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F1C892" w14:textId="025321D6" w:rsidR="004D0AEA" w:rsidRDefault="00FB1447">
      <w:pPr>
        <w:spacing w:after="0" w:line="259" w:lineRule="auto"/>
        <w:ind w:left="10" w:hanging="10"/>
        <w:jc w:val="right"/>
      </w:pPr>
      <w:r>
        <w:rPr>
          <w:b/>
        </w:rPr>
        <w:t>H</w:t>
      </w:r>
      <w:r w:rsidR="00E9270A">
        <w:rPr>
          <w:b/>
        </w:rPr>
        <w:t>-</w:t>
      </w:r>
      <w:r>
        <w:rPr>
          <w:b/>
        </w:rPr>
        <w:t>25</w:t>
      </w:r>
      <w:r w:rsidR="00E9270A">
        <w:rPr>
          <w:b/>
        </w:rPr>
        <w:t>/</w:t>
      </w:r>
      <w:r>
        <w:rPr>
          <w:b/>
        </w:rPr>
        <w:t>2/1</w:t>
      </w:r>
      <w:r w:rsidR="006A411E">
        <w:rPr>
          <w:b/>
        </w:rPr>
        <w:t>/202</w:t>
      </w:r>
      <w:r>
        <w:rPr>
          <w:b/>
        </w:rPr>
        <w:t>5</w:t>
      </w:r>
    </w:p>
    <w:p w14:paraId="45A868DF" w14:textId="77777777" w:rsidR="004D0AEA" w:rsidRDefault="006A411E">
      <w:pPr>
        <w:spacing w:after="0" w:line="259" w:lineRule="auto"/>
        <w:ind w:firstLine="0"/>
        <w:jc w:val="left"/>
      </w:pPr>
      <w:r>
        <w:rPr>
          <w:b/>
        </w:rPr>
        <w:t xml:space="preserve"> </w:t>
      </w:r>
    </w:p>
    <w:p w14:paraId="68CC1910" w14:textId="77777777" w:rsidR="004D0AEA" w:rsidRDefault="006A411E">
      <w:pPr>
        <w:spacing w:after="0" w:line="259" w:lineRule="auto"/>
        <w:ind w:firstLine="0"/>
        <w:jc w:val="left"/>
      </w:pPr>
      <w:r>
        <w:rPr>
          <w:b/>
        </w:rPr>
        <w:t xml:space="preserve"> </w:t>
      </w:r>
    </w:p>
    <w:p w14:paraId="78EA63C9" w14:textId="77777777" w:rsidR="004D0AEA" w:rsidRDefault="006A411E">
      <w:pPr>
        <w:spacing w:after="333" w:line="259" w:lineRule="auto"/>
        <w:ind w:firstLine="0"/>
        <w:jc w:val="left"/>
      </w:pPr>
      <w:r>
        <w:rPr>
          <w:b/>
        </w:rPr>
        <w:t xml:space="preserve"> </w:t>
      </w:r>
    </w:p>
    <w:p w14:paraId="53030237" w14:textId="77777777" w:rsidR="004D0AEA" w:rsidRDefault="006A411E">
      <w:pPr>
        <w:spacing w:after="196" w:line="259" w:lineRule="auto"/>
        <w:ind w:left="1946" w:firstLine="0"/>
        <w:jc w:val="left"/>
      </w:pPr>
      <w:r>
        <w:rPr>
          <w:b/>
          <w:sz w:val="44"/>
        </w:rPr>
        <w:t xml:space="preserve">Bolyai János Gimnázium és </w:t>
      </w:r>
    </w:p>
    <w:p w14:paraId="3578DCE9" w14:textId="77777777" w:rsidR="004D0AEA" w:rsidRDefault="006A411E">
      <w:pPr>
        <w:spacing w:after="104" w:line="259" w:lineRule="auto"/>
        <w:ind w:left="626" w:right="24" w:hanging="10"/>
        <w:jc w:val="center"/>
      </w:pPr>
      <w:r>
        <w:rPr>
          <w:b/>
          <w:sz w:val="44"/>
        </w:rPr>
        <w:t xml:space="preserve">Általános Iskola </w:t>
      </w:r>
    </w:p>
    <w:p w14:paraId="78BFA3D1" w14:textId="77777777" w:rsidR="004D0AEA" w:rsidRDefault="006A411E">
      <w:pPr>
        <w:spacing w:after="68" w:line="259" w:lineRule="auto"/>
        <w:ind w:left="724" w:firstLine="0"/>
        <w:jc w:val="center"/>
      </w:pPr>
      <w:r>
        <w:rPr>
          <w:b/>
          <w:sz w:val="44"/>
        </w:rPr>
        <w:t xml:space="preserve"> </w:t>
      </w:r>
    </w:p>
    <w:p w14:paraId="6AFC8C93" w14:textId="77777777" w:rsidR="004D0AEA" w:rsidRDefault="006A411E">
      <w:pPr>
        <w:spacing w:after="68" w:line="259" w:lineRule="auto"/>
        <w:ind w:left="724" w:firstLine="0"/>
        <w:jc w:val="center"/>
      </w:pPr>
      <w:r>
        <w:rPr>
          <w:b/>
          <w:sz w:val="44"/>
        </w:rPr>
        <w:t xml:space="preserve"> </w:t>
      </w:r>
    </w:p>
    <w:p w14:paraId="75A9C2C8" w14:textId="77777777" w:rsidR="004D0AEA" w:rsidRDefault="006A411E">
      <w:pPr>
        <w:spacing w:after="0" w:line="259" w:lineRule="auto"/>
        <w:ind w:left="626" w:right="12" w:hanging="10"/>
        <w:jc w:val="center"/>
      </w:pPr>
      <w:r>
        <w:rPr>
          <w:b/>
          <w:sz w:val="44"/>
        </w:rPr>
        <w:t xml:space="preserve">OM: 200669 </w:t>
      </w:r>
    </w:p>
    <w:p w14:paraId="0CA27BB4" w14:textId="77777777" w:rsidR="004D0AEA" w:rsidRDefault="006A411E">
      <w:pPr>
        <w:spacing w:after="398" w:line="259" w:lineRule="auto"/>
        <w:ind w:firstLine="0"/>
        <w:jc w:val="left"/>
      </w:pPr>
      <w:r>
        <w:rPr>
          <w:b/>
          <w:sz w:val="22"/>
        </w:rPr>
        <w:t xml:space="preserve"> </w:t>
      </w:r>
    </w:p>
    <w:p w14:paraId="50706468" w14:textId="77777777" w:rsidR="004D0AEA" w:rsidRDefault="006A411E">
      <w:pPr>
        <w:spacing w:after="116" w:line="259" w:lineRule="auto"/>
        <w:ind w:left="626" w:hanging="10"/>
        <w:jc w:val="center"/>
      </w:pPr>
      <w:r>
        <w:rPr>
          <w:b/>
          <w:sz w:val="44"/>
        </w:rPr>
        <w:t xml:space="preserve">1. sz. melléklete </w:t>
      </w:r>
    </w:p>
    <w:p w14:paraId="02C8D695" w14:textId="77777777" w:rsidR="004D0AEA" w:rsidRDefault="006A411E">
      <w:pPr>
        <w:spacing w:after="68" w:line="259" w:lineRule="auto"/>
        <w:ind w:left="724" w:firstLine="0"/>
        <w:jc w:val="center"/>
      </w:pPr>
      <w:r>
        <w:rPr>
          <w:b/>
          <w:sz w:val="44"/>
        </w:rPr>
        <w:t xml:space="preserve"> </w:t>
      </w:r>
    </w:p>
    <w:p w14:paraId="6DDCBBB6" w14:textId="77777777" w:rsidR="004D0AEA" w:rsidRDefault="006A411E">
      <w:pPr>
        <w:spacing w:after="161" w:line="259" w:lineRule="auto"/>
        <w:ind w:left="724" w:firstLine="0"/>
        <w:jc w:val="center"/>
      </w:pPr>
      <w:r>
        <w:rPr>
          <w:b/>
          <w:sz w:val="44"/>
        </w:rPr>
        <w:t xml:space="preserve"> </w:t>
      </w:r>
    </w:p>
    <w:p w14:paraId="481A2E0E" w14:textId="77777777" w:rsidR="004D0AEA" w:rsidRDefault="006A411E">
      <w:pPr>
        <w:spacing w:after="104" w:line="259" w:lineRule="auto"/>
        <w:ind w:right="216" w:firstLine="0"/>
        <w:jc w:val="right"/>
      </w:pPr>
      <w:r>
        <w:rPr>
          <w:b/>
          <w:sz w:val="44"/>
        </w:rPr>
        <w:t xml:space="preserve">A HELYI TANTÁRGYI TANTERVEI </w:t>
      </w:r>
    </w:p>
    <w:p w14:paraId="2F65A016" w14:textId="77777777" w:rsidR="004D0AEA" w:rsidRDefault="006A411E">
      <w:pPr>
        <w:spacing w:after="116" w:line="259" w:lineRule="auto"/>
        <w:ind w:left="724" w:firstLine="0"/>
        <w:jc w:val="center"/>
      </w:pPr>
      <w:r>
        <w:rPr>
          <w:b/>
          <w:sz w:val="44"/>
        </w:rPr>
        <w:t xml:space="preserve"> </w:t>
      </w:r>
    </w:p>
    <w:p w14:paraId="68BB2D07" w14:textId="77777777" w:rsidR="004D0AEA" w:rsidRDefault="006A411E">
      <w:pPr>
        <w:spacing w:after="196" w:line="259" w:lineRule="auto"/>
        <w:ind w:left="724" w:firstLine="0"/>
        <w:jc w:val="center"/>
      </w:pPr>
      <w:r>
        <w:rPr>
          <w:b/>
          <w:sz w:val="44"/>
        </w:rPr>
        <w:t xml:space="preserve"> </w:t>
      </w:r>
    </w:p>
    <w:p w14:paraId="6FBB58DB" w14:textId="77777777" w:rsidR="004D0AEA" w:rsidRDefault="006A411E">
      <w:pPr>
        <w:spacing w:after="0" w:line="259" w:lineRule="auto"/>
        <w:ind w:left="626" w:right="12" w:hanging="10"/>
        <w:jc w:val="center"/>
      </w:pPr>
      <w:r>
        <w:rPr>
          <w:b/>
          <w:sz w:val="44"/>
        </w:rPr>
        <w:t xml:space="preserve">Általános iskola </w:t>
      </w:r>
    </w:p>
    <w:p w14:paraId="014CB84F" w14:textId="77777777" w:rsidR="004D0AEA" w:rsidRDefault="006A411E">
      <w:pPr>
        <w:spacing w:after="270" w:line="259" w:lineRule="auto"/>
        <w:ind w:left="667" w:firstLine="0"/>
        <w:jc w:val="center"/>
      </w:pPr>
      <w:r>
        <w:rPr>
          <w:b/>
          <w:sz w:val="22"/>
        </w:rPr>
        <w:t xml:space="preserve"> </w:t>
      </w:r>
    </w:p>
    <w:p w14:paraId="77474DCB" w14:textId="77777777" w:rsidR="004D0AEA" w:rsidRDefault="006A411E">
      <w:pPr>
        <w:spacing w:after="164" w:line="259" w:lineRule="auto"/>
        <w:ind w:left="605" w:firstLine="0"/>
        <w:jc w:val="center"/>
      </w:pPr>
      <w:r>
        <w:rPr>
          <w:b/>
          <w:sz w:val="40"/>
        </w:rPr>
        <w:t xml:space="preserve">Esti munkarendre </w:t>
      </w:r>
    </w:p>
    <w:p w14:paraId="3E8EE0EC" w14:textId="77777777" w:rsidR="00500681" w:rsidRDefault="00500681">
      <w:pPr>
        <w:spacing w:after="215" w:line="259" w:lineRule="auto"/>
        <w:ind w:left="724" w:firstLine="0"/>
        <w:jc w:val="center"/>
        <w:rPr>
          <w:b/>
          <w:sz w:val="44"/>
        </w:rPr>
      </w:pPr>
    </w:p>
    <w:p w14:paraId="5A92F446" w14:textId="77777777" w:rsidR="00500681" w:rsidRDefault="00500681">
      <w:pPr>
        <w:spacing w:after="215" w:line="259" w:lineRule="auto"/>
        <w:ind w:left="724" w:firstLine="0"/>
        <w:jc w:val="center"/>
        <w:rPr>
          <w:b/>
          <w:sz w:val="44"/>
        </w:rPr>
      </w:pPr>
    </w:p>
    <w:p w14:paraId="153D06FC" w14:textId="77777777" w:rsidR="00500681" w:rsidRDefault="00500681">
      <w:pPr>
        <w:spacing w:after="215" w:line="259" w:lineRule="auto"/>
        <w:ind w:left="724" w:firstLine="0"/>
        <w:jc w:val="center"/>
        <w:rPr>
          <w:b/>
          <w:sz w:val="44"/>
        </w:rPr>
      </w:pPr>
    </w:p>
    <w:p w14:paraId="05804D34" w14:textId="52B21784" w:rsidR="004D0AEA" w:rsidRDefault="006A411E">
      <w:pPr>
        <w:spacing w:after="215" w:line="259" w:lineRule="auto"/>
        <w:ind w:left="724" w:firstLine="0"/>
        <w:jc w:val="center"/>
      </w:pPr>
      <w:r>
        <w:rPr>
          <w:b/>
          <w:sz w:val="44"/>
        </w:rPr>
        <w:t xml:space="preserve"> </w:t>
      </w:r>
    </w:p>
    <w:p w14:paraId="261E647D" w14:textId="6E4D51A4" w:rsidR="004D0AEA" w:rsidRPr="00500681" w:rsidRDefault="00500681">
      <w:pPr>
        <w:spacing w:after="0" w:line="259" w:lineRule="auto"/>
        <w:ind w:left="624" w:firstLine="0"/>
        <w:jc w:val="center"/>
        <w:rPr>
          <w:sz w:val="28"/>
          <w:szCs w:val="28"/>
        </w:rPr>
      </w:pPr>
      <w:r w:rsidRPr="00500681">
        <w:rPr>
          <w:b/>
          <w:sz w:val="28"/>
          <w:szCs w:val="28"/>
        </w:rPr>
        <w:t>Hatályos: 202</w:t>
      </w:r>
      <w:r w:rsidR="00FB1447">
        <w:rPr>
          <w:b/>
          <w:sz w:val="28"/>
          <w:szCs w:val="28"/>
        </w:rPr>
        <w:t>5</w:t>
      </w:r>
      <w:r w:rsidRPr="00500681">
        <w:rPr>
          <w:b/>
          <w:sz w:val="28"/>
          <w:szCs w:val="28"/>
        </w:rPr>
        <w:t>. szeptember 1.</w:t>
      </w:r>
    </w:p>
    <w:p w14:paraId="7701C368" w14:textId="77777777" w:rsidR="004D0AEA" w:rsidRPr="00500681" w:rsidRDefault="004D0AEA">
      <w:pPr>
        <w:rPr>
          <w:sz w:val="28"/>
          <w:szCs w:val="28"/>
        </w:rPr>
        <w:sectPr w:rsidR="004D0AEA" w:rsidRPr="00500681">
          <w:headerReference w:type="even" r:id="rId7"/>
          <w:headerReference w:type="default" r:id="rId8"/>
          <w:footerReference w:type="even" r:id="rId9"/>
          <w:footerReference w:type="default" r:id="rId10"/>
          <w:headerReference w:type="first" r:id="rId11"/>
          <w:footerReference w:type="first" r:id="rId12"/>
          <w:pgSz w:w="11916" w:h="16836"/>
          <w:pgMar w:top="1440" w:right="2031" w:bottom="1440" w:left="1418" w:header="708" w:footer="708" w:gutter="0"/>
          <w:cols w:space="708"/>
        </w:sectPr>
      </w:pPr>
    </w:p>
    <w:p w14:paraId="19B26F3C" w14:textId="77777777" w:rsidR="004D0AEA" w:rsidRDefault="006A411E">
      <w:pPr>
        <w:spacing w:after="112" w:line="267" w:lineRule="auto"/>
        <w:ind w:left="13" w:hanging="10"/>
        <w:jc w:val="left"/>
      </w:pPr>
      <w:r>
        <w:rPr>
          <w:b/>
          <w:sz w:val="28"/>
        </w:rPr>
        <w:lastRenderedPageBreak/>
        <w:t xml:space="preserve">I. </w:t>
      </w:r>
    </w:p>
    <w:p w14:paraId="6D620D69" w14:textId="77777777" w:rsidR="004D0AEA" w:rsidRDefault="006A411E">
      <w:pPr>
        <w:spacing w:after="28" w:line="265" w:lineRule="auto"/>
        <w:ind w:left="13" w:right="4421" w:hanging="10"/>
        <w:jc w:val="left"/>
      </w:pPr>
      <w:r>
        <w:rPr>
          <w:b/>
        </w:rPr>
        <w:t>1.</w:t>
      </w:r>
      <w:r>
        <w:rPr>
          <w:b/>
          <w:sz w:val="19"/>
        </w:rPr>
        <w:t xml:space="preserve"> </w:t>
      </w:r>
      <w:r>
        <w:rPr>
          <w:b/>
        </w:rPr>
        <w:t>C</w:t>
      </w:r>
      <w:r>
        <w:rPr>
          <w:b/>
          <w:sz w:val="19"/>
        </w:rPr>
        <w:t>ÉLOK ÉS FELADATOK</w:t>
      </w:r>
      <w:r>
        <w:rPr>
          <w:b/>
        </w:rPr>
        <w:t xml:space="preserve"> </w:t>
      </w:r>
    </w:p>
    <w:p w14:paraId="1ACF44DA" w14:textId="61E7C0AE" w:rsidR="004D0AEA" w:rsidRDefault="004D0AEA">
      <w:pPr>
        <w:spacing w:after="8" w:line="259" w:lineRule="auto"/>
        <w:ind w:firstLine="0"/>
        <w:jc w:val="left"/>
      </w:pPr>
    </w:p>
    <w:p w14:paraId="1C9126C1" w14:textId="77777777" w:rsidR="004D0AEA" w:rsidRDefault="006A411E">
      <w:pPr>
        <w:spacing w:line="271" w:lineRule="auto"/>
        <w:ind w:left="13" w:hanging="10"/>
      </w:pPr>
      <w:r>
        <w:rPr>
          <w:b/>
        </w:rPr>
        <w:t xml:space="preserve">A helyi tantervben az egyes tantárgyak tanítása során a megújított Nemzeti alaptanterv (NAT) tartalmait tartjuk kiemelendőnek </w:t>
      </w:r>
    </w:p>
    <w:p w14:paraId="07887F80" w14:textId="77777777" w:rsidR="004D0AEA" w:rsidRDefault="006A411E">
      <w:pPr>
        <w:spacing w:after="14" w:line="259" w:lineRule="auto"/>
        <w:ind w:firstLine="0"/>
        <w:jc w:val="left"/>
      </w:pPr>
      <w:r>
        <w:rPr>
          <w:b/>
        </w:rPr>
        <w:t xml:space="preserve"> </w:t>
      </w:r>
    </w:p>
    <w:p w14:paraId="1A900C9F" w14:textId="77777777" w:rsidR="004D0AEA" w:rsidRDefault="006A411E">
      <w:pPr>
        <w:numPr>
          <w:ilvl w:val="0"/>
          <w:numId w:val="3"/>
        </w:numPr>
        <w:ind w:right="15" w:hanging="360"/>
      </w:pPr>
      <w:r>
        <w:rPr>
          <w:b/>
          <w:i/>
        </w:rPr>
        <w:t>A kommunikációs kompetenciák</w:t>
      </w:r>
      <w:r>
        <w:t xml:space="preserve"> kialakításának és fejlesztésének az a célja, hogy az egyes tantárgyak tanulása során a tanuló elképzeléseit, terveit megoszthatja társaival, véleményét ütközteti, a különbségek tisztázásával konszenzusra jut. A tanórákon (és az iskolán kívüli kapcsolatokban) a csoportban végzett feladatmegoldás során a tanulónak együttműködési készségeit fejlesztve lehetősége nyílik építő jellegű párbeszédre, az emberi kapcsolatok kommunikáción keresztül történő alakítására. </w:t>
      </w:r>
    </w:p>
    <w:p w14:paraId="2340EF4E" w14:textId="77777777" w:rsidR="004D0AEA" w:rsidRDefault="006A411E">
      <w:pPr>
        <w:spacing w:after="14" w:line="259" w:lineRule="auto"/>
        <w:ind w:firstLine="0"/>
        <w:jc w:val="left"/>
      </w:pPr>
      <w:r>
        <w:rPr>
          <w:b/>
        </w:rPr>
        <w:t xml:space="preserve"> </w:t>
      </w:r>
    </w:p>
    <w:p w14:paraId="0D293804" w14:textId="77777777" w:rsidR="004D0AEA" w:rsidRDefault="006A411E">
      <w:pPr>
        <w:numPr>
          <w:ilvl w:val="0"/>
          <w:numId w:val="3"/>
        </w:numPr>
        <w:ind w:right="15" w:hanging="360"/>
      </w:pPr>
      <w:r>
        <w:rPr>
          <w:b/>
          <w:i/>
        </w:rPr>
        <w:t>A digitális kompetenciák</w:t>
      </w:r>
      <w:r>
        <w:t xml:space="preserve"> fejlesztésével olyan értékrendet közvetítünk, melynek szerves része a környezet folyamatos észlelése, az információhoz jutás, az információk értékelése, beépülése a hétköznapokba. </w:t>
      </w:r>
    </w:p>
    <w:p w14:paraId="0156992B" w14:textId="77777777" w:rsidR="004D0AEA" w:rsidRDefault="006A411E">
      <w:pPr>
        <w:spacing w:after="15" w:line="259" w:lineRule="auto"/>
        <w:ind w:left="721" w:firstLine="0"/>
        <w:jc w:val="left"/>
      </w:pPr>
      <w:r>
        <w:t xml:space="preserve"> </w:t>
      </w:r>
    </w:p>
    <w:p w14:paraId="723EC46F" w14:textId="77777777" w:rsidR="004D0AEA" w:rsidRDefault="006A411E">
      <w:pPr>
        <w:numPr>
          <w:ilvl w:val="0"/>
          <w:numId w:val="3"/>
        </w:numPr>
        <w:ind w:right="15" w:hanging="360"/>
      </w:pPr>
      <w:r>
        <w:rPr>
          <w:b/>
          <w:i/>
        </w:rPr>
        <w:t>A matematikai, gondolkodási kompetenciák</w:t>
      </w:r>
      <w:r>
        <w:t xml:space="preserve"> kialakításának és fejlesztésnek az a célja, hogy az iskolai és az iskolán kívüli világban a (felnőtt) tanulók a tanult ismeretek szintetizálásával és gyakorlati alkalmazásával képesek legyenek megoldani minden olyan feladatot, amely hozzájárulhat a sikeres életpálya megvalósításához. Emellett a célok eléréséhez széles körű, differenciált tevékenységrendszert alkalmaz, mellyel megalapozza a tanulók természettudományos és műszaki műveltségét és érdeklődését s végül segíti a mindennapi életben felmerülő problémák megoldását. </w:t>
      </w:r>
    </w:p>
    <w:p w14:paraId="6D02D0E8" w14:textId="77777777" w:rsidR="004D0AEA" w:rsidRDefault="006A411E">
      <w:pPr>
        <w:spacing w:after="15" w:line="259" w:lineRule="auto"/>
        <w:ind w:left="721" w:firstLine="0"/>
        <w:jc w:val="left"/>
      </w:pPr>
      <w:r>
        <w:t xml:space="preserve"> </w:t>
      </w:r>
    </w:p>
    <w:p w14:paraId="20153FF5" w14:textId="77777777" w:rsidR="004D0AEA" w:rsidRDefault="006A411E">
      <w:pPr>
        <w:numPr>
          <w:ilvl w:val="0"/>
          <w:numId w:val="3"/>
        </w:numPr>
        <w:ind w:right="15" w:hanging="360"/>
      </w:pPr>
      <w:r>
        <w:rPr>
          <w:b/>
          <w:i/>
        </w:rPr>
        <w:t>A személyes és társas kapcsolati kompetenciák</w:t>
      </w:r>
      <w:r>
        <w:t xml:space="preserve"> fejlesztésének a legfontosabb célja az, hogy a tanuló a másokkal közösen végzett csoportos gyakorlati alkotótevékenységek révén szerezzen tapasztalatot a csoporttagokkal (családtagokkal, barátokkal, munkatársakkal) tervezett együttműködés kialakításának lehetőségeiről és a csoporton belüli vezetői, illetve végrehajtói szerepekről. </w:t>
      </w:r>
    </w:p>
    <w:p w14:paraId="6A434E3A" w14:textId="77777777" w:rsidR="004D0AEA" w:rsidRDefault="006A411E">
      <w:pPr>
        <w:spacing w:after="16" w:line="259" w:lineRule="auto"/>
        <w:ind w:left="721" w:firstLine="0"/>
        <w:jc w:val="left"/>
      </w:pPr>
      <w:r>
        <w:t xml:space="preserve"> </w:t>
      </w:r>
    </w:p>
    <w:p w14:paraId="331CF810" w14:textId="77777777" w:rsidR="004D0AEA" w:rsidRDefault="006A411E">
      <w:pPr>
        <w:numPr>
          <w:ilvl w:val="0"/>
          <w:numId w:val="3"/>
        </w:numPr>
        <w:ind w:right="15" w:hanging="360"/>
      </w:pPr>
      <w:r>
        <w:rPr>
          <w:b/>
          <w:i/>
        </w:rPr>
        <w:t>A kreativitás, a kreatív alkotás, önkifejezés és kulturális tudatosság kompetenciái</w:t>
      </w:r>
      <w:r>
        <w:rPr>
          <w:i/>
        </w:rPr>
        <w:t>:</w:t>
      </w:r>
      <w:r>
        <w:t xml:space="preserve"> A cél, hogy a (felnőtt) tanulóban az iskolai tevékenysége során </w:t>
      </w:r>
      <w:proofErr w:type="spellStart"/>
      <w:r>
        <w:t>erősödjön</w:t>
      </w:r>
      <w:proofErr w:type="spellEnd"/>
      <w:r>
        <w:t xml:space="preserve"> a cselekvő tudatosság, amely hozzájárul a munkájára vonatkozó igényességhez, saját (és családja) életvitelének aktív alakításához, fejlesztéséhez. </w:t>
      </w:r>
    </w:p>
    <w:p w14:paraId="7965545A" w14:textId="77777777" w:rsidR="004D0AEA" w:rsidRDefault="006A411E">
      <w:pPr>
        <w:ind w:left="3" w:right="15"/>
      </w:pPr>
      <w:r>
        <w:t xml:space="preserve">Cél a tanulók életében felmerülő komplex gyakorlati problémák megoldási készségének kialakítása, a cselekvés általi tanulás és fejlődés támogatása. </w:t>
      </w:r>
    </w:p>
    <w:p w14:paraId="3F61F908" w14:textId="77777777" w:rsidR="004D0AEA" w:rsidRDefault="006A411E">
      <w:pPr>
        <w:spacing w:after="173" w:line="259" w:lineRule="auto"/>
        <w:ind w:firstLine="0"/>
        <w:jc w:val="left"/>
      </w:pPr>
      <w:r>
        <w:t xml:space="preserve"> </w:t>
      </w:r>
    </w:p>
    <w:p w14:paraId="2C9B76F5" w14:textId="77777777" w:rsidR="004D0AEA" w:rsidRDefault="006A411E">
      <w:pPr>
        <w:spacing w:after="0" w:line="265" w:lineRule="auto"/>
        <w:ind w:left="13" w:hanging="10"/>
        <w:jc w:val="left"/>
      </w:pPr>
      <w:r>
        <w:rPr>
          <w:b/>
        </w:rPr>
        <w:t>2.</w:t>
      </w:r>
      <w:r>
        <w:rPr>
          <w:b/>
          <w:sz w:val="19"/>
        </w:rPr>
        <w:t xml:space="preserve"> </w:t>
      </w:r>
      <w:r>
        <w:rPr>
          <w:b/>
        </w:rPr>
        <w:t>A</w:t>
      </w:r>
      <w:r>
        <w:rPr>
          <w:b/>
          <w:sz w:val="19"/>
        </w:rPr>
        <w:t xml:space="preserve"> FELNŐTTOKTATÁS MEGSZERVEZÉSÉRŐL ÁLTALÁBAN</w:t>
      </w:r>
      <w:r>
        <w:rPr>
          <w:b/>
        </w:rPr>
        <w:t xml:space="preserve"> </w:t>
      </w:r>
    </w:p>
    <w:p w14:paraId="632F60AE" w14:textId="77777777" w:rsidR="004D0AEA" w:rsidRDefault="006A411E">
      <w:pPr>
        <w:spacing w:after="86"/>
        <w:ind w:left="3" w:right="15"/>
      </w:pPr>
      <w:r>
        <w:t xml:space="preserve">A köznevelési törvény a felnőttoktatást a tanuló elfoglaltságához igazodó iskolai nevelésként és oktatásként szabályozza. Azok vehetnek részt benne, akik már nem tankötelesek, nappali rendszerű iskolai oktatásban nem tudnak, vagy nem akarnak részt venni, olyanok a munkahelyi, családi körülményeik és olyanok az iskolai tapasztalataik (esetleg kudarcaik), hogy a hagyományos módon nem tudják elvégezni, befejezni tanulmányaikat. </w:t>
      </w:r>
    </w:p>
    <w:p w14:paraId="2B9CDE96" w14:textId="77777777" w:rsidR="004D0AEA" w:rsidRDefault="006A411E">
      <w:pPr>
        <w:spacing w:after="82"/>
        <w:ind w:left="3" w:right="15"/>
      </w:pPr>
      <w:r>
        <w:lastRenderedPageBreak/>
        <w:t xml:space="preserve">A felnőttek oktatását lehetőség szerint a tanulók elfoglaltságához igazodva (a lehető legrugalmasabb formában) célszerű megszervezni. </w:t>
      </w:r>
    </w:p>
    <w:p w14:paraId="3C13DF22" w14:textId="77777777" w:rsidR="004D0AEA" w:rsidRDefault="006A411E">
      <w:pPr>
        <w:spacing w:after="132" w:line="259" w:lineRule="auto"/>
        <w:ind w:firstLine="0"/>
        <w:jc w:val="left"/>
      </w:pPr>
      <w:r>
        <w:t xml:space="preserve"> </w:t>
      </w:r>
    </w:p>
    <w:p w14:paraId="6163EF7F" w14:textId="77777777" w:rsidR="004D0AEA" w:rsidRDefault="006A411E">
      <w:pPr>
        <w:tabs>
          <w:tab w:val="center" w:pos="2183"/>
        </w:tabs>
        <w:spacing w:line="271" w:lineRule="auto"/>
        <w:ind w:firstLine="0"/>
        <w:jc w:val="left"/>
      </w:pPr>
      <w:r>
        <w:rPr>
          <w:b/>
        </w:rPr>
        <w:t>2.1.</w:t>
      </w:r>
      <w:r>
        <w:rPr>
          <w:rFonts w:ascii="Arial" w:eastAsia="Arial" w:hAnsi="Arial" w:cs="Arial"/>
          <w:b/>
        </w:rPr>
        <w:t xml:space="preserve"> </w:t>
      </w:r>
      <w:r>
        <w:rPr>
          <w:rFonts w:ascii="Arial" w:eastAsia="Arial" w:hAnsi="Arial" w:cs="Arial"/>
          <w:b/>
        </w:rPr>
        <w:tab/>
      </w:r>
      <w:r>
        <w:rPr>
          <w:b/>
        </w:rPr>
        <w:t xml:space="preserve">Az oktatás szervezeti keretei </w:t>
      </w:r>
    </w:p>
    <w:p w14:paraId="51E7B44D" w14:textId="77777777" w:rsidR="004D0AEA" w:rsidRDefault="006A411E">
      <w:pPr>
        <w:spacing w:after="134"/>
        <w:ind w:left="3" w:right="15"/>
      </w:pPr>
      <w:r>
        <w:t xml:space="preserve">A felnőttoktatás megszervezhető az e célra létesített általános iskolában, gimnáziumban, szakközépiskolában, szakiskolában. Ellátható azonban a feladat úgy is, hogy nem önálló felnőttoktatási intézményben, hanem nappali rendszerű iskola felnőttoktatási tagozatában, csoportjában, osztályában szervezik meg a felnőttek oktatását. </w:t>
      </w:r>
    </w:p>
    <w:p w14:paraId="40FCCDA8" w14:textId="77777777" w:rsidR="004D0AEA" w:rsidRDefault="006A411E">
      <w:pPr>
        <w:spacing w:after="83"/>
        <w:ind w:left="3" w:right="15"/>
      </w:pPr>
      <w:r>
        <w:t xml:space="preserve">Bármilyen formában és szervezeti keretek között folyik az oktatás, a tartalmi követelmények azonosak a nappali tagozaton tanulók számára felállított követelményekkel. </w:t>
      </w:r>
    </w:p>
    <w:p w14:paraId="3D6A7E26" w14:textId="77777777" w:rsidR="004D0AEA" w:rsidRDefault="006A411E">
      <w:pPr>
        <w:spacing w:line="269" w:lineRule="auto"/>
        <w:ind w:left="10" w:right="14" w:hanging="10"/>
      </w:pPr>
      <w:r>
        <w:t xml:space="preserve">Fontos hangsúlyozni azt is, hogy a felnőttoktatásba </w:t>
      </w:r>
      <w:r>
        <w:rPr>
          <w:i/>
        </w:rPr>
        <w:t xml:space="preserve">igen eltérő előzetes ismeretanyaggal, felkészültséggel és iskolai múlttal kerülnek be a résztvevők. </w:t>
      </w:r>
    </w:p>
    <w:p w14:paraId="397642A9" w14:textId="77777777" w:rsidR="004D0AEA" w:rsidRDefault="006A411E">
      <w:pPr>
        <w:ind w:left="3" w:right="15"/>
      </w:pPr>
      <w:r>
        <w:t xml:space="preserve">Esti oktatás munkarendje szerint folyik a tanítás, ha a tanulók teljesítik a nappali oktatás heti óraszámainak legalább ötven százalékát, de nem érik el a kilencven százalékát. Levelező oktatás munkarendje szerint folyik az oktatás, ha a heti órák száma eléri a nappali oktatás heti óraszámának legalább 10 százalékát, de nem éri el az 50 százalékot. </w:t>
      </w:r>
      <w:r>
        <w:rPr>
          <w:b/>
        </w:rPr>
        <w:t>2.2.</w:t>
      </w:r>
      <w:r>
        <w:rPr>
          <w:rFonts w:ascii="Arial" w:eastAsia="Arial" w:hAnsi="Arial" w:cs="Arial"/>
          <w:b/>
        </w:rPr>
        <w:t xml:space="preserve"> </w:t>
      </w:r>
      <w:r>
        <w:rPr>
          <w:b/>
        </w:rPr>
        <w:t xml:space="preserve">A tanórai foglalkozások kialakítása a felnőttoktatásban </w:t>
      </w:r>
    </w:p>
    <w:p w14:paraId="08E8127B" w14:textId="77777777" w:rsidR="004D0AEA" w:rsidRDefault="006A411E">
      <w:pPr>
        <w:spacing w:after="109"/>
        <w:ind w:left="3" w:right="15"/>
      </w:pPr>
      <w:r>
        <w:t xml:space="preserve">A felnőttoktatásban bármilyen oktatási formát választ az iskola az iskola helyi tantervében pontosan meg kell határozni a tanított tantárgyakat, tantervi modulokat. </w:t>
      </w:r>
      <w:r>
        <w:rPr>
          <w:i/>
        </w:rPr>
        <w:t xml:space="preserve">A kerettantervben szereplő tantárgyak oktatása kötelező. </w:t>
      </w:r>
    </w:p>
    <w:p w14:paraId="4A19BE4B" w14:textId="77777777" w:rsidR="004D0AEA" w:rsidRDefault="006A411E">
      <w:pPr>
        <w:spacing w:after="167"/>
        <w:ind w:left="3" w:right="15"/>
      </w:pPr>
      <w:r>
        <w:t xml:space="preserve">A felnőttoktatásban is alkalmazni kell, lehet a nemzetiségi és etnikai kisebbségi oktatás irányelveit, amennyiben ilyen oktatás megszervezését határozza el a fenntartó vagy az iskola. Végezetül megemlítendő, hogy a felnőttoktatásban is lehetősége van a tanulónak választani, hogy középszintű vagy emelt szintű érettségi vizsgára készül fel. Az ehhez szükséges emelt óraszámot azonban legfeljebb a nappali munkarend szerinti oktatásban lehet biztosítani. </w:t>
      </w:r>
      <w:r>
        <w:rPr>
          <w:i/>
        </w:rPr>
        <w:t>Az esti, levelező, egyéb oktatásban a tanuló egyéni felkészítése keretében tud elmélyültebben foglalkozni a tananyaggal</w:t>
      </w:r>
      <w:r>
        <w:t xml:space="preserve">. </w:t>
      </w:r>
    </w:p>
    <w:p w14:paraId="58A61345" w14:textId="77777777" w:rsidR="004D0AEA" w:rsidRDefault="006A411E">
      <w:pPr>
        <w:tabs>
          <w:tab w:val="center" w:pos="3338"/>
        </w:tabs>
        <w:spacing w:line="271" w:lineRule="auto"/>
        <w:ind w:firstLine="0"/>
        <w:jc w:val="left"/>
      </w:pPr>
      <w:r>
        <w:rPr>
          <w:b/>
        </w:rPr>
        <w:t>2.3.</w:t>
      </w:r>
      <w:r>
        <w:rPr>
          <w:rFonts w:ascii="Arial" w:eastAsia="Arial" w:hAnsi="Arial" w:cs="Arial"/>
          <w:b/>
        </w:rPr>
        <w:t xml:space="preserve"> </w:t>
      </w:r>
      <w:r>
        <w:rPr>
          <w:rFonts w:ascii="Arial" w:eastAsia="Arial" w:hAnsi="Arial" w:cs="Arial"/>
          <w:b/>
        </w:rPr>
        <w:tab/>
      </w:r>
      <w:r>
        <w:rPr>
          <w:b/>
        </w:rPr>
        <w:t xml:space="preserve">A tanulók tanítási órákon való részvételének rendje </w:t>
      </w:r>
    </w:p>
    <w:p w14:paraId="763E179A" w14:textId="77777777" w:rsidR="004D0AEA" w:rsidRDefault="006A411E">
      <w:pPr>
        <w:spacing w:after="86"/>
        <w:ind w:left="3" w:right="15"/>
      </w:pPr>
      <w:r>
        <w:t xml:space="preserve">A felnőttoktatásban a tanuló azáltal, hogy felnőttoktatási/képzési formát választ, önmaga dönt arról, hogy milyen módon kívánja teljesíteni tanulmányi kötelezettségét. A helyi tantervnek kell eligazítást adnia arra vonatkozóan, hogy a tanulónak részt kell-e vennie a kötelező tanórai foglalkozásokon és hány tanórai foglalkozáson ahhoz, hogy eleget tegyen a vele szemben támasztott elvárásnak. </w:t>
      </w:r>
    </w:p>
    <w:p w14:paraId="471C7178" w14:textId="77777777" w:rsidR="004D0AEA" w:rsidRDefault="006A411E">
      <w:pPr>
        <w:ind w:left="3" w:right="15"/>
      </w:pPr>
      <w:r>
        <w:t xml:space="preserve">Amennyiben a tanuló olyan oktatási formában vesz részt, ahol nem kell tanórai foglalkozáson megjelenni, ott az előrehaladás feltételeit (konzultációk, vizsgák) az iskola határozhatja meg. Amennyiben az iskola a helyi tantervben meghatároz nem kötelező tanórai foglalkozásokat, a tanuló dönthet arról, hogy részt kíván-e venni ezeken, vagy nem. </w:t>
      </w:r>
      <w:r>
        <w:rPr>
          <w:b/>
        </w:rPr>
        <w:t>2.4.</w:t>
      </w:r>
      <w:r>
        <w:rPr>
          <w:rFonts w:ascii="Arial" w:eastAsia="Arial" w:hAnsi="Arial" w:cs="Arial"/>
          <w:b/>
        </w:rPr>
        <w:t xml:space="preserve"> </w:t>
      </w:r>
      <w:r>
        <w:rPr>
          <w:b/>
        </w:rPr>
        <w:t xml:space="preserve">Helyi tantervek elkészítésére vonatkozó rendelkezések </w:t>
      </w:r>
    </w:p>
    <w:p w14:paraId="2939F29E" w14:textId="77777777" w:rsidR="004D0AEA" w:rsidRDefault="006A411E">
      <w:pPr>
        <w:spacing w:after="192"/>
        <w:ind w:left="3" w:right="15"/>
      </w:pPr>
      <w:r>
        <w:t xml:space="preserve">A kerettanterv hangsúlyt helyez arra, hogy a tananyag nemcsak ismeretek rendszere, hanem ezzel együtt bevált megismerési-tanulási és cselekvési módszerek elsajátítási eszköze is, az ismeretelsajátítástól elválaszthatatlan gondolkodási és cselekvési műveletek kifejlesztője. Ily módon törekszik a műveltség elvontabb elméleti és konkrétabb gyakorlati szintjeinek egyensúlyára, az elméleti és a gyakorlati gondolkodás közti átmenetek létrehozására. Hangsúly került a </w:t>
      </w:r>
      <w:r>
        <w:lastRenderedPageBreak/>
        <w:t xml:space="preserve">reproduktív gondolkodás továbbfejlesztési lehetőségeinek biztosítására, a problémamegoldó és a kreatív működés irányába. Mindezek a felnőttek általános iskolája 5-8. osztályának kiemelt feladataihoz kapcsolódnak. A kerettanterv a tananyagot az esti és levelező munkarendben történő tanításra tervezve tartalmazza. Ettől azonban, amennyiben a feltételek adottak, el lehet térni oly módon, ahogy azt a Köznevelési Törvény lehetővé teszi. </w:t>
      </w:r>
    </w:p>
    <w:p w14:paraId="2F1D7210" w14:textId="77777777" w:rsidR="004D0AEA" w:rsidRDefault="006A411E">
      <w:pPr>
        <w:spacing w:after="0" w:line="259" w:lineRule="auto"/>
        <w:ind w:firstLine="0"/>
        <w:jc w:val="left"/>
      </w:pPr>
      <w:r>
        <w:rPr>
          <w:rFonts w:ascii="Calibri" w:eastAsia="Calibri" w:hAnsi="Calibri" w:cs="Calibri"/>
          <w:b/>
          <w:sz w:val="32"/>
        </w:rPr>
        <w:t xml:space="preserve"> </w:t>
      </w:r>
      <w:r>
        <w:rPr>
          <w:rFonts w:ascii="Calibri" w:eastAsia="Calibri" w:hAnsi="Calibri" w:cs="Calibri"/>
          <w:b/>
          <w:sz w:val="32"/>
        </w:rPr>
        <w:tab/>
      </w:r>
      <w:r>
        <w:rPr>
          <w:b/>
          <w:sz w:val="32"/>
        </w:rPr>
        <w:t xml:space="preserve"> </w:t>
      </w:r>
    </w:p>
    <w:p w14:paraId="3A96C6CB" w14:textId="6D11D9A2" w:rsidR="004D0AEA" w:rsidRDefault="006A411E">
      <w:pPr>
        <w:pStyle w:val="Cmsor2"/>
        <w:spacing w:after="37"/>
        <w:ind w:left="11" w:right="425"/>
        <w:jc w:val="center"/>
      </w:pPr>
      <w:r>
        <w:rPr>
          <w:sz w:val="24"/>
        </w:rPr>
        <w:t>3.</w:t>
      </w:r>
      <w:r>
        <w:rPr>
          <w:rFonts w:ascii="Arial" w:eastAsia="Arial" w:hAnsi="Arial" w:cs="Arial"/>
          <w:sz w:val="24"/>
        </w:rPr>
        <w:t xml:space="preserve"> </w:t>
      </w:r>
      <w:r>
        <w:rPr>
          <w:sz w:val="24"/>
        </w:rPr>
        <w:t xml:space="preserve">HELYI TANTERV TANTÁRGYI RENDSZERE ÉS ÓRASZÁMAI </w:t>
      </w:r>
    </w:p>
    <w:p w14:paraId="74BAAD12" w14:textId="6141B7D4" w:rsidR="004D0AEA" w:rsidRDefault="004D0AEA">
      <w:pPr>
        <w:spacing w:after="0" w:line="259" w:lineRule="auto"/>
        <w:ind w:left="144" w:firstLine="0"/>
        <w:jc w:val="left"/>
      </w:pPr>
    </w:p>
    <w:p w14:paraId="388E6F45" w14:textId="77777777" w:rsidR="004D0AEA" w:rsidRDefault="006A411E">
      <w:pPr>
        <w:ind w:left="3" w:right="203"/>
      </w:pPr>
      <w:r>
        <w:t>Az 5/2020. (I.31.) Korm. rendelettel módosított</w:t>
      </w:r>
      <w:r>
        <w:rPr>
          <w:b/>
        </w:rPr>
        <w:t xml:space="preserve"> </w:t>
      </w:r>
      <w:r>
        <w:t xml:space="preserve">110/2012. (VI. 4.) Korm. rendeletben foglaltaknak megfelelően az Oktatási Hivatal honlapján megjelent - A 2020-as NAT-hoz illeszkedő tartalmi szabályozók keretében - Kerettantervek az iskolarendszerű felnőttoktatás 1-12. évfolyamára: </w:t>
      </w:r>
    </w:p>
    <w:p w14:paraId="1CEBD6BE" w14:textId="2F0201CA" w:rsidR="004D0AEA" w:rsidRDefault="006A411E">
      <w:pPr>
        <w:spacing w:after="0" w:line="259" w:lineRule="auto"/>
        <w:ind w:left="18" w:firstLine="0"/>
        <w:jc w:val="left"/>
      </w:pPr>
      <w:r>
        <w:tab/>
        <w:t xml:space="preserve"> </w:t>
      </w:r>
    </w:p>
    <w:p w14:paraId="1E99F97D" w14:textId="4068D726" w:rsidR="00FA3C5A" w:rsidRDefault="006A411E" w:rsidP="00FA3C5A">
      <w:pPr>
        <w:spacing w:after="0" w:line="259" w:lineRule="auto"/>
        <w:ind w:left="11" w:right="262" w:hanging="10"/>
        <w:jc w:val="center"/>
        <w:rPr>
          <w:b/>
        </w:rPr>
      </w:pPr>
      <w:r>
        <w:rPr>
          <w:b/>
        </w:rPr>
        <w:t>HELYI TANTERV AZ ISKOLARENDSZERŰ FELNŐTTOKTATÁS</w:t>
      </w:r>
    </w:p>
    <w:p w14:paraId="1404E84F" w14:textId="1112908B" w:rsidR="004D0AEA" w:rsidRDefault="006A411E" w:rsidP="00FA3C5A">
      <w:pPr>
        <w:spacing w:line="271" w:lineRule="auto"/>
        <w:ind w:left="558" w:right="144" w:hanging="120"/>
        <w:jc w:val="center"/>
      </w:pPr>
      <w:r>
        <w:rPr>
          <w:b/>
        </w:rPr>
        <w:t>ÁLTALÁNOS ISKOLA 5-8. ÉVFOLYAMAI SZÁMÁRA</w:t>
      </w:r>
    </w:p>
    <w:p w14:paraId="1B50E582" w14:textId="77777777" w:rsidR="004D0AEA" w:rsidRDefault="006A411E">
      <w:pPr>
        <w:spacing w:after="0" w:line="259" w:lineRule="auto"/>
        <w:ind w:left="18" w:firstLine="0"/>
        <w:jc w:val="left"/>
      </w:pPr>
      <w:r>
        <w:t xml:space="preserve"> </w:t>
      </w:r>
    </w:p>
    <w:p w14:paraId="098178A8" w14:textId="77777777" w:rsidR="004D0AEA" w:rsidRDefault="006A411E">
      <w:pPr>
        <w:ind w:left="3" w:right="272"/>
      </w:pPr>
      <w:r>
        <w:t>Az 5/2020. (I.31.) Korm. rendelettel módosított</w:t>
      </w:r>
      <w:r>
        <w:rPr>
          <w:b/>
        </w:rPr>
        <w:t xml:space="preserve"> </w:t>
      </w:r>
      <w:r>
        <w:t xml:space="preserve">110/2012. (VI. 4.) Korm. rendeletben foglaltaknak megfelelően az Oktatási Hivatal honlapján megjelent - A 2020-as NAT-hoz illeszkedő tartalmi szabályozók keretében - Kerettantervek az iskolarendszerű felnőttoktatás 1.-12. évfolyamára: </w:t>
      </w:r>
    </w:p>
    <w:p w14:paraId="46FE82FF" w14:textId="77777777" w:rsidR="004D0AEA" w:rsidRDefault="006A411E">
      <w:pPr>
        <w:tabs>
          <w:tab w:val="center" w:pos="420"/>
          <w:tab w:val="center" w:pos="2591"/>
        </w:tabs>
        <w:ind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Kerettanterv az 5-8. évfolyam számára </w:t>
      </w:r>
    </w:p>
    <w:p w14:paraId="2CF452CB" w14:textId="77777777" w:rsidR="004D0AEA" w:rsidRDefault="006A411E">
      <w:pPr>
        <w:spacing w:after="25" w:line="259" w:lineRule="auto"/>
        <w:ind w:left="18" w:firstLine="0"/>
        <w:jc w:val="left"/>
      </w:pPr>
      <w:r>
        <w:t xml:space="preserve"> </w:t>
      </w:r>
    </w:p>
    <w:p w14:paraId="34190DA3" w14:textId="77777777" w:rsidR="004D0AEA" w:rsidRDefault="006A411E">
      <w:pPr>
        <w:spacing w:line="271" w:lineRule="auto"/>
        <w:ind w:left="13" w:right="144" w:hanging="10"/>
      </w:pPr>
      <w:r>
        <w:rPr>
          <w:b/>
        </w:rPr>
        <w:t xml:space="preserve">Célok és feladatok </w:t>
      </w:r>
    </w:p>
    <w:p w14:paraId="402D0287" w14:textId="77777777" w:rsidR="004D0AEA" w:rsidRDefault="006A411E">
      <w:pPr>
        <w:ind w:left="3" w:right="281"/>
      </w:pPr>
      <w:r>
        <w:t xml:space="preserve">A felnőttek általános iskolája 5-8. évfolyamának feladata az alapműveltségre épülő közműveltségi tartalmak közvetítése. Olyan ismereteket és képességeket nyújt, amelyek átfogják az általános alapműveltség általános iskolai körét, tekintetbe véve a tanulók élettapasztalatait és korábbi (megszakított) iskolai tanulmányait, elért eredményeit, rendezve és kiegészítve ezeket. Ebből kiindulva megteremti a szakképzésben, vagy az érettségi adó középiskolában történő továbbtanulás lehetőségét. </w:t>
      </w:r>
    </w:p>
    <w:p w14:paraId="19C6C67E" w14:textId="77777777" w:rsidR="004D0AEA" w:rsidRDefault="006A411E">
      <w:pPr>
        <w:ind w:left="306" w:right="15"/>
      </w:pPr>
      <w:r>
        <w:t xml:space="preserve">A tananyag tantárgyi tartalmai, tevékenységformái közvetítik és tovább fejlesztik: </w:t>
      </w:r>
    </w:p>
    <w:p w14:paraId="79B99441" w14:textId="77777777" w:rsidR="004D0AEA" w:rsidRDefault="006A411E" w:rsidP="006A411E">
      <w:pPr>
        <w:numPr>
          <w:ilvl w:val="0"/>
          <w:numId w:val="120"/>
        </w:numPr>
        <w:ind w:right="15" w:hanging="360"/>
      </w:pPr>
      <w:r>
        <w:t xml:space="preserve">a kommunikációs és a tanulási képességeket, az egész életen át tartó tanulás igényeinek és az erre való képességek kifejlődésének érdekében.  </w:t>
      </w:r>
    </w:p>
    <w:p w14:paraId="5F798290" w14:textId="77777777" w:rsidR="004D0AEA" w:rsidRDefault="006A411E" w:rsidP="006A411E">
      <w:pPr>
        <w:numPr>
          <w:ilvl w:val="0"/>
          <w:numId w:val="120"/>
        </w:numPr>
        <w:ind w:right="15" w:hanging="360"/>
      </w:pPr>
      <w:r>
        <w:t xml:space="preserve">Alkalmat adnak életvitelük, társadalmi létformáik, a világban való tájékozottságuk továbbfejlesztésére. </w:t>
      </w:r>
    </w:p>
    <w:p w14:paraId="5392BF61" w14:textId="77777777" w:rsidR="004D0AEA" w:rsidRDefault="006A411E" w:rsidP="006A411E">
      <w:pPr>
        <w:numPr>
          <w:ilvl w:val="0"/>
          <w:numId w:val="120"/>
        </w:numPr>
        <w:ind w:right="15" w:hanging="360"/>
      </w:pPr>
      <w:r>
        <w:t xml:space="preserve">Lehetőséget biztosítanak korábbi iskolai kudarcaik kompenzálására, törekednek a tanulási motiváció létrehozására, illetve megerősítésére, fenntartására. </w:t>
      </w:r>
    </w:p>
    <w:p w14:paraId="3FC4C9C0" w14:textId="77777777" w:rsidR="004D0AEA" w:rsidRDefault="006A411E" w:rsidP="006A411E">
      <w:pPr>
        <w:numPr>
          <w:ilvl w:val="0"/>
          <w:numId w:val="120"/>
        </w:numPr>
        <w:ind w:right="15" w:hanging="360"/>
      </w:pPr>
      <w:r>
        <w:t xml:space="preserve">Továbbá pozitív irányba fordítja a korábbi (nagy valószínűséggel rossz eredményű) tanulmányaik során iskola kudarcokat szenvedett, hátrányos helyzetű fiatalok tanuláshoz való viszonyát, illetve a tanulás eredményességén keresztül kialakítja az egész életen át tartó tanulás attitűdjét. </w:t>
      </w:r>
    </w:p>
    <w:p w14:paraId="7B7C9899" w14:textId="77777777" w:rsidR="004D0AEA" w:rsidRDefault="006A411E" w:rsidP="006A411E">
      <w:pPr>
        <w:numPr>
          <w:ilvl w:val="0"/>
          <w:numId w:val="120"/>
        </w:numPr>
        <w:ind w:right="15" w:hanging="360"/>
      </w:pPr>
      <w:r>
        <w:t xml:space="preserve">Módot nyújtanak a tanulók személyiségének minél átfogóbb fejlesztésére, szocializálására. </w:t>
      </w:r>
    </w:p>
    <w:p w14:paraId="75F71B37" w14:textId="77777777" w:rsidR="004D0AEA" w:rsidRDefault="006A411E">
      <w:pPr>
        <w:ind w:left="3" w:right="274" w:firstLine="289"/>
      </w:pPr>
      <w:r>
        <w:t xml:space="preserve">A kerettantervek hangsúlyt helyeznek arra, hogy a tananyag nemcsak ismeretek rendszere, hanem ezzel együtt bevált megismerési-tanulási és cselekvési módszerek elsajátítási eszköze is, </w:t>
      </w:r>
      <w:r>
        <w:lastRenderedPageBreak/>
        <w:t xml:space="preserve">az ismeretelsajátítástól elválaszthatatlan gondolkodási és cselekvési műveletek kifejlesztője. Ily módon törekszenek a műveltség elvontabb elméleti és konkrétabb gyakorlati szintjeinek egyensúlyára, az elméleti és a gyakorlati gondolkodás közti átmenetek létrehozására. Hangsúly került a reproduktív gondolkodás továbbfejlesztési lehetőségeinek biztosítására, a problémamegoldó és a kreatív működés irányába. Mindezek a felnőttek általános iskolája 5-8. évfolyamának kiemelt feladataihoz kapcsolódnak. </w:t>
      </w:r>
    </w:p>
    <w:p w14:paraId="23DC1414" w14:textId="77777777" w:rsidR="004D0AEA" w:rsidRDefault="006A411E">
      <w:pPr>
        <w:ind w:left="3" w:right="274"/>
      </w:pPr>
      <w:r>
        <w:t xml:space="preserve">A kerettanterv a tananyagot az esti és levelező munkarendben történő tanításra tervezve tartalmazza. Ettől azonban, amennyiben a feltételek adottak, el lehet térni oly módon, ahogy azt a köznevelési törvény 60. § (5-9) bekezdései lehetővé teszik.  </w:t>
      </w:r>
    </w:p>
    <w:p w14:paraId="4CFB09EC" w14:textId="77777777" w:rsidR="004D0AEA" w:rsidRDefault="006A411E">
      <w:pPr>
        <w:spacing w:after="0" w:line="259" w:lineRule="auto"/>
        <w:ind w:left="18" w:firstLine="0"/>
        <w:jc w:val="left"/>
      </w:pPr>
      <w:r>
        <w:t xml:space="preserve"> </w:t>
      </w:r>
    </w:p>
    <w:p w14:paraId="55B88796" w14:textId="77777777" w:rsidR="004D0AEA" w:rsidRDefault="006A411E">
      <w:pPr>
        <w:spacing w:line="271" w:lineRule="auto"/>
        <w:ind w:left="13" w:right="144" w:hanging="10"/>
      </w:pPr>
      <w:r>
        <w:rPr>
          <w:b/>
        </w:rPr>
        <w:t xml:space="preserve">A programban az egyes tantárgyak tanítása során a megújított Nemzeti alaptanterv (NAT) tartalmait kell szem előtt tartani </w:t>
      </w:r>
    </w:p>
    <w:p w14:paraId="23367211" w14:textId="77777777" w:rsidR="004D0AEA" w:rsidRDefault="006A411E">
      <w:pPr>
        <w:spacing w:after="24" w:line="259" w:lineRule="auto"/>
        <w:ind w:left="18" w:firstLine="0"/>
        <w:jc w:val="left"/>
      </w:pPr>
      <w:r>
        <w:rPr>
          <w:b/>
        </w:rPr>
        <w:t xml:space="preserve"> </w:t>
      </w:r>
    </w:p>
    <w:p w14:paraId="7AC2B137" w14:textId="77777777" w:rsidR="004D0AEA" w:rsidRDefault="006A411E" w:rsidP="006A411E">
      <w:pPr>
        <w:numPr>
          <w:ilvl w:val="0"/>
          <w:numId w:val="121"/>
        </w:numPr>
        <w:ind w:right="280"/>
      </w:pPr>
      <w:r>
        <w:rPr>
          <w:b/>
        </w:rPr>
        <w:t>A kommunikációs kompetenciák</w:t>
      </w:r>
      <w:r>
        <w:t xml:space="preserve"> kialakításának és fejlesztésének az a célja, hogy az egyes tantárgyak tanulása során a tanuló elképzeléseit, terveit megoszthatja társaival, véleményét ütközteti, a különbségek tisztázásával konszenzusra jut. A tanórákon (és az iskolán kívüli kapcsolatokban) a csoportban végzett feladatmegoldás során a tanulónak együttműködési készségeit fejlesztve lehetősége nyílik építő jellegű párbeszédre, az emberi kapcsolatok kommunikáción keresztül történő alakítására. A fejlesztés során figyelembe kell venni  </w:t>
      </w:r>
      <w:r>
        <w:rPr>
          <w:rFonts w:ascii="Wingdings" w:eastAsia="Wingdings" w:hAnsi="Wingdings" w:cs="Wingdings"/>
        </w:rPr>
        <w:t></w:t>
      </w:r>
      <w:r>
        <w:rPr>
          <w:rFonts w:ascii="Arial" w:eastAsia="Arial" w:hAnsi="Arial" w:cs="Arial"/>
        </w:rPr>
        <w:t xml:space="preserve"> </w:t>
      </w:r>
      <w:r>
        <w:t xml:space="preserve">egyrészt a tanulók előzetes ismereteit, </w:t>
      </w:r>
    </w:p>
    <w:p w14:paraId="1A159048" w14:textId="77777777" w:rsidR="004D0AEA" w:rsidRDefault="006A411E" w:rsidP="006A411E">
      <w:pPr>
        <w:numPr>
          <w:ilvl w:val="1"/>
          <w:numId w:val="121"/>
        </w:numPr>
        <w:ind w:right="15" w:hanging="360"/>
      </w:pPr>
      <w:r>
        <w:t xml:space="preserve">másrészt azokat a követelményeket, amelyeket az 1-4. évfolyam tantárgyi rendszere meghatároz </w:t>
      </w:r>
    </w:p>
    <w:p w14:paraId="484CD307" w14:textId="77777777" w:rsidR="004D0AEA" w:rsidRDefault="006A411E">
      <w:pPr>
        <w:spacing w:after="24" w:line="259" w:lineRule="auto"/>
        <w:ind w:left="1098" w:firstLine="0"/>
        <w:jc w:val="left"/>
      </w:pPr>
      <w:r>
        <w:t xml:space="preserve"> </w:t>
      </w:r>
    </w:p>
    <w:p w14:paraId="46488836" w14:textId="77777777" w:rsidR="004D0AEA" w:rsidRDefault="006A411E" w:rsidP="006A411E">
      <w:pPr>
        <w:numPr>
          <w:ilvl w:val="0"/>
          <w:numId w:val="121"/>
        </w:numPr>
        <w:ind w:right="280"/>
      </w:pPr>
      <w:r>
        <w:rPr>
          <w:b/>
        </w:rPr>
        <w:t>A digitális kompetenciák</w:t>
      </w:r>
      <w:r>
        <w:t xml:space="preserve"> fejlesztésével olyan értékrendet közvetítünk, melynek szerves része a környezet folyamatos észlelése, az információhoz jutás, az információk értékelése, beépülése a hétköznapokba. A tanulók számára az 1-4. évfolyamon már elindult ennek a területnek a fejlesztése, ezért a tervezés során </w:t>
      </w:r>
    </w:p>
    <w:p w14:paraId="679E6332" w14:textId="77777777" w:rsidR="004D0AEA" w:rsidRDefault="006A411E" w:rsidP="006A411E">
      <w:pPr>
        <w:numPr>
          <w:ilvl w:val="1"/>
          <w:numId w:val="121"/>
        </w:numPr>
        <w:ind w:right="15" w:hanging="360"/>
      </w:pPr>
      <w:r>
        <w:t xml:space="preserve">egyrészt figyelembe kell venni a korábban már tanított tartalmi elemek és ezekre építve kell a programot szervezni, </w:t>
      </w:r>
    </w:p>
    <w:p w14:paraId="42505E5D" w14:textId="77777777" w:rsidR="004D0AEA" w:rsidRDefault="006A411E" w:rsidP="006A411E">
      <w:pPr>
        <w:numPr>
          <w:ilvl w:val="1"/>
          <w:numId w:val="121"/>
        </w:numPr>
        <w:ind w:right="15" w:hanging="360"/>
      </w:pPr>
      <w:r>
        <w:t xml:space="preserve">másrészt azok számára, akik korábban különböző okok miatt ilyen képzésben nem részesültek, célszerű a korábbi ismeretanyagot beépítve kidolgozni a programot. </w:t>
      </w:r>
    </w:p>
    <w:p w14:paraId="2040F087" w14:textId="77777777" w:rsidR="004D0AEA" w:rsidRDefault="006A411E">
      <w:pPr>
        <w:spacing w:after="25" w:line="259" w:lineRule="auto"/>
        <w:ind w:left="1098" w:firstLine="0"/>
        <w:jc w:val="left"/>
      </w:pPr>
      <w:r>
        <w:t xml:space="preserve"> </w:t>
      </w:r>
    </w:p>
    <w:p w14:paraId="76581D3E" w14:textId="77777777" w:rsidR="004D0AEA" w:rsidRDefault="006A411E" w:rsidP="006A411E">
      <w:pPr>
        <w:numPr>
          <w:ilvl w:val="0"/>
          <w:numId w:val="121"/>
        </w:numPr>
        <w:ind w:right="280"/>
      </w:pPr>
      <w:r>
        <w:rPr>
          <w:b/>
        </w:rPr>
        <w:t>A matematikai, gondolkodási kompetenciák</w:t>
      </w:r>
      <w:r>
        <w:t xml:space="preserve"> kialakításának és fejlesztésnek az a célja, hogy az iskolai és az iskolán kívüli világban a (felnőtt)tanulók a tanult ismeretek szintetizálásával és gyakorlati alkalmazásával képesek legyenek megoldani minden olyan feladatot, amely hozzájárulhat a sikeres életpálya megvalósításához. Emellett a célok eléréséhez széles körű, differenciált tevékenységrendszert alkalmaz, mellyel megalapozza a tanulók természettudományos és műszaki műveltségét és érdeklődését s végül segíti a mindennapi életben felmerülő problémák megoldását. A fejlesztés során figyelembe kell venni  </w:t>
      </w:r>
    </w:p>
    <w:p w14:paraId="2D66C830" w14:textId="77777777" w:rsidR="004D0AEA" w:rsidRDefault="006A411E" w:rsidP="006A411E">
      <w:pPr>
        <w:numPr>
          <w:ilvl w:val="1"/>
          <w:numId w:val="121"/>
        </w:numPr>
        <w:ind w:right="15" w:hanging="360"/>
      </w:pPr>
      <w:r>
        <w:t xml:space="preserve">egyrészt a tanulók előzetes ismereteit, </w:t>
      </w:r>
    </w:p>
    <w:p w14:paraId="5B1AAC3B" w14:textId="77777777" w:rsidR="004D0AEA" w:rsidRDefault="006A411E" w:rsidP="006A411E">
      <w:pPr>
        <w:numPr>
          <w:ilvl w:val="1"/>
          <w:numId w:val="121"/>
        </w:numPr>
        <w:ind w:right="15" w:hanging="360"/>
      </w:pPr>
      <w:r>
        <w:t xml:space="preserve">másrészt azokat a követelményeket, amelyeket az 1-4. évfolyam tantárgyi rendszere meghatároz. </w:t>
      </w:r>
    </w:p>
    <w:p w14:paraId="294E48A0" w14:textId="77777777" w:rsidR="004D0AEA" w:rsidRDefault="006A411E">
      <w:pPr>
        <w:spacing w:after="25" w:line="259" w:lineRule="auto"/>
        <w:ind w:left="1098" w:firstLine="0"/>
        <w:jc w:val="left"/>
      </w:pPr>
      <w:r>
        <w:t xml:space="preserve"> </w:t>
      </w:r>
    </w:p>
    <w:p w14:paraId="3B44D8E6" w14:textId="77777777" w:rsidR="004D0AEA" w:rsidRDefault="006A411E" w:rsidP="006A411E">
      <w:pPr>
        <w:numPr>
          <w:ilvl w:val="0"/>
          <w:numId w:val="121"/>
        </w:numPr>
        <w:ind w:right="280"/>
      </w:pPr>
      <w:r>
        <w:rPr>
          <w:b/>
        </w:rPr>
        <w:lastRenderedPageBreak/>
        <w:t>A személyes és társas kapcsolati kompetenciák</w:t>
      </w:r>
      <w:r>
        <w:t xml:space="preserve"> fejlesztésének a legfontosabb célja az, hogy a tanuló a másokkal közösen végzett csoportos gyakorlati alkotótevékenységek révén szerezzen tapasztalatot a csoporttagokkal (családtagokkal, barátokkal, munkatársakkal) tervezett együttműködés kialakításának lehetőségeiről és a csoporton belüli vezetői, illetve végrehajtói szerepekről. </w:t>
      </w:r>
    </w:p>
    <w:p w14:paraId="5B41C0ED" w14:textId="77777777" w:rsidR="004D0AEA" w:rsidRDefault="006A411E">
      <w:pPr>
        <w:spacing w:after="26" w:line="259" w:lineRule="auto"/>
        <w:ind w:left="378" w:firstLine="0"/>
        <w:jc w:val="left"/>
      </w:pPr>
      <w:r>
        <w:t xml:space="preserve"> </w:t>
      </w:r>
    </w:p>
    <w:p w14:paraId="049327FB" w14:textId="77777777" w:rsidR="004D0AEA" w:rsidRDefault="006A411E" w:rsidP="006A411E">
      <w:pPr>
        <w:numPr>
          <w:ilvl w:val="0"/>
          <w:numId w:val="121"/>
        </w:numPr>
        <w:ind w:right="280"/>
      </w:pPr>
      <w:r>
        <w:rPr>
          <w:b/>
        </w:rPr>
        <w:t>A kreativitás, a kreatív alkotás, önkifejezés és kulturális tudatosság kompetenciái</w:t>
      </w:r>
      <w:r>
        <w:t xml:space="preserve">:  A cél, hogy a (felnőtt) tanulóban az iskolai tevékenysége során </w:t>
      </w:r>
      <w:proofErr w:type="spellStart"/>
      <w:r>
        <w:t>erősödjön</w:t>
      </w:r>
      <w:proofErr w:type="spellEnd"/>
      <w:r>
        <w:t xml:space="preserve"> a cselekvő tudatosság, amely hozzájárul a munkájára vonatkozó igényességhez, saját (és családja) életvitelének aktív alakításához, fejlesztéséhez. </w:t>
      </w:r>
    </w:p>
    <w:p w14:paraId="1C718088" w14:textId="77777777" w:rsidR="004D0AEA" w:rsidRDefault="006A411E">
      <w:pPr>
        <w:ind w:left="378" w:right="15"/>
      </w:pPr>
      <w:r>
        <w:t xml:space="preserve">Cél a tanulók életében felmerülő komplex gyakorlati problémák megoldási készségének kialakítása, a cselekvés általi tanulás és fejlődés támogatása. </w:t>
      </w:r>
    </w:p>
    <w:p w14:paraId="495CABA9" w14:textId="77777777" w:rsidR="004D0AEA" w:rsidRDefault="006A411E">
      <w:pPr>
        <w:spacing w:after="0" w:line="259" w:lineRule="auto"/>
        <w:ind w:left="18" w:firstLine="0"/>
        <w:jc w:val="left"/>
      </w:pPr>
      <w:r>
        <w:rPr>
          <w:b/>
        </w:rPr>
        <w:t xml:space="preserve"> </w:t>
      </w:r>
      <w:r>
        <w:rPr>
          <w:b/>
        </w:rPr>
        <w:tab/>
        <w:t xml:space="preserve"> </w:t>
      </w:r>
    </w:p>
    <w:p w14:paraId="03324C76" w14:textId="77777777" w:rsidR="004D0AEA" w:rsidRDefault="006A411E">
      <w:pPr>
        <w:spacing w:line="271" w:lineRule="auto"/>
        <w:ind w:left="13" w:right="144" w:hanging="10"/>
      </w:pPr>
      <w:r>
        <w:rPr>
          <w:b/>
        </w:rPr>
        <w:t xml:space="preserve">Tervezési időkeret  </w:t>
      </w:r>
    </w:p>
    <w:p w14:paraId="3BAC0B15" w14:textId="77777777" w:rsidR="004D0AEA" w:rsidRDefault="006A411E">
      <w:pPr>
        <w:spacing w:line="271" w:lineRule="auto"/>
        <w:ind w:left="13" w:right="144" w:hanging="10"/>
      </w:pPr>
      <w:r>
        <w:rPr>
          <w:b/>
        </w:rPr>
        <w:t xml:space="preserve">Az 5-8. évfolyamokon 36 hétre </w:t>
      </w:r>
    </w:p>
    <w:p w14:paraId="5231F1A8" w14:textId="77777777" w:rsidR="004D0AEA" w:rsidRDefault="006A411E">
      <w:pPr>
        <w:spacing w:after="27" w:line="259" w:lineRule="auto"/>
        <w:ind w:left="18" w:firstLine="0"/>
        <w:jc w:val="left"/>
      </w:pPr>
      <w:r>
        <w:rPr>
          <w:b/>
        </w:rPr>
        <w:t xml:space="preserve"> </w:t>
      </w:r>
    </w:p>
    <w:p w14:paraId="6110A062" w14:textId="77777777" w:rsidR="004D0AEA" w:rsidRDefault="006A411E">
      <w:pPr>
        <w:spacing w:line="271" w:lineRule="auto"/>
        <w:ind w:left="13" w:right="144" w:hanging="10"/>
      </w:pPr>
      <w:r>
        <w:rPr>
          <w:b/>
        </w:rPr>
        <w:t xml:space="preserve">A tantárgyi rendszer és óraszámok áttekintő táblázata </w:t>
      </w:r>
    </w:p>
    <w:p w14:paraId="55E5AE16" w14:textId="77777777" w:rsidR="004D0AEA" w:rsidRDefault="006A411E">
      <w:pPr>
        <w:spacing w:after="0" w:line="259" w:lineRule="auto"/>
        <w:ind w:left="18" w:firstLine="0"/>
        <w:jc w:val="left"/>
      </w:pPr>
      <w:r>
        <w:t xml:space="preserve"> </w:t>
      </w:r>
    </w:p>
    <w:tbl>
      <w:tblPr>
        <w:tblStyle w:val="TableGrid"/>
        <w:tblW w:w="9477" w:type="dxa"/>
        <w:tblInd w:w="-553" w:type="dxa"/>
        <w:tblCellMar>
          <w:right w:w="6" w:type="dxa"/>
        </w:tblCellMar>
        <w:tblLook w:val="04A0" w:firstRow="1" w:lastRow="0" w:firstColumn="1" w:lastColumn="0" w:noHBand="0" w:noVBand="1"/>
      </w:tblPr>
      <w:tblGrid>
        <w:gridCol w:w="2668"/>
        <w:gridCol w:w="876"/>
        <w:gridCol w:w="812"/>
        <w:gridCol w:w="836"/>
        <w:gridCol w:w="200"/>
        <w:gridCol w:w="754"/>
        <w:gridCol w:w="812"/>
        <w:gridCol w:w="855"/>
        <w:gridCol w:w="864"/>
        <w:gridCol w:w="800"/>
      </w:tblGrid>
      <w:tr w:rsidR="004D0AEA" w14:paraId="1EFA1838" w14:textId="77777777">
        <w:trPr>
          <w:trHeight w:val="445"/>
        </w:trPr>
        <w:tc>
          <w:tcPr>
            <w:tcW w:w="2691" w:type="dxa"/>
            <w:tcBorders>
              <w:top w:val="single" w:sz="5" w:space="0" w:color="000000"/>
              <w:left w:val="single" w:sz="5" w:space="0" w:color="000000"/>
              <w:bottom w:val="single" w:sz="5" w:space="0" w:color="000000"/>
              <w:right w:val="single" w:sz="5" w:space="0" w:color="000000"/>
            </w:tcBorders>
          </w:tcPr>
          <w:p w14:paraId="67545DB4" w14:textId="77777777" w:rsidR="004D0AEA" w:rsidRDefault="006A411E">
            <w:pPr>
              <w:spacing w:after="0" w:line="259" w:lineRule="auto"/>
              <w:ind w:left="79" w:firstLine="0"/>
              <w:jc w:val="center"/>
            </w:pPr>
            <w:r>
              <w:t xml:space="preserve"> </w:t>
            </w:r>
          </w:p>
        </w:tc>
        <w:tc>
          <w:tcPr>
            <w:tcW w:w="889" w:type="dxa"/>
            <w:tcBorders>
              <w:top w:val="single" w:sz="5" w:space="0" w:color="000000"/>
              <w:left w:val="single" w:sz="5" w:space="0" w:color="000000"/>
              <w:bottom w:val="single" w:sz="5" w:space="0" w:color="000000"/>
              <w:right w:val="nil"/>
            </w:tcBorders>
          </w:tcPr>
          <w:p w14:paraId="2A9BA8D2" w14:textId="77777777" w:rsidR="004D0AEA" w:rsidRDefault="006A411E">
            <w:pPr>
              <w:spacing w:after="0" w:line="259" w:lineRule="auto"/>
              <w:ind w:firstLine="0"/>
              <w:jc w:val="right"/>
            </w:pPr>
            <w:r>
              <w:rPr>
                <w:b/>
              </w:rPr>
              <w:t>5</w:t>
            </w:r>
          </w:p>
        </w:tc>
        <w:tc>
          <w:tcPr>
            <w:tcW w:w="817" w:type="dxa"/>
            <w:tcBorders>
              <w:top w:val="single" w:sz="5" w:space="0" w:color="000000"/>
              <w:left w:val="nil"/>
              <w:bottom w:val="single" w:sz="5" w:space="0" w:color="000000"/>
              <w:right w:val="single" w:sz="5" w:space="0" w:color="000000"/>
            </w:tcBorders>
          </w:tcPr>
          <w:p w14:paraId="30A83F61" w14:textId="77777777" w:rsidR="004D0AEA" w:rsidRDefault="006A411E">
            <w:pPr>
              <w:spacing w:after="0" w:line="259" w:lineRule="auto"/>
              <w:ind w:left="-6" w:firstLine="0"/>
              <w:jc w:val="left"/>
            </w:pPr>
            <w:r>
              <w:rPr>
                <w:b/>
              </w:rPr>
              <w:t>.</w:t>
            </w:r>
            <w:r>
              <w:t xml:space="preserve"> </w:t>
            </w:r>
          </w:p>
        </w:tc>
        <w:tc>
          <w:tcPr>
            <w:tcW w:w="1051" w:type="dxa"/>
            <w:gridSpan w:val="2"/>
            <w:tcBorders>
              <w:top w:val="single" w:sz="5" w:space="0" w:color="000000"/>
              <w:left w:val="single" w:sz="5" w:space="0" w:color="000000"/>
              <w:bottom w:val="single" w:sz="5" w:space="0" w:color="000000"/>
              <w:right w:val="nil"/>
            </w:tcBorders>
          </w:tcPr>
          <w:p w14:paraId="419443D4" w14:textId="77777777" w:rsidR="004D0AEA" w:rsidRDefault="006A411E">
            <w:pPr>
              <w:spacing w:after="0" w:line="259" w:lineRule="auto"/>
              <w:ind w:right="78" w:firstLine="0"/>
              <w:jc w:val="right"/>
            </w:pPr>
            <w:r>
              <w:rPr>
                <w:b/>
              </w:rPr>
              <w:t>6</w:t>
            </w:r>
            <w:r>
              <w:t xml:space="preserve"> </w:t>
            </w:r>
          </w:p>
        </w:tc>
        <w:tc>
          <w:tcPr>
            <w:tcW w:w="763" w:type="dxa"/>
            <w:tcBorders>
              <w:top w:val="single" w:sz="5" w:space="0" w:color="000000"/>
              <w:left w:val="nil"/>
              <w:bottom w:val="single" w:sz="5" w:space="0" w:color="000000"/>
              <w:right w:val="single" w:sz="5" w:space="0" w:color="000000"/>
            </w:tcBorders>
          </w:tcPr>
          <w:p w14:paraId="6FFB02D1" w14:textId="77777777" w:rsidR="004D0AEA" w:rsidRDefault="004D0AEA">
            <w:pPr>
              <w:spacing w:after="160" w:line="259" w:lineRule="auto"/>
              <w:ind w:firstLine="0"/>
              <w:jc w:val="left"/>
            </w:pPr>
          </w:p>
        </w:tc>
        <w:tc>
          <w:tcPr>
            <w:tcW w:w="768" w:type="dxa"/>
            <w:tcBorders>
              <w:top w:val="single" w:sz="5" w:space="0" w:color="000000"/>
              <w:left w:val="single" w:sz="5" w:space="0" w:color="000000"/>
              <w:bottom w:val="single" w:sz="5" w:space="0" w:color="000000"/>
              <w:right w:val="nil"/>
            </w:tcBorders>
          </w:tcPr>
          <w:p w14:paraId="0BA7EDDC" w14:textId="77777777" w:rsidR="004D0AEA" w:rsidRDefault="004D0AEA">
            <w:pPr>
              <w:spacing w:after="160" w:line="259" w:lineRule="auto"/>
              <w:ind w:firstLine="0"/>
              <w:jc w:val="left"/>
            </w:pPr>
          </w:p>
        </w:tc>
        <w:tc>
          <w:tcPr>
            <w:tcW w:w="865" w:type="dxa"/>
            <w:tcBorders>
              <w:top w:val="single" w:sz="5" w:space="0" w:color="000000"/>
              <w:left w:val="nil"/>
              <w:bottom w:val="single" w:sz="5" w:space="0" w:color="000000"/>
              <w:right w:val="single" w:sz="5" w:space="0" w:color="000000"/>
            </w:tcBorders>
          </w:tcPr>
          <w:p w14:paraId="445CD3FC" w14:textId="77777777" w:rsidR="004D0AEA" w:rsidRDefault="006A411E">
            <w:pPr>
              <w:spacing w:after="0" w:line="259" w:lineRule="auto"/>
              <w:ind w:left="-42" w:firstLine="0"/>
              <w:jc w:val="left"/>
            </w:pPr>
            <w:r>
              <w:rPr>
                <w:b/>
              </w:rPr>
              <w:t>7.</w:t>
            </w:r>
            <w:r>
              <w:t xml:space="preserve"> </w:t>
            </w:r>
          </w:p>
        </w:tc>
        <w:tc>
          <w:tcPr>
            <w:tcW w:w="1633" w:type="dxa"/>
            <w:gridSpan w:val="2"/>
            <w:tcBorders>
              <w:top w:val="single" w:sz="5" w:space="0" w:color="000000"/>
              <w:left w:val="single" w:sz="5" w:space="0" w:color="000000"/>
              <w:bottom w:val="single" w:sz="5" w:space="0" w:color="000000"/>
              <w:right w:val="single" w:sz="5" w:space="0" w:color="000000"/>
            </w:tcBorders>
          </w:tcPr>
          <w:p w14:paraId="383D33D4" w14:textId="77777777" w:rsidR="004D0AEA" w:rsidRDefault="006A411E">
            <w:pPr>
              <w:spacing w:after="0" w:line="259" w:lineRule="auto"/>
              <w:ind w:left="6" w:firstLine="0"/>
              <w:jc w:val="center"/>
            </w:pPr>
            <w:r>
              <w:rPr>
                <w:b/>
              </w:rPr>
              <w:t>8.</w:t>
            </w:r>
            <w:r>
              <w:t xml:space="preserve"> </w:t>
            </w:r>
          </w:p>
        </w:tc>
      </w:tr>
      <w:tr w:rsidR="004D0AEA" w14:paraId="3CBA6198" w14:textId="77777777">
        <w:trPr>
          <w:trHeight w:val="720"/>
        </w:trPr>
        <w:tc>
          <w:tcPr>
            <w:tcW w:w="2691" w:type="dxa"/>
            <w:tcBorders>
              <w:top w:val="single" w:sz="5" w:space="0" w:color="000000"/>
              <w:left w:val="single" w:sz="5" w:space="0" w:color="000000"/>
              <w:bottom w:val="single" w:sz="5" w:space="0" w:color="000000"/>
              <w:right w:val="single" w:sz="5" w:space="0" w:color="000000"/>
            </w:tcBorders>
          </w:tcPr>
          <w:p w14:paraId="7B7FEBC4" w14:textId="77777777" w:rsidR="004D0AEA" w:rsidRDefault="006A411E">
            <w:pPr>
              <w:spacing w:after="0" w:line="259" w:lineRule="auto"/>
              <w:ind w:left="240" w:right="162" w:firstLine="0"/>
              <w:jc w:val="center"/>
            </w:pPr>
            <w:r>
              <w:rPr>
                <w:b/>
              </w:rPr>
              <w:t>Évfolyam/</w:t>
            </w:r>
            <w:r>
              <w:t xml:space="preserve"> </w:t>
            </w:r>
            <w:r>
              <w:rPr>
                <w:b/>
              </w:rPr>
              <w:t>Tantárgyak</w:t>
            </w:r>
            <w:r>
              <w:rPr>
                <w:sz w:val="18"/>
              </w:rPr>
              <w:t xml:space="preserve"> </w:t>
            </w:r>
          </w:p>
        </w:tc>
        <w:tc>
          <w:tcPr>
            <w:tcW w:w="889" w:type="dxa"/>
            <w:tcBorders>
              <w:top w:val="single" w:sz="5" w:space="0" w:color="000000"/>
              <w:left w:val="single" w:sz="5" w:space="0" w:color="000000"/>
              <w:bottom w:val="single" w:sz="5" w:space="0" w:color="000000"/>
              <w:right w:val="single" w:sz="5" w:space="0" w:color="000000"/>
            </w:tcBorders>
          </w:tcPr>
          <w:p w14:paraId="7584ACB8" w14:textId="77777777" w:rsidR="004D0AEA" w:rsidRDefault="006A411E">
            <w:pPr>
              <w:spacing w:after="35" w:line="259" w:lineRule="auto"/>
              <w:ind w:left="1" w:firstLine="0"/>
              <w:jc w:val="center"/>
            </w:pPr>
            <w:r>
              <w:rPr>
                <w:b/>
                <w:sz w:val="16"/>
              </w:rPr>
              <w:t xml:space="preserve">heti </w:t>
            </w:r>
          </w:p>
          <w:p w14:paraId="7DE30C0C" w14:textId="77777777" w:rsidR="004D0AEA" w:rsidRDefault="006A411E">
            <w:pPr>
              <w:spacing w:after="0" w:line="259" w:lineRule="auto"/>
              <w:ind w:left="28" w:firstLine="0"/>
              <w:jc w:val="center"/>
            </w:pPr>
            <w:r>
              <w:rPr>
                <w:b/>
                <w:sz w:val="16"/>
              </w:rPr>
              <w:t>óraszám</w:t>
            </w:r>
            <w:r>
              <w:rPr>
                <w:b/>
                <w:sz w:val="18"/>
              </w:rPr>
              <w:t xml:space="preserve"> </w:t>
            </w:r>
          </w:p>
        </w:tc>
        <w:tc>
          <w:tcPr>
            <w:tcW w:w="817" w:type="dxa"/>
            <w:tcBorders>
              <w:top w:val="single" w:sz="5" w:space="0" w:color="000000"/>
              <w:left w:val="single" w:sz="5" w:space="0" w:color="000000"/>
              <w:bottom w:val="single" w:sz="5" w:space="0" w:color="000000"/>
              <w:right w:val="single" w:sz="5" w:space="0" w:color="000000"/>
            </w:tcBorders>
          </w:tcPr>
          <w:p w14:paraId="0A521648" w14:textId="77777777" w:rsidR="004D0AEA" w:rsidRDefault="006A411E">
            <w:pPr>
              <w:spacing w:after="35" w:line="259" w:lineRule="auto"/>
              <w:ind w:right="5" w:firstLine="0"/>
              <w:jc w:val="center"/>
            </w:pPr>
            <w:r>
              <w:rPr>
                <w:b/>
                <w:sz w:val="16"/>
              </w:rPr>
              <w:t xml:space="preserve">éves </w:t>
            </w:r>
          </w:p>
          <w:p w14:paraId="0A2D8D9E" w14:textId="77777777" w:rsidR="004D0AEA" w:rsidRDefault="006A411E">
            <w:pPr>
              <w:spacing w:after="0" w:line="259" w:lineRule="auto"/>
              <w:ind w:left="126" w:firstLine="0"/>
              <w:jc w:val="left"/>
            </w:pPr>
            <w:r>
              <w:rPr>
                <w:b/>
                <w:sz w:val="16"/>
              </w:rPr>
              <w:t>óraszám</w:t>
            </w:r>
            <w:r>
              <w:rPr>
                <w:b/>
                <w:sz w:val="18"/>
              </w:rPr>
              <w:t xml:space="preserve"> </w:t>
            </w:r>
          </w:p>
        </w:tc>
        <w:tc>
          <w:tcPr>
            <w:tcW w:w="841" w:type="dxa"/>
            <w:tcBorders>
              <w:top w:val="single" w:sz="5" w:space="0" w:color="000000"/>
              <w:left w:val="single" w:sz="5" w:space="0" w:color="000000"/>
              <w:bottom w:val="single" w:sz="5" w:space="0" w:color="000000"/>
              <w:right w:val="single" w:sz="5" w:space="0" w:color="000000"/>
            </w:tcBorders>
          </w:tcPr>
          <w:p w14:paraId="109EA87D" w14:textId="77777777" w:rsidR="004D0AEA" w:rsidRDefault="006A411E">
            <w:pPr>
              <w:spacing w:after="35" w:line="259" w:lineRule="auto"/>
              <w:ind w:firstLine="0"/>
              <w:jc w:val="center"/>
            </w:pPr>
            <w:r>
              <w:rPr>
                <w:b/>
                <w:sz w:val="16"/>
              </w:rPr>
              <w:t xml:space="preserve">heti </w:t>
            </w:r>
          </w:p>
          <w:p w14:paraId="31B27ED4" w14:textId="77777777" w:rsidR="004D0AEA" w:rsidRDefault="006A411E">
            <w:pPr>
              <w:spacing w:after="0" w:line="259" w:lineRule="auto"/>
              <w:ind w:left="150" w:firstLine="0"/>
              <w:jc w:val="left"/>
            </w:pPr>
            <w:r>
              <w:rPr>
                <w:b/>
                <w:sz w:val="16"/>
              </w:rPr>
              <w:t>óraszám</w:t>
            </w:r>
            <w:r>
              <w:rPr>
                <w:b/>
                <w:sz w:val="18"/>
              </w:rPr>
              <w:t xml:space="preserve"> </w:t>
            </w:r>
          </w:p>
        </w:tc>
        <w:tc>
          <w:tcPr>
            <w:tcW w:w="210" w:type="dxa"/>
            <w:tcBorders>
              <w:top w:val="single" w:sz="5" w:space="0" w:color="000000"/>
              <w:left w:val="single" w:sz="5" w:space="0" w:color="000000"/>
              <w:bottom w:val="single" w:sz="5" w:space="0" w:color="000000"/>
              <w:right w:val="nil"/>
            </w:tcBorders>
          </w:tcPr>
          <w:p w14:paraId="27B8666E" w14:textId="77777777" w:rsidR="004D0AEA" w:rsidRDefault="004D0AEA">
            <w:pPr>
              <w:spacing w:after="160" w:line="259" w:lineRule="auto"/>
              <w:ind w:firstLine="0"/>
              <w:jc w:val="left"/>
            </w:pPr>
          </w:p>
        </w:tc>
        <w:tc>
          <w:tcPr>
            <w:tcW w:w="763" w:type="dxa"/>
            <w:tcBorders>
              <w:top w:val="single" w:sz="5" w:space="0" w:color="000000"/>
              <w:left w:val="nil"/>
              <w:bottom w:val="single" w:sz="5" w:space="0" w:color="000000"/>
              <w:right w:val="single" w:sz="5" w:space="0" w:color="000000"/>
            </w:tcBorders>
          </w:tcPr>
          <w:p w14:paraId="683E5483" w14:textId="77777777" w:rsidR="004D0AEA" w:rsidRDefault="006A411E">
            <w:pPr>
              <w:spacing w:after="35" w:line="259" w:lineRule="auto"/>
              <w:ind w:left="144" w:firstLine="0"/>
              <w:jc w:val="left"/>
            </w:pPr>
            <w:r>
              <w:rPr>
                <w:b/>
                <w:sz w:val="16"/>
              </w:rPr>
              <w:t xml:space="preserve">éves </w:t>
            </w:r>
          </w:p>
          <w:p w14:paraId="3A3D1B87" w14:textId="77777777" w:rsidR="004D0AEA" w:rsidRDefault="006A411E">
            <w:pPr>
              <w:spacing w:after="0" w:line="259" w:lineRule="auto"/>
              <w:ind w:firstLine="0"/>
              <w:jc w:val="left"/>
            </w:pPr>
            <w:r>
              <w:rPr>
                <w:b/>
                <w:sz w:val="16"/>
              </w:rPr>
              <w:t>óraszám</w:t>
            </w:r>
            <w:r>
              <w:rPr>
                <w:b/>
                <w:sz w:val="18"/>
              </w:rPr>
              <w:t xml:space="preserve"> </w:t>
            </w:r>
          </w:p>
        </w:tc>
        <w:tc>
          <w:tcPr>
            <w:tcW w:w="768" w:type="dxa"/>
            <w:tcBorders>
              <w:top w:val="single" w:sz="5" w:space="0" w:color="000000"/>
              <w:left w:val="single" w:sz="5" w:space="0" w:color="000000"/>
              <w:bottom w:val="single" w:sz="5" w:space="0" w:color="000000"/>
              <w:right w:val="single" w:sz="5" w:space="0" w:color="000000"/>
            </w:tcBorders>
          </w:tcPr>
          <w:p w14:paraId="5555E022" w14:textId="77777777" w:rsidR="004D0AEA" w:rsidRDefault="006A411E">
            <w:pPr>
              <w:spacing w:after="0" w:line="259" w:lineRule="auto"/>
              <w:ind w:left="222" w:firstLine="36"/>
              <w:jc w:val="left"/>
            </w:pPr>
            <w:r>
              <w:rPr>
                <w:b/>
                <w:sz w:val="16"/>
              </w:rPr>
              <w:t>heti óraszám</w:t>
            </w:r>
            <w:r>
              <w:rPr>
                <w:b/>
                <w:sz w:val="18"/>
              </w:rPr>
              <w:t xml:space="preserve"> </w:t>
            </w:r>
          </w:p>
        </w:tc>
        <w:tc>
          <w:tcPr>
            <w:tcW w:w="865" w:type="dxa"/>
            <w:tcBorders>
              <w:top w:val="single" w:sz="5" w:space="0" w:color="000000"/>
              <w:left w:val="single" w:sz="5" w:space="0" w:color="000000"/>
              <w:bottom w:val="single" w:sz="5" w:space="0" w:color="000000"/>
              <w:right w:val="single" w:sz="5" w:space="0" w:color="000000"/>
            </w:tcBorders>
          </w:tcPr>
          <w:p w14:paraId="5A846D3D" w14:textId="77777777" w:rsidR="004D0AEA" w:rsidRDefault="006A411E">
            <w:pPr>
              <w:spacing w:after="35" w:line="259" w:lineRule="auto"/>
              <w:ind w:right="5" w:firstLine="0"/>
              <w:jc w:val="center"/>
            </w:pPr>
            <w:r>
              <w:rPr>
                <w:b/>
                <w:sz w:val="16"/>
              </w:rPr>
              <w:t xml:space="preserve">éves </w:t>
            </w:r>
          </w:p>
          <w:p w14:paraId="255FA4CA" w14:textId="77777777" w:rsidR="004D0AEA" w:rsidRDefault="006A411E">
            <w:pPr>
              <w:spacing w:after="0" w:line="259" w:lineRule="auto"/>
              <w:ind w:left="28" w:firstLine="0"/>
              <w:jc w:val="center"/>
            </w:pPr>
            <w:r>
              <w:rPr>
                <w:b/>
                <w:sz w:val="16"/>
              </w:rPr>
              <w:t>óraszám</w:t>
            </w:r>
            <w:r>
              <w:rPr>
                <w:b/>
                <w:sz w:val="18"/>
              </w:rPr>
              <w:t xml:space="preserve"> </w:t>
            </w:r>
          </w:p>
        </w:tc>
        <w:tc>
          <w:tcPr>
            <w:tcW w:w="877" w:type="dxa"/>
            <w:tcBorders>
              <w:top w:val="single" w:sz="5" w:space="0" w:color="000000"/>
              <w:left w:val="single" w:sz="5" w:space="0" w:color="000000"/>
              <w:bottom w:val="single" w:sz="5" w:space="0" w:color="000000"/>
              <w:right w:val="single" w:sz="5" w:space="0" w:color="000000"/>
            </w:tcBorders>
          </w:tcPr>
          <w:p w14:paraId="614194E0" w14:textId="77777777" w:rsidR="004D0AEA" w:rsidRDefault="006A411E">
            <w:pPr>
              <w:spacing w:after="35" w:line="259" w:lineRule="auto"/>
              <w:ind w:left="13" w:firstLine="0"/>
              <w:jc w:val="center"/>
            </w:pPr>
            <w:r>
              <w:rPr>
                <w:b/>
                <w:sz w:val="16"/>
              </w:rPr>
              <w:t xml:space="preserve">heti </w:t>
            </w:r>
          </w:p>
          <w:p w14:paraId="2BF937C2" w14:textId="77777777" w:rsidR="004D0AEA" w:rsidRDefault="006A411E">
            <w:pPr>
              <w:spacing w:after="0" w:line="259" w:lineRule="auto"/>
              <w:ind w:left="15" w:firstLine="0"/>
              <w:jc w:val="center"/>
            </w:pPr>
            <w:r>
              <w:rPr>
                <w:b/>
                <w:sz w:val="16"/>
              </w:rPr>
              <w:t>óraszám</w:t>
            </w:r>
            <w:r>
              <w:rPr>
                <w:b/>
                <w:sz w:val="18"/>
              </w:rPr>
              <w:t xml:space="preserve"> </w:t>
            </w:r>
          </w:p>
        </w:tc>
        <w:tc>
          <w:tcPr>
            <w:tcW w:w="756" w:type="dxa"/>
            <w:tcBorders>
              <w:top w:val="single" w:sz="5" w:space="0" w:color="000000"/>
              <w:left w:val="single" w:sz="5" w:space="0" w:color="000000"/>
              <w:bottom w:val="single" w:sz="5" w:space="0" w:color="000000"/>
              <w:right w:val="single" w:sz="5" w:space="0" w:color="000000"/>
            </w:tcBorders>
          </w:tcPr>
          <w:p w14:paraId="12DCD3EA" w14:textId="77777777" w:rsidR="004D0AEA" w:rsidRDefault="006A411E">
            <w:pPr>
              <w:spacing w:after="0" w:line="259" w:lineRule="auto"/>
              <w:ind w:left="210" w:firstLine="36"/>
              <w:jc w:val="left"/>
            </w:pPr>
            <w:r>
              <w:rPr>
                <w:b/>
                <w:sz w:val="16"/>
              </w:rPr>
              <w:t>éves óraszám</w:t>
            </w:r>
            <w:r>
              <w:rPr>
                <w:b/>
                <w:sz w:val="18"/>
              </w:rPr>
              <w:t xml:space="preserve"> </w:t>
            </w:r>
          </w:p>
        </w:tc>
      </w:tr>
      <w:tr w:rsidR="004D0AEA" w14:paraId="37A7E265" w14:textId="77777777">
        <w:trPr>
          <w:trHeight w:val="613"/>
        </w:trPr>
        <w:tc>
          <w:tcPr>
            <w:tcW w:w="2691" w:type="dxa"/>
            <w:tcBorders>
              <w:top w:val="single" w:sz="5" w:space="0" w:color="000000"/>
              <w:left w:val="single" w:sz="5" w:space="0" w:color="000000"/>
              <w:bottom w:val="single" w:sz="5" w:space="0" w:color="000000"/>
              <w:right w:val="single" w:sz="5" w:space="0" w:color="000000"/>
            </w:tcBorders>
          </w:tcPr>
          <w:p w14:paraId="553ED6CA" w14:textId="77777777" w:rsidR="004D0AEA" w:rsidRDefault="006A411E">
            <w:pPr>
              <w:spacing w:after="0" w:line="259" w:lineRule="auto"/>
              <w:ind w:left="114" w:firstLine="0"/>
              <w:jc w:val="left"/>
            </w:pPr>
            <w:r>
              <w:rPr>
                <w:b/>
              </w:rPr>
              <w:t xml:space="preserve">Magyar nyelv és  irodalom </w:t>
            </w:r>
          </w:p>
        </w:tc>
        <w:tc>
          <w:tcPr>
            <w:tcW w:w="889" w:type="dxa"/>
            <w:tcBorders>
              <w:top w:val="single" w:sz="5" w:space="0" w:color="000000"/>
              <w:left w:val="single" w:sz="5" w:space="0" w:color="000000"/>
              <w:bottom w:val="single" w:sz="5" w:space="0" w:color="000000"/>
              <w:right w:val="single" w:sz="5" w:space="0" w:color="000000"/>
            </w:tcBorders>
          </w:tcPr>
          <w:p w14:paraId="66C2E3AA" w14:textId="77777777" w:rsidR="004D0AEA" w:rsidRDefault="006A411E">
            <w:pPr>
              <w:spacing w:after="0" w:line="259" w:lineRule="auto"/>
              <w:ind w:left="18" w:firstLine="0"/>
              <w:jc w:val="center"/>
            </w:pPr>
            <w:r>
              <w:t xml:space="preserve">3 </w:t>
            </w:r>
          </w:p>
        </w:tc>
        <w:tc>
          <w:tcPr>
            <w:tcW w:w="817" w:type="dxa"/>
            <w:tcBorders>
              <w:top w:val="single" w:sz="5" w:space="0" w:color="000000"/>
              <w:left w:val="single" w:sz="5" w:space="0" w:color="000000"/>
              <w:bottom w:val="single" w:sz="5" w:space="0" w:color="000000"/>
              <w:right w:val="single" w:sz="5" w:space="0" w:color="000000"/>
            </w:tcBorders>
          </w:tcPr>
          <w:p w14:paraId="5DA4DA41" w14:textId="77777777" w:rsidR="004D0AEA" w:rsidRDefault="006A411E">
            <w:pPr>
              <w:spacing w:after="0" w:line="259" w:lineRule="auto"/>
              <w:ind w:right="6" w:firstLine="0"/>
              <w:jc w:val="center"/>
            </w:pPr>
            <w:r>
              <w:t xml:space="preserve">108 </w:t>
            </w:r>
          </w:p>
        </w:tc>
        <w:tc>
          <w:tcPr>
            <w:tcW w:w="841" w:type="dxa"/>
            <w:tcBorders>
              <w:top w:val="single" w:sz="5" w:space="0" w:color="000000"/>
              <w:left w:val="single" w:sz="5" w:space="0" w:color="000000"/>
              <w:bottom w:val="single" w:sz="5" w:space="0" w:color="000000"/>
              <w:right w:val="single" w:sz="5" w:space="0" w:color="000000"/>
            </w:tcBorders>
          </w:tcPr>
          <w:p w14:paraId="1855E63A" w14:textId="77777777" w:rsidR="004D0AEA" w:rsidRDefault="006A411E">
            <w:pPr>
              <w:spacing w:after="0" w:line="259" w:lineRule="auto"/>
              <w:ind w:left="18" w:firstLine="0"/>
              <w:jc w:val="center"/>
            </w:pPr>
            <w:r>
              <w:t xml:space="preserve">3 </w:t>
            </w:r>
          </w:p>
        </w:tc>
        <w:tc>
          <w:tcPr>
            <w:tcW w:w="210" w:type="dxa"/>
            <w:tcBorders>
              <w:top w:val="single" w:sz="5" w:space="0" w:color="000000"/>
              <w:left w:val="single" w:sz="5" w:space="0" w:color="000000"/>
              <w:bottom w:val="single" w:sz="5" w:space="0" w:color="000000"/>
              <w:right w:val="nil"/>
            </w:tcBorders>
          </w:tcPr>
          <w:p w14:paraId="326E0727" w14:textId="77777777" w:rsidR="004D0AEA" w:rsidRDefault="004D0AEA">
            <w:pPr>
              <w:spacing w:after="160" w:line="259" w:lineRule="auto"/>
              <w:ind w:firstLine="0"/>
              <w:jc w:val="left"/>
            </w:pPr>
          </w:p>
        </w:tc>
        <w:tc>
          <w:tcPr>
            <w:tcW w:w="763" w:type="dxa"/>
            <w:tcBorders>
              <w:top w:val="single" w:sz="5" w:space="0" w:color="000000"/>
              <w:left w:val="nil"/>
              <w:bottom w:val="single" w:sz="5" w:space="0" w:color="000000"/>
              <w:right w:val="single" w:sz="5" w:space="0" w:color="000000"/>
            </w:tcBorders>
          </w:tcPr>
          <w:p w14:paraId="421532F8" w14:textId="77777777" w:rsidR="004D0AEA" w:rsidRDefault="006A411E">
            <w:pPr>
              <w:spacing w:after="0" w:line="259" w:lineRule="auto"/>
              <w:ind w:left="96" w:firstLine="0"/>
              <w:jc w:val="left"/>
            </w:pPr>
            <w:r>
              <w:t xml:space="preserve">108 </w:t>
            </w:r>
          </w:p>
        </w:tc>
        <w:tc>
          <w:tcPr>
            <w:tcW w:w="768" w:type="dxa"/>
            <w:tcBorders>
              <w:top w:val="single" w:sz="5" w:space="0" w:color="000000"/>
              <w:left w:val="single" w:sz="5" w:space="0" w:color="000000"/>
              <w:bottom w:val="single" w:sz="5" w:space="0" w:color="000000"/>
              <w:right w:val="single" w:sz="5" w:space="0" w:color="000000"/>
            </w:tcBorders>
          </w:tcPr>
          <w:p w14:paraId="425118BA" w14:textId="77777777" w:rsidR="004D0AEA" w:rsidRDefault="006A411E">
            <w:pPr>
              <w:spacing w:after="0" w:line="259" w:lineRule="auto"/>
              <w:ind w:left="18" w:firstLine="0"/>
              <w:jc w:val="center"/>
            </w:pPr>
            <w:r>
              <w:t xml:space="preserve">2 </w:t>
            </w:r>
          </w:p>
        </w:tc>
        <w:tc>
          <w:tcPr>
            <w:tcW w:w="865" w:type="dxa"/>
            <w:tcBorders>
              <w:top w:val="single" w:sz="5" w:space="0" w:color="000000"/>
              <w:left w:val="single" w:sz="5" w:space="0" w:color="000000"/>
              <w:bottom w:val="single" w:sz="5" w:space="0" w:color="000000"/>
              <w:right w:val="single" w:sz="5" w:space="0" w:color="000000"/>
            </w:tcBorders>
          </w:tcPr>
          <w:p w14:paraId="3C2E8019" w14:textId="77777777" w:rsidR="004D0AEA" w:rsidRDefault="006A411E">
            <w:pPr>
              <w:spacing w:after="0" w:line="259" w:lineRule="auto"/>
              <w:ind w:left="18" w:firstLine="0"/>
              <w:jc w:val="center"/>
            </w:pPr>
            <w:r>
              <w:t xml:space="preserve">72 </w:t>
            </w:r>
          </w:p>
        </w:tc>
        <w:tc>
          <w:tcPr>
            <w:tcW w:w="877" w:type="dxa"/>
            <w:tcBorders>
              <w:top w:val="single" w:sz="5" w:space="0" w:color="000000"/>
              <w:left w:val="single" w:sz="5" w:space="0" w:color="000000"/>
              <w:bottom w:val="single" w:sz="5" w:space="0" w:color="000000"/>
              <w:right w:val="single" w:sz="5" w:space="0" w:color="000000"/>
            </w:tcBorders>
          </w:tcPr>
          <w:p w14:paraId="5EF50178" w14:textId="77777777" w:rsidR="004D0AEA" w:rsidRDefault="006A411E">
            <w:pPr>
              <w:spacing w:after="0" w:line="259" w:lineRule="auto"/>
              <w:ind w:left="6" w:firstLine="0"/>
              <w:jc w:val="center"/>
            </w:pPr>
            <w:r>
              <w:t xml:space="preserve">2 </w:t>
            </w:r>
          </w:p>
        </w:tc>
        <w:tc>
          <w:tcPr>
            <w:tcW w:w="756" w:type="dxa"/>
            <w:tcBorders>
              <w:top w:val="single" w:sz="5" w:space="0" w:color="000000"/>
              <w:left w:val="single" w:sz="5" w:space="0" w:color="000000"/>
              <w:bottom w:val="single" w:sz="5" w:space="0" w:color="000000"/>
              <w:right w:val="single" w:sz="5" w:space="0" w:color="000000"/>
            </w:tcBorders>
          </w:tcPr>
          <w:p w14:paraId="78462FE2" w14:textId="77777777" w:rsidR="004D0AEA" w:rsidRDefault="006A411E">
            <w:pPr>
              <w:spacing w:after="0" w:line="259" w:lineRule="auto"/>
              <w:ind w:left="6" w:firstLine="0"/>
              <w:jc w:val="center"/>
            </w:pPr>
            <w:r>
              <w:t xml:space="preserve">72 </w:t>
            </w:r>
          </w:p>
        </w:tc>
      </w:tr>
      <w:tr w:rsidR="004D0AEA" w14:paraId="2E94A77D" w14:textId="77777777">
        <w:trPr>
          <w:trHeight w:val="468"/>
        </w:trPr>
        <w:tc>
          <w:tcPr>
            <w:tcW w:w="2691" w:type="dxa"/>
            <w:tcBorders>
              <w:top w:val="single" w:sz="5" w:space="0" w:color="000000"/>
              <w:left w:val="single" w:sz="5" w:space="0" w:color="000000"/>
              <w:bottom w:val="single" w:sz="5" w:space="0" w:color="000000"/>
              <w:right w:val="single" w:sz="5" w:space="0" w:color="000000"/>
            </w:tcBorders>
          </w:tcPr>
          <w:p w14:paraId="3EA508BE" w14:textId="77777777" w:rsidR="004D0AEA" w:rsidRDefault="006A411E">
            <w:pPr>
              <w:spacing w:after="0" w:line="259" w:lineRule="auto"/>
              <w:ind w:left="114" w:firstLine="0"/>
              <w:jc w:val="left"/>
            </w:pPr>
            <w:r>
              <w:rPr>
                <w:b/>
              </w:rPr>
              <w:t xml:space="preserve">Matematika </w:t>
            </w:r>
          </w:p>
        </w:tc>
        <w:tc>
          <w:tcPr>
            <w:tcW w:w="889" w:type="dxa"/>
            <w:tcBorders>
              <w:top w:val="single" w:sz="5" w:space="0" w:color="000000"/>
              <w:left w:val="single" w:sz="5" w:space="0" w:color="000000"/>
              <w:bottom w:val="single" w:sz="5" w:space="0" w:color="000000"/>
              <w:right w:val="single" w:sz="5" w:space="0" w:color="000000"/>
            </w:tcBorders>
          </w:tcPr>
          <w:p w14:paraId="5C4D48DF" w14:textId="77777777" w:rsidR="004D0AEA" w:rsidRDefault="006A411E">
            <w:pPr>
              <w:spacing w:after="0" w:line="259" w:lineRule="auto"/>
              <w:ind w:left="18" w:firstLine="0"/>
              <w:jc w:val="center"/>
            </w:pPr>
            <w:r>
              <w:t xml:space="preserve">3 </w:t>
            </w:r>
          </w:p>
        </w:tc>
        <w:tc>
          <w:tcPr>
            <w:tcW w:w="817" w:type="dxa"/>
            <w:tcBorders>
              <w:top w:val="single" w:sz="5" w:space="0" w:color="000000"/>
              <w:left w:val="single" w:sz="5" w:space="0" w:color="000000"/>
              <w:bottom w:val="single" w:sz="5" w:space="0" w:color="000000"/>
              <w:right w:val="single" w:sz="5" w:space="0" w:color="000000"/>
            </w:tcBorders>
          </w:tcPr>
          <w:p w14:paraId="1BF189C7" w14:textId="77777777" w:rsidR="004D0AEA" w:rsidRDefault="006A411E">
            <w:pPr>
              <w:spacing w:after="0" w:line="259" w:lineRule="auto"/>
              <w:ind w:right="6" w:firstLine="0"/>
              <w:jc w:val="center"/>
            </w:pPr>
            <w:r>
              <w:t xml:space="preserve">108 </w:t>
            </w:r>
          </w:p>
        </w:tc>
        <w:tc>
          <w:tcPr>
            <w:tcW w:w="841" w:type="dxa"/>
            <w:tcBorders>
              <w:top w:val="single" w:sz="5" w:space="0" w:color="000000"/>
              <w:left w:val="single" w:sz="5" w:space="0" w:color="000000"/>
              <w:bottom w:val="single" w:sz="5" w:space="0" w:color="000000"/>
              <w:right w:val="single" w:sz="5" w:space="0" w:color="000000"/>
            </w:tcBorders>
          </w:tcPr>
          <w:p w14:paraId="1C3F46F3" w14:textId="77777777" w:rsidR="004D0AEA" w:rsidRDefault="006A411E">
            <w:pPr>
              <w:spacing w:after="0" w:line="259" w:lineRule="auto"/>
              <w:ind w:left="18" w:firstLine="0"/>
              <w:jc w:val="center"/>
            </w:pPr>
            <w:r>
              <w:t xml:space="preserve">3 </w:t>
            </w:r>
          </w:p>
        </w:tc>
        <w:tc>
          <w:tcPr>
            <w:tcW w:w="210" w:type="dxa"/>
            <w:tcBorders>
              <w:top w:val="single" w:sz="5" w:space="0" w:color="000000"/>
              <w:left w:val="single" w:sz="5" w:space="0" w:color="000000"/>
              <w:bottom w:val="single" w:sz="5" w:space="0" w:color="000000"/>
              <w:right w:val="nil"/>
            </w:tcBorders>
          </w:tcPr>
          <w:p w14:paraId="42919FD6" w14:textId="77777777" w:rsidR="004D0AEA" w:rsidRDefault="004D0AEA">
            <w:pPr>
              <w:spacing w:after="160" w:line="259" w:lineRule="auto"/>
              <w:ind w:firstLine="0"/>
              <w:jc w:val="left"/>
            </w:pPr>
          </w:p>
        </w:tc>
        <w:tc>
          <w:tcPr>
            <w:tcW w:w="763" w:type="dxa"/>
            <w:tcBorders>
              <w:top w:val="single" w:sz="5" w:space="0" w:color="000000"/>
              <w:left w:val="nil"/>
              <w:bottom w:val="single" w:sz="5" w:space="0" w:color="000000"/>
              <w:right w:val="single" w:sz="5" w:space="0" w:color="000000"/>
            </w:tcBorders>
          </w:tcPr>
          <w:p w14:paraId="67AD9A20" w14:textId="77777777" w:rsidR="004D0AEA" w:rsidRDefault="006A411E">
            <w:pPr>
              <w:spacing w:after="0" w:line="259" w:lineRule="auto"/>
              <w:ind w:left="96" w:firstLine="0"/>
              <w:jc w:val="left"/>
            </w:pPr>
            <w:r>
              <w:t xml:space="preserve">108 </w:t>
            </w:r>
          </w:p>
        </w:tc>
        <w:tc>
          <w:tcPr>
            <w:tcW w:w="768" w:type="dxa"/>
            <w:tcBorders>
              <w:top w:val="single" w:sz="5" w:space="0" w:color="000000"/>
              <w:left w:val="single" w:sz="5" w:space="0" w:color="000000"/>
              <w:bottom w:val="single" w:sz="5" w:space="0" w:color="000000"/>
              <w:right w:val="single" w:sz="5" w:space="0" w:color="000000"/>
            </w:tcBorders>
          </w:tcPr>
          <w:p w14:paraId="09FE9F1C" w14:textId="77777777" w:rsidR="004D0AEA" w:rsidRDefault="006A411E">
            <w:pPr>
              <w:spacing w:after="0" w:line="259" w:lineRule="auto"/>
              <w:ind w:left="18" w:firstLine="0"/>
              <w:jc w:val="center"/>
            </w:pPr>
            <w:r>
              <w:t xml:space="preserve">2 </w:t>
            </w:r>
          </w:p>
        </w:tc>
        <w:tc>
          <w:tcPr>
            <w:tcW w:w="865" w:type="dxa"/>
            <w:tcBorders>
              <w:top w:val="single" w:sz="5" w:space="0" w:color="000000"/>
              <w:left w:val="single" w:sz="5" w:space="0" w:color="000000"/>
              <w:bottom w:val="single" w:sz="5" w:space="0" w:color="000000"/>
              <w:right w:val="single" w:sz="5" w:space="0" w:color="000000"/>
            </w:tcBorders>
          </w:tcPr>
          <w:p w14:paraId="082AB4B7" w14:textId="77777777" w:rsidR="004D0AEA" w:rsidRDefault="006A411E">
            <w:pPr>
              <w:spacing w:after="0" w:line="259" w:lineRule="auto"/>
              <w:ind w:left="18" w:firstLine="0"/>
              <w:jc w:val="center"/>
            </w:pPr>
            <w:r>
              <w:t xml:space="preserve">72 </w:t>
            </w:r>
          </w:p>
        </w:tc>
        <w:tc>
          <w:tcPr>
            <w:tcW w:w="877" w:type="dxa"/>
            <w:tcBorders>
              <w:top w:val="single" w:sz="5" w:space="0" w:color="000000"/>
              <w:left w:val="single" w:sz="5" w:space="0" w:color="000000"/>
              <w:bottom w:val="single" w:sz="5" w:space="0" w:color="000000"/>
              <w:right w:val="single" w:sz="5" w:space="0" w:color="000000"/>
            </w:tcBorders>
          </w:tcPr>
          <w:p w14:paraId="69638527" w14:textId="77777777" w:rsidR="004D0AEA" w:rsidRDefault="006A411E">
            <w:pPr>
              <w:spacing w:after="0" w:line="259" w:lineRule="auto"/>
              <w:ind w:left="6" w:firstLine="0"/>
              <w:jc w:val="center"/>
            </w:pPr>
            <w:r>
              <w:t xml:space="preserve">2 </w:t>
            </w:r>
          </w:p>
        </w:tc>
        <w:tc>
          <w:tcPr>
            <w:tcW w:w="756" w:type="dxa"/>
            <w:tcBorders>
              <w:top w:val="single" w:sz="5" w:space="0" w:color="000000"/>
              <w:left w:val="single" w:sz="5" w:space="0" w:color="000000"/>
              <w:bottom w:val="single" w:sz="5" w:space="0" w:color="000000"/>
              <w:right w:val="single" w:sz="5" w:space="0" w:color="000000"/>
            </w:tcBorders>
          </w:tcPr>
          <w:p w14:paraId="29F81D9C" w14:textId="77777777" w:rsidR="004D0AEA" w:rsidRDefault="006A411E">
            <w:pPr>
              <w:spacing w:after="0" w:line="259" w:lineRule="auto"/>
              <w:ind w:left="6" w:firstLine="0"/>
              <w:jc w:val="center"/>
            </w:pPr>
            <w:r>
              <w:t xml:space="preserve">72 </w:t>
            </w:r>
          </w:p>
        </w:tc>
      </w:tr>
      <w:tr w:rsidR="004D0AEA" w14:paraId="6BC0F1A6" w14:textId="77777777">
        <w:trPr>
          <w:trHeight w:val="469"/>
        </w:trPr>
        <w:tc>
          <w:tcPr>
            <w:tcW w:w="2691" w:type="dxa"/>
            <w:tcBorders>
              <w:top w:val="single" w:sz="5" w:space="0" w:color="000000"/>
              <w:left w:val="single" w:sz="5" w:space="0" w:color="000000"/>
              <w:bottom w:val="single" w:sz="5" w:space="0" w:color="000000"/>
              <w:right w:val="single" w:sz="5" w:space="0" w:color="000000"/>
            </w:tcBorders>
          </w:tcPr>
          <w:p w14:paraId="17EA3AA2" w14:textId="77777777" w:rsidR="004D0AEA" w:rsidRDefault="006A411E">
            <w:pPr>
              <w:spacing w:after="0" w:line="259" w:lineRule="auto"/>
              <w:ind w:left="114" w:firstLine="0"/>
              <w:jc w:val="left"/>
            </w:pPr>
            <w:r>
              <w:rPr>
                <w:b/>
              </w:rPr>
              <w:t xml:space="preserve">Történelem  </w:t>
            </w:r>
          </w:p>
        </w:tc>
        <w:tc>
          <w:tcPr>
            <w:tcW w:w="889" w:type="dxa"/>
            <w:tcBorders>
              <w:top w:val="single" w:sz="5" w:space="0" w:color="000000"/>
              <w:left w:val="single" w:sz="5" w:space="0" w:color="000000"/>
              <w:bottom w:val="single" w:sz="5" w:space="0" w:color="000000"/>
              <w:right w:val="single" w:sz="5" w:space="0" w:color="000000"/>
            </w:tcBorders>
          </w:tcPr>
          <w:p w14:paraId="0FD812A0" w14:textId="77777777" w:rsidR="004D0AEA" w:rsidRDefault="006A411E">
            <w:pPr>
              <w:spacing w:after="0" w:line="259" w:lineRule="auto"/>
              <w:ind w:left="18" w:firstLine="0"/>
              <w:jc w:val="center"/>
            </w:pPr>
            <w:r>
              <w:t xml:space="preserve">1 </w:t>
            </w:r>
          </w:p>
        </w:tc>
        <w:tc>
          <w:tcPr>
            <w:tcW w:w="817" w:type="dxa"/>
            <w:tcBorders>
              <w:top w:val="single" w:sz="5" w:space="0" w:color="000000"/>
              <w:left w:val="single" w:sz="5" w:space="0" w:color="000000"/>
              <w:bottom w:val="single" w:sz="5" w:space="0" w:color="000000"/>
              <w:right w:val="single" w:sz="5" w:space="0" w:color="000000"/>
            </w:tcBorders>
          </w:tcPr>
          <w:p w14:paraId="6F4F3952" w14:textId="77777777" w:rsidR="004D0AEA" w:rsidRDefault="006A411E">
            <w:pPr>
              <w:spacing w:after="0" w:line="259" w:lineRule="auto"/>
              <w:ind w:right="6" w:firstLine="0"/>
              <w:jc w:val="center"/>
            </w:pPr>
            <w:r>
              <w:t xml:space="preserve">36 </w:t>
            </w:r>
          </w:p>
        </w:tc>
        <w:tc>
          <w:tcPr>
            <w:tcW w:w="841" w:type="dxa"/>
            <w:tcBorders>
              <w:top w:val="single" w:sz="5" w:space="0" w:color="000000"/>
              <w:left w:val="single" w:sz="5" w:space="0" w:color="000000"/>
              <w:bottom w:val="single" w:sz="5" w:space="0" w:color="000000"/>
              <w:right w:val="single" w:sz="5" w:space="0" w:color="000000"/>
            </w:tcBorders>
          </w:tcPr>
          <w:p w14:paraId="4D56FDA4" w14:textId="77777777" w:rsidR="004D0AEA" w:rsidRDefault="006A411E">
            <w:pPr>
              <w:spacing w:after="0" w:line="259" w:lineRule="auto"/>
              <w:ind w:left="18" w:firstLine="0"/>
              <w:jc w:val="center"/>
            </w:pPr>
            <w:r>
              <w:t xml:space="preserve">1 </w:t>
            </w:r>
          </w:p>
        </w:tc>
        <w:tc>
          <w:tcPr>
            <w:tcW w:w="210" w:type="dxa"/>
            <w:tcBorders>
              <w:top w:val="single" w:sz="5" w:space="0" w:color="000000"/>
              <w:left w:val="single" w:sz="5" w:space="0" w:color="000000"/>
              <w:bottom w:val="single" w:sz="5" w:space="0" w:color="000000"/>
              <w:right w:val="nil"/>
            </w:tcBorders>
          </w:tcPr>
          <w:p w14:paraId="1D4D6A5A" w14:textId="77777777" w:rsidR="004D0AEA" w:rsidRDefault="004D0AEA">
            <w:pPr>
              <w:spacing w:after="160" w:line="259" w:lineRule="auto"/>
              <w:ind w:firstLine="0"/>
              <w:jc w:val="left"/>
            </w:pPr>
          </w:p>
        </w:tc>
        <w:tc>
          <w:tcPr>
            <w:tcW w:w="763" w:type="dxa"/>
            <w:tcBorders>
              <w:top w:val="single" w:sz="5" w:space="0" w:color="000000"/>
              <w:left w:val="nil"/>
              <w:bottom w:val="single" w:sz="5" w:space="0" w:color="000000"/>
              <w:right w:val="single" w:sz="5" w:space="0" w:color="000000"/>
            </w:tcBorders>
          </w:tcPr>
          <w:p w14:paraId="3DF5B625" w14:textId="77777777" w:rsidR="004D0AEA" w:rsidRDefault="006A411E">
            <w:pPr>
              <w:spacing w:after="0" w:line="259" w:lineRule="auto"/>
              <w:ind w:left="156" w:firstLine="0"/>
              <w:jc w:val="left"/>
            </w:pPr>
            <w:r>
              <w:t xml:space="preserve">36 </w:t>
            </w:r>
          </w:p>
        </w:tc>
        <w:tc>
          <w:tcPr>
            <w:tcW w:w="768" w:type="dxa"/>
            <w:tcBorders>
              <w:top w:val="single" w:sz="5" w:space="0" w:color="000000"/>
              <w:left w:val="single" w:sz="5" w:space="0" w:color="000000"/>
              <w:bottom w:val="single" w:sz="5" w:space="0" w:color="000000"/>
              <w:right w:val="single" w:sz="5" w:space="0" w:color="000000"/>
            </w:tcBorders>
          </w:tcPr>
          <w:p w14:paraId="16596CCE" w14:textId="77777777" w:rsidR="004D0AEA" w:rsidRDefault="006A411E">
            <w:pPr>
              <w:spacing w:after="0" w:line="259" w:lineRule="auto"/>
              <w:ind w:left="6" w:firstLine="0"/>
              <w:jc w:val="center"/>
            </w:pPr>
            <w:r>
              <w:t xml:space="preserve">1,5 </w:t>
            </w:r>
          </w:p>
        </w:tc>
        <w:tc>
          <w:tcPr>
            <w:tcW w:w="865" w:type="dxa"/>
            <w:tcBorders>
              <w:top w:val="single" w:sz="5" w:space="0" w:color="000000"/>
              <w:left w:val="single" w:sz="5" w:space="0" w:color="000000"/>
              <w:bottom w:val="single" w:sz="5" w:space="0" w:color="000000"/>
              <w:right w:val="single" w:sz="5" w:space="0" w:color="000000"/>
            </w:tcBorders>
          </w:tcPr>
          <w:p w14:paraId="7FAFD99F" w14:textId="77777777" w:rsidR="004D0AEA" w:rsidRDefault="006A411E">
            <w:pPr>
              <w:spacing w:after="0" w:line="259" w:lineRule="auto"/>
              <w:ind w:left="18" w:firstLine="0"/>
              <w:jc w:val="center"/>
            </w:pPr>
            <w:r>
              <w:t xml:space="preserve">54 </w:t>
            </w:r>
          </w:p>
        </w:tc>
        <w:tc>
          <w:tcPr>
            <w:tcW w:w="877" w:type="dxa"/>
            <w:tcBorders>
              <w:top w:val="single" w:sz="5" w:space="0" w:color="000000"/>
              <w:left w:val="single" w:sz="5" w:space="0" w:color="000000"/>
              <w:bottom w:val="single" w:sz="5" w:space="0" w:color="000000"/>
              <w:right w:val="single" w:sz="5" w:space="0" w:color="000000"/>
            </w:tcBorders>
          </w:tcPr>
          <w:p w14:paraId="183CB135" w14:textId="77777777" w:rsidR="004D0AEA" w:rsidRDefault="006A411E">
            <w:pPr>
              <w:spacing w:after="0" w:line="259" w:lineRule="auto"/>
              <w:ind w:left="6" w:firstLine="0"/>
              <w:jc w:val="center"/>
            </w:pPr>
            <w:r>
              <w:t xml:space="preserve">2 </w:t>
            </w:r>
          </w:p>
        </w:tc>
        <w:tc>
          <w:tcPr>
            <w:tcW w:w="756" w:type="dxa"/>
            <w:tcBorders>
              <w:top w:val="single" w:sz="5" w:space="0" w:color="000000"/>
              <w:left w:val="single" w:sz="5" w:space="0" w:color="000000"/>
              <w:bottom w:val="single" w:sz="5" w:space="0" w:color="000000"/>
              <w:right w:val="single" w:sz="5" w:space="0" w:color="000000"/>
            </w:tcBorders>
          </w:tcPr>
          <w:p w14:paraId="6B670F40" w14:textId="77777777" w:rsidR="004D0AEA" w:rsidRDefault="006A411E">
            <w:pPr>
              <w:spacing w:after="0" w:line="259" w:lineRule="auto"/>
              <w:ind w:left="6" w:firstLine="0"/>
              <w:jc w:val="center"/>
            </w:pPr>
            <w:r>
              <w:t xml:space="preserve">72 </w:t>
            </w:r>
          </w:p>
        </w:tc>
      </w:tr>
      <w:tr w:rsidR="004D0AEA" w14:paraId="79A8F46B" w14:textId="77777777">
        <w:trPr>
          <w:trHeight w:val="468"/>
        </w:trPr>
        <w:tc>
          <w:tcPr>
            <w:tcW w:w="2691" w:type="dxa"/>
            <w:tcBorders>
              <w:top w:val="single" w:sz="5" w:space="0" w:color="000000"/>
              <w:left w:val="single" w:sz="5" w:space="0" w:color="000000"/>
              <w:bottom w:val="single" w:sz="5" w:space="0" w:color="000000"/>
              <w:right w:val="single" w:sz="5" w:space="0" w:color="000000"/>
            </w:tcBorders>
          </w:tcPr>
          <w:p w14:paraId="6403609E" w14:textId="77777777" w:rsidR="004D0AEA" w:rsidRDefault="006A411E">
            <w:pPr>
              <w:spacing w:after="0" w:line="259" w:lineRule="auto"/>
              <w:ind w:left="114" w:firstLine="0"/>
              <w:jc w:val="left"/>
            </w:pPr>
            <w:r>
              <w:rPr>
                <w:b/>
              </w:rPr>
              <w:t xml:space="preserve">Állampolgári ismeretek </w:t>
            </w:r>
          </w:p>
        </w:tc>
        <w:tc>
          <w:tcPr>
            <w:tcW w:w="889" w:type="dxa"/>
            <w:tcBorders>
              <w:top w:val="single" w:sz="5" w:space="0" w:color="000000"/>
              <w:left w:val="single" w:sz="5" w:space="0" w:color="000000"/>
              <w:bottom w:val="single" w:sz="5" w:space="0" w:color="000000"/>
              <w:right w:val="single" w:sz="5" w:space="0" w:color="000000"/>
            </w:tcBorders>
          </w:tcPr>
          <w:p w14:paraId="709E7C37" w14:textId="77777777" w:rsidR="004D0AEA" w:rsidRDefault="006A411E">
            <w:pPr>
              <w:spacing w:after="0" w:line="259" w:lineRule="auto"/>
              <w:ind w:left="18" w:firstLine="0"/>
              <w:jc w:val="center"/>
            </w:pPr>
            <w:r>
              <w:t xml:space="preserve">– </w:t>
            </w:r>
          </w:p>
        </w:tc>
        <w:tc>
          <w:tcPr>
            <w:tcW w:w="817" w:type="dxa"/>
            <w:tcBorders>
              <w:top w:val="single" w:sz="5" w:space="0" w:color="000000"/>
              <w:left w:val="single" w:sz="5" w:space="0" w:color="000000"/>
              <w:bottom w:val="single" w:sz="5" w:space="0" w:color="000000"/>
              <w:right w:val="single" w:sz="5" w:space="0" w:color="000000"/>
            </w:tcBorders>
          </w:tcPr>
          <w:p w14:paraId="0B103CA0" w14:textId="77777777" w:rsidR="004D0AEA" w:rsidRDefault="006A411E">
            <w:pPr>
              <w:spacing w:after="0" w:line="259" w:lineRule="auto"/>
              <w:ind w:right="6" w:firstLine="0"/>
              <w:jc w:val="center"/>
            </w:pPr>
            <w:r>
              <w:t xml:space="preserve">– </w:t>
            </w:r>
          </w:p>
        </w:tc>
        <w:tc>
          <w:tcPr>
            <w:tcW w:w="841" w:type="dxa"/>
            <w:tcBorders>
              <w:top w:val="single" w:sz="5" w:space="0" w:color="000000"/>
              <w:left w:val="single" w:sz="5" w:space="0" w:color="000000"/>
              <w:bottom w:val="single" w:sz="5" w:space="0" w:color="000000"/>
              <w:right w:val="single" w:sz="5" w:space="0" w:color="000000"/>
            </w:tcBorders>
          </w:tcPr>
          <w:p w14:paraId="08F2764F" w14:textId="77777777" w:rsidR="004D0AEA" w:rsidRDefault="006A411E">
            <w:pPr>
              <w:spacing w:after="0" w:line="259" w:lineRule="auto"/>
              <w:ind w:left="18" w:firstLine="0"/>
              <w:jc w:val="center"/>
            </w:pPr>
            <w:r>
              <w:t xml:space="preserve">– </w:t>
            </w:r>
          </w:p>
        </w:tc>
        <w:tc>
          <w:tcPr>
            <w:tcW w:w="210" w:type="dxa"/>
            <w:tcBorders>
              <w:top w:val="single" w:sz="5" w:space="0" w:color="000000"/>
              <w:left w:val="single" w:sz="5" w:space="0" w:color="000000"/>
              <w:bottom w:val="single" w:sz="5" w:space="0" w:color="000000"/>
              <w:right w:val="nil"/>
            </w:tcBorders>
          </w:tcPr>
          <w:p w14:paraId="58B1604E" w14:textId="77777777" w:rsidR="004D0AEA" w:rsidRDefault="004D0AEA">
            <w:pPr>
              <w:spacing w:after="160" w:line="259" w:lineRule="auto"/>
              <w:ind w:firstLine="0"/>
              <w:jc w:val="left"/>
            </w:pPr>
          </w:p>
        </w:tc>
        <w:tc>
          <w:tcPr>
            <w:tcW w:w="763" w:type="dxa"/>
            <w:tcBorders>
              <w:top w:val="single" w:sz="5" w:space="0" w:color="000000"/>
              <w:left w:val="nil"/>
              <w:bottom w:val="single" w:sz="5" w:space="0" w:color="000000"/>
              <w:right w:val="single" w:sz="5" w:space="0" w:color="000000"/>
            </w:tcBorders>
          </w:tcPr>
          <w:p w14:paraId="27C8859A" w14:textId="77777777" w:rsidR="004D0AEA" w:rsidRDefault="006A411E">
            <w:pPr>
              <w:spacing w:after="0" w:line="259" w:lineRule="auto"/>
              <w:ind w:left="216" w:firstLine="0"/>
              <w:jc w:val="left"/>
            </w:pPr>
            <w:r>
              <w:t xml:space="preserve">– </w:t>
            </w:r>
          </w:p>
        </w:tc>
        <w:tc>
          <w:tcPr>
            <w:tcW w:w="768" w:type="dxa"/>
            <w:tcBorders>
              <w:top w:val="single" w:sz="5" w:space="0" w:color="000000"/>
              <w:left w:val="single" w:sz="5" w:space="0" w:color="000000"/>
              <w:bottom w:val="single" w:sz="5" w:space="0" w:color="000000"/>
              <w:right w:val="single" w:sz="5" w:space="0" w:color="000000"/>
            </w:tcBorders>
          </w:tcPr>
          <w:p w14:paraId="52BA22AF" w14:textId="77777777" w:rsidR="004D0AEA" w:rsidRDefault="006A411E">
            <w:pPr>
              <w:spacing w:after="0" w:line="259" w:lineRule="auto"/>
              <w:ind w:left="18" w:firstLine="0"/>
              <w:jc w:val="center"/>
            </w:pPr>
            <w:r>
              <w:t xml:space="preserve">– </w:t>
            </w:r>
          </w:p>
        </w:tc>
        <w:tc>
          <w:tcPr>
            <w:tcW w:w="865" w:type="dxa"/>
            <w:tcBorders>
              <w:top w:val="single" w:sz="5" w:space="0" w:color="000000"/>
              <w:left w:val="single" w:sz="5" w:space="0" w:color="000000"/>
              <w:bottom w:val="single" w:sz="5" w:space="0" w:color="000000"/>
              <w:right w:val="single" w:sz="5" w:space="0" w:color="000000"/>
            </w:tcBorders>
          </w:tcPr>
          <w:p w14:paraId="49D18730" w14:textId="77777777" w:rsidR="004D0AEA" w:rsidRDefault="006A411E">
            <w:pPr>
              <w:spacing w:after="0" w:line="259" w:lineRule="auto"/>
              <w:ind w:left="18" w:firstLine="0"/>
              <w:jc w:val="center"/>
            </w:pPr>
            <w:r>
              <w:t xml:space="preserve">– </w:t>
            </w:r>
          </w:p>
        </w:tc>
        <w:tc>
          <w:tcPr>
            <w:tcW w:w="877" w:type="dxa"/>
            <w:tcBorders>
              <w:top w:val="single" w:sz="5" w:space="0" w:color="000000"/>
              <w:left w:val="single" w:sz="5" w:space="0" w:color="000000"/>
              <w:bottom w:val="single" w:sz="5" w:space="0" w:color="000000"/>
              <w:right w:val="single" w:sz="5" w:space="0" w:color="000000"/>
            </w:tcBorders>
          </w:tcPr>
          <w:p w14:paraId="063C20B2" w14:textId="77777777" w:rsidR="004D0AEA" w:rsidRDefault="006A411E">
            <w:pPr>
              <w:spacing w:after="0" w:line="259" w:lineRule="auto"/>
              <w:ind w:left="18" w:firstLine="0"/>
              <w:jc w:val="center"/>
            </w:pPr>
            <w:r>
              <w:t xml:space="preserve">0,5 </w:t>
            </w:r>
          </w:p>
        </w:tc>
        <w:tc>
          <w:tcPr>
            <w:tcW w:w="756" w:type="dxa"/>
            <w:tcBorders>
              <w:top w:val="single" w:sz="5" w:space="0" w:color="000000"/>
              <w:left w:val="single" w:sz="5" w:space="0" w:color="000000"/>
              <w:bottom w:val="single" w:sz="5" w:space="0" w:color="000000"/>
              <w:right w:val="single" w:sz="5" w:space="0" w:color="000000"/>
            </w:tcBorders>
          </w:tcPr>
          <w:p w14:paraId="4BBF017D" w14:textId="77777777" w:rsidR="004D0AEA" w:rsidRDefault="006A411E">
            <w:pPr>
              <w:spacing w:after="0" w:line="259" w:lineRule="auto"/>
              <w:ind w:left="6" w:firstLine="0"/>
              <w:jc w:val="center"/>
            </w:pPr>
            <w:r>
              <w:t xml:space="preserve">18 </w:t>
            </w:r>
          </w:p>
        </w:tc>
      </w:tr>
      <w:tr w:rsidR="004D0AEA" w14:paraId="1C141F90" w14:textId="77777777">
        <w:trPr>
          <w:trHeight w:val="504"/>
        </w:trPr>
        <w:tc>
          <w:tcPr>
            <w:tcW w:w="2691" w:type="dxa"/>
            <w:tcBorders>
              <w:top w:val="single" w:sz="5" w:space="0" w:color="000000"/>
              <w:left w:val="single" w:sz="5" w:space="0" w:color="000000"/>
              <w:bottom w:val="single" w:sz="5" w:space="0" w:color="000000"/>
              <w:right w:val="single" w:sz="5" w:space="0" w:color="000000"/>
            </w:tcBorders>
          </w:tcPr>
          <w:p w14:paraId="61B5AF2B" w14:textId="77777777" w:rsidR="004D0AEA" w:rsidRDefault="006A411E">
            <w:pPr>
              <w:spacing w:after="0" w:line="259" w:lineRule="auto"/>
              <w:ind w:left="114" w:firstLine="0"/>
              <w:jc w:val="left"/>
            </w:pPr>
            <w:r>
              <w:rPr>
                <w:b/>
              </w:rPr>
              <w:t xml:space="preserve">Etika </w:t>
            </w:r>
          </w:p>
        </w:tc>
        <w:tc>
          <w:tcPr>
            <w:tcW w:w="889" w:type="dxa"/>
            <w:tcBorders>
              <w:top w:val="single" w:sz="5" w:space="0" w:color="000000"/>
              <w:left w:val="single" w:sz="5" w:space="0" w:color="000000"/>
              <w:bottom w:val="single" w:sz="5" w:space="0" w:color="000000"/>
              <w:right w:val="single" w:sz="5" w:space="0" w:color="000000"/>
            </w:tcBorders>
          </w:tcPr>
          <w:p w14:paraId="120E0008" w14:textId="77777777" w:rsidR="004D0AEA" w:rsidRDefault="006A411E">
            <w:pPr>
              <w:spacing w:after="0" w:line="259" w:lineRule="auto"/>
              <w:ind w:left="18" w:firstLine="0"/>
              <w:jc w:val="center"/>
            </w:pPr>
            <w:r>
              <w:t xml:space="preserve">1 </w:t>
            </w:r>
          </w:p>
        </w:tc>
        <w:tc>
          <w:tcPr>
            <w:tcW w:w="817" w:type="dxa"/>
            <w:tcBorders>
              <w:top w:val="single" w:sz="5" w:space="0" w:color="000000"/>
              <w:left w:val="single" w:sz="5" w:space="0" w:color="000000"/>
              <w:bottom w:val="single" w:sz="5" w:space="0" w:color="000000"/>
              <w:right w:val="single" w:sz="5" w:space="0" w:color="000000"/>
            </w:tcBorders>
          </w:tcPr>
          <w:p w14:paraId="3E23EC9A" w14:textId="77777777" w:rsidR="004D0AEA" w:rsidRDefault="006A411E">
            <w:pPr>
              <w:spacing w:after="0" w:line="259" w:lineRule="auto"/>
              <w:ind w:right="6" w:firstLine="0"/>
              <w:jc w:val="center"/>
            </w:pPr>
            <w:r>
              <w:t xml:space="preserve">36 </w:t>
            </w:r>
          </w:p>
        </w:tc>
        <w:tc>
          <w:tcPr>
            <w:tcW w:w="841" w:type="dxa"/>
            <w:tcBorders>
              <w:top w:val="single" w:sz="5" w:space="0" w:color="000000"/>
              <w:left w:val="single" w:sz="5" w:space="0" w:color="000000"/>
              <w:bottom w:val="single" w:sz="5" w:space="0" w:color="000000"/>
              <w:right w:val="single" w:sz="5" w:space="0" w:color="000000"/>
            </w:tcBorders>
          </w:tcPr>
          <w:p w14:paraId="0338A48B" w14:textId="77777777" w:rsidR="004D0AEA" w:rsidRDefault="006A411E">
            <w:pPr>
              <w:spacing w:after="0" w:line="259" w:lineRule="auto"/>
              <w:ind w:left="18" w:firstLine="0"/>
              <w:jc w:val="center"/>
            </w:pPr>
            <w:r>
              <w:t xml:space="preserve">1 </w:t>
            </w:r>
          </w:p>
        </w:tc>
        <w:tc>
          <w:tcPr>
            <w:tcW w:w="210" w:type="dxa"/>
            <w:tcBorders>
              <w:top w:val="single" w:sz="5" w:space="0" w:color="000000"/>
              <w:left w:val="single" w:sz="5" w:space="0" w:color="000000"/>
              <w:bottom w:val="single" w:sz="5" w:space="0" w:color="000000"/>
              <w:right w:val="nil"/>
            </w:tcBorders>
          </w:tcPr>
          <w:p w14:paraId="2F0D1EBF" w14:textId="77777777" w:rsidR="004D0AEA" w:rsidRDefault="004D0AEA">
            <w:pPr>
              <w:spacing w:after="160" w:line="259" w:lineRule="auto"/>
              <w:ind w:firstLine="0"/>
              <w:jc w:val="left"/>
            </w:pPr>
          </w:p>
        </w:tc>
        <w:tc>
          <w:tcPr>
            <w:tcW w:w="763" w:type="dxa"/>
            <w:tcBorders>
              <w:top w:val="single" w:sz="5" w:space="0" w:color="000000"/>
              <w:left w:val="nil"/>
              <w:bottom w:val="single" w:sz="5" w:space="0" w:color="000000"/>
              <w:right w:val="single" w:sz="5" w:space="0" w:color="000000"/>
            </w:tcBorders>
          </w:tcPr>
          <w:p w14:paraId="25614C59" w14:textId="77777777" w:rsidR="004D0AEA" w:rsidRDefault="006A411E">
            <w:pPr>
              <w:spacing w:after="0" w:line="259" w:lineRule="auto"/>
              <w:ind w:left="132" w:firstLine="0"/>
              <w:jc w:val="left"/>
            </w:pPr>
            <w:r>
              <w:t xml:space="preserve">0,5 </w:t>
            </w:r>
          </w:p>
        </w:tc>
        <w:tc>
          <w:tcPr>
            <w:tcW w:w="768" w:type="dxa"/>
            <w:tcBorders>
              <w:top w:val="single" w:sz="5" w:space="0" w:color="000000"/>
              <w:left w:val="single" w:sz="5" w:space="0" w:color="000000"/>
              <w:bottom w:val="single" w:sz="5" w:space="0" w:color="000000"/>
              <w:right w:val="single" w:sz="5" w:space="0" w:color="000000"/>
            </w:tcBorders>
          </w:tcPr>
          <w:p w14:paraId="20BABD56" w14:textId="77777777" w:rsidR="004D0AEA" w:rsidRDefault="006A411E">
            <w:pPr>
              <w:spacing w:after="0" w:line="259" w:lineRule="auto"/>
              <w:ind w:left="18" w:firstLine="0"/>
              <w:jc w:val="center"/>
            </w:pPr>
            <w:r>
              <w:t xml:space="preserve">1 </w:t>
            </w:r>
          </w:p>
        </w:tc>
        <w:tc>
          <w:tcPr>
            <w:tcW w:w="865" w:type="dxa"/>
            <w:tcBorders>
              <w:top w:val="single" w:sz="5" w:space="0" w:color="000000"/>
              <w:left w:val="single" w:sz="5" w:space="0" w:color="000000"/>
              <w:bottom w:val="single" w:sz="5" w:space="0" w:color="000000"/>
              <w:right w:val="single" w:sz="5" w:space="0" w:color="000000"/>
            </w:tcBorders>
          </w:tcPr>
          <w:p w14:paraId="36FE5F43" w14:textId="77777777" w:rsidR="004D0AEA" w:rsidRDefault="006A411E">
            <w:pPr>
              <w:spacing w:after="0" w:line="259" w:lineRule="auto"/>
              <w:ind w:left="6" w:firstLine="0"/>
              <w:jc w:val="center"/>
            </w:pPr>
            <w:r>
              <w:t xml:space="preserve">0,5 </w:t>
            </w:r>
          </w:p>
        </w:tc>
        <w:tc>
          <w:tcPr>
            <w:tcW w:w="877" w:type="dxa"/>
            <w:tcBorders>
              <w:top w:val="single" w:sz="5" w:space="0" w:color="000000"/>
              <w:left w:val="single" w:sz="5" w:space="0" w:color="000000"/>
              <w:bottom w:val="single" w:sz="5" w:space="0" w:color="000000"/>
              <w:right w:val="single" w:sz="5" w:space="0" w:color="000000"/>
            </w:tcBorders>
          </w:tcPr>
          <w:p w14:paraId="57997111" w14:textId="77777777" w:rsidR="004D0AEA" w:rsidRDefault="006A411E">
            <w:pPr>
              <w:spacing w:after="0" w:line="259" w:lineRule="auto"/>
              <w:ind w:left="18" w:firstLine="0"/>
              <w:jc w:val="center"/>
            </w:pPr>
            <w:r>
              <w:t xml:space="preserve">0,5 </w:t>
            </w:r>
          </w:p>
        </w:tc>
        <w:tc>
          <w:tcPr>
            <w:tcW w:w="756" w:type="dxa"/>
            <w:tcBorders>
              <w:top w:val="single" w:sz="5" w:space="0" w:color="000000"/>
              <w:left w:val="single" w:sz="5" w:space="0" w:color="000000"/>
              <w:bottom w:val="single" w:sz="5" w:space="0" w:color="000000"/>
              <w:right w:val="single" w:sz="5" w:space="0" w:color="000000"/>
            </w:tcBorders>
          </w:tcPr>
          <w:p w14:paraId="34939050" w14:textId="77777777" w:rsidR="004D0AEA" w:rsidRDefault="006A411E">
            <w:pPr>
              <w:spacing w:after="0" w:line="259" w:lineRule="auto"/>
              <w:ind w:left="6" w:firstLine="0"/>
              <w:jc w:val="center"/>
            </w:pPr>
            <w:r>
              <w:t xml:space="preserve">18 </w:t>
            </w:r>
          </w:p>
        </w:tc>
      </w:tr>
      <w:tr w:rsidR="004D0AEA" w14:paraId="5B3E270D" w14:textId="77777777">
        <w:trPr>
          <w:trHeight w:val="468"/>
        </w:trPr>
        <w:tc>
          <w:tcPr>
            <w:tcW w:w="2691" w:type="dxa"/>
            <w:tcBorders>
              <w:top w:val="single" w:sz="5" w:space="0" w:color="000000"/>
              <w:left w:val="single" w:sz="5" w:space="0" w:color="000000"/>
              <w:bottom w:val="single" w:sz="5" w:space="0" w:color="000000"/>
              <w:right w:val="single" w:sz="5" w:space="0" w:color="000000"/>
            </w:tcBorders>
          </w:tcPr>
          <w:p w14:paraId="4B0B8A43" w14:textId="77777777" w:rsidR="004D0AEA" w:rsidRDefault="006A411E">
            <w:pPr>
              <w:spacing w:after="0" w:line="259" w:lineRule="auto"/>
              <w:ind w:left="114" w:firstLine="0"/>
              <w:jc w:val="left"/>
            </w:pPr>
            <w:r>
              <w:rPr>
                <w:b/>
              </w:rPr>
              <w:t xml:space="preserve">Technika és tervezés </w:t>
            </w:r>
          </w:p>
        </w:tc>
        <w:tc>
          <w:tcPr>
            <w:tcW w:w="889" w:type="dxa"/>
            <w:tcBorders>
              <w:top w:val="single" w:sz="5" w:space="0" w:color="000000"/>
              <w:left w:val="single" w:sz="5" w:space="0" w:color="000000"/>
              <w:bottom w:val="single" w:sz="5" w:space="0" w:color="000000"/>
              <w:right w:val="single" w:sz="5" w:space="0" w:color="000000"/>
            </w:tcBorders>
          </w:tcPr>
          <w:p w14:paraId="14C419F7" w14:textId="77777777" w:rsidR="004D0AEA" w:rsidRDefault="006A411E">
            <w:pPr>
              <w:spacing w:after="0" w:line="259" w:lineRule="auto"/>
              <w:ind w:left="6" w:firstLine="0"/>
              <w:jc w:val="center"/>
            </w:pPr>
            <w:r>
              <w:t xml:space="preserve">0,5 </w:t>
            </w:r>
          </w:p>
        </w:tc>
        <w:tc>
          <w:tcPr>
            <w:tcW w:w="817" w:type="dxa"/>
            <w:tcBorders>
              <w:top w:val="single" w:sz="5" w:space="0" w:color="000000"/>
              <w:left w:val="single" w:sz="5" w:space="0" w:color="000000"/>
              <w:bottom w:val="single" w:sz="5" w:space="0" w:color="000000"/>
              <w:right w:val="single" w:sz="5" w:space="0" w:color="000000"/>
            </w:tcBorders>
          </w:tcPr>
          <w:p w14:paraId="4224C23E" w14:textId="77777777" w:rsidR="004D0AEA" w:rsidRDefault="006A411E">
            <w:pPr>
              <w:spacing w:after="0" w:line="259" w:lineRule="auto"/>
              <w:ind w:right="6" w:firstLine="0"/>
              <w:jc w:val="center"/>
            </w:pPr>
            <w:r>
              <w:t xml:space="preserve">18 </w:t>
            </w:r>
          </w:p>
        </w:tc>
        <w:tc>
          <w:tcPr>
            <w:tcW w:w="841" w:type="dxa"/>
            <w:tcBorders>
              <w:top w:val="single" w:sz="5" w:space="0" w:color="000000"/>
              <w:left w:val="single" w:sz="5" w:space="0" w:color="000000"/>
              <w:bottom w:val="single" w:sz="5" w:space="0" w:color="000000"/>
              <w:right w:val="single" w:sz="5" w:space="0" w:color="000000"/>
            </w:tcBorders>
          </w:tcPr>
          <w:p w14:paraId="173C9021" w14:textId="77777777" w:rsidR="004D0AEA" w:rsidRDefault="006A411E">
            <w:pPr>
              <w:spacing w:after="0" w:line="259" w:lineRule="auto"/>
              <w:ind w:left="5" w:firstLine="0"/>
              <w:jc w:val="center"/>
            </w:pPr>
            <w:r>
              <w:t xml:space="preserve">0,5 </w:t>
            </w:r>
          </w:p>
        </w:tc>
        <w:tc>
          <w:tcPr>
            <w:tcW w:w="210" w:type="dxa"/>
            <w:tcBorders>
              <w:top w:val="single" w:sz="5" w:space="0" w:color="000000"/>
              <w:left w:val="single" w:sz="5" w:space="0" w:color="000000"/>
              <w:bottom w:val="single" w:sz="5" w:space="0" w:color="000000"/>
              <w:right w:val="nil"/>
            </w:tcBorders>
          </w:tcPr>
          <w:p w14:paraId="09720008" w14:textId="77777777" w:rsidR="004D0AEA" w:rsidRDefault="004D0AEA">
            <w:pPr>
              <w:spacing w:after="160" w:line="259" w:lineRule="auto"/>
              <w:ind w:firstLine="0"/>
              <w:jc w:val="left"/>
            </w:pPr>
          </w:p>
        </w:tc>
        <w:tc>
          <w:tcPr>
            <w:tcW w:w="763" w:type="dxa"/>
            <w:tcBorders>
              <w:top w:val="single" w:sz="5" w:space="0" w:color="000000"/>
              <w:left w:val="nil"/>
              <w:bottom w:val="single" w:sz="5" w:space="0" w:color="000000"/>
              <w:right w:val="single" w:sz="5" w:space="0" w:color="000000"/>
            </w:tcBorders>
          </w:tcPr>
          <w:p w14:paraId="7577F5AA" w14:textId="77777777" w:rsidR="004D0AEA" w:rsidRDefault="006A411E">
            <w:pPr>
              <w:spacing w:after="0" w:line="259" w:lineRule="auto"/>
              <w:ind w:left="156" w:firstLine="0"/>
              <w:jc w:val="left"/>
            </w:pPr>
            <w:r>
              <w:t xml:space="preserve">18 </w:t>
            </w:r>
          </w:p>
        </w:tc>
        <w:tc>
          <w:tcPr>
            <w:tcW w:w="768" w:type="dxa"/>
            <w:tcBorders>
              <w:top w:val="single" w:sz="5" w:space="0" w:color="000000"/>
              <w:left w:val="single" w:sz="5" w:space="0" w:color="000000"/>
              <w:bottom w:val="single" w:sz="5" w:space="0" w:color="000000"/>
              <w:right w:val="single" w:sz="5" w:space="0" w:color="000000"/>
            </w:tcBorders>
          </w:tcPr>
          <w:p w14:paraId="161874E5" w14:textId="77777777" w:rsidR="004D0AEA" w:rsidRDefault="006A411E">
            <w:pPr>
              <w:spacing w:after="0" w:line="259" w:lineRule="auto"/>
              <w:ind w:left="6" w:firstLine="0"/>
              <w:jc w:val="center"/>
            </w:pPr>
            <w:r>
              <w:t xml:space="preserve">0,5 </w:t>
            </w:r>
          </w:p>
        </w:tc>
        <w:tc>
          <w:tcPr>
            <w:tcW w:w="865" w:type="dxa"/>
            <w:tcBorders>
              <w:top w:val="single" w:sz="5" w:space="0" w:color="000000"/>
              <w:left w:val="single" w:sz="5" w:space="0" w:color="000000"/>
              <w:bottom w:val="single" w:sz="5" w:space="0" w:color="000000"/>
              <w:right w:val="single" w:sz="5" w:space="0" w:color="000000"/>
            </w:tcBorders>
          </w:tcPr>
          <w:p w14:paraId="43492BAA" w14:textId="77777777" w:rsidR="004D0AEA" w:rsidRDefault="006A411E">
            <w:pPr>
              <w:spacing w:after="0" w:line="259" w:lineRule="auto"/>
              <w:ind w:left="18" w:firstLine="0"/>
              <w:jc w:val="center"/>
            </w:pPr>
            <w:r>
              <w:t xml:space="preserve">18 </w:t>
            </w:r>
          </w:p>
        </w:tc>
        <w:tc>
          <w:tcPr>
            <w:tcW w:w="877" w:type="dxa"/>
            <w:tcBorders>
              <w:top w:val="single" w:sz="5" w:space="0" w:color="000000"/>
              <w:left w:val="single" w:sz="5" w:space="0" w:color="000000"/>
              <w:bottom w:val="single" w:sz="5" w:space="0" w:color="000000"/>
              <w:right w:val="single" w:sz="5" w:space="0" w:color="000000"/>
            </w:tcBorders>
          </w:tcPr>
          <w:p w14:paraId="691CF49E" w14:textId="77777777" w:rsidR="004D0AEA" w:rsidRDefault="006A411E">
            <w:pPr>
              <w:spacing w:after="0" w:line="259" w:lineRule="auto"/>
              <w:ind w:left="6" w:firstLine="0"/>
              <w:jc w:val="center"/>
            </w:pPr>
            <w:r>
              <w:t xml:space="preserve">– </w:t>
            </w:r>
          </w:p>
        </w:tc>
        <w:tc>
          <w:tcPr>
            <w:tcW w:w="756" w:type="dxa"/>
            <w:tcBorders>
              <w:top w:val="single" w:sz="5" w:space="0" w:color="000000"/>
              <w:left w:val="single" w:sz="5" w:space="0" w:color="000000"/>
              <w:bottom w:val="single" w:sz="5" w:space="0" w:color="000000"/>
              <w:right w:val="single" w:sz="5" w:space="0" w:color="000000"/>
            </w:tcBorders>
          </w:tcPr>
          <w:p w14:paraId="16E145C4" w14:textId="77777777" w:rsidR="004D0AEA" w:rsidRDefault="006A411E">
            <w:pPr>
              <w:spacing w:after="0" w:line="259" w:lineRule="auto"/>
              <w:ind w:left="6" w:firstLine="0"/>
              <w:jc w:val="center"/>
            </w:pPr>
            <w:r>
              <w:t xml:space="preserve">– </w:t>
            </w:r>
          </w:p>
        </w:tc>
      </w:tr>
      <w:tr w:rsidR="004D0AEA" w14:paraId="021C169F" w14:textId="77777777">
        <w:trPr>
          <w:trHeight w:val="469"/>
        </w:trPr>
        <w:tc>
          <w:tcPr>
            <w:tcW w:w="2691" w:type="dxa"/>
            <w:tcBorders>
              <w:top w:val="single" w:sz="5" w:space="0" w:color="000000"/>
              <w:left w:val="single" w:sz="5" w:space="0" w:color="000000"/>
              <w:bottom w:val="single" w:sz="5" w:space="0" w:color="000000"/>
              <w:right w:val="single" w:sz="5" w:space="0" w:color="000000"/>
            </w:tcBorders>
          </w:tcPr>
          <w:p w14:paraId="7A6CF60F" w14:textId="77777777" w:rsidR="004D0AEA" w:rsidRDefault="006A411E">
            <w:pPr>
              <w:spacing w:after="0" w:line="259" w:lineRule="auto"/>
              <w:ind w:left="114" w:firstLine="0"/>
              <w:jc w:val="left"/>
            </w:pPr>
            <w:r>
              <w:rPr>
                <w:b/>
              </w:rPr>
              <w:t xml:space="preserve">Természettudomány </w:t>
            </w:r>
          </w:p>
        </w:tc>
        <w:tc>
          <w:tcPr>
            <w:tcW w:w="889" w:type="dxa"/>
            <w:tcBorders>
              <w:top w:val="single" w:sz="5" w:space="0" w:color="000000"/>
              <w:left w:val="single" w:sz="5" w:space="0" w:color="000000"/>
              <w:bottom w:val="single" w:sz="5" w:space="0" w:color="000000"/>
              <w:right w:val="single" w:sz="5" w:space="0" w:color="000000"/>
            </w:tcBorders>
          </w:tcPr>
          <w:p w14:paraId="4128A392" w14:textId="77777777" w:rsidR="004D0AEA" w:rsidRDefault="006A411E">
            <w:pPr>
              <w:spacing w:after="0" w:line="259" w:lineRule="auto"/>
              <w:ind w:left="18" w:firstLine="0"/>
              <w:jc w:val="center"/>
            </w:pPr>
            <w:r>
              <w:t xml:space="preserve">1 </w:t>
            </w:r>
          </w:p>
        </w:tc>
        <w:tc>
          <w:tcPr>
            <w:tcW w:w="817" w:type="dxa"/>
            <w:tcBorders>
              <w:top w:val="single" w:sz="5" w:space="0" w:color="000000"/>
              <w:left w:val="single" w:sz="5" w:space="0" w:color="000000"/>
              <w:bottom w:val="single" w:sz="5" w:space="0" w:color="000000"/>
              <w:right w:val="single" w:sz="5" w:space="0" w:color="000000"/>
            </w:tcBorders>
          </w:tcPr>
          <w:p w14:paraId="4F17F746" w14:textId="77777777" w:rsidR="004D0AEA" w:rsidRDefault="006A411E">
            <w:pPr>
              <w:spacing w:after="0" w:line="259" w:lineRule="auto"/>
              <w:ind w:right="6" w:firstLine="0"/>
              <w:jc w:val="center"/>
            </w:pPr>
            <w:r>
              <w:t xml:space="preserve">36 </w:t>
            </w:r>
          </w:p>
        </w:tc>
        <w:tc>
          <w:tcPr>
            <w:tcW w:w="841" w:type="dxa"/>
            <w:tcBorders>
              <w:top w:val="single" w:sz="5" w:space="0" w:color="000000"/>
              <w:left w:val="single" w:sz="5" w:space="0" w:color="000000"/>
              <w:bottom w:val="single" w:sz="5" w:space="0" w:color="000000"/>
              <w:right w:val="single" w:sz="5" w:space="0" w:color="000000"/>
            </w:tcBorders>
          </w:tcPr>
          <w:p w14:paraId="65760D19" w14:textId="77777777" w:rsidR="004D0AEA" w:rsidRDefault="006A411E">
            <w:pPr>
              <w:spacing w:after="0" w:line="259" w:lineRule="auto"/>
              <w:ind w:left="18" w:firstLine="0"/>
              <w:jc w:val="center"/>
            </w:pPr>
            <w:r>
              <w:t xml:space="preserve">1 </w:t>
            </w:r>
          </w:p>
        </w:tc>
        <w:tc>
          <w:tcPr>
            <w:tcW w:w="210" w:type="dxa"/>
            <w:tcBorders>
              <w:top w:val="single" w:sz="5" w:space="0" w:color="000000"/>
              <w:left w:val="single" w:sz="5" w:space="0" w:color="000000"/>
              <w:bottom w:val="single" w:sz="5" w:space="0" w:color="000000"/>
              <w:right w:val="nil"/>
            </w:tcBorders>
          </w:tcPr>
          <w:p w14:paraId="7CE15BA9" w14:textId="77777777" w:rsidR="004D0AEA" w:rsidRDefault="004D0AEA">
            <w:pPr>
              <w:spacing w:after="160" w:line="259" w:lineRule="auto"/>
              <w:ind w:firstLine="0"/>
              <w:jc w:val="left"/>
            </w:pPr>
          </w:p>
        </w:tc>
        <w:tc>
          <w:tcPr>
            <w:tcW w:w="763" w:type="dxa"/>
            <w:tcBorders>
              <w:top w:val="single" w:sz="5" w:space="0" w:color="000000"/>
              <w:left w:val="nil"/>
              <w:bottom w:val="single" w:sz="5" w:space="0" w:color="000000"/>
              <w:right w:val="single" w:sz="5" w:space="0" w:color="000000"/>
            </w:tcBorders>
          </w:tcPr>
          <w:p w14:paraId="6C864B97" w14:textId="77777777" w:rsidR="004D0AEA" w:rsidRDefault="006A411E">
            <w:pPr>
              <w:spacing w:after="0" w:line="259" w:lineRule="auto"/>
              <w:ind w:left="156" w:firstLine="0"/>
              <w:jc w:val="left"/>
            </w:pPr>
            <w:r>
              <w:t xml:space="preserve">36 </w:t>
            </w:r>
          </w:p>
        </w:tc>
        <w:tc>
          <w:tcPr>
            <w:tcW w:w="768" w:type="dxa"/>
            <w:tcBorders>
              <w:top w:val="single" w:sz="5" w:space="0" w:color="000000"/>
              <w:left w:val="single" w:sz="5" w:space="0" w:color="000000"/>
              <w:bottom w:val="single" w:sz="5" w:space="0" w:color="000000"/>
              <w:right w:val="single" w:sz="5" w:space="0" w:color="000000"/>
            </w:tcBorders>
          </w:tcPr>
          <w:p w14:paraId="770EE0F4" w14:textId="77777777" w:rsidR="004D0AEA" w:rsidRDefault="006A411E">
            <w:pPr>
              <w:spacing w:after="0" w:line="259" w:lineRule="auto"/>
              <w:ind w:left="18" w:firstLine="0"/>
              <w:jc w:val="center"/>
            </w:pPr>
            <w:r>
              <w:t xml:space="preserve">– </w:t>
            </w:r>
          </w:p>
        </w:tc>
        <w:tc>
          <w:tcPr>
            <w:tcW w:w="865" w:type="dxa"/>
            <w:tcBorders>
              <w:top w:val="single" w:sz="5" w:space="0" w:color="000000"/>
              <w:left w:val="single" w:sz="5" w:space="0" w:color="000000"/>
              <w:bottom w:val="single" w:sz="5" w:space="0" w:color="000000"/>
              <w:right w:val="single" w:sz="5" w:space="0" w:color="000000"/>
            </w:tcBorders>
          </w:tcPr>
          <w:p w14:paraId="10D8EFA6" w14:textId="77777777" w:rsidR="004D0AEA" w:rsidRDefault="006A411E">
            <w:pPr>
              <w:spacing w:after="0" w:line="259" w:lineRule="auto"/>
              <w:ind w:left="18" w:firstLine="0"/>
              <w:jc w:val="center"/>
            </w:pPr>
            <w:r>
              <w:t xml:space="preserve">– </w:t>
            </w:r>
          </w:p>
        </w:tc>
        <w:tc>
          <w:tcPr>
            <w:tcW w:w="877" w:type="dxa"/>
            <w:tcBorders>
              <w:top w:val="single" w:sz="5" w:space="0" w:color="000000"/>
              <w:left w:val="single" w:sz="5" w:space="0" w:color="000000"/>
              <w:bottom w:val="single" w:sz="5" w:space="0" w:color="000000"/>
              <w:right w:val="single" w:sz="5" w:space="0" w:color="000000"/>
            </w:tcBorders>
          </w:tcPr>
          <w:p w14:paraId="6D6E6248" w14:textId="77777777" w:rsidR="004D0AEA" w:rsidRDefault="006A411E">
            <w:pPr>
              <w:spacing w:after="0" w:line="259" w:lineRule="auto"/>
              <w:ind w:left="6" w:firstLine="0"/>
              <w:jc w:val="center"/>
            </w:pPr>
            <w:r>
              <w:t xml:space="preserve">– </w:t>
            </w:r>
          </w:p>
        </w:tc>
        <w:tc>
          <w:tcPr>
            <w:tcW w:w="756" w:type="dxa"/>
            <w:tcBorders>
              <w:top w:val="single" w:sz="5" w:space="0" w:color="000000"/>
              <w:left w:val="single" w:sz="5" w:space="0" w:color="000000"/>
              <w:bottom w:val="single" w:sz="5" w:space="0" w:color="000000"/>
              <w:right w:val="single" w:sz="5" w:space="0" w:color="000000"/>
            </w:tcBorders>
          </w:tcPr>
          <w:p w14:paraId="3EBD6017" w14:textId="77777777" w:rsidR="004D0AEA" w:rsidRDefault="006A411E">
            <w:pPr>
              <w:spacing w:after="0" w:line="259" w:lineRule="auto"/>
              <w:ind w:left="6" w:firstLine="0"/>
              <w:jc w:val="center"/>
            </w:pPr>
            <w:r>
              <w:t xml:space="preserve">– </w:t>
            </w:r>
          </w:p>
        </w:tc>
      </w:tr>
      <w:tr w:rsidR="004D0AEA" w14:paraId="15EF5E43" w14:textId="77777777">
        <w:trPr>
          <w:trHeight w:val="468"/>
        </w:trPr>
        <w:tc>
          <w:tcPr>
            <w:tcW w:w="2691" w:type="dxa"/>
            <w:tcBorders>
              <w:top w:val="single" w:sz="5" w:space="0" w:color="000000"/>
              <w:left w:val="single" w:sz="5" w:space="0" w:color="000000"/>
              <w:bottom w:val="single" w:sz="5" w:space="0" w:color="000000"/>
              <w:right w:val="single" w:sz="5" w:space="0" w:color="000000"/>
            </w:tcBorders>
          </w:tcPr>
          <w:p w14:paraId="0A9C7116" w14:textId="77777777" w:rsidR="004D0AEA" w:rsidRDefault="006A411E">
            <w:pPr>
              <w:spacing w:after="0" w:line="259" w:lineRule="auto"/>
              <w:ind w:left="114" w:firstLine="0"/>
              <w:jc w:val="left"/>
            </w:pPr>
            <w:r>
              <w:rPr>
                <w:b/>
              </w:rPr>
              <w:t xml:space="preserve">Kémia </w:t>
            </w:r>
          </w:p>
        </w:tc>
        <w:tc>
          <w:tcPr>
            <w:tcW w:w="889" w:type="dxa"/>
            <w:tcBorders>
              <w:top w:val="single" w:sz="5" w:space="0" w:color="000000"/>
              <w:left w:val="single" w:sz="5" w:space="0" w:color="000000"/>
              <w:bottom w:val="single" w:sz="5" w:space="0" w:color="000000"/>
              <w:right w:val="single" w:sz="5" w:space="0" w:color="000000"/>
            </w:tcBorders>
          </w:tcPr>
          <w:p w14:paraId="2EAB09A0" w14:textId="77777777" w:rsidR="004D0AEA" w:rsidRDefault="006A411E">
            <w:pPr>
              <w:spacing w:after="0" w:line="259" w:lineRule="auto"/>
              <w:ind w:left="18" w:firstLine="0"/>
              <w:jc w:val="center"/>
            </w:pPr>
            <w:r>
              <w:t xml:space="preserve">– </w:t>
            </w:r>
          </w:p>
        </w:tc>
        <w:tc>
          <w:tcPr>
            <w:tcW w:w="817" w:type="dxa"/>
            <w:tcBorders>
              <w:top w:val="single" w:sz="5" w:space="0" w:color="000000"/>
              <w:left w:val="single" w:sz="5" w:space="0" w:color="000000"/>
              <w:bottom w:val="single" w:sz="5" w:space="0" w:color="000000"/>
              <w:right w:val="single" w:sz="5" w:space="0" w:color="000000"/>
            </w:tcBorders>
          </w:tcPr>
          <w:p w14:paraId="729D052C" w14:textId="77777777" w:rsidR="004D0AEA" w:rsidRDefault="006A411E">
            <w:pPr>
              <w:spacing w:after="0" w:line="259" w:lineRule="auto"/>
              <w:ind w:right="6" w:firstLine="0"/>
              <w:jc w:val="center"/>
            </w:pPr>
            <w:r>
              <w:t xml:space="preserve">– </w:t>
            </w:r>
          </w:p>
        </w:tc>
        <w:tc>
          <w:tcPr>
            <w:tcW w:w="841" w:type="dxa"/>
            <w:tcBorders>
              <w:top w:val="single" w:sz="5" w:space="0" w:color="000000"/>
              <w:left w:val="single" w:sz="5" w:space="0" w:color="000000"/>
              <w:bottom w:val="single" w:sz="5" w:space="0" w:color="000000"/>
              <w:right w:val="single" w:sz="5" w:space="0" w:color="000000"/>
            </w:tcBorders>
          </w:tcPr>
          <w:p w14:paraId="0CDC5393" w14:textId="77777777" w:rsidR="004D0AEA" w:rsidRDefault="006A411E">
            <w:pPr>
              <w:spacing w:after="0" w:line="259" w:lineRule="auto"/>
              <w:ind w:left="18" w:firstLine="0"/>
              <w:jc w:val="center"/>
            </w:pPr>
            <w:r>
              <w:t xml:space="preserve">– </w:t>
            </w:r>
          </w:p>
        </w:tc>
        <w:tc>
          <w:tcPr>
            <w:tcW w:w="210" w:type="dxa"/>
            <w:tcBorders>
              <w:top w:val="single" w:sz="5" w:space="0" w:color="000000"/>
              <w:left w:val="single" w:sz="5" w:space="0" w:color="000000"/>
              <w:bottom w:val="single" w:sz="5" w:space="0" w:color="000000"/>
              <w:right w:val="nil"/>
            </w:tcBorders>
          </w:tcPr>
          <w:p w14:paraId="7B7EDD87" w14:textId="77777777" w:rsidR="004D0AEA" w:rsidRDefault="004D0AEA">
            <w:pPr>
              <w:spacing w:after="160" w:line="259" w:lineRule="auto"/>
              <w:ind w:firstLine="0"/>
              <w:jc w:val="left"/>
            </w:pPr>
          </w:p>
        </w:tc>
        <w:tc>
          <w:tcPr>
            <w:tcW w:w="763" w:type="dxa"/>
            <w:tcBorders>
              <w:top w:val="single" w:sz="5" w:space="0" w:color="000000"/>
              <w:left w:val="nil"/>
              <w:bottom w:val="single" w:sz="5" w:space="0" w:color="000000"/>
              <w:right w:val="single" w:sz="5" w:space="0" w:color="000000"/>
            </w:tcBorders>
          </w:tcPr>
          <w:p w14:paraId="4D058DE9" w14:textId="77777777" w:rsidR="004D0AEA" w:rsidRDefault="006A411E">
            <w:pPr>
              <w:spacing w:after="0" w:line="259" w:lineRule="auto"/>
              <w:ind w:left="216" w:firstLine="0"/>
              <w:jc w:val="left"/>
            </w:pPr>
            <w:r>
              <w:t xml:space="preserve">– </w:t>
            </w:r>
          </w:p>
        </w:tc>
        <w:tc>
          <w:tcPr>
            <w:tcW w:w="768" w:type="dxa"/>
            <w:tcBorders>
              <w:top w:val="single" w:sz="5" w:space="0" w:color="000000"/>
              <w:left w:val="single" w:sz="5" w:space="0" w:color="000000"/>
              <w:bottom w:val="single" w:sz="5" w:space="0" w:color="000000"/>
              <w:right w:val="single" w:sz="5" w:space="0" w:color="000000"/>
            </w:tcBorders>
          </w:tcPr>
          <w:p w14:paraId="692205E0" w14:textId="77777777" w:rsidR="004D0AEA" w:rsidRDefault="006A411E">
            <w:pPr>
              <w:spacing w:after="0" w:line="259" w:lineRule="auto"/>
              <w:ind w:left="18" w:firstLine="0"/>
              <w:jc w:val="center"/>
            </w:pPr>
            <w:r>
              <w:t xml:space="preserve">1 </w:t>
            </w:r>
          </w:p>
        </w:tc>
        <w:tc>
          <w:tcPr>
            <w:tcW w:w="865" w:type="dxa"/>
            <w:tcBorders>
              <w:top w:val="single" w:sz="5" w:space="0" w:color="000000"/>
              <w:left w:val="single" w:sz="5" w:space="0" w:color="000000"/>
              <w:bottom w:val="single" w:sz="5" w:space="0" w:color="000000"/>
              <w:right w:val="single" w:sz="5" w:space="0" w:color="000000"/>
            </w:tcBorders>
          </w:tcPr>
          <w:p w14:paraId="5948413C" w14:textId="77777777" w:rsidR="004D0AEA" w:rsidRDefault="006A411E">
            <w:pPr>
              <w:spacing w:after="0" w:line="259" w:lineRule="auto"/>
              <w:ind w:left="18" w:firstLine="0"/>
              <w:jc w:val="center"/>
            </w:pPr>
            <w:r>
              <w:t xml:space="preserve">36 </w:t>
            </w:r>
          </w:p>
        </w:tc>
        <w:tc>
          <w:tcPr>
            <w:tcW w:w="877" w:type="dxa"/>
            <w:tcBorders>
              <w:top w:val="single" w:sz="5" w:space="0" w:color="000000"/>
              <w:left w:val="single" w:sz="5" w:space="0" w:color="000000"/>
              <w:bottom w:val="single" w:sz="5" w:space="0" w:color="000000"/>
              <w:right w:val="single" w:sz="5" w:space="0" w:color="000000"/>
            </w:tcBorders>
          </w:tcPr>
          <w:p w14:paraId="43FB72FD" w14:textId="77777777" w:rsidR="004D0AEA" w:rsidRDefault="006A411E">
            <w:pPr>
              <w:spacing w:after="0" w:line="259" w:lineRule="auto"/>
              <w:ind w:left="18" w:firstLine="0"/>
              <w:jc w:val="center"/>
            </w:pPr>
            <w:r>
              <w:t xml:space="preserve">0,5 </w:t>
            </w:r>
          </w:p>
        </w:tc>
        <w:tc>
          <w:tcPr>
            <w:tcW w:w="756" w:type="dxa"/>
            <w:tcBorders>
              <w:top w:val="single" w:sz="5" w:space="0" w:color="000000"/>
              <w:left w:val="single" w:sz="5" w:space="0" w:color="000000"/>
              <w:bottom w:val="single" w:sz="5" w:space="0" w:color="000000"/>
              <w:right w:val="single" w:sz="5" w:space="0" w:color="000000"/>
            </w:tcBorders>
          </w:tcPr>
          <w:p w14:paraId="207725BC" w14:textId="77777777" w:rsidR="004D0AEA" w:rsidRDefault="006A411E">
            <w:pPr>
              <w:spacing w:after="0" w:line="259" w:lineRule="auto"/>
              <w:ind w:left="6" w:firstLine="0"/>
              <w:jc w:val="center"/>
            </w:pPr>
            <w:r>
              <w:t xml:space="preserve">18 </w:t>
            </w:r>
          </w:p>
        </w:tc>
      </w:tr>
      <w:tr w:rsidR="004D0AEA" w14:paraId="591AD672" w14:textId="77777777">
        <w:trPr>
          <w:trHeight w:val="468"/>
        </w:trPr>
        <w:tc>
          <w:tcPr>
            <w:tcW w:w="2691" w:type="dxa"/>
            <w:tcBorders>
              <w:top w:val="single" w:sz="5" w:space="0" w:color="000000"/>
              <w:left w:val="single" w:sz="5" w:space="0" w:color="000000"/>
              <w:bottom w:val="single" w:sz="5" w:space="0" w:color="000000"/>
              <w:right w:val="single" w:sz="5" w:space="0" w:color="000000"/>
            </w:tcBorders>
          </w:tcPr>
          <w:p w14:paraId="1AFFF653" w14:textId="77777777" w:rsidR="004D0AEA" w:rsidRDefault="006A411E">
            <w:pPr>
              <w:spacing w:after="0" w:line="259" w:lineRule="auto"/>
              <w:ind w:left="114" w:firstLine="0"/>
              <w:jc w:val="left"/>
            </w:pPr>
            <w:r>
              <w:rPr>
                <w:b/>
              </w:rPr>
              <w:t xml:space="preserve">Fizika </w:t>
            </w:r>
          </w:p>
        </w:tc>
        <w:tc>
          <w:tcPr>
            <w:tcW w:w="889" w:type="dxa"/>
            <w:tcBorders>
              <w:top w:val="single" w:sz="5" w:space="0" w:color="000000"/>
              <w:left w:val="single" w:sz="5" w:space="0" w:color="000000"/>
              <w:bottom w:val="single" w:sz="5" w:space="0" w:color="000000"/>
              <w:right w:val="single" w:sz="5" w:space="0" w:color="000000"/>
            </w:tcBorders>
          </w:tcPr>
          <w:p w14:paraId="68999AA7" w14:textId="77777777" w:rsidR="004D0AEA" w:rsidRDefault="006A411E">
            <w:pPr>
              <w:spacing w:after="0" w:line="259" w:lineRule="auto"/>
              <w:ind w:left="18" w:firstLine="0"/>
              <w:jc w:val="center"/>
            </w:pPr>
            <w:r>
              <w:t xml:space="preserve">– </w:t>
            </w:r>
          </w:p>
        </w:tc>
        <w:tc>
          <w:tcPr>
            <w:tcW w:w="817" w:type="dxa"/>
            <w:tcBorders>
              <w:top w:val="single" w:sz="5" w:space="0" w:color="000000"/>
              <w:left w:val="single" w:sz="5" w:space="0" w:color="000000"/>
              <w:bottom w:val="single" w:sz="5" w:space="0" w:color="000000"/>
              <w:right w:val="single" w:sz="5" w:space="0" w:color="000000"/>
            </w:tcBorders>
          </w:tcPr>
          <w:p w14:paraId="67CEE3F7" w14:textId="77777777" w:rsidR="004D0AEA" w:rsidRDefault="006A411E">
            <w:pPr>
              <w:spacing w:after="0" w:line="259" w:lineRule="auto"/>
              <w:ind w:right="6" w:firstLine="0"/>
              <w:jc w:val="center"/>
            </w:pPr>
            <w:r>
              <w:t xml:space="preserve">– </w:t>
            </w:r>
          </w:p>
        </w:tc>
        <w:tc>
          <w:tcPr>
            <w:tcW w:w="841" w:type="dxa"/>
            <w:tcBorders>
              <w:top w:val="single" w:sz="5" w:space="0" w:color="000000"/>
              <w:left w:val="single" w:sz="5" w:space="0" w:color="000000"/>
              <w:bottom w:val="single" w:sz="5" w:space="0" w:color="000000"/>
              <w:right w:val="single" w:sz="5" w:space="0" w:color="000000"/>
            </w:tcBorders>
          </w:tcPr>
          <w:p w14:paraId="070C58C5" w14:textId="77777777" w:rsidR="004D0AEA" w:rsidRDefault="006A411E">
            <w:pPr>
              <w:spacing w:after="0" w:line="259" w:lineRule="auto"/>
              <w:ind w:left="18" w:firstLine="0"/>
              <w:jc w:val="center"/>
            </w:pPr>
            <w:r>
              <w:t xml:space="preserve">– </w:t>
            </w:r>
          </w:p>
        </w:tc>
        <w:tc>
          <w:tcPr>
            <w:tcW w:w="210" w:type="dxa"/>
            <w:tcBorders>
              <w:top w:val="single" w:sz="5" w:space="0" w:color="000000"/>
              <w:left w:val="single" w:sz="5" w:space="0" w:color="000000"/>
              <w:bottom w:val="single" w:sz="5" w:space="0" w:color="000000"/>
              <w:right w:val="nil"/>
            </w:tcBorders>
          </w:tcPr>
          <w:p w14:paraId="7FB62F77" w14:textId="77777777" w:rsidR="004D0AEA" w:rsidRDefault="004D0AEA">
            <w:pPr>
              <w:spacing w:after="160" w:line="259" w:lineRule="auto"/>
              <w:ind w:firstLine="0"/>
              <w:jc w:val="left"/>
            </w:pPr>
          </w:p>
        </w:tc>
        <w:tc>
          <w:tcPr>
            <w:tcW w:w="763" w:type="dxa"/>
            <w:tcBorders>
              <w:top w:val="single" w:sz="5" w:space="0" w:color="000000"/>
              <w:left w:val="nil"/>
              <w:bottom w:val="single" w:sz="5" w:space="0" w:color="000000"/>
              <w:right w:val="single" w:sz="5" w:space="0" w:color="000000"/>
            </w:tcBorders>
          </w:tcPr>
          <w:p w14:paraId="0B47E763" w14:textId="77777777" w:rsidR="004D0AEA" w:rsidRDefault="006A411E">
            <w:pPr>
              <w:spacing w:after="0" w:line="259" w:lineRule="auto"/>
              <w:ind w:left="216" w:firstLine="0"/>
              <w:jc w:val="left"/>
            </w:pPr>
            <w:r>
              <w:t xml:space="preserve">– </w:t>
            </w:r>
          </w:p>
        </w:tc>
        <w:tc>
          <w:tcPr>
            <w:tcW w:w="768" w:type="dxa"/>
            <w:tcBorders>
              <w:top w:val="single" w:sz="5" w:space="0" w:color="000000"/>
              <w:left w:val="single" w:sz="5" w:space="0" w:color="000000"/>
              <w:bottom w:val="single" w:sz="5" w:space="0" w:color="000000"/>
              <w:right w:val="single" w:sz="5" w:space="0" w:color="000000"/>
            </w:tcBorders>
          </w:tcPr>
          <w:p w14:paraId="60847DE1" w14:textId="77777777" w:rsidR="004D0AEA" w:rsidRDefault="006A411E">
            <w:pPr>
              <w:spacing w:after="0" w:line="259" w:lineRule="auto"/>
              <w:ind w:left="6" w:firstLine="0"/>
              <w:jc w:val="center"/>
            </w:pPr>
            <w:r>
              <w:t xml:space="preserve">0,5 </w:t>
            </w:r>
          </w:p>
        </w:tc>
        <w:tc>
          <w:tcPr>
            <w:tcW w:w="865" w:type="dxa"/>
            <w:tcBorders>
              <w:top w:val="single" w:sz="5" w:space="0" w:color="000000"/>
              <w:left w:val="single" w:sz="5" w:space="0" w:color="000000"/>
              <w:bottom w:val="single" w:sz="5" w:space="0" w:color="000000"/>
              <w:right w:val="single" w:sz="5" w:space="0" w:color="000000"/>
            </w:tcBorders>
          </w:tcPr>
          <w:p w14:paraId="55DE146D" w14:textId="77777777" w:rsidR="004D0AEA" w:rsidRDefault="006A411E">
            <w:pPr>
              <w:spacing w:after="0" w:line="259" w:lineRule="auto"/>
              <w:ind w:left="18" w:firstLine="0"/>
              <w:jc w:val="center"/>
            </w:pPr>
            <w:r>
              <w:t xml:space="preserve">18 </w:t>
            </w:r>
          </w:p>
        </w:tc>
        <w:tc>
          <w:tcPr>
            <w:tcW w:w="877" w:type="dxa"/>
            <w:tcBorders>
              <w:top w:val="single" w:sz="5" w:space="0" w:color="000000"/>
              <w:left w:val="single" w:sz="5" w:space="0" w:color="000000"/>
              <w:bottom w:val="single" w:sz="5" w:space="0" w:color="000000"/>
              <w:right w:val="single" w:sz="5" w:space="0" w:color="000000"/>
            </w:tcBorders>
          </w:tcPr>
          <w:p w14:paraId="43C284D2" w14:textId="77777777" w:rsidR="004D0AEA" w:rsidRDefault="006A411E">
            <w:pPr>
              <w:spacing w:after="0" w:line="259" w:lineRule="auto"/>
              <w:ind w:left="6" w:firstLine="0"/>
              <w:jc w:val="center"/>
            </w:pPr>
            <w:r>
              <w:t xml:space="preserve">1 </w:t>
            </w:r>
          </w:p>
        </w:tc>
        <w:tc>
          <w:tcPr>
            <w:tcW w:w="756" w:type="dxa"/>
            <w:tcBorders>
              <w:top w:val="single" w:sz="5" w:space="0" w:color="000000"/>
              <w:left w:val="single" w:sz="5" w:space="0" w:color="000000"/>
              <w:bottom w:val="single" w:sz="5" w:space="0" w:color="000000"/>
              <w:right w:val="single" w:sz="5" w:space="0" w:color="000000"/>
            </w:tcBorders>
          </w:tcPr>
          <w:p w14:paraId="186E435C" w14:textId="77777777" w:rsidR="004D0AEA" w:rsidRDefault="006A411E">
            <w:pPr>
              <w:spacing w:after="0" w:line="259" w:lineRule="auto"/>
              <w:ind w:left="6" w:firstLine="0"/>
              <w:jc w:val="center"/>
            </w:pPr>
            <w:r>
              <w:t xml:space="preserve">36 </w:t>
            </w:r>
          </w:p>
        </w:tc>
      </w:tr>
      <w:tr w:rsidR="004D0AEA" w14:paraId="188D582E" w14:textId="77777777">
        <w:trPr>
          <w:trHeight w:val="469"/>
        </w:trPr>
        <w:tc>
          <w:tcPr>
            <w:tcW w:w="2691" w:type="dxa"/>
            <w:tcBorders>
              <w:top w:val="single" w:sz="5" w:space="0" w:color="000000"/>
              <w:left w:val="single" w:sz="5" w:space="0" w:color="000000"/>
              <w:bottom w:val="single" w:sz="5" w:space="0" w:color="000000"/>
              <w:right w:val="single" w:sz="5" w:space="0" w:color="000000"/>
            </w:tcBorders>
          </w:tcPr>
          <w:p w14:paraId="75A1ABD4" w14:textId="77777777" w:rsidR="004D0AEA" w:rsidRDefault="006A411E">
            <w:pPr>
              <w:spacing w:after="0" w:line="259" w:lineRule="auto"/>
              <w:ind w:left="114" w:firstLine="0"/>
              <w:jc w:val="left"/>
            </w:pPr>
            <w:r>
              <w:rPr>
                <w:b/>
              </w:rPr>
              <w:t xml:space="preserve">Földrajz </w:t>
            </w:r>
          </w:p>
        </w:tc>
        <w:tc>
          <w:tcPr>
            <w:tcW w:w="889" w:type="dxa"/>
            <w:tcBorders>
              <w:top w:val="single" w:sz="5" w:space="0" w:color="000000"/>
              <w:left w:val="single" w:sz="5" w:space="0" w:color="000000"/>
              <w:bottom w:val="single" w:sz="5" w:space="0" w:color="000000"/>
              <w:right w:val="single" w:sz="5" w:space="0" w:color="000000"/>
            </w:tcBorders>
          </w:tcPr>
          <w:p w14:paraId="5649CABE" w14:textId="77777777" w:rsidR="004D0AEA" w:rsidRDefault="006A411E">
            <w:pPr>
              <w:spacing w:after="0" w:line="259" w:lineRule="auto"/>
              <w:ind w:left="18" w:firstLine="0"/>
              <w:jc w:val="center"/>
            </w:pPr>
            <w:r>
              <w:t xml:space="preserve">– </w:t>
            </w:r>
          </w:p>
        </w:tc>
        <w:tc>
          <w:tcPr>
            <w:tcW w:w="817" w:type="dxa"/>
            <w:tcBorders>
              <w:top w:val="single" w:sz="5" w:space="0" w:color="000000"/>
              <w:left w:val="single" w:sz="5" w:space="0" w:color="000000"/>
              <w:bottom w:val="single" w:sz="5" w:space="0" w:color="000000"/>
              <w:right w:val="single" w:sz="5" w:space="0" w:color="000000"/>
            </w:tcBorders>
          </w:tcPr>
          <w:p w14:paraId="67F3B60F" w14:textId="77777777" w:rsidR="004D0AEA" w:rsidRDefault="006A411E">
            <w:pPr>
              <w:spacing w:after="0" w:line="259" w:lineRule="auto"/>
              <w:ind w:right="6" w:firstLine="0"/>
              <w:jc w:val="center"/>
            </w:pPr>
            <w:r>
              <w:t xml:space="preserve">– </w:t>
            </w:r>
          </w:p>
        </w:tc>
        <w:tc>
          <w:tcPr>
            <w:tcW w:w="841" w:type="dxa"/>
            <w:tcBorders>
              <w:top w:val="single" w:sz="5" w:space="0" w:color="000000"/>
              <w:left w:val="single" w:sz="5" w:space="0" w:color="000000"/>
              <w:bottom w:val="single" w:sz="5" w:space="0" w:color="000000"/>
              <w:right w:val="single" w:sz="5" w:space="0" w:color="000000"/>
            </w:tcBorders>
          </w:tcPr>
          <w:p w14:paraId="0B9C51E4" w14:textId="77777777" w:rsidR="004D0AEA" w:rsidRDefault="006A411E">
            <w:pPr>
              <w:spacing w:after="0" w:line="259" w:lineRule="auto"/>
              <w:ind w:left="18" w:firstLine="0"/>
              <w:jc w:val="center"/>
            </w:pPr>
            <w:r>
              <w:t xml:space="preserve">– </w:t>
            </w:r>
          </w:p>
        </w:tc>
        <w:tc>
          <w:tcPr>
            <w:tcW w:w="210" w:type="dxa"/>
            <w:tcBorders>
              <w:top w:val="single" w:sz="5" w:space="0" w:color="000000"/>
              <w:left w:val="single" w:sz="5" w:space="0" w:color="000000"/>
              <w:bottom w:val="single" w:sz="5" w:space="0" w:color="000000"/>
              <w:right w:val="nil"/>
            </w:tcBorders>
          </w:tcPr>
          <w:p w14:paraId="06FE55A6" w14:textId="77777777" w:rsidR="004D0AEA" w:rsidRDefault="004D0AEA">
            <w:pPr>
              <w:spacing w:after="160" w:line="259" w:lineRule="auto"/>
              <w:ind w:firstLine="0"/>
              <w:jc w:val="left"/>
            </w:pPr>
          </w:p>
        </w:tc>
        <w:tc>
          <w:tcPr>
            <w:tcW w:w="763" w:type="dxa"/>
            <w:tcBorders>
              <w:top w:val="single" w:sz="5" w:space="0" w:color="000000"/>
              <w:left w:val="nil"/>
              <w:bottom w:val="single" w:sz="5" w:space="0" w:color="000000"/>
              <w:right w:val="single" w:sz="5" w:space="0" w:color="000000"/>
            </w:tcBorders>
          </w:tcPr>
          <w:p w14:paraId="66286F29" w14:textId="77777777" w:rsidR="004D0AEA" w:rsidRDefault="006A411E">
            <w:pPr>
              <w:spacing w:after="0" w:line="259" w:lineRule="auto"/>
              <w:ind w:left="216" w:firstLine="0"/>
              <w:jc w:val="left"/>
            </w:pPr>
            <w:r>
              <w:t xml:space="preserve">– </w:t>
            </w:r>
          </w:p>
        </w:tc>
        <w:tc>
          <w:tcPr>
            <w:tcW w:w="768" w:type="dxa"/>
            <w:tcBorders>
              <w:top w:val="single" w:sz="5" w:space="0" w:color="000000"/>
              <w:left w:val="single" w:sz="5" w:space="0" w:color="000000"/>
              <w:bottom w:val="single" w:sz="5" w:space="0" w:color="000000"/>
              <w:right w:val="single" w:sz="5" w:space="0" w:color="000000"/>
            </w:tcBorders>
          </w:tcPr>
          <w:p w14:paraId="383D5807" w14:textId="77777777" w:rsidR="004D0AEA" w:rsidRDefault="006A411E">
            <w:pPr>
              <w:spacing w:after="0" w:line="259" w:lineRule="auto"/>
              <w:ind w:left="18" w:firstLine="0"/>
              <w:jc w:val="center"/>
            </w:pPr>
            <w:r>
              <w:t xml:space="preserve">1 </w:t>
            </w:r>
          </w:p>
        </w:tc>
        <w:tc>
          <w:tcPr>
            <w:tcW w:w="865" w:type="dxa"/>
            <w:tcBorders>
              <w:top w:val="single" w:sz="5" w:space="0" w:color="000000"/>
              <w:left w:val="single" w:sz="5" w:space="0" w:color="000000"/>
              <w:bottom w:val="single" w:sz="5" w:space="0" w:color="000000"/>
              <w:right w:val="single" w:sz="5" w:space="0" w:color="000000"/>
            </w:tcBorders>
          </w:tcPr>
          <w:p w14:paraId="2466E01B" w14:textId="77777777" w:rsidR="004D0AEA" w:rsidRDefault="006A411E">
            <w:pPr>
              <w:spacing w:after="0" w:line="259" w:lineRule="auto"/>
              <w:ind w:left="18" w:firstLine="0"/>
              <w:jc w:val="center"/>
            </w:pPr>
            <w:r>
              <w:t xml:space="preserve">36 </w:t>
            </w:r>
          </w:p>
        </w:tc>
        <w:tc>
          <w:tcPr>
            <w:tcW w:w="877" w:type="dxa"/>
            <w:tcBorders>
              <w:top w:val="single" w:sz="5" w:space="0" w:color="000000"/>
              <w:left w:val="single" w:sz="5" w:space="0" w:color="000000"/>
              <w:bottom w:val="single" w:sz="5" w:space="0" w:color="000000"/>
              <w:right w:val="single" w:sz="5" w:space="0" w:color="000000"/>
            </w:tcBorders>
          </w:tcPr>
          <w:p w14:paraId="19B0444D" w14:textId="77777777" w:rsidR="004D0AEA" w:rsidRDefault="006A411E">
            <w:pPr>
              <w:spacing w:after="0" w:line="259" w:lineRule="auto"/>
              <w:ind w:left="18" w:firstLine="0"/>
              <w:jc w:val="center"/>
            </w:pPr>
            <w:r>
              <w:t xml:space="preserve">0,5 </w:t>
            </w:r>
          </w:p>
        </w:tc>
        <w:tc>
          <w:tcPr>
            <w:tcW w:w="756" w:type="dxa"/>
            <w:tcBorders>
              <w:top w:val="single" w:sz="5" w:space="0" w:color="000000"/>
              <w:left w:val="single" w:sz="5" w:space="0" w:color="000000"/>
              <w:bottom w:val="single" w:sz="5" w:space="0" w:color="000000"/>
              <w:right w:val="single" w:sz="5" w:space="0" w:color="000000"/>
            </w:tcBorders>
          </w:tcPr>
          <w:p w14:paraId="1A39054F" w14:textId="77777777" w:rsidR="004D0AEA" w:rsidRDefault="006A411E">
            <w:pPr>
              <w:spacing w:after="0" w:line="259" w:lineRule="auto"/>
              <w:ind w:left="6" w:firstLine="0"/>
              <w:jc w:val="center"/>
            </w:pPr>
            <w:r>
              <w:t xml:space="preserve">18 </w:t>
            </w:r>
          </w:p>
        </w:tc>
      </w:tr>
      <w:tr w:rsidR="004D0AEA" w14:paraId="68F9A59C" w14:textId="77777777">
        <w:trPr>
          <w:trHeight w:val="468"/>
        </w:trPr>
        <w:tc>
          <w:tcPr>
            <w:tcW w:w="2691" w:type="dxa"/>
            <w:tcBorders>
              <w:top w:val="single" w:sz="5" w:space="0" w:color="000000"/>
              <w:left w:val="single" w:sz="5" w:space="0" w:color="000000"/>
              <w:bottom w:val="single" w:sz="5" w:space="0" w:color="000000"/>
              <w:right w:val="single" w:sz="5" w:space="0" w:color="000000"/>
            </w:tcBorders>
          </w:tcPr>
          <w:p w14:paraId="017CA432" w14:textId="77777777" w:rsidR="004D0AEA" w:rsidRDefault="006A411E">
            <w:pPr>
              <w:spacing w:after="0" w:line="259" w:lineRule="auto"/>
              <w:ind w:left="114" w:firstLine="0"/>
              <w:jc w:val="left"/>
            </w:pPr>
            <w:r>
              <w:rPr>
                <w:b/>
              </w:rPr>
              <w:t xml:space="preserve">Biológia </w:t>
            </w:r>
          </w:p>
        </w:tc>
        <w:tc>
          <w:tcPr>
            <w:tcW w:w="889" w:type="dxa"/>
            <w:tcBorders>
              <w:top w:val="single" w:sz="5" w:space="0" w:color="000000"/>
              <w:left w:val="single" w:sz="5" w:space="0" w:color="000000"/>
              <w:bottom w:val="single" w:sz="5" w:space="0" w:color="000000"/>
              <w:right w:val="single" w:sz="5" w:space="0" w:color="000000"/>
            </w:tcBorders>
          </w:tcPr>
          <w:p w14:paraId="25B3D095" w14:textId="77777777" w:rsidR="004D0AEA" w:rsidRDefault="006A411E">
            <w:pPr>
              <w:spacing w:after="0" w:line="259" w:lineRule="auto"/>
              <w:ind w:left="18" w:firstLine="0"/>
              <w:jc w:val="center"/>
            </w:pPr>
            <w:r>
              <w:t xml:space="preserve">– </w:t>
            </w:r>
          </w:p>
        </w:tc>
        <w:tc>
          <w:tcPr>
            <w:tcW w:w="817" w:type="dxa"/>
            <w:tcBorders>
              <w:top w:val="single" w:sz="5" w:space="0" w:color="000000"/>
              <w:left w:val="single" w:sz="5" w:space="0" w:color="000000"/>
              <w:bottom w:val="single" w:sz="5" w:space="0" w:color="000000"/>
              <w:right w:val="single" w:sz="5" w:space="0" w:color="000000"/>
            </w:tcBorders>
          </w:tcPr>
          <w:p w14:paraId="7E55A35E" w14:textId="77777777" w:rsidR="004D0AEA" w:rsidRDefault="006A411E">
            <w:pPr>
              <w:spacing w:after="0" w:line="259" w:lineRule="auto"/>
              <w:ind w:right="6" w:firstLine="0"/>
              <w:jc w:val="center"/>
            </w:pPr>
            <w:r>
              <w:t xml:space="preserve">– </w:t>
            </w:r>
          </w:p>
        </w:tc>
        <w:tc>
          <w:tcPr>
            <w:tcW w:w="841" w:type="dxa"/>
            <w:tcBorders>
              <w:top w:val="single" w:sz="5" w:space="0" w:color="000000"/>
              <w:left w:val="single" w:sz="5" w:space="0" w:color="000000"/>
              <w:bottom w:val="single" w:sz="5" w:space="0" w:color="000000"/>
              <w:right w:val="single" w:sz="5" w:space="0" w:color="000000"/>
            </w:tcBorders>
          </w:tcPr>
          <w:p w14:paraId="36693E2E" w14:textId="77777777" w:rsidR="004D0AEA" w:rsidRDefault="006A411E">
            <w:pPr>
              <w:spacing w:after="0" w:line="259" w:lineRule="auto"/>
              <w:ind w:left="18" w:firstLine="0"/>
              <w:jc w:val="center"/>
            </w:pPr>
            <w:r>
              <w:t xml:space="preserve">– </w:t>
            </w:r>
          </w:p>
        </w:tc>
        <w:tc>
          <w:tcPr>
            <w:tcW w:w="210" w:type="dxa"/>
            <w:tcBorders>
              <w:top w:val="single" w:sz="5" w:space="0" w:color="000000"/>
              <w:left w:val="single" w:sz="5" w:space="0" w:color="000000"/>
              <w:bottom w:val="single" w:sz="5" w:space="0" w:color="000000"/>
              <w:right w:val="nil"/>
            </w:tcBorders>
          </w:tcPr>
          <w:p w14:paraId="7E8331AA" w14:textId="77777777" w:rsidR="004D0AEA" w:rsidRDefault="004D0AEA">
            <w:pPr>
              <w:spacing w:after="160" w:line="259" w:lineRule="auto"/>
              <w:ind w:firstLine="0"/>
              <w:jc w:val="left"/>
            </w:pPr>
          </w:p>
        </w:tc>
        <w:tc>
          <w:tcPr>
            <w:tcW w:w="763" w:type="dxa"/>
            <w:tcBorders>
              <w:top w:val="single" w:sz="5" w:space="0" w:color="000000"/>
              <w:left w:val="nil"/>
              <w:bottom w:val="single" w:sz="5" w:space="0" w:color="000000"/>
              <w:right w:val="single" w:sz="5" w:space="0" w:color="000000"/>
            </w:tcBorders>
          </w:tcPr>
          <w:p w14:paraId="0A15477D" w14:textId="77777777" w:rsidR="004D0AEA" w:rsidRDefault="006A411E">
            <w:pPr>
              <w:spacing w:after="0" w:line="259" w:lineRule="auto"/>
              <w:ind w:left="216" w:firstLine="0"/>
              <w:jc w:val="left"/>
            </w:pPr>
            <w:r>
              <w:t xml:space="preserve">– </w:t>
            </w:r>
          </w:p>
        </w:tc>
        <w:tc>
          <w:tcPr>
            <w:tcW w:w="768" w:type="dxa"/>
            <w:tcBorders>
              <w:top w:val="single" w:sz="5" w:space="0" w:color="000000"/>
              <w:left w:val="single" w:sz="5" w:space="0" w:color="000000"/>
              <w:bottom w:val="single" w:sz="5" w:space="0" w:color="000000"/>
              <w:right w:val="single" w:sz="5" w:space="0" w:color="000000"/>
            </w:tcBorders>
          </w:tcPr>
          <w:p w14:paraId="6D643C48" w14:textId="77777777" w:rsidR="004D0AEA" w:rsidRDefault="006A411E">
            <w:pPr>
              <w:spacing w:after="0" w:line="259" w:lineRule="auto"/>
              <w:ind w:left="6" w:firstLine="0"/>
              <w:jc w:val="center"/>
            </w:pPr>
            <w:r>
              <w:t xml:space="preserve">0,5 </w:t>
            </w:r>
          </w:p>
        </w:tc>
        <w:tc>
          <w:tcPr>
            <w:tcW w:w="865" w:type="dxa"/>
            <w:tcBorders>
              <w:top w:val="single" w:sz="5" w:space="0" w:color="000000"/>
              <w:left w:val="single" w:sz="5" w:space="0" w:color="000000"/>
              <w:bottom w:val="single" w:sz="5" w:space="0" w:color="000000"/>
              <w:right w:val="single" w:sz="5" w:space="0" w:color="000000"/>
            </w:tcBorders>
          </w:tcPr>
          <w:p w14:paraId="39698700" w14:textId="77777777" w:rsidR="004D0AEA" w:rsidRDefault="006A411E">
            <w:pPr>
              <w:spacing w:after="0" w:line="259" w:lineRule="auto"/>
              <w:ind w:left="18" w:firstLine="0"/>
              <w:jc w:val="center"/>
            </w:pPr>
            <w:r>
              <w:t xml:space="preserve">18 </w:t>
            </w:r>
          </w:p>
        </w:tc>
        <w:tc>
          <w:tcPr>
            <w:tcW w:w="877" w:type="dxa"/>
            <w:tcBorders>
              <w:top w:val="single" w:sz="5" w:space="0" w:color="000000"/>
              <w:left w:val="single" w:sz="5" w:space="0" w:color="000000"/>
              <w:bottom w:val="single" w:sz="5" w:space="0" w:color="000000"/>
              <w:right w:val="single" w:sz="5" w:space="0" w:color="000000"/>
            </w:tcBorders>
          </w:tcPr>
          <w:p w14:paraId="206CD3C2" w14:textId="77777777" w:rsidR="004D0AEA" w:rsidRDefault="006A411E">
            <w:pPr>
              <w:spacing w:after="0" w:line="259" w:lineRule="auto"/>
              <w:ind w:left="6" w:firstLine="0"/>
              <w:jc w:val="center"/>
            </w:pPr>
            <w:r>
              <w:t xml:space="preserve">1 </w:t>
            </w:r>
          </w:p>
        </w:tc>
        <w:tc>
          <w:tcPr>
            <w:tcW w:w="756" w:type="dxa"/>
            <w:tcBorders>
              <w:top w:val="single" w:sz="5" w:space="0" w:color="000000"/>
              <w:left w:val="single" w:sz="5" w:space="0" w:color="000000"/>
              <w:bottom w:val="single" w:sz="5" w:space="0" w:color="000000"/>
              <w:right w:val="single" w:sz="5" w:space="0" w:color="000000"/>
            </w:tcBorders>
          </w:tcPr>
          <w:p w14:paraId="0A047B44" w14:textId="77777777" w:rsidR="004D0AEA" w:rsidRDefault="006A411E">
            <w:pPr>
              <w:spacing w:after="0" w:line="259" w:lineRule="auto"/>
              <w:ind w:left="6" w:firstLine="0"/>
              <w:jc w:val="center"/>
            </w:pPr>
            <w:r>
              <w:t xml:space="preserve">36 </w:t>
            </w:r>
          </w:p>
        </w:tc>
      </w:tr>
      <w:tr w:rsidR="004D0AEA" w14:paraId="303E9CDE" w14:textId="77777777">
        <w:trPr>
          <w:trHeight w:val="612"/>
        </w:trPr>
        <w:tc>
          <w:tcPr>
            <w:tcW w:w="2691" w:type="dxa"/>
            <w:tcBorders>
              <w:top w:val="single" w:sz="5" w:space="0" w:color="000000"/>
              <w:left w:val="single" w:sz="5" w:space="0" w:color="000000"/>
              <w:bottom w:val="single" w:sz="5" w:space="0" w:color="000000"/>
              <w:right w:val="single" w:sz="5" w:space="0" w:color="000000"/>
            </w:tcBorders>
          </w:tcPr>
          <w:p w14:paraId="4C533D91" w14:textId="77777777" w:rsidR="004D0AEA" w:rsidRDefault="006A411E">
            <w:pPr>
              <w:spacing w:after="49" w:line="259" w:lineRule="auto"/>
              <w:ind w:left="114" w:firstLine="0"/>
              <w:jc w:val="left"/>
            </w:pPr>
            <w:r>
              <w:rPr>
                <w:b/>
              </w:rPr>
              <w:t xml:space="preserve">Idegen nyelv </w:t>
            </w:r>
          </w:p>
          <w:p w14:paraId="306DD318" w14:textId="77777777" w:rsidR="004D0AEA" w:rsidRDefault="006A411E">
            <w:pPr>
              <w:spacing w:after="0" w:line="259" w:lineRule="auto"/>
              <w:ind w:left="114" w:firstLine="0"/>
              <w:jc w:val="left"/>
            </w:pPr>
            <w:r>
              <w:rPr>
                <w:b/>
              </w:rPr>
              <w:t xml:space="preserve">(angol/német) </w:t>
            </w:r>
          </w:p>
        </w:tc>
        <w:tc>
          <w:tcPr>
            <w:tcW w:w="889" w:type="dxa"/>
            <w:tcBorders>
              <w:top w:val="single" w:sz="5" w:space="0" w:color="000000"/>
              <w:left w:val="single" w:sz="5" w:space="0" w:color="000000"/>
              <w:bottom w:val="single" w:sz="5" w:space="0" w:color="000000"/>
              <w:right w:val="single" w:sz="5" w:space="0" w:color="000000"/>
            </w:tcBorders>
          </w:tcPr>
          <w:p w14:paraId="00481D62" w14:textId="77777777" w:rsidR="004D0AEA" w:rsidRDefault="006A411E">
            <w:pPr>
              <w:spacing w:after="0" w:line="259" w:lineRule="auto"/>
              <w:ind w:left="18" w:firstLine="0"/>
              <w:jc w:val="center"/>
            </w:pPr>
            <w:r>
              <w:t xml:space="preserve">2 </w:t>
            </w:r>
          </w:p>
        </w:tc>
        <w:tc>
          <w:tcPr>
            <w:tcW w:w="817" w:type="dxa"/>
            <w:tcBorders>
              <w:top w:val="single" w:sz="5" w:space="0" w:color="000000"/>
              <w:left w:val="single" w:sz="5" w:space="0" w:color="000000"/>
              <w:bottom w:val="single" w:sz="5" w:space="0" w:color="000000"/>
              <w:right w:val="single" w:sz="5" w:space="0" w:color="000000"/>
            </w:tcBorders>
          </w:tcPr>
          <w:p w14:paraId="699BEE06" w14:textId="77777777" w:rsidR="004D0AEA" w:rsidRDefault="006A411E">
            <w:pPr>
              <w:spacing w:after="0" w:line="259" w:lineRule="auto"/>
              <w:ind w:right="6" w:firstLine="0"/>
              <w:jc w:val="center"/>
            </w:pPr>
            <w:r>
              <w:t xml:space="preserve">72 </w:t>
            </w:r>
          </w:p>
        </w:tc>
        <w:tc>
          <w:tcPr>
            <w:tcW w:w="841" w:type="dxa"/>
            <w:tcBorders>
              <w:top w:val="single" w:sz="5" w:space="0" w:color="000000"/>
              <w:left w:val="single" w:sz="5" w:space="0" w:color="000000"/>
              <w:bottom w:val="single" w:sz="5" w:space="0" w:color="000000"/>
              <w:right w:val="single" w:sz="5" w:space="0" w:color="000000"/>
            </w:tcBorders>
          </w:tcPr>
          <w:p w14:paraId="1E074994" w14:textId="77777777" w:rsidR="004D0AEA" w:rsidRDefault="006A411E">
            <w:pPr>
              <w:spacing w:after="0" w:line="259" w:lineRule="auto"/>
              <w:ind w:left="18" w:firstLine="0"/>
              <w:jc w:val="center"/>
            </w:pPr>
            <w:r>
              <w:t xml:space="preserve">2 </w:t>
            </w:r>
          </w:p>
        </w:tc>
        <w:tc>
          <w:tcPr>
            <w:tcW w:w="210" w:type="dxa"/>
            <w:tcBorders>
              <w:top w:val="single" w:sz="5" w:space="0" w:color="000000"/>
              <w:left w:val="single" w:sz="5" w:space="0" w:color="000000"/>
              <w:bottom w:val="single" w:sz="5" w:space="0" w:color="000000"/>
              <w:right w:val="nil"/>
            </w:tcBorders>
          </w:tcPr>
          <w:p w14:paraId="189E7C20" w14:textId="77777777" w:rsidR="004D0AEA" w:rsidRDefault="004D0AEA">
            <w:pPr>
              <w:spacing w:after="160" w:line="259" w:lineRule="auto"/>
              <w:ind w:firstLine="0"/>
              <w:jc w:val="left"/>
            </w:pPr>
          </w:p>
        </w:tc>
        <w:tc>
          <w:tcPr>
            <w:tcW w:w="763" w:type="dxa"/>
            <w:tcBorders>
              <w:top w:val="single" w:sz="5" w:space="0" w:color="000000"/>
              <w:left w:val="nil"/>
              <w:bottom w:val="single" w:sz="5" w:space="0" w:color="000000"/>
              <w:right w:val="single" w:sz="5" w:space="0" w:color="000000"/>
            </w:tcBorders>
          </w:tcPr>
          <w:p w14:paraId="130C846F" w14:textId="77777777" w:rsidR="004D0AEA" w:rsidRDefault="006A411E">
            <w:pPr>
              <w:spacing w:after="0" w:line="259" w:lineRule="auto"/>
              <w:ind w:left="156" w:firstLine="0"/>
              <w:jc w:val="left"/>
            </w:pPr>
            <w:r>
              <w:t xml:space="preserve">72 </w:t>
            </w:r>
          </w:p>
        </w:tc>
        <w:tc>
          <w:tcPr>
            <w:tcW w:w="768" w:type="dxa"/>
            <w:tcBorders>
              <w:top w:val="single" w:sz="5" w:space="0" w:color="000000"/>
              <w:left w:val="single" w:sz="5" w:space="0" w:color="000000"/>
              <w:bottom w:val="single" w:sz="5" w:space="0" w:color="000000"/>
              <w:right w:val="single" w:sz="5" w:space="0" w:color="000000"/>
            </w:tcBorders>
          </w:tcPr>
          <w:p w14:paraId="624161A0" w14:textId="77777777" w:rsidR="004D0AEA" w:rsidRDefault="006A411E">
            <w:pPr>
              <w:spacing w:after="0" w:line="259" w:lineRule="auto"/>
              <w:ind w:left="18" w:firstLine="0"/>
              <w:jc w:val="center"/>
            </w:pPr>
            <w:r>
              <w:t xml:space="preserve">2 </w:t>
            </w:r>
          </w:p>
        </w:tc>
        <w:tc>
          <w:tcPr>
            <w:tcW w:w="865" w:type="dxa"/>
            <w:tcBorders>
              <w:top w:val="single" w:sz="5" w:space="0" w:color="000000"/>
              <w:left w:val="single" w:sz="5" w:space="0" w:color="000000"/>
              <w:bottom w:val="single" w:sz="5" w:space="0" w:color="000000"/>
              <w:right w:val="single" w:sz="5" w:space="0" w:color="000000"/>
            </w:tcBorders>
          </w:tcPr>
          <w:p w14:paraId="014B2606" w14:textId="77777777" w:rsidR="004D0AEA" w:rsidRDefault="006A411E">
            <w:pPr>
              <w:spacing w:after="0" w:line="259" w:lineRule="auto"/>
              <w:ind w:left="18" w:firstLine="0"/>
              <w:jc w:val="center"/>
            </w:pPr>
            <w:r>
              <w:t xml:space="preserve">72 </w:t>
            </w:r>
          </w:p>
        </w:tc>
        <w:tc>
          <w:tcPr>
            <w:tcW w:w="877" w:type="dxa"/>
            <w:tcBorders>
              <w:top w:val="single" w:sz="5" w:space="0" w:color="000000"/>
              <w:left w:val="single" w:sz="5" w:space="0" w:color="000000"/>
              <w:bottom w:val="single" w:sz="5" w:space="0" w:color="000000"/>
              <w:right w:val="single" w:sz="5" w:space="0" w:color="000000"/>
            </w:tcBorders>
          </w:tcPr>
          <w:p w14:paraId="3AFE6110" w14:textId="77777777" w:rsidR="004D0AEA" w:rsidRDefault="006A411E">
            <w:pPr>
              <w:spacing w:after="0" w:line="259" w:lineRule="auto"/>
              <w:ind w:left="6" w:firstLine="0"/>
              <w:jc w:val="center"/>
            </w:pPr>
            <w:r>
              <w:t xml:space="preserve">2 </w:t>
            </w:r>
          </w:p>
        </w:tc>
        <w:tc>
          <w:tcPr>
            <w:tcW w:w="756" w:type="dxa"/>
            <w:tcBorders>
              <w:top w:val="single" w:sz="5" w:space="0" w:color="000000"/>
              <w:left w:val="single" w:sz="5" w:space="0" w:color="000000"/>
              <w:bottom w:val="single" w:sz="5" w:space="0" w:color="000000"/>
              <w:right w:val="single" w:sz="5" w:space="0" w:color="000000"/>
            </w:tcBorders>
          </w:tcPr>
          <w:p w14:paraId="4BDE7516" w14:textId="77777777" w:rsidR="004D0AEA" w:rsidRDefault="006A411E">
            <w:pPr>
              <w:spacing w:after="0" w:line="259" w:lineRule="auto"/>
              <w:ind w:left="6" w:firstLine="0"/>
              <w:jc w:val="center"/>
            </w:pPr>
            <w:r>
              <w:t xml:space="preserve">72 </w:t>
            </w:r>
          </w:p>
        </w:tc>
      </w:tr>
      <w:tr w:rsidR="004D0AEA" w14:paraId="5A57ED59" w14:textId="77777777">
        <w:trPr>
          <w:trHeight w:val="469"/>
        </w:trPr>
        <w:tc>
          <w:tcPr>
            <w:tcW w:w="2691" w:type="dxa"/>
            <w:tcBorders>
              <w:top w:val="single" w:sz="5" w:space="0" w:color="000000"/>
              <w:left w:val="single" w:sz="5" w:space="0" w:color="000000"/>
              <w:bottom w:val="single" w:sz="5" w:space="0" w:color="000000"/>
              <w:right w:val="single" w:sz="5" w:space="0" w:color="000000"/>
            </w:tcBorders>
          </w:tcPr>
          <w:p w14:paraId="6D14BC40" w14:textId="77777777" w:rsidR="004D0AEA" w:rsidRDefault="006A411E">
            <w:pPr>
              <w:spacing w:after="0" w:line="259" w:lineRule="auto"/>
              <w:ind w:left="114" w:firstLine="0"/>
              <w:jc w:val="left"/>
            </w:pPr>
            <w:r>
              <w:rPr>
                <w:b/>
              </w:rPr>
              <w:t xml:space="preserve">Művészetek </w:t>
            </w:r>
          </w:p>
        </w:tc>
        <w:tc>
          <w:tcPr>
            <w:tcW w:w="889" w:type="dxa"/>
            <w:tcBorders>
              <w:top w:val="single" w:sz="5" w:space="0" w:color="000000"/>
              <w:left w:val="single" w:sz="5" w:space="0" w:color="000000"/>
              <w:bottom w:val="single" w:sz="5" w:space="0" w:color="000000"/>
              <w:right w:val="single" w:sz="5" w:space="0" w:color="000000"/>
            </w:tcBorders>
          </w:tcPr>
          <w:p w14:paraId="4F86C7A7" w14:textId="77777777" w:rsidR="004D0AEA" w:rsidRDefault="006A411E">
            <w:pPr>
              <w:spacing w:after="0" w:line="259" w:lineRule="auto"/>
              <w:ind w:left="6" w:firstLine="0"/>
              <w:jc w:val="center"/>
            </w:pPr>
            <w:r>
              <w:t xml:space="preserve">0,5 </w:t>
            </w:r>
          </w:p>
        </w:tc>
        <w:tc>
          <w:tcPr>
            <w:tcW w:w="817" w:type="dxa"/>
            <w:tcBorders>
              <w:top w:val="single" w:sz="5" w:space="0" w:color="000000"/>
              <w:left w:val="single" w:sz="5" w:space="0" w:color="000000"/>
              <w:bottom w:val="single" w:sz="5" w:space="0" w:color="000000"/>
              <w:right w:val="single" w:sz="5" w:space="0" w:color="000000"/>
            </w:tcBorders>
          </w:tcPr>
          <w:p w14:paraId="00A63ACC" w14:textId="77777777" w:rsidR="004D0AEA" w:rsidRDefault="006A411E">
            <w:pPr>
              <w:spacing w:after="0" w:line="259" w:lineRule="auto"/>
              <w:ind w:right="6" w:firstLine="0"/>
              <w:jc w:val="center"/>
            </w:pPr>
            <w:r>
              <w:t xml:space="preserve">18 </w:t>
            </w:r>
          </w:p>
        </w:tc>
        <w:tc>
          <w:tcPr>
            <w:tcW w:w="841" w:type="dxa"/>
            <w:tcBorders>
              <w:top w:val="single" w:sz="5" w:space="0" w:color="000000"/>
              <w:left w:val="single" w:sz="5" w:space="0" w:color="000000"/>
              <w:bottom w:val="single" w:sz="5" w:space="0" w:color="000000"/>
              <w:right w:val="single" w:sz="5" w:space="0" w:color="000000"/>
            </w:tcBorders>
          </w:tcPr>
          <w:p w14:paraId="042A5185" w14:textId="77777777" w:rsidR="004D0AEA" w:rsidRDefault="006A411E">
            <w:pPr>
              <w:spacing w:after="0" w:line="259" w:lineRule="auto"/>
              <w:ind w:left="5" w:firstLine="0"/>
              <w:jc w:val="center"/>
            </w:pPr>
            <w:r>
              <w:t xml:space="preserve">0,5 </w:t>
            </w:r>
          </w:p>
        </w:tc>
        <w:tc>
          <w:tcPr>
            <w:tcW w:w="210" w:type="dxa"/>
            <w:tcBorders>
              <w:top w:val="single" w:sz="5" w:space="0" w:color="000000"/>
              <w:left w:val="single" w:sz="5" w:space="0" w:color="000000"/>
              <w:bottom w:val="single" w:sz="5" w:space="0" w:color="000000"/>
              <w:right w:val="nil"/>
            </w:tcBorders>
          </w:tcPr>
          <w:p w14:paraId="668611A3" w14:textId="77777777" w:rsidR="004D0AEA" w:rsidRDefault="004D0AEA">
            <w:pPr>
              <w:spacing w:after="160" w:line="259" w:lineRule="auto"/>
              <w:ind w:firstLine="0"/>
              <w:jc w:val="left"/>
            </w:pPr>
          </w:p>
        </w:tc>
        <w:tc>
          <w:tcPr>
            <w:tcW w:w="763" w:type="dxa"/>
            <w:tcBorders>
              <w:top w:val="single" w:sz="5" w:space="0" w:color="000000"/>
              <w:left w:val="nil"/>
              <w:bottom w:val="single" w:sz="5" w:space="0" w:color="000000"/>
              <w:right w:val="single" w:sz="5" w:space="0" w:color="000000"/>
            </w:tcBorders>
          </w:tcPr>
          <w:p w14:paraId="405F9A00" w14:textId="77777777" w:rsidR="004D0AEA" w:rsidRDefault="006A411E">
            <w:pPr>
              <w:spacing w:after="0" w:line="259" w:lineRule="auto"/>
              <w:ind w:left="156" w:firstLine="0"/>
              <w:jc w:val="left"/>
            </w:pPr>
            <w:r>
              <w:t xml:space="preserve">18 </w:t>
            </w:r>
          </w:p>
        </w:tc>
        <w:tc>
          <w:tcPr>
            <w:tcW w:w="768" w:type="dxa"/>
            <w:tcBorders>
              <w:top w:val="single" w:sz="5" w:space="0" w:color="000000"/>
              <w:left w:val="single" w:sz="5" w:space="0" w:color="000000"/>
              <w:bottom w:val="single" w:sz="5" w:space="0" w:color="000000"/>
              <w:right w:val="single" w:sz="5" w:space="0" w:color="000000"/>
            </w:tcBorders>
          </w:tcPr>
          <w:p w14:paraId="2EA3CF49" w14:textId="77777777" w:rsidR="004D0AEA" w:rsidRDefault="006A411E">
            <w:pPr>
              <w:spacing w:after="0" w:line="259" w:lineRule="auto"/>
              <w:ind w:left="6" w:firstLine="0"/>
              <w:jc w:val="center"/>
            </w:pPr>
            <w:r>
              <w:t xml:space="preserve">0,5 </w:t>
            </w:r>
          </w:p>
        </w:tc>
        <w:tc>
          <w:tcPr>
            <w:tcW w:w="865" w:type="dxa"/>
            <w:tcBorders>
              <w:top w:val="single" w:sz="5" w:space="0" w:color="000000"/>
              <w:left w:val="single" w:sz="5" w:space="0" w:color="000000"/>
              <w:bottom w:val="single" w:sz="5" w:space="0" w:color="000000"/>
              <w:right w:val="single" w:sz="5" w:space="0" w:color="000000"/>
            </w:tcBorders>
          </w:tcPr>
          <w:p w14:paraId="5D5402D4" w14:textId="77777777" w:rsidR="004D0AEA" w:rsidRDefault="006A411E">
            <w:pPr>
              <w:spacing w:after="0" w:line="259" w:lineRule="auto"/>
              <w:ind w:left="18" w:firstLine="0"/>
              <w:jc w:val="center"/>
            </w:pPr>
            <w:r>
              <w:t xml:space="preserve">18 </w:t>
            </w:r>
          </w:p>
        </w:tc>
        <w:tc>
          <w:tcPr>
            <w:tcW w:w="877" w:type="dxa"/>
            <w:tcBorders>
              <w:top w:val="single" w:sz="5" w:space="0" w:color="000000"/>
              <w:left w:val="single" w:sz="5" w:space="0" w:color="000000"/>
              <w:bottom w:val="single" w:sz="5" w:space="0" w:color="000000"/>
              <w:right w:val="single" w:sz="5" w:space="0" w:color="000000"/>
            </w:tcBorders>
          </w:tcPr>
          <w:p w14:paraId="7AFD5AA6" w14:textId="77777777" w:rsidR="004D0AEA" w:rsidRDefault="006A411E">
            <w:pPr>
              <w:spacing w:after="0" w:line="259" w:lineRule="auto"/>
              <w:ind w:left="18" w:firstLine="0"/>
              <w:jc w:val="center"/>
            </w:pPr>
            <w:r>
              <w:t xml:space="preserve">0,5 </w:t>
            </w:r>
          </w:p>
        </w:tc>
        <w:tc>
          <w:tcPr>
            <w:tcW w:w="756" w:type="dxa"/>
            <w:tcBorders>
              <w:top w:val="single" w:sz="5" w:space="0" w:color="000000"/>
              <w:left w:val="single" w:sz="5" w:space="0" w:color="000000"/>
              <w:bottom w:val="single" w:sz="5" w:space="0" w:color="000000"/>
              <w:right w:val="single" w:sz="5" w:space="0" w:color="000000"/>
            </w:tcBorders>
          </w:tcPr>
          <w:p w14:paraId="648B9820" w14:textId="77777777" w:rsidR="004D0AEA" w:rsidRDefault="006A411E">
            <w:pPr>
              <w:spacing w:after="0" w:line="259" w:lineRule="auto"/>
              <w:ind w:left="6" w:firstLine="0"/>
              <w:jc w:val="center"/>
            </w:pPr>
            <w:r>
              <w:t xml:space="preserve">18 </w:t>
            </w:r>
          </w:p>
        </w:tc>
      </w:tr>
      <w:tr w:rsidR="004D0AEA" w14:paraId="7C5D779B" w14:textId="77777777">
        <w:trPr>
          <w:trHeight w:val="468"/>
        </w:trPr>
        <w:tc>
          <w:tcPr>
            <w:tcW w:w="2691" w:type="dxa"/>
            <w:tcBorders>
              <w:top w:val="single" w:sz="5" w:space="0" w:color="000000"/>
              <w:left w:val="single" w:sz="5" w:space="0" w:color="000000"/>
              <w:bottom w:val="single" w:sz="5" w:space="0" w:color="000000"/>
              <w:right w:val="single" w:sz="5" w:space="0" w:color="000000"/>
            </w:tcBorders>
          </w:tcPr>
          <w:p w14:paraId="7A39547B" w14:textId="77777777" w:rsidR="004D0AEA" w:rsidRDefault="006A411E">
            <w:pPr>
              <w:spacing w:after="0" w:line="259" w:lineRule="auto"/>
              <w:ind w:left="114" w:firstLine="0"/>
              <w:jc w:val="left"/>
            </w:pPr>
            <w:r>
              <w:rPr>
                <w:b/>
              </w:rPr>
              <w:t xml:space="preserve">Digitális kultúra </w:t>
            </w:r>
          </w:p>
        </w:tc>
        <w:tc>
          <w:tcPr>
            <w:tcW w:w="889" w:type="dxa"/>
            <w:tcBorders>
              <w:top w:val="single" w:sz="5" w:space="0" w:color="000000"/>
              <w:left w:val="single" w:sz="5" w:space="0" w:color="000000"/>
              <w:bottom w:val="single" w:sz="5" w:space="0" w:color="000000"/>
              <w:right w:val="single" w:sz="5" w:space="0" w:color="000000"/>
            </w:tcBorders>
          </w:tcPr>
          <w:p w14:paraId="046AFB22" w14:textId="77777777" w:rsidR="004D0AEA" w:rsidRDefault="006A411E">
            <w:pPr>
              <w:spacing w:after="0" w:line="259" w:lineRule="auto"/>
              <w:ind w:left="18" w:firstLine="0"/>
              <w:jc w:val="center"/>
            </w:pPr>
            <w:r>
              <w:t xml:space="preserve">1 </w:t>
            </w:r>
          </w:p>
        </w:tc>
        <w:tc>
          <w:tcPr>
            <w:tcW w:w="817" w:type="dxa"/>
            <w:tcBorders>
              <w:top w:val="single" w:sz="5" w:space="0" w:color="000000"/>
              <w:left w:val="single" w:sz="5" w:space="0" w:color="000000"/>
              <w:bottom w:val="single" w:sz="5" w:space="0" w:color="000000"/>
              <w:right w:val="single" w:sz="5" w:space="0" w:color="000000"/>
            </w:tcBorders>
          </w:tcPr>
          <w:p w14:paraId="1730F1FD" w14:textId="77777777" w:rsidR="004D0AEA" w:rsidRDefault="006A411E">
            <w:pPr>
              <w:spacing w:after="0" w:line="259" w:lineRule="auto"/>
              <w:ind w:right="6" w:firstLine="0"/>
              <w:jc w:val="center"/>
            </w:pPr>
            <w:r>
              <w:t xml:space="preserve">36 </w:t>
            </w:r>
          </w:p>
        </w:tc>
        <w:tc>
          <w:tcPr>
            <w:tcW w:w="841" w:type="dxa"/>
            <w:tcBorders>
              <w:top w:val="single" w:sz="5" w:space="0" w:color="000000"/>
              <w:left w:val="single" w:sz="5" w:space="0" w:color="000000"/>
              <w:bottom w:val="single" w:sz="5" w:space="0" w:color="000000"/>
              <w:right w:val="single" w:sz="5" w:space="0" w:color="000000"/>
            </w:tcBorders>
          </w:tcPr>
          <w:p w14:paraId="4BC037F3" w14:textId="77777777" w:rsidR="004D0AEA" w:rsidRDefault="006A411E">
            <w:pPr>
              <w:spacing w:after="0" w:line="259" w:lineRule="auto"/>
              <w:ind w:left="18" w:firstLine="0"/>
              <w:jc w:val="center"/>
            </w:pPr>
            <w:r>
              <w:t xml:space="preserve">1 </w:t>
            </w:r>
          </w:p>
        </w:tc>
        <w:tc>
          <w:tcPr>
            <w:tcW w:w="210" w:type="dxa"/>
            <w:tcBorders>
              <w:top w:val="single" w:sz="5" w:space="0" w:color="000000"/>
              <w:left w:val="single" w:sz="5" w:space="0" w:color="000000"/>
              <w:bottom w:val="single" w:sz="5" w:space="0" w:color="000000"/>
              <w:right w:val="nil"/>
            </w:tcBorders>
          </w:tcPr>
          <w:p w14:paraId="282F323B" w14:textId="77777777" w:rsidR="004D0AEA" w:rsidRDefault="004D0AEA">
            <w:pPr>
              <w:spacing w:after="160" w:line="259" w:lineRule="auto"/>
              <w:ind w:firstLine="0"/>
              <w:jc w:val="left"/>
            </w:pPr>
          </w:p>
        </w:tc>
        <w:tc>
          <w:tcPr>
            <w:tcW w:w="763" w:type="dxa"/>
            <w:tcBorders>
              <w:top w:val="single" w:sz="5" w:space="0" w:color="000000"/>
              <w:left w:val="nil"/>
              <w:bottom w:val="single" w:sz="5" w:space="0" w:color="000000"/>
              <w:right w:val="single" w:sz="5" w:space="0" w:color="000000"/>
            </w:tcBorders>
          </w:tcPr>
          <w:p w14:paraId="35A6C9D1" w14:textId="77777777" w:rsidR="004D0AEA" w:rsidRDefault="006A411E">
            <w:pPr>
              <w:spacing w:after="0" w:line="259" w:lineRule="auto"/>
              <w:ind w:left="156" w:firstLine="0"/>
              <w:jc w:val="left"/>
            </w:pPr>
            <w:r>
              <w:t xml:space="preserve">36 </w:t>
            </w:r>
          </w:p>
        </w:tc>
        <w:tc>
          <w:tcPr>
            <w:tcW w:w="768" w:type="dxa"/>
            <w:tcBorders>
              <w:top w:val="single" w:sz="5" w:space="0" w:color="000000"/>
              <w:left w:val="single" w:sz="5" w:space="0" w:color="000000"/>
              <w:bottom w:val="single" w:sz="5" w:space="0" w:color="000000"/>
              <w:right w:val="single" w:sz="5" w:space="0" w:color="000000"/>
            </w:tcBorders>
          </w:tcPr>
          <w:p w14:paraId="5A991C3C" w14:textId="77777777" w:rsidR="004D0AEA" w:rsidRDefault="006A411E">
            <w:pPr>
              <w:spacing w:after="0" w:line="259" w:lineRule="auto"/>
              <w:ind w:left="18" w:firstLine="0"/>
              <w:jc w:val="center"/>
            </w:pPr>
            <w:r>
              <w:t xml:space="preserve">1 </w:t>
            </w:r>
          </w:p>
        </w:tc>
        <w:tc>
          <w:tcPr>
            <w:tcW w:w="865" w:type="dxa"/>
            <w:tcBorders>
              <w:top w:val="single" w:sz="5" w:space="0" w:color="000000"/>
              <w:left w:val="single" w:sz="5" w:space="0" w:color="000000"/>
              <w:bottom w:val="single" w:sz="5" w:space="0" w:color="000000"/>
              <w:right w:val="single" w:sz="5" w:space="0" w:color="000000"/>
            </w:tcBorders>
          </w:tcPr>
          <w:p w14:paraId="3EDD0450" w14:textId="77777777" w:rsidR="004D0AEA" w:rsidRDefault="006A411E">
            <w:pPr>
              <w:spacing w:after="0" w:line="259" w:lineRule="auto"/>
              <w:ind w:left="18" w:firstLine="0"/>
              <w:jc w:val="center"/>
            </w:pPr>
            <w:r>
              <w:t xml:space="preserve">36 </w:t>
            </w:r>
          </w:p>
        </w:tc>
        <w:tc>
          <w:tcPr>
            <w:tcW w:w="877" w:type="dxa"/>
            <w:tcBorders>
              <w:top w:val="single" w:sz="5" w:space="0" w:color="000000"/>
              <w:left w:val="single" w:sz="5" w:space="0" w:color="000000"/>
              <w:bottom w:val="single" w:sz="5" w:space="0" w:color="000000"/>
              <w:right w:val="single" w:sz="5" w:space="0" w:color="000000"/>
            </w:tcBorders>
          </w:tcPr>
          <w:p w14:paraId="3FFB34B9" w14:textId="77777777" w:rsidR="004D0AEA" w:rsidRDefault="006A411E">
            <w:pPr>
              <w:spacing w:after="0" w:line="259" w:lineRule="auto"/>
              <w:ind w:left="6" w:firstLine="0"/>
              <w:jc w:val="center"/>
            </w:pPr>
            <w:r>
              <w:t xml:space="preserve">1 </w:t>
            </w:r>
          </w:p>
        </w:tc>
        <w:tc>
          <w:tcPr>
            <w:tcW w:w="756" w:type="dxa"/>
            <w:tcBorders>
              <w:top w:val="single" w:sz="5" w:space="0" w:color="000000"/>
              <w:left w:val="single" w:sz="5" w:space="0" w:color="000000"/>
              <w:bottom w:val="single" w:sz="5" w:space="0" w:color="000000"/>
              <w:right w:val="single" w:sz="5" w:space="0" w:color="000000"/>
            </w:tcBorders>
          </w:tcPr>
          <w:p w14:paraId="232277DF" w14:textId="77777777" w:rsidR="004D0AEA" w:rsidRDefault="006A411E">
            <w:pPr>
              <w:spacing w:after="0" w:line="259" w:lineRule="auto"/>
              <w:ind w:left="6" w:firstLine="0"/>
              <w:jc w:val="center"/>
            </w:pPr>
            <w:r>
              <w:t xml:space="preserve">36 </w:t>
            </w:r>
          </w:p>
        </w:tc>
      </w:tr>
      <w:tr w:rsidR="004D0AEA" w14:paraId="4381DED7" w14:textId="77777777">
        <w:trPr>
          <w:trHeight w:val="468"/>
        </w:trPr>
        <w:tc>
          <w:tcPr>
            <w:tcW w:w="2691" w:type="dxa"/>
            <w:tcBorders>
              <w:top w:val="single" w:sz="5" w:space="0" w:color="000000"/>
              <w:left w:val="single" w:sz="5" w:space="0" w:color="000000"/>
              <w:bottom w:val="single" w:sz="5" w:space="0" w:color="000000"/>
              <w:right w:val="single" w:sz="5" w:space="0" w:color="000000"/>
            </w:tcBorders>
          </w:tcPr>
          <w:p w14:paraId="28C26E18" w14:textId="77777777" w:rsidR="004D0AEA" w:rsidRDefault="006A411E">
            <w:pPr>
              <w:spacing w:after="0" w:line="259" w:lineRule="auto"/>
              <w:ind w:left="114" w:firstLine="0"/>
              <w:jc w:val="left"/>
            </w:pPr>
            <w:r>
              <w:rPr>
                <w:b/>
              </w:rPr>
              <w:lastRenderedPageBreak/>
              <w:t xml:space="preserve">Hon- és népismeret </w:t>
            </w:r>
          </w:p>
        </w:tc>
        <w:tc>
          <w:tcPr>
            <w:tcW w:w="889" w:type="dxa"/>
            <w:tcBorders>
              <w:top w:val="single" w:sz="5" w:space="0" w:color="000000"/>
              <w:left w:val="single" w:sz="5" w:space="0" w:color="000000"/>
              <w:bottom w:val="single" w:sz="5" w:space="0" w:color="000000"/>
              <w:right w:val="single" w:sz="5" w:space="0" w:color="000000"/>
            </w:tcBorders>
          </w:tcPr>
          <w:p w14:paraId="46066111" w14:textId="77777777" w:rsidR="004D0AEA" w:rsidRDefault="006A411E">
            <w:pPr>
              <w:spacing w:after="0" w:line="259" w:lineRule="auto"/>
              <w:ind w:left="18" w:firstLine="0"/>
              <w:jc w:val="center"/>
            </w:pPr>
            <w:r>
              <w:t xml:space="preserve">– </w:t>
            </w:r>
          </w:p>
        </w:tc>
        <w:tc>
          <w:tcPr>
            <w:tcW w:w="817" w:type="dxa"/>
            <w:tcBorders>
              <w:top w:val="single" w:sz="5" w:space="0" w:color="000000"/>
              <w:left w:val="single" w:sz="5" w:space="0" w:color="000000"/>
              <w:bottom w:val="single" w:sz="5" w:space="0" w:color="000000"/>
              <w:right w:val="single" w:sz="5" w:space="0" w:color="000000"/>
            </w:tcBorders>
          </w:tcPr>
          <w:p w14:paraId="7DC6948D" w14:textId="77777777" w:rsidR="004D0AEA" w:rsidRDefault="006A411E">
            <w:pPr>
              <w:spacing w:after="0" w:line="259" w:lineRule="auto"/>
              <w:ind w:right="6" w:firstLine="0"/>
              <w:jc w:val="center"/>
            </w:pPr>
            <w:r>
              <w:t xml:space="preserve">– </w:t>
            </w:r>
          </w:p>
        </w:tc>
        <w:tc>
          <w:tcPr>
            <w:tcW w:w="841" w:type="dxa"/>
            <w:tcBorders>
              <w:top w:val="single" w:sz="5" w:space="0" w:color="000000"/>
              <w:left w:val="single" w:sz="5" w:space="0" w:color="000000"/>
              <w:bottom w:val="single" w:sz="5" w:space="0" w:color="000000"/>
              <w:right w:val="single" w:sz="5" w:space="0" w:color="000000"/>
            </w:tcBorders>
          </w:tcPr>
          <w:p w14:paraId="463DDB16" w14:textId="77777777" w:rsidR="004D0AEA" w:rsidRDefault="006A411E">
            <w:pPr>
              <w:spacing w:after="0" w:line="259" w:lineRule="auto"/>
              <w:ind w:left="18" w:firstLine="0"/>
              <w:jc w:val="center"/>
            </w:pPr>
            <w:r>
              <w:t xml:space="preserve">– </w:t>
            </w:r>
          </w:p>
        </w:tc>
        <w:tc>
          <w:tcPr>
            <w:tcW w:w="210" w:type="dxa"/>
            <w:tcBorders>
              <w:top w:val="single" w:sz="5" w:space="0" w:color="000000"/>
              <w:left w:val="single" w:sz="5" w:space="0" w:color="000000"/>
              <w:bottom w:val="single" w:sz="5" w:space="0" w:color="000000"/>
              <w:right w:val="nil"/>
            </w:tcBorders>
          </w:tcPr>
          <w:p w14:paraId="4E0AAA31" w14:textId="77777777" w:rsidR="004D0AEA" w:rsidRDefault="004D0AEA">
            <w:pPr>
              <w:spacing w:after="160" w:line="259" w:lineRule="auto"/>
              <w:ind w:firstLine="0"/>
              <w:jc w:val="left"/>
            </w:pPr>
          </w:p>
        </w:tc>
        <w:tc>
          <w:tcPr>
            <w:tcW w:w="763" w:type="dxa"/>
            <w:tcBorders>
              <w:top w:val="single" w:sz="5" w:space="0" w:color="000000"/>
              <w:left w:val="nil"/>
              <w:bottom w:val="single" w:sz="5" w:space="0" w:color="000000"/>
              <w:right w:val="single" w:sz="5" w:space="0" w:color="000000"/>
            </w:tcBorders>
          </w:tcPr>
          <w:p w14:paraId="0A2FF36B" w14:textId="77777777" w:rsidR="004D0AEA" w:rsidRDefault="006A411E">
            <w:pPr>
              <w:spacing w:after="0" w:line="259" w:lineRule="auto"/>
              <w:ind w:left="216" w:firstLine="0"/>
              <w:jc w:val="left"/>
            </w:pPr>
            <w:r>
              <w:t xml:space="preserve">– </w:t>
            </w:r>
          </w:p>
        </w:tc>
        <w:tc>
          <w:tcPr>
            <w:tcW w:w="768" w:type="dxa"/>
            <w:tcBorders>
              <w:top w:val="single" w:sz="5" w:space="0" w:color="000000"/>
              <w:left w:val="single" w:sz="5" w:space="0" w:color="000000"/>
              <w:bottom w:val="single" w:sz="5" w:space="0" w:color="000000"/>
              <w:right w:val="single" w:sz="5" w:space="0" w:color="000000"/>
            </w:tcBorders>
          </w:tcPr>
          <w:p w14:paraId="6C9A0CA3" w14:textId="77777777" w:rsidR="004D0AEA" w:rsidRDefault="006A411E">
            <w:pPr>
              <w:spacing w:after="0" w:line="259" w:lineRule="auto"/>
              <w:ind w:left="18" w:firstLine="0"/>
              <w:jc w:val="center"/>
            </w:pPr>
            <w:r>
              <w:t xml:space="preserve">1 </w:t>
            </w:r>
          </w:p>
        </w:tc>
        <w:tc>
          <w:tcPr>
            <w:tcW w:w="865" w:type="dxa"/>
            <w:tcBorders>
              <w:top w:val="single" w:sz="5" w:space="0" w:color="000000"/>
              <w:left w:val="single" w:sz="5" w:space="0" w:color="000000"/>
              <w:bottom w:val="single" w:sz="5" w:space="0" w:color="000000"/>
              <w:right w:val="single" w:sz="5" w:space="0" w:color="000000"/>
            </w:tcBorders>
          </w:tcPr>
          <w:p w14:paraId="6CE3AEF7" w14:textId="77777777" w:rsidR="004D0AEA" w:rsidRDefault="006A411E">
            <w:pPr>
              <w:spacing w:after="0" w:line="259" w:lineRule="auto"/>
              <w:ind w:left="18" w:firstLine="0"/>
              <w:jc w:val="center"/>
            </w:pPr>
            <w:r>
              <w:t xml:space="preserve">18 </w:t>
            </w:r>
          </w:p>
        </w:tc>
        <w:tc>
          <w:tcPr>
            <w:tcW w:w="877" w:type="dxa"/>
            <w:tcBorders>
              <w:top w:val="single" w:sz="5" w:space="0" w:color="000000"/>
              <w:left w:val="single" w:sz="5" w:space="0" w:color="000000"/>
              <w:bottom w:val="single" w:sz="5" w:space="0" w:color="000000"/>
              <w:right w:val="single" w:sz="5" w:space="0" w:color="000000"/>
            </w:tcBorders>
          </w:tcPr>
          <w:p w14:paraId="75BC2D58" w14:textId="77777777" w:rsidR="004D0AEA" w:rsidRDefault="006A411E">
            <w:pPr>
              <w:spacing w:after="0" w:line="259" w:lineRule="auto"/>
              <w:ind w:left="6" w:firstLine="0"/>
              <w:jc w:val="center"/>
            </w:pPr>
            <w:r>
              <w:t xml:space="preserve">– </w:t>
            </w:r>
          </w:p>
        </w:tc>
        <w:tc>
          <w:tcPr>
            <w:tcW w:w="756" w:type="dxa"/>
            <w:tcBorders>
              <w:top w:val="single" w:sz="5" w:space="0" w:color="000000"/>
              <w:left w:val="single" w:sz="5" w:space="0" w:color="000000"/>
              <w:bottom w:val="single" w:sz="5" w:space="0" w:color="000000"/>
              <w:right w:val="single" w:sz="5" w:space="0" w:color="000000"/>
            </w:tcBorders>
          </w:tcPr>
          <w:p w14:paraId="4F246D4C" w14:textId="77777777" w:rsidR="004D0AEA" w:rsidRDefault="006A411E">
            <w:pPr>
              <w:spacing w:after="0" w:line="259" w:lineRule="auto"/>
              <w:ind w:left="6" w:firstLine="0"/>
              <w:jc w:val="center"/>
            </w:pPr>
            <w:r>
              <w:t xml:space="preserve">– </w:t>
            </w:r>
          </w:p>
        </w:tc>
      </w:tr>
      <w:tr w:rsidR="004D0AEA" w14:paraId="43EE2866" w14:textId="77777777">
        <w:trPr>
          <w:trHeight w:val="469"/>
        </w:trPr>
        <w:tc>
          <w:tcPr>
            <w:tcW w:w="2691" w:type="dxa"/>
            <w:tcBorders>
              <w:top w:val="single" w:sz="5" w:space="0" w:color="000000"/>
              <w:left w:val="single" w:sz="5" w:space="0" w:color="000000"/>
              <w:bottom w:val="single" w:sz="5" w:space="0" w:color="000000"/>
              <w:right w:val="single" w:sz="5" w:space="0" w:color="000000"/>
            </w:tcBorders>
          </w:tcPr>
          <w:p w14:paraId="684EBCF6" w14:textId="77777777" w:rsidR="004D0AEA" w:rsidRDefault="006A411E">
            <w:pPr>
              <w:spacing w:after="0" w:line="259" w:lineRule="auto"/>
              <w:ind w:left="114" w:firstLine="0"/>
              <w:jc w:val="left"/>
            </w:pPr>
            <w:r>
              <w:rPr>
                <w:b/>
              </w:rPr>
              <w:t xml:space="preserve">Dráma és színház </w:t>
            </w:r>
          </w:p>
        </w:tc>
        <w:tc>
          <w:tcPr>
            <w:tcW w:w="889" w:type="dxa"/>
            <w:tcBorders>
              <w:top w:val="single" w:sz="5" w:space="0" w:color="000000"/>
              <w:left w:val="single" w:sz="5" w:space="0" w:color="000000"/>
              <w:bottom w:val="single" w:sz="5" w:space="0" w:color="000000"/>
              <w:right w:val="single" w:sz="5" w:space="0" w:color="000000"/>
            </w:tcBorders>
          </w:tcPr>
          <w:p w14:paraId="2FB427EC" w14:textId="77777777" w:rsidR="004D0AEA" w:rsidRDefault="006A411E">
            <w:pPr>
              <w:spacing w:after="0" w:line="259" w:lineRule="auto"/>
              <w:ind w:left="18" w:firstLine="0"/>
              <w:jc w:val="center"/>
            </w:pPr>
            <w:r>
              <w:t xml:space="preserve">– </w:t>
            </w:r>
          </w:p>
        </w:tc>
        <w:tc>
          <w:tcPr>
            <w:tcW w:w="817" w:type="dxa"/>
            <w:tcBorders>
              <w:top w:val="single" w:sz="5" w:space="0" w:color="000000"/>
              <w:left w:val="single" w:sz="5" w:space="0" w:color="000000"/>
              <w:bottom w:val="single" w:sz="5" w:space="0" w:color="000000"/>
              <w:right w:val="single" w:sz="5" w:space="0" w:color="000000"/>
            </w:tcBorders>
          </w:tcPr>
          <w:p w14:paraId="2D6C5A8F" w14:textId="77777777" w:rsidR="004D0AEA" w:rsidRDefault="006A411E">
            <w:pPr>
              <w:spacing w:after="0" w:line="259" w:lineRule="auto"/>
              <w:ind w:right="6" w:firstLine="0"/>
              <w:jc w:val="center"/>
            </w:pPr>
            <w:r>
              <w:t xml:space="preserve">– </w:t>
            </w:r>
          </w:p>
        </w:tc>
        <w:tc>
          <w:tcPr>
            <w:tcW w:w="841" w:type="dxa"/>
            <w:tcBorders>
              <w:top w:val="single" w:sz="5" w:space="0" w:color="000000"/>
              <w:left w:val="single" w:sz="5" w:space="0" w:color="000000"/>
              <w:bottom w:val="single" w:sz="5" w:space="0" w:color="000000"/>
              <w:right w:val="single" w:sz="5" w:space="0" w:color="000000"/>
            </w:tcBorders>
          </w:tcPr>
          <w:p w14:paraId="30DAE0EA" w14:textId="77777777" w:rsidR="004D0AEA" w:rsidRDefault="006A411E">
            <w:pPr>
              <w:spacing w:after="0" w:line="259" w:lineRule="auto"/>
              <w:ind w:left="18" w:firstLine="0"/>
              <w:jc w:val="center"/>
            </w:pPr>
            <w:r>
              <w:t xml:space="preserve">– </w:t>
            </w:r>
          </w:p>
        </w:tc>
        <w:tc>
          <w:tcPr>
            <w:tcW w:w="210" w:type="dxa"/>
            <w:tcBorders>
              <w:top w:val="single" w:sz="5" w:space="0" w:color="000000"/>
              <w:left w:val="single" w:sz="5" w:space="0" w:color="000000"/>
              <w:bottom w:val="single" w:sz="5" w:space="0" w:color="000000"/>
              <w:right w:val="nil"/>
            </w:tcBorders>
          </w:tcPr>
          <w:p w14:paraId="57F336FD" w14:textId="77777777" w:rsidR="004D0AEA" w:rsidRDefault="004D0AEA">
            <w:pPr>
              <w:spacing w:after="160" w:line="259" w:lineRule="auto"/>
              <w:ind w:firstLine="0"/>
              <w:jc w:val="left"/>
            </w:pPr>
          </w:p>
        </w:tc>
        <w:tc>
          <w:tcPr>
            <w:tcW w:w="763" w:type="dxa"/>
            <w:tcBorders>
              <w:top w:val="single" w:sz="5" w:space="0" w:color="000000"/>
              <w:left w:val="nil"/>
              <w:bottom w:val="single" w:sz="5" w:space="0" w:color="000000"/>
              <w:right w:val="single" w:sz="5" w:space="0" w:color="000000"/>
            </w:tcBorders>
          </w:tcPr>
          <w:p w14:paraId="28917AC7" w14:textId="77777777" w:rsidR="004D0AEA" w:rsidRDefault="006A411E">
            <w:pPr>
              <w:spacing w:after="0" w:line="259" w:lineRule="auto"/>
              <w:ind w:left="216" w:firstLine="0"/>
              <w:jc w:val="left"/>
            </w:pPr>
            <w:r>
              <w:t xml:space="preserve">– </w:t>
            </w:r>
          </w:p>
        </w:tc>
        <w:tc>
          <w:tcPr>
            <w:tcW w:w="768" w:type="dxa"/>
            <w:tcBorders>
              <w:top w:val="single" w:sz="5" w:space="0" w:color="000000"/>
              <w:left w:val="single" w:sz="5" w:space="0" w:color="000000"/>
              <w:bottom w:val="single" w:sz="5" w:space="0" w:color="000000"/>
              <w:right w:val="single" w:sz="5" w:space="0" w:color="000000"/>
            </w:tcBorders>
          </w:tcPr>
          <w:p w14:paraId="701FE939" w14:textId="77777777" w:rsidR="004D0AEA" w:rsidRDefault="006A411E">
            <w:pPr>
              <w:spacing w:after="0" w:line="259" w:lineRule="auto"/>
              <w:ind w:left="18" w:firstLine="0"/>
              <w:jc w:val="center"/>
            </w:pPr>
            <w:r>
              <w:t xml:space="preserve">– </w:t>
            </w:r>
          </w:p>
        </w:tc>
        <w:tc>
          <w:tcPr>
            <w:tcW w:w="865" w:type="dxa"/>
            <w:tcBorders>
              <w:top w:val="single" w:sz="5" w:space="0" w:color="000000"/>
              <w:left w:val="single" w:sz="5" w:space="0" w:color="000000"/>
              <w:bottom w:val="single" w:sz="5" w:space="0" w:color="000000"/>
              <w:right w:val="single" w:sz="5" w:space="0" w:color="000000"/>
            </w:tcBorders>
          </w:tcPr>
          <w:p w14:paraId="1343341C" w14:textId="77777777" w:rsidR="004D0AEA" w:rsidRDefault="006A411E">
            <w:pPr>
              <w:spacing w:after="0" w:line="259" w:lineRule="auto"/>
              <w:ind w:left="18" w:firstLine="0"/>
              <w:jc w:val="center"/>
            </w:pPr>
            <w:r>
              <w:t xml:space="preserve">– </w:t>
            </w:r>
          </w:p>
        </w:tc>
        <w:tc>
          <w:tcPr>
            <w:tcW w:w="877" w:type="dxa"/>
            <w:tcBorders>
              <w:top w:val="single" w:sz="5" w:space="0" w:color="000000"/>
              <w:left w:val="single" w:sz="5" w:space="0" w:color="000000"/>
              <w:bottom w:val="single" w:sz="5" w:space="0" w:color="000000"/>
              <w:right w:val="single" w:sz="5" w:space="0" w:color="000000"/>
            </w:tcBorders>
          </w:tcPr>
          <w:p w14:paraId="1432C827" w14:textId="77777777" w:rsidR="004D0AEA" w:rsidRDefault="006A411E">
            <w:pPr>
              <w:spacing w:after="0" w:line="259" w:lineRule="auto"/>
              <w:ind w:left="6" w:firstLine="0"/>
              <w:jc w:val="center"/>
            </w:pPr>
            <w:r>
              <w:t xml:space="preserve">1 </w:t>
            </w:r>
          </w:p>
        </w:tc>
        <w:tc>
          <w:tcPr>
            <w:tcW w:w="756" w:type="dxa"/>
            <w:tcBorders>
              <w:top w:val="single" w:sz="5" w:space="0" w:color="000000"/>
              <w:left w:val="single" w:sz="5" w:space="0" w:color="000000"/>
              <w:bottom w:val="single" w:sz="5" w:space="0" w:color="000000"/>
              <w:right w:val="single" w:sz="5" w:space="0" w:color="000000"/>
            </w:tcBorders>
          </w:tcPr>
          <w:p w14:paraId="7B35398F" w14:textId="77777777" w:rsidR="004D0AEA" w:rsidRDefault="006A411E">
            <w:pPr>
              <w:spacing w:after="0" w:line="259" w:lineRule="auto"/>
              <w:ind w:left="6" w:firstLine="0"/>
              <w:jc w:val="center"/>
            </w:pPr>
            <w:r>
              <w:t xml:space="preserve">36 </w:t>
            </w:r>
          </w:p>
        </w:tc>
      </w:tr>
      <w:tr w:rsidR="004D0AEA" w14:paraId="22395213" w14:textId="77777777">
        <w:trPr>
          <w:trHeight w:val="528"/>
        </w:trPr>
        <w:tc>
          <w:tcPr>
            <w:tcW w:w="2691" w:type="dxa"/>
            <w:tcBorders>
              <w:top w:val="single" w:sz="5" w:space="0" w:color="000000"/>
              <w:left w:val="single" w:sz="5" w:space="0" w:color="000000"/>
              <w:bottom w:val="single" w:sz="5" w:space="0" w:color="000000"/>
              <w:right w:val="single" w:sz="5" w:space="0" w:color="000000"/>
            </w:tcBorders>
          </w:tcPr>
          <w:p w14:paraId="229097DD" w14:textId="77777777" w:rsidR="004D0AEA" w:rsidRDefault="006A411E">
            <w:pPr>
              <w:spacing w:after="0" w:line="259" w:lineRule="auto"/>
              <w:ind w:left="114" w:firstLine="0"/>
              <w:jc w:val="left"/>
            </w:pPr>
            <w:r>
              <w:rPr>
                <w:b/>
              </w:rPr>
              <w:t xml:space="preserve">Osztályközösség-építés </w:t>
            </w:r>
          </w:p>
        </w:tc>
        <w:tc>
          <w:tcPr>
            <w:tcW w:w="889" w:type="dxa"/>
            <w:tcBorders>
              <w:top w:val="single" w:sz="5" w:space="0" w:color="000000"/>
              <w:left w:val="single" w:sz="5" w:space="0" w:color="000000"/>
              <w:bottom w:val="single" w:sz="5" w:space="0" w:color="000000"/>
              <w:right w:val="single" w:sz="5" w:space="0" w:color="000000"/>
            </w:tcBorders>
          </w:tcPr>
          <w:p w14:paraId="201EC5B7" w14:textId="77777777" w:rsidR="004D0AEA" w:rsidRDefault="006A411E">
            <w:pPr>
              <w:spacing w:after="0" w:line="259" w:lineRule="auto"/>
              <w:ind w:left="18" w:firstLine="0"/>
              <w:jc w:val="center"/>
            </w:pPr>
            <w:r>
              <w:t xml:space="preserve">1 </w:t>
            </w:r>
          </w:p>
        </w:tc>
        <w:tc>
          <w:tcPr>
            <w:tcW w:w="817" w:type="dxa"/>
            <w:tcBorders>
              <w:top w:val="single" w:sz="5" w:space="0" w:color="000000"/>
              <w:left w:val="single" w:sz="5" w:space="0" w:color="000000"/>
              <w:bottom w:val="single" w:sz="5" w:space="0" w:color="000000"/>
              <w:right w:val="single" w:sz="5" w:space="0" w:color="000000"/>
            </w:tcBorders>
          </w:tcPr>
          <w:p w14:paraId="5793BB72" w14:textId="77777777" w:rsidR="004D0AEA" w:rsidRDefault="006A411E">
            <w:pPr>
              <w:spacing w:after="0" w:line="259" w:lineRule="auto"/>
              <w:ind w:right="6" w:firstLine="0"/>
              <w:jc w:val="center"/>
            </w:pPr>
            <w:r>
              <w:t xml:space="preserve">36 </w:t>
            </w:r>
          </w:p>
        </w:tc>
        <w:tc>
          <w:tcPr>
            <w:tcW w:w="841" w:type="dxa"/>
            <w:tcBorders>
              <w:top w:val="single" w:sz="5" w:space="0" w:color="000000"/>
              <w:left w:val="single" w:sz="5" w:space="0" w:color="000000"/>
              <w:bottom w:val="single" w:sz="5" w:space="0" w:color="000000"/>
              <w:right w:val="single" w:sz="5" w:space="0" w:color="000000"/>
            </w:tcBorders>
          </w:tcPr>
          <w:p w14:paraId="598AE692" w14:textId="77777777" w:rsidR="004D0AEA" w:rsidRDefault="006A411E">
            <w:pPr>
              <w:spacing w:after="0" w:line="259" w:lineRule="auto"/>
              <w:ind w:left="18" w:firstLine="0"/>
              <w:jc w:val="center"/>
            </w:pPr>
            <w:r>
              <w:t xml:space="preserve">1 </w:t>
            </w:r>
          </w:p>
        </w:tc>
        <w:tc>
          <w:tcPr>
            <w:tcW w:w="210" w:type="dxa"/>
            <w:tcBorders>
              <w:top w:val="single" w:sz="5" w:space="0" w:color="000000"/>
              <w:left w:val="single" w:sz="5" w:space="0" w:color="000000"/>
              <w:bottom w:val="single" w:sz="5" w:space="0" w:color="000000"/>
              <w:right w:val="nil"/>
            </w:tcBorders>
          </w:tcPr>
          <w:p w14:paraId="40BC46EE" w14:textId="77777777" w:rsidR="004D0AEA" w:rsidRDefault="004D0AEA">
            <w:pPr>
              <w:spacing w:after="160" w:line="259" w:lineRule="auto"/>
              <w:ind w:firstLine="0"/>
              <w:jc w:val="left"/>
            </w:pPr>
          </w:p>
        </w:tc>
        <w:tc>
          <w:tcPr>
            <w:tcW w:w="763" w:type="dxa"/>
            <w:tcBorders>
              <w:top w:val="single" w:sz="5" w:space="0" w:color="000000"/>
              <w:left w:val="nil"/>
              <w:bottom w:val="single" w:sz="5" w:space="0" w:color="000000"/>
              <w:right w:val="single" w:sz="5" w:space="0" w:color="000000"/>
            </w:tcBorders>
          </w:tcPr>
          <w:p w14:paraId="11F9F4C7" w14:textId="77777777" w:rsidR="004D0AEA" w:rsidRDefault="006A411E">
            <w:pPr>
              <w:spacing w:after="0" w:line="259" w:lineRule="auto"/>
              <w:ind w:left="156" w:firstLine="0"/>
              <w:jc w:val="left"/>
            </w:pPr>
            <w:r>
              <w:t xml:space="preserve">36 </w:t>
            </w:r>
          </w:p>
        </w:tc>
        <w:tc>
          <w:tcPr>
            <w:tcW w:w="768" w:type="dxa"/>
            <w:tcBorders>
              <w:top w:val="single" w:sz="5" w:space="0" w:color="000000"/>
              <w:left w:val="single" w:sz="5" w:space="0" w:color="000000"/>
              <w:bottom w:val="single" w:sz="5" w:space="0" w:color="000000"/>
              <w:right w:val="single" w:sz="5" w:space="0" w:color="000000"/>
            </w:tcBorders>
          </w:tcPr>
          <w:p w14:paraId="3D302161" w14:textId="77777777" w:rsidR="004D0AEA" w:rsidRDefault="006A411E">
            <w:pPr>
              <w:spacing w:after="0" w:line="259" w:lineRule="auto"/>
              <w:ind w:left="6" w:firstLine="0"/>
              <w:jc w:val="center"/>
            </w:pPr>
            <w:r>
              <w:t xml:space="preserve">0,5 </w:t>
            </w:r>
          </w:p>
        </w:tc>
        <w:tc>
          <w:tcPr>
            <w:tcW w:w="865" w:type="dxa"/>
            <w:tcBorders>
              <w:top w:val="single" w:sz="5" w:space="0" w:color="000000"/>
              <w:left w:val="single" w:sz="5" w:space="0" w:color="000000"/>
              <w:bottom w:val="single" w:sz="5" w:space="0" w:color="000000"/>
              <w:right w:val="single" w:sz="5" w:space="0" w:color="000000"/>
            </w:tcBorders>
          </w:tcPr>
          <w:p w14:paraId="7A7D4AB8" w14:textId="77777777" w:rsidR="004D0AEA" w:rsidRDefault="006A411E">
            <w:pPr>
              <w:spacing w:after="0" w:line="259" w:lineRule="auto"/>
              <w:ind w:left="18" w:firstLine="0"/>
              <w:jc w:val="center"/>
            </w:pPr>
            <w:r>
              <w:t xml:space="preserve">18 </w:t>
            </w:r>
          </w:p>
        </w:tc>
        <w:tc>
          <w:tcPr>
            <w:tcW w:w="877" w:type="dxa"/>
            <w:tcBorders>
              <w:top w:val="single" w:sz="5" w:space="0" w:color="000000"/>
              <w:left w:val="single" w:sz="5" w:space="0" w:color="000000"/>
              <w:bottom w:val="single" w:sz="5" w:space="0" w:color="000000"/>
              <w:right w:val="single" w:sz="5" w:space="0" w:color="000000"/>
            </w:tcBorders>
          </w:tcPr>
          <w:p w14:paraId="33A875CC" w14:textId="77777777" w:rsidR="004D0AEA" w:rsidRDefault="006A411E">
            <w:pPr>
              <w:spacing w:after="0" w:line="259" w:lineRule="auto"/>
              <w:ind w:left="18" w:firstLine="0"/>
              <w:jc w:val="center"/>
            </w:pPr>
            <w:r>
              <w:t xml:space="preserve">0,5 </w:t>
            </w:r>
          </w:p>
        </w:tc>
        <w:tc>
          <w:tcPr>
            <w:tcW w:w="756" w:type="dxa"/>
            <w:tcBorders>
              <w:top w:val="single" w:sz="5" w:space="0" w:color="000000"/>
              <w:left w:val="single" w:sz="5" w:space="0" w:color="000000"/>
              <w:bottom w:val="single" w:sz="5" w:space="0" w:color="000000"/>
              <w:right w:val="single" w:sz="5" w:space="0" w:color="000000"/>
            </w:tcBorders>
          </w:tcPr>
          <w:p w14:paraId="60BBDDD0" w14:textId="77777777" w:rsidR="004D0AEA" w:rsidRDefault="006A411E">
            <w:pPr>
              <w:spacing w:after="0" w:line="259" w:lineRule="auto"/>
              <w:ind w:left="6" w:firstLine="0"/>
              <w:jc w:val="center"/>
            </w:pPr>
            <w:r>
              <w:t xml:space="preserve">18 </w:t>
            </w:r>
          </w:p>
        </w:tc>
      </w:tr>
      <w:tr w:rsidR="004D0AEA" w14:paraId="02432CBA" w14:textId="77777777">
        <w:trPr>
          <w:trHeight w:val="517"/>
        </w:trPr>
        <w:tc>
          <w:tcPr>
            <w:tcW w:w="2691" w:type="dxa"/>
            <w:tcBorders>
              <w:top w:val="single" w:sz="5" w:space="0" w:color="000000"/>
              <w:left w:val="single" w:sz="5" w:space="0" w:color="000000"/>
              <w:bottom w:val="single" w:sz="5" w:space="0" w:color="000000"/>
              <w:right w:val="single" w:sz="5" w:space="0" w:color="000000"/>
            </w:tcBorders>
          </w:tcPr>
          <w:p w14:paraId="0C0E70C2" w14:textId="77777777" w:rsidR="004D0AEA" w:rsidRDefault="006A411E">
            <w:pPr>
              <w:spacing w:after="0" w:line="259" w:lineRule="auto"/>
              <w:ind w:right="67" w:firstLine="0"/>
              <w:jc w:val="right"/>
            </w:pPr>
            <w:r>
              <w:rPr>
                <w:b/>
              </w:rPr>
              <w:t xml:space="preserve">Összes óraszám </w:t>
            </w:r>
          </w:p>
        </w:tc>
        <w:tc>
          <w:tcPr>
            <w:tcW w:w="889" w:type="dxa"/>
            <w:tcBorders>
              <w:top w:val="single" w:sz="5" w:space="0" w:color="000000"/>
              <w:left w:val="single" w:sz="5" w:space="0" w:color="000000"/>
              <w:bottom w:val="single" w:sz="5" w:space="0" w:color="000000"/>
              <w:right w:val="single" w:sz="5" w:space="0" w:color="000000"/>
            </w:tcBorders>
          </w:tcPr>
          <w:p w14:paraId="21086B64" w14:textId="77777777" w:rsidR="004D0AEA" w:rsidRDefault="006A411E">
            <w:pPr>
              <w:spacing w:after="0" w:line="259" w:lineRule="auto"/>
              <w:ind w:left="12" w:firstLine="0"/>
              <w:jc w:val="center"/>
            </w:pPr>
            <w:r>
              <w:rPr>
                <w:b/>
                <w:sz w:val="28"/>
              </w:rPr>
              <w:t xml:space="preserve">14 </w:t>
            </w:r>
          </w:p>
        </w:tc>
        <w:tc>
          <w:tcPr>
            <w:tcW w:w="817" w:type="dxa"/>
            <w:tcBorders>
              <w:top w:val="single" w:sz="5" w:space="0" w:color="000000"/>
              <w:left w:val="single" w:sz="5" w:space="0" w:color="000000"/>
              <w:bottom w:val="single" w:sz="5" w:space="0" w:color="000000"/>
              <w:right w:val="single" w:sz="5" w:space="0" w:color="000000"/>
            </w:tcBorders>
          </w:tcPr>
          <w:p w14:paraId="5B0C958C" w14:textId="77777777" w:rsidR="004D0AEA" w:rsidRDefault="006A411E">
            <w:pPr>
              <w:spacing w:after="0" w:line="259" w:lineRule="auto"/>
              <w:ind w:left="186" w:firstLine="0"/>
              <w:jc w:val="left"/>
            </w:pPr>
            <w:r>
              <w:rPr>
                <w:b/>
                <w:sz w:val="28"/>
              </w:rPr>
              <w:t xml:space="preserve">504 </w:t>
            </w:r>
          </w:p>
        </w:tc>
        <w:tc>
          <w:tcPr>
            <w:tcW w:w="841" w:type="dxa"/>
            <w:tcBorders>
              <w:top w:val="single" w:sz="5" w:space="0" w:color="000000"/>
              <w:left w:val="single" w:sz="5" w:space="0" w:color="000000"/>
              <w:bottom w:val="single" w:sz="5" w:space="0" w:color="000000"/>
              <w:right w:val="single" w:sz="5" w:space="0" w:color="000000"/>
            </w:tcBorders>
          </w:tcPr>
          <w:p w14:paraId="0CD1FADF" w14:textId="77777777" w:rsidR="004D0AEA" w:rsidRDefault="006A411E">
            <w:pPr>
              <w:spacing w:after="0" w:line="259" w:lineRule="auto"/>
              <w:ind w:left="11" w:firstLine="0"/>
              <w:jc w:val="center"/>
            </w:pPr>
            <w:r>
              <w:rPr>
                <w:b/>
                <w:sz w:val="28"/>
              </w:rPr>
              <w:t xml:space="preserve">14 </w:t>
            </w:r>
          </w:p>
        </w:tc>
        <w:tc>
          <w:tcPr>
            <w:tcW w:w="210" w:type="dxa"/>
            <w:tcBorders>
              <w:top w:val="single" w:sz="5" w:space="0" w:color="000000"/>
              <w:left w:val="single" w:sz="5" w:space="0" w:color="000000"/>
              <w:bottom w:val="single" w:sz="5" w:space="0" w:color="000000"/>
              <w:right w:val="nil"/>
            </w:tcBorders>
          </w:tcPr>
          <w:p w14:paraId="6E91FCC6" w14:textId="77777777" w:rsidR="004D0AEA" w:rsidRDefault="004D0AEA">
            <w:pPr>
              <w:spacing w:after="160" w:line="259" w:lineRule="auto"/>
              <w:ind w:firstLine="0"/>
              <w:jc w:val="left"/>
            </w:pPr>
          </w:p>
        </w:tc>
        <w:tc>
          <w:tcPr>
            <w:tcW w:w="763" w:type="dxa"/>
            <w:tcBorders>
              <w:top w:val="single" w:sz="5" w:space="0" w:color="000000"/>
              <w:left w:val="nil"/>
              <w:bottom w:val="single" w:sz="5" w:space="0" w:color="000000"/>
              <w:right w:val="single" w:sz="5" w:space="0" w:color="000000"/>
            </w:tcBorders>
          </w:tcPr>
          <w:p w14:paraId="719B27DF" w14:textId="77777777" w:rsidR="004D0AEA" w:rsidRDefault="006A411E">
            <w:pPr>
              <w:spacing w:after="0" w:line="259" w:lineRule="auto"/>
              <w:ind w:left="60" w:firstLine="0"/>
              <w:jc w:val="left"/>
            </w:pPr>
            <w:r>
              <w:rPr>
                <w:b/>
                <w:sz w:val="28"/>
              </w:rPr>
              <w:t xml:space="preserve">504 </w:t>
            </w:r>
          </w:p>
        </w:tc>
        <w:tc>
          <w:tcPr>
            <w:tcW w:w="768" w:type="dxa"/>
            <w:tcBorders>
              <w:top w:val="single" w:sz="5" w:space="0" w:color="000000"/>
              <w:left w:val="single" w:sz="5" w:space="0" w:color="000000"/>
              <w:bottom w:val="single" w:sz="5" w:space="0" w:color="000000"/>
              <w:right w:val="single" w:sz="5" w:space="0" w:color="000000"/>
            </w:tcBorders>
          </w:tcPr>
          <w:p w14:paraId="68557E3C" w14:textId="77777777" w:rsidR="004D0AEA" w:rsidRDefault="006A411E">
            <w:pPr>
              <w:spacing w:after="0" w:line="259" w:lineRule="auto"/>
              <w:ind w:left="12" w:firstLine="0"/>
              <w:jc w:val="center"/>
            </w:pPr>
            <w:r>
              <w:rPr>
                <w:b/>
                <w:sz w:val="28"/>
              </w:rPr>
              <w:t xml:space="preserve">15 </w:t>
            </w:r>
          </w:p>
        </w:tc>
        <w:tc>
          <w:tcPr>
            <w:tcW w:w="865" w:type="dxa"/>
            <w:tcBorders>
              <w:top w:val="single" w:sz="5" w:space="0" w:color="000000"/>
              <w:left w:val="single" w:sz="5" w:space="0" w:color="000000"/>
              <w:bottom w:val="single" w:sz="5" w:space="0" w:color="000000"/>
              <w:right w:val="single" w:sz="5" w:space="0" w:color="000000"/>
            </w:tcBorders>
          </w:tcPr>
          <w:p w14:paraId="32D8B71D" w14:textId="77777777" w:rsidR="004D0AEA" w:rsidRDefault="006A411E">
            <w:pPr>
              <w:spacing w:after="0" w:line="259" w:lineRule="auto"/>
              <w:ind w:left="223" w:firstLine="0"/>
              <w:jc w:val="left"/>
            </w:pPr>
            <w:r>
              <w:rPr>
                <w:b/>
                <w:sz w:val="28"/>
              </w:rPr>
              <w:t xml:space="preserve">540 </w:t>
            </w:r>
          </w:p>
        </w:tc>
        <w:tc>
          <w:tcPr>
            <w:tcW w:w="877" w:type="dxa"/>
            <w:tcBorders>
              <w:top w:val="single" w:sz="5" w:space="0" w:color="000000"/>
              <w:left w:val="single" w:sz="5" w:space="0" w:color="000000"/>
              <w:bottom w:val="single" w:sz="5" w:space="0" w:color="000000"/>
              <w:right w:val="single" w:sz="5" w:space="0" w:color="000000"/>
            </w:tcBorders>
          </w:tcPr>
          <w:p w14:paraId="3EF59BEB" w14:textId="77777777" w:rsidR="004D0AEA" w:rsidRDefault="006A411E">
            <w:pPr>
              <w:spacing w:after="0" w:line="259" w:lineRule="auto"/>
              <w:ind w:firstLine="0"/>
              <w:jc w:val="center"/>
            </w:pPr>
            <w:r>
              <w:rPr>
                <w:b/>
                <w:sz w:val="28"/>
              </w:rPr>
              <w:t xml:space="preserve">15 </w:t>
            </w:r>
          </w:p>
        </w:tc>
        <w:tc>
          <w:tcPr>
            <w:tcW w:w="756" w:type="dxa"/>
            <w:tcBorders>
              <w:top w:val="single" w:sz="5" w:space="0" w:color="000000"/>
              <w:left w:val="single" w:sz="5" w:space="0" w:color="000000"/>
              <w:bottom w:val="single" w:sz="5" w:space="0" w:color="000000"/>
              <w:right w:val="single" w:sz="5" w:space="0" w:color="000000"/>
            </w:tcBorders>
          </w:tcPr>
          <w:p w14:paraId="6F6B4BAD" w14:textId="77777777" w:rsidR="004D0AEA" w:rsidRDefault="006A411E">
            <w:pPr>
              <w:spacing w:after="0" w:line="259" w:lineRule="auto"/>
              <w:ind w:left="162" w:firstLine="0"/>
              <w:jc w:val="left"/>
            </w:pPr>
            <w:r>
              <w:rPr>
                <w:b/>
                <w:sz w:val="28"/>
              </w:rPr>
              <w:t xml:space="preserve">540 </w:t>
            </w:r>
          </w:p>
        </w:tc>
      </w:tr>
    </w:tbl>
    <w:p w14:paraId="66179F3B" w14:textId="77777777" w:rsidR="004D0AEA" w:rsidRDefault="006A411E">
      <w:pPr>
        <w:spacing w:after="0" w:line="238" w:lineRule="auto"/>
        <w:ind w:left="18" w:right="6550" w:firstLine="0"/>
        <w:jc w:val="left"/>
      </w:pPr>
      <w:r>
        <w:t xml:space="preserve"> </w:t>
      </w:r>
      <w:r>
        <w:rPr>
          <w:b/>
        </w:rPr>
        <w:t xml:space="preserve"> </w:t>
      </w:r>
      <w:r>
        <w:rPr>
          <w:b/>
        </w:rPr>
        <w:tab/>
        <w:t xml:space="preserve"> </w:t>
      </w:r>
    </w:p>
    <w:p w14:paraId="3344751A" w14:textId="77777777" w:rsidR="004D0AEA" w:rsidRDefault="006A411E">
      <w:pPr>
        <w:spacing w:line="271" w:lineRule="auto"/>
        <w:ind w:left="13" w:right="144" w:hanging="10"/>
      </w:pPr>
      <w:r>
        <w:rPr>
          <w:b/>
        </w:rPr>
        <w:t xml:space="preserve">MAGYAR NYELV ÉS IRODALOM </w:t>
      </w:r>
    </w:p>
    <w:p w14:paraId="644D28AE" w14:textId="77777777" w:rsidR="004D0AEA" w:rsidRDefault="006A411E">
      <w:pPr>
        <w:spacing w:after="0" w:line="259" w:lineRule="auto"/>
        <w:ind w:left="18" w:firstLine="0"/>
        <w:jc w:val="left"/>
      </w:pPr>
      <w:r>
        <w:rPr>
          <w:b/>
        </w:rPr>
        <w:t xml:space="preserve"> </w:t>
      </w:r>
    </w:p>
    <w:p w14:paraId="7F1E8AED" w14:textId="77777777" w:rsidR="004D0AEA" w:rsidRDefault="006A411E">
      <w:pPr>
        <w:ind w:left="3" w:right="279"/>
      </w:pPr>
      <w:r>
        <w:t xml:space="preserve">A rendelkezésre álló órakeretet rugalmasan, a résztvevő tanulók tényleges tudásához illesztve kell felhasználni. A program elvégzése az általános iskola 5-8. évfolyamában megfogalmazott követelményeket teljesítését biztosítja. A tanítás esti és levelező munkarendben kerül megszervezésre. </w:t>
      </w:r>
    </w:p>
    <w:p w14:paraId="51C49FA1" w14:textId="77777777" w:rsidR="004D0AEA" w:rsidRDefault="006A411E">
      <w:pPr>
        <w:spacing w:after="0" w:line="259" w:lineRule="auto"/>
        <w:ind w:left="18" w:firstLine="0"/>
        <w:jc w:val="left"/>
      </w:pPr>
      <w:r>
        <w:t xml:space="preserve"> </w:t>
      </w:r>
    </w:p>
    <w:p w14:paraId="7F2CD54D" w14:textId="77777777" w:rsidR="004D0AEA" w:rsidRDefault="006A411E">
      <w:pPr>
        <w:spacing w:line="271" w:lineRule="auto"/>
        <w:ind w:left="13" w:right="144" w:hanging="10"/>
      </w:pPr>
      <w:r>
        <w:rPr>
          <w:b/>
        </w:rPr>
        <w:t xml:space="preserve">A magyar nyelv és irodalom tantárgy ténylegesen nem kerül szétbontásra nyelvtan és irodalom részre a tantárgyi rendszerben. </w:t>
      </w:r>
    </w:p>
    <w:p w14:paraId="75FFE7CD" w14:textId="77777777" w:rsidR="004D0AEA" w:rsidRDefault="006A411E">
      <w:pPr>
        <w:spacing w:after="26" w:line="259" w:lineRule="auto"/>
        <w:ind w:left="18" w:firstLine="0"/>
        <w:jc w:val="left"/>
      </w:pPr>
      <w:r>
        <w:t xml:space="preserve"> </w:t>
      </w:r>
    </w:p>
    <w:p w14:paraId="756C94FC" w14:textId="77777777" w:rsidR="004D0AEA" w:rsidRDefault="006A411E">
      <w:pPr>
        <w:spacing w:line="271" w:lineRule="auto"/>
        <w:ind w:left="13" w:right="144" w:hanging="10"/>
      </w:pPr>
      <w:r>
        <w:rPr>
          <w:b/>
        </w:rPr>
        <w:t xml:space="preserve">A teljes órakeret felosztása évfolyamonként </w:t>
      </w:r>
    </w:p>
    <w:p w14:paraId="619C8EF1" w14:textId="77777777" w:rsidR="004D0AEA" w:rsidRDefault="006A411E">
      <w:pPr>
        <w:spacing w:after="0" w:line="259" w:lineRule="auto"/>
        <w:ind w:left="18" w:firstLine="0"/>
        <w:jc w:val="left"/>
      </w:pPr>
      <w:r>
        <w:rPr>
          <w:b/>
        </w:rPr>
        <w:t xml:space="preserve"> </w:t>
      </w:r>
    </w:p>
    <w:p w14:paraId="4E249615" w14:textId="77777777" w:rsidR="004D0AEA" w:rsidRDefault="006A411E">
      <w:pPr>
        <w:spacing w:after="39" w:line="259" w:lineRule="auto"/>
        <w:ind w:left="-13" w:firstLine="0"/>
        <w:jc w:val="left"/>
      </w:pPr>
      <w:r>
        <w:rPr>
          <w:noProof/>
        </w:rPr>
        <w:drawing>
          <wp:inline distT="0" distB="0" distL="0" distR="0" wp14:anchorId="54A732EE" wp14:editId="2D59B233">
            <wp:extent cx="5891785" cy="1539240"/>
            <wp:effectExtent l="0" t="0" r="0" b="0"/>
            <wp:docPr id="1262580" name="Picture 1262580"/>
            <wp:cNvGraphicFramePr/>
            <a:graphic xmlns:a="http://schemas.openxmlformats.org/drawingml/2006/main">
              <a:graphicData uri="http://schemas.openxmlformats.org/drawingml/2006/picture">
                <pic:pic xmlns:pic="http://schemas.openxmlformats.org/drawingml/2006/picture">
                  <pic:nvPicPr>
                    <pic:cNvPr id="1262580" name="Picture 1262580"/>
                    <pic:cNvPicPr/>
                  </pic:nvPicPr>
                  <pic:blipFill>
                    <a:blip r:embed="rId13"/>
                    <a:stretch>
                      <a:fillRect/>
                    </a:stretch>
                  </pic:blipFill>
                  <pic:spPr>
                    <a:xfrm>
                      <a:off x="0" y="0"/>
                      <a:ext cx="5891785" cy="1539240"/>
                    </a:xfrm>
                    <a:prstGeom prst="rect">
                      <a:avLst/>
                    </a:prstGeom>
                  </pic:spPr>
                </pic:pic>
              </a:graphicData>
            </a:graphic>
          </wp:inline>
        </w:drawing>
      </w:r>
    </w:p>
    <w:p w14:paraId="6C9E77FF" w14:textId="77777777" w:rsidR="004D0AEA" w:rsidRDefault="006A411E">
      <w:pPr>
        <w:spacing w:after="26" w:line="271" w:lineRule="auto"/>
        <w:ind w:left="13" w:right="144" w:hanging="10"/>
      </w:pPr>
      <w:r>
        <w:rPr>
          <w:b/>
        </w:rPr>
        <w:t xml:space="preserve">A tantárgy tanításának célja, feladata </w:t>
      </w:r>
    </w:p>
    <w:p w14:paraId="166E5FB6" w14:textId="77777777" w:rsidR="004D0AEA" w:rsidRDefault="006A411E" w:rsidP="006A411E">
      <w:pPr>
        <w:numPr>
          <w:ilvl w:val="0"/>
          <w:numId w:val="122"/>
        </w:numPr>
        <w:spacing w:after="27"/>
        <w:ind w:left="364" w:right="142" w:hanging="361"/>
      </w:pPr>
      <w:r>
        <w:t xml:space="preserve">Cél, hogy a felnőtt diákok megértsék a nemzet, a szűkebb közösség és az egyes ember kapcsolatát. Megismerjék kultúrájukat, annak gondolati, erkölcsi tartalmait, esztétikai értékeit. Ennek révén szellemileg és érzelmileg is kötődjenek ahhoz. Korosztályuknak megfelelően tudják értelmezni múltjukat, jelen környezetüket, önmagukat. A tanulókat fel kell készíteni arra, hogy ennek a kulturális hagyománynak értői és később formálói legyenek. </w:t>
      </w:r>
    </w:p>
    <w:p w14:paraId="235A7627" w14:textId="77777777" w:rsidR="004D0AEA" w:rsidRDefault="006A411E" w:rsidP="006A411E">
      <w:pPr>
        <w:numPr>
          <w:ilvl w:val="0"/>
          <w:numId w:val="122"/>
        </w:numPr>
        <w:spacing w:after="31"/>
        <w:ind w:left="364" w:right="142" w:hanging="361"/>
      </w:pPr>
      <w:r>
        <w:t xml:space="preserve">Elengedhetetlen, hogy ebben a képzési szakaszban a felnőtt tanulók biztos szövegértésre tegyenek szert. </w:t>
      </w:r>
    </w:p>
    <w:p w14:paraId="60737003" w14:textId="77777777" w:rsidR="004D0AEA" w:rsidRDefault="006A411E" w:rsidP="006A411E">
      <w:pPr>
        <w:numPr>
          <w:ilvl w:val="0"/>
          <w:numId w:val="122"/>
        </w:numPr>
        <w:spacing w:after="28"/>
        <w:ind w:left="364" w:right="142" w:hanging="361"/>
      </w:pPr>
      <w:r>
        <w:t xml:space="preserve">Őrizzék meg kíváncsiságukat, nyitottságukat, s váljanak olvasó emberekké. Olyan olvasó emberekké, akik a képzési szakasz végére már a művek elsődleges jelentése mögé látnak, azaz többféle olvasási és értelmezési stratégiával rendelkeznek, az általuk olvasott szövegeket képesek mérlegelve </w:t>
      </w:r>
      <w:proofErr w:type="spellStart"/>
      <w:r>
        <w:t>végiggondolni</w:t>
      </w:r>
      <w:proofErr w:type="spellEnd"/>
      <w:r>
        <w:t>.</w:t>
      </w:r>
      <w:r>
        <w:rPr>
          <w:b/>
        </w:rPr>
        <w:t xml:space="preserve"> </w:t>
      </w:r>
      <w:r>
        <w:t xml:space="preserve">Össze tudják kapcsolni a már meglévő ismereteiket az olvasott, a hallott vagy a digitális szövegek tartalmával, képesek meglátni és kiemelni az összefüggéseket. </w:t>
      </w:r>
    </w:p>
    <w:p w14:paraId="479D059F" w14:textId="77777777" w:rsidR="004D0AEA" w:rsidRDefault="006A411E" w:rsidP="006A411E">
      <w:pPr>
        <w:numPr>
          <w:ilvl w:val="0"/>
          <w:numId w:val="122"/>
        </w:numPr>
        <w:ind w:left="364" w:right="142" w:hanging="361"/>
      </w:pPr>
      <w:r>
        <w:t xml:space="preserve">Cél a gondolkodásra tanítás a tanulók kíváncsiságának és alkotókedvének megtartásával. </w:t>
      </w:r>
    </w:p>
    <w:p w14:paraId="6DED7921" w14:textId="77777777" w:rsidR="004D0AEA" w:rsidRDefault="006A411E" w:rsidP="006A411E">
      <w:pPr>
        <w:numPr>
          <w:ilvl w:val="0"/>
          <w:numId w:val="122"/>
        </w:numPr>
        <w:spacing w:after="29"/>
        <w:ind w:left="364" w:right="142" w:hanging="361"/>
      </w:pPr>
      <w:r>
        <w:lastRenderedPageBreak/>
        <w:t xml:space="preserve">A tantárgy tanításának kiemelt célja a tanulók műveltségi szintjének folyamatos növelése, melynek révén korosztályuknak, érettségüknek megfelelő ismeretekkel rendelkeznek, s ezeket az ismereteket rendszerben látják, értelmezni tudják azokat. </w:t>
      </w:r>
    </w:p>
    <w:p w14:paraId="4A4CD50F" w14:textId="77777777" w:rsidR="004D0AEA" w:rsidRDefault="006A411E" w:rsidP="006A411E">
      <w:pPr>
        <w:numPr>
          <w:ilvl w:val="0"/>
          <w:numId w:val="122"/>
        </w:numPr>
        <w:spacing w:after="29"/>
        <w:ind w:left="364" w:right="142" w:hanging="361"/>
      </w:pPr>
      <w:r>
        <w:t xml:space="preserve">Kreativitásuk olyan szintű fejlesztése, hogy az általuk tanult műfajokban, szövegtípusokban  a magyar nyelv és helyesírás szabályait tudatosan alkalmazva  képesek legyenek rövid szövegeket alkotni. Fejlődjék szókincsük, kifejezőkészségük. Az egyéni képességeikhez mérten tagolt, rendezett, áttekinthető írásképpel, egyértelmű javításokkal alkossanak megfelelő tartalmú és szerkezetű, hagyományos és digitális fogalmazásokat. Fejlődjék digitális kompetenciájuk. </w:t>
      </w:r>
    </w:p>
    <w:p w14:paraId="009673D9" w14:textId="77777777" w:rsidR="004D0AEA" w:rsidRDefault="006A411E" w:rsidP="006A411E">
      <w:pPr>
        <w:numPr>
          <w:ilvl w:val="0"/>
          <w:numId w:val="122"/>
        </w:numPr>
        <w:ind w:left="364" w:right="142" w:hanging="361"/>
      </w:pPr>
      <w:r>
        <w:t xml:space="preserve">Cél, hogy a felnőtt diákok különböző kommunikációs helyzetekben, szóban és írásban is helyesen, szabatosan ki tudják fejezni önmagukat. Az anyanyelvi ismeretek mindenekelőtt a nyelvhasználat tudatosítását és fejlesztését szolgálják, ide értve a tudatos szövegértési stratégiák kialakítását és a kommunikációs helyzethez illő megnyilatkozást, a toleráns nyelvhasználatot. </w:t>
      </w:r>
    </w:p>
    <w:p w14:paraId="26E705AE" w14:textId="77777777" w:rsidR="004D0AEA" w:rsidRDefault="006A411E" w:rsidP="006A411E">
      <w:pPr>
        <w:numPr>
          <w:ilvl w:val="0"/>
          <w:numId w:val="122"/>
        </w:numPr>
        <w:ind w:left="364" w:right="142" w:hanging="361"/>
      </w:pPr>
      <w:r>
        <w:t xml:space="preserve">Ismerjék a tananyag által előírt memoritereket, azokat értőn elő tudják adni. </w:t>
      </w:r>
    </w:p>
    <w:p w14:paraId="07D1A062" w14:textId="77777777" w:rsidR="004D0AEA" w:rsidRDefault="006A411E" w:rsidP="006A411E">
      <w:pPr>
        <w:numPr>
          <w:ilvl w:val="0"/>
          <w:numId w:val="122"/>
        </w:numPr>
        <w:ind w:left="364" w:right="142" w:hanging="361"/>
      </w:pPr>
      <w:r>
        <w:t xml:space="preserve">Elérendő cél az önfejlesztés igényének kialakítása a tanulókban. Az irodalmi művek sokfélesége biztosítja kíváncsiságuk felkeltését és megtartását, önmaguk megértésének lehetőségét. </w:t>
      </w:r>
    </w:p>
    <w:p w14:paraId="1002891D" w14:textId="77777777" w:rsidR="004D0AEA" w:rsidRDefault="006A411E" w:rsidP="006A411E">
      <w:pPr>
        <w:numPr>
          <w:ilvl w:val="0"/>
          <w:numId w:val="122"/>
        </w:numPr>
        <w:ind w:left="364" w:right="142" w:hanging="361"/>
      </w:pPr>
      <w:r>
        <w:t xml:space="preserve">Kiemelt feladat a tanulók segítése a tanulás tanulásában. </w:t>
      </w:r>
    </w:p>
    <w:p w14:paraId="4C52CD87" w14:textId="77777777" w:rsidR="004D0AEA" w:rsidRDefault="006A411E">
      <w:pPr>
        <w:spacing w:after="57" w:line="259" w:lineRule="auto"/>
        <w:ind w:left="18" w:firstLine="0"/>
        <w:jc w:val="left"/>
      </w:pPr>
      <w:r>
        <w:rPr>
          <w:sz w:val="16"/>
        </w:rPr>
        <w:t xml:space="preserve"> </w:t>
      </w:r>
    </w:p>
    <w:p w14:paraId="1FA387C7" w14:textId="77777777" w:rsidR="004D0AEA" w:rsidRDefault="006A411E">
      <w:pPr>
        <w:ind w:left="3" w:right="284"/>
      </w:pPr>
      <w:r>
        <w:t xml:space="preserve">A magyar nyelv és irodalom tanítása nemcsak műveltségátadást, kompetenciafejlesztést jelent, hanem érzelmi nevelést is. A diákok személyes boldogulásának, együttműködési képességeinek, társadalmi beilleszkedésének, kulturált viselkedésének érzelmi fejlődésük az alapja.  </w:t>
      </w:r>
    </w:p>
    <w:p w14:paraId="5F9CA346" w14:textId="77777777" w:rsidR="004D0AEA" w:rsidRDefault="006A411E">
      <w:pPr>
        <w:ind w:left="3" w:right="15"/>
      </w:pPr>
      <w:r>
        <w:t xml:space="preserve">A felnőtt tanulók irodalmi fogalomtárának folyamatos bővítésekor, figyelembe kell venni a korosztály általános kognitív, érzelmi, érdeklődési sajátosságait. </w:t>
      </w:r>
    </w:p>
    <w:p w14:paraId="1730A74C" w14:textId="77777777" w:rsidR="004D0AEA" w:rsidRDefault="006A411E">
      <w:pPr>
        <w:ind w:left="3" w:right="278"/>
      </w:pPr>
      <w:r>
        <w:t xml:space="preserve">A magyar nyelv és irodalom más tantárgyakhoz, műveltségterületekhez is kötődik. A tantárgyi koncentráció kialakítása a tantárgyi struktúra egyik elve. Bizonyos irodalmi témakörök feldolgozásához ajánljuk a művek filmes vagy színházi adaptációjának beépítését az órai munkába vagy a házi feladatba. </w:t>
      </w:r>
    </w:p>
    <w:p w14:paraId="408ED38B" w14:textId="77777777" w:rsidR="004D0AEA" w:rsidRDefault="006A411E">
      <w:pPr>
        <w:spacing w:after="92" w:line="259" w:lineRule="auto"/>
        <w:ind w:left="18" w:firstLine="0"/>
        <w:jc w:val="left"/>
      </w:pPr>
      <w:r>
        <w:rPr>
          <w:sz w:val="16"/>
        </w:rPr>
        <w:t xml:space="preserve"> </w:t>
      </w:r>
    </w:p>
    <w:p w14:paraId="42565988" w14:textId="77777777" w:rsidR="004D0AEA" w:rsidRDefault="006A411E">
      <w:pPr>
        <w:spacing w:line="271" w:lineRule="auto"/>
        <w:ind w:left="13" w:right="144" w:hanging="10"/>
      </w:pPr>
      <w:r>
        <w:rPr>
          <w:b/>
        </w:rPr>
        <w:t xml:space="preserve">Az órakeret 100%-át a törzsanyagra fordítjuk, a tananyagok mélyebb, sokszínűbb tanítására, ismétlésre, gyakorlásra. </w:t>
      </w:r>
    </w:p>
    <w:p w14:paraId="05B58EAD" w14:textId="77777777" w:rsidR="004D0AEA" w:rsidRDefault="006A411E">
      <w:pPr>
        <w:spacing w:line="271" w:lineRule="auto"/>
        <w:ind w:left="13" w:right="144" w:hanging="10"/>
      </w:pPr>
      <w:r>
        <w:rPr>
          <w:b/>
        </w:rPr>
        <w:t xml:space="preserve">A törzsanyag órai feldolgozása kötelező. </w:t>
      </w:r>
    </w:p>
    <w:p w14:paraId="212F3547" w14:textId="77777777" w:rsidR="004D0AEA" w:rsidRDefault="006A411E">
      <w:pPr>
        <w:ind w:left="3" w:right="123"/>
      </w:pPr>
      <w:r>
        <w:t xml:space="preserve">Kiemelten kezelendő és kiemelten fontos az önálló (otthoni) tanulásra történő felkészítés, illetve e tevékenység folyamatos támogatása.  </w:t>
      </w:r>
    </w:p>
    <w:p w14:paraId="2B1BA1A3" w14:textId="77777777" w:rsidR="004D0AEA" w:rsidRDefault="006A411E">
      <w:pPr>
        <w:spacing w:after="91" w:line="259" w:lineRule="auto"/>
        <w:ind w:left="18" w:firstLine="0"/>
        <w:jc w:val="left"/>
      </w:pPr>
      <w:r>
        <w:rPr>
          <w:sz w:val="16"/>
        </w:rPr>
        <w:t xml:space="preserve"> </w:t>
      </w:r>
    </w:p>
    <w:p w14:paraId="5E14B092" w14:textId="77777777" w:rsidR="004D0AEA" w:rsidRDefault="006A411E">
      <w:pPr>
        <w:spacing w:line="271" w:lineRule="auto"/>
        <w:ind w:left="13" w:right="144" w:hanging="10"/>
      </w:pPr>
      <w:r>
        <w:rPr>
          <w:b/>
        </w:rPr>
        <w:t>M</w:t>
      </w:r>
      <w:r>
        <w:rPr>
          <w:b/>
          <w:sz w:val="19"/>
        </w:rPr>
        <w:t>AGYAR NYELV</w:t>
      </w:r>
      <w:r>
        <w:rPr>
          <w:b/>
        </w:rPr>
        <w:t xml:space="preserve"> – A témakörök és óraszámok áttekintő táblázata </w:t>
      </w:r>
    </w:p>
    <w:p w14:paraId="5AC6C062" w14:textId="77777777" w:rsidR="004D0AEA" w:rsidRDefault="006A411E">
      <w:pPr>
        <w:spacing w:after="0" w:line="259" w:lineRule="auto"/>
        <w:ind w:left="18" w:firstLine="0"/>
        <w:jc w:val="left"/>
      </w:pPr>
      <w:r>
        <w:rPr>
          <w:b/>
        </w:rPr>
        <w:t xml:space="preserve"> </w:t>
      </w:r>
    </w:p>
    <w:tbl>
      <w:tblPr>
        <w:tblStyle w:val="TableGrid"/>
        <w:tblW w:w="9225" w:type="dxa"/>
        <w:tblInd w:w="12" w:type="dxa"/>
        <w:tblCellMar>
          <w:left w:w="114" w:type="dxa"/>
          <w:right w:w="30" w:type="dxa"/>
        </w:tblCellMar>
        <w:tblLook w:val="04A0" w:firstRow="1" w:lastRow="0" w:firstColumn="1" w:lastColumn="0" w:noHBand="0" w:noVBand="1"/>
      </w:tblPr>
      <w:tblGrid>
        <w:gridCol w:w="7519"/>
        <w:gridCol w:w="1706"/>
      </w:tblGrid>
      <w:tr w:rsidR="004D0AEA" w14:paraId="678F4430" w14:textId="77777777">
        <w:trPr>
          <w:trHeight w:val="444"/>
        </w:trPr>
        <w:tc>
          <w:tcPr>
            <w:tcW w:w="7519" w:type="dxa"/>
            <w:tcBorders>
              <w:top w:val="single" w:sz="5" w:space="0" w:color="000000"/>
              <w:left w:val="single" w:sz="5" w:space="0" w:color="000000"/>
              <w:bottom w:val="single" w:sz="5" w:space="0" w:color="000000"/>
              <w:right w:val="single" w:sz="5" w:space="0" w:color="000000"/>
            </w:tcBorders>
          </w:tcPr>
          <w:p w14:paraId="15CF464C" w14:textId="77777777" w:rsidR="004D0AEA" w:rsidRDefault="006A411E">
            <w:pPr>
              <w:spacing w:after="0" w:line="259" w:lineRule="auto"/>
              <w:ind w:right="64" w:firstLine="0"/>
              <w:jc w:val="center"/>
            </w:pPr>
            <w:r>
              <w:rPr>
                <w:b/>
              </w:rPr>
              <w:t xml:space="preserve">Témakör neve </w:t>
            </w:r>
          </w:p>
        </w:tc>
        <w:tc>
          <w:tcPr>
            <w:tcW w:w="1706" w:type="dxa"/>
            <w:tcBorders>
              <w:top w:val="single" w:sz="5" w:space="0" w:color="000000"/>
              <w:left w:val="single" w:sz="5" w:space="0" w:color="000000"/>
              <w:bottom w:val="single" w:sz="5" w:space="0" w:color="000000"/>
              <w:right w:val="single" w:sz="5" w:space="0" w:color="000000"/>
            </w:tcBorders>
          </w:tcPr>
          <w:p w14:paraId="4BC88B27" w14:textId="77777777" w:rsidR="004D0AEA" w:rsidRDefault="006A411E">
            <w:pPr>
              <w:spacing w:after="0" w:line="259" w:lineRule="auto"/>
              <w:ind w:firstLine="0"/>
              <w:jc w:val="left"/>
            </w:pPr>
            <w:r>
              <w:t xml:space="preserve"> </w:t>
            </w:r>
          </w:p>
        </w:tc>
      </w:tr>
      <w:tr w:rsidR="004D0AEA" w14:paraId="0338F4A0" w14:textId="77777777">
        <w:trPr>
          <w:trHeight w:val="444"/>
        </w:trPr>
        <w:tc>
          <w:tcPr>
            <w:tcW w:w="7519" w:type="dxa"/>
            <w:tcBorders>
              <w:top w:val="single" w:sz="5" w:space="0" w:color="000000"/>
              <w:left w:val="single" w:sz="5" w:space="0" w:color="000000"/>
              <w:bottom w:val="single" w:sz="5" w:space="0" w:color="000000"/>
              <w:right w:val="single" w:sz="5" w:space="0" w:color="000000"/>
            </w:tcBorders>
          </w:tcPr>
          <w:p w14:paraId="7E37CA4A" w14:textId="77777777" w:rsidR="004D0AEA" w:rsidRDefault="006A411E">
            <w:pPr>
              <w:spacing w:after="0" w:line="259" w:lineRule="auto"/>
              <w:ind w:left="12" w:firstLine="0"/>
              <w:jc w:val="left"/>
            </w:pPr>
            <w:r>
              <w:rPr>
                <w:b/>
              </w:rPr>
              <w:t>5.</w:t>
            </w:r>
            <w:r>
              <w:rPr>
                <w:b/>
                <w:sz w:val="19"/>
              </w:rPr>
              <w:t xml:space="preserve"> ÉVFOLYAM</w:t>
            </w:r>
            <w:r>
              <w:rPr>
                <w:b/>
              </w:rPr>
              <w:t xml:space="preserve"> </w:t>
            </w:r>
          </w:p>
        </w:tc>
        <w:tc>
          <w:tcPr>
            <w:tcW w:w="1706" w:type="dxa"/>
            <w:tcBorders>
              <w:top w:val="single" w:sz="5" w:space="0" w:color="000000"/>
              <w:left w:val="single" w:sz="5" w:space="0" w:color="000000"/>
              <w:bottom w:val="single" w:sz="5" w:space="0" w:color="000000"/>
              <w:right w:val="single" w:sz="5" w:space="0" w:color="000000"/>
            </w:tcBorders>
          </w:tcPr>
          <w:p w14:paraId="3D586574" w14:textId="77777777" w:rsidR="004D0AEA" w:rsidRDefault="006A411E">
            <w:pPr>
              <w:spacing w:after="0" w:line="259" w:lineRule="auto"/>
              <w:ind w:right="66" w:firstLine="0"/>
              <w:jc w:val="center"/>
            </w:pPr>
            <w:r>
              <w:rPr>
                <w:b/>
              </w:rPr>
              <w:t>Óraszám</w:t>
            </w:r>
            <w:r>
              <w:t xml:space="preserve"> </w:t>
            </w:r>
          </w:p>
        </w:tc>
      </w:tr>
      <w:tr w:rsidR="004D0AEA" w14:paraId="46B70030" w14:textId="77777777">
        <w:trPr>
          <w:trHeight w:val="397"/>
        </w:trPr>
        <w:tc>
          <w:tcPr>
            <w:tcW w:w="7519" w:type="dxa"/>
            <w:tcBorders>
              <w:top w:val="single" w:sz="5" w:space="0" w:color="000000"/>
              <w:left w:val="single" w:sz="5" w:space="0" w:color="000000"/>
              <w:bottom w:val="single" w:sz="5" w:space="0" w:color="000000"/>
              <w:right w:val="single" w:sz="5" w:space="0" w:color="000000"/>
            </w:tcBorders>
          </w:tcPr>
          <w:p w14:paraId="3B0D5DAA" w14:textId="77777777" w:rsidR="004D0AEA" w:rsidRDefault="006A411E">
            <w:pPr>
              <w:spacing w:after="0" w:line="259" w:lineRule="auto"/>
              <w:ind w:left="12" w:firstLine="0"/>
              <w:jc w:val="left"/>
            </w:pPr>
            <w:r>
              <w:t xml:space="preserve">A kommunikáció alapjai </w:t>
            </w:r>
          </w:p>
        </w:tc>
        <w:tc>
          <w:tcPr>
            <w:tcW w:w="1706" w:type="dxa"/>
            <w:tcBorders>
              <w:top w:val="single" w:sz="5" w:space="0" w:color="000000"/>
              <w:left w:val="single" w:sz="5" w:space="0" w:color="000000"/>
              <w:bottom w:val="single" w:sz="5" w:space="0" w:color="000000"/>
              <w:right w:val="single" w:sz="5" w:space="0" w:color="000000"/>
            </w:tcBorders>
          </w:tcPr>
          <w:p w14:paraId="0ACF1DCD" w14:textId="77777777" w:rsidR="004D0AEA" w:rsidRDefault="006A411E">
            <w:pPr>
              <w:spacing w:after="0" w:line="259" w:lineRule="auto"/>
              <w:ind w:right="72" w:firstLine="0"/>
              <w:jc w:val="center"/>
            </w:pPr>
            <w:r>
              <w:t xml:space="preserve">2 </w:t>
            </w:r>
          </w:p>
        </w:tc>
      </w:tr>
      <w:tr w:rsidR="004D0AEA" w14:paraId="5E1DDAD6" w14:textId="77777777">
        <w:trPr>
          <w:trHeight w:val="360"/>
        </w:trPr>
        <w:tc>
          <w:tcPr>
            <w:tcW w:w="7519" w:type="dxa"/>
            <w:tcBorders>
              <w:top w:val="single" w:sz="5" w:space="0" w:color="000000"/>
              <w:left w:val="single" w:sz="5" w:space="0" w:color="000000"/>
              <w:bottom w:val="single" w:sz="5" w:space="0" w:color="000000"/>
              <w:right w:val="single" w:sz="5" w:space="0" w:color="000000"/>
            </w:tcBorders>
          </w:tcPr>
          <w:p w14:paraId="758F0C8C" w14:textId="77777777" w:rsidR="004D0AEA" w:rsidRDefault="006A411E">
            <w:pPr>
              <w:spacing w:after="0" w:line="259" w:lineRule="auto"/>
              <w:ind w:left="12" w:firstLine="0"/>
              <w:jc w:val="left"/>
            </w:pPr>
            <w:r>
              <w:t xml:space="preserve">Helyesírás, nyelvhelyesség játékosan </w:t>
            </w:r>
          </w:p>
        </w:tc>
        <w:tc>
          <w:tcPr>
            <w:tcW w:w="1706" w:type="dxa"/>
            <w:tcBorders>
              <w:top w:val="single" w:sz="5" w:space="0" w:color="000000"/>
              <w:left w:val="single" w:sz="5" w:space="0" w:color="000000"/>
              <w:bottom w:val="single" w:sz="5" w:space="0" w:color="000000"/>
              <w:right w:val="single" w:sz="5" w:space="0" w:color="000000"/>
            </w:tcBorders>
          </w:tcPr>
          <w:p w14:paraId="0BE15245" w14:textId="77777777" w:rsidR="004D0AEA" w:rsidRDefault="006A411E">
            <w:pPr>
              <w:spacing w:after="0" w:line="259" w:lineRule="auto"/>
              <w:ind w:right="72" w:firstLine="0"/>
              <w:jc w:val="center"/>
            </w:pPr>
            <w:r>
              <w:t xml:space="preserve">2 </w:t>
            </w:r>
          </w:p>
        </w:tc>
      </w:tr>
      <w:tr w:rsidR="004D0AEA" w14:paraId="426A4B59" w14:textId="77777777">
        <w:trPr>
          <w:trHeight w:val="372"/>
        </w:trPr>
        <w:tc>
          <w:tcPr>
            <w:tcW w:w="7519" w:type="dxa"/>
            <w:tcBorders>
              <w:top w:val="single" w:sz="5" w:space="0" w:color="000000"/>
              <w:left w:val="single" w:sz="5" w:space="0" w:color="000000"/>
              <w:bottom w:val="single" w:sz="5" w:space="0" w:color="000000"/>
              <w:right w:val="single" w:sz="5" w:space="0" w:color="000000"/>
            </w:tcBorders>
          </w:tcPr>
          <w:p w14:paraId="3A611F4E" w14:textId="77777777" w:rsidR="004D0AEA" w:rsidRDefault="006A411E">
            <w:pPr>
              <w:spacing w:after="0" w:line="259" w:lineRule="auto"/>
              <w:ind w:left="12" w:firstLine="0"/>
              <w:jc w:val="left"/>
            </w:pPr>
            <w:r>
              <w:lastRenderedPageBreak/>
              <w:t xml:space="preserve">Állandósult szókapcsolatok </w:t>
            </w:r>
          </w:p>
        </w:tc>
        <w:tc>
          <w:tcPr>
            <w:tcW w:w="1706" w:type="dxa"/>
            <w:tcBorders>
              <w:top w:val="single" w:sz="5" w:space="0" w:color="000000"/>
              <w:left w:val="single" w:sz="5" w:space="0" w:color="000000"/>
              <w:bottom w:val="single" w:sz="5" w:space="0" w:color="000000"/>
              <w:right w:val="single" w:sz="5" w:space="0" w:color="000000"/>
            </w:tcBorders>
          </w:tcPr>
          <w:p w14:paraId="3AFACBD4" w14:textId="77777777" w:rsidR="004D0AEA" w:rsidRDefault="006A411E">
            <w:pPr>
              <w:spacing w:after="0" w:line="259" w:lineRule="auto"/>
              <w:ind w:right="72" w:firstLine="0"/>
              <w:jc w:val="center"/>
            </w:pPr>
            <w:r>
              <w:t xml:space="preserve">2 </w:t>
            </w:r>
          </w:p>
        </w:tc>
      </w:tr>
      <w:tr w:rsidR="004D0AEA" w14:paraId="2C73C6CC" w14:textId="77777777">
        <w:trPr>
          <w:trHeight w:val="408"/>
        </w:trPr>
        <w:tc>
          <w:tcPr>
            <w:tcW w:w="7519" w:type="dxa"/>
            <w:tcBorders>
              <w:top w:val="single" w:sz="5" w:space="0" w:color="000000"/>
              <w:left w:val="single" w:sz="5" w:space="0" w:color="000000"/>
              <w:bottom w:val="single" w:sz="5" w:space="0" w:color="000000"/>
              <w:right w:val="single" w:sz="5" w:space="0" w:color="000000"/>
            </w:tcBorders>
          </w:tcPr>
          <w:p w14:paraId="02D96C2E" w14:textId="77777777" w:rsidR="004D0AEA" w:rsidRDefault="006A411E">
            <w:pPr>
              <w:spacing w:after="0" w:line="259" w:lineRule="auto"/>
              <w:ind w:left="12" w:firstLine="0"/>
              <w:jc w:val="left"/>
            </w:pPr>
            <w:r>
              <w:t xml:space="preserve">A nyelvi szintek: beszédhang, fonéma, szóelemek, szavak, szóösszetételek </w:t>
            </w:r>
          </w:p>
        </w:tc>
        <w:tc>
          <w:tcPr>
            <w:tcW w:w="1706" w:type="dxa"/>
            <w:tcBorders>
              <w:top w:val="single" w:sz="5" w:space="0" w:color="000000"/>
              <w:left w:val="single" w:sz="5" w:space="0" w:color="000000"/>
              <w:bottom w:val="single" w:sz="5" w:space="0" w:color="000000"/>
              <w:right w:val="single" w:sz="5" w:space="0" w:color="000000"/>
            </w:tcBorders>
          </w:tcPr>
          <w:p w14:paraId="6A17C1D4" w14:textId="77777777" w:rsidR="004D0AEA" w:rsidRDefault="006A411E">
            <w:pPr>
              <w:spacing w:after="0" w:line="259" w:lineRule="auto"/>
              <w:ind w:right="72" w:firstLine="0"/>
              <w:jc w:val="center"/>
            </w:pPr>
            <w:r>
              <w:t xml:space="preserve">6 </w:t>
            </w:r>
          </w:p>
        </w:tc>
      </w:tr>
      <w:tr w:rsidR="004D0AEA" w14:paraId="58AAB910" w14:textId="77777777">
        <w:trPr>
          <w:trHeight w:val="289"/>
        </w:trPr>
        <w:tc>
          <w:tcPr>
            <w:tcW w:w="7519" w:type="dxa"/>
            <w:tcBorders>
              <w:top w:val="single" w:sz="5" w:space="0" w:color="000000"/>
              <w:left w:val="single" w:sz="5" w:space="0" w:color="000000"/>
              <w:bottom w:val="single" w:sz="5" w:space="0" w:color="000000"/>
              <w:right w:val="single" w:sz="5" w:space="0" w:color="000000"/>
            </w:tcBorders>
          </w:tcPr>
          <w:p w14:paraId="709E5659" w14:textId="77777777" w:rsidR="004D0AEA" w:rsidRDefault="006A411E">
            <w:pPr>
              <w:spacing w:after="0" w:line="259" w:lineRule="auto"/>
              <w:ind w:left="12" w:firstLine="0"/>
              <w:jc w:val="left"/>
            </w:pPr>
            <w:r>
              <w:t xml:space="preserve">Hangalak és jelentés </w:t>
            </w:r>
          </w:p>
        </w:tc>
        <w:tc>
          <w:tcPr>
            <w:tcW w:w="1706" w:type="dxa"/>
            <w:tcBorders>
              <w:top w:val="single" w:sz="5" w:space="0" w:color="000000"/>
              <w:left w:val="single" w:sz="5" w:space="0" w:color="000000"/>
              <w:bottom w:val="single" w:sz="5" w:space="0" w:color="000000"/>
              <w:right w:val="single" w:sz="5" w:space="0" w:color="000000"/>
            </w:tcBorders>
          </w:tcPr>
          <w:p w14:paraId="05639729" w14:textId="77777777" w:rsidR="004D0AEA" w:rsidRDefault="006A411E">
            <w:pPr>
              <w:spacing w:after="0" w:line="259" w:lineRule="auto"/>
              <w:ind w:right="72" w:firstLine="0"/>
              <w:jc w:val="center"/>
            </w:pPr>
            <w:r>
              <w:t xml:space="preserve">4 </w:t>
            </w:r>
          </w:p>
        </w:tc>
      </w:tr>
      <w:tr w:rsidR="004D0AEA" w14:paraId="3399C3DE" w14:textId="77777777">
        <w:trPr>
          <w:trHeight w:val="324"/>
        </w:trPr>
        <w:tc>
          <w:tcPr>
            <w:tcW w:w="7519" w:type="dxa"/>
            <w:tcBorders>
              <w:top w:val="single" w:sz="5" w:space="0" w:color="000000"/>
              <w:left w:val="single" w:sz="5" w:space="0" w:color="000000"/>
              <w:bottom w:val="single" w:sz="5" w:space="0" w:color="000000"/>
              <w:right w:val="single" w:sz="5" w:space="0" w:color="000000"/>
            </w:tcBorders>
          </w:tcPr>
          <w:p w14:paraId="288A8B5B" w14:textId="77777777" w:rsidR="004D0AEA" w:rsidRDefault="006A411E">
            <w:pPr>
              <w:spacing w:after="0" w:line="259" w:lineRule="auto"/>
              <w:ind w:left="12" w:firstLine="0"/>
              <w:jc w:val="left"/>
            </w:pPr>
            <w:r>
              <w:t xml:space="preserve">Szövegértés és szövegalkotás a gyakorlatban </w:t>
            </w:r>
          </w:p>
        </w:tc>
        <w:tc>
          <w:tcPr>
            <w:tcW w:w="1706" w:type="dxa"/>
            <w:tcBorders>
              <w:top w:val="single" w:sz="5" w:space="0" w:color="000000"/>
              <w:left w:val="single" w:sz="5" w:space="0" w:color="000000"/>
              <w:bottom w:val="single" w:sz="5" w:space="0" w:color="000000"/>
              <w:right w:val="single" w:sz="5" w:space="0" w:color="000000"/>
            </w:tcBorders>
          </w:tcPr>
          <w:p w14:paraId="6610F527" w14:textId="77777777" w:rsidR="004D0AEA" w:rsidRDefault="006A411E">
            <w:pPr>
              <w:spacing w:after="0" w:line="259" w:lineRule="auto"/>
              <w:ind w:right="72" w:firstLine="0"/>
              <w:jc w:val="center"/>
            </w:pPr>
            <w:r>
              <w:t xml:space="preserve">6 </w:t>
            </w:r>
          </w:p>
        </w:tc>
      </w:tr>
      <w:tr w:rsidR="004D0AEA" w14:paraId="74BFC842" w14:textId="77777777">
        <w:trPr>
          <w:trHeight w:val="841"/>
        </w:trPr>
        <w:tc>
          <w:tcPr>
            <w:tcW w:w="7519" w:type="dxa"/>
            <w:tcBorders>
              <w:top w:val="single" w:sz="5" w:space="0" w:color="000000"/>
              <w:left w:val="single" w:sz="5" w:space="0" w:color="000000"/>
              <w:bottom w:val="single" w:sz="5" w:space="0" w:color="000000"/>
              <w:right w:val="single" w:sz="5" w:space="0" w:color="000000"/>
            </w:tcBorders>
          </w:tcPr>
          <w:p w14:paraId="2CFBE84D" w14:textId="77777777" w:rsidR="004D0AEA" w:rsidRDefault="006A411E">
            <w:pPr>
              <w:spacing w:after="0" w:line="259" w:lineRule="auto"/>
              <w:ind w:left="12" w:right="117" w:firstLine="0"/>
            </w:pPr>
            <w:r>
              <w:t xml:space="preserve">Szófajok a nagyobb nyelvi egységekben: a mondatokban és a szövegben. A szófajokhoz kapcsolódó helyesírási, nyelvhelyességi, szövegalkotási, szövegértési tudnivalók </w:t>
            </w:r>
          </w:p>
        </w:tc>
        <w:tc>
          <w:tcPr>
            <w:tcW w:w="1706" w:type="dxa"/>
            <w:tcBorders>
              <w:top w:val="single" w:sz="5" w:space="0" w:color="000000"/>
              <w:left w:val="single" w:sz="5" w:space="0" w:color="000000"/>
              <w:bottom w:val="single" w:sz="5" w:space="0" w:color="000000"/>
              <w:right w:val="single" w:sz="5" w:space="0" w:color="000000"/>
            </w:tcBorders>
          </w:tcPr>
          <w:p w14:paraId="570BA4D8" w14:textId="77777777" w:rsidR="004D0AEA" w:rsidRDefault="006A411E">
            <w:pPr>
              <w:spacing w:after="0" w:line="259" w:lineRule="auto"/>
              <w:ind w:right="72" w:firstLine="0"/>
              <w:jc w:val="center"/>
            </w:pPr>
            <w:r>
              <w:t xml:space="preserve">10 </w:t>
            </w:r>
          </w:p>
        </w:tc>
      </w:tr>
      <w:tr w:rsidR="004D0AEA" w14:paraId="5C8E0644" w14:textId="77777777">
        <w:trPr>
          <w:trHeight w:val="372"/>
        </w:trPr>
        <w:tc>
          <w:tcPr>
            <w:tcW w:w="7519" w:type="dxa"/>
            <w:tcBorders>
              <w:top w:val="single" w:sz="5" w:space="0" w:color="000000"/>
              <w:left w:val="single" w:sz="5" w:space="0" w:color="000000"/>
              <w:bottom w:val="single" w:sz="5" w:space="0" w:color="000000"/>
              <w:right w:val="single" w:sz="5" w:space="0" w:color="000000"/>
            </w:tcBorders>
          </w:tcPr>
          <w:p w14:paraId="7C728B5A" w14:textId="77777777" w:rsidR="004D0AEA" w:rsidRDefault="006A411E">
            <w:pPr>
              <w:spacing w:after="0" w:line="259" w:lineRule="auto"/>
              <w:ind w:left="12" w:firstLine="0"/>
              <w:jc w:val="left"/>
            </w:pPr>
            <w:r>
              <w:t xml:space="preserve">Könyv- és könyvtárhasználat, a kultúra helyszínei </w:t>
            </w:r>
          </w:p>
        </w:tc>
        <w:tc>
          <w:tcPr>
            <w:tcW w:w="1706" w:type="dxa"/>
            <w:tcBorders>
              <w:top w:val="single" w:sz="5" w:space="0" w:color="000000"/>
              <w:left w:val="single" w:sz="5" w:space="0" w:color="000000"/>
              <w:bottom w:val="single" w:sz="5" w:space="0" w:color="000000"/>
              <w:right w:val="single" w:sz="5" w:space="0" w:color="000000"/>
            </w:tcBorders>
          </w:tcPr>
          <w:p w14:paraId="5158F3CE" w14:textId="77777777" w:rsidR="004D0AEA" w:rsidRDefault="006A411E">
            <w:pPr>
              <w:spacing w:after="0" w:line="259" w:lineRule="auto"/>
              <w:ind w:right="72" w:firstLine="0"/>
              <w:jc w:val="center"/>
            </w:pPr>
            <w:r>
              <w:t xml:space="preserve">2 </w:t>
            </w:r>
          </w:p>
        </w:tc>
      </w:tr>
      <w:tr w:rsidR="004D0AEA" w14:paraId="0E84F3D3" w14:textId="77777777">
        <w:trPr>
          <w:trHeight w:val="829"/>
        </w:trPr>
        <w:tc>
          <w:tcPr>
            <w:tcW w:w="7519" w:type="dxa"/>
            <w:tcBorders>
              <w:top w:val="single" w:sz="5" w:space="0" w:color="000000"/>
              <w:left w:val="single" w:sz="5" w:space="0" w:color="000000"/>
              <w:bottom w:val="single" w:sz="5" w:space="0" w:color="000000"/>
              <w:right w:val="single" w:sz="5" w:space="0" w:color="000000"/>
            </w:tcBorders>
          </w:tcPr>
          <w:p w14:paraId="4F935623" w14:textId="77777777" w:rsidR="004D0AEA" w:rsidRDefault="006A411E">
            <w:pPr>
              <w:spacing w:after="0" w:line="259" w:lineRule="auto"/>
              <w:ind w:left="12" w:right="200" w:firstLine="0"/>
            </w:pPr>
            <w:r>
              <w:t>S</w:t>
            </w:r>
            <w:r>
              <w:rPr>
                <w:sz w:val="19"/>
              </w:rPr>
              <w:t>ZABADON FELHASZNÁLHATÓ ÓRAKERET</w:t>
            </w:r>
            <w:r>
              <w:t xml:space="preserve"> a szaktanár saját döntése alapján, felzárkóztatásra, elmélyítésre, tehetséggondozásra, az önálló tanulás módszertani támogatására évfolyamonként </w:t>
            </w:r>
          </w:p>
        </w:tc>
        <w:tc>
          <w:tcPr>
            <w:tcW w:w="1706" w:type="dxa"/>
            <w:tcBorders>
              <w:top w:val="single" w:sz="5" w:space="0" w:color="000000"/>
              <w:left w:val="single" w:sz="5" w:space="0" w:color="000000"/>
              <w:bottom w:val="single" w:sz="5" w:space="0" w:color="000000"/>
              <w:right w:val="single" w:sz="5" w:space="0" w:color="000000"/>
            </w:tcBorders>
          </w:tcPr>
          <w:p w14:paraId="625C6B15" w14:textId="77777777" w:rsidR="004D0AEA" w:rsidRDefault="006A411E">
            <w:pPr>
              <w:spacing w:after="0" w:line="259" w:lineRule="auto"/>
              <w:ind w:right="72" w:firstLine="0"/>
              <w:jc w:val="center"/>
            </w:pPr>
            <w:r>
              <w:t xml:space="preserve">2 </w:t>
            </w:r>
          </w:p>
        </w:tc>
      </w:tr>
      <w:tr w:rsidR="004D0AEA" w14:paraId="15709DBC" w14:textId="77777777">
        <w:trPr>
          <w:trHeight w:val="385"/>
        </w:trPr>
        <w:tc>
          <w:tcPr>
            <w:tcW w:w="7519" w:type="dxa"/>
            <w:tcBorders>
              <w:top w:val="single" w:sz="5" w:space="0" w:color="000000"/>
              <w:left w:val="single" w:sz="5" w:space="0" w:color="000000"/>
              <w:bottom w:val="single" w:sz="5" w:space="0" w:color="000000"/>
              <w:right w:val="single" w:sz="5" w:space="0" w:color="000000"/>
            </w:tcBorders>
          </w:tcPr>
          <w:p w14:paraId="1D8AAE69" w14:textId="77777777" w:rsidR="004D0AEA" w:rsidRDefault="006A411E">
            <w:pPr>
              <w:spacing w:after="0" w:line="259" w:lineRule="auto"/>
              <w:ind w:right="73" w:firstLine="0"/>
              <w:jc w:val="right"/>
            </w:pPr>
            <w:r>
              <w:rPr>
                <w:b/>
              </w:rPr>
              <w:t>Ö</w:t>
            </w:r>
            <w:r>
              <w:rPr>
                <w:b/>
                <w:sz w:val="19"/>
              </w:rPr>
              <w:t>SSZES ÓRASZÁM</w:t>
            </w:r>
            <w:r>
              <w:rPr>
                <w:b/>
              </w:rPr>
              <w:t xml:space="preserve"> </w:t>
            </w:r>
          </w:p>
        </w:tc>
        <w:tc>
          <w:tcPr>
            <w:tcW w:w="1706" w:type="dxa"/>
            <w:tcBorders>
              <w:top w:val="single" w:sz="5" w:space="0" w:color="000000"/>
              <w:left w:val="single" w:sz="5" w:space="0" w:color="000000"/>
              <w:bottom w:val="single" w:sz="5" w:space="0" w:color="000000"/>
              <w:right w:val="single" w:sz="5" w:space="0" w:color="000000"/>
            </w:tcBorders>
          </w:tcPr>
          <w:p w14:paraId="6C51B3EE" w14:textId="77777777" w:rsidR="004D0AEA" w:rsidRDefault="006A411E">
            <w:pPr>
              <w:spacing w:after="0" w:line="259" w:lineRule="auto"/>
              <w:ind w:right="72" w:firstLine="0"/>
              <w:jc w:val="center"/>
            </w:pPr>
            <w:r>
              <w:rPr>
                <w:b/>
                <w:i/>
              </w:rPr>
              <w:t xml:space="preserve">36 </w:t>
            </w:r>
          </w:p>
        </w:tc>
      </w:tr>
      <w:tr w:rsidR="004D0AEA" w14:paraId="344697E0" w14:textId="77777777">
        <w:trPr>
          <w:trHeight w:val="384"/>
        </w:trPr>
        <w:tc>
          <w:tcPr>
            <w:tcW w:w="7519" w:type="dxa"/>
            <w:tcBorders>
              <w:top w:val="single" w:sz="5" w:space="0" w:color="000000"/>
              <w:left w:val="single" w:sz="5" w:space="0" w:color="000000"/>
              <w:bottom w:val="single" w:sz="5" w:space="0" w:color="000000"/>
              <w:right w:val="single" w:sz="5" w:space="0" w:color="000000"/>
            </w:tcBorders>
          </w:tcPr>
          <w:p w14:paraId="1C5FFAE8" w14:textId="77777777" w:rsidR="004D0AEA" w:rsidRDefault="006A411E">
            <w:pPr>
              <w:spacing w:after="0" w:line="259" w:lineRule="auto"/>
              <w:ind w:firstLine="0"/>
              <w:jc w:val="right"/>
            </w:pPr>
            <w:r>
              <w:rPr>
                <w:b/>
              </w:rPr>
              <w:t xml:space="preserve"> </w:t>
            </w:r>
          </w:p>
        </w:tc>
        <w:tc>
          <w:tcPr>
            <w:tcW w:w="1706" w:type="dxa"/>
            <w:tcBorders>
              <w:top w:val="single" w:sz="5" w:space="0" w:color="000000"/>
              <w:left w:val="single" w:sz="5" w:space="0" w:color="000000"/>
              <w:bottom w:val="single" w:sz="5" w:space="0" w:color="000000"/>
              <w:right w:val="single" w:sz="5" w:space="0" w:color="000000"/>
            </w:tcBorders>
          </w:tcPr>
          <w:p w14:paraId="2929664E" w14:textId="77777777" w:rsidR="004D0AEA" w:rsidRDefault="006A411E">
            <w:pPr>
              <w:spacing w:after="0" w:line="259" w:lineRule="auto"/>
              <w:ind w:right="12" w:firstLine="0"/>
              <w:jc w:val="center"/>
            </w:pPr>
            <w:r>
              <w:rPr>
                <w:b/>
                <w:i/>
              </w:rPr>
              <w:t xml:space="preserve"> </w:t>
            </w:r>
          </w:p>
        </w:tc>
      </w:tr>
      <w:tr w:rsidR="004D0AEA" w14:paraId="7E571BAA" w14:textId="77777777">
        <w:trPr>
          <w:trHeight w:val="300"/>
        </w:trPr>
        <w:tc>
          <w:tcPr>
            <w:tcW w:w="7519" w:type="dxa"/>
            <w:tcBorders>
              <w:top w:val="single" w:sz="5" w:space="0" w:color="000000"/>
              <w:left w:val="single" w:sz="5" w:space="0" w:color="000000"/>
              <w:bottom w:val="single" w:sz="5" w:space="0" w:color="000000"/>
              <w:right w:val="single" w:sz="5" w:space="0" w:color="000000"/>
            </w:tcBorders>
          </w:tcPr>
          <w:p w14:paraId="133D488A" w14:textId="77777777" w:rsidR="004D0AEA" w:rsidRDefault="006A411E">
            <w:pPr>
              <w:spacing w:after="0" w:line="259" w:lineRule="auto"/>
              <w:ind w:left="12" w:firstLine="0"/>
              <w:jc w:val="left"/>
            </w:pPr>
            <w:r>
              <w:rPr>
                <w:b/>
              </w:rPr>
              <w:t>6.</w:t>
            </w:r>
            <w:r>
              <w:rPr>
                <w:b/>
                <w:sz w:val="19"/>
              </w:rPr>
              <w:t xml:space="preserve"> ÉVFOLYAM</w:t>
            </w:r>
            <w:r>
              <w:rPr>
                <w:b/>
              </w:rPr>
              <w:t xml:space="preserve"> </w:t>
            </w:r>
          </w:p>
        </w:tc>
        <w:tc>
          <w:tcPr>
            <w:tcW w:w="1706" w:type="dxa"/>
            <w:tcBorders>
              <w:top w:val="single" w:sz="5" w:space="0" w:color="000000"/>
              <w:left w:val="single" w:sz="5" w:space="0" w:color="000000"/>
              <w:bottom w:val="single" w:sz="5" w:space="0" w:color="000000"/>
              <w:right w:val="single" w:sz="5" w:space="0" w:color="000000"/>
            </w:tcBorders>
          </w:tcPr>
          <w:p w14:paraId="311499A5" w14:textId="77777777" w:rsidR="004D0AEA" w:rsidRDefault="006A411E">
            <w:pPr>
              <w:spacing w:after="0" w:line="259" w:lineRule="auto"/>
              <w:ind w:right="12" w:firstLine="0"/>
              <w:jc w:val="center"/>
            </w:pPr>
            <w:r>
              <w:t xml:space="preserve"> </w:t>
            </w:r>
          </w:p>
        </w:tc>
      </w:tr>
      <w:tr w:rsidR="004D0AEA" w14:paraId="216D53F8" w14:textId="77777777">
        <w:trPr>
          <w:trHeight w:val="432"/>
        </w:trPr>
        <w:tc>
          <w:tcPr>
            <w:tcW w:w="7519" w:type="dxa"/>
            <w:tcBorders>
              <w:top w:val="single" w:sz="5" w:space="0" w:color="000000"/>
              <w:left w:val="single" w:sz="5" w:space="0" w:color="000000"/>
              <w:bottom w:val="single" w:sz="5" w:space="0" w:color="000000"/>
              <w:right w:val="single" w:sz="5" w:space="0" w:color="000000"/>
            </w:tcBorders>
          </w:tcPr>
          <w:p w14:paraId="6ECD48F5" w14:textId="77777777" w:rsidR="004D0AEA" w:rsidRDefault="006A411E">
            <w:pPr>
              <w:spacing w:after="0" w:line="259" w:lineRule="auto"/>
              <w:ind w:left="12" w:firstLine="0"/>
              <w:jc w:val="left"/>
            </w:pPr>
            <w:r>
              <w:t xml:space="preserve">A kommunikáció alapjai </w:t>
            </w:r>
          </w:p>
        </w:tc>
        <w:tc>
          <w:tcPr>
            <w:tcW w:w="1706" w:type="dxa"/>
            <w:tcBorders>
              <w:top w:val="single" w:sz="5" w:space="0" w:color="000000"/>
              <w:left w:val="single" w:sz="5" w:space="0" w:color="000000"/>
              <w:bottom w:val="single" w:sz="5" w:space="0" w:color="000000"/>
              <w:right w:val="single" w:sz="5" w:space="0" w:color="000000"/>
            </w:tcBorders>
          </w:tcPr>
          <w:p w14:paraId="5474D71D" w14:textId="77777777" w:rsidR="004D0AEA" w:rsidRDefault="006A411E">
            <w:pPr>
              <w:spacing w:after="0" w:line="259" w:lineRule="auto"/>
              <w:ind w:right="72" w:firstLine="0"/>
              <w:jc w:val="center"/>
            </w:pPr>
            <w:r>
              <w:t xml:space="preserve">2 </w:t>
            </w:r>
          </w:p>
        </w:tc>
      </w:tr>
      <w:tr w:rsidR="004D0AEA" w14:paraId="4A1E5065" w14:textId="77777777">
        <w:trPr>
          <w:trHeight w:val="433"/>
        </w:trPr>
        <w:tc>
          <w:tcPr>
            <w:tcW w:w="7519" w:type="dxa"/>
            <w:tcBorders>
              <w:top w:val="single" w:sz="5" w:space="0" w:color="000000"/>
              <w:left w:val="single" w:sz="5" w:space="0" w:color="000000"/>
              <w:bottom w:val="single" w:sz="5" w:space="0" w:color="000000"/>
              <w:right w:val="single" w:sz="5" w:space="0" w:color="000000"/>
            </w:tcBorders>
          </w:tcPr>
          <w:p w14:paraId="7A3B222A" w14:textId="77777777" w:rsidR="004D0AEA" w:rsidRDefault="006A411E">
            <w:pPr>
              <w:spacing w:after="0" w:line="259" w:lineRule="auto"/>
              <w:ind w:left="12" w:firstLine="0"/>
              <w:jc w:val="left"/>
            </w:pPr>
            <w:r>
              <w:t xml:space="preserve">Helyesírás, nyelvhelyesség játékosan </w:t>
            </w:r>
          </w:p>
        </w:tc>
        <w:tc>
          <w:tcPr>
            <w:tcW w:w="1706" w:type="dxa"/>
            <w:tcBorders>
              <w:top w:val="single" w:sz="5" w:space="0" w:color="000000"/>
              <w:left w:val="single" w:sz="5" w:space="0" w:color="000000"/>
              <w:bottom w:val="single" w:sz="5" w:space="0" w:color="000000"/>
              <w:right w:val="single" w:sz="5" w:space="0" w:color="000000"/>
            </w:tcBorders>
          </w:tcPr>
          <w:p w14:paraId="499A93A0" w14:textId="77777777" w:rsidR="004D0AEA" w:rsidRDefault="006A411E">
            <w:pPr>
              <w:spacing w:after="0" w:line="259" w:lineRule="auto"/>
              <w:ind w:right="72" w:firstLine="0"/>
              <w:jc w:val="center"/>
            </w:pPr>
            <w:r>
              <w:t xml:space="preserve">2 </w:t>
            </w:r>
          </w:p>
        </w:tc>
      </w:tr>
      <w:tr w:rsidR="004D0AEA" w14:paraId="43ABF46A" w14:textId="77777777">
        <w:trPr>
          <w:trHeight w:val="420"/>
        </w:trPr>
        <w:tc>
          <w:tcPr>
            <w:tcW w:w="7519" w:type="dxa"/>
            <w:tcBorders>
              <w:top w:val="single" w:sz="5" w:space="0" w:color="000000"/>
              <w:left w:val="single" w:sz="5" w:space="0" w:color="000000"/>
              <w:bottom w:val="single" w:sz="5" w:space="0" w:color="000000"/>
              <w:right w:val="single" w:sz="5" w:space="0" w:color="000000"/>
            </w:tcBorders>
          </w:tcPr>
          <w:p w14:paraId="07FF026B" w14:textId="77777777" w:rsidR="004D0AEA" w:rsidRDefault="006A411E">
            <w:pPr>
              <w:spacing w:after="0" w:line="259" w:lineRule="auto"/>
              <w:ind w:left="12" w:firstLine="0"/>
              <w:jc w:val="left"/>
            </w:pPr>
            <w:r>
              <w:t xml:space="preserve">Állandósult szókapcsolatok </w:t>
            </w:r>
          </w:p>
        </w:tc>
        <w:tc>
          <w:tcPr>
            <w:tcW w:w="1706" w:type="dxa"/>
            <w:tcBorders>
              <w:top w:val="single" w:sz="5" w:space="0" w:color="000000"/>
              <w:left w:val="single" w:sz="5" w:space="0" w:color="000000"/>
              <w:bottom w:val="single" w:sz="5" w:space="0" w:color="000000"/>
              <w:right w:val="single" w:sz="5" w:space="0" w:color="000000"/>
            </w:tcBorders>
          </w:tcPr>
          <w:p w14:paraId="5D0C8089" w14:textId="77777777" w:rsidR="004D0AEA" w:rsidRDefault="006A411E">
            <w:pPr>
              <w:spacing w:after="0" w:line="259" w:lineRule="auto"/>
              <w:ind w:right="72" w:firstLine="0"/>
              <w:jc w:val="center"/>
            </w:pPr>
            <w:r>
              <w:t xml:space="preserve">2 </w:t>
            </w:r>
          </w:p>
        </w:tc>
      </w:tr>
      <w:tr w:rsidR="004D0AEA" w14:paraId="7031268A" w14:textId="77777777">
        <w:trPr>
          <w:trHeight w:val="540"/>
        </w:trPr>
        <w:tc>
          <w:tcPr>
            <w:tcW w:w="7519" w:type="dxa"/>
            <w:tcBorders>
              <w:top w:val="single" w:sz="5" w:space="0" w:color="000000"/>
              <w:left w:val="single" w:sz="5" w:space="0" w:color="000000"/>
              <w:bottom w:val="single" w:sz="5" w:space="0" w:color="000000"/>
              <w:right w:val="single" w:sz="5" w:space="0" w:color="000000"/>
            </w:tcBorders>
          </w:tcPr>
          <w:p w14:paraId="36CC6EE2" w14:textId="77777777" w:rsidR="004D0AEA" w:rsidRDefault="006A411E">
            <w:pPr>
              <w:spacing w:after="0" w:line="259" w:lineRule="auto"/>
              <w:ind w:left="12" w:firstLine="0"/>
              <w:jc w:val="left"/>
            </w:pPr>
            <w:r>
              <w:t xml:space="preserve">A nyelvi szintek: beszédhang, fonéma, szóelemek, szavak, szóösszetételek </w:t>
            </w:r>
          </w:p>
        </w:tc>
        <w:tc>
          <w:tcPr>
            <w:tcW w:w="1706" w:type="dxa"/>
            <w:tcBorders>
              <w:top w:val="single" w:sz="5" w:space="0" w:color="000000"/>
              <w:left w:val="single" w:sz="5" w:space="0" w:color="000000"/>
              <w:bottom w:val="single" w:sz="5" w:space="0" w:color="000000"/>
              <w:right w:val="single" w:sz="5" w:space="0" w:color="000000"/>
            </w:tcBorders>
          </w:tcPr>
          <w:p w14:paraId="5BC6AEEA" w14:textId="77777777" w:rsidR="004D0AEA" w:rsidRDefault="006A411E">
            <w:pPr>
              <w:spacing w:after="0" w:line="259" w:lineRule="auto"/>
              <w:ind w:right="72" w:firstLine="0"/>
              <w:jc w:val="center"/>
            </w:pPr>
            <w:r>
              <w:t xml:space="preserve">6 </w:t>
            </w:r>
          </w:p>
        </w:tc>
      </w:tr>
      <w:tr w:rsidR="004D0AEA" w14:paraId="2254F6FE" w14:textId="77777777">
        <w:trPr>
          <w:trHeight w:val="360"/>
        </w:trPr>
        <w:tc>
          <w:tcPr>
            <w:tcW w:w="7519" w:type="dxa"/>
            <w:tcBorders>
              <w:top w:val="single" w:sz="5" w:space="0" w:color="000000"/>
              <w:left w:val="single" w:sz="5" w:space="0" w:color="000000"/>
              <w:bottom w:val="single" w:sz="5" w:space="0" w:color="000000"/>
              <w:right w:val="single" w:sz="5" w:space="0" w:color="000000"/>
            </w:tcBorders>
          </w:tcPr>
          <w:p w14:paraId="28A06CAD" w14:textId="77777777" w:rsidR="004D0AEA" w:rsidRDefault="006A411E">
            <w:pPr>
              <w:spacing w:after="0" w:line="259" w:lineRule="auto"/>
              <w:ind w:left="12" w:firstLine="0"/>
              <w:jc w:val="left"/>
            </w:pPr>
            <w:r>
              <w:t xml:space="preserve">Hangalak és jelentés </w:t>
            </w:r>
          </w:p>
        </w:tc>
        <w:tc>
          <w:tcPr>
            <w:tcW w:w="1706" w:type="dxa"/>
            <w:tcBorders>
              <w:top w:val="single" w:sz="5" w:space="0" w:color="000000"/>
              <w:left w:val="single" w:sz="5" w:space="0" w:color="000000"/>
              <w:bottom w:val="single" w:sz="5" w:space="0" w:color="000000"/>
              <w:right w:val="single" w:sz="5" w:space="0" w:color="000000"/>
            </w:tcBorders>
          </w:tcPr>
          <w:p w14:paraId="2D75FC18" w14:textId="77777777" w:rsidR="004D0AEA" w:rsidRDefault="006A411E">
            <w:pPr>
              <w:spacing w:after="0" w:line="259" w:lineRule="auto"/>
              <w:ind w:right="72" w:firstLine="0"/>
              <w:jc w:val="center"/>
            </w:pPr>
            <w:r>
              <w:t xml:space="preserve">4 </w:t>
            </w:r>
          </w:p>
        </w:tc>
      </w:tr>
      <w:tr w:rsidR="004D0AEA" w14:paraId="1F7747EA" w14:textId="77777777">
        <w:trPr>
          <w:trHeight w:val="469"/>
        </w:trPr>
        <w:tc>
          <w:tcPr>
            <w:tcW w:w="7519" w:type="dxa"/>
            <w:tcBorders>
              <w:top w:val="single" w:sz="5" w:space="0" w:color="000000"/>
              <w:left w:val="single" w:sz="5" w:space="0" w:color="000000"/>
              <w:bottom w:val="single" w:sz="5" w:space="0" w:color="000000"/>
              <w:right w:val="single" w:sz="5" w:space="0" w:color="000000"/>
            </w:tcBorders>
          </w:tcPr>
          <w:p w14:paraId="309432AF" w14:textId="77777777" w:rsidR="004D0AEA" w:rsidRDefault="006A411E">
            <w:pPr>
              <w:spacing w:after="0" w:line="259" w:lineRule="auto"/>
              <w:ind w:left="12" w:firstLine="0"/>
              <w:jc w:val="left"/>
            </w:pPr>
            <w:r>
              <w:t xml:space="preserve">Szövegértés és szövegalkotás a gyakorlatban </w:t>
            </w:r>
          </w:p>
        </w:tc>
        <w:tc>
          <w:tcPr>
            <w:tcW w:w="1706" w:type="dxa"/>
            <w:tcBorders>
              <w:top w:val="single" w:sz="5" w:space="0" w:color="000000"/>
              <w:left w:val="single" w:sz="5" w:space="0" w:color="000000"/>
              <w:bottom w:val="single" w:sz="5" w:space="0" w:color="000000"/>
              <w:right w:val="single" w:sz="5" w:space="0" w:color="000000"/>
            </w:tcBorders>
          </w:tcPr>
          <w:p w14:paraId="40693732" w14:textId="77777777" w:rsidR="004D0AEA" w:rsidRDefault="006A411E">
            <w:pPr>
              <w:spacing w:after="0" w:line="259" w:lineRule="auto"/>
              <w:ind w:right="72" w:firstLine="0"/>
              <w:jc w:val="center"/>
            </w:pPr>
            <w:r>
              <w:t xml:space="preserve">6 </w:t>
            </w:r>
          </w:p>
        </w:tc>
      </w:tr>
      <w:tr w:rsidR="004D0AEA" w14:paraId="3A0F449C" w14:textId="77777777">
        <w:trPr>
          <w:trHeight w:val="877"/>
        </w:trPr>
        <w:tc>
          <w:tcPr>
            <w:tcW w:w="7519" w:type="dxa"/>
            <w:tcBorders>
              <w:top w:val="single" w:sz="5" w:space="0" w:color="000000"/>
              <w:left w:val="single" w:sz="5" w:space="0" w:color="000000"/>
              <w:bottom w:val="single" w:sz="5" w:space="0" w:color="000000"/>
              <w:right w:val="single" w:sz="5" w:space="0" w:color="000000"/>
            </w:tcBorders>
          </w:tcPr>
          <w:p w14:paraId="3E0EB22D" w14:textId="77777777" w:rsidR="004D0AEA" w:rsidRDefault="006A411E">
            <w:pPr>
              <w:spacing w:after="0" w:line="259" w:lineRule="auto"/>
              <w:ind w:left="12" w:right="8" w:firstLine="0"/>
            </w:pPr>
            <w:r>
              <w:t xml:space="preserve">Szófajok a nagyobb nyelvi egységekben: a mondatokban és a szövegben. A szófajokhoz kapcsolódó helyesírási, nyelvhelyességi, szövegalkotási, szövegértési tudnivalók </w:t>
            </w:r>
          </w:p>
        </w:tc>
        <w:tc>
          <w:tcPr>
            <w:tcW w:w="1706" w:type="dxa"/>
            <w:tcBorders>
              <w:top w:val="single" w:sz="5" w:space="0" w:color="000000"/>
              <w:left w:val="single" w:sz="5" w:space="0" w:color="000000"/>
              <w:bottom w:val="single" w:sz="5" w:space="0" w:color="000000"/>
              <w:right w:val="single" w:sz="5" w:space="0" w:color="000000"/>
            </w:tcBorders>
          </w:tcPr>
          <w:p w14:paraId="54D63DD7" w14:textId="77777777" w:rsidR="004D0AEA" w:rsidRDefault="006A411E">
            <w:pPr>
              <w:spacing w:after="0" w:line="259" w:lineRule="auto"/>
              <w:ind w:right="72" w:firstLine="0"/>
              <w:jc w:val="center"/>
            </w:pPr>
            <w:r>
              <w:t xml:space="preserve">10 </w:t>
            </w:r>
          </w:p>
        </w:tc>
      </w:tr>
      <w:tr w:rsidR="004D0AEA" w14:paraId="7570DCA1" w14:textId="77777777">
        <w:trPr>
          <w:trHeight w:val="432"/>
        </w:trPr>
        <w:tc>
          <w:tcPr>
            <w:tcW w:w="7519" w:type="dxa"/>
            <w:tcBorders>
              <w:top w:val="single" w:sz="5" w:space="0" w:color="000000"/>
              <w:left w:val="single" w:sz="5" w:space="0" w:color="000000"/>
              <w:bottom w:val="single" w:sz="5" w:space="0" w:color="000000"/>
              <w:right w:val="single" w:sz="5" w:space="0" w:color="000000"/>
            </w:tcBorders>
          </w:tcPr>
          <w:p w14:paraId="76C7F6E6" w14:textId="77777777" w:rsidR="004D0AEA" w:rsidRDefault="006A411E">
            <w:pPr>
              <w:spacing w:after="0" w:line="259" w:lineRule="auto"/>
              <w:ind w:left="12" w:firstLine="0"/>
              <w:jc w:val="left"/>
            </w:pPr>
            <w:r>
              <w:t xml:space="preserve">Könyv- és könyvtárhasználat, a kultúra helyszínei </w:t>
            </w:r>
          </w:p>
        </w:tc>
        <w:tc>
          <w:tcPr>
            <w:tcW w:w="1706" w:type="dxa"/>
            <w:tcBorders>
              <w:top w:val="single" w:sz="5" w:space="0" w:color="000000"/>
              <w:left w:val="single" w:sz="5" w:space="0" w:color="000000"/>
              <w:bottom w:val="single" w:sz="5" w:space="0" w:color="000000"/>
              <w:right w:val="single" w:sz="5" w:space="0" w:color="000000"/>
            </w:tcBorders>
          </w:tcPr>
          <w:p w14:paraId="7057DAC6" w14:textId="77777777" w:rsidR="004D0AEA" w:rsidRDefault="006A411E">
            <w:pPr>
              <w:spacing w:after="0" w:line="259" w:lineRule="auto"/>
              <w:ind w:right="72" w:firstLine="0"/>
              <w:jc w:val="center"/>
            </w:pPr>
            <w:r>
              <w:t xml:space="preserve">2 </w:t>
            </w:r>
          </w:p>
        </w:tc>
      </w:tr>
      <w:tr w:rsidR="004D0AEA" w14:paraId="5D1B3D2B" w14:textId="77777777">
        <w:trPr>
          <w:trHeight w:val="565"/>
        </w:trPr>
        <w:tc>
          <w:tcPr>
            <w:tcW w:w="7519" w:type="dxa"/>
            <w:tcBorders>
              <w:top w:val="single" w:sz="5" w:space="0" w:color="000000"/>
              <w:left w:val="single" w:sz="5" w:space="0" w:color="000000"/>
              <w:bottom w:val="single" w:sz="5" w:space="0" w:color="000000"/>
              <w:right w:val="single" w:sz="5" w:space="0" w:color="000000"/>
            </w:tcBorders>
          </w:tcPr>
          <w:p w14:paraId="05CD12B0" w14:textId="77777777" w:rsidR="004D0AEA" w:rsidRDefault="006A411E">
            <w:pPr>
              <w:spacing w:after="27" w:line="259" w:lineRule="auto"/>
              <w:ind w:left="12" w:firstLine="0"/>
              <w:jc w:val="left"/>
            </w:pPr>
            <w:r>
              <w:t>S</w:t>
            </w:r>
            <w:r>
              <w:rPr>
                <w:sz w:val="19"/>
              </w:rPr>
              <w:t>ZABADON FELHASZNÁLHATÓ ÓRAKERET</w:t>
            </w:r>
            <w:r>
              <w:t xml:space="preserve"> a szaktanár saját döntése alapján, </w:t>
            </w:r>
          </w:p>
          <w:p w14:paraId="2752A9B4" w14:textId="77777777" w:rsidR="004D0AEA" w:rsidRDefault="006A411E">
            <w:pPr>
              <w:spacing w:after="0" w:line="259" w:lineRule="auto"/>
              <w:ind w:left="12" w:firstLine="0"/>
              <w:jc w:val="left"/>
            </w:pPr>
            <w:r>
              <w:t xml:space="preserve">felzárkóztatásra, </w:t>
            </w:r>
          </w:p>
        </w:tc>
        <w:tc>
          <w:tcPr>
            <w:tcW w:w="1706" w:type="dxa"/>
            <w:tcBorders>
              <w:top w:val="single" w:sz="5" w:space="0" w:color="000000"/>
              <w:left w:val="single" w:sz="5" w:space="0" w:color="000000"/>
              <w:bottom w:val="single" w:sz="5" w:space="0" w:color="000000"/>
              <w:right w:val="single" w:sz="5" w:space="0" w:color="000000"/>
            </w:tcBorders>
          </w:tcPr>
          <w:p w14:paraId="294527F9" w14:textId="77777777" w:rsidR="004D0AEA" w:rsidRDefault="006A411E">
            <w:pPr>
              <w:spacing w:after="0" w:line="259" w:lineRule="auto"/>
              <w:ind w:right="72" w:firstLine="0"/>
              <w:jc w:val="center"/>
            </w:pPr>
            <w:r>
              <w:t xml:space="preserve">2 </w:t>
            </w:r>
          </w:p>
        </w:tc>
      </w:tr>
      <w:tr w:rsidR="004D0AEA" w14:paraId="3A0064DF" w14:textId="77777777">
        <w:trPr>
          <w:trHeight w:val="324"/>
        </w:trPr>
        <w:tc>
          <w:tcPr>
            <w:tcW w:w="7519" w:type="dxa"/>
            <w:tcBorders>
              <w:top w:val="single" w:sz="5" w:space="0" w:color="000000"/>
              <w:left w:val="single" w:sz="5" w:space="0" w:color="000000"/>
              <w:bottom w:val="single" w:sz="5" w:space="0" w:color="000000"/>
              <w:right w:val="single" w:sz="5" w:space="0" w:color="000000"/>
            </w:tcBorders>
          </w:tcPr>
          <w:p w14:paraId="79067FEC" w14:textId="77777777" w:rsidR="004D0AEA" w:rsidRDefault="006A411E">
            <w:pPr>
              <w:spacing w:after="0" w:line="259" w:lineRule="auto"/>
              <w:ind w:right="55" w:firstLine="0"/>
              <w:jc w:val="right"/>
            </w:pPr>
            <w:r>
              <w:rPr>
                <w:b/>
              </w:rPr>
              <w:t>Ö</w:t>
            </w:r>
            <w:r>
              <w:rPr>
                <w:b/>
                <w:sz w:val="19"/>
              </w:rPr>
              <w:t>SSZES ÓRA</w:t>
            </w:r>
            <w:r>
              <w:rPr>
                <w:b/>
              </w:rPr>
              <w:t xml:space="preserve"> </w:t>
            </w:r>
          </w:p>
        </w:tc>
        <w:tc>
          <w:tcPr>
            <w:tcW w:w="1706" w:type="dxa"/>
            <w:tcBorders>
              <w:top w:val="single" w:sz="5" w:space="0" w:color="000000"/>
              <w:left w:val="single" w:sz="5" w:space="0" w:color="000000"/>
              <w:bottom w:val="single" w:sz="5" w:space="0" w:color="000000"/>
              <w:right w:val="single" w:sz="5" w:space="0" w:color="000000"/>
            </w:tcBorders>
          </w:tcPr>
          <w:p w14:paraId="096670C1" w14:textId="77777777" w:rsidR="004D0AEA" w:rsidRDefault="006A411E">
            <w:pPr>
              <w:spacing w:after="0" w:line="259" w:lineRule="auto"/>
              <w:ind w:right="72" w:firstLine="0"/>
              <w:jc w:val="center"/>
            </w:pPr>
            <w:r>
              <w:rPr>
                <w:b/>
                <w:i/>
              </w:rPr>
              <w:t xml:space="preserve">36 </w:t>
            </w:r>
          </w:p>
        </w:tc>
      </w:tr>
      <w:tr w:rsidR="004D0AEA" w14:paraId="0C7ABB23" w14:textId="77777777">
        <w:trPr>
          <w:trHeight w:val="277"/>
        </w:trPr>
        <w:tc>
          <w:tcPr>
            <w:tcW w:w="7519" w:type="dxa"/>
            <w:tcBorders>
              <w:top w:val="single" w:sz="5" w:space="0" w:color="000000"/>
              <w:left w:val="single" w:sz="5" w:space="0" w:color="000000"/>
              <w:bottom w:val="single" w:sz="5" w:space="0" w:color="000000"/>
              <w:right w:val="single" w:sz="5" w:space="0" w:color="000000"/>
            </w:tcBorders>
          </w:tcPr>
          <w:p w14:paraId="3C2A80CD" w14:textId="77777777" w:rsidR="004D0AEA" w:rsidRDefault="006A411E">
            <w:pPr>
              <w:spacing w:after="0" w:line="259" w:lineRule="auto"/>
              <w:ind w:right="60" w:firstLine="0"/>
              <w:jc w:val="center"/>
            </w:pPr>
            <w:r>
              <w:rPr>
                <w:b/>
              </w:rPr>
              <w:t>I</w:t>
            </w:r>
            <w:r>
              <w:rPr>
                <w:b/>
                <w:sz w:val="19"/>
              </w:rPr>
              <w:t>RODALOM</w:t>
            </w:r>
            <w:r>
              <w:rPr>
                <w:b/>
              </w:rPr>
              <w:t xml:space="preserve"> </w:t>
            </w:r>
          </w:p>
        </w:tc>
        <w:tc>
          <w:tcPr>
            <w:tcW w:w="1706" w:type="dxa"/>
            <w:tcBorders>
              <w:top w:val="single" w:sz="5" w:space="0" w:color="000000"/>
              <w:left w:val="single" w:sz="5" w:space="0" w:color="000000"/>
              <w:bottom w:val="single" w:sz="5" w:space="0" w:color="000000"/>
              <w:right w:val="single" w:sz="5" w:space="0" w:color="000000"/>
            </w:tcBorders>
          </w:tcPr>
          <w:p w14:paraId="459BFE61" w14:textId="77777777" w:rsidR="004D0AEA" w:rsidRDefault="006A411E">
            <w:pPr>
              <w:spacing w:after="0" w:line="259" w:lineRule="auto"/>
              <w:ind w:firstLine="0"/>
              <w:jc w:val="left"/>
            </w:pPr>
            <w:r>
              <w:rPr>
                <w:b/>
              </w:rPr>
              <w:t xml:space="preserve"> </w:t>
            </w:r>
          </w:p>
        </w:tc>
      </w:tr>
      <w:tr w:rsidR="004D0AEA" w14:paraId="4EFDA9DB" w14:textId="77777777">
        <w:trPr>
          <w:trHeight w:val="288"/>
        </w:trPr>
        <w:tc>
          <w:tcPr>
            <w:tcW w:w="7519" w:type="dxa"/>
            <w:tcBorders>
              <w:top w:val="single" w:sz="5" w:space="0" w:color="000000"/>
              <w:left w:val="single" w:sz="5" w:space="0" w:color="000000"/>
              <w:bottom w:val="single" w:sz="5" w:space="0" w:color="000000"/>
              <w:right w:val="single" w:sz="5" w:space="0" w:color="000000"/>
            </w:tcBorders>
          </w:tcPr>
          <w:p w14:paraId="5B69F6C5" w14:textId="77777777" w:rsidR="004D0AEA" w:rsidRDefault="006A411E">
            <w:pPr>
              <w:spacing w:after="0" w:line="259" w:lineRule="auto"/>
              <w:ind w:left="12" w:firstLine="0"/>
              <w:jc w:val="left"/>
            </w:pPr>
            <w:r>
              <w:rPr>
                <w:b/>
              </w:rPr>
              <w:t>5.</w:t>
            </w:r>
            <w:r>
              <w:rPr>
                <w:b/>
                <w:sz w:val="19"/>
              </w:rPr>
              <w:t xml:space="preserve"> ÉVFOLYAM</w:t>
            </w:r>
            <w:r>
              <w:rPr>
                <w:b/>
              </w:rPr>
              <w:t xml:space="preserve">: </w:t>
            </w:r>
          </w:p>
        </w:tc>
        <w:tc>
          <w:tcPr>
            <w:tcW w:w="1706" w:type="dxa"/>
            <w:tcBorders>
              <w:top w:val="single" w:sz="5" w:space="0" w:color="000000"/>
              <w:left w:val="single" w:sz="5" w:space="0" w:color="000000"/>
              <w:bottom w:val="single" w:sz="5" w:space="0" w:color="000000"/>
              <w:right w:val="single" w:sz="5" w:space="0" w:color="000000"/>
            </w:tcBorders>
          </w:tcPr>
          <w:p w14:paraId="0B2CC13B" w14:textId="77777777" w:rsidR="004D0AEA" w:rsidRDefault="006A411E">
            <w:pPr>
              <w:spacing w:after="0" w:line="259" w:lineRule="auto"/>
              <w:ind w:firstLine="0"/>
              <w:jc w:val="left"/>
            </w:pPr>
            <w:r>
              <w:rPr>
                <w:b/>
              </w:rPr>
              <w:t xml:space="preserve"> </w:t>
            </w:r>
          </w:p>
        </w:tc>
      </w:tr>
      <w:tr w:rsidR="004D0AEA" w14:paraId="331AB080" w14:textId="77777777">
        <w:trPr>
          <w:trHeight w:val="565"/>
        </w:trPr>
        <w:tc>
          <w:tcPr>
            <w:tcW w:w="7519" w:type="dxa"/>
            <w:tcBorders>
              <w:top w:val="single" w:sz="5" w:space="0" w:color="000000"/>
              <w:left w:val="single" w:sz="5" w:space="0" w:color="000000"/>
              <w:bottom w:val="single" w:sz="5" w:space="0" w:color="000000"/>
              <w:right w:val="single" w:sz="5" w:space="0" w:color="000000"/>
            </w:tcBorders>
          </w:tcPr>
          <w:p w14:paraId="746A23F3" w14:textId="77777777" w:rsidR="004D0AEA" w:rsidRDefault="006A411E">
            <w:pPr>
              <w:spacing w:after="0" w:line="259" w:lineRule="auto"/>
              <w:ind w:left="12" w:firstLine="0"/>
              <w:jc w:val="left"/>
            </w:pPr>
            <w:r>
              <w:t xml:space="preserve">Család, otthon, nemzet kisepikai alkotások (mese, monda, mítosz) és lírai alkotások </w:t>
            </w:r>
          </w:p>
        </w:tc>
        <w:tc>
          <w:tcPr>
            <w:tcW w:w="1706" w:type="dxa"/>
            <w:tcBorders>
              <w:top w:val="single" w:sz="5" w:space="0" w:color="000000"/>
              <w:left w:val="single" w:sz="5" w:space="0" w:color="000000"/>
              <w:bottom w:val="single" w:sz="5" w:space="0" w:color="000000"/>
              <w:right w:val="single" w:sz="5" w:space="0" w:color="000000"/>
            </w:tcBorders>
          </w:tcPr>
          <w:p w14:paraId="26F228F9" w14:textId="77777777" w:rsidR="004D0AEA" w:rsidRDefault="006A411E">
            <w:pPr>
              <w:spacing w:after="0" w:line="259" w:lineRule="auto"/>
              <w:ind w:right="72" w:firstLine="0"/>
              <w:jc w:val="center"/>
            </w:pPr>
            <w:r>
              <w:t xml:space="preserve">12 </w:t>
            </w:r>
          </w:p>
        </w:tc>
      </w:tr>
      <w:tr w:rsidR="004D0AEA" w14:paraId="667A9237" w14:textId="77777777">
        <w:trPr>
          <w:trHeight w:val="420"/>
        </w:trPr>
        <w:tc>
          <w:tcPr>
            <w:tcW w:w="7519" w:type="dxa"/>
            <w:tcBorders>
              <w:top w:val="single" w:sz="5" w:space="0" w:color="000000"/>
              <w:left w:val="single" w:sz="5" w:space="0" w:color="000000"/>
              <w:bottom w:val="single" w:sz="5" w:space="0" w:color="000000"/>
              <w:right w:val="single" w:sz="5" w:space="0" w:color="000000"/>
            </w:tcBorders>
          </w:tcPr>
          <w:p w14:paraId="21F1E263" w14:textId="77777777" w:rsidR="004D0AEA" w:rsidRDefault="006A411E">
            <w:pPr>
              <w:spacing w:after="0" w:line="259" w:lineRule="auto"/>
              <w:ind w:left="12" w:firstLine="0"/>
              <w:jc w:val="left"/>
            </w:pPr>
            <w:r>
              <w:t xml:space="preserve">Petőfi Sándor: János vitéz </w:t>
            </w:r>
          </w:p>
        </w:tc>
        <w:tc>
          <w:tcPr>
            <w:tcW w:w="1706" w:type="dxa"/>
            <w:tcBorders>
              <w:top w:val="single" w:sz="5" w:space="0" w:color="000000"/>
              <w:left w:val="single" w:sz="5" w:space="0" w:color="000000"/>
              <w:bottom w:val="single" w:sz="5" w:space="0" w:color="000000"/>
              <w:right w:val="single" w:sz="5" w:space="0" w:color="000000"/>
            </w:tcBorders>
          </w:tcPr>
          <w:p w14:paraId="5786B92B" w14:textId="77777777" w:rsidR="004D0AEA" w:rsidRDefault="006A411E">
            <w:pPr>
              <w:spacing w:after="0" w:line="259" w:lineRule="auto"/>
              <w:ind w:right="72" w:firstLine="0"/>
              <w:jc w:val="center"/>
            </w:pPr>
            <w:r>
              <w:t xml:space="preserve">16 </w:t>
            </w:r>
          </w:p>
        </w:tc>
      </w:tr>
      <w:tr w:rsidR="004D0AEA" w14:paraId="01D62DF7" w14:textId="77777777">
        <w:trPr>
          <w:trHeight w:val="420"/>
        </w:trPr>
        <w:tc>
          <w:tcPr>
            <w:tcW w:w="7519" w:type="dxa"/>
            <w:tcBorders>
              <w:top w:val="single" w:sz="5" w:space="0" w:color="000000"/>
              <w:left w:val="single" w:sz="5" w:space="0" w:color="000000"/>
              <w:bottom w:val="single" w:sz="5" w:space="0" w:color="000000"/>
              <w:right w:val="single" w:sz="5" w:space="0" w:color="000000"/>
            </w:tcBorders>
          </w:tcPr>
          <w:p w14:paraId="074841E5" w14:textId="77777777" w:rsidR="004D0AEA" w:rsidRDefault="006A411E">
            <w:pPr>
              <w:spacing w:after="0" w:line="259" w:lineRule="auto"/>
              <w:ind w:left="12" w:firstLine="0"/>
              <w:jc w:val="left"/>
            </w:pPr>
            <w:r>
              <w:t xml:space="preserve">Szülőföld, táj lírai és kisepikai alkotások </w:t>
            </w:r>
          </w:p>
        </w:tc>
        <w:tc>
          <w:tcPr>
            <w:tcW w:w="1706" w:type="dxa"/>
            <w:tcBorders>
              <w:top w:val="single" w:sz="5" w:space="0" w:color="000000"/>
              <w:left w:val="single" w:sz="5" w:space="0" w:color="000000"/>
              <w:bottom w:val="single" w:sz="5" w:space="0" w:color="000000"/>
              <w:right w:val="single" w:sz="5" w:space="0" w:color="000000"/>
            </w:tcBorders>
          </w:tcPr>
          <w:p w14:paraId="7A148F9B" w14:textId="77777777" w:rsidR="004D0AEA" w:rsidRDefault="006A411E">
            <w:pPr>
              <w:spacing w:after="0" w:line="259" w:lineRule="auto"/>
              <w:ind w:right="72" w:firstLine="0"/>
              <w:jc w:val="center"/>
            </w:pPr>
            <w:r>
              <w:t xml:space="preserve">10 </w:t>
            </w:r>
          </w:p>
        </w:tc>
      </w:tr>
      <w:tr w:rsidR="004D0AEA" w14:paraId="5BF3D945" w14:textId="77777777">
        <w:trPr>
          <w:trHeight w:val="385"/>
        </w:trPr>
        <w:tc>
          <w:tcPr>
            <w:tcW w:w="7519" w:type="dxa"/>
            <w:tcBorders>
              <w:top w:val="single" w:sz="5" w:space="0" w:color="000000"/>
              <w:left w:val="single" w:sz="5" w:space="0" w:color="000000"/>
              <w:bottom w:val="single" w:sz="5" w:space="0" w:color="000000"/>
              <w:right w:val="single" w:sz="5" w:space="0" w:color="000000"/>
            </w:tcBorders>
          </w:tcPr>
          <w:p w14:paraId="10AE0B90" w14:textId="77777777" w:rsidR="004D0AEA" w:rsidRDefault="006A411E">
            <w:pPr>
              <w:spacing w:after="0" w:line="259" w:lineRule="auto"/>
              <w:ind w:left="12" w:firstLine="0"/>
              <w:jc w:val="left"/>
            </w:pPr>
            <w:r>
              <w:t xml:space="preserve">Prózai nagyepika ifjúsági regény 1. Molnár Ferenc: A Pál utcai fiúk </w:t>
            </w:r>
          </w:p>
        </w:tc>
        <w:tc>
          <w:tcPr>
            <w:tcW w:w="1706" w:type="dxa"/>
            <w:tcBorders>
              <w:top w:val="single" w:sz="5" w:space="0" w:color="000000"/>
              <w:left w:val="single" w:sz="5" w:space="0" w:color="000000"/>
              <w:bottom w:val="single" w:sz="5" w:space="0" w:color="000000"/>
              <w:right w:val="single" w:sz="5" w:space="0" w:color="000000"/>
            </w:tcBorders>
          </w:tcPr>
          <w:p w14:paraId="7FFE5AF1" w14:textId="77777777" w:rsidR="004D0AEA" w:rsidRDefault="006A411E">
            <w:pPr>
              <w:spacing w:after="0" w:line="259" w:lineRule="auto"/>
              <w:ind w:right="72" w:firstLine="0"/>
              <w:jc w:val="center"/>
            </w:pPr>
            <w:r>
              <w:t xml:space="preserve">12 </w:t>
            </w:r>
          </w:p>
        </w:tc>
      </w:tr>
      <w:tr w:rsidR="004D0AEA" w14:paraId="63BAAFE7" w14:textId="77777777">
        <w:trPr>
          <w:trHeight w:val="276"/>
        </w:trPr>
        <w:tc>
          <w:tcPr>
            <w:tcW w:w="7519" w:type="dxa"/>
            <w:tcBorders>
              <w:top w:val="single" w:sz="5" w:space="0" w:color="000000"/>
              <w:left w:val="single" w:sz="5" w:space="0" w:color="000000"/>
              <w:bottom w:val="single" w:sz="5" w:space="0" w:color="000000"/>
              <w:right w:val="single" w:sz="5" w:space="0" w:color="000000"/>
            </w:tcBorders>
          </w:tcPr>
          <w:p w14:paraId="34E30083" w14:textId="77777777" w:rsidR="004D0AEA" w:rsidRDefault="006A411E">
            <w:pPr>
              <w:spacing w:after="0" w:line="259" w:lineRule="auto"/>
              <w:ind w:left="12" w:firstLine="0"/>
              <w:jc w:val="left"/>
            </w:pPr>
            <w:r>
              <w:t xml:space="preserve">Egy szabadon választott meseregény elemzése </w:t>
            </w:r>
          </w:p>
        </w:tc>
        <w:tc>
          <w:tcPr>
            <w:tcW w:w="1706" w:type="dxa"/>
            <w:tcBorders>
              <w:top w:val="single" w:sz="5" w:space="0" w:color="000000"/>
              <w:left w:val="single" w:sz="5" w:space="0" w:color="000000"/>
              <w:bottom w:val="single" w:sz="5" w:space="0" w:color="000000"/>
              <w:right w:val="single" w:sz="5" w:space="0" w:color="000000"/>
            </w:tcBorders>
          </w:tcPr>
          <w:p w14:paraId="03977045" w14:textId="77777777" w:rsidR="004D0AEA" w:rsidRDefault="006A411E">
            <w:pPr>
              <w:spacing w:after="0" w:line="259" w:lineRule="auto"/>
              <w:ind w:right="72" w:firstLine="0"/>
              <w:jc w:val="center"/>
            </w:pPr>
            <w:r>
              <w:t xml:space="preserve">12 </w:t>
            </w:r>
          </w:p>
        </w:tc>
      </w:tr>
      <w:tr w:rsidR="004D0AEA" w14:paraId="1ACBFB86" w14:textId="77777777">
        <w:trPr>
          <w:trHeight w:val="840"/>
        </w:trPr>
        <w:tc>
          <w:tcPr>
            <w:tcW w:w="7519" w:type="dxa"/>
            <w:tcBorders>
              <w:top w:val="single" w:sz="5" w:space="0" w:color="000000"/>
              <w:left w:val="single" w:sz="5" w:space="0" w:color="000000"/>
              <w:bottom w:val="single" w:sz="5" w:space="0" w:color="000000"/>
              <w:right w:val="single" w:sz="5" w:space="0" w:color="000000"/>
            </w:tcBorders>
          </w:tcPr>
          <w:p w14:paraId="0BFB0A89" w14:textId="77777777" w:rsidR="004D0AEA" w:rsidRDefault="006A411E">
            <w:pPr>
              <w:spacing w:after="0" w:line="259" w:lineRule="auto"/>
              <w:ind w:left="12" w:right="68" w:firstLine="0"/>
            </w:pPr>
            <w:r>
              <w:t>S</w:t>
            </w:r>
            <w:r>
              <w:rPr>
                <w:sz w:val="19"/>
              </w:rPr>
              <w:t>ZABADON FELHASZNÁLHATÓ ÓRAKERET</w:t>
            </w:r>
            <w:r>
              <w:t xml:space="preserve"> a szaktanár saját döntése alapján, felzárkóztatásra, elmélyítésre, tehetséggondozásra, illetve a tanár által választott alkotók, művek tanítására. </w:t>
            </w:r>
          </w:p>
        </w:tc>
        <w:tc>
          <w:tcPr>
            <w:tcW w:w="1706" w:type="dxa"/>
            <w:tcBorders>
              <w:top w:val="single" w:sz="5" w:space="0" w:color="000000"/>
              <w:left w:val="single" w:sz="5" w:space="0" w:color="000000"/>
              <w:bottom w:val="single" w:sz="5" w:space="0" w:color="000000"/>
              <w:right w:val="single" w:sz="5" w:space="0" w:color="000000"/>
            </w:tcBorders>
          </w:tcPr>
          <w:p w14:paraId="38CFE68A" w14:textId="77777777" w:rsidR="004D0AEA" w:rsidRDefault="006A411E">
            <w:pPr>
              <w:spacing w:after="0" w:line="259" w:lineRule="auto"/>
              <w:ind w:right="72" w:firstLine="0"/>
              <w:jc w:val="center"/>
            </w:pPr>
            <w:r>
              <w:t xml:space="preserve">10 </w:t>
            </w:r>
          </w:p>
        </w:tc>
      </w:tr>
      <w:tr w:rsidR="004D0AEA" w14:paraId="095499E4" w14:textId="77777777">
        <w:trPr>
          <w:trHeight w:val="409"/>
        </w:trPr>
        <w:tc>
          <w:tcPr>
            <w:tcW w:w="7519" w:type="dxa"/>
            <w:tcBorders>
              <w:top w:val="single" w:sz="5" w:space="0" w:color="000000"/>
              <w:left w:val="single" w:sz="5" w:space="0" w:color="000000"/>
              <w:bottom w:val="single" w:sz="5" w:space="0" w:color="000000"/>
              <w:right w:val="single" w:sz="5" w:space="0" w:color="000000"/>
            </w:tcBorders>
          </w:tcPr>
          <w:p w14:paraId="1E7D10C9" w14:textId="77777777" w:rsidR="004D0AEA" w:rsidRDefault="006A411E">
            <w:pPr>
              <w:spacing w:after="0" w:line="259" w:lineRule="auto"/>
              <w:ind w:right="64" w:firstLine="0"/>
              <w:jc w:val="right"/>
            </w:pPr>
            <w:r>
              <w:rPr>
                <w:b/>
              </w:rPr>
              <w:t>Ö</w:t>
            </w:r>
            <w:r>
              <w:rPr>
                <w:b/>
                <w:sz w:val="30"/>
                <w:vertAlign w:val="subscript"/>
              </w:rPr>
              <w:t>SSZES ÓRA</w:t>
            </w:r>
            <w:r>
              <w:rPr>
                <w:b/>
              </w:rPr>
              <w:t xml:space="preserve">: </w:t>
            </w:r>
          </w:p>
        </w:tc>
        <w:tc>
          <w:tcPr>
            <w:tcW w:w="1706" w:type="dxa"/>
            <w:tcBorders>
              <w:top w:val="single" w:sz="5" w:space="0" w:color="000000"/>
              <w:left w:val="single" w:sz="5" w:space="0" w:color="000000"/>
              <w:bottom w:val="single" w:sz="5" w:space="0" w:color="000000"/>
              <w:right w:val="single" w:sz="5" w:space="0" w:color="000000"/>
            </w:tcBorders>
          </w:tcPr>
          <w:p w14:paraId="3EF99EF9" w14:textId="77777777" w:rsidR="004D0AEA" w:rsidRDefault="006A411E">
            <w:pPr>
              <w:spacing w:after="0" w:line="259" w:lineRule="auto"/>
              <w:ind w:right="72" w:firstLine="0"/>
              <w:jc w:val="center"/>
            </w:pPr>
            <w:r>
              <w:rPr>
                <w:b/>
              </w:rPr>
              <w:t xml:space="preserve">72 </w:t>
            </w:r>
          </w:p>
        </w:tc>
      </w:tr>
      <w:tr w:rsidR="004D0AEA" w14:paraId="3A5B870A" w14:textId="77777777">
        <w:trPr>
          <w:trHeight w:val="420"/>
        </w:trPr>
        <w:tc>
          <w:tcPr>
            <w:tcW w:w="7519" w:type="dxa"/>
            <w:tcBorders>
              <w:top w:val="single" w:sz="5" w:space="0" w:color="000000"/>
              <w:left w:val="single" w:sz="5" w:space="0" w:color="000000"/>
              <w:bottom w:val="single" w:sz="5" w:space="0" w:color="000000"/>
              <w:right w:val="single" w:sz="5" w:space="0" w:color="000000"/>
            </w:tcBorders>
          </w:tcPr>
          <w:p w14:paraId="0DA074BB" w14:textId="77777777" w:rsidR="004D0AEA" w:rsidRDefault="006A411E">
            <w:pPr>
              <w:spacing w:after="0" w:line="259" w:lineRule="auto"/>
              <w:ind w:left="12" w:firstLine="0"/>
              <w:jc w:val="left"/>
            </w:pPr>
            <w:r>
              <w:rPr>
                <w:b/>
              </w:rPr>
              <w:lastRenderedPageBreak/>
              <w:t>6.</w:t>
            </w:r>
            <w:r>
              <w:rPr>
                <w:b/>
                <w:sz w:val="19"/>
              </w:rPr>
              <w:t xml:space="preserve"> ÉVFOLYAM</w:t>
            </w:r>
            <w:r>
              <w:rPr>
                <w:b/>
              </w:rPr>
              <w:t xml:space="preserve"> </w:t>
            </w:r>
          </w:p>
        </w:tc>
        <w:tc>
          <w:tcPr>
            <w:tcW w:w="1706" w:type="dxa"/>
            <w:tcBorders>
              <w:top w:val="single" w:sz="5" w:space="0" w:color="000000"/>
              <w:left w:val="single" w:sz="5" w:space="0" w:color="000000"/>
              <w:bottom w:val="single" w:sz="5" w:space="0" w:color="000000"/>
              <w:right w:val="single" w:sz="5" w:space="0" w:color="000000"/>
            </w:tcBorders>
          </w:tcPr>
          <w:p w14:paraId="5FAAE68D" w14:textId="77777777" w:rsidR="004D0AEA" w:rsidRDefault="006A411E">
            <w:pPr>
              <w:spacing w:after="0" w:line="259" w:lineRule="auto"/>
              <w:ind w:firstLine="0"/>
              <w:jc w:val="left"/>
            </w:pPr>
            <w:r>
              <w:t xml:space="preserve"> </w:t>
            </w:r>
          </w:p>
        </w:tc>
      </w:tr>
      <w:tr w:rsidR="004D0AEA" w14:paraId="5C2EF370" w14:textId="77777777">
        <w:trPr>
          <w:trHeight w:val="324"/>
        </w:trPr>
        <w:tc>
          <w:tcPr>
            <w:tcW w:w="7519" w:type="dxa"/>
            <w:tcBorders>
              <w:top w:val="single" w:sz="5" w:space="0" w:color="000000"/>
              <w:left w:val="single" w:sz="5" w:space="0" w:color="000000"/>
              <w:bottom w:val="single" w:sz="5" w:space="0" w:color="000000"/>
              <w:right w:val="single" w:sz="5" w:space="0" w:color="000000"/>
            </w:tcBorders>
          </w:tcPr>
          <w:p w14:paraId="64585FF9" w14:textId="77777777" w:rsidR="004D0AEA" w:rsidRDefault="006A411E">
            <w:pPr>
              <w:spacing w:after="0" w:line="259" w:lineRule="auto"/>
              <w:ind w:left="12" w:firstLine="0"/>
              <w:jc w:val="left"/>
            </w:pPr>
            <w:r>
              <w:t xml:space="preserve">Hősök az irodalomban </w:t>
            </w:r>
          </w:p>
        </w:tc>
        <w:tc>
          <w:tcPr>
            <w:tcW w:w="1706" w:type="dxa"/>
            <w:tcBorders>
              <w:top w:val="single" w:sz="5" w:space="0" w:color="000000"/>
              <w:left w:val="single" w:sz="5" w:space="0" w:color="000000"/>
              <w:bottom w:val="single" w:sz="5" w:space="0" w:color="000000"/>
              <w:right w:val="single" w:sz="5" w:space="0" w:color="000000"/>
            </w:tcBorders>
          </w:tcPr>
          <w:p w14:paraId="2D66CF64" w14:textId="77777777" w:rsidR="004D0AEA" w:rsidRDefault="006A411E">
            <w:pPr>
              <w:spacing w:after="0" w:line="259" w:lineRule="auto"/>
              <w:ind w:right="72" w:firstLine="0"/>
              <w:jc w:val="center"/>
            </w:pPr>
            <w:r>
              <w:t xml:space="preserve">12 </w:t>
            </w:r>
          </w:p>
        </w:tc>
      </w:tr>
      <w:tr w:rsidR="004D0AEA" w14:paraId="384026A3" w14:textId="77777777">
        <w:trPr>
          <w:trHeight w:val="360"/>
        </w:trPr>
        <w:tc>
          <w:tcPr>
            <w:tcW w:w="7519" w:type="dxa"/>
            <w:tcBorders>
              <w:top w:val="single" w:sz="5" w:space="0" w:color="000000"/>
              <w:left w:val="single" w:sz="5" w:space="0" w:color="000000"/>
              <w:bottom w:val="single" w:sz="5" w:space="0" w:color="000000"/>
              <w:right w:val="single" w:sz="5" w:space="0" w:color="000000"/>
            </w:tcBorders>
          </w:tcPr>
          <w:p w14:paraId="103DEDCD" w14:textId="77777777" w:rsidR="004D0AEA" w:rsidRDefault="006A411E">
            <w:pPr>
              <w:spacing w:after="0" w:line="259" w:lineRule="auto"/>
              <w:ind w:left="12" w:firstLine="0"/>
              <w:jc w:val="left"/>
            </w:pPr>
            <w:r>
              <w:t xml:space="preserve">Arany János: Toldi </w:t>
            </w:r>
          </w:p>
        </w:tc>
        <w:tc>
          <w:tcPr>
            <w:tcW w:w="1706" w:type="dxa"/>
            <w:tcBorders>
              <w:top w:val="single" w:sz="5" w:space="0" w:color="000000"/>
              <w:left w:val="single" w:sz="5" w:space="0" w:color="000000"/>
              <w:bottom w:val="single" w:sz="5" w:space="0" w:color="000000"/>
              <w:right w:val="single" w:sz="5" w:space="0" w:color="000000"/>
            </w:tcBorders>
          </w:tcPr>
          <w:p w14:paraId="32D88A58" w14:textId="77777777" w:rsidR="004D0AEA" w:rsidRDefault="006A411E">
            <w:pPr>
              <w:spacing w:after="0" w:line="259" w:lineRule="auto"/>
              <w:ind w:right="72" w:firstLine="0"/>
              <w:jc w:val="center"/>
            </w:pPr>
            <w:r>
              <w:t xml:space="preserve">16 </w:t>
            </w:r>
          </w:p>
        </w:tc>
      </w:tr>
      <w:tr w:rsidR="004D0AEA" w14:paraId="7DB330A6" w14:textId="77777777">
        <w:trPr>
          <w:trHeight w:val="277"/>
        </w:trPr>
        <w:tc>
          <w:tcPr>
            <w:tcW w:w="7519" w:type="dxa"/>
            <w:tcBorders>
              <w:top w:val="single" w:sz="5" w:space="0" w:color="000000"/>
              <w:left w:val="single" w:sz="5" w:space="0" w:color="000000"/>
              <w:bottom w:val="single" w:sz="5" w:space="0" w:color="000000"/>
              <w:right w:val="single" w:sz="5" w:space="0" w:color="000000"/>
            </w:tcBorders>
          </w:tcPr>
          <w:p w14:paraId="10171ECC" w14:textId="77777777" w:rsidR="004D0AEA" w:rsidRDefault="006A411E">
            <w:pPr>
              <w:spacing w:after="0" w:line="259" w:lineRule="auto"/>
              <w:ind w:left="12" w:firstLine="0"/>
              <w:jc w:val="left"/>
            </w:pPr>
            <w:r>
              <w:t xml:space="preserve">Szeretet, hazaszeretet, szerelem </w:t>
            </w:r>
          </w:p>
        </w:tc>
        <w:tc>
          <w:tcPr>
            <w:tcW w:w="1706" w:type="dxa"/>
            <w:tcBorders>
              <w:top w:val="single" w:sz="5" w:space="0" w:color="000000"/>
              <w:left w:val="single" w:sz="5" w:space="0" w:color="000000"/>
              <w:bottom w:val="single" w:sz="5" w:space="0" w:color="000000"/>
              <w:right w:val="single" w:sz="5" w:space="0" w:color="000000"/>
            </w:tcBorders>
          </w:tcPr>
          <w:p w14:paraId="62053AF2" w14:textId="77777777" w:rsidR="004D0AEA" w:rsidRDefault="006A411E">
            <w:pPr>
              <w:spacing w:after="0" w:line="259" w:lineRule="auto"/>
              <w:ind w:right="72" w:firstLine="0"/>
              <w:jc w:val="center"/>
            </w:pPr>
            <w:r>
              <w:t xml:space="preserve">10 </w:t>
            </w:r>
          </w:p>
        </w:tc>
      </w:tr>
      <w:tr w:rsidR="004D0AEA" w14:paraId="57A8748B" w14:textId="77777777">
        <w:trPr>
          <w:trHeight w:val="528"/>
        </w:trPr>
        <w:tc>
          <w:tcPr>
            <w:tcW w:w="7519" w:type="dxa"/>
            <w:tcBorders>
              <w:top w:val="single" w:sz="5" w:space="0" w:color="000000"/>
              <w:left w:val="single" w:sz="5" w:space="0" w:color="000000"/>
              <w:bottom w:val="single" w:sz="5" w:space="0" w:color="000000"/>
              <w:right w:val="single" w:sz="5" w:space="0" w:color="000000"/>
            </w:tcBorders>
          </w:tcPr>
          <w:p w14:paraId="5E5E4F3B" w14:textId="77777777" w:rsidR="004D0AEA" w:rsidRDefault="006A411E">
            <w:pPr>
              <w:spacing w:after="0" w:line="259" w:lineRule="auto"/>
              <w:ind w:left="12" w:firstLine="0"/>
              <w:jc w:val="left"/>
            </w:pPr>
            <w:r>
              <w:t xml:space="preserve">Prózai nagyepika ifjúsági regény 2. Gárdonyi Géza: Egri csillagok </w:t>
            </w:r>
          </w:p>
        </w:tc>
        <w:tc>
          <w:tcPr>
            <w:tcW w:w="1706" w:type="dxa"/>
            <w:tcBorders>
              <w:top w:val="single" w:sz="5" w:space="0" w:color="000000"/>
              <w:left w:val="single" w:sz="5" w:space="0" w:color="000000"/>
              <w:bottom w:val="single" w:sz="5" w:space="0" w:color="000000"/>
              <w:right w:val="single" w:sz="5" w:space="0" w:color="000000"/>
            </w:tcBorders>
          </w:tcPr>
          <w:p w14:paraId="63127F3F" w14:textId="77777777" w:rsidR="004D0AEA" w:rsidRDefault="006A411E">
            <w:pPr>
              <w:spacing w:after="0" w:line="259" w:lineRule="auto"/>
              <w:ind w:right="72" w:firstLine="0"/>
              <w:jc w:val="center"/>
            </w:pPr>
            <w:r>
              <w:t xml:space="preserve">12 </w:t>
            </w:r>
          </w:p>
        </w:tc>
      </w:tr>
      <w:tr w:rsidR="004D0AEA" w14:paraId="769F32AF" w14:textId="77777777">
        <w:trPr>
          <w:trHeight w:val="372"/>
        </w:trPr>
        <w:tc>
          <w:tcPr>
            <w:tcW w:w="7519" w:type="dxa"/>
            <w:tcBorders>
              <w:top w:val="single" w:sz="5" w:space="0" w:color="000000"/>
              <w:left w:val="single" w:sz="5" w:space="0" w:color="000000"/>
              <w:bottom w:val="single" w:sz="5" w:space="0" w:color="000000"/>
              <w:right w:val="single" w:sz="5" w:space="0" w:color="000000"/>
            </w:tcBorders>
          </w:tcPr>
          <w:p w14:paraId="748BDE78" w14:textId="77777777" w:rsidR="004D0AEA" w:rsidRDefault="006A411E">
            <w:pPr>
              <w:spacing w:after="0" w:line="259" w:lineRule="auto"/>
              <w:ind w:left="12" w:firstLine="0"/>
              <w:jc w:val="left"/>
            </w:pPr>
            <w:r>
              <w:t xml:space="preserve">Szabadon választott világirodalmi ifjúsági regény </w:t>
            </w:r>
          </w:p>
        </w:tc>
        <w:tc>
          <w:tcPr>
            <w:tcW w:w="1706" w:type="dxa"/>
            <w:tcBorders>
              <w:top w:val="single" w:sz="5" w:space="0" w:color="000000"/>
              <w:left w:val="single" w:sz="5" w:space="0" w:color="000000"/>
              <w:bottom w:val="single" w:sz="5" w:space="0" w:color="000000"/>
              <w:right w:val="single" w:sz="5" w:space="0" w:color="000000"/>
            </w:tcBorders>
          </w:tcPr>
          <w:p w14:paraId="34E2A9F7" w14:textId="77777777" w:rsidR="004D0AEA" w:rsidRDefault="006A411E">
            <w:pPr>
              <w:spacing w:after="0" w:line="259" w:lineRule="auto"/>
              <w:ind w:right="72" w:firstLine="0"/>
              <w:jc w:val="center"/>
            </w:pPr>
            <w:r>
              <w:t xml:space="preserve">12 </w:t>
            </w:r>
          </w:p>
        </w:tc>
      </w:tr>
      <w:tr w:rsidR="004D0AEA" w14:paraId="0E74ED36" w14:textId="77777777">
        <w:trPr>
          <w:trHeight w:val="841"/>
        </w:trPr>
        <w:tc>
          <w:tcPr>
            <w:tcW w:w="7519" w:type="dxa"/>
            <w:tcBorders>
              <w:top w:val="single" w:sz="5" w:space="0" w:color="000000"/>
              <w:left w:val="single" w:sz="5" w:space="0" w:color="000000"/>
              <w:bottom w:val="single" w:sz="5" w:space="0" w:color="000000"/>
              <w:right w:val="single" w:sz="5" w:space="0" w:color="000000"/>
            </w:tcBorders>
          </w:tcPr>
          <w:p w14:paraId="54684821" w14:textId="77777777" w:rsidR="004D0AEA" w:rsidRDefault="006A411E">
            <w:pPr>
              <w:spacing w:after="0" w:line="259" w:lineRule="auto"/>
              <w:ind w:left="12" w:right="68" w:firstLine="0"/>
            </w:pPr>
            <w:r>
              <w:t>S</w:t>
            </w:r>
            <w:r>
              <w:rPr>
                <w:sz w:val="19"/>
              </w:rPr>
              <w:t>ZABADON FELHASZNÁLHATÓ ÓRAKERET</w:t>
            </w:r>
            <w:r>
              <w:t xml:space="preserve"> a szaktanár saját döntése alapján, felzárkóztatásra, elmélyítésre, tehetséggondozásra, illetve a tanár által választott alkotók, művek tanítására. </w:t>
            </w:r>
          </w:p>
        </w:tc>
        <w:tc>
          <w:tcPr>
            <w:tcW w:w="1706" w:type="dxa"/>
            <w:tcBorders>
              <w:top w:val="single" w:sz="5" w:space="0" w:color="000000"/>
              <w:left w:val="single" w:sz="5" w:space="0" w:color="000000"/>
              <w:bottom w:val="single" w:sz="5" w:space="0" w:color="000000"/>
              <w:right w:val="single" w:sz="5" w:space="0" w:color="000000"/>
            </w:tcBorders>
          </w:tcPr>
          <w:p w14:paraId="3FA3EAD6" w14:textId="77777777" w:rsidR="004D0AEA" w:rsidRDefault="006A411E">
            <w:pPr>
              <w:spacing w:after="0" w:line="259" w:lineRule="auto"/>
              <w:ind w:right="72" w:firstLine="0"/>
              <w:jc w:val="center"/>
            </w:pPr>
            <w:r>
              <w:t xml:space="preserve">10 </w:t>
            </w:r>
          </w:p>
        </w:tc>
      </w:tr>
      <w:tr w:rsidR="004D0AEA" w14:paraId="3563B67F" w14:textId="77777777">
        <w:trPr>
          <w:trHeight w:val="288"/>
        </w:trPr>
        <w:tc>
          <w:tcPr>
            <w:tcW w:w="7519" w:type="dxa"/>
            <w:tcBorders>
              <w:top w:val="single" w:sz="5" w:space="0" w:color="000000"/>
              <w:left w:val="single" w:sz="5" w:space="0" w:color="000000"/>
              <w:bottom w:val="single" w:sz="5" w:space="0" w:color="000000"/>
              <w:right w:val="single" w:sz="5" w:space="0" w:color="000000"/>
            </w:tcBorders>
          </w:tcPr>
          <w:p w14:paraId="36BCDF73" w14:textId="77777777" w:rsidR="004D0AEA" w:rsidRDefault="006A411E">
            <w:pPr>
              <w:spacing w:after="0" w:line="259" w:lineRule="auto"/>
              <w:ind w:right="64" w:firstLine="0"/>
              <w:jc w:val="right"/>
            </w:pPr>
            <w:r>
              <w:rPr>
                <w:b/>
              </w:rPr>
              <w:t>Ö</w:t>
            </w:r>
            <w:r>
              <w:rPr>
                <w:b/>
                <w:sz w:val="30"/>
                <w:vertAlign w:val="subscript"/>
              </w:rPr>
              <w:t>SSZES ÓRA</w:t>
            </w:r>
            <w:r>
              <w:rPr>
                <w:b/>
              </w:rPr>
              <w:t xml:space="preserve">: </w:t>
            </w:r>
          </w:p>
        </w:tc>
        <w:tc>
          <w:tcPr>
            <w:tcW w:w="1706" w:type="dxa"/>
            <w:tcBorders>
              <w:top w:val="single" w:sz="5" w:space="0" w:color="000000"/>
              <w:left w:val="single" w:sz="5" w:space="0" w:color="000000"/>
              <w:bottom w:val="single" w:sz="5" w:space="0" w:color="000000"/>
              <w:right w:val="single" w:sz="5" w:space="0" w:color="000000"/>
            </w:tcBorders>
          </w:tcPr>
          <w:p w14:paraId="06D5066A" w14:textId="77777777" w:rsidR="004D0AEA" w:rsidRDefault="006A411E">
            <w:pPr>
              <w:spacing w:after="0" w:line="259" w:lineRule="auto"/>
              <w:ind w:right="72" w:firstLine="0"/>
              <w:jc w:val="center"/>
            </w:pPr>
            <w:r>
              <w:rPr>
                <w:b/>
              </w:rPr>
              <w:t xml:space="preserve">72 </w:t>
            </w:r>
          </w:p>
        </w:tc>
      </w:tr>
    </w:tbl>
    <w:p w14:paraId="4D5D037F" w14:textId="77777777" w:rsidR="004D0AEA" w:rsidRDefault="006A411E">
      <w:pPr>
        <w:spacing w:after="0" w:line="259" w:lineRule="auto"/>
        <w:ind w:left="18" w:firstLine="0"/>
        <w:jc w:val="left"/>
      </w:pPr>
      <w:r>
        <w:rPr>
          <w:b/>
        </w:rPr>
        <w:t xml:space="preserve"> </w:t>
      </w:r>
    </w:p>
    <w:p w14:paraId="045C056B" w14:textId="77777777" w:rsidR="004D0AEA" w:rsidRDefault="006A411E">
      <w:pPr>
        <w:spacing w:after="0" w:line="259" w:lineRule="auto"/>
        <w:ind w:left="18" w:firstLine="0"/>
      </w:pPr>
      <w:r>
        <w:t xml:space="preserve"> </w:t>
      </w:r>
      <w:r>
        <w:tab/>
        <w:t xml:space="preserve"> </w:t>
      </w:r>
    </w:p>
    <w:p w14:paraId="59488B06" w14:textId="77777777" w:rsidR="004D0AEA" w:rsidRDefault="006A411E">
      <w:pPr>
        <w:spacing w:after="0" w:line="259" w:lineRule="auto"/>
        <w:ind w:right="7643" w:firstLine="0"/>
        <w:jc w:val="right"/>
      </w:pPr>
      <w:r>
        <w:rPr>
          <w:b/>
        </w:rPr>
        <w:t>5-6.</w:t>
      </w:r>
      <w:r>
        <w:rPr>
          <w:b/>
          <w:sz w:val="19"/>
        </w:rPr>
        <w:t xml:space="preserve"> ÉVFOLYAM</w:t>
      </w:r>
      <w:r>
        <w:t xml:space="preserve"> </w:t>
      </w:r>
    </w:p>
    <w:p w14:paraId="4F0A4503" w14:textId="77777777" w:rsidR="004D0AEA" w:rsidRDefault="006A411E">
      <w:pPr>
        <w:spacing w:after="0" w:line="259" w:lineRule="auto"/>
        <w:ind w:left="18" w:firstLine="0"/>
        <w:jc w:val="left"/>
      </w:pPr>
      <w:r>
        <w:rPr>
          <w:b/>
        </w:rPr>
        <w:t xml:space="preserve"> </w:t>
      </w:r>
    </w:p>
    <w:tbl>
      <w:tblPr>
        <w:tblStyle w:val="TableGrid"/>
        <w:tblW w:w="9220" w:type="dxa"/>
        <w:tblInd w:w="19" w:type="dxa"/>
        <w:tblCellMar>
          <w:left w:w="24" w:type="dxa"/>
          <w:right w:w="12" w:type="dxa"/>
        </w:tblCellMar>
        <w:tblLook w:val="04A0" w:firstRow="1" w:lastRow="0" w:firstColumn="1" w:lastColumn="0" w:noHBand="0" w:noVBand="1"/>
      </w:tblPr>
      <w:tblGrid>
        <w:gridCol w:w="95"/>
        <w:gridCol w:w="4151"/>
        <w:gridCol w:w="4895"/>
        <w:gridCol w:w="79"/>
      </w:tblGrid>
      <w:tr w:rsidR="004D0AEA" w14:paraId="0922D00E" w14:textId="77777777">
        <w:trPr>
          <w:trHeight w:val="288"/>
        </w:trPr>
        <w:tc>
          <w:tcPr>
            <w:tcW w:w="9220" w:type="dxa"/>
            <w:gridSpan w:val="4"/>
            <w:tcBorders>
              <w:top w:val="single" w:sz="5" w:space="0" w:color="000000"/>
              <w:left w:val="single" w:sz="5" w:space="0" w:color="000000"/>
              <w:bottom w:val="single" w:sz="5" w:space="0" w:color="000000"/>
              <w:right w:val="single" w:sz="5" w:space="0" w:color="000000"/>
            </w:tcBorders>
          </w:tcPr>
          <w:p w14:paraId="58066A24" w14:textId="77777777" w:rsidR="004D0AEA" w:rsidRDefault="006A411E">
            <w:pPr>
              <w:spacing w:after="0" w:line="259" w:lineRule="auto"/>
              <w:ind w:left="95" w:firstLine="0"/>
              <w:jc w:val="left"/>
            </w:pPr>
            <w:r>
              <w:rPr>
                <w:b/>
              </w:rPr>
              <w:t xml:space="preserve">NYELVTANI ISMERETEK </w:t>
            </w:r>
          </w:p>
        </w:tc>
      </w:tr>
      <w:tr w:rsidR="004D0AEA" w14:paraId="4A7AE126" w14:textId="77777777">
        <w:trPr>
          <w:trHeight w:val="289"/>
        </w:trPr>
        <w:tc>
          <w:tcPr>
            <w:tcW w:w="4246" w:type="dxa"/>
            <w:gridSpan w:val="2"/>
            <w:tcBorders>
              <w:top w:val="single" w:sz="5" w:space="0" w:color="000000"/>
              <w:left w:val="single" w:sz="5" w:space="0" w:color="000000"/>
              <w:bottom w:val="single" w:sz="5" w:space="0" w:color="000000"/>
              <w:right w:val="single" w:sz="5" w:space="0" w:color="000000"/>
            </w:tcBorders>
          </w:tcPr>
          <w:p w14:paraId="17946EEC" w14:textId="77777777" w:rsidR="004D0AEA" w:rsidRDefault="006A411E">
            <w:pPr>
              <w:spacing w:after="0" w:line="259" w:lineRule="auto"/>
              <w:ind w:left="95" w:firstLine="0"/>
              <w:jc w:val="left"/>
            </w:pPr>
            <w:r>
              <w:rPr>
                <w:b/>
              </w:rPr>
              <w:t xml:space="preserve">TÖRZSANYAG (óraszám 100%-a) </w:t>
            </w:r>
          </w:p>
        </w:tc>
        <w:tc>
          <w:tcPr>
            <w:tcW w:w="4973" w:type="dxa"/>
            <w:gridSpan w:val="2"/>
            <w:tcBorders>
              <w:top w:val="single" w:sz="5" w:space="0" w:color="000000"/>
              <w:left w:val="single" w:sz="5" w:space="0" w:color="000000"/>
              <w:bottom w:val="single" w:sz="5" w:space="0" w:color="000000"/>
              <w:right w:val="single" w:sz="5" w:space="0" w:color="000000"/>
            </w:tcBorders>
          </w:tcPr>
          <w:p w14:paraId="3470124D" w14:textId="77777777" w:rsidR="004D0AEA" w:rsidRDefault="006A411E">
            <w:pPr>
              <w:spacing w:after="0" w:line="259" w:lineRule="auto"/>
              <w:ind w:left="89" w:firstLine="0"/>
              <w:jc w:val="left"/>
            </w:pPr>
            <w:r>
              <w:rPr>
                <w:b/>
              </w:rPr>
              <w:t xml:space="preserve">TANANYAG  </w:t>
            </w:r>
          </w:p>
        </w:tc>
      </w:tr>
      <w:tr w:rsidR="004D0AEA" w14:paraId="696D6E65" w14:textId="77777777">
        <w:trPr>
          <w:trHeight w:val="287"/>
        </w:trPr>
        <w:tc>
          <w:tcPr>
            <w:tcW w:w="4246" w:type="dxa"/>
            <w:gridSpan w:val="2"/>
            <w:tcBorders>
              <w:top w:val="single" w:sz="5" w:space="0" w:color="000000"/>
              <w:left w:val="single" w:sz="5" w:space="0" w:color="000000"/>
              <w:bottom w:val="single" w:sz="5" w:space="0" w:color="000000"/>
              <w:right w:val="single" w:sz="5" w:space="0" w:color="000000"/>
            </w:tcBorders>
          </w:tcPr>
          <w:p w14:paraId="671C4C17" w14:textId="77777777" w:rsidR="004D0AEA" w:rsidRDefault="006A411E">
            <w:pPr>
              <w:spacing w:after="0" w:line="259" w:lineRule="auto"/>
              <w:ind w:left="95" w:firstLine="0"/>
              <w:jc w:val="left"/>
            </w:pPr>
            <w:r>
              <w:rPr>
                <w:b/>
              </w:rPr>
              <w:t xml:space="preserve">5. ÉVFOLYAM </w:t>
            </w:r>
          </w:p>
        </w:tc>
        <w:tc>
          <w:tcPr>
            <w:tcW w:w="4973" w:type="dxa"/>
            <w:gridSpan w:val="2"/>
            <w:tcBorders>
              <w:top w:val="single" w:sz="5" w:space="0" w:color="000000"/>
              <w:left w:val="single" w:sz="5" w:space="0" w:color="000000"/>
              <w:bottom w:val="single" w:sz="5" w:space="0" w:color="000000"/>
              <w:right w:val="single" w:sz="5" w:space="0" w:color="000000"/>
            </w:tcBorders>
          </w:tcPr>
          <w:p w14:paraId="439FEDAA" w14:textId="77777777" w:rsidR="004D0AEA" w:rsidRDefault="006A411E">
            <w:pPr>
              <w:spacing w:after="0" w:line="259" w:lineRule="auto"/>
              <w:ind w:left="89" w:firstLine="0"/>
              <w:jc w:val="left"/>
            </w:pPr>
            <w:r>
              <w:rPr>
                <w:b/>
              </w:rPr>
              <w:t xml:space="preserve"> </w:t>
            </w:r>
          </w:p>
        </w:tc>
      </w:tr>
      <w:tr w:rsidR="004D0AEA" w14:paraId="100FB778" w14:textId="77777777">
        <w:trPr>
          <w:trHeight w:val="277"/>
        </w:trPr>
        <w:tc>
          <w:tcPr>
            <w:tcW w:w="95" w:type="dxa"/>
            <w:tcBorders>
              <w:top w:val="single" w:sz="5" w:space="0" w:color="000000"/>
              <w:left w:val="single" w:sz="5" w:space="0" w:color="000000"/>
              <w:bottom w:val="single" w:sz="5" w:space="0" w:color="000000"/>
              <w:right w:val="nil"/>
            </w:tcBorders>
            <w:shd w:val="clear" w:color="auto" w:fill="D9D9D9"/>
          </w:tcPr>
          <w:p w14:paraId="2630F827" w14:textId="77777777" w:rsidR="004D0AEA" w:rsidRDefault="004D0AEA">
            <w:pPr>
              <w:spacing w:after="160" w:line="259" w:lineRule="auto"/>
              <w:ind w:firstLine="0"/>
              <w:jc w:val="left"/>
            </w:pPr>
          </w:p>
        </w:tc>
        <w:tc>
          <w:tcPr>
            <w:tcW w:w="9046" w:type="dxa"/>
            <w:gridSpan w:val="2"/>
            <w:tcBorders>
              <w:top w:val="single" w:sz="5" w:space="0" w:color="000000"/>
              <w:left w:val="nil"/>
              <w:bottom w:val="single" w:sz="5" w:space="0" w:color="000000"/>
              <w:right w:val="nil"/>
            </w:tcBorders>
            <w:shd w:val="clear" w:color="auto" w:fill="FFFFFF"/>
          </w:tcPr>
          <w:p w14:paraId="3FACB361" w14:textId="77777777" w:rsidR="004D0AEA" w:rsidRDefault="006A411E">
            <w:pPr>
              <w:spacing w:after="0" w:line="259" w:lineRule="auto"/>
              <w:ind w:firstLine="0"/>
              <w:jc w:val="left"/>
            </w:pPr>
            <w:r>
              <w:rPr>
                <w:b/>
              </w:rPr>
              <w:t xml:space="preserve">I. Kommunikáció alapjai </w:t>
            </w:r>
          </w:p>
        </w:tc>
        <w:tc>
          <w:tcPr>
            <w:tcW w:w="79" w:type="dxa"/>
            <w:tcBorders>
              <w:top w:val="single" w:sz="5" w:space="0" w:color="000000"/>
              <w:left w:val="nil"/>
              <w:bottom w:val="single" w:sz="5" w:space="0" w:color="000000"/>
              <w:right w:val="single" w:sz="5" w:space="0" w:color="000000"/>
            </w:tcBorders>
            <w:shd w:val="clear" w:color="auto" w:fill="D9D9D9"/>
          </w:tcPr>
          <w:p w14:paraId="5F6A6774" w14:textId="77777777" w:rsidR="004D0AEA" w:rsidRDefault="004D0AEA">
            <w:pPr>
              <w:spacing w:after="160" w:line="259" w:lineRule="auto"/>
              <w:ind w:firstLine="0"/>
              <w:jc w:val="left"/>
            </w:pPr>
          </w:p>
        </w:tc>
      </w:tr>
      <w:tr w:rsidR="004D0AEA" w14:paraId="2BF55ECB" w14:textId="77777777">
        <w:trPr>
          <w:trHeight w:val="289"/>
        </w:trPr>
        <w:tc>
          <w:tcPr>
            <w:tcW w:w="4246" w:type="dxa"/>
            <w:gridSpan w:val="2"/>
            <w:tcBorders>
              <w:top w:val="single" w:sz="5" w:space="0" w:color="000000"/>
              <w:left w:val="single" w:sz="5" w:space="0" w:color="000000"/>
              <w:bottom w:val="single" w:sz="5" w:space="0" w:color="000000"/>
              <w:right w:val="single" w:sz="5" w:space="0" w:color="000000"/>
            </w:tcBorders>
          </w:tcPr>
          <w:p w14:paraId="45FE2067" w14:textId="77777777" w:rsidR="004D0AEA" w:rsidRDefault="006A411E">
            <w:pPr>
              <w:spacing w:after="0" w:line="259" w:lineRule="auto"/>
              <w:ind w:left="95" w:firstLine="0"/>
              <w:jc w:val="left"/>
            </w:pPr>
            <w:r>
              <w:t>A jelek világa</w:t>
            </w:r>
            <w:r>
              <w:rPr>
                <w:i/>
              </w:rPr>
              <w:t xml:space="preserve"> </w:t>
            </w:r>
          </w:p>
        </w:tc>
        <w:tc>
          <w:tcPr>
            <w:tcW w:w="4973" w:type="dxa"/>
            <w:gridSpan w:val="2"/>
            <w:vMerge w:val="restart"/>
            <w:tcBorders>
              <w:top w:val="single" w:sz="5" w:space="0" w:color="000000"/>
              <w:left w:val="single" w:sz="5" w:space="0" w:color="000000"/>
              <w:bottom w:val="single" w:sz="5" w:space="0" w:color="000000"/>
              <w:right w:val="single" w:sz="5" w:space="0" w:color="000000"/>
            </w:tcBorders>
          </w:tcPr>
          <w:p w14:paraId="412DF6E5" w14:textId="77777777" w:rsidR="004D0AEA" w:rsidRDefault="006A411E">
            <w:pPr>
              <w:spacing w:after="22" w:line="259" w:lineRule="auto"/>
              <w:ind w:left="89" w:firstLine="0"/>
              <w:jc w:val="left"/>
            </w:pPr>
            <w:r>
              <w:t xml:space="preserve">Az országunk jelképeinek eredete </w:t>
            </w:r>
          </w:p>
          <w:p w14:paraId="1B65831D" w14:textId="77777777" w:rsidR="004D0AEA" w:rsidRDefault="006A411E">
            <w:pPr>
              <w:spacing w:after="0" w:line="259" w:lineRule="auto"/>
              <w:ind w:left="89" w:firstLine="0"/>
              <w:jc w:val="left"/>
            </w:pPr>
            <w:r>
              <w:t xml:space="preserve">Történelmi jelképeink értelmezése </w:t>
            </w:r>
          </w:p>
          <w:p w14:paraId="2063B3CC" w14:textId="77777777" w:rsidR="004D0AEA" w:rsidRDefault="006A411E">
            <w:pPr>
              <w:spacing w:after="0" w:line="259" w:lineRule="auto"/>
              <w:ind w:left="89" w:firstLine="0"/>
              <w:jc w:val="left"/>
            </w:pPr>
            <w:r>
              <w:t xml:space="preserve"> </w:t>
            </w:r>
          </w:p>
        </w:tc>
      </w:tr>
      <w:tr w:rsidR="004D0AEA" w14:paraId="1EDF0BCE" w14:textId="77777777">
        <w:trPr>
          <w:trHeight w:val="288"/>
        </w:trPr>
        <w:tc>
          <w:tcPr>
            <w:tcW w:w="4246" w:type="dxa"/>
            <w:gridSpan w:val="2"/>
            <w:tcBorders>
              <w:top w:val="single" w:sz="5" w:space="0" w:color="000000"/>
              <w:left w:val="single" w:sz="5" w:space="0" w:color="000000"/>
              <w:bottom w:val="single" w:sz="5" w:space="0" w:color="000000"/>
              <w:right w:val="single" w:sz="5" w:space="0" w:color="000000"/>
            </w:tcBorders>
          </w:tcPr>
          <w:p w14:paraId="7F4268BC" w14:textId="77777777" w:rsidR="004D0AEA" w:rsidRDefault="006A411E">
            <w:pPr>
              <w:spacing w:after="0" w:line="259" w:lineRule="auto"/>
              <w:ind w:left="95" w:firstLine="0"/>
              <w:jc w:val="left"/>
            </w:pPr>
            <w:r>
              <w:t>A kommunikáció fogalma, tényezői</w:t>
            </w:r>
            <w:r>
              <w:rPr>
                <w:i/>
              </w:rPr>
              <w:t xml:space="preserve"> </w:t>
            </w:r>
          </w:p>
        </w:tc>
        <w:tc>
          <w:tcPr>
            <w:tcW w:w="0" w:type="auto"/>
            <w:gridSpan w:val="2"/>
            <w:vMerge/>
            <w:tcBorders>
              <w:top w:val="nil"/>
              <w:left w:val="single" w:sz="5" w:space="0" w:color="000000"/>
              <w:bottom w:val="nil"/>
              <w:right w:val="single" w:sz="5" w:space="0" w:color="000000"/>
            </w:tcBorders>
          </w:tcPr>
          <w:p w14:paraId="31B8F014" w14:textId="77777777" w:rsidR="004D0AEA" w:rsidRDefault="004D0AEA">
            <w:pPr>
              <w:spacing w:after="160" w:line="259" w:lineRule="auto"/>
              <w:ind w:firstLine="0"/>
              <w:jc w:val="left"/>
            </w:pPr>
          </w:p>
        </w:tc>
      </w:tr>
      <w:tr w:rsidR="004D0AEA" w14:paraId="6BA1C880" w14:textId="77777777">
        <w:trPr>
          <w:trHeight w:val="290"/>
        </w:trPr>
        <w:tc>
          <w:tcPr>
            <w:tcW w:w="4246" w:type="dxa"/>
            <w:gridSpan w:val="2"/>
            <w:tcBorders>
              <w:top w:val="single" w:sz="5" w:space="0" w:color="000000"/>
              <w:left w:val="single" w:sz="5" w:space="0" w:color="000000"/>
              <w:bottom w:val="single" w:sz="5" w:space="0" w:color="000000"/>
              <w:right w:val="single" w:sz="5" w:space="0" w:color="000000"/>
            </w:tcBorders>
          </w:tcPr>
          <w:p w14:paraId="6DD49DD2" w14:textId="77777777" w:rsidR="004D0AEA" w:rsidRDefault="006A411E">
            <w:pPr>
              <w:spacing w:after="0" w:line="259" w:lineRule="auto"/>
              <w:ind w:left="95" w:firstLine="0"/>
              <w:jc w:val="left"/>
            </w:pPr>
            <w:r>
              <w:t xml:space="preserve">A kommunikáció nem nyelvi jelei </w:t>
            </w:r>
          </w:p>
        </w:tc>
        <w:tc>
          <w:tcPr>
            <w:tcW w:w="0" w:type="auto"/>
            <w:gridSpan w:val="2"/>
            <w:vMerge/>
            <w:tcBorders>
              <w:top w:val="nil"/>
              <w:left w:val="single" w:sz="5" w:space="0" w:color="000000"/>
              <w:bottom w:val="single" w:sz="5" w:space="0" w:color="000000"/>
              <w:right w:val="single" w:sz="5" w:space="0" w:color="000000"/>
            </w:tcBorders>
          </w:tcPr>
          <w:p w14:paraId="10B78624" w14:textId="77777777" w:rsidR="004D0AEA" w:rsidRDefault="004D0AEA">
            <w:pPr>
              <w:spacing w:after="160" w:line="259" w:lineRule="auto"/>
              <w:ind w:firstLine="0"/>
              <w:jc w:val="left"/>
            </w:pPr>
          </w:p>
        </w:tc>
      </w:tr>
      <w:tr w:rsidR="004D0AEA" w14:paraId="2B606A39" w14:textId="77777777">
        <w:trPr>
          <w:trHeight w:val="285"/>
        </w:trPr>
        <w:tc>
          <w:tcPr>
            <w:tcW w:w="95" w:type="dxa"/>
            <w:tcBorders>
              <w:top w:val="single" w:sz="5" w:space="0" w:color="000000"/>
              <w:left w:val="single" w:sz="5" w:space="0" w:color="000000"/>
              <w:bottom w:val="single" w:sz="5" w:space="0" w:color="000000"/>
              <w:right w:val="nil"/>
            </w:tcBorders>
            <w:shd w:val="clear" w:color="auto" w:fill="D9D9D9"/>
          </w:tcPr>
          <w:p w14:paraId="3895C3E5" w14:textId="77777777" w:rsidR="004D0AEA" w:rsidRDefault="004D0AEA">
            <w:pPr>
              <w:spacing w:after="160" w:line="259" w:lineRule="auto"/>
              <w:ind w:firstLine="0"/>
              <w:jc w:val="left"/>
            </w:pPr>
          </w:p>
        </w:tc>
        <w:tc>
          <w:tcPr>
            <w:tcW w:w="9046" w:type="dxa"/>
            <w:gridSpan w:val="2"/>
            <w:tcBorders>
              <w:top w:val="single" w:sz="5" w:space="0" w:color="000000"/>
              <w:left w:val="nil"/>
              <w:bottom w:val="single" w:sz="5" w:space="0" w:color="000000"/>
              <w:right w:val="nil"/>
            </w:tcBorders>
            <w:shd w:val="clear" w:color="auto" w:fill="FFFFFF"/>
          </w:tcPr>
          <w:p w14:paraId="64890985" w14:textId="77777777" w:rsidR="004D0AEA" w:rsidRDefault="006A411E">
            <w:pPr>
              <w:spacing w:after="0" w:line="259" w:lineRule="auto"/>
              <w:ind w:firstLine="0"/>
              <w:jc w:val="left"/>
            </w:pPr>
            <w:r>
              <w:rPr>
                <w:b/>
              </w:rPr>
              <w:t>II. Helyesírás, nyelvhelyesség  játékosan</w:t>
            </w:r>
            <w:r>
              <w:t xml:space="preserve"> </w:t>
            </w:r>
          </w:p>
        </w:tc>
        <w:tc>
          <w:tcPr>
            <w:tcW w:w="79" w:type="dxa"/>
            <w:tcBorders>
              <w:top w:val="single" w:sz="5" w:space="0" w:color="000000"/>
              <w:left w:val="nil"/>
              <w:bottom w:val="single" w:sz="5" w:space="0" w:color="000000"/>
              <w:right w:val="single" w:sz="5" w:space="0" w:color="000000"/>
            </w:tcBorders>
            <w:shd w:val="clear" w:color="auto" w:fill="D9D9D9"/>
          </w:tcPr>
          <w:p w14:paraId="783F31A4" w14:textId="77777777" w:rsidR="004D0AEA" w:rsidRDefault="004D0AEA">
            <w:pPr>
              <w:spacing w:after="160" w:line="259" w:lineRule="auto"/>
              <w:ind w:firstLine="0"/>
              <w:jc w:val="left"/>
            </w:pPr>
          </w:p>
        </w:tc>
      </w:tr>
      <w:tr w:rsidR="004D0AEA" w14:paraId="02CE027C" w14:textId="77777777">
        <w:trPr>
          <w:trHeight w:val="289"/>
        </w:trPr>
        <w:tc>
          <w:tcPr>
            <w:tcW w:w="4246" w:type="dxa"/>
            <w:gridSpan w:val="2"/>
            <w:tcBorders>
              <w:top w:val="single" w:sz="5" w:space="0" w:color="000000"/>
              <w:left w:val="single" w:sz="5" w:space="0" w:color="000000"/>
              <w:bottom w:val="single" w:sz="5" w:space="0" w:color="000000"/>
              <w:right w:val="single" w:sz="5" w:space="0" w:color="000000"/>
            </w:tcBorders>
          </w:tcPr>
          <w:p w14:paraId="2CD7DA1C" w14:textId="77777777" w:rsidR="004D0AEA" w:rsidRDefault="006A411E">
            <w:pPr>
              <w:spacing w:after="0" w:line="259" w:lineRule="auto"/>
              <w:ind w:left="95" w:firstLine="0"/>
              <w:jc w:val="left"/>
            </w:pPr>
            <w:r>
              <w:t xml:space="preserve">Hang és betű, az ábécé </w:t>
            </w:r>
          </w:p>
        </w:tc>
        <w:tc>
          <w:tcPr>
            <w:tcW w:w="4973" w:type="dxa"/>
            <w:gridSpan w:val="2"/>
            <w:vMerge w:val="restart"/>
            <w:tcBorders>
              <w:top w:val="single" w:sz="5" w:space="0" w:color="000000"/>
              <w:left w:val="single" w:sz="5" w:space="0" w:color="000000"/>
              <w:bottom w:val="single" w:sz="5" w:space="0" w:color="000000"/>
              <w:right w:val="single" w:sz="5" w:space="0" w:color="000000"/>
            </w:tcBorders>
          </w:tcPr>
          <w:p w14:paraId="6FD72FFF" w14:textId="77777777" w:rsidR="004D0AEA" w:rsidRDefault="006A411E">
            <w:pPr>
              <w:spacing w:after="21" w:line="259" w:lineRule="auto"/>
              <w:ind w:left="89" w:firstLine="0"/>
              <w:jc w:val="left"/>
            </w:pPr>
            <w:r>
              <w:t xml:space="preserve">Megelevenedett ABC (rajzok) </w:t>
            </w:r>
          </w:p>
          <w:p w14:paraId="2D5942F2" w14:textId="77777777" w:rsidR="004D0AEA" w:rsidRDefault="006A411E">
            <w:pPr>
              <w:spacing w:after="21" w:line="259" w:lineRule="auto"/>
              <w:ind w:left="89" w:firstLine="0"/>
              <w:jc w:val="left"/>
            </w:pPr>
            <w:r>
              <w:t xml:space="preserve">Beszédtechnika </w:t>
            </w:r>
          </w:p>
          <w:p w14:paraId="546A1AC0" w14:textId="77777777" w:rsidR="004D0AEA" w:rsidRDefault="006A411E">
            <w:pPr>
              <w:spacing w:after="23" w:line="259" w:lineRule="auto"/>
              <w:ind w:left="89" w:firstLine="0"/>
              <w:jc w:val="left"/>
            </w:pPr>
            <w:r>
              <w:t xml:space="preserve">Nyelvtörők </w:t>
            </w:r>
          </w:p>
          <w:p w14:paraId="0591139E" w14:textId="77777777" w:rsidR="004D0AEA" w:rsidRDefault="006A411E">
            <w:pPr>
              <w:spacing w:after="0" w:line="278" w:lineRule="auto"/>
              <w:ind w:left="89" w:firstLine="0"/>
            </w:pPr>
            <w:r>
              <w:t xml:space="preserve">A magyar helyesírás értelemtükröző és </w:t>
            </w:r>
            <w:proofErr w:type="spellStart"/>
            <w:r>
              <w:t>értelemmegkülönböztető</w:t>
            </w:r>
            <w:proofErr w:type="spellEnd"/>
            <w:r>
              <w:t xml:space="preserve"> szerepe </w:t>
            </w:r>
          </w:p>
          <w:p w14:paraId="29AA3C0A" w14:textId="77777777" w:rsidR="004D0AEA" w:rsidRDefault="006A411E">
            <w:pPr>
              <w:spacing w:after="0" w:line="259" w:lineRule="auto"/>
              <w:ind w:left="89" w:firstLine="0"/>
              <w:jc w:val="left"/>
            </w:pPr>
            <w:r>
              <w:t xml:space="preserve">Helyesírási szótárak és helyesírási tanácsadó portálak használata </w:t>
            </w:r>
          </w:p>
        </w:tc>
      </w:tr>
      <w:tr w:rsidR="004D0AEA" w14:paraId="7BFF4745" w14:textId="77777777">
        <w:trPr>
          <w:trHeight w:val="276"/>
        </w:trPr>
        <w:tc>
          <w:tcPr>
            <w:tcW w:w="4246" w:type="dxa"/>
            <w:gridSpan w:val="2"/>
            <w:tcBorders>
              <w:top w:val="single" w:sz="5" w:space="0" w:color="000000"/>
              <w:left w:val="single" w:sz="5" w:space="0" w:color="000000"/>
              <w:bottom w:val="single" w:sz="5" w:space="0" w:color="000000"/>
              <w:right w:val="single" w:sz="5" w:space="0" w:color="000000"/>
            </w:tcBorders>
            <w:shd w:val="clear" w:color="auto" w:fill="FFFFFF"/>
          </w:tcPr>
          <w:p w14:paraId="34420106" w14:textId="77777777" w:rsidR="004D0AEA" w:rsidRDefault="006A411E">
            <w:pPr>
              <w:spacing w:after="0" w:line="259" w:lineRule="auto"/>
              <w:ind w:left="95" w:firstLine="0"/>
              <w:jc w:val="left"/>
            </w:pPr>
            <w:r>
              <w:t xml:space="preserve">Betűrend, elválasztás </w:t>
            </w:r>
          </w:p>
        </w:tc>
        <w:tc>
          <w:tcPr>
            <w:tcW w:w="0" w:type="auto"/>
            <w:gridSpan w:val="2"/>
            <w:vMerge/>
            <w:tcBorders>
              <w:top w:val="nil"/>
              <w:left w:val="single" w:sz="5" w:space="0" w:color="000000"/>
              <w:bottom w:val="nil"/>
              <w:right w:val="single" w:sz="5" w:space="0" w:color="000000"/>
            </w:tcBorders>
          </w:tcPr>
          <w:p w14:paraId="632E22F0" w14:textId="77777777" w:rsidR="004D0AEA" w:rsidRDefault="004D0AEA">
            <w:pPr>
              <w:spacing w:after="160" w:line="259" w:lineRule="auto"/>
              <w:ind w:firstLine="0"/>
              <w:jc w:val="left"/>
            </w:pPr>
          </w:p>
        </w:tc>
      </w:tr>
      <w:tr w:rsidR="004D0AEA" w14:paraId="41F0870D" w14:textId="77777777">
        <w:trPr>
          <w:trHeight w:val="1381"/>
        </w:trPr>
        <w:tc>
          <w:tcPr>
            <w:tcW w:w="4246" w:type="dxa"/>
            <w:gridSpan w:val="2"/>
            <w:tcBorders>
              <w:top w:val="single" w:sz="5" w:space="0" w:color="000000"/>
              <w:left w:val="single" w:sz="5" w:space="0" w:color="000000"/>
              <w:bottom w:val="single" w:sz="5" w:space="0" w:color="000000"/>
              <w:right w:val="single" w:sz="5" w:space="0" w:color="000000"/>
            </w:tcBorders>
          </w:tcPr>
          <w:p w14:paraId="0B5E2C76" w14:textId="77777777" w:rsidR="004D0AEA" w:rsidRDefault="006A411E">
            <w:pPr>
              <w:spacing w:after="0" w:line="259" w:lineRule="auto"/>
              <w:ind w:left="95" w:firstLine="0"/>
              <w:jc w:val="left"/>
            </w:pPr>
            <w:r>
              <w:t xml:space="preserve">Helyesírásunk alapelvei: a kiejtés elve </w:t>
            </w:r>
          </w:p>
        </w:tc>
        <w:tc>
          <w:tcPr>
            <w:tcW w:w="0" w:type="auto"/>
            <w:gridSpan w:val="2"/>
            <w:vMerge/>
            <w:tcBorders>
              <w:top w:val="nil"/>
              <w:left w:val="single" w:sz="5" w:space="0" w:color="000000"/>
              <w:bottom w:val="single" w:sz="5" w:space="0" w:color="000000"/>
              <w:right w:val="single" w:sz="5" w:space="0" w:color="000000"/>
            </w:tcBorders>
          </w:tcPr>
          <w:p w14:paraId="36DC713A" w14:textId="77777777" w:rsidR="004D0AEA" w:rsidRDefault="004D0AEA">
            <w:pPr>
              <w:spacing w:after="160" w:line="259" w:lineRule="auto"/>
              <w:ind w:firstLine="0"/>
              <w:jc w:val="left"/>
            </w:pPr>
          </w:p>
        </w:tc>
      </w:tr>
      <w:tr w:rsidR="004D0AEA" w14:paraId="3921C8E6" w14:textId="77777777">
        <w:trPr>
          <w:trHeight w:val="276"/>
        </w:trPr>
        <w:tc>
          <w:tcPr>
            <w:tcW w:w="95" w:type="dxa"/>
            <w:tcBorders>
              <w:top w:val="single" w:sz="5" w:space="0" w:color="000000"/>
              <w:left w:val="single" w:sz="5" w:space="0" w:color="000000"/>
              <w:bottom w:val="single" w:sz="5" w:space="0" w:color="000000"/>
              <w:right w:val="nil"/>
            </w:tcBorders>
            <w:shd w:val="clear" w:color="auto" w:fill="D9D9D9"/>
          </w:tcPr>
          <w:p w14:paraId="4379D46A" w14:textId="77777777" w:rsidR="004D0AEA" w:rsidRDefault="004D0AEA">
            <w:pPr>
              <w:spacing w:after="160" w:line="259" w:lineRule="auto"/>
              <w:ind w:firstLine="0"/>
              <w:jc w:val="left"/>
            </w:pPr>
          </w:p>
        </w:tc>
        <w:tc>
          <w:tcPr>
            <w:tcW w:w="9046" w:type="dxa"/>
            <w:gridSpan w:val="2"/>
            <w:tcBorders>
              <w:top w:val="single" w:sz="5" w:space="0" w:color="000000"/>
              <w:left w:val="nil"/>
              <w:bottom w:val="single" w:sz="5" w:space="0" w:color="000000"/>
              <w:right w:val="nil"/>
            </w:tcBorders>
            <w:shd w:val="clear" w:color="auto" w:fill="FFFFFF"/>
          </w:tcPr>
          <w:p w14:paraId="33D6C66B" w14:textId="77777777" w:rsidR="004D0AEA" w:rsidRDefault="006A411E">
            <w:pPr>
              <w:spacing w:after="0" w:line="259" w:lineRule="auto"/>
              <w:ind w:firstLine="0"/>
              <w:jc w:val="left"/>
            </w:pPr>
            <w:r>
              <w:rPr>
                <w:b/>
              </w:rPr>
              <w:t>III. Állandósult szókapcsolatok</w:t>
            </w:r>
            <w:r>
              <w:rPr>
                <w:i/>
              </w:rPr>
              <w:t xml:space="preserve"> </w:t>
            </w:r>
          </w:p>
        </w:tc>
        <w:tc>
          <w:tcPr>
            <w:tcW w:w="79" w:type="dxa"/>
            <w:tcBorders>
              <w:top w:val="single" w:sz="5" w:space="0" w:color="000000"/>
              <w:left w:val="nil"/>
              <w:bottom w:val="single" w:sz="5" w:space="0" w:color="000000"/>
              <w:right w:val="single" w:sz="5" w:space="0" w:color="000000"/>
            </w:tcBorders>
            <w:shd w:val="clear" w:color="auto" w:fill="D9D9D9"/>
          </w:tcPr>
          <w:p w14:paraId="5186BD87" w14:textId="77777777" w:rsidR="004D0AEA" w:rsidRDefault="004D0AEA">
            <w:pPr>
              <w:spacing w:after="160" w:line="259" w:lineRule="auto"/>
              <w:ind w:firstLine="0"/>
              <w:jc w:val="left"/>
            </w:pPr>
          </w:p>
        </w:tc>
      </w:tr>
      <w:tr w:rsidR="004D0AEA" w14:paraId="03E1ED74" w14:textId="77777777">
        <w:trPr>
          <w:trHeight w:val="290"/>
        </w:trPr>
        <w:tc>
          <w:tcPr>
            <w:tcW w:w="4246" w:type="dxa"/>
            <w:gridSpan w:val="2"/>
            <w:tcBorders>
              <w:top w:val="single" w:sz="5" w:space="0" w:color="000000"/>
              <w:left w:val="single" w:sz="5" w:space="0" w:color="000000"/>
              <w:bottom w:val="single" w:sz="5" w:space="0" w:color="000000"/>
              <w:right w:val="single" w:sz="5" w:space="0" w:color="000000"/>
            </w:tcBorders>
          </w:tcPr>
          <w:p w14:paraId="6024E5C3" w14:textId="77777777" w:rsidR="004D0AEA" w:rsidRDefault="006A411E">
            <w:pPr>
              <w:spacing w:after="0" w:line="259" w:lineRule="auto"/>
              <w:ind w:left="95" w:firstLine="0"/>
              <w:jc w:val="left"/>
            </w:pPr>
            <w:r>
              <w:t xml:space="preserve">Szólások </w:t>
            </w:r>
          </w:p>
        </w:tc>
        <w:tc>
          <w:tcPr>
            <w:tcW w:w="4973" w:type="dxa"/>
            <w:gridSpan w:val="2"/>
            <w:vMerge w:val="restart"/>
            <w:tcBorders>
              <w:top w:val="single" w:sz="5" w:space="0" w:color="000000"/>
              <w:left w:val="single" w:sz="5" w:space="0" w:color="000000"/>
              <w:bottom w:val="single" w:sz="5" w:space="0" w:color="000000"/>
              <w:right w:val="single" w:sz="5" w:space="0" w:color="000000"/>
            </w:tcBorders>
          </w:tcPr>
          <w:p w14:paraId="028F4B40" w14:textId="77777777" w:rsidR="004D0AEA" w:rsidRDefault="006A411E">
            <w:pPr>
              <w:spacing w:after="0" w:line="272" w:lineRule="auto"/>
              <w:ind w:left="89" w:right="107" w:firstLine="0"/>
            </w:pPr>
            <w:r>
              <w:t xml:space="preserve">A magyar szólások, szóláshasonlatok, közmondások eredete: O. Nagy Gábor: Mi fán terem?; Kiss Gábor (Szerk.): Magyar szókincstár </w:t>
            </w:r>
          </w:p>
          <w:p w14:paraId="4E468ED2" w14:textId="77777777" w:rsidR="004D0AEA" w:rsidRDefault="006A411E">
            <w:pPr>
              <w:spacing w:after="0" w:line="259" w:lineRule="auto"/>
              <w:ind w:left="89" w:right="105" w:firstLine="0"/>
            </w:pPr>
            <w:r>
              <w:t xml:space="preserve">Az állandósult szókapcsolatok szerepe a szövegépítésben (jelentésbeli és stilisztikai többlet). A digitális kommunikáció állandósult szókapcsolatai és azok stilisztikai, jelentésbeli kifejezőereje  </w:t>
            </w:r>
          </w:p>
        </w:tc>
      </w:tr>
      <w:tr w:rsidR="004D0AEA" w14:paraId="6EBEC712" w14:textId="77777777">
        <w:trPr>
          <w:trHeight w:val="288"/>
        </w:trPr>
        <w:tc>
          <w:tcPr>
            <w:tcW w:w="4246" w:type="dxa"/>
            <w:gridSpan w:val="2"/>
            <w:tcBorders>
              <w:top w:val="single" w:sz="5" w:space="0" w:color="000000"/>
              <w:left w:val="single" w:sz="5" w:space="0" w:color="000000"/>
              <w:bottom w:val="single" w:sz="5" w:space="0" w:color="000000"/>
              <w:right w:val="single" w:sz="5" w:space="0" w:color="000000"/>
            </w:tcBorders>
          </w:tcPr>
          <w:p w14:paraId="0D5F397C" w14:textId="77777777" w:rsidR="004D0AEA" w:rsidRDefault="006A411E">
            <w:pPr>
              <w:spacing w:after="0" w:line="259" w:lineRule="auto"/>
              <w:ind w:left="95" w:firstLine="0"/>
              <w:jc w:val="left"/>
            </w:pPr>
            <w:r>
              <w:t xml:space="preserve">Szóláshasonlatok </w:t>
            </w:r>
          </w:p>
        </w:tc>
        <w:tc>
          <w:tcPr>
            <w:tcW w:w="0" w:type="auto"/>
            <w:gridSpan w:val="2"/>
            <w:vMerge/>
            <w:tcBorders>
              <w:top w:val="nil"/>
              <w:left w:val="single" w:sz="5" w:space="0" w:color="000000"/>
              <w:bottom w:val="nil"/>
              <w:right w:val="single" w:sz="5" w:space="0" w:color="000000"/>
            </w:tcBorders>
          </w:tcPr>
          <w:p w14:paraId="192D0252" w14:textId="77777777" w:rsidR="004D0AEA" w:rsidRDefault="004D0AEA">
            <w:pPr>
              <w:spacing w:after="160" w:line="259" w:lineRule="auto"/>
              <w:ind w:firstLine="0"/>
              <w:jc w:val="left"/>
            </w:pPr>
          </w:p>
        </w:tc>
      </w:tr>
      <w:tr w:rsidR="004D0AEA" w14:paraId="7408EA94" w14:textId="77777777">
        <w:trPr>
          <w:trHeight w:val="289"/>
        </w:trPr>
        <w:tc>
          <w:tcPr>
            <w:tcW w:w="4246" w:type="dxa"/>
            <w:gridSpan w:val="2"/>
            <w:tcBorders>
              <w:top w:val="single" w:sz="5" w:space="0" w:color="000000"/>
              <w:left w:val="single" w:sz="5" w:space="0" w:color="000000"/>
              <w:bottom w:val="single" w:sz="5" w:space="0" w:color="000000"/>
              <w:right w:val="single" w:sz="5" w:space="0" w:color="000000"/>
            </w:tcBorders>
          </w:tcPr>
          <w:p w14:paraId="27E80217" w14:textId="77777777" w:rsidR="004D0AEA" w:rsidRDefault="006A411E">
            <w:pPr>
              <w:spacing w:after="0" w:line="259" w:lineRule="auto"/>
              <w:ind w:left="95" w:firstLine="0"/>
              <w:jc w:val="left"/>
            </w:pPr>
            <w:r>
              <w:t xml:space="preserve">Közmondások </w:t>
            </w:r>
          </w:p>
        </w:tc>
        <w:tc>
          <w:tcPr>
            <w:tcW w:w="0" w:type="auto"/>
            <w:gridSpan w:val="2"/>
            <w:vMerge/>
            <w:tcBorders>
              <w:top w:val="nil"/>
              <w:left w:val="single" w:sz="5" w:space="0" w:color="000000"/>
              <w:bottom w:val="nil"/>
              <w:right w:val="single" w:sz="5" w:space="0" w:color="000000"/>
            </w:tcBorders>
          </w:tcPr>
          <w:p w14:paraId="0AA4EC46" w14:textId="77777777" w:rsidR="004D0AEA" w:rsidRDefault="004D0AEA">
            <w:pPr>
              <w:spacing w:after="160" w:line="259" w:lineRule="auto"/>
              <w:ind w:firstLine="0"/>
              <w:jc w:val="left"/>
            </w:pPr>
          </w:p>
        </w:tc>
      </w:tr>
      <w:tr w:rsidR="004D0AEA" w14:paraId="506C45B7" w14:textId="77777777">
        <w:trPr>
          <w:trHeight w:val="288"/>
        </w:trPr>
        <w:tc>
          <w:tcPr>
            <w:tcW w:w="4246" w:type="dxa"/>
            <w:gridSpan w:val="2"/>
            <w:tcBorders>
              <w:top w:val="single" w:sz="5" w:space="0" w:color="000000"/>
              <w:left w:val="single" w:sz="5" w:space="0" w:color="000000"/>
              <w:bottom w:val="single" w:sz="5" w:space="0" w:color="000000"/>
              <w:right w:val="single" w:sz="5" w:space="0" w:color="000000"/>
            </w:tcBorders>
          </w:tcPr>
          <w:p w14:paraId="151C35F7" w14:textId="77777777" w:rsidR="004D0AEA" w:rsidRDefault="006A411E">
            <w:pPr>
              <w:spacing w:after="0" w:line="259" w:lineRule="auto"/>
              <w:ind w:left="95" w:firstLine="0"/>
              <w:jc w:val="left"/>
            </w:pPr>
            <w:r>
              <w:t xml:space="preserve">Szállóigék </w:t>
            </w:r>
          </w:p>
        </w:tc>
        <w:tc>
          <w:tcPr>
            <w:tcW w:w="0" w:type="auto"/>
            <w:gridSpan w:val="2"/>
            <w:vMerge/>
            <w:tcBorders>
              <w:top w:val="nil"/>
              <w:left w:val="single" w:sz="5" w:space="0" w:color="000000"/>
              <w:bottom w:val="nil"/>
              <w:right w:val="single" w:sz="5" w:space="0" w:color="000000"/>
            </w:tcBorders>
          </w:tcPr>
          <w:p w14:paraId="764F047E" w14:textId="77777777" w:rsidR="004D0AEA" w:rsidRDefault="004D0AEA">
            <w:pPr>
              <w:spacing w:after="160" w:line="259" w:lineRule="auto"/>
              <w:ind w:firstLine="0"/>
              <w:jc w:val="left"/>
            </w:pPr>
          </w:p>
        </w:tc>
      </w:tr>
      <w:tr w:rsidR="004D0AEA" w14:paraId="31611144" w14:textId="77777777">
        <w:trPr>
          <w:trHeight w:val="794"/>
        </w:trPr>
        <w:tc>
          <w:tcPr>
            <w:tcW w:w="4246" w:type="dxa"/>
            <w:gridSpan w:val="2"/>
            <w:tcBorders>
              <w:top w:val="single" w:sz="5" w:space="0" w:color="000000"/>
              <w:left w:val="single" w:sz="5" w:space="0" w:color="000000"/>
              <w:bottom w:val="single" w:sz="5" w:space="0" w:color="000000"/>
              <w:right w:val="single" w:sz="5" w:space="0" w:color="000000"/>
            </w:tcBorders>
          </w:tcPr>
          <w:p w14:paraId="64BB65B4" w14:textId="77777777" w:rsidR="004D0AEA" w:rsidRDefault="006A411E">
            <w:pPr>
              <w:spacing w:after="0" w:line="259" w:lineRule="auto"/>
              <w:ind w:left="95" w:firstLine="0"/>
              <w:jc w:val="left"/>
            </w:pPr>
            <w:r>
              <w:t xml:space="preserve">Köznyelvi metaforák </w:t>
            </w:r>
          </w:p>
        </w:tc>
        <w:tc>
          <w:tcPr>
            <w:tcW w:w="0" w:type="auto"/>
            <w:gridSpan w:val="2"/>
            <w:vMerge/>
            <w:tcBorders>
              <w:top w:val="nil"/>
              <w:left w:val="single" w:sz="5" w:space="0" w:color="000000"/>
              <w:bottom w:val="single" w:sz="5" w:space="0" w:color="000000"/>
              <w:right w:val="single" w:sz="5" w:space="0" w:color="000000"/>
            </w:tcBorders>
          </w:tcPr>
          <w:p w14:paraId="04399DA2" w14:textId="77777777" w:rsidR="004D0AEA" w:rsidRDefault="004D0AEA">
            <w:pPr>
              <w:spacing w:after="160" w:line="259" w:lineRule="auto"/>
              <w:ind w:firstLine="0"/>
              <w:jc w:val="left"/>
            </w:pPr>
          </w:p>
        </w:tc>
      </w:tr>
      <w:tr w:rsidR="004D0AEA" w14:paraId="3E3E2CDB" w14:textId="77777777">
        <w:trPr>
          <w:trHeight w:val="286"/>
        </w:trPr>
        <w:tc>
          <w:tcPr>
            <w:tcW w:w="95" w:type="dxa"/>
            <w:tcBorders>
              <w:top w:val="single" w:sz="5" w:space="0" w:color="000000"/>
              <w:left w:val="single" w:sz="5" w:space="0" w:color="000000"/>
              <w:bottom w:val="single" w:sz="5" w:space="0" w:color="000000"/>
              <w:right w:val="nil"/>
            </w:tcBorders>
            <w:shd w:val="clear" w:color="auto" w:fill="D9D9D9"/>
          </w:tcPr>
          <w:p w14:paraId="73E02721" w14:textId="77777777" w:rsidR="004D0AEA" w:rsidRDefault="004D0AEA">
            <w:pPr>
              <w:spacing w:after="160" w:line="259" w:lineRule="auto"/>
              <w:ind w:firstLine="0"/>
              <w:jc w:val="left"/>
            </w:pPr>
          </w:p>
        </w:tc>
        <w:tc>
          <w:tcPr>
            <w:tcW w:w="9046" w:type="dxa"/>
            <w:gridSpan w:val="2"/>
            <w:tcBorders>
              <w:top w:val="single" w:sz="5" w:space="0" w:color="000000"/>
              <w:left w:val="nil"/>
              <w:bottom w:val="single" w:sz="5" w:space="0" w:color="000000"/>
              <w:right w:val="nil"/>
            </w:tcBorders>
            <w:shd w:val="clear" w:color="auto" w:fill="FFFFFF"/>
          </w:tcPr>
          <w:p w14:paraId="794A1D7D" w14:textId="77777777" w:rsidR="004D0AEA" w:rsidRDefault="006A411E">
            <w:pPr>
              <w:spacing w:after="0" w:line="259" w:lineRule="auto"/>
              <w:ind w:firstLine="0"/>
              <w:jc w:val="left"/>
            </w:pPr>
            <w:r>
              <w:rPr>
                <w:b/>
              </w:rPr>
              <w:t xml:space="preserve">IV. A nyelvi szintek: beszédhang, fonéma, szóelemek, szavak, szóösszetételek </w:t>
            </w:r>
          </w:p>
        </w:tc>
        <w:tc>
          <w:tcPr>
            <w:tcW w:w="79" w:type="dxa"/>
            <w:tcBorders>
              <w:top w:val="single" w:sz="5" w:space="0" w:color="000000"/>
              <w:left w:val="nil"/>
              <w:bottom w:val="single" w:sz="5" w:space="0" w:color="000000"/>
              <w:right w:val="single" w:sz="5" w:space="0" w:color="000000"/>
            </w:tcBorders>
            <w:shd w:val="clear" w:color="auto" w:fill="D9D9D9"/>
          </w:tcPr>
          <w:p w14:paraId="2B5A3208" w14:textId="77777777" w:rsidR="004D0AEA" w:rsidRDefault="004D0AEA">
            <w:pPr>
              <w:spacing w:after="160" w:line="259" w:lineRule="auto"/>
              <w:ind w:firstLine="0"/>
              <w:jc w:val="left"/>
            </w:pPr>
          </w:p>
        </w:tc>
      </w:tr>
      <w:tr w:rsidR="004D0AEA" w14:paraId="6D340B11" w14:textId="77777777">
        <w:trPr>
          <w:trHeight w:val="1804"/>
        </w:trPr>
        <w:tc>
          <w:tcPr>
            <w:tcW w:w="4246" w:type="dxa"/>
            <w:gridSpan w:val="2"/>
            <w:tcBorders>
              <w:top w:val="single" w:sz="5" w:space="0" w:color="000000"/>
              <w:left w:val="single" w:sz="5" w:space="0" w:color="000000"/>
              <w:bottom w:val="single" w:sz="5" w:space="0" w:color="000000"/>
              <w:right w:val="single" w:sz="5" w:space="0" w:color="000000"/>
            </w:tcBorders>
          </w:tcPr>
          <w:p w14:paraId="724BA020" w14:textId="77777777" w:rsidR="004D0AEA" w:rsidRDefault="006A411E">
            <w:pPr>
              <w:spacing w:after="22" w:line="259" w:lineRule="auto"/>
              <w:ind w:left="95" w:firstLine="0"/>
              <w:jc w:val="left"/>
            </w:pPr>
            <w:r>
              <w:lastRenderedPageBreak/>
              <w:t xml:space="preserve">Mássalhangzótörvények: </w:t>
            </w:r>
          </w:p>
          <w:p w14:paraId="5A4AF245" w14:textId="77777777" w:rsidR="004D0AEA" w:rsidRDefault="006A411E">
            <w:pPr>
              <w:spacing w:after="23" w:line="259" w:lineRule="auto"/>
              <w:ind w:left="95" w:firstLine="0"/>
              <w:jc w:val="left"/>
            </w:pPr>
            <w:r>
              <w:t xml:space="preserve">Részleges hasonulás </w:t>
            </w:r>
          </w:p>
          <w:p w14:paraId="083D2AA5" w14:textId="77777777" w:rsidR="004D0AEA" w:rsidRDefault="006A411E">
            <w:pPr>
              <w:spacing w:after="21" w:line="259" w:lineRule="auto"/>
              <w:ind w:left="95" w:firstLine="0"/>
              <w:jc w:val="left"/>
            </w:pPr>
            <w:r>
              <w:t xml:space="preserve">Írásban jelöletlen és jelölt teljes hasonulás </w:t>
            </w:r>
          </w:p>
          <w:p w14:paraId="2D99ACCC" w14:textId="77777777" w:rsidR="004D0AEA" w:rsidRDefault="006A411E">
            <w:pPr>
              <w:spacing w:after="21" w:line="259" w:lineRule="auto"/>
              <w:ind w:left="95" w:firstLine="0"/>
              <w:jc w:val="left"/>
            </w:pPr>
            <w:r>
              <w:t xml:space="preserve">Összeolvadás </w:t>
            </w:r>
          </w:p>
          <w:p w14:paraId="7B86D211" w14:textId="77777777" w:rsidR="004D0AEA" w:rsidRDefault="006A411E">
            <w:pPr>
              <w:spacing w:after="19" w:line="259" w:lineRule="auto"/>
              <w:ind w:left="95" w:firstLine="0"/>
              <w:jc w:val="left"/>
            </w:pPr>
            <w:r>
              <w:t xml:space="preserve">Rövidülés </w:t>
            </w:r>
          </w:p>
          <w:p w14:paraId="7E35CCB5" w14:textId="77777777" w:rsidR="004D0AEA" w:rsidRDefault="006A411E">
            <w:pPr>
              <w:spacing w:after="0" w:line="259" w:lineRule="auto"/>
              <w:ind w:left="95" w:firstLine="0"/>
              <w:jc w:val="left"/>
            </w:pPr>
            <w:r>
              <w:t xml:space="preserve">Kiesés </w:t>
            </w:r>
          </w:p>
        </w:tc>
        <w:tc>
          <w:tcPr>
            <w:tcW w:w="4973" w:type="dxa"/>
            <w:gridSpan w:val="2"/>
            <w:tcBorders>
              <w:top w:val="single" w:sz="5" w:space="0" w:color="000000"/>
              <w:left w:val="single" w:sz="5" w:space="0" w:color="000000"/>
              <w:bottom w:val="single" w:sz="5" w:space="0" w:color="000000"/>
              <w:right w:val="single" w:sz="5" w:space="0" w:color="000000"/>
            </w:tcBorders>
          </w:tcPr>
          <w:p w14:paraId="70FB49BE" w14:textId="77777777" w:rsidR="004D0AEA" w:rsidRDefault="006A411E">
            <w:pPr>
              <w:spacing w:after="21" w:line="259" w:lineRule="auto"/>
              <w:ind w:left="89" w:firstLine="0"/>
              <w:jc w:val="left"/>
            </w:pPr>
            <w:r>
              <w:t xml:space="preserve">A hangképzés biológiája digitális anyagok </w:t>
            </w:r>
          </w:p>
          <w:p w14:paraId="7348DFF4" w14:textId="77777777" w:rsidR="004D0AEA" w:rsidRDefault="006A411E">
            <w:pPr>
              <w:spacing w:after="0" w:line="259" w:lineRule="auto"/>
              <w:ind w:left="89" w:firstLine="0"/>
              <w:jc w:val="left"/>
            </w:pPr>
            <w:r>
              <w:t xml:space="preserve">Beszédtechnika </w:t>
            </w:r>
          </w:p>
          <w:p w14:paraId="4DC47D10" w14:textId="77777777" w:rsidR="004D0AEA" w:rsidRDefault="006A411E">
            <w:pPr>
              <w:spacing w:after="10"/>
              <w:ind w:left="89" w:firstLine="0"/>
            </w:pPr>
            <w:r>
              <w:t xml:space="preserve">Madarak népnyelvi megnevezésének és hangjuknak összehasonlítása </w:t>
            </w:r>
          </w:p>
          <w:p w14:paraId="05FEBE89" w14:textId="77777777" w:rsidR="004D0AEA" w:rsidRDefault="006A411E">
            <w:pPr>
              <w:spacing w:after="22" w:line="259" w:lineRule="auto"/>
              <w:ind w:left="89" w:firstLine="0"/>
              <w:jc w:val="left"/>
            </w:pPr>
            <w:r>
              <w:t xml:space="preserve">A személynévadás esztétikája </w:t>
            </w:r>
          </w:p>
          <w:p w14:paraId="18E03A94" w14:textId="77777777" w:rsidR="004D0AEA" w:rsidRDefault="006A411E">
            <w:pPr>
              <w:spacing w:after="0" w:line="259" w:lineRule="auto"/>
              <w:ind w:left="89" w:firstLine="0"/>
              <w:jc w:val="left"/>
            </w:pPr>
            <w:r>
              <w:t xml:space="preserve">Nyelvi játékok: szóalkotási módok </w:t>
            </w:r>
          </w:p>
        </w:tc>
      </w:tr>
      <w:tr w:rsidR="004D0AEA" w14:paraId="41276928" w14:textId="77777777">
        <w:trPr>
          <w:trHeight w:val="285"/>
        </w:trPr>
        <w:tc>
          <w:tcPr>
            <w:tcW w:w="95" w:type="dxa"/>
            <w:tcBorders>
              <w:top w:val="single" w:sz="5" w:space="0" w:color="000000"/>
              <w:left w:val="single" w:sz="5" w:space="0" w:color="000000"/>
              <w:bottom w:val="single" w:sz="5" w:space="0" w:color="000000"/>
              <w:right w:val="nil"/>
            </w:tcBorders>
            <w:shd w:val="clear" w:color="auto" w:fill="D9D9D9"/>
          </w:tcPr>
          <w:p w14:paraId="00997A13" w14:textId="77777777" w:rsidR="004D0AEA" w:rsidRDefault="004D0AEA">
            <w:pPr>
              <w:spacing w:after="160" w:line="259" w:lineRule="auto"/>
              <w:ind w:firstLine="0"/>
              <w:jc w:val="left"/>
            </w:pPr>
          </w:p>
        </w:tc>
        <w:tc>
          <w:tcPr>
            <w:tcW w:w="9046" w:type="dxa"/>
            <w:gridSpan w:val="2"/>
            <w:tcBorders>
              <w:top w:val="single" w:sz="5" w:space="0" w:color="000000"/>
              <w:left w:val="nil"/>
              <w:bottom w:val="single" w:sz="5" w:space="0" w:color="000000"/>
              <w:right w:val="nil"/>
            </w:tcBorders>
            <w:shd w:val="clear" w:color="auto" w:fill="FFFFFF"/>
          </w:tcPr>
          <w:p w14:paraId="1AECD7C9" w14:textId="77777777" w:rsidR="004D0AEA" w:rsidRDefault="006A411E">
            <w:pPr>
              <w:spacing w:after="0" w:line="259" w:lineRule="auto"/>
              <w:ind w:firstLine="0"/>
              <w:jc w:val="left"/>
            </w:pPr>
            <w:r>
              <w:rPr>
                <w:b/>
              </w:rPr>
              <w:t>V. Hangalak és jelentés</w:t>
            </w:r>
            <w:r>
              <w:rPr>
                <w:b/>
                <w:i/>
              </w:rPr>
              <w:t xml:space="preserve"> </w:t>
            </w:r>
          </w:p>
        </w:tc>
        <w:tc>
          <w:tcPr>
            <w:tcW w:w="79" w:type="dxa"/>
            <w:tcBorders>
              <w:top w:val="single" w:sz="5" w:space="0" w:color="000000"/>
              <w:left w:val="nil"/>
              <w:bottom w:val="single" w:sz="5" w:space="0" w:color="000000"/>
              <w:right w:val="single" w:sz="5" w:space="0" w:color="000000"/>
            </w:tcBorders>
            <w:shd w:val="clear" w:color="auto" w:fill="D9D9D9"/>
          </w:tcPr>
          <w:p w14:paraId="0B1F0C4C" w14:textId="77777777" w:rsidR="004D0AEA" w:rsidRDefault="004D0AEA">
            <w:pPr>
              <w:spacing w:after="160" w:line="259" w:lineRule="auto"/>
              <w:ind w:firstLine="0"/>
              <w:jc w:val="left"/>
            </w:pPr>
          </w:p>
        </w:tc>
      </w:tr>
      <w:tr w:rsidR="004D0AEA" w14:paraId="5BFCB83A" w14:textId="77777777">
        <w:trPr>
          <w:trHeight w:val="289"/>
        </w:trPr>
        <w:tc>
          <w:tcPr>
            <w:tcW w:w="4246" w:type="dxa"/>
            <w:gridSpan w:val="2"/>
            <w:tcBorders>
              <w:top w:val="single" w:sz="5" w:space="0" w:color="000000"/>
              <w:left w:val="single" w:sz="5" w:space="0" w:color="000000"/>
              <w:bottom w:val="single" w:sz="5" w:space="0" w:color="000000"/>
              <w:right w:val="single" w:sz="5" w:space="0" w:color="000000"/>
            </w:tcBorders>
          </w:tcPr>
          <w:p w14:paraId="1FFA05CD" w14:textId="77777777" w:rsidR="004D0AEA" w:rsidRDefault="006A411E">
            <w:pPr>
              <w:spacing w:after="0" w:line="259" w:lineRule="auto"/>
              <w:ind w:left="95" w:firstLine="0"/>
              <w:jc w:val="left"/>
            </w:pPr>
            <w:r>
              <w:t xml:space="preserve">Egyjelentésű szavak </w:t>
            </w:r>
          </w:p>
        </w:tc>
        <w:tc>
          <w:tcPr>
            <w:tcW w:w="4973" w:type="dxa"/>
            <w:gridSpan w:val="2"/>
            <w:vMerge w:val="restart"/>
            <w:tcBorders>
              <w:top w:val="single" w:sz="5" w:space="0" w:color="000000"/>
              <w:left w:val="single" w:sz="5" w:space="0" w:color="000000"/>
              <w:bottom w:val="single" w:sz="5" w:space="0" w:color="000000"/>
              <w:right w:val="single" w:sz="5" w:space="0" w:color="000000"/>
            </w:tcBorders>
          </w:tcPr>
          <w:p w14:paraId="55BD5899" w14:textId="77777777" w:rsidR="004D0AEA" w:rsidRDefault="006A411E">
            <w:pPr>
              <w:spacing w:after="0" w:line="259" w:lineRule="auto"/>
              <w:ind w:left="89" w:right="108" w:firstLine="0"/>
            </w:pPr>
            <w:r>
              <w:t xml:space="preserve">A hangalak és a jelentés szerepe az írásbeli és szóbeli megnyilatkozásban Nyelvi humor </w:t>
            </w:r>
          </w:p>
        </w:tc>
      </w:tr>
      <w:tr w:rsidR="004D0AEA" w14:paraId="310F453F" w14:textId="77777777">
        <w:trPr>
          <w:trHeight w:val="288"/>
        </w:trPr>
        <w:tc>
          <w:tcPr>
            <w:tcW w:w="4246" w:type="dxa"/>
            <w:gridSpan w:val="2"/>
            <w:tcBorders>
              <w:top w:val="single" w:sz="5" w:space="0" w:color="000000"/>
              <w:left w:val="single" w:sz="5" w:space="0" w:color="000000"/>
              <w:bottom w:val="single" w:sz="5" w:space="0" w:color="000000"/>
              <w:right w:val="single" w:sz="5" w:space="0" w:color="000000"/>
            </w:tcBorders>
          </w:tcPr>
          <w:p w14:paraId="09347053" w14:textId="77777777" w:rsidR="004D0AEA" w:rsidRDefault="006A411E">
            <w:pPr>
              <w:spacing w:after="0" w:line="259" w:lineRule="auto"/>
              <w:ind w:left="95" w:firstLine="0"/>
              <w:jc w:val="left"/>
            </w:pPr>
            <w:r>
              <w:t xml:space="preserve">Többjelentésű szavak </w:t>
            </w:r>
          </w:p>
        </w:tc>
        <w:tc>
          <w:tcPr>
            <w:tcW w:w="0" w:type="auto"/>
            <w:gridSpan w:val="2"/>
            <w:vMerge/>
            <w:tcBorders>
              <w:top w:val="nil"/>
              <w:left w:val="single" w:sz="5" w:space="0" w:color="000000"/>
              <w:bottom w:val="nil"/>
              <w:right w:val="single" w:sz="5" w:space="0" w:color="000000"/>
            </w:tcBorders>
          </w:tcPr>
          <w:p w14:paraId="3BC5DF2B" w14:textId="77777777" w:rsidR="004D0AEA" w:rsidRDefault="004D0AEA">
            <w:pPr>
              <w:spacing w:after="160" w:line="259" w:lineRule="auto"/>
              <w:ind w:firstLine="0"/>
              <w:jc w:val="left"/>
            </w:pPr>
          </w:p>
        </w:tc>
      </w:tr>
      <w:tr w:rsidR="004D0AEA" w14:paraId="5E5D6AF7" w14:textId="77777777">
        <w:trPr>
          <w:trHeight w:val="410"/>
        </w:trPr>
        <w:tc>
          <w:tcPr>
            <w:tcW w:w="4246" w:type="dxa"/>
            <w:gridSpan w:val="2"/>
            <w:tcBorders>
              <w:top w:val="single" w:sz="5" w:space="0" w:color="000000"/>
              <w:left w:val="single" w:sz="5" w:space="0" w:color="000000"/>
              <w:bottom w:val="single" w:sz="5" w:space="0" w:color="000000"/>
              <w:right w:val="single" w:sz="5" w:space="0" w:color="000000"/>
            </w:tcBorders>
          </w:tcPr>
          <w:p w14:paraId="31E04673" w14:textId="77777777" w:rsidR="004D0AEA" w:rsidRDefault="006A411E">
            <w:pPr>
              <w:spacing w:after="0" w:line="259" w:lineRule="auto"/>
              <w:ind w:left="95" w:firstLine="0"/>
              <w:jc w:val="left"/>
            </w:pPr>
            <w:r>
              <w:t xml:space="preserve">Azonos alakú szavak </w:t>
            </w:r>
          </w:p>
        </w:tc>
        <w:tc>
          <w:tcPr>
            <w:tcW w:w="0" w:type="auto"/>
            <w:gridSpan w:val="2"/>
            <w:vMerge/>
            <w:tcBorders>
              <w:top w:val="nil"/>
              <w:left w:val="single" w:sz="5" w:space="0" w:color="000000"/>
              <w:bottom w:val="single" w:sz="5" w:space="0" w:color="000000"/>
              <w:right w:val="single" w:sz="5" w:space="0" w:color="000000"/>
            </w:tcBorders>
          </w:tcPr>
          <w:p w14:paraId="03FB64FA" w14:textId="77777777" w:rsidR="004D0AEA" w:rsidRDefault="004D0AEA">
            <w:pPr>
              <w:spacing w:after="160" w:line="259" w:lineRule="auto"/>
              <w:ind w:firstLine="0"/>
              <w:jc w:val="left"/>
            </w:pPr>
          </w:p>
        </w:tc>
      </w:tr>
      <w:tr w:rsidR="004D0AEA" w14:paraId="29DFF18C" w14:textId="77777777">
        <w:trPr>
          <w:trHeight w:val="285"/>
        </w:trPr>
        <w:tc>
          <w:tcPr>
            <w:tcW w:w="95" w:type="dxa"/>
            <w:tcBorders>
              <w:top w:val="single" w:sz="5" w:space="0" w:color="000000"/>
              <w:left w:val="single" w:sz="5" w:space="0" w:color="000000"/>
              <w:bottom w:val="single" w:sz="5" w:space="0" w:color="000000"/>
              <w:right w:val="nil"/>
            </w:tcBorders>
            <w:shd w:val="clear" w:color="auto" w:fill="D9D9D9"/>
          </w:tcPr>
          <w:p w14:paraId="40DD5CA6" w14:textId="77777777" w:rsidR="004D0AEA" w:rsidRDefault="004D0AEA">
            <w:pPr>
              <w:spacing w:after="160" w:line="259" w:lineRule="auto"/>
              <w:ind w:firstLine="0"/>
              <w:jc w:val="left"/>
            </w:pPr>
          </w:p>
        </w:tc>
        <w:tc>
          <w:tcPr>
            <w:tcW w:w="9046" w:type="dxa"/>
            <w:gridSpan w:val="2"/>
            <w:tcBorders>
              <w:top w:val="single" w:sz="5" w:space="0" w:color="000000"/>
              <w:left w:val="nil"/>
              <w:bottom w:val="single" w:sz="5" w:space="0" w:color="000000"/>
              <w:right w:val="nil"/>
            </w:tcBorders>
            <w:shd w:val="clear" w:color="auto" w:fill="FFFFFF"/>
          </w:tcPr>
          <w:p w14:paraId="07381AC2" w14:textId="77777777" w:rsidR="004D0AEA" w:rsidRDefault="006A411E">
            <w:pPr>
              <w:spacing w:after="0" w:line="259" w:lineRule="auto"/>
              <w:ind w:firstLine="0"/>
              <w:jc w:val="left"/>
            </w:pPr>
            <w:r>
              <w:rPr>
                <w:b/>
              </w:rPr>
              <w:t>VI. Szövegértés és szövegalkotás a gyakorlatban</w:t>
            </w:r>
            <w:r>
              <w:rPr>
                <w:b/>
                <w:i/>
              </w:rPr>
              <w:t xml:space="preserve"> </w:t>
            </w:r>
          </w:p>
        </w:tc>
        <w:tc>
          <w:tcPr>
            <w:tcW w:w="79" w:type="dxa"/>
            <w:tcBorders>
              <w:top w:val="single" w:sz="5" w:space="0" w:color="000000"/>
              <w:left w:val="nil"/>
              <w:bottom w:val="single" w:sz="5" w:space="0" w:color="000000"/>
              <w:right w:val="single" w:sz="5" w:space="0" w:color="000000"/>
            </w:tcBorders>
            <w:shd w:val="clear" w:color="auto" w:fill="D9D9D9"/>
          </w:tcPr>
          <w:p w14:paraId="0E673EC6" w14:textId="77777777" w:rsidR="004D0AEA" w:rsidRDefault="004D0AEA">
            <w:pPr>
              <w:spacing w:after="160" w:line="259" w:lineRule="auto"/>
              <w:ind w:firstLine="0"/>
              <w:jc w:val="left"/>
            </w:pPr>
          </w:p>
        </w:tc>
      </w:tr>
      <w:tr w:rsidR="004D0AEA" w14:paraId="3387CCDF" w14:textId="77777777">
        <w:trPr>
          <w:trHeight w:val="289"/>
        </w:trPr>
        <w:tc>
          <w:tcPr>
            <w:tcW w:w="4246" w:type="dxa"/>
            <w:gridSpan w:val="2"/>
            <w:tcBorders>
              <w:top w:val="single" w:sz="5" w:space="0" w:color="000000"/>
              <w:left w:val="single" w:sz="5" w:space="0" w:color="000000"/>
              <w:bottom w:val="single" w:sz="5" w:space="0" w:color="000000"/>
              <w:right w:val="single" w:sz="5" w:space="0" w:color="000000"/>
            </w:tcBorders>
          </w:tcPr>
          <w:p w14:paraId="0F424381" w14:textId="77777777" w:rsidR="004D0AEA" w:rsidRDefault="006A411E">
            <w:pPr>
              <w:spacing w:after="0" w:line="259" w:lineRule="auto"/>
              <w:ind w:left="95" w:firstLine="0"/>
              <w:jc w:val="left"/>
            </w:pPr>
            <w:r>
              <w:t xml:space="preserve">Felelet, szóbeli beszámoló, vázlat </w:t>
            </w:r>
          </w:p>
        </w:tc>
        <w:tc>
          <w:tcPr>
            <w:tcW w:w="4973" w:type="dxa"/>
            <w:gridSpan w:val="2"/>
            <w:vMerge w:val="restart"/>
            <w:tcBorders>
              <w:top w:val="single" w:sz="5" w:space="0" w:color="000000"/>
              <w:left w:val="single" w:sz="5" w:space="0" w:color="000000"/>
              <w:bottom w:val="single" w:sz="5" w:space="0" w:color="000000"/>
              <w:right w:val="single" w:sz="5" w:space="0" w:color="000000"/>
            </w:tcBorders>
          </w:tcPr>
          <w:p w14:paraId="7C2475D0" w14:textId="77777777" w:rsidR="004D0AEA" w:rsidRDefault="006A411E">
            <w:pPr>
              <w:spacing w:after="1" w:line="277" w:lineRule="auto"/>
              <w:ind w:left="89" w:firstLine="0"/>
              <w:jc w:val="left"/>
            </w:pPr>
            <w:r>
              <w:t xml:space="preserve">Az írásbeli magnyilatkozások műfajai, műfaji jellegzetességei  </w:t>
            </w:r>
          </w:p>
          <w:p w14:paraId="1DC8B77B" w14:textId="77777777" w:rsidR="004D0AEA" w:rsidRDefault="006A411E">
            <w:pPr>
              <w:spacing w:after="22" w:line="259" w:lineRule="auto"/>
              <w:ind w:left="89" w:firstLine="0"/>
              <w:jc w:val="left"/>
            </w:pPr>
            <w:r>
              <w:t xml:space="preserve">A szövegalkotás fázisai  </w:t>
            </w:r>
          </w:p>
          <w:p w14:paraId="3833BA88" w14:textId="77777777" w:rsidR="004D0AEA" w:rsidRDefault="006A411E">
            <w:pPr>
              <w:spacing w:after="0" w:line="259" w:lineRule="auto"/>
              <w:ind w:left="89" w:right="333" w:firstLine="0"/>
            </w:pPr>
            <w:r>
              <w:t xml:space="preserve">A szövegalkotás mint tanulási módszer Kreatív írás </w:t>
            </w:r>
          </w:p>
        </w:tc>
      </w:tr>
      <w:tr w:rsidR="004D0AEA" w14:paraId="7E9CE4D0" w14:textId="77777777">
        <w:trPr>
          <w:trHeight w:val="286"/>
        </w:trPr>
        <w:tc>
          <w:tcPr>
            <w:tcW w:w="4246" w:type="dxa"/>
            <w:gridSpan w:val="2"/>
            <w:tcBorders>
              <w:top w:val="single" w:sz="5" w:space="0" w:color="000000"/>
              <w:left w:val="single" w:sz="5" w:space="0" w:color="000000"/>
              <w:bottom w:val="single" w:sz="5" w:space="0" w:color="000000"/>
              <w:right w:val="single" w:sz="5" w:space="0" w:color="000000"/>
            </w:tcBorders>
          </w:tcPr>
          <w:p w14:paraId="7BCB5C34" w14:textId="77777777" w:rsidR="004D0AEA" w:rsidRDefault="006A411E">
            <w:pPr>
              <w:spacing w:after="0" w:line="259" w:lineRule="auto"/>
              <w:ind w:left="95" w:firstLine="0"/>
              <w:jc w:val="left"/>
            </w:pPr>
            <w:r>
              <w:t xml:space="preserve">A leírás </w:t>
            </w:r>
          </w:p>
        </w:tc>
        <w:tc>
          <w:tcPr>
            <w:tcW w:w="0" w:type="auto"/>
            <w:gridSpan w:val="2"/>
            <w:vMerge/>
            <w:tcBorders>
              <w:top w:val="nil"/>
              <w:left w:val="single" w:sz="5" w:space="0" w:color="000000"/>
              <w:bottom w:val="nil"/>
              <w:right w:val="single" w:sz="5" w:space="0" w:color="000000"/>
            </w:tcBorders>
          </w:tcPr>
          <w:p w14:paraId="439D24E3" w14:textId="77777777" w:rsidR="004D0AEA" w:rsidRDefault="004D0AEA">
            <w:pPr>
              <w:spacing w:after="160" w:line="259" w:lineRule="auto"/>
              <w:ind w:firstLine="0"/>
              <w:jc w:val="left"/>
            </w:pPr>
          </w:p>
        </w:tc>
      </w:tr>
      <w:tr w:rsidR="004D0AEA" w14:paraId="7932425D" w14:textId="77777777">
        <w:trPr>
          <w:trHeight w:val="277"/>
        </w:trPr>
        <w:tc>
          <w:tcPr>
            <w:tcW w:w="4246" w:type="dxa"/>
            <w:gridSpan w:val="2"/>
            <w:tcBorders>
              <w:top w:val="single" w:sz="5" w:space="0" w:color="000000"/>
              <w:left w:val="single" w:sz="5" w:space="0" w:color="000000"/>
              <w:bottom w:val="single" w:sz="5" w:space="0" w:color="000000"/>
              <w:right w:val="single" w:sz="5" w:space="0" w:color="000000"/>
            </w:tcBorders>
            <w:shd w:val="clear" w:color="auto" w:fill="FFFFFF"/>
          </w:tcPr>
          <w:p w14:paraId="64030349" w14:textId="77777777" w:rsidR="004D0AEA" w:rsidRDefault="006A411E">
            <w:pPr>
              <w:spacing w:after="0" w:line="259" w:lineRule="auto"/>
              <w:ind w:left="95" w:firstLine="0"/>
              <w:jc w:val="left"/>
            </w:pPr>
            <w:r>
              <w:t xml:space="preserve">Az elbeszélés </w:t>
            </w:r>
          </w:p>
        </w:tc>
        <w:tc>
          <w:tcPr>
            <w:tcW w:w="0" w:type="auto"/>
            <w:gridSpan w:val="2"/>
            <w:vMerge/>
            <w:tcBorders>
              <w:top w:val="nil"/>
              <w:left w:val="single" w:sz="5" w:space="0" w:color="000000"/>
              <w:bottom w:val="nil"/>
              <w:right w:val="single" w:sz="5" w:space="0" w:color="000000"/>
            </w:tcBorders>
          </w:tcPr>
          <w:p w14:paraId="62A1EDF2" w14:textId="77777777" w:rsidR="004D0AEA" w:rsidRDefault="004D0AEA">
            <w:pPr>
              <w:spacing w:after="160" w:line="259" w:lineRule="auto"/>
              <w:ind w:firstLine="0"/>
              <w:jc w:val="left"/>
            </w:pPr>
          </w:p>
        </w:tc>
      </w:tr>
      <w:tr w:rsidR="004D0AEA" w14:paraId="1B3984AC" w14:textId="77777777">
        <w:trPr>
          <w:trHeight w:val="543"/>
        </w:trPr>
        <w:tc>
          <w:tcPr>
            <w:tcW w:w="4246" w:type="dxa"/>
            <w:gridSpan w:val="2"/>
            <w:tcBorders>
              <w:top w:val="single" w:sz="5" w:space="0" w:color="000000"/>
              <w:left w:val="single" w:sz="5" w:space="0" w:color="000000"/>
              <w:bottom w:val="single" w:sz="5" w:space="0" w:color="000000"/>
              <w:right w:val="single" w:sz="5" w:space="0" w:color="000000"/>
            </w:tcBorders>
          </w:tcPr>
          <w:p w14:paraId="1828E7BE" w14:textId="77777777" w:rsidR="004D0AEA" w:rsidRDefault="006A411E">
            <w:pPr>
              <w:spacing w:after="0" w:line="259" w:lineRule="auto"/>
              <w:ind w:left="95" w:firstLine="0"/>
              <w:jc w:val="left"/>
            </w:pPr>
            <w:r>
              <w:t xml:space="preserve">A párbeszéd </w:t>
            </w:r>
          </w:p>
        </w:tc>
        <w:tc>
          <w:tcPr>
            <w:tcW w:w="0" w:type="auto"/>
            <w:gridSpan w:val="2"/>
            <w:vMerge/>
            <w:tcBorders>
              <w:top w:val="nil"/>
              <w:left w:val="single" w:sz="5" w:space="0" w:color="000000"/>
              <w:bottom w:val="single" w:sz="5" w:space="0" w:color="000000"/>
              <w:right w:val="single" w:sz="5" w:space="0" w:color="000000"/>
            </w:tcBorders>
          </w:tcPr>
          <w:p w14:paraId="744F2489" w14:textId="77777777" w:rsidR="004D0AEA" w:rsidRDefault="004D0AEA">
            <w:pPr>
              <w:spacing w:after="160" w:line="259" w:lineRule="auto"/>
              <w:ind w:firstLine="0"/>
              <w:jc w:val="left"/>
            </w:pPr>
          </w:p>
        </w:tc>
      </w:tr>
      <w:tr w:rsidR="004D0AEA" w14:paraId="4E58303A" w14:textId="77777777">
        <w:trPr>
          <w:trHeight w:val="285"/>
        </w:trPr>
        <w:tc>
          <w:tcPr>
            <w:tcW w:w="95" w:type="dxa"/>
            <w:tcBorders>
              <w:top w:val="single" w:sz="5" w:space="0" w:color="000000"/>
              <w:left w:val="single" w:sz="5" w:space="0" w:color="000000"/>
              <w:bottom w:val="single" w:sz="5" w:space="0" w:color="000000"/>
              <w:right w:val="nil"/>
            </w:tcBorders>
            <w:shd w:val="clear" w:color="auto" w:fill="D9D9D9"/>
          </w:tcPr>
          <w:p w14:paraId="08A3795A" w14:textId="77777777" w:rsidR="004D0AEA" w:rsidRDefault="004D0AEA">
            <w:pPr>
              <w:spacing w:after="160" w:line="259" w:lineRule="auto"/>
              <w:ind w:firstLine="0"/>
              <w:jc w:val="left"/>
            </w:pPr>
          </w:p>
        </w:tc>
        <w:tc>
          <w:tcPr>
            <w:tcW w:w="9046" w:type="dxa"/>
            <w:gridSpan w:val="2"/>
            <w:tcBorders>
              <w:top w:val="single" w:sz="5" w:space="0" w:color="000000"/>
              <w:left w:val="nil"/>
              <w:bottom w:val="single" w:sz="5" w:space="0" w:color="000000"/>
              <w:right w:val="nil"/>
            </w:tcBorders>
            <w:shd w:val="clear" w:color="auto" w:fill="FFFFFF"/>
          </w:tcPr>
          <w:p w14:paraId="02733463" w14:textId="77777777" w:rsidR="004D0AEA" w:rsidRDefault="006A411E">
            <w:pPr>
              <w:spacing w:after="0" w:line="259" w:lineRule="auto"/>
              <w:ind w:firstLine="0"/>
              <w:jc w:val="left"/>
            </w:pPr>
            <w:r>
              <w:rPr>
                <w:b/>
              </w:rPr>
              <w:t>VII. Könyv- és könyvtárhasználat, a kultúra helyszínei</w:t>
            </w:r>
            <w:r>
              <w:rPr>
                <w:b/>
                <w:i/>
              </w:rPr>
              <w:t xml:space="preserve"> </w:t>
            </w:r>
          </w:p>
        </w:tc>
        <w:tc>
          <w:tcPr>
            <w:tcW w:w="79" w:type="dxa"/>
            <w:tcBorders>
              <w:top w:val="single" w:sz="5" w:space="0" w:color="000000"/>
              <w:left w:val="nil"/>
              <w:bottom w:val="single" w:sz="5" w:space="0" w:color="000000"/>
              <w:right w:val="single" w:sz="5" w:space="0" w:color="000000"/>
            </w:tcBorders>
            <w:shd w:val="clear" w:color="auto" w:fill="D9D9D9"/>
          </w:tcPr>
          <w:p w14:paraId="18AD6068" w14:textId="77777777" w:rsidR="004D0AEA" w:rsidRDefault="004D0AEA">
            <w:pPr>
              <w:spacing w:after="160" w:line="259" w:lineRule="auto"/>
              <w:ind w:firstLine="0"/>
              <w:jc w:val="left"/>
            </w:pPr>
          </w:p>
        </w:tc>
      </w:tr>
      <w:tr w:rsidR="004D0AEA" w14:paraId="48B1B92E" w14:textId="77777777">
        <w:trPr>
          <w:trHeight w:val="554"/>
        </w:trPr>
        <w:tc>
          <w:tcPr>
            <w:tcW w:w="4246" w:type="dxa"/>
            <w:gridSpan w:val="2"/>
            <w:tcBorders>
              <w:top w:val="single" w:sz="5" w:space="0" w:color="000000"/>
              <w:left w:val="single" w:sz="5" w:space="0" w:color="000000"/>
              <w:bottom w:val="single" w:sz="5" w:space="0" w:color="000000"/>
              <w:right w:val="single" w:sz="5" w:space="0" w:color="000000"/>
            </w:tcBorders>
          </w:tcPr>
          <w:p w14:paraId="283F05A0" w14:textId="77777777" w:rsidR="004D0AEA" w:rsidRDefault="006A411E">
            <w:pPr>
              <w:spacing w:after="0" w:line="259" w:lineRule="auto"/>
              <w:ind w:left="456" w:hanging="361"/>
              <w:jc w:val="left"/>
            </w:pPr>
            <w:r>
              <w:t xml:space="preserve">A hagyományos és digitális könyv- és könyvtárhasználat </w:t>
            </w:r>
          </w:p>
        </w:tc>
        <w:tc>
          <w:tcPr>
            <w:tcW w:w="4973" w:type="dxa"/>
            <w:gridSpan w:val="2"/>
            <w:vMerge w:val="restart"/>
            <w:tcBorders>
              <w:top w:val="single" w:sz="5" w:space="0" w:color="000000"/>
              <w:left w:val="single" w:sz="5" w:space="0" w:color="000000"/>
              <w:bottom w:val="single" w:sz="5" w:space="0" w:color="000000"/>
              <w:right w:val="single" w:sz="5" w:space="0" w:color="000000"/>
            </w:tcBorders>
          </w:tcPr>
          <w:p w14:paraId="14C79BD3" w14:textId="77777777" w:rsidR="004D0AEA" w:rsidRDefault="006A411E">
            <w:pPr>
              <w:spacing w:after="0" w:line="259" w:lineRule="auto"/>
              <w:ind w:left="89" w:right="101" w:firstLine="0"/>
            </w:pPr>
            <w:r>
              <w:t xml:space="preserve">Elméleti tananyag helyett gyakorlati feladatokat javaslunk: könyvtárak, múzeumok, kiállítások felkeresése, megtekintése </w:t>
            </w:r>
          </w:p>
        </w:tc>
      </w:tr>
      <w:tr w:rsidR="004D0AEA" w14:paraId="046ABA56" w14:textId="77777777">
        <w:trPr>
          <w:trHeight w:val="289"/>
        </w:trPr>
        <w:tc>
          <w:tcPr>
            <w:tcW w:w="4246" w:type="dxa"/>
            <w:gridSpan w:val="2"/>
            <w:tcBorders>
              <w:top w:val="single" w:sz="5" w:space="0" w:color="000000"/>
              <w:left w:val="single" w:sz="5" w:space="0" w:color="000000"/>
              <w:bottom w:val="single" w:sz="5" w:space="0" w:color="000000"/>
              <w:right w:val="single" w:sz="5" w:space="0" w:color="000000"/>
            </w:tcBorders>
          </w:tcPr>
          <w:p w14:paraId="6519F725" w14:textId="77777777" w:rsidR="004D0AEA" w:rsidRDefault="006A411E">
            <w:pPr>
              <w:spacing w:after="0" w:line="259" w:lineRule="auto"/>
              <w:ind w:left="95" w:firstLine="0"/>
              <w:jc w:val="left"/>
            </w:pPr>
            <w:r>
              <w:t xml:space="preserve">Sajtótermékek jellemző jegyei </w:t>
            </w:r>
          </w:p>
        </w:tc>
        <w:tc>
          <w:tcPr>
            <w:tcW w:w="0" w:type="auto"/>
            <w:gridSpan w:val="2"/>
            <w:vMerge/>
            <w:tcBorders>
              <w:top w:val="nil"/>
              <w:left w:val="single" w:sz="5" w:space="0" w:color="000000"/>
              <w:bottom w:val="single" w:sz="5" w:space="0" w:color="000000"/>
              <w:right w:val="single" w:sz="5" w:space="0" w:color="000000"/>
            </w:tcBorders>
          </w:tcPr>
          <w:p w14:paraId="302B33B0" w14:textId="77777777" w:rsidR="004D0AEA" w:rsidRDefault="004D0AEA">
            <w:pPr>
              <w:spacing w:after="160" w:line="259" w:lineRule="auto"/>
              <w:ind w:firstLine="0"/>
              <w:jc w:val="left"/>
            </w:pPr>
          </w:p>
        </w:tc>
      </w:tr>
      <w:tr w:rsidR="004D0AEA" w14:paraId="1963686F" w14:textId="77777777">
        <w:trPr>
          <w:trHeight w:val="561"/>
        </w:trPr>
        <w:tc>
          <w:tcPr>
            <w:tcW w:w="95" w:type="dxa"/>
            <w:tcBorders>
              <w:top w:val="single" w:sz="5" w:space="0" w:color="000000"/>
              <w:left w:val="single" w:sz="5" w:space="0" w:color="000000"/>
              <w:bottom w:val="single" w:sz="5" w:space="0" w:color="000000"/>
              <w:right w:val="nil"/>
            </w:tcBorders>
            <w:shd w:val="clear" w:color="auto" w:fill="D9D9D9"/>
          </w:tcPr>
          <w:p w14:paraId="0D7B2F17" w14:textId="77777777" w:rsidR="004D0AEA" w:rsidRDefault="004D0AEA">
            <w:pPr>
              <w:spacing w:after="160" w:line="259" w:lineRule="auto"/>
              <w:ind w:firstLine="0"/>
              <w:jc w:val="left"/>
            </w:pPr>
          </w:p>
        </w:tc>
        <w:tc>
          <w:tcPr>
            <w:tcW w:w="9046" w:type="dxa"/>
            <w:gridSpan w:val="2"/>
            <w:tcBorders>
              <w:top w:val="single" w:sz="5" w:space="0" w:color="000000"/>
              <w:left w:val="nil"/>
              <w:bottom w:val="single" w:sz="5" w:space="0" w:color="000000"/>
              <w:right w:val="nil"/>
            </w:tcBorders>
            <w:shd w:val="clear" w:color="auto" w:fill="FFFFFF"/>
          </w:tcPr>
          <w:p w14:paraId="49CA4186" w14:textId="77777777" w:rsidR="004D0AEA" w:rsidRDefault="006A411E">
            <w:pPr>
              <w:spacing w:after="0" w:line="259" w:lineRule="auto"/>
              <w:ind w:firstLine="0"/>
            </w:pPr>
            <w:r>
              <w:rPr>
                <w:b/>
              </w:rPr>
              <w:t xml:space="preserve">VIII. Szófajok a nagyobb nyelvi egységekben: a mondatokban és a szövegben. A szófajokhoz kapcsolódó helyesírási, nyelvhelyességi, szövegalkotási, szövegértési tudnivalók  </w:t>
            </w:r>
            <w:r>
              <w:rPr>
                <w:b/>
                <w:i/>
              </w:rPr>
              <w:t xml:space="preserve"> </w:t>
            </w:r>
          </w:p>
        </w:tc>
        <w:tc>
          <w:tcPr>
            <w:tcW w:w="79" w:type="dxa"/>
            <w:tcBorders>
              <w:top w:val="single" w:sz="5" w:space="0" w:color="000000"/>
              <w:left w:val="nil"/>
              <w:bottom w:val="single" w:sz="5" w:space="0" w:color="000000"/>
              <w:right w:val="single" w:sz="5" w:space="0" w:color="000000"/>
            </w:tcBorders>
            <w:shd w:val="clear" w:color="auto" w:fill="D9D9D9"/>
          </w:tcPr>
          <w:p w14:paraId="6F40860C" w14:textId="77777777" w:rsidR="004D0AEA" w:rsidRDefault="004D0AEA">
            <w:pPr>
              <w:spacing w:after="160" w:line="259" w:lineRule="auto"/>
              <w:ind w:firstLine="0"/>
              <w:jc w:val="left"/>
            </w:pPr>
          </w:p>
        </w:tc>
      </w:tr>
    </w:tbl>
    <w:p w14:paraId="15AA175C" w14:textId="77777777" w:rsidR="004D0AEA" w:rsidRDefault="004D0AEA">
      <w:pPr>
        <w:spacing w:after="0" w:line="259" w:lineRule="auto"/>
        <w:ind w:left="-1400" w:right="272" w:firstLine="0"/>
        <w:jc w:val="left"/>
      </w:pPr>
    </w:p>
    <w:tbl>
      <w:tblPr>
        <w:tblStyle w:val="TableGrid"/>
        <w:tblW w:w="9220" w:type="dxa"/>
        <w:tblInd w:w="19" w:type="dxa"/>
        <w:tblCellMar>
          <w:left w:w="24" w:type="dxa"/>
          <w:right w:w="31" w:type="dxa"/>
        </w:tblCellMar>
        <w:tblLook w:val="04A0" w:firstRow="1" w:lastRow="0" w:firstColumn="1" w:lastColumn="0" w:noHBand="0" w:noVBand="1"/>
      </w:tblPr>
      <w:tblGrid>
        <w:gridCol w:w="95"/>
        <w:gridCol w:w="4151"/>
        <w:gridCol w:w="4895"/>
        <w:gridCol w:w="79"/>
      </w:tblGrid>
      <w:tr w:rsidR="004D0AEA" w14:paraId="7E98F745" w14:textId="77777777">
        <w:trPr>
          <w:trHeight w:val="288"/>
        </w:trPr>
        <w:tc>
          <w:tcPr>
            <w:tcW w:w="4246" w:type="dxa"/>
            <w:gridSpan w:val="2"/>
            <w:tcBorders>
              <w:top w:val="single" w:sz="5" w:space="0" w:color="000000"/>
              <w:left w:val="single" w:sz="5" w:space="0" w:color="000000"/>
              <w:bottom w:val="single" w:sz="5" w:space="0" w:color="000000"/>
              <w:right w:val="single" w:sz="5" w:space="0" w:color="000000"/>
            </w:tcBorders>
          </w:tcPr>
          <w:p w14:paraId="394EDE44" w14:textId="77777777" w:rsidR="004D0AEA" w:rsidRDefault="006A411E">
            <w:pPr>
              <w:spacing w:after="0" w:line="259" w:lineRule="auto"/>
              <w:ind w:left="95" w:firstLine="0"/>
              <w:jc w:val="left"/>
            </w:pPr>
            <w:r>
              <w:t xml:space="preserve">Szóelemek, szófajok, Az ige fogalma </w:t>
            </w:r>
          </w:p>
        </w:tc>
        <w:tc>
          <w:tcPr>
            <w:tcW w:w="4973" w:type="dxa"/>
            <w:gridSpan w:val="2"/>
            <w:vMerge w:val="restart"/>
            <w:tcBorders>
              <w:top w:val="single" w:sz="5" w:space="0" w:color="000000"/>
              <w:left w:val="single" w:sz="5" w:space="0" w:color="000000"/>
              <w:bottom w:val="single" w:sz="5" w:space="0" w:color="000000"/>
              <w:right w:val="single" w:sz="5" w:space="0" w:color="000000"/>
            </w:tcBorders>
          </w:tcPr>
          <w:p w14:paraId="21B1B93C" w14:textId="77777777" w:rsidR="004D0AEA" w:rsidRDefault="006A411E">
            <w:pPr>
              <w:spacing w:after="23" w:line="259" w:lineRule="auto"/>
              <w:ind w:left="89" w:firstLine="0"/>
              <w:jc w:val="left"/>
            </w:pPr>
            <w:r>
              <w:t xml:space="preserve">Tulajdonnevek köznevesülése </w:t>
            </w:r>
          </w:p>
          <w:p w14:paraId="3A1C072B" w14:textId="77777777" w:rsidR="004D0AEA" w:rsidRDefault="006A411E">
            <w:pPr>
              <w:spacing w:after="22" w:line="259" w:lineRule="auto"/>
              <w:ind w:left="89" w:firstLine="0"/>
              <w:jc w:val="left"/>
            </w:pPr>
            <w:r>
              <w:t xml:space="preserve">Köznevek tulajdonnévvé válása </w:t>
            </w:r>
          </w:p>
          <w:p w14:paraId="604BC453" w14:textId="77777777" w:rsidR="004D0AEA" w:rsidRDefault="006A411E">
            <w:pPr>
              <w:spacing w:after="23" w:line="259" w:lineRule="auto"/>
              <w:ind w:left="89" w:firstLine="0"/>
              <w:jc w:val="left"/>
            </w:pPr>
            <w:r>
              <w:t xml:space="preserve">Történelmi ragadványnevek </w:t>
            </w:r>
          </w:p>
          <w:p w14:paraId="55B79DD6" w14:textId="77777777" w:rsidR="004D0AEA" w:rsidRDefault="006A411E">
            <w:pPr>
              <w:spacing w:after="22" w:line="259" w:lineRule="auto"/>
              <w:ind w:left="89" w:firstLine="0"/>
              <w:jc w:val="left"/>
            </w:pPr>
            <w:r>
              <w:t xml:space="preserve">Melléknevek főnevesülése </w:t>
            </w:r>
          </w:p>
          <w:p w14:paraId="002EF3FC" w14:textId="77777777" w:rsidR="004D0AEA" w:rsidRDefault="006A411E">
            <w:pPr>
              <w:spacing w:after="0" w:line="259" w:lineRule="auto"/>
              <w:ind w:left="89" w:firstLine="0"/>
              <w:jc w:val="left"/>
            </w:pPr>
            <w:r>
              <w:t xml:space="preserve">Melléknevek metaforikus jelentése </w:t>
            </w:r>
          </w:p>
          <w:p w14:paraId="2452CAD6" w14:textId="77777777" w:rsidR="004D0AEA" w:rsidRDefault="006A411E">
            <w:pPr>
              <w:spacing w:after="0" w:line="258" w:lineRule="auto"/>
              <w:ind w:left="89" w:right="95" w:firstLine="0"/>
            </w:pPr>
            <w:r>
              <w:t xml:space="preserve">Hagyományos és digitális helyesírási szótárak és portálok használata. A szófajok használatának nyelvhelyességi kérdései </w:t>
            </w:r>
          </w:p>
          <w:p w14:paraId="173C47BE" w14:textId="77777777" w:rsidR="004D0AEA" w:rsidRDefault="006A411E">
            <w:pPr>
              <w:spacing w:after="0" w:line="259" w:lineRule="auto"/>
              <w:ind w:left="89" w:firstLine="0"/>
              <w:jc w:val="left"/>
            </w:pPr>
            <w:r>
              <w:t xml:space="preserve"> </w:t>
            </w:r>
          </w:p>
        </w:tc>
      </w:tr>
      <w:tr w:rsidR="004D0AEA" w14:paraId="4524005D" w14:textId="77777777">
        <w:trPr>
          <w:trHeight w:val="288"/>
        </w:trPr>
        <w:tc>
          <w:tcPr>
            <w:tcW w:w="4246" w:type="dxa"/>
            <w:gridSpan w:val="2"/>
            <w:tcBorders>
              <w:top w:val="single" w:sz="5" w:space="0" w:color="000000"/>
              <w:left w:val="single" w:sz="5" w:space="0" w:color="000000"/>
              <w:bottom w:val="single" w:sz="5" w:space="0" w:color="000000"/>
              <w:right w:val="single" w:sz="5" w:space="0" w:color="000000"/>
            </w:tcBorders>
          </w:tcPr>
          <w:p w14:paraId="4D531B8F" w14:textId="77777777" w:rsidR="004D0AEA" w:rsidRDefault="006A411E">
            <w:pPr>
              <w:spacing w:after="0" w:line="259" w:lineRule="auto"/>
              <w:ind w:left="95" w:firstLine="0"/>
              <w:jc w:val="left"/>
            </w:pPr>
            <w:r>
              <w:t xml:space="preserve">Az igeidők, Az igemódok </w:t>
            </w:r>
          </w:p>
        </w:tc>
        <w:tc>
          <w:tcPr>
            <w:tcW w:w="0" w:type="auto"/>
            <w:gridSpan w:val="2"/>
            <w:vMerge/>
            <w:tcBorders>
              <w:top w:val="nil"/>
              <w:left w:val="single" w:sz="5" w:space="0" w:color="000000"/>
              <w:bottom w:val="nil"/>
              <w:right w:val="single" w:sz="5" w:space="0" w:color="000000"/>
            </w:tcBorders>
          </w:tcPr>
          <w:p w14:paraId="085522C8" w14:textId="77777777" w:rsidR="004D0AEA" w:rsidRDefault="004D0AEA">
            <w:pPr>
              <w:spacing w:after="160" w:line="259" w:lineRule="auto"/>
              <w:ind w:firstLine="0"/>
              <w:jc w:val="left"/>
            </w:pPr>
          </w:p>
        </w:tc>
      </w:tr>
      <w:tr w:rsidR="004D0AEA" w14:paraId="7CBDCAA6" w14:textId="77777777">
        <w:trPr>
          <w:trHeight w:val="287"/>
        </w:trPr>
        <w:tc>
          <w:tcPr>
            <w:tcW w:w="4246" w:type="dxa"/>
            <w:gridSpan w:val="2"/>
            <w:tcBorders>
              <w:top w:val="single" w:sz="5" w:space="0" w:color="000000"/>
              <w:left w:val="single" w:sz="5" w:space="0" w:color="000000"/>
              <w:bottom w:val="single" w:sz="5" w:space="0" w:color="000000"/>
              <w:right w:val="single" w:sz="5" w:space="0" w:color="000000"/>
            </w:tcBorders>
          </w:tcPr>
          <w:p w14:paraId="112EC1FC" w14:textId="77777777" w:rsidR="004D0AEA" w:rsidRDefault="006A411E">
            <w:pPr>
              <w:spacing w:after="0" w:line="259" w:lineRule="auto"/>
              <w:ind w:left="95" w:firstLine="0"/>
              <w:jc w:val="left"/>
            </w:pPr>
            <w:r>
              <w:t xml:space="preserve">Az ige ragozása </w:t>
            </w:r>
          </w:p>
        </w:tc>
        <w:tc>
          <w:tcPr>
            <w:tcW w:w="0" w:type="auto"/>
            <w:gridSpan w:val="2"/>
            <w:vMerge/>
            <w:tcBorders>
              <w:top w:val="nil"/>
              <w:left w:val="single" w:sz="5" w:space="0" w:color="000000"/>
              <w:bottom w:val="nil"/>
              <w:right w:val="single" w:sz="5" w:space="0" w:color="000000"/>
            </w:tcBorders>
          </w:tcPr>
          <w:p w14:paraId="49D49DFD" w14:textId="77777777" w:rsidR="004D0AEA" w:rsidRDefault="004D0AEA">
            <w:pPr>
              <w:spacing w:after="160" w:line="259" w:lineRule="auto"/>
              <w:ind w:firstLine="0"/>
              <w:jc w:val="left"/>
            </w:pPr>
          </w:p>
        </w:tc>
      </w:tr>
      <w:tr w:rsidR="004D0AEA" w14:paraId="73C53569" w14:textId="77777777">
        <w:trPr>
          <w:trHeight w:val="277"/>
        </w:trPr>
        <w:tc>
          <w:tcPr>
            <w:tcW w:w="4246" w:type="dxa"/>
            <w:gridSpan w:val="2"/>
            <w:tcBorders>
              <w:top w:val="single" w:sz="5" w:space="0" w:color="000000"/>
              <w:left w:val="single" w:sz="5" w:space="0" w:color="000000"/>
              <w:bottom w:val="single" w:sz="5" w:space="0" w:color="000000"/>
              <w:right w:val="single" w:sz="5" w:space="0" w:color="000000"/>
            </w:tcBorders>
            <w:shd w:val="clear" w:color="auto" w:fill="FFFFFF"/>
          </w:tcPr>
          <w:p w14:paraId="1814370C" w14:textId="77777777" w:rsidR="004D0AEA" w:rsidRDefault="006A411E">
            <w:pPr>
              <w:spacing w:after="0" w:line="259" w:lineRule="auto"/>
              <w:ind w:left="95" w:firstLine="0"/>
              <w:jc w:val="left"/>
            </w:pPr>
            <w:r>
              <w:t xml:space="preserve">A leggyakoribb igeképzők </w:t>
            </w:r>
          </w:p>
        </w:tc>
        <w:tc>
          <w:tcPr>
            <w:tcW w:w="0" w:type="auto"/>
            <w:gridSpan w:val="2"/>
            <w:vMerge/>
            <w:tcBorders>
              <w:top w:val="nil"/>
              <w:left w:val="single" w:sz="5" w:space="0" w:color="000000"/>
              <w:bottom w:val="nil"/>
              <w:right w:val="single" w:sz="5" w:space="0" w:color="000000"/>
            </w:tcBorders>
          </w:tcPr>
          <w:p w14:paraId="5A907AD5" w14:textId="77777777" w:rsidR="004D0AEA" w:rsidRDefault="004D0AEA">
            <w:pPr>
              <w:spacing w:after="160" w:line="259" w:lineRule="auto"/>
              <w:ind w:firstLine="0"/>
              <w:jc w:val="left"/>
            </w:pPr>
          </w:p>
        </w:tc>
      </w:tr>
      <w:tr w:rsidR="004D0AEA" w14:paraId="0777915C" w14:textId="77777777">
        <w:trPr>
          <w:trHeight w:val="289"/>
        </w:trPr>
        <w:tc>
          <w:tcPr>
            <w:tcW w:w="4246" w:type="dxa"/>
            <w:gridSpan w:val="2"/>
            <w:tcBorders>
              <w:top w:val="single" w:sz="5" w:space="0" w:color="000000"/>
              <w:left w:val="single" w:sz="5" w:space="0" w:color="000000"/>
              <w:bottom w:val="single" w:sz="5" w:space="0" w:color="000000"/>
              <w:right w:val="single" w:sz="5" w:space="0" w:color="000000"/>
            </w:tcBorders>
          </w:tcPr>
          <w:p w14:paraId="6F9EFCE5" w14:textId="77777777" w:rsidR="004D0AEA" w:rsidRDefault="006A411E">
            <w:pPr>
              <w:spacing w:after="0" w:line="259" w:lineRule="auto"/>
              <w:ind w:left="95" w:firstLine="0"/>
              <w:jc w:val="left"/>
            </w:pPr>
            <w:r>
              <w:t xml:space="preserve">Az igék helyesírása </w:t>
            </w:r>
          </w:p>
        </w:tc>
        <w:tc>
          <w:tcPr>
            <w:tcW w:w="0" w:type="auto"/>
            <w:gridSpan w:val="2"/>
            <w:vMerge/>
            <w:tcBorders>
              <w:top w:val="nil"/>
              <w:left w:val="single" w:sz="5" w:space="0" w:color="000000"/>
              <w:bottom w:val="nil"/>
              <w:right w:val="single" w:sz="5" w:space="0" w:color="000000"/>
            </w:tcBorders>
          </w:tcPr>
          <w:p w14:paraId="4158D1DB" w14:textId="77777777" w:rsidR="004D0AEA" w:rsidRDefault="004D0AEA">
            <w:pPr>
              <w:spacing w:after="160" w:line="259" w:lineRule="auto"/>
              <w:ind w:firstLine="0"/>
              <w:jc w:val="left"/>
            </w:pPr>
          </w:p>
        </w:tc>
      </w:tr>
      <w:tr w:rsidR="004D0AEA" w14:paraId="189F7289" w14:textId="77777777">
        <w:trPr>
          <w:trHeight w:val="289"/>
        </w:trPr>
        <w:tc>
          <w:tcPr>
            <w:tcW w:w="4246" w:type="dxa"/>
            <w:gridSpan w:val="2"/>
            <w:tcBorders>
              <w:top w:val="single" w:sz="5" w:space="0" w:color="000000"/>
              <w:left w:val="single" w:sz="5" w:space="0" w:color="000000"/>
              <w:bottom w:val="single" w:sz="5" w:space="0" w:color="000000"/>
              <w:right w:val="single" w:sz="5" w:space="0" w:color="000000"/>
            </w:tcBorders>
          </w:tcPr>
          <w:p w14:paraId="11101EE3" w14:textId="77777777" w:rsidR="004D0AEA" w:rsidRDefault="006A411E">
            <w:pPr>
              <w:spacing w:after="0" w:line="259" w:lineRule="auto"/>
              <w:ind w:left="95" w:firstLine="0"/>
              <w:jc w:val="left"/>
            </w:pPr>
            <w:r>
              <w:t xml:space="preserve">A határozószó </w:t>
            </w:r>
          </w:p>
        </w:tc>
        <w:tc>
          <w:tcPr>
            <w:tcW w:w="0" w:type="auto"/>
            <w:gridSpan w:val="2"/>
            <w:vMerge/>
            <w:tcBorders>
              <w:top w:val="nil"/>
              <w:left w:val="single" w:sz="5" w:space="0" w:color="000000"/>
              <w:bottom w:val="nil"/>
              <w:right w:val="single" w:sz="5" w:space="0" w:color="000000"/>
            </w:tcBorders>
          </w:tcPr>
          <w:p w14:paraId="327DA13D" w14:textId="77777777" w:rsidR="004D0AEA" w:rsidRDefault="004D0AEA">
            <w:pPr>
              <w:spacing w:after="160" w:line="259" w:lineRule="auto"/>
              <w:ind w:firstLine="0"/>
              <w:jc w:val="left"/>
            </w:pPr>
          </w:p>
        </w:tc>
      </w:tr>
      <w:tr w:rsidR="004D0AEA" w14:paraId="55B33BB0" w14:textId="77777777">
        <w:trPr>
          <w:trHeight w:val="288"/>
        </w:trPr>
        <w:tc>
          <w:tcPr>
            <w:tcW w:w="4246" w:type="dxa"/>
            <w:gridSpan w:val="2"/>
            <w:tcBorders>
              <w:top w:val="single" w:sz="5" w:space="0" w:color="000000"/>
              <w:left w:val="single" w:sz="5" w:space="0" w:color="000000"/>
              <w:bottom w:val="single" w:sz="5" w:space="0" w:color="000000"/>
              <w:right w:val="single" w:sz="5" w:space="0" w:color="000000"/>
            </w:tcBorders>
          </w:tcPr>
          <w:p w14:paraId="37F9AF49" w14:textId="77777777" w:rsidR="004D0AEA" w:rsidRDefault="006A411E">
            <w:pPr>
              <w:spacing w:after="0" w:line="259" w:lineRule="auto"/>
              <w:ind w:left="95" w:firstLine="0"/>
              <w:jc w:val="left"/>
            </w:pPr>
            <w:r>
              <w:t xml:space="preserve">A főnév. Személynevek és helyesírásuk </w:t>
            </w:r>
          </w:p>
        </w:tc>
        <w:tc>
          <w:tcPr>
            <w:tcW w:w="0" w:type="auto"/>
            <w:gridSpan w:val="2"/>
            <w:vMerge/>
            <w:tcBorders>
              <w:top w:val="nil"/>
              <w:left w:val="single" w:sz="5" w:space="0" w:color="000000"/>
              <w:bottom w:val="nil"/>
              <w:right w:val="single" w:sz="5" w:space="0" w:color="000000"/>
            </w:tcBorders>
          </w:tcPr>
          <w:p w14:paraId="00C6623C" w14:textId="77777777" w:rsidR="004D0AEA" w:rsidRDefault="004D0AEA">
            <w:pPr>
              <w:spacing w:after="160" w:line="259" w:lineRule="auto"/>
              <w:ind w:firstLine="0"/>
              <w:jc w:val="left"/>
            </w:pPr>
          </w:p>
        </w:tc>
      </w:tr>
      <w:tr w:rsidR="004D0AEA" w14:paraId="3BE50601" w14:textId="77777777">
        <w:trPr>
          <w:trHeight w:val="288"/>
        </w:trPr>
        <w:tc>
          <w:tcPr>
            <w:tcW w:w="4246" w:type="dxa"/>
            <w:gridSpan w:val="2"/>
            <w:tcBorders>
              <w:top w:val="single" w:sz="5" w:space="0" w:color="000000"/>
              <w:left w:val="single" w:sz="5" w:space="0" w:color="000000"/>
              <w:bottom w:val="single" w:sz="5" w:space="0" w:color="000000"/>
              <w:right w:val="single" w:sz="5" w:space="0" w:color="000000"/>
            </w:tcBorders>
          </w:tcPr>
          <w:p w14:paraId="5805A900" w14:textId="77777777" w:rsidR="004D0AEA" w:rsidRDefault="006A411E">
            <w:pPr>
              <w:spacing w:after="0" w:line="259" w:lineRule="auto"/>
              <w:ind w:left="95" w:firstLine="0"/>
              <w:jc w:val="left"/>
            </w:pPr>
            <w:r>
              <w:t xml:space="preserve">A földrajzi nevek és helyesírásuk </w:t>
            </w:r>
          </w:p>
        </w:tc>
        <w:tc>
          <w:tcPr>
            <w:tcW w:w="0" w:type="auto"/>
            <w:gridSpan w:val="2"/>
            <w:vMerge/>
            <w:tcBorders>
              <w:top w:val="nil"/>
              <w:left w:val="single" w:sz="5" w:space="0" w:color="000000"/>
              <w:bottom w:val="nil"/>
              <w:right w:val="single" w:sz="5" w:space="0" w:color="000000"/>
            </w:tcBorders>
          </w:tcPr>
          <w:p w14:paraId="6C31570A" w14:textId="77777777" w:rsidR="004D0AEA" w:rsidRDefault="004D0AEA">
            <w:pPr>
              <w:spacing w:after="160" w:line="259" w:lineRule="auto"/>
              <w:ind w:firstLine="0"/>
              <w:jc w:val="left"/>
            </w:pPr>
          </w:p>
        </w:tc>
      </w:tr>
      <w:tr w:rsidR="004D0AEA" w14:paraId="7E67434C" w14:textId="77777777">
        <w:trPr>
          <w:trHeight w:val="564"/>
        </w:trPr>
        <w:tc>
          <w:tcPr>
            <w:tcW w:w="4246" w:type="dxa"/>
            <w:gridSpan w:val="2"/>
            <w:tcBorders>
              <w:top w:val="single" w:sz="5" w:space="0" w:color="000000"/>
              <w:left w:val="single" w:sz="5" w:space="0" w:color="000000"/>
              <w:bottom w:val="single" w:sz="5" w:space="0" w:color="000000"/>
              <w:right w:val="single" w:sz="5" w:space="0" w:color="000000"/>
            </w:tcBorders>
          </w:tcPr>
          <w:p w14:paraId="5C243971" w14:textId="77777777" w:rsidR="004D0AEA" w:rsidRDefault="006A411E">
            <w:pPr>
              <w:spacing w:after="0" w:line="259" w:lineRule="auto"/>
              <w:ind w:left="95" w:firstLine="0"/>
              <w:jc w:val="left"/>
            </w:pPr>
            <w:r>
              <w:t xml:space="preserve">Az állatnevek, égitestek, márkanevek és helyesírásuk </w:t>
            </w:r>
          </w:p>
        </w:tc>
        <w:tc>
          <w:tcPr>
            <w:tcW w:w="0" w:type="auto"/>
            <w:gridSpan w:val="2"/>
            <w:vMerge/>
            <w:tcBorders>
              <w:top w:val="nil"/>
              <w:left w:val="single" w:sz="5" w:space="0" w:color="000000"/>
              <w:bottom w:val="nil"/>
              <w:right w:val="single" w:sz="5" w:space="0" w:color="000000"/>
            </w:tcBorders>
          </w:tcPr>
          <w:p w14:paraId="74BC7F29" w14:textId="77777777" w:rsidR="004D0AEA" w:rsidRDefault="004D0AEA">
            <w:pPr>
              <w:spacing w:after="160" w:line="259" w:lineRule="auto"/>
              <w:ind w:firstLine="0"/>
              <w:jc w:val="left"/>
            </w:pPr>
          </w:p>
        </w:tc>
      </w:tr>
      <w:tr w:rsidR="004D0AEA" w14:paraId="325568E0" w14:textId="77777777">
        <w:trPr>
          <w:trHeight w:val="553"/>
        </w:trPr>
        <w:tc>
          <w:tcPr>
            <w:tcW w:w="4246" w:type="dxa"/>
            <w:gridSpan w:val="2"/>
            <w:tcBorders>
              <w:top w:val="single" w:sz="5" w:space="0" w:color="000000"/>
              <w:left w:val="single" w:sz="5" w:space="0" w:color="000000"/>
              <w:bottom w:val="single" w:sz="5" w:space="0" w:color="000000"/>
              <w:right w:val="single" w:sz="5" w:space="0" w:color="000000"/>
            </w:tcBorders>
          </w:tcPr>
          <w:p w14:paraId="5A8DC11B" w14:textId="77777777" w:rsidR="004D0AEA" w:rsidRDefault="006A411E">
            <w:pPr>
              <w:spacing w:after="0" w:line="259" w:lineRule="auto"/>
              <w:ind w:left="95" w:firstLine="0"/>
              <w:jc w:val="left"/>
            </w:pPr>
            <w:r>
              <w:t xml:space="preserve">Az intézménynevek, címek, díjak és helyesírásuk </w:t>
            </w:r>
          </w:p>
        </w:tc>
        <w:tc>
          <w:tcPr>
            <w:tcW w:w="0" w:type="auto"/>
            <w:gridSpan w:val="2"/>
            <w:vMerge/>
            <w:tcBorders>
              <w:top w:val="nil"/>
              <w:left w:val="single" w:sz="5" w:space="0" w:color="000000"/>
              <w:bottom w:val="nil"/>
              <w:right w:val="single" w:sz="5" w:space="0" w:color="000000"/>
            </w:tcBorders>
          </w:tcPr>
          <w:p w14:paraId="0B360473" w14:textId="77777777" w:rsidR="004D0AEA" w:rsidRDefault="004D0AEA">
            <w:pPr>
              <w:spacing w:after="160" w:line="259" w:lineRule="auto"/>
              <w:ind w:firstLine="0"/>
              <w:jc w:val="left"/>
            </w:pPr>
          </w:p>
        </w:tc>
      </w:tr>
      <w:tr w:rsidR="004D0AEA" w14:paraId="59517313" w14:textId="77777777">
        <w:trPr>
          <w:trHeight w:val="288"/>
        </w:trPr>
        <w:tc>
          <w:tcPr>
            <w:tcW w:w="4246" w:type="dxa"/>
            <w:gridSpan w:val="2"/>
            <w:tcBorders>
              <w:top w:val="single" w:sz="5" w:space="0" w:color="000000"/>
              <w:left w:val="single" w:sz="5" w:space="0" w:color="000000"/>
              <w:bottom w:val="single" w:sz="5" w:space="0" w:color="000000"/>
              <w:right w:val="single" w:sz="5" w:space="0" w:color="000000"/>
            </w:tcBorders>
          </w:tcPr>
          <w:p w14:paraId="11A51C97" w14:textId="77777777" w:rsidR="004D0AEA" w:rsidRDefault="006A411E">
            <w:pPr>
              <w:spacing w:after="0" w:line="259" w:lineRule="auto"/>
              <w:ind w:left="95" w:firstLine="0"/>
              <w:jc w:val="left"/>
            </w:pPr>
            <w:r>
              <w:t xml:space="preserve">A melléknév. A melléknevek helyesírása. </w:t>
            </w:r>
          </w:p>
        </w:tc>
        <w:tc>
          <w:tcPr>
            <w:tcW w:w="0" w:type="auto"/>
            <w:gridSpan w:val="2"/>
            <w:vMerge/>
            <w:tcBorders>
              <w:top w:val="nil"/>
              <w:left w:val="single" w:sz="5" w:space="0" w:color="000000"/>
              <w:bottom w:val="single" w:sz="5" w:space="0" w:color="000000"/>
              <w:right w:val="single" w:sz="5" w:space="0" w:color="000000"/>
            </w:tcBorders>
          </w:tcPr>
          <w:p w14:paraId="06467DB6" w14:textId="77777777" w:rsidR="004D0AEA" w:rsidRDefault="004D0AEA">
            <w:pPr>
              <w:spacing w:after="160" w:line="259" w:lineRule="auto"/>
              <w:ind w:firstLine="0"/>
              <w:jc w:val="left"/>
            </w:pPr>
          </w:p>
        </w:tc>
      </w:tr>
      <w:tr w:rsidR="004D0AEA" w14:paraId="58702E2A" w14:textId="77777777">
        <w:trPr>
          <w:trHeight w:val="288"/>
        </w:trPr>
        <w:tc>
          <w:tcPr>
            <w:tcW w:w="9220" w:type="dxa"/>
            <w:gridSpan w:val="4"/>
            <w:tcBorders>
              <w:top w:val="single" w:sz="5" w:space="0" w:color="000000"/>
              <w:left w:val="single" w:sz="5" w:space="0" w:color="000000"/>
              <w:bottom w:val="single" w:sz="5" w:space="0" w:color="000000"/>
              <w:right w:val="single" w:sz="5" w:space="0" w:color="000000"/>
            </w:tcBorders>
          </w:tcPr>
          <w:p w14:paraId="24B89671" w14:textId="77777777" w:rsidR="004D0AEA" w:rsidRDefault="006A411E">
            <w:pPr>
              <w:spacing w:after="0" w:line="259" w:lineRule="auto"/>
              <w:ind w:left="95" w:firstLine="0"/>
              <w:jc w:val="left"/>
            </w:pPr>
            <w:r>
              <w:t xml:space="preserve"> </w:t>
            </w:r>
          </w:p>
        </w:tc>
      </w:tr>
      <w:tr w:rsidR="004D0AEA" w14:paraId="254D5B24" w14:textId="77777777">
        <w:trPr>
          <w:trHeight w:val="289"/>
        </w:trPr>
        <w:tc>
          <w:tcPr>
            <w:tcW w:w="4246" w:type="dxa"/>
            <w:gridSpan w:val="2"/>
            <w:tcBorders>
              <w:top w:val="single" w:sz="5" w:space="0" w:color="000000"/>
              <w:left w:val="single" w:sz="5" w:space="0" w:color="000000"/>
              <w:bottom w:val="single" w:sz="5" w:space="0" w:color="000000"/>
              <w:right w:val="single" w:sz="5" w:space="0" w:color="000000"/>
            </w:tcBorders>
          </w:tcPr>
          <w:p w14:paraId="62A7D52D" w14:textId="77777777" w:rsidR="004D0AEA" w:rsidRDefault="006A411E">
            <w:pPr>
              <w:spacing w:after="0" w:line="259" w:lineRule="auto"/>
              <w:ind w:left="95" w:firstLine="0"/>
              <w:jc w:val="left"/>
            </w:pPr>
            <w:r>
              <w:rPr>
                <w:b/>
              </w:rPr>
              <w:t xml:space="preserve">6. ÉVFOLYAM </w:t>
            </w:r>
          </w:p>
        </w:tc>
        <w:tc>
          <w:tcPr>
            <w:tcW w:w="4973" w:type="dxa"/>
            <w:gridSpan w:val="2"/>
            <w:tcBorders>
              <w:top w:val="single" w:sz="5" w:space="0" w:color="000000"/>
              <w:left w:val="single" w:sz="5" w:space="0" w:color="000000"/>
              <w:bottom w:val="single" w:sz="5" w:space="0" w:color="000000"/>
              <w:right w:val="single" w:sz="5" w:space="0" w:color="000000"/>
            </w:tcBorders>
          </w:tcPr>
          <w:p w14:paraId="5BAA09F8" w14:textId="77777777" w:rsidR="004D0AEA" w:rsidRDefault="006A411E">
            <w:pPr>
              <w:spacing w:after="0" w:line="259" w:lineRule="auto"/>
              <w:ind w:left="89" w:firstLine="0"/>
              <w:jc w:val="left"/>
            </w:pPr>
            <w:r>
              <w:rPr>
                <w:b/>
              </w:rPr>
              <w:t xml:space="preserve"> </w:t>
            </w:r>
          </w:p>
        </w:tc>
      </w:tr>
      <w:tr w:rsidR="004D0AEA" w14:paraId="74D1718F" w14:textId="77777777">
        <w:trPr>
          <w:trHeight w:val="285"/>
        </w:trPr>
        <w:tc>
          <w:tcPr>
            <w:tcW w:w="95" w:type="dxa"/>
            <w:tcBorders>
              <w:top w:val="single" w:sz="5" w:space="0" w:color="000000"/>
              <w:left w:val="single" w:sz="5" w:space="0" w:color="000000"/>
              <w:bottom w:val="single" w:sz="5" w:space="0" w:color="000000"/>
              <w:right w:val="nil"/>
            </w:tcBorders>
            <w:shd w:val="clear" w:color="auto" w:fill="D9D9D9"/>
          </w:tcPr>
          <w:p w14:paraId="23AE4B12" w14:textId="77777777" w:rsidR="004D0AEA" w:rsidRDefault="004D0AEA">
            <w:pPr>
              <w:spacing w:after="160" w:line="259" w:lineRule="auto"/>
              <w:ind w:firstLine="0"/>
              <w:jc w:val="left"/>
            </w:pPr>
          </w:p>
        </w:tc>
        <w:tc>
          <w:tcPr>
            <w:tcW w:w="9046" w:type="dxa"/>
            <w:gridSpan w:val="2"/>
            <w:tcBorders>
              <w:top w:val="single" w:sz="5" w:space="0" w:color="000000"/>
              <w:left w:val="nil"/>
              <w:bottom w:val="single" w:sz="5" w:space="0" w:color="000000"/>
              <w:right w:val="nil"/>
            </w:tcBorders>
            <w:shd w:val="clear" w:color="auto" w:fill="FFFFFF"/>
          </w:tcPr>
          <w:p w14:paraId="7082C6F4" w14:textId="77777777" w:rsidR="004D0AEA" w:rsidRDefault="006A411E">
            <w:pPr>
              <w:spacing w:after="0" w:line="259" w:lineRule="auto"/>
              <w:ind w:firstLine="0"/>
              <w:jc w:val="left"/>
            </w:pPr>
            <w:r>
              <w:rPr>
                <w:b/>
              </w:rPr>
              <w:t xml:space="preserve">I. Kommunikáció alapjai </w:t>
            </w:r>
          </w:p>
        </w:tc>
        <w:tc>
          <w:tcPr>
            <w:tcW w:w="79" w:type="dxa"/>
            <w:tcBorders>
              <w:top w:val="single" w:sz="5" w:space="0" w:color="000000"/>
              <w:left w:val="nil"/>
              <w:bottom w:val="single" w:sz="5" w:space="0" w:color="000000"/>
              <w:right w:val="single" w:sz="5" w:space="0" w:color="000000"/>
            </w:tcBorders>
            <w:shd w:val="clear" w:color="auto" w:fill="D9D9D9"/>
          </w:tcPr>
          <w:p w14:paraId="6417818A" w14:textId="77777777" w:rsidR="004D0AEA" w:rsidRDefault="004D0AEA">
            <w:pPr>
              <w:spacing w:after="160" w:line="259" w:lineRule="auto"/>
              <w:ind w:firstLine="0"/>
              <w:jc w:val="left"/>
            </w:pPr>
          </w:p>
        </w:tc>
      </w:tr>
      <w:tr w:rsidR="004D0AEA" w14:paraId="447C1E45" w14:textId="77777777">
        <w:trPr>
          <w:trHeight w:val="288"/>
        </w:trPr>
        <w:tc>
          <w:tcPr>
            <w:tcW w:w="4246" w:type="dxa"/>
            <w:gridSpan w:val="2"/>
            <w:tcBorders>
              <w:top w:val="single" w:sz="5" w:space="0" w:color="000000"/>
              <w:left w:val="single" w:sz="5" w:space="0" w:color="000000"/>
              <w:bottom w:val="single" w:sz="5" w:space="0" w:color="000000"/>
              <w:right w:val="single" w:sz="5" w:space="0" w:color="000000"/>
            </w:tcBorders>
          </w:tcPr>
          <w:p w14:paraId="21FE6068" w14:textId="77777777" w:rsidR="004D0AEA" w:rsidRDefault="006A411E">
            <w:pPr>
              <w:spacing w:after="0" w:line="259" w:lineRule="auto"/>
              <w:ind w:left="95" w:firstLine="0"/>
              <w:jc w:val="left"/>
            </w:pPr>
            <w:r>
              <w:t xml:space="preserve">A kommunikációs kapcsolat </w:t>
            </w:r>
          </w:p>
        </w:tc>
        <w:tc>
          <w:tcPr>
            <w:tcW w:w="4973" w:type="dxa"/>
            <w:gridSpan w:val="2"/>
            <w:vMerge w:val="restart"/>
            <w:tcBorders>
              <w:top w:val="single" w:sz="5" w:space="0" w:color="000000"/>
              <w:left w:val="single" w:sz="5" w:space="0" w:color="000000"/>
              <w:bottom w:val="single" w:sz="5" w:space="0" w:color="000000"/>
              <w:right w:val="single" w:sz="5" w:space="0" w:color="000000"/>
            </w:tcBorders>
          </w:tcPr>
          <w:p w14:paraId="36C52729" w14:textId="77777777" w:rsidR="004D0AEA" w:rsidRDefault="006A411E">
            <w:pPr>
              <w:spacing w:after="0" w:line="259" w:lineRule="auto"/>
              <w:ind w:left="89" w:firstLine="0"/>
            </w:pPr>
            <w:r>
              <w:t xml:space="preserve">A kommunikációs illemszabályok tudatosítása (üdvözlési szokások, SMS, chat) </w:t>
            </w:r>
          </w:p>
        </w:tc>
      </w:tr>
      <w:tr w:rsidR="004D0AEA" w14:paraId="6A8CFD3F" w14:textId="77777777">
        <w:trPr>
          <w:trHeight w:val="278"/>
        </w:trPr>
        <w:tc>
          <w:tcPr>
            <w:tcW w:w="4246" w:type="dxa"/>
            <w:gridSpan w:val="2"/>
            <w:tcBorders>
              <w:top w:val="single" w:sz="5" w:space="0" w:color="000000"/>
              <w:left w:val="single" w:sz="5" w:space="0" w:color="000000"/>
              <w:bottom w:val="single" w:sz="5" w:space="0" w:color="000000"/>
              <w:right w:val="single" w:sz="5" w:space="0" w:color="000000"/>
            </w:tcBorders>
            <w:shd w:val="clear" w:color="auto" w:fill="FFFFFF"/>
          </w:tcPr>
          <w:p w14:paraId="68A216C1" w14:textId="77777777" w:rsidR="004D0AEA" w:rsidRDefault="006A411E">
            <w:pPr>
              <w:spacing w:after="0" w:line="259" w:lineRule="auto"/>
              <w:ind w:left="95" w:firstLine="0"/>
              <w:jc w:val="left"/>
            </w:pPr>
            <w:r>
              <w:t>A beszélgetés</w:t>
            </w:r>
            <w:r>
              <w:rPr>
                <w:i/>
              </w:rPr>
              <w:t xml:space="preserve"> </w:t>
            </w:r>
          </w:p>
        </w:tc>
        <w:tc>
          <w:tcPr>
            <w:tcW w:w="0" w:type="auto"/>
            <w:gridSpan w:val="2"/>
            <w:vMerge/>
            <w:tcBorders>
              <w:top w:val="nil"/>
              <w:left w:val="single" w:sz="5" w:space="0" w:color="000000"/>
              <w:bottom w:val="single" w:sz="5" w:space="0" w:color="000000"/>
              <w:right w:val="single" w:sz="5" w:space="0" w:color="000000"/>
            </w:tcBorders>
          </w:tcPr>
          <w:p w14:paraId="2D4FD437" w14:textId="77777777" w:rsidR="004D0AEA" w:rsidRDefault="004D0AEA">
            <w:pPr>
              <w:spacing w:after="160" w:line="259" w:lineRule="auto"/>
              <w:ind w:firstLine="0"/>
              <w:jc w:val="left"/>
            </w:pPr>
          </w:p>
        </w:tc>
      </w:tr>
      <w:tr w:rsidR="004D0AEA" w14:paraId="66A24497" w14:textId="77777777">
        <w:trPr>
          <w:trHeight w:val="287"/>
        </w:trPr>
        <w:tc>
          <w:tcPr>
            <w:tcW w:w="95" w:type="dxa"/>
            <w:tcBorders>
              <w:top w:val="single" w:sz="5" w:space="0" w:color="000000"/>
              <w:left w:val="single" w:sz="5" w:space="0" w:color="000000"/>
              <w:bottom w:val="single" w:sz="5" w:space="0" w:color="000000"/>
              <w:right w:val="nil"/>
            </w:tcBorders>
            <w:shd w:val="clear" w:color="auto" w:fill="D9D9D9"/>
          </w:tcPr>
          <w:p w14:paraId="3DDC4DBA" w14:textId="77777777" w:rsidR="004D0AEA" w:rsidRDefault="004D0AEA">
            <w:pPr>
              <w:spacing w:after="160" w:line="259" w:lineRule="auto"/>
              <w:ind w:firstLine="0"/>
              <w:jc w:val="left"/>
            </w:pPr>
          </w:p>
        </w:tc>
        <w:tc>
          <w:tcPr>
            <w:tcW w:w="9046" w:type="dxa"/>
            <w:gridSpan w:val="2"/>
            <w:tcBorders>
              <w:top w:val="single" w:sz="5" w:space="0" w:color="000000"/>
              <w:left w:val="nil"/>
              <w:bottom w:val="single" w:sz="5" w:space="0" w:color="000000"/>
              <w:right w:val="nil"/>
            </w:tcBorders>
            <w:shd w:val="clear" w:color="auto" w:fill="FFFFFF"/>
          </w:tcPr>
          <w:p w14:paraId="479EAB5E" w14:textId="77777777" w:rsidR="004D0AEA" w:rsidRDefault="006A411E">
            <w:pPr>
              <w:spacing w:after="0" w:line="259" w:lineRule="auto"/>
              <w:ind w:firstLine="0"/>
              <w:jc w:val="left"/>
            </w:pPr>
            <w:r>
              <w:rPr>
                <w:b/>
              </w:rPr>
              <w:t>II. Helyesírás, nyelvhelyesség  játékosan</w:t>
            </w:r>
            <w:r>
              <w:t xml:space="preserve"> </w:t>
            </w:r>
          </w:p>
        </w:tc>
        <w:tc>
          <w:tcPr>
            <w:tcW w:w="79" w:type="dxa"/>
            <w:tcBorders>
              <w:top w:val="single" w:sz="5" w:space="0" w:color="000000"/>
              <w:left w:val="nil"/>
              <w:bottom w:val="single" w:sz="5" w:space="0" w:color="000000"/>
              <w:right w:val="single" w:sz="5" w:space="0" w:color="000000"/>
            </w:tcBorders>
            <w:shd w:val="clear" w:color="auto" w:fill="D9D9D9"/>
          </w:tcPr>
          <w:p w14:paraId="2D2103F9" w14:textId="77777777" w:rsidR="004D0AEA" w:rsidRDefault="004D0AEA">
            <w:pPr>
              <w:spacing w:after="160" w:line="259" w:lineRule="auto"/>
              <w:ind w:firstLine="0"/>
              <w:jc w:val="left"/>
            </w:pPr>
          </w:p>
        </w:tc>
      </w:tr>
      <w:tr w:rsidR="004D0AEA" w14:paraId="463915DA" w14:textId="77777777">
        <w:trPr>
          <w:trHeight w:val="1153"/>
        </w:trPr>
        <w:tc>
          <w:tcPr>
            <w:tcW w:w="4246" w:type="dxa"/>
            <w:gridSpan w:val="2"/>
            <w:tcBorders>
              <w:top w:val="single" w:sz="5" w:space="0" w:color="000000"/>
              <w:left w:val="single" w:sz="5" w:space="0" w:color="000000"/>
              <w:bottom w:val="single" w:sz="5" w:space="0" w:color="000000"/>
              <w:right w:val="single" w:sz="5" w:space="0" w:color="000000"/>
            </w:tcBorders>
          </w:tcPr>
          <w:p w14:paraId="7A2E4C96" w14:textId="77777777" w:rsidR="004D0AEA" w:rsidRDefault="006A411E">
            <w:pPr>
              <w:spacing w:after="0" w:line="259" w:lineRule="auto"/>
              <w:ind w:left="95" w:right="72" w:firstLine="0"/>
            </w:pPr>
            <w:r>
              <w:t xml:space="preserve">Helyesírásunk alapelvei: a szóelemzés elve. Helyesírásunk alapelvei: a hagyomány elve. Helyesírásunk alapelvei: az egyszerűsítés elve </w:t>
            </w:r>
          </w:p>
        </w:tc>
        <w:tc>
          <w:tcPr>
            <w:tcW w:w="4973" w:type="dxa"/>
            <w:gridSpan w:val="2"/>
            <w:vMerge w:val="restart"/>
            <w:tcBorders>
              <w:top w:val="single" w:sz="5" w:space="0" w:color="000000"/>
              <w:left w:val="single" w:sz="5" w:space="0" w:color="000000"/>
              <w:bottom w:val="single" w:sz="5" w:space="0" w:color="000000"/>
              <w:right w:val="single" w:sz="5" w:space="0" w:color="000000"/>
            </w:tcBorders>
          </w:tcPr>
          <w:p w14:paraId="5D3D20BC" w14:textId="77777777" w:rsidR="004D0AEA" w:rsidRDefault="006A411E">
            <w:pPr>
              <w:spacing w:after="0" w:line="259" w:lineRule="auto"/>
              <w:ind w:left="89" w:firstLine="0"/>
              <w:jc w:val="left"/>
            </w:pPr>
            <w:r>
              <w:t xml:space="preserve">Megelevenedett ABC (rajzok) </w:t>
            </w:r>
          </w:p>
          <w:p w14:paraId="0D1DAB16" w14:textId="77777777" w:rsidR="004D0AEA" w:rsidRDefault="006A411E">
            <w:pPr>
              <w:spacing w:after="0" w:line="259" w:lineRule="auto"/>
              <w:ind w:left="89" w:right="98" w:firstLine="0"/>
            </w:pPr>
            <w:r>
              <w:t>Beszédtechnika. Nyelvtörők. A magyar helyesírás értelemtükröző és értelem megkülön-</w:t>
            </w:r>
            <w:proofErr w:type="spellStart"/>
            <w:r>
              <w:t>böztető</w:t>
            </w:r>
            <w:proofErr w:type="spellEnd"/>
            <w:r>
              <w:t xml:space="preserve"> szerepe. Helyesírási szótárak és helyesírási tanácsadó portálak használata </w:t>
            </w:r>
          </w:p>
        </w:tc>
      </w:tr>
      <w:tr w:rsidR="004D0AEA" w14:paraId="16B88CA1" w14:textId="77777777">
        <w:trPr>
          <w:trHeight w:val="278"/>
        </w:trPr>
        <w:tc>
          <w:tcPr>
            <w:tcW w:w="4246" w:type="dxa"/>
            <w:gridSpan w:val="2"/>
            <w:tcBorders>
              <w:top w:val="single" w:sz="5" w:space="0" w:color="000000"/>
              <w:left w:val="single" w:sz="5" w:space="0" w:color="000000"/>
              <w:bottom w:val="single" w:sz="5" w:space="0" w:color="000000"/>
              <w:right w:val="single" w:sz="5" w:space="0" w:color="000000"/>
            </w:tcBorders>
            <w:shd w:val="clear" w:color="auto" w:fill="FFFFFF"/>
          </w:tcPr>
          <w:p w14:paraId="17082224" w14:textId="77777777" w:rsidR="004D0AEA" w:rsidRDefault="006A411E">
            <w:pPr>
              <w:spacing w:after="0" w:line="259" w:lineRule="auto"/>
              <w:ind w:left="95" w:firstLine="0"/>
              <w:jc w:val="left"/>
            </w:pPr>
            <w:r>
              <w:t xml:space="preserve"> </w:t>
            </w:r>
          </w:p>
        </w:tc>
        <w:tc>
          <w:tcPr>
            <w:tcW w:w="0" w:type="auto"/>
            <w:gridSpan w:val="2"/>
            <w:vMerge/>
            <w:tcBorders>
              <w:top w:val="nil"/>
              <w:left w:val="single" w:sz="5" w:space="0" w:color="000000"/>
              <w:bottom w:val="single" w:sz="5" w:space="0" w:color="000000"/>
              <w:right w:val="single" w:sz="5" w:space="0" w:color="000000"/>
            </w:tcBorders>
          </w:tcPr>
          <w:p w14:paraId="2E127FAB" w14:textId="77777777" w:rsidR="004D0AEA" w:rsidRDefault="004D0AEA">
            <w:pPr>
              <w:spacing w:after="160" w:line="259" w:lineRule="auto"/>
              <w:ind w:firstLine="0"/>
              <w:jc w:val="left"/>
            </w:pPr>
          </w:p>
        </w:tc>
      </w:tr>
      <w:tr w:rsidR="004D0AEA" w14:paraId="78FC073D" w14:textId="77777777">
        <w:trPr>
          <w:trHeight w:val="286"/>
        </w:trPr>
        <w:tc>
          <w:tcPr>
            <w:tcW w:w="95" w:type="dxa"/>
            <w:tcBorders>
              <w:top w:val="single" w:sz="5" w:space="0" w:color="000000"/>
              <w:left w:val="single" w:sz="5" w:space="0" w:color="000000"/>
              <w:bottom w:val="single" w:sz="5" w:space="0" w:color="000000"/>
              <w:right w:val="nil"/>
            </w:tcBorders>
            <w:shd w:val="clear" w:color="auto" w:fill="D9D9D9"/>
          </w:tcPr>
          <w:p w14:paraId="40F7B73B" w14:textId="77777777" w:rsidR="004D0AEA" w:rsidRDefault="004D0AEA">
            <w:pPr>
              <w:spacing w:after="160" w:line="259" w:lineRule="auto"/>
              <w:ind w:firstLine="0"/>
              <w:jc w:val="left"/>
            </w:pPr>
          </w:p>
        </w:tc>
        <w:tc>
          <w:tcPr>
            <w:tcW w:w="9046" w:type="dxa"/>
            <w:gridSpan w:val="2"/>
            <w:tcBorders>
              <w:top w:val="single" w:sz="5" w:space="0" w:color="000000"/>
              <w:left w:val="nil"/>
              <w:bottom w:val="single" w:sz="5" w:space="0" w:color="000000"/>
              <w:right w:val="nil"/>
            </w:tcBorders>
            <w:shd w:val="clear" w:color="auto" w:fill="FFFFFF"/>
          </w:tcPr>
          <w:p w14:paraId="7A3D3BDB" w14:textId="77777777" w:rsidR="004D0AEA" w:rsidRDefault="006A411E">
            <w:pPr>
              <w:spacing w:after="0" w:line="259" w:lineRule="auto"/>
              <w:ind w:firstLine="0"/>
              <w:jc w:val="left"/>
            </w:pPr>
            <w:r>
              <w:rPr>
                <w:b/>
              </w:rPr>
              <w:t>III. Állandósult szókapcsolatok</w:t>
            </w:r>
            <w:r>
              <w:rPr>
                <w:i/>
              </w:rPr>
              <w:t xml:space="preserve"> </w:t>
            </w:r>
          </w:p>
        </w:tc>
        <w:tc>
          <w:tcPr>
            <w:tcW w:w="79" w:type="dxa"/>
            <w:tcBorders>
              <w:top w:val="single" w:sz="5" w:space="0" w:color="000000"/>
              <w:left w:val="nil"/>
              <w:bottom w:val="single" w:sz="5" w:space="0" w:color="000000"/>
              <w:right w:val="single" w:sz="5" w:space="0" w:color="000000"/>
            </w:tcBorders>
            <w:shd w:val="clear" w:color="auto" w:fill="D9D9D9"/>
          </w:tcPr>
          <w:p w14:paraId="1A2E3034" w14:textId="77777777" w:rsidR="004D0AEA" w:rsidRDefault="004D0AEA">
            <w:pPr>
              <w:spacing w:after="160" w:line="259" w:lineRule="auto"/>
              <w:ind w:firstLine="0"/>
              <w:jc w:val="left"/>
            </w:pPr>
          </w:p>
        </w:tc>
      </w:tr>
      <w:tr w:rsidR="004D0AEA" w14:paraId="1D067944" w14:textId="77777777">
        <w:trPr>
          <w:trHeight w:val="290"/>
        </w:trPr>
        <w:tc>
          <w:tcPr>
            <w:tcW w:w="4246" w:type="dxa"/>
            <w:gridSpan w:val="2"/>
            <w:tcBorders>
              <w:top w:val="single" w:sz="5" w:space="0" w:color="000000"/>
              <w:left w:val="single" w:sz="5" w:space="0" w:color="000000"/>
              <w:bottom w:val="single" w:sz="5" w:space="0" w:color="000000"/>
              <w:right w:val="single" w:sz="5" w:space="0" w:color="000000"/>
            </w:tcBorders>
          </w:tcPr>
          <w:p w14:paraId="77AEB2E2" w14:textId="77777777" w:rsidR="004D0AEA" w:rsidRDefault="006A411E">
            <w:pPr>
              <w:spacing w:after="0" w:line="259" w:lineRule="auto"/>
              <w:ind w:left="95" w:firstLine="0"/>
              <w:jc w:val="left"/>
            </w:pPr>
            <w:r>
              <w:t xml:space="preserve">Szólások </w:t>
            </w:r>
          </w:p>
        </w:tc>
        <w:tc>
          <w:tcPr>
            <w:tcW w:w="4973" w:type="dxa"/>
            <w:gridSpan w:val="2"/>
            <w:vMerge w:val="restart"/>
            <w:tcBorders>
              <w:top w:val="single" w:sz="5" w:space="0" w:color="000000"/>
              <w:left w:val="single" w:sz="5" w:space="0" w:color="000000"/>
              <w:bottom w:val="single" w:sz="5" w:space="0" w:color="000000"/>
              <w:right w:val="single" w:sz="5" w:space="0" w:color="000000"/>
            </w:tcBorders>
          </w:tcPr>
          <w:p w14:paraId="04116E88" w14:textId="77777777" w:rsidR="004D0AEA" w:rsidRDefault="006A411E">
            <w:pPr>
              <w:spacing w:after="47" w:line="238" w:lineRule="auto"/>
              <w:ind w:left="89" w:firstLine="0"/>
            </w:pPr>
            <w:r>
              <w:t xml:space="preserve">A magyar szólások, szóláshasonlatok, közmondások eredete: O. Nagy Gábor: Mi fán terem?, Kiss </w:t>
            </w:r>
          </w:p>
          <w:p w14:paraId="2BCA1693" w14:textId="77777777" w:rsidR="004D0AEA" w:rsidRDefault="006A411E">
            <w:pPr>
              <w:spacing w:after="0" w:line="259" w:lineRule="auto"/>
              <w:ind w:left="89" w:firstLine="0"/>
              <w:jc w:val="left"/>
            </w:pPr>
            <w:r>
              <w:t xml:space="preserve">Gábor (Szerk.): Magyar szókincstár </w:t>
            </w:r>
          </w:p>
          <w:p w14:paraId="02D0BD9A" w14:textId="77777777" w:rsidR="004D0AEA" w:rsidRDefault="006A411E">
            <w:pPr>
              <w:spacing w:after="0" w:line="259" w:lineRule="auto"/>
              <w:ind w:left="89" w:right="92" w:firstLine="0"/>
            </w:pPr>
            <w:r>
              <w:t xml:space="preserve">Az állandósult szókapcsolatok szerepe a szövegépítésben (jelentésbeli és stilisztikai többlet). A digitális kommunikáció állandósult szókapcsolatai és azok stilisztikai, jelentésbeli kifejezőereje  </w:t>
            </w:r>
          </w:p>
        </w:tc>
      </w:tr>
      <w:tr w:rsidR="004D0AEA" w14:paraId="30C53DEF" w14:textId="77777777">
        <w:trPr>
          <w:trHeight w:val="288"/>
        </w:trPr>
        <w:tc>
          <w:tcPr>
            <w:tcW w:w="4246" w:type="dxa"/>
            <w:gridSpan w:val="2"/>
            <w:tcBorders>
              <w:top w:val="single" w:sz="5" w:space="0" w:color="000000"/>
              <w:left w:val="single" w:sz="5" w:space="0" w:color="000000"/>
              <w:bottom w:val="single" w:sz="5" w:space="0" w:color="000000"/>
              <w:right w:val="single" w:sz="5" w:space="0" w:color="000000"/>
            </w:tcBorders>
          </w:tcPr>
          <w:p w14:paraId="1C66E1A7" w14:textId="77777777" w:rsidR="004D0AEA" w:rsidRDefault="006A411E">
            <w:pPr>
              <w:spacing w:after="0" w:line="259" w:lineRule="auto"/>
              <w:ind w:left="95" w:firstLine="0"/>
              <w:jc w:val="left"/>
            </w:pPr>
            <w:r>
              <w:t xml:space="preserve">Szóláshasonlatok </w:t>
            </w:r>
          </w:p>
        </w:tc>
        <w:tc>
          <w:tcPr>
            <w:tcW w:w="0" w:type="auto"/>
            <w:gridSpan w:val="2"/>
            <w:vMerge/>
            <w:tcBorders>
              <w:top w:val="nil"/>
              <w:left w:val="single" w:sz="5" w:space="0" w:color="000000"/>
              <w:bottom w:val="nil"/>
              <w:right w:val="single" w:sz="5" w:space="0" w:color="000000"/>
            </w:tcBorders>
          </w:tcPr>
          <w:p w14:paraId="31EB73C6" w14:textId="77777777" w:rsidR="004D0AEA" w:rsidRDefault="004D0AEA">
            <w:pPr>
              <w:spacing w:after="160" w:line="259" w:lineRule="auto"/>
              <w:ind w:firstLine="0"/>
              <w:jc w:val="left"/>
            </w:pPr>
          </w:p>
        </w:tc>
      </w:tr>
      <w:tr w:rsidR="004D0AEA" w14:paraId="635A9B4C" w14:textId="77777777">
        <w:trPr>
          <w:trHeight w:val="288"/>
        </w:trPr>
        <w:tc>
          <w:tcPr>
            <w:tcW w:w="4246" w:type="dxa"/>
            <w:gridSpan w:val="2"/>
            <w:tcBorders>
              <w:top w:val="single" w:sz="5" w:space="0" w:color="000000"/>
              <w:left w:val="single" w:sz="5" w:space="0" w:color="000000"/>
              <w:bottom w:val="single" w:sz="5" w:space="0" w:color="000000"/>
              <w:right w:val="single" w:sz="5" w:space="0" w:color="000000"/>
            </w:tcBorders>
          </w:tcPr>
          <w:p w14:paraId="19E5CCD9" w14:textId="77777777" w:rsidR="004D0AEA" w:rsidRDefault="006A411E">
            <w:pPr>
              <w:spacing w:after="0" w:line="259" w:lineRule="auto"/>
              <w:ind w:left="95" w:firstLine="0"/>
              <w:jc w:val="left"/>
            </w:pPr>
            <w:r>
              <w:t xml:space="preserve">Közmondások </w:t>
            </w:r>
          </w:p>
        </w:tc>
        <w:tc>
          <w:tcPr>
            <w:tcW w:w="0" w:type="auto"/>
            <w:gridSpan w:val="2"/>
            <w:vMerge/>
            <w:tcBorders>
              <w:top w:val="nil"/>
              <w:left w:val="single" w:sz="5" w:space="0" w:color="000000"/>
              <w:bottom w:val="nil"/>
              <w:right w:val="single" w:sz="5" w:space="0" w:color="000000"/>
            </w:tcBorders>
          </w:tcPr>
          <w:p w14:paraId="1FF05E33" w14:textId="77777777" w:rsidR="004D0AEA" w:rsidRDefault="004D0AEA">
            <w:pPr>
              <w:spacing w:after="160" w:line="259" w:lineRule="auto"/>
              <w:ind w:firstLine="0"/>
              <w:jc w:val="left"/>
            </w:pPr>
          </w:p>
        </w:tc>
      </w:tr>
      <w:tr w:rsidR="004D0AEA" w14:paraId="69C3F8E6" w14:textId="77777777">
        <w:trPr>
          <w:trHeight w:val="288"/>
        </w:trPr>
        <w:tc>
          <w:tcPr>
            <w:tcW w:w="4246" w:type="dxa"/>
            <w:gridSpan w:val="2"/>
            <w:tcBorders>
              <w:top w:val="single" w:sz="5" w:space="0" w:color="000000"/>
              <w:left w:val="single" w:sz="5" w:space="0" w:color="000000"/>
              <w:bottom w:val="single" w:sz="5" w:space="0" w:color="000000"/>
              <w:right w:val="single" w:sz="5" w:space="0" w:color="000000"/>
            </w:tcBorders>
          </w:tcPr>
          <w:p w14:paraId="2604AB78" w14:textId="77777777" w:rsidR="004D0AEA" w:rsidRDefault="006A411E">
            <w:pPr>
              <w:spacing w:after="0" w:line="259" w:lineRule="auto"/>
              <w:ind w:left="95" w:firstLine="0"/>
              <w:jc w:val="left"/>
            </w:pPr>
            <w:r>
              <w:t xml:space="preserve">Szállóigék </w:t>
            </w:r>
          </w:p>
        </w:tc>
        <w:tc>
          <w:tcPr>
            <w:tcW w:w="0" w:type="auto"/>
            <w:gridSpan w:val="2"/>
            <w:vMerge/>
            <w:tcBorders>
              <w:top w:val="nil"/>
              <w:left w:val="single" w:sz="5" w:space="0" w:color="000000"/>
              <w:bottom w:val="nil"/>
              <w:right w:val="single" w:sz="5" w:space="0" w:color="000000"/>
            </w:tcBorders>
          </w:tcPr>
          <w:p w14:paraId="1C32F3E9" w14:textId="77777777" w:rsidR="004D0AEA" w:rsidRDefault="004D0AEA">
            <w:pPr>
              <w:spacing w:after="160" w:line="259" w:lineRule="auto"/>
              <w:ind w:firstLine="0"/>
              <w:jc w:val="left"/>
            </w:pPr>
          </w:p>
        </w:tc>
      </w:tr>
      <w:tr w:rsidR="004D0AEA" w14:paraId="2540A2BD" w14:textId="77777777">
        <w:trPr>
          <w:trHeight w:val="794"/>
        </w:trPr>
        <w:tc>
          <w:tcPr>
            <w:tcW w:w="4246" w:type="dxa"/>
            <w:gridSpan w:val="2"/>
            <w:tcBorders>
              <w:top w:val="single" w:sz="5" w:space="0" w:color="000000"/>
              <w:left w:val="single" w:sz="5" w:space="0" w:color="000000"/>
              <w:bottom w:val="single" w:sz="5" w:space="0" w:color="000000"/>
              <w:right w:val="single" w:sz="5" w:space="0" w:color="000000"/>
            </w:tcBorders>
          </w:tcPr>
          <w:p w14:paraId="1E3085CB" w14:textId="77777777" w:rsidR="004D0AEA" w:rsidRDefault="006A411E">
            <w:pPr>
              <w:spacing w:after="0" w:line="259" w:lineRule="auto"/>
              <w:ind w:left="95" w:firstLine="0"/>
              <w:jc w:val="left"/>
            </w:pPr>
            <w:r>
              <w:t xml:space="preserve">Köznyelvi metaforák </w:t>
            </w:r>
          </w:p>
        </w:tc>
        <w:tc>
          <w:tcPr>
            <w:tcW w:w="0" w:type="auto"/>
            <w:gridSpan w:val="2"/>
            <w:vMerge/>
            <w:tcBorders>
              <w:top w:val="nil"/>
              <w:left w:val="single" w:sz="5" w:space="0" w:color="000000"/>
              <w:bottom w:val="single" w:sz="5" w:space="0" w:color="000000"/>
              <w:right w:val="single" w:sz="5" w:space="0" w:color="000000"/>
            </w:tcBorders>
          </w:tcPr>
          <w:p w14:paraId="46898859" w14:textId="77777777" w:rsidR="004D0AEA" w:rsidRDefault="004D0AEA">
            <w:pPr>
              <w:spacing w:after="160" w:line="259" w:lineRule="auto"/>
              <w:ind w:firstLine="0"/>
              <w:jc w:val="left"/>
            </w:pPr>
          </w:p>
        </w:tc>
      </w:tr>
      <w:tr w:rsidR="004D0AEA" w14:paraId="6960DDA5" w14:textId="77777777">
        <w:trPr>
          <w:trHeight w:val="285"/>
        </w:trPr>
        <w:tc>
          <w:tcPr>
            <w:tcW w:w="95" w:type="dxa"/>
            <w:tcBorders>
              <w:top w:val="single" w:sz="5" w:space="0" w:color="000000"/>
              <w:left w:val="single" w:sz="5" w:space="0" w:color="000000"/>
              <w:bottom w:val="single" w:sz="5" w:space="0" w:color="000000"/>
              <w:right w:val="nil"/>
            </w:tcBorders>
            <w:shd w:val="clear" w:color="auto" w:fill="D9D9D9"/>
          </w:tcPr>
          <w:p w14:paraId="3BAFEF6C" w14:textId="77777777" w:rsidR="004D0AEA" w:rsidRDefault="004D0AEA">
            <w:pPr>
              <w:spacing w:after="160" w:line="259" w:lineRule="auto"/>
              <w:ind w:firstLine="0"/>
              <w:jc w:val="left"/>
            </w:pPr>
          </w:p>
        </w:tc>
        <w:tc>
          <w:tcPr>
            <w:tcW w:w="9046" w:type="dxa"/>
            <w:gridSpan w:val="2"/>
            <w:tcBorders>
              <w:top w:val="single" w:sz="5" w:space="0" w:color="000000"/>
              <w:left w:val="nil"/>
              <w:bottom w:val="single" w:sz="5" w:space="0" w:color="000000"/>
              <w:right w:val="nil"/>
            </w:tcBorders>
            <w:shd w:val="clear" w:color="auto" w:fill="FFFFFF"/>
          </w:tcPr>
          <w:p w14:paraId="6780D601" w14:textId="77777777" w:rsidR="004D0AEA" w:rsidRDefault="006A411E">
            <w:pPr>
              <w:spacing w:after="0" w:line="259" w:lineRule="auto"/>
              <w:ind w:firstLine="0"/>
              <w:jc w:val="left"/>
            </w:pPr>
            <w:r>
              <w:rPr>
                <w:b/>
              </w:rPr>
              <w:t xml:space="preserve">IV. A nyelvi szintek: beszédhang, fonéma, szóelemek, szavak, szóösszetételek </w:t>
            </w:r>
          </w:p>
        </w:tc>
        <w:tc>
          <w:tcPr>
            <w:tcW w:w="79" w:type="dxa"/>
            <w:tcBorders>
              <w:top w:val="single" w:sz="5" w:space="0" w:color="000000"/>
              <w:left w:val="nil"/>
              <w:bottom w:val="single" w:sz="5" w:space="0" w:color="000000"/>
              <w:right w:val="single" w:sz="5" w:space="0" w:color="000000"/>
            </w:tcBorders>
            <w:shd w:val="clear" w:color="auto" w:fill="D9D9D9"/>
          </w:tcPr>
          <w:p w14:paraId="549EC10C" w14:textId="77777777" w:rsidR="004D0AEA" w:rsidRDefault="004D0AEA">
            <w:pPr>
              <w:spacing w:after="160" w:line="259" w:lineRule="auto"/>
              <w:ind w:firstLine="0"/>
              <w:jc w:val="left"/>
            </w:pPr>
          </w:p>
        </w:tc>
      </w:tr>
      <w:tr w:rsidR="004D0AEA" w14:paraId="6F42013C" w14:textId="77777777">
        <w:trPr>
          <w:trHeight w:val="1394"/>
        </w:trPr>
        <w:tc>
          <w:tcPr>
            <w:tcW w:w="4246" w:type="dxa"/>
            <w:gridSpan w:val="2"/>
            <w:tcBorders>
              <w:top w:val="single" w:sz="5" w:space="0" w:color="000000"/>
              <w:left w:val="single" w:sz="5" w:space="0" w:color="000000"/>
              <w:bottom w:val="single" w:sz="5" w:space="0" w:color="000000"/>
              <w:right w:val="single" w:sz="5" w:space="0" w:color="000000"/>
            </w:tcBorders>
          </w:tcPr>
          <w:p w14:paraId="4423FF8C" w14:textId="77777777" w:rsidR="004D0AEA" w:rsidRDefault="006A411E">
            <w:pPr>
              <w:spacing w:after="22" w:line="259" w:lineRule="auto"/>
              <w:ind w:left="95" w:firstLine="0"/>
              <w:jc w:val="left"/>
            </w:pPr>
            <w:r>
              <w:t xml:space="preserve">Mássalhangzótörvények: </w:t>
            </w:r>
          </w:p>
          <w:p w14:paraId="340F7A52" w14:textId="77777777" w:rsidR="004D0AEA" w:rsidRDefault="006A411E">
            <w:pPr>
              <w:spacing w:after="23" w:line="259" w:lineRule="auto"/>
              <w:ind w:left="95" w:firstLine="0"/>
              <w:jc w:val="left"/>
            </w:pPr>
            <w:r>
              <w:t xml:space="preserve">Részleges hasonulás </w:t>
            </w:r>
          </w:p>
          <w:p w14:paraId="50D47B2C" w14:textId="77777777" w:rsidR="004D0AEA" w:rsidRDefault="006A411E">
            <w:pPr>
              <w:spacing w:after="21" w:line="259" w:lineRule="auto"/>
              <w:ind w:left="95" w:firstLine="0"/>
              <w:jc w:val="left"/>
            </w:pPr>
            <w:r>
              <w:t xml:space="preserve">Írásban jelöletlen és jelölt teljes hasonulás </w:t>
            </w:r>
          </w:p>
          <w:p w14:paraId="02862998" w14:textId="77777777" w:rsidR="004D0AEA" w:rsidRDefault="006A411E">
            <w:pPr>
              <w:spacing w:after="22" w:line="259" w:lineRule="auto"/>
              <w:ind w:left="95" w:firstLine="0"/>
              <w:jc w:val="left"/>
            </w:pPr>
            <w:r>
              <w:t xml:space="preserve">Összeolvadás </w:t>
            </w:r>
          </w:p>
          <w:p w14:paraId="6FF66131" w14:textId="77777777" w:rsidR="004D0AEA" w:rsidRDefault="006A411E">
            <w:pPr>
              <w:spacing w:after="0" w:line="259" w:lineRule="auto"/>
              <w:ind w:left="95" w:firstLine="0"/>
              <w:jc w:val="left"/>
            </w:pPr>
            <w:r>
              <w:t xml:space="preserve">Rövidülés. Kiesés </w:t>
            </w:r>
          </w:p>
        </w:tc>
        <w:tc>
          <w:tcPr>
            <w:tcW w:w="4973" w:type="dxa"/>
            <w:gridSpan w:val="2"/>
            <w:vMerge w:val="restart"/>
            <w:tcBorders>
              <w:top w:val="single" w:sz="5" w:space="0" w:color="000000"/>
              <w:left w:val="single" w:sz="5" w:space="0" w:color="000000"/>
              <w:bottom w:val="single" w:sz="5" w:space="0" w:color="000000"/>
              <w:right w:val="single" w:sz="5" w:space="0" w:color="000000"/>
            </w:tcBorders>
          </w:tcPr>
          <w:p w14:paraId="59FB7EC0" w14:textId="77777777" w:rsidR="004D0AEA" w:rsidRDefault="006A411E">
            <w:pPr>
              <w:spacing w:after="0" w:line="259" w:lineRule="auto"/>
              <w:ind w:left="89" w:firstLine="0"/>
              <w:jc w:val="left"/>
            </w:pPr>
            <w:r>
              <w:t xml:space="preserve">A személynévadás esztétikája </w:t>
            </w:r>
          </w:p>
          <w:p w14:paraId="203A7686" w14:textId="77777777" w:rsidR="004D0AEA" w:rsidRDefault="006A411E">
            <w:pPr>
              <w:spacing w:after="0" w:line="279" w:lineRule="auto"/>
              <w:ind w:left="89" w:firstLine="0"/>
            </w:pPr>
            <w:r>
              <w:t xml:space="preserve">Az összetett szavak kialakulása, jelentésváltozása, nyelvhelyességi kérdések </w:t>
            </w:r>
          </w:p>
          <w:p w14:paraId="7DE1C64C" w14:textId="77777777" w:rsidR="004D0AEA" w:rsidRDefault="006A411E">
            <w:pPr>
              <w:spacing w:after="2" w:line="277" w:lineRule="auto"/>
              <w:ind w:left="89" w:firstLine="0"/>
              <w:jc w:val="left"/>
            </w:pPr>
            <w:r>
              <w:t xml:space="preserve">Idegen elemű összetett szavak és nyelvhelyességi kérdéseik </w:t>
            </w:r>
          </w:p>
          <w:p w14:paraId="598146B9" w14:textId="77777777" w:rsidR="004D0AEA" w:rsidRDefault="006A411E">
            <w:pPr>
              <w:spacing w:after="22" w:line="259" w:lineRule="auto"/>
              <w:ind w:left="89" w:firstLine="0"/>
              <w:jc w:val="left"/>
            </w:pPr>
            <w:r>
              <w:t xml:space="preserve">A szótő és a toldalékok helyes használata </w:t>
            </w:r>
          </w:p>
          <w:p w14:paraId="4F82FD73" w14:textId="77777777" w:rsidR="004D0AEA" w:rsidRDefault="006A411E">
            <w:pPr>
              <w:spacing w:after="0" w:line="259" w:lineRule="auto"/>
              <w:ind w:left="89" w:firstLine="0"/>
              <w:jc w:val="left"/>
            </w:pPr>
            <w:r>
              <w:t xml:space="preserve">Nyelvi játékok: szóalkotási módok </w:t>
            </w:r>
          </w:p>
        </w:tc>
      </w:tr>
      <w:tr w:rsidR="004D0AEA" w14:paraId="6B1C2B34" w14:textId="77777777">
        <w:trPr>
          <w:trHeight w:val="839"/>
        </w:trPr>
        <w:tc>
          <w:tcPr>
            <w:tcW w:w="4246" w:type="dxa"/>
            <w:gridSpan w:val="2"/>
            <w:tcBorders>
              <w:top w:val="single" w:sz="5" w:space="0" w:color="000000"/>
              <w:left w:val="single" w:sz="5" w:space="0" w:color="000000"/>
              <w:bottom w:val="single" w:sz="5" w:space="0" w:color="000000"/>
              <w:right w:val="single" w:sz="5" w:space="0" w:color="000000"/>
            </w:tcBorders>
          </w:tcPr>
          <w:p w14:paraId="5236608B" w14:textId="77777777" w:rsidR="004D0AEA" w:rsidRDefault="006A411E">
            <w:pPr>
              <w:spacing w:after="22" w:line="259" w:lineRule="auto"/>
              <w:ind w:left="95" w:firstLine="0"/>
              <w:jc w:val="left"/>
            </w:pPr>
            <w:r>
              <w:t xml:space="preserve">A szavak szerkezete: </w:t>
            </w:r>
          </w:p>
          <w:p w14:paraId="0B22972E" w14:textId="77777777" w:rsidR="004D0AEA" w:rsidRDefault="006A411E">
            <w:pPr>
              <w:spacing w:after="23" w:line="259" w:lineRule="auto"/>
              <w:ind w:left="95" w:firstLine="0"/>
              <w:jc w:val="left"/>
            </w:pPr>
            <w:r>
              <w:t xml:space="preserve">Egyszerű és összetett szavak </w:t>
            </w:r>
          </w:p>
          <w:p w14:paraId="490E7BA7" w14:textId="77777777" w:rsidR="004D0AEA" w:rsidRDefault="006A411E">
            <w:pPr>
              <w:spacing w:after="0" w:line="259" w:lineRule="auto"/>
              <w:ind w:left="95" w:firstLine="0"/>
              <w:jc w:val="left"/>
            </w:pPr>
            <w:r>
              <w:t xml:space="preserve">Szótő és toldalékok. A képző, a jel, a rag </w:t>
            </w:r>
          </w:p>
        </w:tc>
        <w:tc>
          <w:tcPr>
            <w:tcW w:w="0" w:type="auto"/>
            <w:gridSpan w:val="2"/>
            <w:vMerge/>
            <w:tcBorders>
              <w:top w:val="nil"/>
              <w:left w:val="single" w:sz="5" w:space="0" w:color="000000"/>
              <w:bottom w:val="single" w:sz="5" w:space="0" w:color="000000"/>
              <w:right w:val="single" w:sz="5" w:space="0" w:color="000000"/>
            </w:tcBorders>
          </w:tcPr>
          <w:p w14:paraId="4BAA9B7F" w14:textId="77777777" w:rsidR="004D0AEA" w:rsidRDefault="004D0AEA">
            <w:pPr>
              <w:spacing w:after="160" w:line="259" w:lineRule="auto"/>
              <w:ind w:firstLine="0"/>
              <w:jc w:val="left"/>
            </w:pPr>
          </w:p>
        </w:tc>
      </w:tr>
      <w:tr w:rsidR="004D0AEA" w14:paraId="66328347" w14:textId="77777777">
        <w:trPr>
          <w:trHeight w:val="276"/>
        </w:trPr>
        <w:tc>
          <w:tcPr>
            <w:tcW w:w="95" w:type="dxa"/>
            <w:tcBorders>
              <w:top w:val="single" w:sz="5" w:space="0" w:color="000000"/>
              <w:left w:val="single" w:sz="5" w:space="0" w:color="000000"/>
              <w:bottom w:val="single" w:sz="5" w:space="0" w:color="000000"/>
              <w:right w:val="nil"/>
            </w:tcBorders>
            <w:shd w:val="clear" w:color="auto" w:fill="D9D9D9"/>
          </w:tcPr>
          <w:p w14:paraId="32B26274" w14:textId="77777777" w:rsidR="004D0AEA" w:rsidRDefault="004D0AEA">
            <w:pPr>
              <w:spacing w:after="160" w:line="259" w:lineRule="auto"/>
              <w:ind w:firstLine="0"/>
              <w:jc w:val="left"/>
            </w:pPr>
          </w:p>
        </w:tc>
        <w:tc>
          <w:tcPr>
            <w:tcW w:w="9046" w:type="dxa"/>
            <w:gridSpan w:val="2"/>
            <w:tcBorders>
              <w:top w:val="single" w:sz="5" w:space="0" w:color="000000"/>
              <w:left w:val="nil"/>
              <w:bottom w:val="single" w:sz="5" w:space="0" w:color="000000"/>
              <w:right w:val="nil"/>
            </w:tcBorders>
            <w:shd w:val="clear" w:color="auto" w:fill="FFFFFF"/>
          </w:tcPr>
          <w:p w14:paraId="0077B9A9" w14:textId="77777777" w:rsidR="004D0AEA" w:rsidRDefault="006A411E">
            <w:pPr>
              <w:spacing w:after="0" w:line="259" w:lineRule="auto"/>
              <w:ind w:firstLine="0"/>
              <w:jc w:val="left"/>
            </w:pPr>
            <w:r>
              <w:rPr>
                <w:b/>
              </w:rPr>
              <w:t>V. Hangalak és jelentés</w:t>
            </w:r>
            <w:r>
              <w:rPr>
                <w:b/>
                <w:i/>
              </w:rPr>
              <w:t xml:space="preserve"> </w:t>
            </w:r>
          </w:p>
        </w:tc>
        <w:tc>
          <w:tcPr>
            <w:tcW w:w="79" w:type="dxa"/>
            <w:tcBorders>
              <w:top w:val="single" w:sz="5" w:space="0" w:color="000000"/>
              <w:left w:val="nil"/>
              <w:bottom w:val="single" w:sz="5" w:space="0" w:color="000000"/>
              <w:right w:val="single" w:sz="5" w:space="0" w:color="000000"/>
            </w:tcBorders>
            <w:shd w:val="clear" w:color="auto" w:fill="D9D9D9"/>
          </w:tcPr>
          <w:p w14:paraId="0C1A40BE" w14:textId="77777777" w:rsidR="004D0AEA" w:rsidRDefault="004D0AEA">
            <w:pPr>
              <w:spacing w:after="160" w:line="259" w:lineRule="auto"/>
              <w:ind w:firstLine="0"/>
              <w:jc w:val="left"/>
            </w:pPr>
          </w:p>
        </w:tc>
      </w:tr>
      <w:tr w:rsidR="004D0AEA" w14:paraId="0B45058E" w14:textId="77777777">
        <w:trPr>
          <w:trHeight w:val="446"/>
        </w:trPr>
        <w:tc>
          <w:tcPr>
            <w:tcW w:w="4246" w:type="dxa"/>
            <w:gridSpan w:val="2"/>
            <w:tcBorders>
              <w:top w:val="single" w:sz="5" w:space="0" w:color="000000"/>
              <w:left w:val="single" w:sz="5" w:space="0" w:color="000000"/>
              <w:bottom w:val="single" w:sz="5" w:space="0" w:color="000000"/>
              <w:right w:val="single" w:sz="5" w:space="0" w:color="000000"/>
            </w:tcBorders>
          </w:tcPr>
          <w:p w14:paraId="3AE3205C" w14:textId="77777777" w:rsidR="004D0AEA" w:rsidRDefault="006A411E">
            <w:pPr>
              <w:spacing w:after="0" w:line="259" w:lineRule="auto"/>
              <w:ind w:left="95" w:firstLine="0"/>
              <w:jc w:val="left"/>
            </w:pPr>
            <w:r>
              <w:t xml:space="preserve">Rokon értelmű szavak </w:t>
            </w:r>
          </w:p>
        </w:tc>
        <w:tc>
          <w:tcPr>
            <w:tcW w:w="4973" w:type="dxa"/>
            <w:gridSpan w:val="2"/>
            <w:vMerge w:val="restart"/>
            <w:tcBorders>
              <w:top w:val="single" w:sz="5" w:space="0" w:color="000000"/>
              <w:left w:val="single" w:sz="5" w:space="0" w:color="000000"/>
              <w:bottom w:val="single" w:sz="5" w:space="0" w:color="000000"/>
              <w:right w:val="single" w:sz="5" w:space="0" w:color="000000"/>
            </w:tcBorders>
          </w:tcPr>
          <w:p w14:paraId="365D383F" w14:textId="77777777" w:rsidR="004D0AEA" w:rsidRDefault="006A411E">
            <w:pPr>
              <w:spacing w:after="24" w:line="258" w:lineRule="auto"/>
              <w:ind w:left="89" w:right="88" w:firstLine="0"/>
            </w:pPr>
            <w:r>
              <w:t xml:space="preserve">A hangalak és a jelentés szerepe az írásbeli és szóbeli megnyilatkozásban Nyelvi humor </w:t>
            </w:r>
          </w:p>
          <w:p w14:paraId="3143A606" w14:textId="77777777" w:rsidR="004D0AEA" w:rsidRDefault="006A411E">
            <w:pPr>
              <w:spacing w:after="0" w:line="259" w:lineRule="auto"/>
              <w:ind w:left="89" w:firstLine="0"/>
              <w:jc w:val="left"/>
            </w:pPr>
            <w:r>
              <w:t xml:space="preserve">Hangutánzó szavak a tanult idegen nyelvben </w:t>
            </w:r>
          </w:p>
        </w:tc>
      </w:tr>
      <w:tr w:rsidR="004D0AEA" w14:paraId="56EA02C9" w14:textId="77777777">
        <w:trPr>
          <w:trHeight w:val="565"/>
        </w:trPr>
        <w:tc>
          <w:tcPr>
            <w:tcW w:w="4246" w:type="dxa"/>
            <w:gridSpan w:val="2"/>
            <w:tcBorders>
              <w:top w:val="single" w:sz="5" w:space="0" w:color="000000"/>
              <w:left w:val="single" w:sz="5" w:space="0" w:color="000000"/>
              <w:bottom w:val="single" w:sz="5" w:space="0" w:color="000000"/>
              <w:right w:val="single" w:sz="5" w:space="0" w:color="000000"/>
            </w:tcBorders>
          </w:tcPr>
          <w:p w14:paraId="71F2D619" w14:textId="77777777" w:rsidR="004D0AEA" w:rsidRDefault="006A411E">
            <w:pPr>
              <w:spacing w:after="0" w:line="259" w:lineRule="auto"/>
              <w:ind w:left="456" w:hanging="361"/>
              <w:jc w:val="left"/>
            </w:pPr>
            <w:r>
              <w:t xml:space="preserve">Ellentétes jelentésű és hasonló alakú szavak </w:t>
            </w:r>
          </w:p>
        </w:tc>
        <w:tc>
          <w:tcPr>
            <w:tcW w:w="0" w:type="auto"/>
            <w:gridSpan w:val="2"/>
            <w:vMerge/>
            <w:tcBorders>
              <w:top w:val="nil"/>
              <w:left w:val="single" w:sz="5" w:space="0" w:color="000000"/>
              <w:bottom w:val="nil"/>
              <w:right w:val="single" w:sz="5" w:space="0" w:color="000000"/>
            </w:tcBorders>
          </w:tcPr>
          <w:p w14:paraId="0C0C8228" w14:textId="77777777" w:rsidR="004D0AEA" w:rsidRDefault="004D0AEA">
            <w:pPr>
              <w:spacing w:after="160" w:line="259" w:lineRule="auto"/>
              <w:ind w:firstLine="0"/>
              <w:jc w:val="left"/>
            </w:pPr>
          </w:p>
        </w:tc>
      </w:tr>
      <w:tr w:rsidR="004D0AEA" w14:paraId="5165A548" w14:textId="77777777">
        <w:trPr>
          <w:trHeight w:val="289"/>
        </w:trPr>
        <w:tc>
          <w:tcPr>
            <w:tcW w:w="4246" w:type="dxa"/>
            <w:gridSpan w:val="2"/>
            <w:tcBorders>
              <w:top w:val="single" w:sz="5" w:space="0" w:color="000000"/>
              <w:left w:val="single" w:sz="5" w:space="0" w:color="000000"/>
              <w:bottom w:val="single" w:sz="5" w:space="0" w:color="000000"/>
              <w:right w:val="single" w:sz="5" w:space="0" w:color="000000"/>
            </w:tcBorders>
          </w:tcPr>
          <w:p w14:paraId="6A79B315" w14:textId="77777777" w:rsidR="004D0AEA" w:rsidRDefault="006A411E">
            <w:pPr>
              <w:spacing w:after="0" w:line="259" w:lineRule="auto"/>
              <w:ind w:left="95" w:firstLine="0"/>
              <w:jc w:val="left"/>
            </w:pPr>
            <w:r>
              <w:t xml:space="preserve">Hangutánzó, hangulatfestő szavak </w:t>
            </w:r>
          </w:p>
        </w:tc>
        <w:tc>
          <w:tcPr>
            <w:tcW w:w="0" w:type="auto"/>
            <w:gridSpan w:val="2"/>
            <w:vMerge/>
            <w:tcBorders>
              <w:top w:val="nil"/>
              <w:left w:val="single" w:sz="5" w:space="0" w:color="000000"/>
              <w:bottom w:val="single" w:sz="5" w:space="0" w:color="000000"/>
              <w:right w:val="single" w:sz="5" w:space="0" w:color="000000"/>
            </w:tcBorders>
          </w:tcPr>
          <w:p w14:paraId="59D81334" w14:textId="77777777" w:rsidR="004D0AEA" w:rsidRDefault="004D0AEA">
            <w:pPr>
              <w:spacing w:after="160" w:line="259" w:lineRule="auto"/>
              <w:ind w:firstLine="0"/>
              <w:jc w:val="left"/>
            </w:pPr>
          </w:p>
        </w:tc>
      </w:tr>
      <w:tr w:rsidR="004D0AEA" w14:paraId="20928033" w14:textId="77777777">
        <w:trPr>
          <w:trHeight w:val="285"/>
        </w:trPr>
        <w:tc>
          <w:tcPr>
            <w:tcW w:w="95" w:type="dxa"/>
            <w:tcBorders>
              <w:top w:val="single" w:sz="5" w:space="0" w:color="000000"/>
              <w:left w:val="single" w:sz="5" w:space="0" w:color="000000"/>
              <w:bottom w:val="single" w:sz="5" w:space="0" w:color="000000"/>
              <w:right w:val="nil"/>
            </w:tcBorders>
            <w:shd w:val="clear" w:color="auto" w:fill="D9D9D9"/>
          </w:tcPr>
          <w:p w14:paraId="43828A81" w14:textId="77777777" w:rsidR="004D0AEA" w:rsidRDefault="004D0AEA">
            <w:pPr>
              <w:spacing w:after="160" w:line="259" w:lineRule="auto"/>
              <w:ind w:firstLine="0"/>
              <w:jc w:val="left"/>
            </w:pPr>
          </w:p>
        </w:tc>
        <w:tc>
          <w:tcPr>
            <w:tcW w:w="9046" w:type="dxa"/>
            <w:gridSpan w:val="2"/>
            <w:tcBorders>
              <w:top w:val="single" w:sz="5" w:space="0" w:color="000000"/>
              <w:left w:val="nil"/>
              <w:bottom w:val="single" w:sz="5" w:space="0" w:color="000000"/>
              <w:right w:val="nil"/>
            </w:tcBorders>
            <w:shd w:val="clear" w:color="auto" w:fill="FFFFFF"/>
          </w:tcPr>
          <w:p w14:paraId="02085E6B" w14:textId="77777777" w:rsidR="004D0AEA" w:rsidRDefault="006A411E">
            <w:pPr>
              <w:spacing w:after="0" w:line="259" w:lineRule="auto"/>
              <w:ind w:firstLine="0"/>
              <w:jc w:val="left"/>
            </w:pPr>
            <w:r>
              <w:rPr>
                <w:b/>
              </w:rPr>
              <w:t xml:space="preserve">VI. Szövegértés és szövegalkotás a gyakorlatban  </w:t>
            </w:r>
            <w:r>
              <w:rPr>
                <w:b/>
                <w:i/>
              </w:rPr>
              <w:t xml:space="preserve"> </w:t>
            </w:r>
          </w:p>
        </w:tc>
        <w:tc>
          <w:tcPr>
            <w:tcW w:w="79" w:type="dxa"/>
            <w:tcBorders>
              <w:top w:val="single" w:sz="5" w:space="0" w:color="000000"/>
              <w:left w:val="nil"/>
              <w:bottom w:val="single" w:sz="5" w:space="0" w:color="000000"/>
              <w:right w:val="single" w:sz="5" w:space="0" w:color="000000"/>
            </w:tcBorders>
            <w:shd w:val="clear" w:color="auto" w:fill="D9D9D9"/>
          </w:tcPr>
          <w:p w14:paraId="161AE366" w14:textId="77777777" w:rsidR="004D0AEA" w:rsidRDefault="004D0AEA">
            <w:pPr>
              <w:spacing w:after="160" w:line="259" w:lineRule="auto"/>
              <w:ind w:firstLine="0"/>
              <w:jc w:val="left"/>
            </w:pPr>
          </w:p>
        </w:tc>
      </w:tr>
      <w:tr w:rsidR="004D0AEA" w14:paraId="6835ABF5" w14:textId="77777777">
        <w:trPr>
          <w:trHeight w:val="433"/>
        </w:trPr>
        <w:tc>
          <w:tcPr>
            <w:tcW w:w="4246" w:type="dxa"/>
            <w:gridSpan w:val="2"/>
            <w:tcBorders>
              <w:top w:val="single" w:sz="5" w:space="0" w:color="000000"/>
              <w:left w:val="single" w:sz="5" w:space="0" w:color="000000"/>
              <w:bottom w:val="single" w:sz="5" w:space="0" w:color="000000"/>
              <w:right w:val="single" w:sz="5" w:space="0" w:color="000000"/>
            </w:tcBorders>
          </w:tcPr>
          <w:p w14:paraId="2F4CDB3A" w14:textId="77777777" w:rsidR="004D0AEA" w:rsidRDefault="006A411E">
            <w:pPr>
              <w:spacing w:after="0" w:line="259" w:lineRule="auto"/>
              <w:ind w:left="95" w:firstLine="0"/>
              <w:jc w:val="left"/>
            </w:pPr>
            <w:r>
              <w:t xml:space="preserve">Felelet, szóbeli beszámoló, vázlat </w:t>
            </w:r>
          </w:p>
        </w:tc>
        <w:tc>
          <w:tcPr>
            <w:tcW w:w="4973" w:type="dxa"/>
            <w:gridSpan w:val="2"/>
            <w:tcBorders>
              <w:top w:val="single" w:sz="5" w:space="0" w:color="000000"/>
              <w:left w:val="single" w:sz="5" w:space="0" w:color="000000"/>
              <w:bottom w:val="single" w:sz="5" w:space="0" w:color="000000"/>
              <w:right w:val="single" w:sz="5" w:space="0" w:color="000000"/>
            </w:tcBorders>
          </w:tcPr>
          <w:p w14:paraId="32830A7A" w14:textId="77777777" w:rsidR="004D0AEA" w:rsidRDefault="004D0AEA">
            <w:pPr>
              <w:spacing w:after="160" w:line="259" w:lineRule="auto"/>
              <w:ind w:firstLine="0"/>
              <w:jc w:val="left"/>
            </w:pPr>
          </w:p>
        </w:tc>
      </w:tr>
      <w:tr w:rsidR="004D0AEA" w14:paraId="50FBE70E" w14:textId="77777777">
        <w:trPr>
          <w:trHeight w:val="288"/>
        </w:trPr>
        <w:tc>
          <w:tcPr>
            <w:tcW w:w="4246" w:type="dxa"/>
            <w:gridSpan w:val="2"/>
            <w:tcBorders>
              <w:top w:val="single" w:sz="5" w:space="0" w:color="000000"/>
              <w:left w:val="single" w:sz="5" w:space="0" w:color="000000"/>
              <w:bottom w:val="single" w:sz="5" w:space="0" w:color="000000"/>
              <w:right w:val="single" w:sz="5" w:space="0" w:color="000000"/>
            </w:tcBorders>
          </w:tcPr>
          <w:p w14:paraId="6E12B456" w14:textId="77777777" w:rsidR="004D0AEA" w:rsidRDefault="006A411E">
            <w:pPr>
              <w:spacing w:after="0" w:line="259" w:lineRule="auto"/>
              <w:ind w:left="95" w:firstLine="0"/>
              <w:jc w:val="left"/>
            </w:pPr>
            <w:r>
              <w:t xml:space="preserve">A levél (hagyományos, elektronikus) </w:t>
            </w:r>
          </w:p>
        </w:tc>
        <w:tc>
          <w:tcPr>
            <w:tcW w:w="4973" w:type="dxa"/>
            <w:gridSpan w:val="2"/>
            <w:vMerge w:val="restart"/>
            <w:tcBorders>
              <w:top w:val="single" w:sz="5" w:space="0" w:color="000000"/>
              <w:left w:val="single" w:sz="5" w:space="0" w:color="000000"/>
              <w:bottom w:val="single" w:sz="5" w:space="0" w:color="000000"/>
              <w:right w:val="single" w:sz="5" w:space="0" w:color="000000"/>
            </w:tcBorders>
          </w:tcPr>
          <w:p w14:paraId="5E9D3B61" w14:textId="77777777" w:rsidR="004D0AEA" w:rsidRDefault="006A411E">
            <w:pPr>
              <w:spacing w:after="0" w:line="259" w:lineRule="auto"/>
              <w:ind w:left="89" w:right="85" w:firstLine="0"/>
            </w:pPr>
            <w:r>
              <w:t xml:space="preserve">Az írásbeli magnyilatkozások műfajai, műfaji jellegzetességei. A szövegalkotás fázisai. A szövegalkotás mint tanulási módszer. Kreatív írás </w:t>
            </w:r>
          </w:p>
        </w:tc>
      </w:tr>
      <w:tr w:rsidR="004D0AEA" w14:paraId="592BAED7" w14:textId="77777777">
        <w:trPr>
          <w:trHeight w:val="288"/>
        </w:trPr>
        <w:tc>
          <w:tcPr>
            <w:tcW w:w="4246" w:type="dxa"/>
            <w:gridSpan w:val="2"/>
            <w:tcBorders>
              <w:top w:val="single" w:sz="5" w:space="0" w:color="000000"/>
              <w:left w:val="single" w:sz="5" w:space="0" w:color="000000"/>
              <w:bottom w:val="single" w:sz="5" w:space="0" w:color="000000"/>
              <w:right w:val="single" w:sz="5" w:space="0" w:color="000000"/>
            </w:tcBorders>
          </w:tcPr>
          <w:p w14:paraId="6ADBF6B9" w14:textId="77777777" w:rsidR="004D0AEA" w:rsidRDefault="006A411E">
            <w:pPr>
              <w:spacing w:after="0" w:line="259" w:lineRule="auto"/>
              <w:ind w:left="95" w:firstLine="0"/>
              <w:jc w:val="left"/>
            </w:pPr>
            <w:r>
              <w:t xml:space="preserve">A plakát, a meghívó </w:t>
            </w:r>
          </w:p>
        </w:tc>
        <w:tc>
          <w:tcPr>
            <w:tcW w:w="0" w:type="auto"/>
            <w:gridSpan w:val="2"/>
            <w:vMerge/>
            <w:tcBorders>
              <w:top w:val="nil"/>
              <w:left w:val="single" w:sz="5" w:space="0" w:color="000000"/>
              <w:bottom w:val="nil"/>
              <w:right w:val="single" w:sz="5" w:space="0" w:color="000000"/>
            </w:tcBorders>
          </w:tcPr>
          <w:p w14:paraId="139513F7" w14:textId="77777777" w:rsidR="004D0AEA" w:rsidRDefault="004D0AEA">
            <w:pPr>
              <w:spacing w:after="160" w:line="259" w:lineRule="auto"/>
              <w:ind w:firstLine="0"/>
              <w:jc w:val="left"/>
            </w:pPr>
          </w:p>
        </w:tc>
      </w:tr>
      <w:tr w:rsidR="004D0AEA" w14:paraId="657D47B9" w14:textId="77777777">
        <w:trPr>
          <w:trHeight w:val="287"/>
        </w:trPr>
        <w:tc>
          <w:tcPr>
            <w:tcW w:w="4246" w:type="dxa"/>
            <w:gridSpan w:val="2"/>
            <w:tcBorders>
              <w:top w:val="single" w:sz="5" w:space="0" w:color="000000"/>
              <w:left w:val="single" w:sz="5" w:space="0" w:color="000000"/>
              <w:bottom w:val="single" w:sz="5" w:space="0" w:color="000000"/>
              <w:right w:val="single" w:sz="5" w:space="0" w:color="000000"/>
            </w:tcBorders>
          </w:tcPr>
          <w:p w14:paraId="7BDF4C36" w14:textId="77777777" w:rsidR="004D0AEA" w:rsidRDefault="006A411E">
            <w:pPr>
              <w:spacing w:after="0" w:line="259" w:lineRule="auto"/>
              <w:ind w:left="95" w:firstLine="0"/>
              <w:jc w:val="left"/>
            </w:pPr>
            <w:r>
              <w:t xml:space="preserve">A jellemzés </w:t>
            </w:r>
          </w:p>
        </w:tc>
        <w:tc>
          <w:tcPr>
            <w:tcW w:w="0" w:type="auto"/>
            <w:gridSpan w:val="2"/>
            <w:vMerge/>
            <w:tcBorders>
              <w:top w:val="nil"/>
              <w:left w:val="single" w:sz="5" w:space="0" w:color="000000"/>
              <w:bottom w:val="single" w:sz="5" w:space="0" w:color="000000"/>
              <w:right w:val="single" w:sz="5" w:space="0" w:color="000000"/>
            </w:tcBorders>
          </w:tcPr>
          <w:p w14:paraId="407BB937" w14:textId="77777777" w:rsidR="004D0AEA" w:rsidRDefault="004D0AEA">
            <w:pPr>
              <w:spacing w:after="160" w:line="259" w:lineRule="auto"/>
              <w:ind w:firstLine="0"/>
              <w:jc w:val="left"/>
            </w:pPr>
          </w:p>
        </w:tc>
      </w:tr>
      <w:tr w:rsidR="004D0AEA" w14:paraId="560F4F0D" w14:textId="77777777">
        <w:trPr>
          <w:trHeight w:val="277"/>
        </w:trPr>
        <w:tc>
          <w:tcPr>
            <w:tcW w:w="95" w:type="dxa"/>
            <w:tcBorders>
              <w:top w:val="single" w:sz="5" w:space="0" w:color="000000"/>
              <w:left w:val="single" w:sz="5" w:space="0" w:color="000000"/>
              <w:bottom w:val="single" w:sz="5" w:space="0" w:color="000000"/>
              <w:right w:val="nil"/>
            </w:tcBorders>
          </w:tcPr>
          <w:p w14:paraId="12356EC2" w14:textId="77777777" w:rsidR="004D0AEA" w:rsidRDefault="004D0AEA">
            <w:pPr>
              <w:spacing w:after="160" w:line="259" w:lineRule="auto"/>
              <w:ind w:firstLine="0"/>
              <w:jc w:val="left"/>
            </w:pPr>
          </w:p>
        </w:tc>
        <w:tc>
          <w:tcPr>
            <w:tcW w:w="9046" w:type="dxa"/>
            <w:gridSpan w:val="2"/>
            <w:tcBorders>
              <w:top w:val="single" w:sz="5" w:space="0" w:color="000000"/>
              <w:left w:val="nil"/>
              <w:bottom w:val="single" w:sz="5" w:space="0" w:color="000000"/>
              <w:right w:val="nil"/>
            </w:tcBorders>
            <w:shd w:val="clear" w:color="auto" w:fill="FFFFFF"/>
          </w:tcPr>
          <w:p w14:paraId="26E6C732" w14:textId="77777777" w:rsidR="004D0AEA" w:rsidRDefault="006A411E">
            <w:pPr>
              <w:spacing w:after="0" w:line="259" w:lineRule="auto"/>
              <w:ind w:firstLine="0"/>
              <w:jc w:val="left"/>
            </w:pPr>
            <w:r>
              <w:rPr>
                <w:b/>
              </w:rPr>
              <w:t>VII. Könyv- és könyvtárhasználat, a kultúra helyszínei</w:t>
            </w:r>
            <w:r>
              <w:rPr>
                <w:b/>
                <w:i/>
              </w:rPr>
              <w:t xml:space="preserve"> </w:t>
            </w:r>
          </w:p>
        </w:tc>
        <w:tc>
          <w:tcPr>
            <w:tcW w:w="79" w:type="dxa"/>
            <w:tcBorders>
              <w:top w:val="single" w:sz="5" w:space="0" w:color="000000"/>
              <w:left w:val="nil"/>
              <w:bottom w:val="single" w:sz="5" w:space="0" w:color="000000"/>
              <w:right w:val="single" w:sz="5" w:space="0" w:color="000000"/>
            </w:tcBorders>
          </w:tcPr>
          <w:p w14:paraId="7E747DE9" w14:textId="77777777" w:rsidR="004D0AEA" w:rsidRDefault="004D0AEA">
            <w:pPr>
              <w:spacing w:after="160" w:line="259" w:lineRule="auto"/>
              <w:ind w:firstLine="0"/>
              <w:jc w:val="left"/>
            </w:pPr>
          </w:p>
        </w:tc>
      </w:tr>
      <w:tr w:rsidR="004D0AEA" w14:paraId="6108C3C0" w14:textId="77777777">
        <w:trPr>
          <w:trHeight w:val="566"/>
        </w:trPr>
        <w:tc>
          <w:tcPr>
            <w:tcW w:w="4246" w:type="dxa"/>
            <w:gridSpan w:val="2"/>
            <w:tcBorders>
              <w:top w:val="single" w:sz="5" w:space="0" w:color="000000"/>
              <w:left w:val="single" w:sz="5" w:space="0" w:color="000000"/>
              <w:bottom w:val="single" w:sz="5" w:space="0" w:color="000000"/>
              <w:right w:val="single" w:sz="5" w:space="0" w:color="000000"/>
            </w:tcBorders>
          </w:tcPr>
          <w:p w14:paraId="245885DC" w14:textId="77777777" w:rsidR="004D0AEA" w:rsidRDefault="006A411E">
            <w:pPr>
              <w:spacing w:after="0" w:line="259" w:lineRule="auto"/>
              <w:ind w:left="456" w:hanging="361"/>
              <w:jc w:val="left"/>
            </w:pPr>
            <w:r>
              <w:t xml:space="preserve">A hagyományos és digitális könyv- és könyvtárhasználat </w:t>
            </w:r>
          </w:p>
        </w:tc>
        <w:tc>
          <w:tcPr>
            <w:tcW w:w="4973" w:type="dxa"/>
            <w:gridSpan w:val="2"/>
            <w:vMerge w:val="restart"/>
            <w:tcBorders>
              <w:top w:val="single" w:sz="5" w:space="0" w:color="000000"/>
              <w:left w:val="single" w:sz="5" w:space="0" w:color="000000"/>
              <w:bottom w:val="single" w:sz="5" w:space="0" w:color="000000"/>
              <w:right w:val="single" w:sz="5" w:space="0" w:color="000000"/>
            </w:tcBorders>
          </w:tcPr>
          <w:p w14:paraId="7313FE1E" w14:textId="77777777" w:rsidR="004D0AEA" w:rsidRDefault="006A411E">
            <w:pPr>
              <w:spacing w:after="0" w:line="259" w:lineRule="auto"/>
              <w:ind w:left="89" w:right="79" w:firstLine="0"/>
            </w:pPr>
            <w:r>
              <w:t xml:space="preserve">Elméleti tananyag helyett gyakorlati feladatokat javaslunk: könyvtárak, múzeumok, kiállítások felkeresése, megtekintése </w:t>
            </w:r>
          </w:p>
        </w:tc>
      </w:tr>
      <w:tr w:rsidR="004D0AEA" w14:paraId="74AC2B59" w14:textId="77777777">
        <w:trPr>
          <w:trHeight w:val="288"/>
        </w:trPr>
        <w:tc>
          <w:tcPr>
            <w:tcW w:w="4246" w:type="dxa"/>
            <w:gridSpan w:val="2"/>
            <w:tcBorders>
              <w:top w:val="single" w:sz="5" w:space="0" w:color="000000"/>
              <w:left w:val="single" w:sz="5" w:space="0" w:color="000000"/>
              <w:bottom w:val="single" w:sz="5" w:space="0" w:color="000000"/>
              <w:right w:val="single" w:sz="5" w:space="0" w:color="000000"/>
            </w:tcBorders>
          </w:tcPr>
          <w:p w14:paraId="284A8A86" w14:textId="77777777" w:rsidR="004D0AEA" w:rsidRDefault="006A411E">
            <w:pPr>
              <w:spacing w:after="0" w:line="259" w:lineRule="auto"/>
              <w:ind w:left="95" w:firstLine="0"/>
              <w:jc w:val="left"/>
            </w:pPr>
            <w:r>
              <w:t xml:space="preserve">Sajtótermékek jellemző jegyei </w:t>
            </w:r>
          </w:p>
        </w:tc>
        <w:tc>
          <w:tcPr>
            <w:tcW w:w="0" w:type="auto"/>
            <w:gridSpan w:val="2"/>
            <w:vMerge/>
            <w:tcBorders>
              <w:top w:val="nil"/>
              <w:left w:val="single" w:sz="5" w:space="0" w:color="000000"/>
              <w:bottom w:val="single" w:sz="5" w:space="0" w:color="000000"/>
              <w:right w:val="single" w:sz="5" w:space="0" w:color="000000"/>
            </w:tcBorders>
          </w:tcPr>
          <w:p w14:paraId="4EB0EE20" w14:textId="77777777" w:rsidR="004D0AEA" w:rsidRDefault="004D0AEA">
            <w:pPr>
              <w:spacing w:after="160" w:line="259" w:lineRule="auto"/>
              <w:ind w:firstLine="0"/>
              <w:jc w:val="left"/>
            </w:pPr>
          </w:p>
        </w:tc>
      </w:tr>
      <w:tr w:rsidR="004D0AEA" w14:paraId="2455A948" w14:textId="77777777">
        <w:trPr>
          <w:trHeight w:val="564"/>
        </w:trPr>
        <w:tc>
          <w:tcPr>
            <w:tcW w:w="9220" w:type="dxa"/>
            <w:gridSpan w:val="4"/>
            <w:tcBorders>
              <w:top w:val="single" w:sz="5" w:space="0" w:color="000000"/>
              <w:left w:val="single" w:sz="5" w:space="0" w:color="000000"/>
              <w:bottom w:val="single" w:sz="5" w:space="0" w:color="000000"/>
              <w:right w:val="single" w:sz="5" w:space="0" w:color="000000"/>
            </w:tcBorders>
          </w:tcPr>
          <w:p w14:paraId="0C07DA7D" w14:textId="77777777" w:rsidR="004D0AEA" w:rsidRDefault="006A411E">
            <w:pPr>
              <w:spacing w:after="0" w:line="259" w:lineRule="auto"/>
              <w:ind w:left="95" w:firstLine="0"/>
            </w:pPr>
            <w:r>
              <w:rPr>
                <w:b/>
              </w:rPr>
              <w:lastRenderedPageBreak/>
              <w:t xml:space="preserve">VIII. Szófajok a nagyobb nyelvi egységekben: a mondatokban és a szövegben. A szófajokhoz kapcsolódó helyesírási, nyelvhelyességi, szövegalkotási, szövegértési tudnivalók </w:t>
            </w:r>
          </w:p>
        </w:tc>
      </w:tr>
      <w:tr w:rsidR="004D0AEA" w14:paraId="0CCFE0AF" w14:textId="77777777">
        <w:trPr>
          <w:trHeight w:val="456"/>
        </w:trPr>
        <w:tc>
          <w:tcPr>
            <w:tcW w:w="4246" w:type="dxa"/>
            <w:gridSpan w:val="2"/>
            <w:tcBorders>
              <w:top w:val="single" w:sz="5" w:space="0" w:color="000000"/>
              <w:left w:val="single" w:sz="5" w:space="0" w:color="000000"/>
              <w:bottom w:val="single" w:sz="5" w:space="0" w:color="000000"/>
              <w:right w:val="single" w:sz="5" w:space="0" w:color="000000"/>
            </w:tcBorders>
          </w:tcPr>
          <w:p w14:paraId="054BE7A8" w14:textId="77777777" w:rsidR="004D0AEA" w:rsidRDefault="006A411E">
            <w:pPr>
              <w:spacing w:after="0" w:line="259" w:lineRule="auto"/>
              <w:ind w:left="95" w:firstLine="0"/>
              <w:jc w:val="left"/>
            </w:pPr>
            <w:r>
              <w:t xml:space="preserve">A számnév </w:t>
            </w:r>
          </w:p>
        </w:tc>
        <w:tc>
          <w:tcPr>
            <w:tcW w:w="4973" w:type="dxa"/>
            <w:gridSpan w:val="2"/>
            <w:vMerge w:val="restart"/>
            <w:tcBorders>
              <w:top w:val="single" w:sz="5" w:space="0" w:color="000000"/>
              <w:left w:val="single" w:sz="5" w:space="0" w:color="000000"/>
              <w:bottom w:val="single" w:sz="5" w:space="0" w:color="000000"/>
              <w:right w:val="single" w:sz="5" w:space="0" w:color="000000"/>
            </w:tcBorders>
          </w:tcPr>
          <w:p w14:paraId="4C02C9DC" w14:textId="77777777" w:rsidR="004D0AEA" w:rsidRDefault="006A411E">
            <w:pPr>
              <w:spacing w:after="0" w:line="278" w:lineRule="auto"/>
              <w:ind w:left="89" w:firstLine="0"/>
              <w:jc w:val="left"/>
            </w:pPr>
            <w:r>
              <w:t xml:space="preserve">Emberi tulajdonságok megjelenése az állandósult szókapcsolatokban </w:t>
            </w:r>
          </w:p>
          <w:p w14:paraId="2206CEBF" w14:textId="77777777" w:rsidR="004D0AEA" w:rsidRDefault="006A411E">
            <w:pPr>
              <w:spacing w:after="1" w:line="278" w:lineRule="auto"/>
              <w:ind w:left="89" w:firstLine="0"/>
            </w:pPr>
            <w:r>
              <w:t xml:space="preserve">A számnevek megjelenése az állandósult szókapcsolatokban, mondókákban </w:t>
            </w:r>
          </w:p>
          <w:p w14:paraId="7A363659" w14:textId="77777777" w:rsidR="004D0AEA" w:rsidRDefault="006A411E">
            <w:pPr>
              <w:spacing w:after="0" w:line="259" w:lineRule="auto"/>
              <w:ind w:left="89" w:right="89" w:firstLine="0"/>
            </w:pPr>
            <w:r>
              <w:t xml:space="preserve">Karinthy Frigyes: Tegeződés. Többszófajúság Szófajváltás. Az állandósult szókapcsolatok és a szófajok. Az igenevek kapcsolata a többi szófajjal. A névmások szerepe a mondat- és szövegépítésben Hagyományos és digitális helyesírási szótárak és portálok használata. A szófajok használatának nyelvhelyességi kérdései </w:t>
            </w:r>
          </w:p>
        </w:tc>
      </w:tr>
      <w:tr w:rsidR="004D0AEA" w14:paraId="78C0D852" w14:textId="77777777">
        <w:trPr>
          <w:trHeight w:val="287"/>
        </w:trPr>
        <w:tc>
          <w:tcPr>
            <w:tcW w:w="4246" w:type="dxa"/>
            <w:gridSpan w:val="2"/>
            <w:tcBorders>
              <w:top w:val="single" w:sz="5" w:space="0" w:color="000000"/>
              <w:left w:val="single" w:sz="5" w:space="0" w:color="000000"/>
              <w:bottom w:val="single" w:sz="5" w:space="0" w:color="000000"/>
              <w:right w:val="single" w:sz="5" w:space="0" w:color="000000"/>
            </w:tcBorders>
          </w:tcPr>
          <w:p w14:paraId="1DEB3FDD" w14:textId="77777777" w:rsidR="004D0AEA" w:rsidRDefault="006A411E">
            <w:pPr>
              <w:spacing w:after="0" w:line="259" w:lineRule="auto"/>
              <w:ind w:left="95" w:firstLine="0"/>
              <w:jc w:val="left"/>
            </w:pPr>
            <w:r>
              <w:t xml:space="preserve">A számnév helyesírása </w:t>
            </w:r>
          </w:p>
        </w:tc>
        <w:tc>
          <w:tcPr>
            <w:tcW w:w="0" w:type="auto"/>
            <w:gridSpan w:val="2"/>
            <w:vMerge/>
            <w:tcBorders>
              <w:top w:val="nil"/>
              <w:left w:val="single" w:sz="5" w:space="0" w:color="000000"/>
              <w:bottom w:val="nil"/>
              <w:right w:val="single" w:sz="5" w:space="0" w:color="000000"/>
            </w:tcBorders>
          </w:tcPr>
          <w:p w14:paraId="64FDD427" w14:textId="77777777" w:rsidR="004D0AEA" w:rsidRDefault="004D0AEA">
            <w:pPr>
              <w:spacing w:after="160" w:line="259" w:lineRule="auto"/>
              <w:ind w:firstLine="0"/>
              <w:jc w:val="left"/>
            </w:pPr>
          </w:p>
        </w:tc>
      </w:tr>
      <w:tr w:rsidR="004D0AEA" w14:paraId="0BE50356" w14:textId="77777777">
        <w:trPr>
          <w:trHeight w:val="552"/>
        </w:trPr>
        <w:tc>
          <w:tcPr>
            <w:tcW w:w="4246" w:type="dxa"/>
            <w:gridSpan w:val="2"/>
            <w:tcBorders>
              <w:top w:val="single" w:sz="5" w:space="0" w:color="000000"/>
              <w:left w:val="single" w:sz="5" w:space="0" w:color="000000"/>
              <w:bottom w:val="single" w:sz="5" w:space="0" w:color="000000"/>
              <w:right w:val="single" w:sz="5" w:space="0" w:color="000000"/>
            </w:tcBorders>
            <w:shd w:val="clear" w:color="auto" w:fill="FFFFFF"/>
          </w:tcPr>
          <w:p w14:paraId="1937C12B" w14:textId="77777777" w:rsidR="004D0AEA" w:rsidRDefault="006A411E">
            <w:pPr>
              <w:spacing w:after="23" w:line="259" w:lineRule="auto"/>
              <w:ind w:left="95" w:firstLine="0"/>
              <w:jc w:val="left"/>
            </w:pPr>
            <w:r>
              <w:t xml:space="preserve">A névmások </w:t>
            </w:r>
          </w:p>
          <w:p w14:paraId="0AFA605F" w14:textId="77777777" w:rsidR="004D0AEA" w:rsidRDefault="006A411E">
            <w:pPr>
              <w:spacing w:after="0" w:line="259" w:lineRule="auto"/>
              <w:ind w:left="95" w:firstLine="0"/>
              <w:jc w:val="left"/>
            </w:pPr>
            <w:r>
              <w:t xml:space="preserve">A személyes és birtokos névmás </w:t>
            </w:r>
          </w:p>
        </w:tc>
        <w:tc>
          <w:tcPr>
            <w:tcW w:w="0" w:type="auto"/>
            <w:gridSpan w:val="2"/>
            <w:vMerge/>
            <w:tcBorders>
              <w:top w:val="nil"/>
              <w:left w:val="single" w:sz="5" w:space="0" w:color="000000"/>
              <w:bottom w:val="nil"/>
              <w:right w:val="single" w:sz="5" w:space="0" w:color="000000"/>
            </w:tcBorders>
          </w:tcPr>
          <w:p w14:paraId="424FD682" w14:textId="77777777" w:rsidR="004D0AEA" w:rsidRDefault="004D0AEA">
            <w:pPr>
              <w:spacing w:after="160" w:line="259" w:lineRule="auto"/>
              <w:ind w:firstLine="0"/>
              <w:jc w:val="left"/>
            </w:pPr>
          </w:p>
        </w:tc>
      </w:tr>
      <w:tr w:rsidR="004D0AEA" w14:paraId="56F5186D" w14:textId="77777777">
        <w:trPr>
          <w:trHeight w:val="289"/>
        </w:trPr>
        <w:tc>
          <w:tcPr>
            <w:tcW w:w="4246" w:type="dxa"/>
            <w:gridSpan w:val="2"/>
            <w:tcBorders>
              <w:top w:val="single" w:sz="5" w:space="0" w:color="000000"/>
              <w:left w:val="single" w:sz="5" w:space="0" w:color="000000"/>
              <w:bottom w:val="single" w:sz="5" w:space="0" w:color="000000"/>
              <w:right w:val="single" w:sz="5" w:space="0" w:color="000000"/>
            </w:tcBorders>
          </w:tcPr>
          <w:p w14:paraId="6BBDA001" w14:textId="77777777" w:rsidR="004D0AEA" w:rsidRDefault="006A411E">
            <w:pPr>
              <w:spacing w:after="0" w:line="259" w:lineRule="auto"/>
              <w:ind w:left="95" w:firstLine="0"/>
              <w:jc w:val="left"/>
            </w:pPr>
            <w:r>
              <w:t xml:space="preserve">A kölcsönös és visszaható névmás </w:t>
            </w:r>
          </w:p>
        </w:tc>
        <w:tc>
          <w:tcPr>
            <w:tcW w:w="0" w:type="auto"/>
            <w:gridSpan w:val="2"/>
            <w:vMerge/>
            <w:tcBorders>
              <w:top w:val="nil"/>
              <w:left w:val="single" w:sz="5" w:space="0" w:color="000000"/>
              <w:bottom w:val="nil"/>
              <w:right w:val="single" w:sz="5" w:space="0" w:color="000000"/>
            </w:tcBorders>
          </w:tcPr>
          <w:p w14:paraId="64B0352E" w14:textId="77777777" w:rsidR="004D0AEA" w:rsidRDefault="004D0AEA">
            <w:pPr>
              <w:spacing w:after="160" w:line="259" w:lineRule="auto"/>
              <w:ind w:firstLine="0"/>
              <w:jc w:val="left"/>
            </w:pPr>
          </w:p>
        </w:tc>
      </w:tr>
      <w:tr w:rsidR="004D0AEA" w14:paraId="74CB64AB" w14:textId="77777777">
        <w:trPr>
          <w:trHeight w:val="288"/>
        </w:trPr>
        <w:tc>
          <w:tcPr>
            <w:tcW w:w="4246" w:type="dxa"/>
            <w:gridSpan w:val="2"/>
            <w:tcBorders>
              <w:top w:val="single" w:sz="5" w:space="0" w:color="000000"/>
              <w:left w:val="single" w:sz="5" w:space="0" w:color="000000"/>
              <w:bottom w:val="single" w:sz="5" w:space="0" w:color="000000"/>
              <w:right w:val="single" w:sz="5" w:space="0" w:color="000000"/>
            </w:tcBorders>
          </w:tcPr>
          <w:p w14:paraId="13B6EAF6" w14:textId="77777777" w:rsidR="004D0AEA" w:rsidRDefault="006A411E">
            <w:pPr>
              <w:spacing w:after="0" w:line="259" w:lineRule="auto"/>
              <w:ind w:left="95" w:firstLine="0"/>
              <w:jc w:val="left"/>
            </w:pPr>
            <w:r>
              <w:t xml:space="preserve">A mutató és kérdő névmás </w:t>
            </w:r>
          </w:p>
        </w:tc>
        <w:tc>
          <w:tcPr>
            <w:tcW w:w="0" w:type="auto"/>
            <w:gridSpan w:val="2"/>
            <w:vMerge/>
            <w:tcBorders>
              <w:top w:val="nil"/>
              <w:left w:val="single" w:sz="5" w:space="0" w:color="000000"/>
              <w:bottom w:val="nil"/>
              <w:right w:val="single" w:sz="5" w:space="0" w:color="000000"/>
            </w:tcBorders>
          </w:tcPr>
          <w:p w14:paraId="6B609F47" w14:textId="77777777" w:rsidR="004D0AEA" w:rsidRDefault="004D0AEA">
            <w:pPr>
              <w:spacing w:after="160" w:line="259" w:lineRule="auto"/>
              <w:ind w:firstLine="0"/>
              <w:jc w:val="left"/>
            </w:pPr>
          </w:p>
        </w:tc>
      </w:tr>
      <w:tr w:rsidR="004D0AEA" w14:paraId="788FA02A" w14:textId="77777777">
        <w:trPr>
          <w:trHeight w:val="564"/>
        </w:trPr>
        <w:tc>
          <w:tcPr>
            <w:tcW w:w="4246" w:type="dxa"/>
            <w:gridSpan w:val="2"/>
            <w:tcBorders>
              <w:top w:val="single" w:sz="5" w:space="0" w:color="000000"/>
              <w:left w:val="single" w:sz="5" w:space="0" w:color="000000"/>
              <w:bottom w:val="single" w:sz="5" w:space="0" w:color="000000"/>
              <w:right w:val="single" w:sz="5" w:space="0" w:color="000000"/>
            </w:tcBorders>
          </w:tcPr>
          <w:p w14:paraId="39E1FA52" w14:textId="77777777" w:rsidR="004D0AEA" w:rsidRDefault="006A411E">
            <w:pPr>
              <w:spacing w:after="0" w:line="259" w:lineRule="auto"/>
              <w:ind w:left="95" w:firstLine="0"/>
              <w:jc w:val="left"/>
            </w:pPr>
            <w:r>
              <w:t xml:space="preserve">A vonatkozó, határozatlan és általános névmás </w:t>
            </w:r>
          </w:p>
        </w:tc>
        <w:tc>
          <w:tcPr>
            <w:tcW w:w="0" w:type="auto"/>
            <w:gridSpan w:val="2"/>
            <w:vMerge/>
            <w:tcBorders>
              <w:top w:val="nil"/>
              <w:left w:val="single" w:sz="5" w:space="0" w:color="000000"/>
              <w:bottom w:val="nil"/>
              <w:right w:val="single" w:sz="5" w:space="0" w:color="000000"/>
            </w:tcBorders>
          </w:tcPr>
          <w:p w14:paraId="2D4CDB8E" w14:textId="77777777" w:rsidR="004D0AEA" w:rsidRDefault="004D0AEA">
            <w:pPr>
              <w:spacing w:after="160" w:line="259" w:lineRule="auto"/>
              <w:ind w:firstLine="0"/>
              <w:jc w:val="left"/>
            </w:pPr>
          </w:p>
        </w:tc>
      </w:tr>
      <w:tr w:rsidR="004D0AEA" w14:paraId="29AF0D82" w14:textId="77777777">
        <w:trPr>
          <w:trHeight w:val="624"/>
        </w:trPr>
        <w:tc>
          <w:tcPr>
            <w:tcW w:w="4246" w:type="dxa"/>
            <w:gridSpan w:val="2"/>
            <w:tcBorders>
              <w:top w:val="single" w:sz="5" w:space="0" w:color="000000"/>
              <w:left w:val="single" w:sz="5" w:space="0" w:color="000000"/>
              <w:bottom w:val="single" w:sz="5" w:space="0" w:color="000000"/>
              <w:right w:val="single" w:sz="5" w:space="0" w:color="000000"/>
            </w:tcBorders>
          </w:tcPr>
          <w:p w14:paraId="39005355" w14:textId="77777777" w:rsidR="004D0AEA" w:rsidRDefault="006A411E">
            <w:pPr>
              <w:spacing w:after="22" w:line="259" w:lineRule="auto"/>
              <w:ind w:left="95" w:firstLine="0"/>
              <w:jc w:val="left"/>
            </w:pPr>
            <w:r>
              <w:t xml:space="preserve">Az igenevek: A főnévi igenév </w:t>
            </w:r>
          </w:p>
          <w:p w14:paraId="5C89C941" w14:textId="77777777" w:rsidR="004D0AEA" w:rsidRDefault="006A411E">
            <w:pPr>
              <w:spacing w:after="0" w:line="259" w:lineRule="auto"/>
              <w:ind w:left="95" w:firstLine="0"/>
              <w:jc w:val="left"/>
            </w:pPr>
            <w:r>
              <w:t xml:space="preserve">A melléknévi igenév. A határozói igenév </w:t>
            </w:r>
          </w:p>
        </w:tc>
        <w:tc>
          <w:tcPr>
            <w:tcW w:w="0" w:type="auto"/>
            <w:gridSpan w:val="2"/>
            <w:vMerge/>
            <w:tcBorders>
              <w:top w:val="nil"/>
              <w:left w:val="single" w:sz="5" w:space="0" w:color="000000"/>
              <w:bottom w:val="nil"/>
              <w:right w:val="single" w:sz="5" w:space="0" w:color="000000"/>
            </w:tcBorders>
          </w:tcPr>
          <w:p w14:paraId="2CFAB99A" w14:textId="77777777" w:rsidR="004D0AEA" w:rsidRDefault="004D0AEA">
            <w:pPr>
              <w:spacing w:after="160" w:line="259" w:lineRule="auto"/>
              <w:ind w:firstLine="0"/>
              <w:jc w:val="left"/>
            </w:pPr>
          </w:p>
        </w:tc>
      </w:tr>
      <w:tr w:rsidR="004D0AEA" w14:paraId="68C7F7F0" w14:textId="77777777">
        <w:trPr>
          <w:trHeight w:val="289"/>
        </w:trPr>
        <w:tc>
          <w:tcPr>
            <w:tcW w:w="4246" w:type="dxa"/>
            <w:gridSpan w:val="2"/>
            <w:tcBorders>
              <w:top w:val="single" w:sz="5" w:space="0" w:color="000000"/>
              <w:left w:val="single" w:sz="5" w:space="0" w:color="000000"/>
              <w:bottom w:val="single" w:sz="5" w:space="0" w:color="000000"/>
              <w:right w:val="single" w:sz="5" w:space="0" w:color="000000"/>
            </w:tcBorders>
          </w:tcPr>
          <w:p w14:paraId="3BA5EF6C" w14:textId="77777777" w:rsidR="004D0AEA" w:rsidRDefault="006A411E">
            <w:pPr>
              <w:spacing w:after="0" w:line="259" w:lineRule="auto"/>
              <w:ind w:left="95" w:firstLine="0"/>
              <w:jc w:val="left"/>
            </w:pPr>
            <w:r>
              <w:t xml:space="preserve">Viszonyszók, mondatszók </w:t>
            </w:r>
          </w:p>
        </w:tc>
        <w:tc>
          <w:tcPr>
            <w:tcW w:w="0" w:type="auto"/>
            <w:gridSpan w:val="2"/>
            <w:vMerge/>
            <w:tcBorders>
              <w:top w:val="nil"/>
              <w:left w:val="single" w:sz="5" w:space="0" w:color="000000"/>
              <w:bottom w:val="single" w:sz="5" w:space="0" w:color="000000"/>
              <w:right w:val="single" w:sz="5" w:space="0" w:color="000000"/>
            </w:tcBorders>
          </w:tcPr>
          <w:p w14:paraId="67DEC8BD" w14:textId="77777777" w:rsidR="004D0AEA" w:rsidRDefault="004D0AEA">
            <w:pPr>
              <w:spacing w:after="160" w:line="259" w:lineRule="auto"/>
              <w:ind w:firstLine="0"/>
              <w:jc w:val="left"/>
            </w:pPr>
          </w:p>
        </w:tc>
      </w:tr>
    </w:tbl>
    <w:p w14:paraId="5A7FA700" w14:textId="77777777" w:rsidR="004D0AEA" w:rsidRDefault="006A411E">
      <w:pPr>
        <w:spacing w:after="0" w:line="259" w:lineRule="auto"/>
        <w:ind w:left="18" w:firstLine="0"/>
      </w:pPr>
      <w:r>
        <w:t xml:space="preserve"> </w:t>
      </w:r>
    </w:p>
    <w:tbl>
      <w:tblPr>
        <w:tblStyle w:val="TableGrid"/>
        <w:tblW w:w="9044" w:type="dxa"/>
        <w:tblInd w:w="19" w:type="dxa"/>
        <w:tblCellMar>
          <w:left w:w="24" w:type="dxa"/>
          <w:right w:w="1" w:type="dxa"/>
        </w:tblCellMar>
        <w:tblLook w:val="04A0" w:firstRow="1" w:lastRow="0" w:firstColumn="1" w:lastColumn="0" w:noHBand="0" w:noVBand="1"/>
      </w:tblPr>
      <w:tblGrid>
        <w:gridCol w:w="95"/>
        <w:gridCol w:w="4302"/>
        <w:gridCol w:w="4647"/>
      </w:tblGrid>
      <w:tr w:rsidR="004D0AEA" w14:paraId="212638CF" w14:textId="77777777">
        <w:trPr>
          <w:trHeight w:val="286"/>
        </w:trPr>
        <w:tc>
          <w:tcPr>
            <w:tcW w:w="4397" w:type="dxa"/>
            <w:gridSpan w:val="2"/>
            <w:tcBorders>
              <w:top w:val="single" w:sz="5" w:space="0" w:color="000000"/>
              <w:left w:val="single" w:sz="5" w:space="0" w:color="000000"/>
              <w:bottom w:val="single" w:sz="5" w:space="0" w:color="000000"/>
              <w:right w:val="single" w:sz="5" w:space="0" w:color="000000"/>
            </w:tcBorders>
          </w:tcPr>
          <w:p w14:paraId="6E368BA8" w14:textId="77777777" w:rsidR="004D0AEA" w:rsidRDefault="006A411E">
            <w:pPr>
              <w:spacing w:after="0" w:line="259" w:lineRule="auto"/>
              <w:ind w:left="1" w:firstLine="0"/>
              <w:jc w:val="center"/>
            </w:pPr>
            <w:r>
              <w:rPr>
                <w:b/>
              </w:rPr>
              <w:t xml:space="preserve">IRODALOM ISMERETEK </w:t>
            </w:r>
          </w:p>
        </w:tc>
        <w:tc>
          <w:tcPr>
            <w:tcW w:w="4648" w:type="dxa"/>
            <w:tcBorders>
              <w:top w:val="single" w:sz="5" w:space="0" w:color="000000"/>
              <w:left w:val="single" w:sz="5" w:space="0" w:color="000000"/>
              <w:bottom w:val="single" w:sz="5" w:space="0" w:color="000000"/>
              <w:right w:val="single" w:sz="5" w:space="0" w:color="000000"/>
            </w:tcBorders>
          </w:tcPr>
          <w:p w14:paraId="3D989202" w14:textId="77777777" w:rsidR="004D0AEA" w:rsidRDefault="006A411E">
            <w:pPr>
              <w:spacing w:after="0" w:line="259" w:lineRule="auto"/>
              <w:ind w:left="95" w:firstLine="0"/>
              <w:jc w:val="center"/>
            </w:pPr>
            <w:r>
              <w:rPr>
                <w:b/>
              </w:rPr>
              <w:t xml:space="preserve"> </w:t>
            </w:r>
          </w:p>
        </w:tc>
      </w:tr>
      <w:tr w:rsidR="004D0AEA" w14:paraId="102AECBD" w14:textId="77777777">
        <w:trPr>
          <w:trHeight w:val="276"/>
        </w:trPr>
        <w:tc>
          <w:tcPr>
            <w:tcW w:w="4397" w:type="dxa"/>
            <w:gridSpan w:val="2"/>
            <w:tcBorders>
              <w:top w:val="single" w:sz="5" w:space="0" w:color="000000"/>
              <w:left w:val="single" w:sz="5" w:space="0" w:color="000000"/>
              <w:bottom w:val="single" w:sz="5" w:space="0" w:color="000000"/>
              <w:right w:val="single" w:sz="5" w:space="0" w:color="000000"/>
            </w:tcBorders>
            <w:shd w:val="clear" w:color="auto" w:fill="FFFFFF"/>
          </w:tcPr>
          <w:p w14:paraId="525E2E1F" w14:textId="77777777" w:rsidR="004D0AEA" w:rsidRDefault="006A411E">
            <w:pPr>
              <w:spacing w:after="0" w:line="259" w:lineRule="auto"/>
              <w:ind w:right="6" w:firstLine="0"/>
              <w:jc w:val="center"/>
            </w:pPr>
            <w:r>
              <w:rPr>
                <w:b/>
              </w:rPr>
              <w:t xml:space="preserve">TÖRZSANYAG (óraszám 100%-a) </w:t>
            </w:r>
          </w:p>
        </w:tc>
        <w:tc>
          <w:tcPr>
            <w:tcW w:w="4648" w:type="dxa"/>
            <w:tcBorders>
              <w:top w:val="single" w:sz="5" w:space="0" w:color="000000"/>
              <w:left w:val="single" w:sz="5" w:space="0" w:color="000000"/>
              <w:bottom w:val="single" w:sz="5" w:space="0" w:color="000000"/>
              <w:right w:val="single" w:sz="5" w:space="0" w:color="000000"/>
            </w:tcBorders>
            <w:shd w:val="clear" w:color="auto" w:fill="FFFFFF"/>
          </w:tcPr>
          <w:p w14:paraId="021C3BB3" w14:textId="77777777" w:rsidR="004D0AEA" w:rsidRDefault="006A411E">
            <w:pPr>
              <w:spacing w:after="0" w:line="259" w:lineRule="auto"/>
              <w:ind w:left="41" w:firstLine="0"/>
              <w:jc w:val="center"/>
            </w:pPr>
            <w:r>
              <w:rPr>
                <w:b/>
              </w:rPr>
              <w:t xml:space="preserve">MŰVEK </w:t>
            </w:r>
          </w:p>
        </w:tc>
      </w:tr>
      <w:tr w:rsidR="004D0AEA" w14:paraId="1DB59FB2" w14:textId="77777777">
        <w:trPr>
          <w:trHeight w:val="291"/>
        </w:trPr>
        <w:tc>
          <w:tcPr>
            <w:tcW w:w="4397" w:type="dxa"/>
            <w:gridSpan w:val="2"/>
            <w:tcBorders>
              <w:top w:val="single" w:sz="5" w:space="0" w:color="000000"/>
              <w:left w:val="single" w:sz="5" w:space="0" w:color="000000"/>
              <w:bottom w:val="single" w:sz="5" w:space="0" w:color="000000"/>
              <w:right w:val="single" w:sz="5" w:space="0" w:color="000000"/>
            </w:tcBorders>
          </w:tcPr>
          <w:p w14:paraId="59C8D6AB" w14:textId="77777777" w:rsidR="004D0AEA" w:rsidRDefault="006A411E">
            <w:pPr>
              <w:spacing w:after="0" w:line="259" w:lineRule="auto"/>
              <w:ind w:left="95" w:firstLine="0"/>
              <w:jc w:val="left"/>
            </w:pPr>
            <w:r>
              <w:rPr>
                <w:b/>
              </w:rPr>
              <w:t xml:space="preserve">5. ÉVFOLYAM </w:t>
            </w:r>
          </w:p>
        </w:tc>
        <w:tc>
          <w:tcPr>
            <w:tcW w:w="4648" w:type="dxa"/>
            <w:tcBorders>
              <w:top w:val="single" w:sz="5" w:space="0" w:color="000000"/>
              <w:left w:val="single" w:sz="5" w:space="0" w:color="000000"/>
              <w:bottom w:val="single" w:sz="5" w:space="0" w:color="000000"/>
              <w:right w:val="single" w:sz="5" w:space="0" w:color="000000"/>
            </w:tcBorders>
          </w:tcPr>
          <w:p w14:paraId="08E03DF5" w14:textId="77777777" w:rsidR="004D0AEA" w:rsidRDefault="006A411E">
            <w:pPr>
              <w:spacing w:after="0" w:line="259" w:lineRule="auto"/>
              <w:ind w:left="94" w:firstLine="0"/>
              <w:jc w:val="left"/>
            </w:pPr>
            <w:r>
              <w:rPr>
                <w:b/>
              </w:rPr>
              <w:t xml:space="preserve"> </w:t>
            </w:r>
          </w:p>
        </w:tc>
      </w:tr>
      <w:tr w:rsidR="004D0AEA" w14:paraId="31E9460E" w14:textId="77777777">
        <w:trPr>
          <w:trHeight w:val="286"/>
        </w:trPr>
        <w:tc>
          <w:tcPr>
            <w:tcW w:w="95" w:type="dxa"/>
            <w:tcBorders>
              <w:top w:val="single" w:sz="5" w:space="0" w:color="000000"/>
              <w:left w:val="single" w:sz="5" w:space="0" w:color="000000"/>
              <w:bottom w:val="single" w:sz="5" w:space="0" w:color="000000"/>
              <w:right w:val="nil"/>
            </w:tcBorders>
            <w:shd w:val="clear" w:color="auto" w:fill="D9D9D9"/>
          </w:tcPr>
          <w:p w14:paraId="5BBC3246" w14:textId="77777777" w:rsidR="004D0AEA" w:rsidRDefault="004D0AEA">
            <w:pPr>
              <w:spacing w:after="160" w:line="259" w:lineRule="auto"/>
              <w:ind w:firstLine="0"/>
              <w:jc w:val="left"/>
            </w:pPr>
          </w:p>
        </w:tc>
        <w:tc>
          <w:tcPr>
            <w:tcW w:w="8950" w:type="dxa"/>
            <w:gridSpan w:val="2"/>
            <w:tcBorders>
              <w:top w:val="single" w:sz="5" w:space="0" w:color="000000"/>
              <w:left w:val="nil"/>
              <w:bottom w:val="single" w:sz="5" w:space="0" w:color="000000"/>
              <w:right w:val="single" w:sz="5" w:space="0" w:color="000000"/>
            </w:tcBorders>
            <w:shd w:val="clear" w:color="auto" w:fill="FFFFFF"/>
          </w:tcPr>
          <w:p w14:paraId="5DE193A0" w14:textId="77777777" w:rsidR="004D0AEA" w:rsidRDefault="006A411E">
            <w:pPr>
              <w:spacing w:after="0" w:line="259" w:lineRule="auto"/>
              <w:ind w:firstLine="0"/>
              <w:jc w:val="left"/>
            </w:pPr>
            <w:r>
              <w:rPr>
                <w:b/>
              </w:rPr>
              <w:t xml:space="preserve">I. Család, otthon, nemzet </w:t>
            </w:r>
          </w:p>
        </w:tc>
      </w:tr>
      <w:tr w:rsidR="004D0AEA" w14:paraId="0DD355F7" w14:textId="77777777">
        <w:trPr>
          <w:trHeight w:val="566"/>
        </w:trPr>
        <w:tc>
          <w:tcPr>
            <w:tcW w:w="4397" w:type="dxa"/>
            <w:gridSpan w:val="2"/>
            <w:tcBorders>
              <w:top w:val="single" w:sz="5" w:space="0" w:color="000000"/>
              <w:left w:val="single" w:sz="5" w:space="0" w:color="000000"/>
              <w:bottom w:val="single" w:sz="5" w:space="0" w:color="000000"/>
              <w:right w:val="single" w:sz="5" w:space="0" w:color="000000"/>
            </w:tcBorders>
          </w:tcPr>
          <w:p w14:paraId="5D315443" w14:textId="77777777" w:rsidR="004D0AEA" w:rsidRDefault="006A411E">
            <w:pPr>
              <w:spacing w:after="0" w:line="259" w:lineRule="auto"/>
              <w:ind w:left="95" w:firstLine="0"/>
              <w:jc w:val="left"/>
            </w:pPr>
            <w:r>
              <w:t>Weöres Sándor: Ó, ha cinke volnék</w:t>
            </w:r>
            <w:r>
              <w:rPr>
                <w:i/>
              </w:rPr>
              <w:t xml:space="preserve"> </w:t>
            </w:r>
          </w:p>
        </w:tc>
        <w:tc>
          <w:tcPr>
            <w:tcW w:w="4648" w:type="dxa"/>
            <w:tcBorders>
              <w:top w:val="single" w:sz="5" w:space="0" w:color="000000"/>
              <w:left w:val="single" w:sz="5" w:space="0" w:color="000000"/>
              <w:bottom w:val="single" w:sz="5" w:space="0" w:color="000000"/>
              <w:right w:val="single" w:sz="5" w:space="0" w:color="000000"/>
            </w:tcBorders>
          </w:tcPr>
          <w:p w14:paraId="487A6BA0" w14:textId="77777777" w:rsidR="004D0AEA" w:rsidRDefault="006A411E">
            <w:pPr>
              <w:spacing w:after="0" w:line="259" w:lineRule="auto"/>
              <w:ind w:left="94" w:firstLine="0"/>
              <w:jc w:val="left"/>
            </w:pPr>
            <w:r>
              <w:t xml:space="preserve">Nemes Nagy Ágnes: Bors néni könyve  </w:t>
            </w:r>
            <w:proofErr w:type="spellStart"/>
            <w:r>
              <w:t>részle</w:t>
            </w:r>
            <w:proofErr w:type="spellEnd"/>
            <w:r>
              <w:t>-</w:t>
            </w:r>
          </w:p>
          <w:p w14:paraId="1B7FB870" w14:textId="77777777" w:rsidR="004D0AEA" w:rsidRDefault="006A411E">
            <w:pPr>
              <w:spacing w:after="0" w:line="259" w:lineRule="auto"/>
              <w:ind w:left="455" w:firstLine="0"/>
              <w:jc w:val="left"/>
            </w:pPr>
            <w:proofErr w:type="spellStart"/>
            <w:r>
              <w:t>tek</w:t>
            </w:r>
            <w:proofErr w:type="spellEnd"/>
            <w:r>
              <w:rPr>
                <w:i/>
              </w:rPr>
              <w:t xml:space="preserve"> </w:t>
            </w:r>
          </w:p>
        </w:tc>
      </w:tr>
      <w:tr w:rsidR="004D0AEA" w14:paraId="1A0FFBB7" w14:textId="77777777">
        <w:trPr>
          <w:trHeight w:val="672"/>
        </w:trPr>
        <w:tc>
          <w:tcPr>
            <w:tcW w:w="4397" w:type="dxa"/>
            <w:gridSpan w:val="2"/>
            <w:tcBorders>
              <w:top w:val="single" w:sz="5" w:space="0" w:color="000000"/>
              <w:left w:val="single" w:sz="5" w:space="0" w:color="000000"/>
              <w:bottom w:val="single" w:sz="5" w:space="0" w:color="000000"/>
              <w:right w:val="single" w:sz="5" w:space="0" w:color="000000"/>
            </w:tcBorders>
          </w:tcPr>
          <w:p w14:paraId="7F959DD3" w14:textId="77777777" w:rsidR="004D0AEA" w:rsidRDefault="006A411E">
            <w:pPr>
              <w:spacing w:after="0" w:line="259" w:lineRule="auto"/>
              <w:ind w:left="95" w:firstLine="0"/>
            </w:pPr>
            <w:r>
              <w:t xml:space="preserve">Petőfi Sándor: Egy estém otthon; Füstbe ment terv; Magyar vagyok </w:t>
            </w:r>
          </w:p>
        </w:tc>
        <w:tc>
          <w:tcPr>
            <w:tcW w:w="4648" w:type="dxa"/>
            <w:tcBorders>
              <w:top w:val="single" w:sz="5" w:space="0" w:color="000000"/>
              <w:left w:val="single" w:sz="5" w:space="0" w:color="000000"/>
              <w:bottom w:val="single" w:sz="5" w:space="0" w:color="000000"/>
              <w:right w:val="single" w:sz="5" w:space="0" w:color="000000"/>
            </w:tcBorders>
          </w:tcPr>
          <w:p w14:paraId="29D4913A" w14:textId="77777777" w:rsidR="004D0AEA" w:rsidRDefault="006A411E">
            <w:pPr>
              <w:spacing w:after="22" w:line="259" w:lineRule="auto"/>
              <w:ind w:left="94" w:firstLine="0"/>
              <w:jc w:val="left"/>
            </w:pPr>
            <w:r>
              <w:t xml:space="preserve">Móra: Csalóka Péter  </w:t>
            </w:r>
          </w:p>
          <w:p w14:paraId="5AD4355C" w14:textId="77777777" w:rsidR="004D0AEA" w:rsidRDefault="006A411E">
            <w:pPr>
              <w:spacing w:after="0" w:line="259" w:lineRule="auto"/>
              <w:ind w:left="94" w:firstLine="0"/>
              <w:jc w:val="left"/>
            </w:pPr>
            <w:r>
              <w:t xml:space="preserve">Petőfi Sándor: Arany Lacinak </w:t>
            </w:r>
          </w:p>
        </w:tc>
      </w:tr>
      <w:tr w:rsidR="004D0AEA" w14:paraId="12581887" w14:textId="77777777">
        <w:trPr>
          <w:trHeight w:val="287"/>
        </w:trPr>
        <w:tc>
          <w:tcPr>
            <w:tcW w:w="4397" w:type="dxa"/>
            <w:gridSpan w:val="2"/>
            <w:tcBorders>
              <w:top w:val="single" w:sz="5" w:space="0" w:color="000000"/>
              <w:left w:val="single" w:sz="5" w:space="0" w:color="000000"/>
              <w:bottom w:val="single" w:sz="5" w:space="0" w:color="000000"/>
              <w:right w:val="single" w:sz="5" w:space="0" w:color="000000"/>
            </w:tcBorders>
          </w:tcPr>
          <w:p w14:paraId="72386788" w14:textId="77777777" w:rsidR="004D0AEA" w:rsidRDefault="006A411E">
            <w:pPr>
              <w:spacing w:after="0" w:line="259" w:lineRule="auto"/>
              <w:ind w:left="95" w:firstLine="0"/>
              <w:jc w:val="left"/>
            </w:pPr>
            <w:r>
              <w:t>Arany János: Családi kör</w:t>
            </w:r>
            <w:r>
              <w:rPr>
                <w:i/>
              </w:rPr>
              <w:t xml:space="preserve"> </w:t>
            </w:r>
          </w:p>
        </w:tc>
        <w:tc>
          <w:tcPr>
            <w:tcW w:w="4648" w:type="dxa"/>
            <w:tcBorders>
              <w:top w:val="single" w:sz="5" w:space="0" w:color="000000"/>
              <w:left w:val="single" w:sz="5" w:space="0" w:color="000000"/>
              <w:bottom w:val="single" w:sz="5" w:space="0" w:color="000000"/>
              <w:right w:val="single" w:sz="5" w:space="0" w:color="000000"/>
            </w:tcBorders>
          </w:tcPr>
          <w:p w14:paraId="78E8B441" w14:textId="77777777" w:rsidR="004D0AEA" w:rsidRDefault="006A411E">
            <w:pPr>
              <w:spacing w:after="0" w:line="259" w:lineRule="auto"/>
              <w:ind w:left="94" w:firstLine="0"/>
              <w:jc w:val="left"/>
            </w:pPr>
            <w:proofErr w:type="spellStart"/>
            <w:r>
              <w:t>Ágh</w:t>
            </w:r>
            <w:proofErr w:type="spellEnd"/>
            <w:r>
              <w:t xml:space="preserve"> István: </w:t>
            </w:r>
            <w:proofErr w:type="spellStart"/>
            <w:r>
              <w:t>Virágosat</w:t>
            </w:r>
            <w:proofErr w:type="spellEnd"/>
            <w:r>
              <w:t xml:space="preserve"> álmodtam </w:t>
            </w:r>
          </w:p>
        </w:tc>
      </w:tr>
      <w:tr w:rsidR="004D0AEA" w14:paraId="0CE3BD6F" w14:textId="77777777">
        <w:trPr>
          <w:trHeight w:val="552"/>
        </w:trPr>
        <w:tc>
          <w:tcPr>
            <w:tcW w:w="4397" w:type="dxa"/>
            <w:gridSpan w:val="2"/>
            <w:tcBorders>
              <w:top w:val="single" w:sz="5" w:space="0" w:color="000000"/>
              <w:left w:val="single" w:sz="5" w:space="0" w:color="000000"/>
              <w:bottom w:val="single" w:sz="5" w:space="0" w:color="000000"/>
              <w:right w:val="single" w:sz="5" w:space="0" w:color="000000"/>
            </w:tcBorders>
            <w:shd w:val="clear" w:color="auto" w:fill="FFFFFF"/>
          </w:tcPr>
          <w:p w14:paraId="58B1B0B5" w14:textId="77777777" w:rsidR="004D0AEA" w:rsidRDefault="006A411E">
            <w:pPr>
              <w:spacing w:after="0" w:line="259" w:lineRule="auto"/>
              <w:ind w:left="95" w:firstLine="0"/>
              <w:jc w:val="left"/>
            </w:pPr>
            <w:proofErr w:type="spellStart"/>
            <w:r>
              <w:t>Kányádi</w:t>
            </w:r>
            <w:proofErr w:type="spellEnd"/>
            <w:r>
              <w:t xml:space="preserve"> Sándor: Nagyanyó-kenyér; Fehérlófia </w:t>
            </w:r>
          </w:p>
        </w:tc>
        <w:tc>
          <w:tcPr>
            <w:tcW w:w="4648" w:type="dxa"/>
            <w:tcBorders>
              <w:top w:val="single" w:sz="5" w:space="0" w:color="000000"/>
              <w:left w:val="single" w:sz="5" w:space="0" w:color="000000"/>
              <w:bottom w:val="single" w:sz="5" w:space="0" w:color="000000"/>
              <w:right w:val="single" w:sz="5" w:space="0" w:color="000000"/>
            </w:tcBorders>
            <w:shd w:val="clear" w:color="auto" w:fill="FFFFFF"/>
          </w:tcPr>
          <w:p w14:paraId="33D4FC67" w14:textId="77777777" w:rsidR="004D0AEA" w:rsidRDefault="006A411E">
            <w:pPr>
              <w:spacing w:after="0" w:line="259" w:lineRule="auto"/>
              <w:ind w:left="94" w:firstLine="0"/>
              <w:jc w:val="left"/>
            </w:pPr>
            <w:proofErr w:type="spellStart"/>
            <w:r>
              <w:t>Kányádi</w:t>
            </w:r>
            <w:proofErr w:type="spellEnd"/>
            <w:r>
              <w:t xml:space="preserve"> Sándor: Befagyott a Nyárád </w:t>
            </w:r>
          </w:p>
        </w:tc>
      </w:tr>
      <w:tr w:rsidR="004D0AEA" w14:paraId="59D65569" w14:textId="77777777">
        <w:trPr>
          <w:trHeight w:val="458"/>
        </w:trPr>
        <w:tc>
          <w:tcPr>
            <w:tcW w:w="4397" w:type="dxa"/>
            <w:gridSpan w:val="2"/>
            <w:tcBorders>
              <w:top w:val="single" w:sz="5" w:space="0" w:color="000000"/>
              <w:left w:val="single" w:sz="5" w:space="0" w:color="000000"/>
              <w:bottom w:val="single" w:sz="5" w:space="0" w:color="000000"/>
              <w:right w:val="single" w:sz="5" w:space="0" w:color="000000"/>
            </w:tcBorders>
          </w:tcPr>
          <w:p w14:paraId="17E6FFC7" w14:textId="77777777" w:rsidR="004D0AEA" w:rsidRDefault="006A411E">
            <w:pPr>
              <w:spacing w:after="0" w:line="259" w:lineRule="auto"/>
              <w:ind w:left="95" w:firstLine="0"/>
              <w:jc w:val="left"/>
            </w:pPr>
            <w:r>
              <w:t xml:space="preserve">Az égig érő fa (magyar népmese) </w:t>
            </w:r>
          </w:p>
        </w:tc>
        <w:tc>
          <w:tcPr>
            <w:tcW w:w="4648" w:type="dxa"/>
            <w:tcBorders>
              <w:top w:val="single" w:sz="5" w:space="0" w:color="000000"/>
              <w:left w:val="single" w:sz="5" w:space="0" w:color="000000"/>
              <w:bottom w:val="single" w:sz="5" w:space="0" w:color="000000"/>
              <w:right w:val="single" w:sz="5" w:space="0" w:color="000000"/>
            </w:tcBorders>
          </w:tcPr>
          <w:p w14:paraId="13EF2E77" w14:textId="77777777" w:rsidR="004D0AEA" w:rsidRDefault="006A411E">
            <w:pPr>
              <w:spacing w:after="0" w:line="259" w:lineRule="auto"/>
              <w:ind w:left="94" w:firstLine="0"/>
              <w:jc w:val="left"/>
            </w:pPr>
            <w:r>
              <w:t>Tündérszép Ilona és Árgyélus</w:t>
            </w:r>
            <w:r>
              <w:rPr>
                <w:i/>
              </w:rPr>
              <w:t xml:space="preserve"> </w:t>
            </w:r>
          </w:p>
        </w:tc>
      </w:tr>
      <w:tr w:rsidR="004D0AEA" w14:paraId="0ADBCA94" w14:textId="77777777">
        <w:trPr>
          <w:trHeight w:val="277"/>
        </w:trPr>
        <w:tc>
          <w:tcPr>
            <w:tcW w:w="4397" w:type="dxa"/>
            <w:gridSpan w:val="2"/>
            <w:tcBorders>
              <w:top w:val="single" w:sz="5" w:space="0" w:color="000000"/>
              <w:left w:val="single" w:sz="5" w:space="0" w:color="000000"/>
              <w:bottom w:val="single" w:sz="5" w:space="0" w:color="000000"/>
              <w:right w:val="single" w:sz="5" w:space="0" w:color="000000"/>
            </w:tcBorders>
          </w:tcPr>
          <w:p w14:paraId="0E97703E" w14:textId="77777777" w:rsidR="004D0AEA" w:rsidRDefault="006A411E">
            <w:pPr>
              <w:spacing w:after="0" w:line="259" w:lineRule="auto"/>
              <w:ind w:left="95" w:firstLine="0"/>
              <w:jc w:val="left"/>
            </w:pPr>
            <w:r>
              <w:t xml:space="preserve">Arany János: Rege a csodaszarvasról </w:t>
            </w:r>
          </w:p>
        </w:tc>
        <w:tc>
          <w:tcPr>
            <w:tcW w:w="4648" w:type="dxa"/>
            <w:tcBorders>
              <w:top w:val="single" w:sz="5" w:space="0" w:color="000000"/>
              <w:left w:val="single" w:sz="5" w:space="0" w:color="000000"/>
              <w:bottom w:val="single" w:sz="5" w:space="0" w:color="000000"/>
              <w:right w:val="single" w:sz="5" w:space="0" w:color="000000"/>
            </w:tcBorders>
          </w:tcPr>
          <w:p w14:paraId="62B9BEDB" w14:textId="77777777" w:rsidR="004D0AEA" w:rsidRDefault="006A411E">
            <w:pPr>
              <w:spacing w:after="0" w:line="259" w:lineRule="auto"/>
              <w:ind w:left="94" w:firstLine="0"/>
              <w:jc w:val="left"/>
            </w:pPr>
            <w:r>
              <w:t xml:space="preserve">Attila földje (népmese) </w:t>
            </w:r>
          </w:p>
        </w:tc>
      </w:tr>
      <w:tr w:rsidR="004D0AEA" w14:paraId="024AA6BA" w14:textId="77777777">
        <w:trPr>
          <w:trHeight w:val="455"/>
        </w:trPr>
        <w:tc>
          <w:tcPr>
            <w:tcW w:w="4397" w:type="dxa"/>
            <w:gridSpan w:val="2"/>
            <w:tcBorders>
              <w:top w:val="single" w:sz="5" w:space="0" w:color="000000"/>
              <w:left w:val="single" w:sz="5" w:space="0" w:color="000000"/>
              <w:bottom w:val="single" w:sz="5" w:space="0" w:color="000000"/>
              <w:right w:val="single" w:sz="5" w:space="0" w:color="000000"/>
            </w:tcBorders>
          </w:tcPr>
          <w:p w14:paraId="2CF73C46" w14:textId="77777777" w:rsidR="004D0AEA" w:rsidRDefault="006A411E">
            <w:pPr>
              <w:spacing w:after="0" w:line="259" w:lineRule="auto"/>
              <w:ind w:left="95" w:firstLine="0"/>
              <w:jc w:val="left"/>
            </w:pPr>
            <w:r>
              <w:t xml:space="preserve">Görög mítosz: Daidalosz és Ikarosz  </w:t>
            </w:r>
          </w:p>
        </w:tc>
        <w:tc>
          <w:tcPr>
            <w:tcW w:w="4648" w:type="dxa"/>
            <w:tcBorders>
              <w:top w:val="single" w:sz="5" w:space="0" w:color="000000"/>
              <w:left w:val="single" w:sz="5" w:space="0" w:color="000000"/>
              <w:bottom w:val="single" w:sz="5" w:space="0" w:color="000000"/>
              <w:right w:val="single" w:sz="5" w:space="0" w:color="000000"/>
            </w:tcBorders>
          </w:tcPr>
          <w:p w14:paraId="23D01F3A" w14:textId="77777777" w:rsidR="004D0AEA" w:rsidRDefault="006A411E">
            <w:pPr>
              <w:spacing w:after="0" w:line="259" w:lineRule="auto"/>
              <w:ind w:left="94" w:firstLine="0"/>
              <w:jc w:val="left"/>
            </w:pPr>
            <w:r>
              <w:t xml:space="preserve"> </w:t>
            </w:r>
          </w:p>
        </w:tc>
      </w:tr>
      <w:tr w:rsidR="004D0AEA" w14:paraId="0B2386D9" w14:textId="77777777">
        <w:trPr>
          <w:trHeight w:val="1105"/>
        </w:trPr>
        <w:tc>
          <w:tcPr>
            <w:tcW w:w="4397" w:type="dxa"/>
            <w:gridSpan w:val="2"/>
            <w:tcBorders>
              <w:top w:val="single" w:sz="5" w:space="0" w:color="000000"/>
              <w:left w:val="single" w:sz="5" w:space="0" w:color="000000"/>
              <w:bottom w:val="single" w:sz="5" w:space="0" w:color="000000"/>
              <w:right w:val="single" w:sz="5" w:space="0" w:color="000000"/>
            </w:tcBorders>
            <w:shd w:val="clear" w:color="auto" w:fill="FFFFFF"/>
          </w:tcPr>
          <w:p w14:paraId="04EAD8F5" w14:textId="77777777" w:rsidR="004D0AEA" w:rsidRDefault="006A411E">
            <w:pPr>
              <w:spacing w:after="21" w:line="259" w:lineRule="auto"/>
              <w:ind w:left="95" w:firstLine="0"/>
              <w:jc w:val="left"/>
            </w:pPr>
            <w:r>
              <w:t xml:space="preserve">Bibliai történetek </w:t>
            </w:r>
          </w:p>
          <w:p w14:paraId="4091E900" w14:textId="77777777" w:rsidR="004D0AEA" w:rsidRDefault="006A411E">
            <w:pPr>
              <w:spacing w:after="22" w:line="259" w:lineRule="auto"/>
              <w:ind w:left="95" w:firstLine="0"/>
              <w:jc w:val="left"/>
            </w:pPr>
            <w:r>
              <w:t xml:space="preserve">A világ teremtése </w:t>
            </w:r>
          </w:p>
          <w:p w14:paraId="38A48619" w14:textId="77777777" w:rsidR="004D0AEA" w:rsidRDefault="006A411E">
            <w:pPr>
              <w:spacing w:after="22" w:line="259" w:lineRule="auto"/>
              <w:ind w:left="95" w:firstLine="0"/>
              <w:jc w:val="left"/>
            </w:pPr>
            <w:r>
              <w:t xml:space="preserve">Noé, Jézus születése,  </w:t>
            </w:r>
          </w:p>
          <w:p w14:paraId="1AB94739" w14:textId="77777777" w:rsidR="004D0AEA" w:rsidRDefault="006A411E">
            <w:pPr>
              <w:spacing w:after="0" w:line="259" w:lineRule="auto"/>
              <w:ind w:left="95" w:firstLine="0"/>
              <w:jc w:val="left"/>
            </w:pPr>
            <w:r>
              <w:t xml:space="preserve">A betlehemi királyok </w:t>
            </w:r>
          </w:p>
        </w:tc>
        <w:tc>
          <w:tcPr>
            <w:tcW w:w="4648" w:type="dxa"/>
            <w:tcBorders>
              <w:top w:val="single" w:sz="5" w:space="0" w:color="000000"/>
              <w:left w:val="single" w:sz="5" w:space="0" w:color="000000"/>
              <w:bottom w:val="single" w:sz="5" w:space="0" w:color="000000"/>
              <w:right w:val="single" w:sz="5" w:space="0" w:color="000000"/>
            </w:tcBorders>
            <w:shd w:val="clear" w:color="auto" w:fill="FFFFFF"/>
          </w:tcPr>
          <w:p w14:paraId="50EE1CE3" w14:textId="77777777" w:rsidR="004D0AEA" w:rsidRDefault="006A411E">
            <w:pPr>
              <w:spacing w:after="21" w:line="259" w:lineRule="auto"/>
              <w:ind w:left="94" w:firstLine="0"/>
              <w:jc w:val="left"/>
            </w:pPr>
            <w:r>
              <w:t xml:space="preserve">Az Édenkert története </w:t>
            </w:r>
          </w:p>
          <w:p w14:paraId="59D71FBB" w14:textId="77777777" w:rsidR="004D0AEA" w:rsidRDefault="006A411E">
            <w:pPr>
              <w:spacing w:after="1" w:line="278" w:lineRule="auto"/>
              <w:ind w:left="94" w:firstLine="0"/>
            </w:pPr>
            <w:r>
              <w:t xml:space="preserve">József Attila: Betlehemi királyok; Melyiket a kilenc közül? </w:t>
            </w:r>
          </w:p>
          <w:p w14:paraId="2CE93F06" w14:textId="77777777" w:rsidR="004D0AEA" w:rsidRDefault="006A411E">
            <w:pPr>
              <w:spacing w:after="0" w:line="259" w:lineRule="auto"/>
              <w:ind w:left="94" w:firstLine="0"/>
              <w:jc w:val="left"/>
            </w:pPr>
            <w:r>
              <w:t xml:space="preserve">Dávid és Góliát, további bibliai történetek </w:t>
            </w:r>
            <w:r>
              <w:rPr>
                <w:i/>
              </w:rPr>
              <w:t xml:space="preserve"> </w:t>
            </w:r>
          </w:p>
        </w:tc>
      </w:tr>
      <w:tr w:rsidR="004D0AEA" w14:paraId="2679B5EA" w14:textId="77777777">
        <w:trPr>
          <w:trHeight w:val="289"/>
        </w:trPr>
        <w:tc>
          <w:tcPr>
            <w:tcW w:w="9044" w:type="dxa"/>
            <w:gridSpan w:val="3"/>
            <w:tcBorders>
              <w:top w:val="single" w:sz="5" w:space="0" w:color="000000"/>
              <w:left w:val="single" w:sz="5" w:space="0" w:color="000000"/>
              <w:bottom w:val="single" w:sz="5" w:space="0" w:color="000000"/>
              <w:right w:val="single" w:sz="5" w:space="0" w:color="000000"/>
            </w:tcBorders>
          </w:tcPr>
          <w:p w14:paraId="6CF8F91D" w14:textId="77777777" w:rsidR="004D0AEA" w:rsidRDefault="006A411E">
            <w:pPr>
              <w:spacing w:after="0" w:line="259" w:lineRule="auto"/>
              <w:ind w:left="95" w:firstLine="0"/>
              <w:jc w:val="left"/>
            </w:pPr>
            <w:r>
              <w:rPr>
                <w:b/>
              </w:rPr>
              <w:t>II. Petőfi Sándor: János vitéz</w:t>
            </w:r>
            <w:r>
              <w:rPr>
                <w:i/>
              </w:rPr>
              <w:t xml:space="preserve"> </w:t>
            </w:r>
          </w:p>
        </w:tc>
      </w:tr>
      <w:tr w:rsidR="004D0AEA" w14:paraId="2DE9F5E9" w14:textId="77777777">
        <w:trPr>
          <w:trHeight w:val="288"/>
        </w:trPr>
        <w:tc>
          <w:tcPr>
            <w:tcW w:w="9044" w:type="dxa"/>
            <w:gridSpan w:val="3"/>
            <w:tcBorders>
              <w:top w:val="single" w:sz="5" w:space="0" w:color="000000"/>
              <w:left w:val="single" w:sz="5" w:space="0" w:color="000000"/>
              <w:bottom w:val="single" w:sz="5" w:space="0" w:color="000000"/>
              <w:right w:val="single" w:sz="5" w:space="0" w:color="000000"/>
            </w:tcBorders>
          </w:tcPr>
          <w:p w14:paraId="26448689" w14:textId="77777777" w:rsidR="004D0AEA" w:rsidRDefault="006A411E">
            <w:pPr>
              <w:spacing w:after="0" w:line="259" w:lineRule="auto"/>
              <w:ind w:left="95" w:firstLine="0"/>
              <w:jc w:val="left"/>
            </w:pPr>
            <w:r>
              <w:rPr>
                <w:b/>
              </w:rPr>
              <w:t>III. Szülőföld, táj</w:t>
            </w:r>
            <w:r>
              <w:rPr>
                <w:i/>
              </w:rPr>
              <w:t xml:space="preserve"> </w:t>
            </w:r>
          </w:p>
        </w:tc>
      </w:tr>
      <w:tr w:rsidR="004D0AEA" w14:paraId="48B2417E" w14:textId="77777777">
        <w:trPr>
          <w:trHeight w:val="565"/>
        </w:trPr>
        <w:tc>
          <w:tcPr>
            <w:tcW w:w="4397" w:type="dxa"/>
            <w:gridSpan w:val="2"/>
            <w:tcBorders>
              <w:top w:val="single" w:sz="5" w:space="0" w:color="000000"/>
              <w:left w:val="single" w:sz="5" w:space="0" w:color="000000"/>
              <w:bottom w:val="single" w:sz="5" w:space="0" w:color="000000"/>
              <w:right w:val="single" w:sz="5" w:space="0" w:color="000000"/>
            </w:tcBorders>
          </w:tcPr>
          <w:p w14:paraId="038BB1B5" w14:textId="77777777" w:rsidR="004D0AEA" w:rsidRDefault="006A411E">
            <w:pPr>
              <w:spacing w:after="0" w:line="259" w:lineRule="auto"/>
              <w:ind w:left="95" w:firstLine="0"/>
            </w:pPr>
            <w:r>
              <w:t xml:space="preserve">Petőfi Sándor: Szülőföldemen; Az alföld; Úti levelek (részlet) </w:t>
            </w:r>
          </w:p>
        </w:tc>
        <w:tc>
          <w:tcPr>
            <w:tcW w:w="4648" w:type="dxa"/>
            <w:vMerge w:val="restart"/>
            <w:tcBorders>
              <w:top w:val="single" w:sz="5" w:space="0" w:color="000000"/>
              <w:left w:val="single" w:sz="5" w:space="0" w:color="000000"/>
              <w:bottom w:val="single" w:sz="5" w:space="0" w:color="000000"/>
              <w:right w:val="single" w:sz="5" w:space="0" w:color="000000"/>
            </w:tcBorders>
          </w:tcPr>
          <w:p w14:paraId="212D19DD" w14:textId="77777777" w:rsidR="004D0AEA" w:rsidRDefault="006A411E">
            <w:pPr>
              <w:spacing w:after="21" w:line="259" w:lineRule="auto"/>
              <w:ind w:left="94" w:firstLine="0"/>
              <w:jc w:val="left"/>
            </w:pPr>
            <w:r>
              <w:t xml:space="preserve">Petőfi Sándor: Távolból </w:t>
            </w:r>
          </w:p>
          <w:p w14:paraId="5A45F419" w14:textId="77777777" w:rsidR="004D0AEA" w:rsidRDefault="006A411E">
            <w:pPr>
              <w:spacing w:after="0" w:line="259" w:lineRule="auto"/>
              <w:ind w:left="94" w:firstLine="0"/>
              <w:jc w:val="left"/>
            </w:pPr>
            <w:r>
              <w:t xml:space="preserve">Ady Endre: Föl-földobott kő </w:t>
            </w:r>
          </w:p>
        </w:tc>
      </w:tr>
      <w:tr w:rsidR="004D0AEA" w14:paraId="10F3E8BB" w14:textId="77777777">
        <w:trPr>
          <w:trHeight w:val="288"/>
        </w:trPr>
        <w:tc>
          <w:tcPr>
            <w:tcW w:w="4397" w:type="dxa"/>
            <w:gridSpan w:val="2"/>
            <w:tcBorders>
              <w:top w:val="single" w:sz="5" w:space="0" w:color="000000"/>
              <w:left w:val="single" w:sz="5" w:space="0" w:color="000000"/>
              <w:bottom w:val="single" w:sz="5" w:space="0" w:color="000000"/>
              <w:right w:val="single" w:sz="5" w:space="0" w:color="000000"/>
            </w:tcBorders>
          </w:tcPr>
          <w:p w14:paraId="79875384" w14:textId="77777777" w:rsidR="004D0AEA" w:rsidRDefault="006A411E">
            <w:pPr>
              <w:spacing w:after="0" w:line="259" w:lineRule="auto"/>
              <w:ind w:left="95" w:firstLine="0"/>
              <w:jc w:val="left"/>
            </w:pPr>
            <w:r>
              <w:t xml:space="preserve">Nagy László: Balatonparton </w:t>
            </w:r>
          </w:p>
        </w:tc>
        <w:tc>
          <w:tcPr>
            <w:tcW w:w="0" w:type="auto"/>
            <w:vMerge/>
            <w:tcBorders>
              <w:top w:val="nil"/>
              <w:left w:val="single" w:sz="5" w:space="0" w:color="000000"/>
              <w:bottom w:val="nil"/>
              <w:right w:val="single" w:sz="5" w:space="0" w:color="000000"/>
            </w:tcBorders>
          </w:tcPr>
          <w:p w14:paraId="579BD980" w14:textId="77777777" w:rsidR="004D0AEA" w:rsidRDefault="004D0AEA">
            <w:pPr>
              <w:spacing w:after="160" w:line="259" w:lineRule="auto"/>
              <w:ind w:firstLine="0"/>
              <w:jc w:val="left"/>
            </w:pPr>
          </w:p>
        </w:tc>
      </w:tr>
      <w:tr w:rsidR="004D0AEA" w14:paraId="27E12532" w14:textId="77777777">
        <w:trPr>
          <w:trHeight w:val="288"/>
        </w:trPr>
        <w:tc>
          <w:tcPr>
            <w:tcW w:w="4397" w:type="dxa"/>
            <w:gridSpan w:val="2"/>
            <w:tcBorders>
              <w:top w:val="single" w:sz="5" w:space="0" w:color="000000"/>
              <w:left w:val="single" w:sz="5" w:space="0" w:color="000000"/>
              <w:bottom w:val="single" w:sz="5" w:space="0" w:color="000000"/>
              <w:right w:val="single" w:sz="5" w:space="0" w:color="000000"/>
            </w:tcBorders>
          </w:tcPr>
          <w:p w14:paraId="7834109E" w14:textId="77777777" w:rsidR="004D0AEA" w:rsidRDefault="006A411E">
            <w:pPr>
              <w:spacing w:after="0" w:line="259" w:lineRule="auto"/>
              <w:ind w:left="95" w:firstLine="0"/>
              <w:jc w:val="left"/>
            </w:pPr>
            <w:r>
              <w:t xml:space="preserve">Weöres Sándor: Tájkép </w:t>
            </w:r>
          </w:p>
        </w:tc>
        <w:tc>
          <w:tcPr>
            <w:tcW w:w="0" w:type="auto"/>
            <w:vMerge/>
            <w:tcBorders>
              <w:top w:val="nil"/>
              <w:left w:val="single" w:sz="5" w:space="0" w:color="000000"/>
              <w:bottom w:val="single" w:sz="5" w:space="0" w:color="000000"/>
              <w:right w:val="single" w:sz="5" w:space="0" w:color="000000"/>
            </w:tcBorders>
          </w:tcPr>
          <w:p w14:paraId="006E7091" w14:textId="77777777" w:rsidR="004D0AEA" w:rsidRDefault="004D0AEA">
            <w:pPr>
              <w:spacing w:after="160" w:line="259" w:lineRule="auto"/>
              <w:ind w:firstLine="0"/>
              <w:jc w:val="left"/>
            </w:pPr>
          </w:p>
        </w:tc>
      </w:tr>
      <w:tr w:rsidR="004D0AEA" w14:paraId="18CBF1B9" w14:textId="77777777">
        <w:trPr>
          <w:trHeight w:val="288"/>
        </w:trPr>
        <w:tc>
          <w:tcPr>
            <w:tcW w:w="9044" w:type="dxa"/>
            <w:gridSpan w:val="3"/>
            <w:tcBorders>
              <w:top w:val="single" w:sz="5" w:space="0" w:color="000000"/>
              <w:left w:val="single" w:sz="5" w:space="0" w:color="000000"/>
              <w:bottom w:val="single" w:sz="5" w:space="0" w:color="000000"/>
              <w:right w:val="single" w:sz="5" w:space="0" w:color="000000"/>
            </w:tcBorders>
          </w:tcPr>
          <w:p w14:paraId="035CC3B0" w14:textId="77777777" w:rsidR="004D0AEA" w:rsidRDefault="006A411E">
            <w:pPr>
              <w:spacing w:after="0" w:line="259" w:lineRule="auto"/>
              <w:ind w:left="95" w:firstLine="0"/>
              <w:jc w:val="left"/>
            </w:pPr>
            <w:r>
              <w:rPr>
                <w:b/>
              </w:rPr>
              <w:t xml:space="preserve">IV. Molnár Ferenc: A Pál utcai fiúk </w:t>
            </w:r>
          </w:p>
        </w:tc>
      </w:tr>
      <w:tr w:rsidR="004D0AEA" w14:paraId="50E73070" w14:textId="77777777">
        <w:trPr>
          <w:trHeight w:val="276"/>
        </w:trPr>
        <w:tc>
          <w:tcPr>
            <w:tcW w:w="9044" w:type="dxa"/>
            <w:gridSpan w:val="3"/>
            <w:tcBorders>
              <w:top w:val="single" w:sz="5" w:space="0" w:color="000000"/>
              <w:left w:val="single" w:sz="5" w:space="0" w:color="000000"/>
              <w:bottom w:val="single" w:sz="5" w:space="0" w:color="000000"/>
              <w:right w:val="single" w:sz="5" w:space="0" w:color="000000"/>
            </w:tcBorders>
          </w:tcPr>
          <w:p w14:paraId="6304F992" w14:textId="77777777" w:rsidR="004D0AEA" w:rsidRDefault="006A411E">
            <w:pPr>
              <w:spacing w:after="0" w:line="259" w:lineRule="auto"/>
              <w:ind w:left="95" w:firstLine="0"/>
              <w:jc w:val="left"/>
            </w:pPr>
            <w:r>
              <w:rPr>
                <w:b/>
              </w:rPr>
              <w:t xml:space="preserve">V. Választható magyar ifjúsági vagy meseregény </w:t>
            </w:r>
            <w:r>
              <w:rPr>
                <w:b/>
                <w:i/>
              </w:rPr>
              <w:t xml:space="preserve"> </w:t>
            </w:r>
          </w:p>
        </w:tc>
      </w:tr>
    </w:tbl>
    <w:p w14:paraId="503A2B7A" w14:textId="77777777" w:rsidR="004D0AEA" w:rsidRDefault="006A411E">
      <w:pPr>
        <w:ind w:left="138" w:right="15"/>
      </w:pPr>
      <w:r>
        <w:t xml:space="preserve">Móra Ferenc: Csilicsali Csalavári Csalavér </w:t>
      </w:r>
    </w:p>
    <w:p w14:paraId="62A2CBA6" w14:textId="77777777" w:rsidR="004D0AEA" w:rsidRDefault="006A411E">
      <w:pPr>
        <w:ind w:left="138" w:right="15"/>
      </w:pPr>
      <w:r>
        <w:t xml:space="preserve">Szabó Magda: Tündér Lala </w:t>
      </w:r>
    </w:p>
    <w:p w14:paraId="1A6B8177" w14:textId="77777777" w:rsidR="004D0AEA" w:rsidRDefault="006A411E">
      <w:pPr>
        <w:ind w:left="138" w:right="15"/>
      </w:pPr>
      <w:r>
        <w:lastRenderedPageBreak/>
        <w:t xml:space="preserve">Fekete István: A koppányi aga testamentuma; Bogáncs; (Egy kiválasztása kötelező.) </w:t>
      </w:r>
    </w:p>
    <w:p w14:paraId="295263C3" w14:textId="77777777" w:rsidR="004D0AEA" w:rsidRDefault="006A411E">
      <w:pPr>
        <w:spacing w:after="37" w:line="259" w:lineRule="auto"/>
        <w:ind w:left="138" w:firstLine="0"/>
        <w:jc w:val="left"/>
      </w:pPr>
      <w:r>
        <w:t xml:space="preserve"> </w:t>
      </w:r>
    </w:p>
    <w:p w14:paraId="58C9E5C9" w14:textId="77777777" w:rsidR="004D0AEA" w:rsidRDefault="006A411E">
      <w:pPr>
        <w:spacing w:line="271" w:lineRule="auto"/>
        <w:ind w:left="148" w:right="144" w:hanging="10"/>
      </w:pPr>
      <w:r>
        <w:rPr>
          <w:b/>
        </w:rPr>
        <w:t xml:space="preserve">6. ÉVFOLYAM </w:t>
      </w:r>
    </w:p>
    <w:p w14:paraId="548147D4" w14:textId="77777777" w:rsidR="004D0AEA" w:rsidRDefault="006A411E" w:rsidP="006A411E">
      <w:pPr>
        <w:numPr>
          <w:ilvl w:val="0"/>
          <w:numId w:val="123"/>
        </w:numPr>
        <w:spacing w:line="271" w:lineRule="auto"/>
        <w:ind w:left="522" w:right="144" w:hanging="384"/>
      </w:pPr>
      <w:r>
        <w:rPr>
          <w:b/>
        </w:rPr>
        <w:t>Hősök az irodalomban</w:t>
      </w:r>
      <w:r>
        <w:rPr>
          <w:b/>
          <w:i/>
        </w:rPr>
        <w:t xml:space="preserve"> </w:t>
      </w:r>
    </w:p>
    <w:p w14:paraId="7EAD7ADC" w14:textId="77777777" w:rsidR="004D0AEA" w:rsidRDefault="006A411E">
      <w:pPr>
        <w:spacing w:line="269" w:lineRule="auto"/>
        <w:ind w:left="148" w:right="14" w:hanging="10"/>
      </w:pPr>
      <w:r>
        <w:rPr>
          <w:i/>
        </w:rPr>
        <w:t xml:space="preserve">VI.1. Hagyomány és irodalom </w:t>
      </w:r>
    </w:p>
    <w:p w14:paraId="604F4ADF" w14:textId="77777777" w:rsidR="004D0AEA" w:rsidRDefault="006A411E">
      <w:pPr>
        <w:spacing w:after="45"/>
        <w:ind w:left="138" w:right="603"/>
      </w:pPr>
      <w:r>
        <w:rPr>
          <w:noProof/>
        </w:rPr>
        <w:drawing>
          <wp:anchor distT="0" distB="0" distL="114300" distR="114300" simplePos="0" relativeHeight="251709440" behindDoc="1" locked="0" layoutInCell="1" allowOverlap="0" wp14:anchorId="65160AEB" wp14:editId="19ADC2A6">
            <wp:simplePos x="0" y="0"/>
            <wp:positionH relativeFrom="column">
              <wp:posOffset>-8079</wp:posOffset>
            </wp:positionH>
            <wp:positionV relativeFrom="paragraph">
              <wp:posOffset>-1294884</wp:posOffset>
            </wp:positionV>
            <wp:extent cx="5891785" cy="7769352"/>
            <wp:effectExtent l="0" t="0" r="0" b="0"/>
            <wp:wrapNone/>
            <wp:docPr id="1262585" name="Picture 1262585"/>
            <wp:cNvGraphicFramePr/>
            <a:graphic xmlns:a="http://schemas.openxmlformats.org/drawingml/2006/main">
              <a:graphicData uri="http://schemas.openxmlformats.org/drawingml/2006/picture">
                <pic:pic xmlns:pic="http://schemas.openxmlformats.org/drawingml/2006/picture">
                  <pic:nvPicPr>
                    <pic:cNvPr id="1262585" name="Picture 1262585"/>
                    <pic:cNvPicPr/>
                  </pic:nvPicPr>
                  <pic:blipFill>
                    <a:blip r:embed="rId14"/>
                    <a:stretch>
                      <a:fillRect/>
                    </a:stretch>
                  </pic:blipFill>
                  <pic:spPr>
                    <a:xfrm>
                      <a:off x="0" y="0"/>
                      <a:ext cx="5891785" cy="7769352"/>
                    </a:xfrm>
                    <a:prstGeom prst="rect">
                      <a:avLst/>
                    </a:prstGeom>
                  </pic:spPr>
                </pic:pic>
              </a:graphicData>
            </a:graphic>
          </wp:anchor>
        </w:drawing>
      </w:r>
      <w:r>
        <w:t xml:space="preserve">Arany János: Mátyás anyja </w:t>
      </w:r>
      <w:proofErr w:type="spellStart"/>
      <w:r>
        <w:t>Szimónidész</w:t>
      </w:r>
      <w:proofErr w:type="spellEnd"/>
      <w:r>
        <w:t xml:space="preserve">: A </w:t>
      </w:r>
      <w:proofErr w:type="spellStart"/>
      <w:r>
        <w:t>thermopülei</w:t>
      </w:r>
      <w:proofErr w:type="spellEnd"/>
      <w:r>
        <w:t xml:space="preserve"> hősök sírfelirata Arany János: A walesi bárdok </w:t>
      </w:r>
      <w:proofErr w:type="spellStart"/>
      <w:r>
        <w:t>Hősökmondák</w:t>
      </w:r>
      <w:proofErr w:type="spellEnd"/>
      <w:r>
        <w:t xml:space="preserve">: </w:t>
      </w:r>
    </w:p>
    <w:p w14:paraId="5CF83E14" w14:textId="77777777" w:rsidR="004D0AEA" w:rsidRDefault="006A411E" w:rsidP="006A411E">
      <w:pPr>
        <w:numPr>
          <w:ilvl w:val="1"/>
          <w:numId w:val="123"/>
        </w:numPr>
        <w:spacing w:line="269" w:lineRule="auto"/>
        <w:ind w:left="779" w:right="14" w:hanging="361"/>
      </w:pPr>
      <w:proofErr w:type="spellStart"/>
      <w:r>
        <w:rPr>
          <w:i/>
        </w:rPr>
        <w:t>Beckó</w:t>
      </w:r>
      <w:proofErr w:type="spellEnd"/>
      <w:r>
        <w:rPr>
          <w:i/>
        </w:rPr>
        <w:t xml:space="preserve"> vára vagy Csörsz árka</w:t>
      </w:r>
      <w:r>
        <w:t xml:space="preserve"> </w:t>
      </w:r>
    </w:p>
    <w:p w14:paraId="3A7262C7" w14:textId="77777777" w:rsidR="004D0AEA" w:rsidRDefault="006A411E" w:rsidP="006A411E">
      <w:pPr>
        <w:numPr>
          <w:ilvl w:val="1"/>
          <w:numId w:val="123"/>
        </w:numPr>
        <w:spacing w:line="269" w:lineRule="auto"/>
        <w:ind w:left="779" w:right="14" w:hanging="361"/>
      </w:pPr>
      <w:r>
        <w:rPr>
          <w:i/>
        </w:rPr>
        <w:t xml:space="preserve">Szent László legendája vagy Lehel kürtje </w:t>
      </w:r>
    </w:p>
    <w:p w14:paraId="51443A25" w14:textId="77777777" w:rsidR="004D0AEA" w:rsidRDefault="006A411E">
      <w:pPr>
        <w:spacing w:after="41" w:line="269" w:lineRule="auto"/>
        <w:ind w:left="148" w:right="14" w:hanging="10"/>
      </w:pPr>
      <w:r>
        <w:rPr>
          <w:i/>
        </w:rPr>
        <w:t xml:space="preserve">A párok közül az egyik kötelező, a másik a választható művek közé kerül. </w:t>
      </w:r>
    </w:p>
    <w:p w14:paraId="41776CB7" w14:textId="77777777" w:rsidR="004D0AEA" w:rsidRDefault="006A411E" w:rsidP="006A411E">
      <w:pPr>
        <w:numPr>
          <w:ilvl w:val="1"/>
          <w:numId w:val="124"/>
        </w:numPr>
        <w:spacing w:line="269" w:lineRule="auto"/>
        <w:ind w:left="779" w:right="51" w:hanging="361"/>
      </w:pPr>
      <w:r>
        <w:rPr>
          <w:i/>
        </w:rPr>
        <w:t xml:space="preserve">Kittenberger Kálmán: Oroszlánvadászataimból (részlet) vagy Széchenyi Zsigmond: </w:t>
      </w:r>
      <w:proofErr w:type="spellStart"/>
      <w:r>
        <w:rPr>
          <w:i/>
        </w:rPr>
        <w:t>Csui</w:t>
      </w:r>
      <w:proofErr w:type="spellEnd"/>
      <w:r>
        <w:rPr>
          <w:i/>
        </w:rPr>
        <w:t xml:space="preserve"> (részlet) </w:t>
      </w:r>
    </w:p>
    <w:p w14:paraId="1D928911" w14:textId="77777777" w:rsidR="004D0AEA" w:rsidRDefault="006A411E">
      <w:pPr>
        <w:spacing w:after="36" w:line="269" w:lineRule="auto"/>
        <w:ind w:left="869" w:right="14" w:hanging="10"/>
      </w:pPr>
      <w:r>
        <w:rPr>
          <w:i/>
        </w:rPr>
        <w:t xml:space="preserve">(Választható) </w:t>
      </w:r>
    </w:p>
    <w:p w14:paraId="19A109D3" w14:textId="77777777" w:rsidR="004D0AEA" w:rsidRDefault="006A411E" w:rsidP="006A411E">
      <w:pPr>
        <w:numPr>
          <w:ilvl w:val="1"/>
          <w:numId w:val="124"/>
        </w:numPr>
        <w:spacing w:line="269" w:lineRule="auto"/>
        <w:ind w:left="779" w:right="51" w:hanging="361"/>
      </w:pPr>
      <w:r>
        <w:rPr>
          <w:i/>
        </w:rPr>
        <w:t xml:space="preserve">Torna vára (Felvidék) vagy Tordai hasadék ( Erdély) vagy A Lendvai vár (Muravidék) vagy délvidéki Mátyás-mondák (A felsoroltak közül az egyik kötelező.) </w:t>
      </w:r>
    </w:p>
    <w:p w14:paraId="5202A36A" w14:textId="77777777" w:rsidR="004D0AEA" w:rsidRDefault="006A411E">
      <w:pPr>
        <w:spacing w:line="269" w:lineRule="auto"/>
        <w:ind w:left="148" w:right="14" w:hanging="10"/>
      </w:pPr>
      <w:r>
        <w:rPr>
          <w:i/>
        </w:rPr>
        <w:t xml:space="preserve">VI.2. Irodalom és mozgókép </w:t>
      </w:r>
    </w:p>
    <w:p w14:paraId="4A440973" w14:textId="77777777" w:rsidR="004D0AEA" w:rsidRDefault="006A411E">
      <w:pPr>
        <w:spacing w:after="40"/>
        <w:ind w:left="138" w:right="15"/>
      </w:pPr>
      <w:r>
        <w:t xml:space="preserve">Fazekas Mihály: </w:t>
      </w:r>
      <w:proofErr w:type="spellStart"/>
      <w:r>
        <w:t>Lúdas</w:t>
      </w:r>
      <w:proofErr w:type="spellEnd"/>
      <w:r>
        <w:t xml:space="preserve"> Matyi</w:t>
      </w:r>
      <w:r>
        <w:rPr>
          <w:i/>
        </w:rPr>
        <w:t xml:space="preserve"> </w:t>
      </w:r>
    </w:p>
    <w:p w14:paraId="2F2B68DB" w14:textId="77777777" w:rsidR="004D0AEA" w:rsidRDefault="006A411E" w:rsidP="006A411E">
      <w:pPr>
        <w:numPr>
          <w:ilvl w:val="0"/>
          <w:numId w:val="125"/>
        </w:numPr>
        <w:spacing w:line="271" w:lineRule="auto"/>
        <w:ind w:right="144" w:hanging="576"/>
      </w:pPr>
      <w:r>
        <w:rPr>
          <w:b/>
        </w:rPr>
        <w:t>Arany János: Toldi</w:t>
      </w:r>
      <w:r>
        <w:rPr>
          <w:i/>
        </w:rPr>
        <w:t xml:space="preserve"> </w:t>
      </w:r>
    </w:p>
    <w:p w14:paraId="2F625880" w14:textId="77777777" w:rsidR="004D0AEA" w:rsidRDefault="006A411E" w:rsidP="006A411E">
      <w:pPr>
        <w:numPr>
          <w:ilvl w:val="0"/>
          <w:numId w:val="125"/>
        </w:numPr>
        <w:spacing w:line="271" w:lineRule="auto"/>
        <w:ind w:right="144" w:hanging="576"/>
      </w:pPr>
      <w:r>
        <w:rPr>
          <w:b/>
        </w:rPr>
        <w:t>Szeretet, hazaszeretet, szerelem</w:t>
      </w:r>
      <w:r>
        <w:rPr>
          <w:b/>
          <w:i/>
        </w:rPr>
        <w:t xml:space="preserve"> </w:t>
      </w:r>
    </w:p>
    <w:p w14:paraId="6AE9F027" w14:textId="77777777" w:rsidR="004D0AEA" w:rsidRDefault="006A411E">
      <w:pPr>
        <w:tabs>
          <w:tab w:val="center" w:pos="5631"/>
        </w:tabs>
        <w:ind w:firstLine="0"/>
        <w:jc w:val="left"/>
      </w:pPr>
      <w:r>
        <w:t xml:space="preserve">Bibliai történetek </w:t>
      </w:r>
      <w:r>
        <w:tab/>
        <w:t xml:space="preserve">Ady Endre: Karácsony </w:t>
      </w:r>
    </w:p>
    <w:p w14:paraId="2BAEF737" w14:textId="77777777" w:rsidR="004D0AEA" w:rsidRDefault="006A411E">
      <w:pPr>
        <w:tabs>
          <w:tab w:val="center" w:pos="6272"/>
        </w:tabs>
        <w:ind w:firstLine="0"/>
        <w:jc w:val="left"/>
      </w:pPr>
      <w:r>
        <w:t xml:space="preserve">Mária és József története </w:t>
      </w:r>
      <w:r>
        <w:tab/>
        <w:t xml:space="preserve">Dsida Jenő: Itt van a szép karácsony </w:t>
      </w:r>
    </w:p>
    <w:p w14:paraId="724EB3F2" w14:textId="77777777" w:rsidR="004D0AEA" w:rsidRDefault="006A411E">
      <w:pPr>
        <w:tabs>
          <w:tab w:val="center" w:pos="5959"/>
        </w:tabs>
        <w:ind w:firstLine="0"/>
        <w:jc w:val="left"/>
      </w:pPr>
      <w:r>
        <w:t xml:space="preserve">Jézus tanítása a gyermekekről </w:t>
      </w:r>
      <w:r>
        <w:tab/>
        <w:t xml:space="preserve">Juhász Gyula: Karácsony felé </w:t>
      </w:r>
    </w:p>
    <w:p w14:paraId="505A493E" w14:textId="77777777" w:rsidR="004D0AEA" w:rsidRDefault="006A411E">
      <w:pPr>
        <w:tabs>
          <w:tab w:val="center" w:pos="5558"/>
        </w:tabs>
        <w:ind w:firstLine="0"/>
        <w:jc w:val="left"/>
      </w:pPr>
      <w:r>
        <w:t xml:space="preserve">(karácsonyi ünnepkör) </w:t>
      </w:r>
      <w:r>
        <w:tab/>
        <w:t xml:space="preserve">Fekete István: </w:t>
      </w:r>
      <w:proofErr w:type="spellStart"/>
      <w:r>
        <w:t>Róráté</w:t>
      </w:r>
      <w:proofErr w:type="spellEnd"/>
      <w:r>
        <w:t xml:space="preserve"> </w:t>
      </w:r>
    </w:p>
    <w:p w14:paraId="32B8B2F4" w14:textId="77777777" w:rsidR="004D0AEA" w:rsidRDefault="006A411E">
      <w:pPr>
        <w:tabs>
          <w:tab w:val="center" w:pos="5832"/>
        </w:tabs>
        <w:ind w:firstLine="0"/>
        <w:jc w:val="left"/>
      </w:pPr>
      <w:r>
        <w:t xml:space="preserve"> </w:t>
      </w:r>
      <w:r>
        <w:tab/>
      </w:r>
      <w:proofErr w:type="spellStart"/>
      <w:r>
        <w:t>Kányádi</w:t>
      </w:r>
      <w:proofErr w:type="spellEnd"/>
      <w:r>
        <w:t xml:space="preserve"> Sándor: Hattyúdal </w:t>
      </w:r>
    </w:p>
    <w:p w14:paraId="72B615E7" w14:textId="77777777" w:rsidR="004D0AEA" w:rsidRDefault="006A411E">
      <w:pPr>
        <w:tabs>
          <w:tab w:val="center" w:pos="6485"/>
        </w:tabs>
        <w:spacing w:after="31"/>
        <w:ind w:firstLine="0"/>
        <w:jc w:val="left"/>
      </w:pPr>
      <w:r>
        <w:t xml:space="preserve"> </w:t>
      </w:r>
      <w:r>
        <w:tab/>
      </w:r>
      <w:proofErr w:type="spellStart"/>
      <w:r>
        <w:t>Reményik</w:t>
      </w:r>
      <w:proofErr w:type="spellEnd"/>
      <w:r>
        <w:t xml:space="preserve"> Sándor: A karácsonyfa énekel  </w:t>
      </w:r>
    </w:p>
    <w:p w14:paraId="4E7321E6" w14:textId="77777777" w:rsidR="004D0AEA" w:rsidRDefault="006A411E">
      <w:pPr>
        <w:tabs>
          <w:tab w:val="center" w:pos="6540"/>
        </w:tabs>
        <w:spacing w:after="31"/>
        <w:ind w:firstLine="0"/>
        <w:jc w:val="left"/>
      </w:pPr>
      <w:r>
        <w:t xml:space="preserve">Kölcsey Ferenc: Himnusz </w:t>
      </w:r>
      <w:r>
        <w:tab/>
        <w:t xml:space="preserve">Lázár Ervin: Az élet titka (Eredeti üzenet) </w:t>
      </w:r>
    </w:p>
    <w:p w14:paraId="31E84C72" w14:textId="77777777" w:rsidR="004D0AEA" w:rsidRDefault="006A411E">
      <w:pPr>
        <w:tabs>
          <w:tab w:val="center" w:pos="6042"/>
        </w:tabs>
        <w:spacing w:after="41"/>
        <w:ind w:firstLine="0"/>
        <w:jc w:val="left"/>
      </w:pPr>
      <w:r>
        <w:t xml:space="preserve">Vörösmarty Mihály: Szózat  </w:t>
      </w:r>
      <w:r>
        <w:tab/>
        <w:t>Radnóti Miklós: Nem tudhatom</w:t>
      </w:r>
      <w:r>
        <w:rPr>
          <w:i/>
        </w:rPr>
        <w:t xml:space="preserve"> </w:t>
      </w:r>
    </w:p>
    <w:p w14:paraId="37C98DBA" w14:textId="77777777" w:rsidR="004D0AEA" w:rsidRDefault="006A411E">
      <w:pPr>
        <w:tabs>
          <w:tab w:val="center" w:pos="6421"/>
        </w:tabs>
        <w:spacing w:after="60"/>
        <w:ind w:firstLine="0"/>
        <w:jc w:val="left"/>
      </w:pPr>
      <w:r>
        <w:t xml:space="preserve">Petőfi Sándor: Honfidal </w:t>
      </w:r>
      <w:r>
        <w:tab/>
      </w:r>
      <w:proofErr w:type="spellStart"/>
      <w:r>
        <w:t>Szendrey</w:t>
      </w:r>
      <w:proofErr w:type="spellEnd"/>
      <w:r>
        <w:t xml:space="preserve"> Júlia: Magyar gyermek éneke </w:t>
      </w:r>
    </w:p>
    <w:p w14:paraId="4A4EEA04" w14:textId="77777777" w:rsidR="004D0AEA" w:rsidRDefault="006A411E">
      <w:pPr>
        <w:tabs>
          <w:tab w:val="center" w:pos="5607"/>
        </w:tabs>
        <w:ind w:firstLine="0"/>
        <w:jc w:val="left"/>
      </w:pPr>
      <w:r>
        <w:t xml:space="preserve"> </w:t>
      </w:r>
      <w:r>
        <w:tab/>
        <w:t xml:space="preserve">Irodalom és mozgókép </w:t>
      </w:r>
    </w:p>
    <w:p w14:paraId="5074864D" w14:textId="77777777" w:rsidR="004D0AEA" w:rsidRDefault="006A411E">
      <w:pPr>
        <w:ind w:left="4534" w:right="15"/>
      </w:pPr>
      <w:r>
        <w:t xml:space="preserve">Hollós László Dala István: Szerelmes földrajz/ vagy Rockenbauer Pál: Másfélmillió lépés </w:t>
      </w:r>
    </w:p>
    <w:p w14:paraId="21511290" w14:textId="77777777" w:rsidR="004D0AEA" w:rsidRDefault="006A411E">
      <w:pPr>
        <w:spacing w:after="37" w:line="269" w:lineRule="auto"/>
        <w:ind w:left="1138" w:hanging="10"/>
        <w:jc w:val="center"/>
      </w:pPr>
      <w:r>
        <w:t xml:space="preserve">Magyarországon  </w:t>
      </w:r>
    </w:p>
    <w:p w14:paraId="3E41E8F1" w14:textId="77777777" w:rsidR="004D0AEA" w:rsidRDefault="006A411E">
      <w:pPr>
        <w:tabs>
          <w:tab w:val="center" w:pos="5662"/>
        </w:tabs>
        <w:spacing w:after="299"/>
        <w:ind w:firstLine="0"/>
        <w:jc w:val="left"/>
      </w:pPr>
      <w:r>
        <w:t xml:space="preserve">Csokonai Vitéz Mihály: Tartózkodó kérelem </w:t>
      </w:r>
      <w:r>
        <w:tab/>
        <w:t xml:space="preserve">Kőmíves Kelemen  </w:t>
      </w:r>
    </w:p>
    <w:p w14:paraId="01923C19" w14:textId="77777777" w:rsidR="004D0AEA" w:rsidRDefault="006A411E">
      <w:pPr>
        <w:tabs>
          <w:tab w:val="center" w:pos="5965"/>
        </w:tabs>
        <w:spacing w:after="149"/>
        <w:ind w:firstLine="0"/>
        <w:jc w:val="left"/>
      </w:pPr>
      <w:r>
        <w:t xml:space="preserve">Petőfi Sándor: Reszket a bokor, mert… </w:t>
      </w:r>
      <w:r>
        <w:tab/>
      </w:r>
      <w:r>
        <w:rPr>
          <w:sz w:val="37"/>
          <w:vertAlign w:val="superscript"/>
        </w:rPr>
        <w:t xml:space="preserve">Szerelem a </w:t>
      </w:r>
      <w:proofErr w:type="spellStart"/>
      <w:r>
        <w:rPr>
          <w:sz w:val="37"/>
          <w:vertAlign w:val="superscript"/>
        </w:rPr>
        <w:t>népdalokban:</w:t>
      </w:r>
      <w:r>
        <w:t>Tavaszi</w:t>
      </w:r>
      <w:proofErr w:type="spellEnd"/>
      <w:r>
        <w:t xml:space="preserve"> szél vizet áraszt  </w:t>
      </w:r>
    </w:p>
    <w:p w14:paraId="621836B0" w14:textId="77777777" w:rsidR="004D0AEA" w:rsidRDefault="006A411E">
      <w:pPr>
        <w:tabs>
          <w:tab w:val="center" w:pos="5796"/>
        </w:tabs>
        <w:spacing w:after="55"/>
        <w:ind w:firstLine="0"/>
        <w:jc w:val="left"/>
      </w:pPr>
      <w:r>
        <w:t xml:space="preserve">Radnóti Miklós: Bájoló </w:t>
      </w:r>
      <w:r>
        <w:tab/>
        <w:t xml:space="preserve">A </w:t>
      </w:r>
      <w:proofErr w:type="spellStart"/>
      <w:r>
        <w:t>csitári</w:t>
      </w:r>
      <w:proofErr w:type="spellEnd"/>
      <w:r>
        <w:t xml:space="preserve"> hegyek alatt </w:t>
      </w:r>
    </w:p>
    <w:p w14:paraId="55F6F333" w14:textId="77777777" w:rsidR="004D0AEA" w:rsidRDefault="006A411E" w:rsidP="006A411E">
      <w:pPr>
        <w:numPr>
          <w:ilvl w:val="0"/>
          <w:numId w:val="126"/>
        </w:numPr>
        <w:spacing w:after="27" w:line="271" w:lineRule="auto"/>
        <w:ind w:left="522" w:right="144" w:hanging="384"/>
      </w:pPr>
      <w:r>
        <w:rPr>
          <w:b/>
        </w:rPr>
        <w:t>Gárdonyi Géza: Egri csillagok</w:t>
      </w:r>
      <w:r>
        <w:t xml:space="preserve"> </w:t>
      </w:r>
    </w:p>
    <w:p w14:paraId="7DDCDB18" w14:textId="77777777" w:rsidR="004D0AEA" w:rsidRDefault="006A411E" w:rsidP="006A411E">
      <w:pPr>
        <w:numPr>
          <w:ilvl w:val="0"/>
          <w:numId w:val="126"/>
        </w:numPr>
        <w:spacing w:line="271" w:lineRule="auto"/>
        <w:ind w:left="522" w:right="144" w:hanging="384"/>
      </w:pPr>
      <w:r>
        <w:rPr>
          <w:b/>
        </w:rPr>
        <w:t xml:space="preserve">Választható világirodalmi ifjúsági regény </w:t>
      </w:r>
    </w:p>
    <w:p w14:paraId="1CCE1351" w14:textId="77777777" w:rsidR="004D0AEA" w:rsidRDefault="006A411E">
      <w:pPr>
        <w:ind w:left="138" w:right="15"/>
      </w:pPr>
      <w:r>
        <w:t xml:space="preserve">Daniel Defoe: Robinson </w:t>
      </w:r>
      <w:proofErr w:type="spellStart"/>
      <w:r>
        <w:t>Crusoe</w:t>
      </w:r>
      <w:proofErr w:type="spellEnd"/>
      <w:r>
        <w:t xml:space="preserve"> vagy Antoine de Saint-Exupéry: A kis herceg  </w:t>
      </w:r>
    </w:p>
    <w:p w14:paraId="28C7DDF9" w14:textId="77777777" w:rsidR="004D0AEA" w:rsidRDefault="006A411E">
      <w:pPr>
        <w:spacing w:after="0" w:line="259" w:lineRule="auto"/>
        <w:ind w:left="18" w:firstLine="0"/>
        <w:jc w:val="left"/>
      </w:pPr>
      <w:r>
        <w:rPr>
          <w:b/>
        </w:rPr>
        <w:t xml:space="preserve"> </w:t>
      </w:r>
      <w:r>
        <w:rPr>
          <w:b/>
        </w:rPr>
        <w:tab/>
        <w:t xml:space="preserve"> </w:t>
      </w:r>
    </w:p>
    <w:p w14:paraId="169B613E" w14:textId="77777777" w:rsidR="004D0AEA" w:rsidRDefault="006A411E">
      <w:pPr>
        <w:spacing w:after="240" w:line="259" w:lineRule="auto"/>
        <w:ind w:left="-13" w:firstLine="0"/>
        <w:jc w:val="left"/>
      </w:pPr>
      <w:r>
        <w:rPr>
          <w:noProof/>
        </w:rPr>
        <w:lastRenderedPageBreak/>
        <w:drawing>
          <wp:inline distT="0" distB="0" distL="0" distR="0" wp14:anchorId="3A1115A6" wp14:editId="3C7855C0">
            <wp:extent cx="5891785" cy="4562857"/>
            <wp:effectExtent l="0" t="0" r="0" b="0"/>
            <wp:docPr id="1262587" name="Picture 1262587"/>
            <wp:cNvGraphicFramePr/>
            <a:graphic xmlns:a="http://schemas.openxmlformats.org/drawingml/2006/main">
              <a:graphicData uri="http://schemas.openxmlformats.org/drawingml/2006/picture">
                <pic:pic xmlns:pic="http://schemas.openxmlformats.org/drawingml/2006/picture">
                  <pic:nvPicPr>
                    <pic:cNvPr id="1262587" name="Picture 1262587"/>
                    <pic:cNvPicPr/>
                  </pic:nvPicPr>
                  <pic:blipFill>
                    <a:blip r:embed="rId15"/>
                    <a:stretch>
                      <a:fillRect/>
                    </a:stretch>
                  </pic:blipFill>
                  <pic:spPr>
                    <a:xfrm>
                      <a:off x="0" y="0"/>
                      <a:ext cx="5891785" cy="4562857"/>
                    </a:xfrm>
                    <a:prstGeom prst="rect">
                      <a:avLst/>
                    </a:prstGeom>
                  </pic:spPr>
                </pic:pic>
              </a:graphicData>
            </a:graphic>
          </wp:inline>
        </w:drawing>
      </w:r>
    </w:p>
    <w:p w14:paraId="61EE3B72" w14:textId="77777777" w:rsidR="004D0AEA" w:rsidRDefault="006A411E">
      <w:pPr>
        <w:pStyle w:val="Cmsor2"/>
        <w:tabs>
          <w:tab w:val="center" w:pos="1267"/>
        </w:tabs>
        <w:spacing w:after="3"/>
        <w:ind w:left="0" w:firstLine="0"/>
      </w:pPr>
      <w:r>
        <w:rPr>
          <w:sz w:val="24"/>
        </w:rPr>
        <w:t>5-6.</w:t>
      </w:r>
      <w:r>
        <w:rPr>
          <w:rFonts w:ascii="Arial" w:eastAsia="Arial" w:hAnsi="Arial" w:cs="Arial"/>
          <w:sz w:val="24"/>
        </w:rPr>
        <w:t xml:space="preserve"> </w:t>
      </w:r>
      <w:r>
        <w:rPr>
          <w:rFonts w:ascii="Arial" w:eastAsia="Arial" w:hAnsi="Arial" w:cs="Arial"/>
          <w:sz w:val="24"/>
        </w:rPr>
        <w:tab/>
      </w:r>
      <w:r>
        <w:rPr>
          <w:sz w:val="30"/>
          <w:vertAlign w:val="subscript"/>
        </w:rPr>
        <w:t>ÉVFOLYAM</w:t>
      </w:r>
      <w:r>
        <w:rPr>
          <w:sz w:val="24"/>
        </w:rPr>
        <w:t xml:space="preserve"> </w:t>
      </w:r>
    </w:p>
    <w:p w14:paraId="0B6B7FE6" w14:textId="77777777" w:rsidR="004D0AEA" w:rsidRDefault="006A411E">
      <w:pPr>
        <w:spacing w:line="271" w:lineRule="auto"/>
        <w:ind w:left="13" w:right="144" w:hanging="10"/>
      </w:pPr>
      <w:r>
        <w:rPr>
          <w:b/>
        </w:rPr>
        <w:t>T</w:t>
      </w:r>
      <w:r>
        <w:rPr>
          <w:b/>
          <w:sz w:val="30"/>
          <w:vertAlign w:val="subscript"/>
        </w:rPr>
        <w:t>ÉMAKÖR</w:t>
      </w:r>
      <w:r>
        <w:rPr>
          <w:b/>
        </w:rPr>
        <w:t>:</w:t>
      </w:r>
      <w:r>
        <w:t xml:space="preserve"> </w:t>
      </w:r>
      <w:r>
        <w:rPr>
          <w:b/>
        </w:rPr>
        <w:t xml:space="preserve">A kommunikáció alapjai </w:t>
      </w:r>
    </w:p>
    <w:p w14:paraId="36165B38" w14:textId="77777777" w:rsidR="004D0AEA" w:rsidRDefault="006A411E">
      <w:pPr>
        <w:spacing w:after="54" w:line="265" w:lineRule="auto"/>
        <w:ind w:left="13" w:right="4421" w:hanging="10"/>
        <w:jc w:val="left"/>
      </w:pPr>
      <w:r>
        <w:rPr>
          <w:b/>
        </w:rPr>
        <w:t>F</w:t>
      </w:r>
      <w:r>
        <w:rPr>
          <w:b/>
          <w:sz w:val="19"/>
        </w:rPr>
        <w:t>EJLESZTÉSI FELADATOK ÉS ISMERETEK</w:t>
      </w:r>
      <w:r>
        <w:rPr>
          <w:b/>
        </w:rPr>
        <w:t xml:space="preserve">: </w:t>
      </w:r>
    </w:p>
    <w:p w14:paraId="12B643D2" w14:textId="77777777" w:rsidR="004D0AEA" w:rsidRDefault="006A411E" w:rsidP="006A411E">
      <w:pPr>
        <w:numPr>
          <w:ilvl w:val="0"/>
          <w:numId w:val="127"/>
        </w:numPr>
        <w:ind w:right="15" w:hanging="360"/>
      </w:pPr>
      <w:r>
        <w:t xml:space="preserve">A nyelvhasználati és a kommunikációs készség fejlesztése </w:t>
      </w:r>
    </w:p>
    <w:p w14:paraId="755485E9" w14:textId="77777777" w:rsidR="004D0AEA" w:rsidRDefault="006A411E" w:rsidP="006A411E">
      <w:pPr>
        <w:numPr>
          <w:ilvl w:val="0"/>
          <w:numId w:val="127"/>
        </w:numPr>
        <w:spacing w:after="38"/>
        <w:ind w:right="15" w:hanging="360"/>
      </w:pPr>
      <w:r>
        <w:t xml:space="preserve">A kommunikáció nem nyelvi jeleinek megismerése, alkalmazása és üzenetének felismerése a mindennapi beszédhelyzetekben </w:t>
      </w:r>
    </w:p>
    <w:p w14:paraId="46A22571" w14:textId="77777777" w:rsidR="004D0AEA" w:rsidRDefault="006A411E" w:rsidP="006A411E">
      <w:pPr>
        <w:numPr>
          <w:ilvl w:val="0"/>
          <w:numId w:val="127"/>
        </w:numPr>
        <w:ind w:right="15" w:hanging="360"/>
      </w:pPr>
      <w:r>
        <w:t xml:space="preserve">A nyelv zenei kifejezőeszközeinek megismerése, alkalmazása </w:t>
      </w:r>
    </w:p>
    <w:p w14:paraId="55834C2C" w14:textId="77777777" w:rsidR="004D0AEA" w:rsidRDefault="006A411E" w:rsidP="006A411E">
      <w:pPr>
        <w:numPr>
          <w:ilvl w:val="0"/>
          <w:numId w:val="127"/>
        </w:numPr>
        <w:ind w:right="15" w:hanging="360"/>
      </w:pPr>
      <w:r>
        <w:t xml:space="preserve">A hallás utáni szövegértési készség fejlesztése </w:t>
      </w:r>
    </w:p>
    <w:p w14:paraId="290E11F2" w14:textId="77777777" w:rsidR="004D0AEA" w:rsidRDefault="006A411E" w:rsidP="006A411E">
      <w:pPr>
        <w:numPr>
          <w:ilvl w:val="0"/>
          <w:numId w:val="127"/>
        </w:numPr>
        <w:ind w:right="15" w:hanging="360"/>
      </w:pPr>
      <w:r>
        <w:t xml:space="preserve">A szóbeli kifejezőkészség fejlesztése </w:t>
      </w:r>
    </w:p>
    <w:p w14:paraId="1BD34237" w14:textId="77777777" w:rsidR="004D0AEA" w:rsidRDefault="006A411E" w:rsidP="006A411E">
      <w:pPr>
        <w:numPr>
          <w:ilvl w:val="0"/>
          <w:numId w:val="127"/>
        </w:numPr>
        <w:ind w:right="15" w:hanging="360"/>
      </w:pPr>
      <w:r>
        <w:t xml:space="preserve">Szerep- és drámajátékok gyakoroltatása </w:t>
      </w:r>
    </w:p>
    <w:p w14:paraId="129FEE88" w14:textId="77777777" w:rsidR="004D0AEA" w:rsidRDefault="006A411E" w:rsidP="006A411E">
      <w:pPr>
        <w:numPr>
          <w:ilvl w:val="0"/>
          <w:numId w:val="127"/>
        </w:numPr>
        <w:ind w:right="15" w:hanging="360"/>
      </w:pPr>
      <w:r>
        <w:t xml:space="preserve">Aktív részvétel különböző kommunikációs helyzetekben </w:t>
      </w:r>
    </w:p>
    <w:p w14:paraId="1C8E93E0" w14:textId="77777777" w:rsidR="004D0AEA" w:rsidRDefault="006A411E" w:rsidP="006A411E">
      <w:pPr>
        <w:numPr>
          <w:ilvl w:val="0"/>
          <w:numId w:val="127"/>
        </w:numPr>
        <w:ind w:right="15" w:hanging="360"/>
      </w:pPr>
      <w:r>
        <w:t xml:space="preserve">Az önálló véleményalkotás készségének fejlesztése </w:t>
      </w:r>
    </w:p>
    <w:p w14:paraId="24CBC242" w14:textId="77777777" w:rsidR="004D0AEA" w:rsidRDefault="006A411E" w:rsidP="006A411E">
      <w:pPr>
        <w:numPr>
          <w:ilvl w:val="0"/>
          <w:numId w:val="127"/>
        </w:numPr>
        <w:ind w:right="15" w:hanging="360"/>
      </w:pPr>
      <w:r>
        <w:t xml:space="preserve">A jelek felismerése, elkülönítése, csoportosítása </w:t>
      </w:r>
    </w:p>
    <w:p w14:paraId="37E81533" w14:textId="77777777" w:rsidR="004D0AEA" w:rsidRDefault="006A411E" w:rsidP="006A411E">
      <w:pPr>
        <w:numPr>
          <w:ilvl w:val="0"/>
          <w:numId w:val="127"/>
        </w:numPr>
        <w:ind w:right="15" w:hanging="360"/>
      </w:pPr>
      <w:r>
        <w:t xml:space="preserve">A kommunikáció tényezőinek megismerése </w:t>
      </w:r>
    </w:p>
    <w:p w14:paraId="5D821A58" w14:textId="77777777" w:rsidR="004D0AEA" w:rsidRDefault="006A411E" w:rsidP="006A411E">
      <w:pPr>
        <w:numPr>
          <w:ilvl w:val="0"/>
          <w:numId w:val="127"/>
        </w:numPr>
        <w:ind w:right="15" w:hanging="360"/>
      </w:pPr>
      <w:r>
        <w:t xml:space="preserve">A kommunikáció nem nyelvi jeleinek felismerése, alkalmazása </w:t>
      </w:r>
    </w:p>
    <w:p w14:paraId="6339937C" w14:textId="77777777" w:rsidR="004D0AEA" w:rsidRDefault="006A411E" w:rsidP="006A411E">
      <w:pPr>
        <w:numPr>
          <w:ilvl w:val="0"/>
          <w:numId w:val="127"/>
        </w:numPr>
        <w:ind w:right="15" w:hanging="360"/>
      </w:pPr>
      <w:r>
        <w:t xml:space="preserve">A kommunikációs kapcsolat illemszabályainak tudatosítása, alkalmazása </w:t>
      </w:r>
      <w:r>
        <w:rPr>
          <w:b/>
        </w:rPr>
        <w:t>F</w:t>
      </w:r>
      <w:r>
        <w:rPr>
          <w:b/>
          <w:sz w:val="19"/>
        </w:rPr>
        <w:t>OGALMAK</w:t>
      </w:r>
      <w:r>
        <w:rPr>
          <w:b/>
        </w:rPr>
        <w:t xml:space="preserve">: </w:t>
      </w:r>
    </w:p>
    <w:p w14:paraId="32DBDD01" w14:textId="77777777" w:rsidR="004D0AEA" w:rsidRDefault="006A411E">
      <w:pPr>
        <w:ind w:left="3" w:right="289"/>
      </w:pPr>
      <w:r>
        <w:lastRenderedPageBreak/>
        <w:t xml:space="preserve">természetes jelek, mesterséges jelek, jelrendszerek, feladó, címzett, üzenet, kód, csatorna, beszédhelyzet, arcjáték, gesztusok, testhelyzet, külső megjelenés, térköz; hangsúly, hanglejtés, tempó, hangerő, szünet, csend; megszólítás, bemutatkozás, bemutatás, kérdés, kérés </w:t>
      </w:r>
    </w:p>
    <w:p w14:paraId="37BA4ADA" w14:textId="77777777" w:rsidR="004D0AEA" w:rsidRDefault="006A411E">
      <w:pPr>
        <w:spacing w:after="31" w:line="259" w:lineRule="auto"/>
        <w:ind w:left="18" w:firstLine="0"/>
        <w:jc w:val="left"/>
      </w:pPr>
      <w:r>
        <w:t xml:space="preserve"> </w:t>
      </w:r>
    </w:p>
    <w:p w14:paraId="00D65EB9" w14:textId="77777777" w:rsidR="004D0AEA" w:rsidRDefault="006A411E">
      <w:pPr>
        <w:spacing w:line="271" w:lineRule="auto"/>
        <w:ind w:left="13" w:right="144" w:hanging="10"/>
      </w:pPr>
      <w:r>
        <w:rPr>
          <w:b/>
        </w:rPr>
        <w:t>T</w:t>
      </w:r>
      <w:r>
        <w:rPr>
          <w:b/>
          <w:sz w:val="19"/>
        </w:rPr>
        <w:t>ÉMAKÖR</w:t>
      </w:r>
      <w:r>
        <w:rPr>
          <w:b/>
        </w:rPr>
        <w:t>: Helyesírás, nyelvhelyesség játékosan</w:t>
      </w:r>
      <w:r>
        <w:t xml:space="preserve"> </w:t>
      </w:r>
    </w:p>
    <w:p w14:paraId="3AFC844C" w14:textId="77777777" w:rsidR="004D0AEA" w:rsidRDefault="006A411E">
      <w:pPr>
        <w:spacing w:after="55" w:line="265" w:lineRule="auto"/>
        <w:ind w:left="13" w:right="4421" w:hanging="10"/>
        <w:jc w:val="left"/>
      </w:pPr>
      <w:r>
        <w:rPr>
          <w:b/>
        </w:rPr>
        <w:t>F</w:t>
      </w:r>
      <w:r>
        <w:rPr>
          <w:b/>
          <w:sz w:val="19"/>
        </w:rPr>
        <w:t>EJLESZTÉSI FELADATOK ÉS ISMERETEK</w:t>
      </w:r>
      <w:r>
        <w:rPr>
          <w:b/>
        </w:rPr>
        <w:t xml:space="preserve">: </w:t>
      </w:r>
    </w:p>
    <w:p w14:paraId="046C2E15" w14:textId="77777777" w:rsidR="004D0AEA" w:rsidRDefault="006A411E" w:rsidP="006A411E">
      <w:pPr>
        <w:numPr>
          <w:ilvl w:val="0"/>
          <w:numId w:val="127"/>
        </w:numPr>
        <w:spacing w:after="37"/>
        <w:ind w:right="15" w:hanging="360"/>
      </w:pPr>
      <w:r>
        <w:t xml:space="preserve">Az alapvető helyesírási szabályok megismerése (kiejtés elve, szóelemzés elve, hagyomány elve, egyszerűsítés elve) </w:t>
      </w:r>
    </w:p>
    <w:p w14:paraId="45308BBC" w14:textId="77777777" w:rsidR="004D0AEA" w:rsidRDefault="006A411E" w:rsidP="006A411E">
      <w:pPr>
        <w:numPr>
          <w:ilvl w:val="0"/>
          <w:numId w:val="127"/>
        </w:numPr>
        <w:spacing w:after="4" w:line="268" w:lineRule="auto"/>
        <w:ind w:right="15" w:hanging="360"/>
      </w:pPr>
      <w:r>
        <w:t xml:space="preserve">A megismert helyesírási esetek felismerése írott szövegekben, és tudatos alkalmazása a szövegalkotásban </w:t>
      </w:r>
      <w:r>
        <w:rPr>
          <w:b/>
        </w:rPr>
        <w:t>F</w:t>
      </w:r>
      <w:r>
        <w:rPr>
          <w:b/>
          <w:sz w:val="19"/>
        </w:rPr>
        <w:t>OGALMAK</w:t>
      </w:r>
      <w:r>
        <w:rPr>
          <w:b/>
        </w:rPr>
        <w:t xml:space="preserve">: </w:t>
      </w:r>
    </w:p>
    <w:p w14:paraId="726D764C" w14:textId="77777777" w:rsidR="004D0AEA" w:rsidRDefault="006A411E">
      <w:pPr>
        <w:ind w:left="3" w:right="305"/>
      </w:pPr>
      <w:r>
        <w:t xml:space="preserve">hang és betű, ábécé, helyesírási alapelv (kiejtés elve, szóelemzés elve, hagyomány elve, egyszerűsítés elve) elválasztás, helyes kiejtés, nyelvi normáknak megfelelő mondatalkotás, határozóragok megfelelő használata </w:t>
      </w:r>
    </w:p>
    <w:p w14:paraId="6C603AFE" w14:textId="77777777" w:rsidR="004D0AEA" w:rsidRDefault="006A411E">
      <w:pPr>
        <w:spacing w:after="31" w:line="259" w:lineRule="auto"/>
        <w:ind w:left="18" w:firstLine="0"/>
        <w:jc w:val="left"/>
      </w:pPr>
      <w:r>
        <w:t xml:space="preserve"> </w:t>
      </w:r>
    </w:p>
    <w:p w14:paraId="42C40601" w14:textId="77777777" w:rsidR="004D0AEA" w:rsidRDefault="006A411E">
      <w:pPr>
        <w:spacing w:after="44" w:line="271" w:lineRule="auto"/>
        <w:ind w:left="13" w:right="144" w:hanging="10"/>
      </w:pPr>
      <w:r>
        <w:rPr>
          <w:b/>
        </w:rPr>
        <w:t>T</w:t>
      </w:r>
      <w:r>
        <w:rPr>
          <w:b/>
          <w:sz w:val="19"/>
        </w:rPr>
        <w:t>ÉMAKÖR</w:t>
      </w:r>
      <w:r>
        <w:rPr>
          <w:b/>
        </w:rPr>
        <w:t>: Állandósult szókapcsolatok</w:t>
      </w:r>
      <w:r>
        <w:t xml:space="preserve"> </w:t>
      </w:r>
    </w:p>
    <w:p w14:paraId="75272535" w14:textId="77777777" w:rsidR="004D0AEA" w:rsidRDefault="006A411E">
      <w:pPr>
        <w:spacing w:after="54" w:line="265" w:lineRule="auto"/>
        <w:ind w:left="13" w:right="4421" w:hanging="10"/>
        <w:jc w:val="left"/>
      </w:pPr>
      <w:r>
        <w:rPr>
          <w:b/>
        </w:rPr>
        <w:t>F</w:t>
      </w:r>
      <w:r>
        <w:rPr>
          <w:b/>
          <w:sz w:val="19"/>
        </w:rPr>
        <w:t>EJLESZTÉSI FELADATOK ÉS ISMERETEK</w:t>
      </w:r>
      <w:r>
        <w:rPr>
          <w:b/>
        </w:rPr>
        <w:t xml:space="preserve">: </w:t>
      </w:r>
    </w:p>
    <w:p w14:paraId="79CB6214" w14:textId="77777777" w:rsidR="004D0AEA" w:rsidRDefault="006A411E" w:rsidP="006A411E">
      <w:pPr>
        <w:numPr>
          <w:ilvl w:val="0"/>
          <w:numId w:val="127"/>
        </w:numPr>
        <w:ind w:right="15" w:hanging="360"/>
      </w:pPr>
      <w:r>
        <w:t xml:space="preserve">A szókincsfejlesztése, a nyelvhelyességi szabályok alkalmazása </w:t>
      </w:r>
    </w:p>
    <w:p w14:paraId="0A7E94FA" w14:textId="77777777" w:rsidR="004D0AEA" w:rsidRDefault="006A411E" w:rsidP="006A411E">
      <w:pPr>
        <w:numPr>
          <w:ilvl w:val="0"/>
          <w:numId w:val="127"/>
        </w:numPr>
        <w:spacing w:after="37"/>
        <w:ind w:right="15" w:hanging="360"/>
      </w:pPr>
      <w:r>
        <w:t xml:space="preserve">Az állandósult szókapcsolatok, szólások, közmondások értelmezése, szerkezetének, használati körének megfigyelése </w:t>
      </w:r>
    </w:p>
    <w:p w14:paraId="3525EA1A" w14:textId="77777777" w:rsidR="004D0AEA" w:rsidRDefault="006A411E" w:rsidP="006A411E">
      <w:pPr>
        <w:numPr>
          <w:ilvl w:val="0"/>
          <w:numId w:val="127"/>
        </w:numPr>
        <w:ind w:right="15" w:hanging="360"/>
      </w:pPr>
      <w:r>
        <w:t xml:space="preserve">A leggyakoribb mindennapi metaforák jelentésszerkezetének megfigyelése a beszélt és írott szövegekben  játékos gyakorlatokkal </w:t>
      </w:r>
    </w:p>
    <w:p w14:paraId="0A92B287" w14:textId="77777777" w:rsidR="004D0AEA" w:rsidRDefault="006A411E">
      <w:pPr>
        <w:spacing w:after="28" w:line="265" w:lineRule="auto"/>
        <w:ind w:left="13" w:right="4421" w:hanging="10"/>
        <w:jc w:val="left"/>
      </w:pPr>
      <w:r>
        <w:rPr>
          <w:b/>
        </w:rPr>
        <w:t>F</w:t>
      </w:r>
      <w:r>
        <w:rPr>
          <w:b/>
          <w:sz w:val="19"/>
        </w:rPr>
        <w:t>OGALMAK</w:t>
      </w:r>
      <w:r>
        <w:rPr>
          <w:b/>
        </w:rPr>
        <w:t xml:space="preserve">: </w:t>
      </w:r>
    </w:p>
    <w:p w14:paraId="38D798AB" w14:textId="77777777" w:rsidR="004D0AEA" w:rsidRDefault="006A411E">
      <w:pPr>
        <w:ind w:left="3" w:right="15"/>
      </w:pPr>
      <w:r>
        <w:t xml:space="preserve">állandósult szókapcsolat, szólás, szóláshasonlat, közmondás, szállóige, köznyelvi metaforák </w:t>
      </w:r>
    </w:p>
    <w:p w14:paraId="4208B7BB" w14:textId="77777777" w:rsidR="004D0AEA" w:rsidRDefault="006A411E">
      <w:pPr>
        <w:spacing w:after="25" w:line="259" w:lineRule="auto"/>
        <w:ind w:left="18" w:firstLine="0"/>
        <w:jc w:val="left"/>
      </w:pPr>
      <w:r>
        <w:t xml:space="preserve"> </w:t>
      </w:r>
    </w:p>
    <w:p w14:paraId="637D5214" w14:textId="77777777" w:rsidR="004D0AEA" w:rsidRDefault="006A411E">
      <w:pPr>
        <w:spacing w:after="45" w:line="271" w:lineRule="auto"/>
        <w:ind w:left="1072" w:right="144" w:hanging="1069"/>
      </w:pPr>
      <w:r>
        <w:rPr>
          <w:b/>
        </w:rPr>
        <w:t>T</w:t>
      </w:r>
      <w:r>
        <w:rPr>
          <w:b/>
          <w:sz w:val="30"/>
          <w:vertAlign w:val="subscript"/>
        </w:rPr>
        <w:t>ÉMAKÖR</w:t>
      </w:r>
      <w:r>
        <w:rPr>
          <w:b/>
        </w:rPr>
        <w:t xml:space="preserve">: A nyelvi szintek: a beszédhang, a fonéma, a szóelemek, a szavak, az összetett szavak </w:t>
      </w:r>
    </w:p>
    <w:p w14:paraId="59C2BE9A" w14:textId="77777777" w:rsidR="004D0AEA" w:rsidRDefault="006A411E">
      <w:pPr>
        <w:spacing w:after="55" w:line="265" w:lineRule="auto"/>
        <w:ind w:left="13" w:right="4421" w:hanging="10"/>
        <w:jc w:val="left"/>
      </w:pPr>
      <w:r>
        <w:rPr>
          <w:b/>
        </w:rPr>
        <w:t>F</w:t>
      </w:r>
      <w:r>
        <w:rPr>
          <w:b/>
          <w:sz w:val="19"/>
        </w:rPr>
        <w:t>EJLESZTÉSI FELADATOK ÉS ISMERETEK</w:t>
      </w:r>
      <w:r>
        <w:rPr>
          <w:b/>
        </w:rPr>
        <w:t xml:space="preserve">: </w:t>
      </w:r>
    </w:p>
    <w:p w14:paraId="1F170505" w14:textId="77777777" w:rsidR="004D0AEA" w:rsidRDefault="006A411E" w:rsidP="006A411E">
      <w:pPr>
        <w:numPr>
          <w:ilvl w:val="0"/>
          <w:numId w:val="127"/>
        </w:numPr>
        <w:ind w:right="15" w:hanging="360"/>
      </w:pPr>
      <w:r>
        <w:t xml:space="preserve">A nyelv szerkezeti egységeinek és azok funkcióinak megismerése </w:t>
      </w:r>
    </w:p>
    <w:p w14:paraId="512859F2" w14:textId="77777777" w:rsidR="004D0AEA" w:rsidRDefault="006A411E" w:rsidP="006A411E">
      <w:pPr>
        <w:numPr>
          <w:ilvl w:val="0"/>
          <w:numId w:val="127"/>
        </w:numPr>
        <w:ind w:right="15" w:hanging="360"/>
      </w:pPr>
      <w:r>
        <w:t xml:space="preserve">A nyelvi elemzőkészség fejlesztése </w:t>
      </w:r>
    </w:p>
    <w:p w14:paraId="140F7D8C" w14:textId="77777777" w:rsidR="004D0AEA" w:rsidRDefault="006A411E" w:rsidP="006A411E">
      <w:pPr>
        <w:numPr>
          <w:ilvl w:val="0"/>
          <w:numId w:val="127"/>
        </w:numPr>
        <w:ind w:right="15" w:hanging="360"/>
      </w:pPr>
      <w:r>
        <w:t xml:space="preserve">A beszédhangok képzésének megismerése, csoportosításának alapjai </w:t>
      </w:r>
    </w:p>
    <w:p w14:paraId="3150152A" w14:textId="77777777" w:rsidR="004D0AEA" w:rsidRDefault="006A411E" w:rsidP="006A411E">
      <w:pPr>
        <w:numPr>
          <w:ilvl w:val="0"/>
          <w:numId w:val="127"/>
        </w:numPr>
        <w:ind w:right="15" w:hanging="360"/>
      </w:pPr>
      <w:r>
        <w:t xml:space="preserve">A szavak szerkezetének felismerése  </w:t>
      </w:r>
    </w:p>
    <w:p w14:paraId="6848B3AA" w14:textId="77777777" w:rsidR="004D0AEA" w:rsidRDefault="006A411E" w:rsidP="006A411E">
      <w:pPr>
        <w:numPr>
          <w:ilvl w:val="0"/>
          <w:numId w:val="127"/>
        </w:numPr>
        <w:ind w:right="15" w:hanging="360"/>
      </w:pPr>
      <w:r>
        <w:t xml:space="preserve">A főbb szóelemek és funkciójuk (képző, jel, rag) felismerése, elkülönítése </w:t>
      </w:r>
    </w:p>
    <w:p w14:paraId="48215E91" w14:textId="77777777" w:rsidR="004D0AEA" w:rsidRDefault="006A411E" w:rsidP="006A411E">
      <w:pPr>
        <w:numPr>
          <w:ilvl w:val="0"/>
          <w:numId w:val="127"/>
        </w:numPr>
        <w:ind w:right="15" w:hanging="360"/>
      </w:pPr>
      <w:r>
        <w:t xml:space="preserve">A szavak jelentésbeli és pragmatikai szerepének megfigyelése a kommunikációban </w:t>
      </w:r>
    </w:p>
    <w:p w14:paraId="4335CA66" w14:textId="77777777" w:rsidR="004D0AEA" w:rsidRDefault="006A411E" w:rsidP="006A411E">
      <w:pPr>
        <w:numPr>
          <w:ilvl w:val="0"/>
          <w:numId w:val="127"/>
        </w:numPr>
        <w:ind w:right="15" w:hanging="360"/>
      </w:pPr>
      <w:r>
        <w:t xml:space="preserve">Az alapszófajok (ige, főnév, melléknév, számnév, névmás) felismerése  </w:t>
      </w:r>
    </w:p>
    <w:p w14:paraId="01A29036" w14:textId="77777777" w:rsidR="004D0AEA" w:rsidRDefault="006A411E" w:rsidP="006A411E">
      <w:pPr>
        <w:numPr>
          <w:ilvl w:val="0"/>
          <w:numId w:val="127"/>
        </w:numPr>
        <w:ind w:right="15" w:hanging="360"/>
      </w:pPr>
      <w:r>
        <w:t xml:space="preserve">Nyelvi játékok, szójátékok, szóalkotás különféle módjainak megismerése, digitális programok használatával is </w:t>
      </w:r>
      <w:r>
        <w:rPr>
          <w:b/>
        </w:rPr>
        <w:t>F</w:t>
      </w:r>
      <w:r>
        <w:rPr>
          <w:b/>
          <w:sz w:val="19"/>
        </w:rPr>
        <w:t>OGALMAK</w:t>
      </w:r>
      <w:r>
        <w:rPr>
          <w:b/>
        </w:rPr>
        <w:t xml:space="preserve">: </w:t>
      </w:r>
    </w:p>
    <w:p w14:paraId="54832356" w14:textId="77777777" w:rsidR="004D0AEA" w:rsidRDefault="006A411E">
      <w:pPr>
        <w:ind w:left="3" w:right="15"/>
      </w:pPr>
      <w:r>
        <w:t>beszédhang, fonéma, magánhangzó, mássalhangzó, hangkapcsolódási szabályszerűségek, szó, szóelem, egyszerű szó, összetett szó</w:t>
      </w:r>
      <w:r>
        <w:rPr>
          <w:sz w:val="19"/>
        </w:rPr>
        <w:t xml:space="preserve"> </w:t>
      </w:r>
      <w:r>
        <w:t xml:space="preserve"> </w:t>
      </w:r>
    </w:p>
    <w:p w14:paraId="45EF6B2A" w14:textId="77777777" w:rsidR="004D0AEA" w:rsidRDefault="006A411E">
      <w:pPr>
        <w:spacing w:after="32" w:line="259" w:lineRule="auto"/>
        <w:ind w:left="18" w:firstLine="0"/>
        <w:jc w:val="left"/>
      </w:pPr>
      <w:r>
        <w:t xml:space="preserve"> </w:t>
      </w:r>
    </w:p>
    <w:p w14:paraId="0CEF1628" w14:textId="77777777" w:rsidR="004D0AEA" w:rsidRDefault="006A411E">
      <w:pPr>
        <w:spacing w:after="44" w:line="271" w:lineRule="auto"/>
        <w:ind w:left="13" w:right="144" w:hanging="10"/>
      </w:pPr>
      <w:r>
        <w:rPr>
          <w:b/>
        </w:rPr>
        <w:t>T</w:t>
      </w:r>
      <w:r>
        <w:rPr>
          <w:b/>
          <w:sz w:val="19"/>
        </w:rPr>
        <w:t>ÉMAKÖR</w:t>
      </w:r>
      <w:r>
        <w:rPr>
          <w:b/>
        </w:rPr>
        <w:t xml:space="preserve">: Hangalak és jelentés </w:t>
      </w:r>
    </w:p>
    <w:p w14:paraId="4B31C596" w14:textId="77777777" w:rsidR="004D0AEA" w:rsidRDefault="006A411E">
      <w:pPr>
        <w:spacing w:after="55" w:line="265" w:lineRule="auto"/>
        <w:ind w:left="13" w:right="4421" w:hanging="10"/>
        <w:jc w:val="left"/>
      </w:pPr>
      <w:r>
        <w:rPr>
          <w:b/>
        </w:rPr>
        <w:t>F</w:t>
      </w:r>
      <w:r>
        <w:rPr>
          <w:b/>
          <w:sz w:val="19"/>
        </w:rPr>
        <w:t>EJLESZTÉSI FELADATOK ÉS ISMERETEK</w:t>
      </w:r>
      <w:r>
        <w:rPr>
          <w:b/>
        </w:rPr>
        <w:t xml:space="preserve">: </w:t>
      </w:r>
    </w:p>
    <w:p w14:paraId="4F75E927" w14:textId="77777777" w:rsidR="004D0AEA" w:rsidRDefault="006A411E" w:rsidP="006A411E">
      <w:pPr>
        <w:numPr>
          <w:ilvl w:val="0"/>
          <w:numId w:val="127"/>
        </w:numPr>
        <w:ind w:right="15" w:hanging="360"/>
      </w:pPr>
      <w:r>
        <w:lastRenderedPageBreak/>
        <w:t xml:space="preserve">A hangalak és a jelentés kapcsolatának, illetve a jelentésmezőnek a felismerése </w:t>
      </w:r>
    </w:p>
    <w:p w14:paraId="797E58F4" w14:textId="77777777" w:rsidR="004D0AEA" w:rsidRDefault="006A411E" w:rsidP="006A411E">
      <w:pPr>
        <w:numPr>
          <w:ilvl w:val="0"/>
          <w:numId w:val="127"/>
        </w:numPr>
        <w:spacing w:after="40"/>
        <w:ind w:right="15" w:hanging="360"/>
      </w:pPr>
      <w:r>
        <w:t xml:space="preserve">Az egyjelentésű, a többjelentésű, az azonos alakú, az ellentétes jelentésű szavak, a rokon értelmű szavak, a hasonló alakú szavak, a hangutánzó és a hangulatfestő szavak jelentése, felismerése </w:t>
      </w:r>
    </w:p>
    <w:p w14:paraId="7F277608" w14:textId="77777777" w:rsidR="004D0AEA" w:rsidRDefault="006A411E" w:rsidP="006A411E">
      <w:pPr>
        <w:numPr>
          <w:ilvl w:val="0"/>
          <w:numId w:val="127"/>
        </w:numPr>
        <w:ind w:right="15" w:hanging="360"/>
      </w:pPr>
      <w:r>
        <w:t xml:space="preserve">Gyakorlatszerzés a szavak jelentésviszonyainak sokféleségében </w:t>
      </w:r>
      <w:r>
        <w:rPr>
          <w:b/>
        </w:rPr>
        <w:t>F</w:t>
      </w:r>
      <w:r>
        <w:rPr>
          <w:b/>
          <w:sz w:val="19"/>
        </w:rPr>
        <w:t>OGALMAK</w:t>
      </w:r>
      <w:r>
        <w:rPr>
          <w:b/>
        </w:rPr>
        <w:t xml:space="preserve">: </w:t>
      </w:r>
    </w:p>
    <w:p w14:paraId="27E8189A" w14:textId="77777777" w:rsidR="004D0AEA" w:rsidRDefault="006A411E">
      <w:pPr>
        <w:ind w:left="3" w:right="15"/>
      </w:pPr>
      <w:r>
        <w:t xml:space="preserve">egyjelentésű, többjelentésű, hasonló alakú, ellentétes jelentésű, hangutánzó, hangulatfestő szavak, jelentésmező </w:t>
      </w:r>
    </w:p>
    <w:p w14:paraId="0E04A3FD" w14:textId="77777777" w:rsidR="004D0AEA" w:rsidRDefault="006A411E">
      <w:pPr>
        <w:spacing w:after="30" w:line="259" w:lineRule="auto"/>
        <w:ind w:left="18" w:firstLine="0"/>
        <w:jc w:val="left"/>
      </w:pPr>
      <w:r>
        <w:t xml:space="preserve"> </w:t>
      </w:r>
    </w:p>
    <w:p w14:paraId="6313E4CB" w14:textId="77777777" w:rsidR="004D0AEA" w:rsidRDefault="006A411E">
      <w:pPr>
        <w:spacing w:line="271" w:lineRule="auto"/>
        <w:ind w:left="13" w:right="144" w:hanging="10"/>
      </w:pPr>
      <w:r>
        <w:rPr>
          <w:b/>
        </w:rPr>
        <w:t>T</w:t>
      </w:r>
      <w:r>
        <w:rPr>
          <w:b/>
          <w:sz w:val="19"/>
        </w:rPr>
        <w:t>ÉMAKÖR</w:t>
      </w:r>
      <w:r>
        <w:rPr>
          <w:b/>
        </w:rPr>
        <w:t xml:space="preserve">: Szövegértés és szövegalkotás a gyakorlatban </w:t>
      </w:r>
    </w:p>
    <w:p w14:paraId="0D3D2F51" w14:textId="77777777" w:rsidR="004D0AEA" w:rsidRDefault="006A411E">
      <w:pPr>
        <w:spacing w:after="54" w:line="265" w:lineRule="auto"/>
        <w:ind w:left="13" w:right="4421" w:hanging="10"/>
        <w:jc w:val="left"/>
      </w:pPr>
      <w:r>
        <w:rPr>
          <w:b/>
        </w:rPr>
        <w:t>F</w:t>
      </w:r>
      <w:r>
        <w:rPr>
          <w:b/>
          <w:sz w:val="19"/>
        </w:rPr>
        <w:t>EJLESZTÉSI FELADATOK ÉS ISMERETEK</w:t>
      </w:r>
      <w:r>
        <w:rPr>
          <w:b/>
        </w:rPr>
        <w:t xml:space="preserve">: </w:t>
      </w:r>
    </w:p>
    <w:p w14:paraId="7F4CFBA8" w14:textId="77777777" w:rsidR="004D0AEA" w:rsidRDefault="006A411E" w:rsidP="006A411E">
      <w:pPr>
        <w:numPr>
          <w:ilvl w:val="0"/>
          <w:numId w:val="127"/>
        </w:numPr>
        <w:ind w:right="15" w:hanging="360"/>
      </w:pPr>
      <w:r>
        <w:t xml:space="preserve">Szöveghű, értő szövegolvasás gyakorlása </w:t>
      </w:r>
    </w:p>
    <w:p w14:paraId="475F55F1" w14:textId="77777777" w:rsidR="004D0AEA" w:rsidRDefault="006A411E" w:rsidP="006A411E">
      <w:pPr>
        <w:numPr>
          <w:ilvl w:val="0"/>
          <w:numId w:val="127"/>
        </w:numPr>
        <w:ind w:right="15" w:hanging="360"/>
      </w:pPr>
      <w:r>
        <w:t xml:space="preserve">Különféle megjelenésű és típusú szövegek megértése és alkotása </w:t>
      </w:r>
    </w:p>
    <w:p w14:paraId="2F70C669" w14:textId="77777777" w:rsidR="004D0AEA" w:rsidRDefault="006A411E" w:rsidP="006A411E">
      <w:pPr>
        <w:numPr>
          <w:ilvl w:val="0"/>
          <w:numId w:val="127"/>
        </w:numPr>
        <w:ind w:right="15" w:hanging="360"/>
      </w:pPr>
      <w:r>
        <w:t xml:space="preserve">Reflektálás a szöveg tartalmára </w:t>
      </w:r>
    </w:p>
    <w:p w14:paraId="1478650B" w14:textId="77777777" w:rsidR="004D0AEA" w:rsidRDefault="006A411E" w:rsidP="006A411E">
      <w:pPr>
        <w:numPr>
          <w:ilvl w:val="0"/>
          <w:numId w:val="127"/>
        </w:numPr>
        <w:ind w:right="15" w:hanging="360"/>
      </w:pPr>
      <w:r>
        <w:t xml:space="preserve">Olvasási stratégiák alkalmazása </w:t>
      </w:r>
    </w:p>
    <w:p w14:paraId="69C901A1" w14:textId="77777777" w:rsidR="004D0AEA" w:rsidRDefault="006A411E" w:rsidP="006A411E">
      <w:pPr>
        <w:numPr>
          <w:ilvl w:val="0"/>
          <w:numId w:val="127"/>
        </w:numPr>
        <w:ind w:right="15" w:hanging="360"/>
      </w:pPr>
      <w:r>
        <w:t xml:space="preserve">A szóbeli és írásbeli szövegalkotási készség fejlesztése </w:t>
      </w:r>
    </w:p>
    <w:p w14:paraId="5F5064E3" w14:textId="77777777" w:rsidR="004D0AEA" w:rsidRDefault="006A411E" w:rsidP="006A411E">
      <w:pPr>
        <w:numPr>
          <w:ilvl w:val="0"/>
          <w:numId w:val="127"/>
        </w:numPr>
        <w:ind w:right="15" w:hanging="360"/>
      </w:pPr>
      <w:r>
        <w:t xml:space="preserve">A kreatív írás gyakorlása </w:t>
      </w:r>
    </w:p>
    <w:p w14:paraId="2A3B4BC8" w14:textId="77777777" w:rsidR="004D0AEA" w:rsidRDefault="006A411E" w:rsidP="006A411E">
      <w:pPr>
        <w:numPr>
          <w:ilvl w:val="0"/>
          <w:numId w:val="127"/>
        </w:numPr>
        <w:ind w:right="15" w:hanging="360"/>
      </w:pPr>
      <w:r>
        <w:t xml:space="preserve">Digitális és/vagy nyomtatott szótárak használata </w:t>
      </w:r>
    </w:p>
    <w:p w14:paraId="3FD7000A" w14:textId="77777777" w:rsidR="004D0AEA" w:rsidRDefault="006A411E" w:rsidP="006A411E">
      <w:pPr>
        <w:numPr>
          <w:ilvl w:val="0"/>
          <w:numId w:val="127"/>
        </w:numPr>
        <w:spacing w:after="38"/>
        <w:ind w:right="15" w:hanging="360"/>
      </w:pPr>
      <w:r>
        <w:t xml:space="preserve">Szövegtípusok I. (feleletterv, felelet, szóbeli beszámoló, vázlat) jellemzőinek felismerése, alkalmazása </w:t>
      </w:r>
    </w:p>
    <w:p w14:paraId="362944F1" w14:textId="77777777" w:rsidR="004D0AEA" w:rsidRDefault="006A411E" w:rsidP="006A411E">
      <w:pPr>
        <w:numPr>
          <w:ilvl w:val="0"/>
          <w:numId w:val="127"/>
        </w:numPr>
        <w:spacing w:after="38"/>
        <w:ind w:right="15" w:hanging="360"/>
      </w:pPr>
      <w:r>
        <w:t xml:space="preserve">Szövegtípusok II. (elbeszélés, leírás, jellemzés, könyvismertetés, hagyományos levél, elektronikus levél: e-mail) jellemzőinek felismerése, alkalmazása </w:t>
      </w:r>
    </w:p>
    <w:p w14:paraId="6846AC10" w14:textId="77777777" w:rsidR="004D0AEA" w:rsidRDefault="006A411E" w:rsidP="006A411E">
      <w:pPr>
        <w:numPr>
          <w:ilvl w:val="0"/>
          <w:numId w:val="127"/>
        </w:numPr>
        <w:ind w:right="15" w:hanging="360"/>
      </w:pPr>
      <w:r>
        <w:t xml:space="preserve">Szövegtípusok III. (plakát, meghívó) jellemzőinek felismerése, alkalmazása </w:t>
      </w:r>
    </w:p>
    <w:p w14:paraId="7A43CBD5" w14:textId="77777777" w:rsidR="004D0AEA" w:rsidRDefault="006A411E" w:rsidP="006A411E">
      <w:pPr>
        <w:numPr>
          <w:ilvl w:val="0"/>
          <w:numId w:val="127"/>
        </w:numPr>
        <w:spacing w:after="4" w:line="268" w:lineRule="auto"/>
        <w:ind w:right="15" w:hanging="360"/>
      </w:pPr>
      <w:r>
        <w:t xml:space="preserve">Helyesírási és a szövegtípusoknak megfelelő alapvető szövegszerkesztési szabályok ismerete </w:t>
      </w:r>
      <w:r>
        <w:rPr>
          <w:b/>
        </w:rPr>
        <w:t>F</w:t>
      </w:r>
      <w:r>
        <w:rPr>
          <w:b/>
          <w:sz w:val="19"/>
        </w:rPr>
        <w:t>OGALMAK</w:t>
      </w:r>
      <w:r>
        <w:rPr>
          <w:b/>
        </w:rPr>
        <w:t xml:space="preserve">: </w:t>
      </w:r>
    </w:p>
    <w:p w14:paraId="15EFAB69" w14:textId="77777777" w:rsidR="004D0AEA" w:rsidRDefault="006A411E">
      <w:pPr>
        <w:ind w:left="3" w:right="15"/>
      </w:pPr>
      <w:r>
        <w:t xml:space="preserve">elbeszélés, leírás, feleletterv, felelet, szóbeli beszámoló, vázlat, jellemzés, levél, elektronikus levél, plakát, meghívó, könyvismertető </w:t>
      </w:r>
    </w:p>
    <w:p w14:paraId="268F8688" w14:textId="77777777" w:rsidR="004D0AEA" w:rsidRDefault="006A411E">
      <w:pPr>
        <w:spacing w:after="29" w:line="259" w:lineRule="auto"/>
        <w:ind w:left="18" w:firstLine="0"/>
        <w:jc w:val="left"/>
      </w:pPr>
      <w:r>
        <w:t xml:space="preserve"> </w:t>
      </w:r>
    </w:p>
    <w:p w14:paraId="6B28C966" w14:textId="77777777" w:rsidR="004D0AEA" w:rsidRDefault="006A411E">
      <w:pPr>
        <w:spacing w:after="40" w:line="271" w:lineRule="auto"/>
        <w:ind w:left="13" w:right="1900" w:hanging="10"/>
      </w:pPr>
      <w:r>
        <w:rPr>
          <w:b/>
        </w:rPr>
        <w:t>T</w:t>
      </w:r>
      <w:r>
        <w:rPr>
          <w:b/>
          <w:sz w:val="19"/>
        </w:rPr>
        <w:t>ÉMAKÖR</w:t>
      </w:r>
      <w:r>
        <w:rPr>
          <w:b/>
        </w:rPr>
        <w:t>: Könyv- és könyvtárhasználat, a kultúra helyszínei</w:t>
      </w:r>
      <w:r>
        <w:t xml:space="preserve"> </w:t>
      </w:r>
      <w:r>
        <w:rPr>
          <w:b/>
        </w:rPr>
        <w:t>F</w:t>
      </w:r>
      <w:r>
        <w:rPr>
          <w:b/>
          <w:sz w:val="19"/>
        </w:rPr>
        <w:t>EJLESZTÉSI FELADATOK ÉS ISMERETEK</w:t>
      </w:r>
      <w:r>
        <w:rPr>
          <w:b/>
        </w:rPr>
        <w:t xml:space="preserve">: </w:t>
      </w:r>
    </w:p>
    <w:p w14:paraId="16C33E86" w14:textId="77777777" w:rsidR="004D0AEA" w:rsidRDefault="006A411E" w:rsidP="006A411E">
      <w:pPr>
        <w:numPr>
          <w:ilvl w:val="0"/>
          <w:numId w:val="127"/>
        </w:numPr>
        <w:ind w:right="15" w:hanging="360"/>
      </w:pPr>
      <w:r>
        <w:t xml:space="preserve">A könyvtárak típusaival és jellemzőivel való ismerkedés </w:t>
      </w:r>
    </w:p>
    <w:p w14:paraId="5B4266E1" w14:textId="77777777" w:rsidR="004D0AEA" w:rsidRDefault="006A411E" w:rsidP="006A411E">
      <w:pPr>
        <w:numPr>
          <w:ilvl w:val="0"/>
          <w:numId w:val="127"/>
        </w:numPr>
        <w:spacing w:after="35"/>
        <w:ind w:right="15" w:hanging="360"/>
      </w:pPr>
      <w:r>
        <w:t xml:space="preserve">Megadott szempontok alapján önálló gyűjtőmunka végzése a könyvtárban és digitális felületeken </w:t>
      </w:r>
    </w:p>
    <w:p w14:paraId="1D71BB87" w14:textId="77777777" w:rsidR="004D0AEA" w:rsidRDefault="006A411E" w:rsidP="006A411E">
      <w:pPr>
        <w:numPr>
          <w:ilvl w:val="0"/>
          <w:numId w:val="127"/>
        </w:numPr>
        <w:ind w:right="15" w:hanging="360"/>
      </w:pPr>
      <w:r>
        <w:t xml:space="preserve">Az információkeresés, -gyűjtés alapvető technikáinak gyakorlása </w:t>
      </w:r>
    </w:p>
    <w:p w14:paraId="2F33F233" w14:textId="77777777" w:rsidR="004D0AEA" w:rsidRDefault="006A411E" w:rsidP="006A411E">
      <w:pPr>
        <w:numPr>
          <w:ilvl w:val="0"/>
          <w:numId w:val="127"/>
        </w:numPr>
        <w:ind w:right="15" w:hanging="360"/>
      </w:pPr>
      <w:r>
        <w:t xml:space="preserve">Képzőművészeti gyűjtemények megismerése vezetéssel </w:t>
      </w:r>
    </w:p>
    <w:p w14:paraId="76DF654B" w14:textId="77777777" w:rsidR="004D0AEA" w:rsidRDefault="006A411E" w:rsidP="006A411E">
      <w:pPr>
        <w:numPr>
          <w:ilvl w:val="0"/>
          <w:numId w:val="127"/>
        </w:numPr>
        <w:spacing w:after="38"/>
        <w:ind w:right="15" w:hanging="360"/>
      </w:pPr>
      <w:r>
        <w:t xml:space="preserve">Részvétel múzeumpedagógiai és könyvtárismereti foglalkozáson és az azt előkészítő osztálytermi órán </w:t>
      </w:r>
    </w:p>
    <w:p w14:paraId="733DD51F" w14:textId="77777777" w:rsidR="004D0AEA" w:rsidRDefault="006A411E" w:rsidP="006A411E">
      <w:pPr>
        <w:numPr>
          <w:ilvl w:val="0"/>
          <w:numId w:val="127"/>
        </w:numPr>
        <w:ind w:right="15" w:hanging="360"/>
      </w:pPr>
      <w:r>
        <w:t xml:space="preserve">Néhány sajtótermék szerkezetének, tartalmának áttekintése </w:t>
      </w:r>
    </w:p>
    <w:p w14:paraId="2625EF3D" w14:textId="77777777" w:rsidR="004D0AEA" w:rsidRDefault="006A411E" w:rsidP="006A411E">
      <w:pPr>
        <w:numPr>
          <w:ilvl w:val="0"/>
          <w:numId w:val="127"/>
        </w:numPr>
        <w:ind w:right="15" w:hanging="360"/>
      </w:pPr>
      <w:r>
        <w:t xml:space="preserve">Megadott szempontok alapján reflexió megfogalmazása a múzeumban, színházban, könyvtárban szerzett tapasztalatokról </w:t>
      </w:r>
    </w:p>
    <w:p w14:paraId="1857BD12" w14:textId="77777777" w:rsidR="004D0AEA" w:rsidRDefault="006A411E">
      <w:pPr>
        <w:spacing w:after="0" w:line="265" w:lineRule="auto"/>
        <w:ind w:left="13" w:right="4421" w:hanging="10"/>
        <w:jc w:val="left"/>
      </w:pPr>
      <w:r>
        <w:rPr>
          <w:b/>
        </w:rPr>
        <w:t>F</w:t>
      </w:r>
      <w:r>
        <w:rPr>
          <w:b/>
          <w:sz w:val="19"/>
        </w:rPr>
        <w:t>OGALMAK</w:t>
      </w:r>
      <w:r>
        <w:rPr>
          <w:b/>
        </w:rPr>
        <w:t xml:space="preserve">: </w:t>
      </w:r>
    </w:p>
    <w:p w14:paraId="78FD2112" w14:textId="77777777" w:rsidR="004D0AEA" w:rsidRDefault="006A411E">
      <w:pPr>
        <w:ind w:left="3" w:right="15"/>
      </w:pPr>
      <w:r>
        <w:lastRenderedPageBreak/>
        <w:t xml:space="preserve">könyvtár, katalógus, digitális adattárak, múzeum, kiállítás, gyűjtemény, sajtó, folyóirat, rovat, célcsoport, könyvismertetés </w:t>
      </w:r>
    </w:p>
    <w:p w14:paraId="21EA9EF6" w14:textId="77777777" w:rsidR="004D0AEA" w:rsidRDefault="006A411E">
      <w:pPr>
        <w:spacing w:after="29" w:line="259" w:lineRule="auto"/>
        <w:ind w:left="18" w:firstLine="0"/>
        <w:jc w:val="left"/>
      </w:pPr>
      <w:r>
        <w:t xml:space="preserve"> </w:t>
      </w:r>
    </w:p>
    <w:p w14:paraId="40E0FABD" w14:textId="77777777" w:rsidR="004D0AEA" w:rsidRDefault="006A411E">
      <w:pPr>
        <w:spacing w:after="42" w:line="271" w:lineRule="auto"/>
        <w:ind w:left="13" w:right="302" w:hanging="10"/>
      </w:pPr>
      <w:r>
        <w:rPr>
          <w:b/>
        </w:rPr>
        <w:t>T</w:t>
      </w:r>
      <w:r>
        <w:rPr>
          <w:b/>
          <w:sz w:val="19"/>
        </w:rPr>
        <w:t>ÉMAKÖR</w:t>
      </w:r>
      <w:r>
        <w:rPr>
          <w:b/>
        </w:rPr>
        <w:t>: Szófajok</w:t>
      </w:r>
      <w:r>
        <w:t xml:space="preserve"> </w:t>
      </w:r>
      <w:r>
        <w:rPr>
          <w:b/>
        </w:rPr>
        <w:t xml:space="preserve">a nagyobb nyelvi egységekben: a mondatokban és a szövegben. A szófajokhoz kapcsolódó helyesírási, nyelvhelyességi, szövegalkotási, szövegértési tudnivalók </w:t>
      </w:r>
    </w:p>
    <w:p w14:paraId="1200076B" w14:textId="77777777" w:rsidR="004D0AEA" w:rsidRDefault="006A411E">
      <w:pPr>
        <w:spacing w:after="53" w:line="265" w:lineRule="auto"/>
        <w:ind w:left="13" w:right="4421" w:hanging="10"/>
        <w:jc w:val="left"/>
      </w:pPr>
      <w:r>
        <w:rPr>
          <w:b/>
        </w:rPr>
        <w:t>F</w:t>
      </w:r>
      <w:r>
        <w:rPr>
          <w:b/>
          <w:sz w:val="19"/>
        </w:rPr>
        <w:t>EJLESZTÉSI FELADATOK ÉS ISMERETEK</w:t>
      </w:r>
      <w:r>
        <w:rPr>
          <w:b/>
        </w:rPr>
        <w:t>:</w:t>
      </w:r>
      <w:r>
        <w:t xml:space="preserve"> </w:t>
      </w:r>
    </w:p>
    <w:p w14:paraId="262956C9" w14:textId="77777777" w:rsidR="004D0AEA" w:rsidRDefault="006A411E" w:rsidP="006A411E">
      <w:pPr>
        <w:numPr>
          <w:ilvl w:val="0"/>
          <w:numId w:val="127"/>
        </w:numPr>
        <w:ind w:right="15" w:hanging="360"/>
      </w:pPr>
      <w:r>
        <w:t xml:space="preserve">Helyesírási készség fejlesztése </w:t>
      </w:r>
    </w:p>
    <w:p w14:paraId="1AF3185E" w14:textId="77777777" w:rsidR="004D0AEA" w:rsidRDefault="006A411E" w:rsidP="006A411E">
      <w:pPr>
        <w:numPr>
          <w:ilvl w:val="0"/>
          <w:numId w:val="127"/>
        </w:numPr>
        <w:ind w:right="15" w:hanging="360"/>
      </w:pPr>
      <w:r>
        <w:t xml:space="preserve">A szójelentés, a metaforikus jelentés, a több szófajúság megismerése </w:t>
      </w:r>
    </w:p>
    <w:p w14:paraId="7AFA7C3A" w14:textId="77777777" w:rsidR="004D0AEA" w:rsidRDefault="006A411E" w:rsidP="006A411E">
      <w:pPr>
        <w:numPr>
          <w:ilvl w:val="0"/>
          <w:numId w:val="127"/>
        </w:numPr>
        <w:spacing w:after="39"/>
        <w:ind w:right="15" w:hanging="360"/>
      </w:pPr>
      <w:r>
        <w:t xml:space="preserve">A szavak jelentésbeli szerepe és gyakorlati alkalmazása a szóbeli és írásbeli kommunikációban </w:t>
      </w:r>
    </w:p>
    <w:p w14:paraId="767CB21B" w14:textId="77777777" w:rsidR="004D0AEA" w:rsidRDefault="006A411E" w:rsidP="006A411E">
      <w:pPr>
        <w:numPr>
          <w:ilvl w:val="0"/>
          <w:numId w:val="127"/>
        </w:numPr>
        <w:spacing w:after="37"/>
        <w:ind w:right="15" w:hanging="360"/>
      </w:pPr>
      <w:r>
        <w:t xml:space="preserve">A szófajok felismerése helyes leírása a mondatban és a szövegben: ige, főnév, számnév, határozószó, igenevek, névmások, viszonyszók, mondatszók </w:t>
      </w:r>
    </w:p>
    <w:p w14:paraId="28C9AB86" w14:textId="77777777" w:rsidR="004D0AEA" w:rsidRDefault="006A411E" w:rsidP="006A411E">
      <w:pPr>
        <w:numPr>
          <w:ilvl w:val="0"/>
          <w:numId w:val="127"/>
        </w:numPr>
        <w:spacing w:after="38"/>
        <w:ind w:right="15" w:hanging="360"/>
      </w:pPr>
      <w:r>
        <w:t xml:space="preserve">Az iskolai helyesírási segédeszközök: szótár, szabályzat és helyesírási portálok önálló használata  </w:t>
      </w:r>
    </w:p>
    <w:p w14:paraId="5BC5F4F1" w14:textId="77777777" w:rsidR="004D0AEA" w:rsidRDefault="006A411E" w:rsidP="006A411E">
      <w:pPr>
        <w:numPr>
          <w:ilvl w:val="0"/>
          <w:numId w:val="127"/>
        </w:numPr>
        <w:ind w:right="15" w:hanging="360"/>
      </w:pPr>
      <w:r>
        <w:t xml:space="preserve">Különféle megjelenésű és típusú szövegek megértése és alkotása </w:t>
      </w:r>
    </w:p>
    <w:p w14:paraId="5452A368" w14:textId="77777777" w:rsidR="004D0AEA" w:rsidRDefault="006A411E" w:rsidP="006A411E">
      <w:pPr>
        <w:numPr>
          <w:ilvl w:val="0"/>
          <w:numId w:val="127"/>
        </w:numPr>
        <w:ind w:right="15" w:hanging="360"/>
      </w:pPr>
      <w:r>
        <w:t xml:space="preserve">Szóbeli és írásbeli fogalmazási készség fejlesztése </w:t>
      </w:r>
    </w:p>
    <w:p w14:paraId="0153AF2B" w14:textId="77777777" w:rsidR="004D0AEA" w:rsidRDefault="006A411E" w:rsidP="006A411E">
      <w:pPr>
        <w:numPr>
          <w:ilvl w:val="0"/>
          <w:numId w:val="127"/>
        </w:numPr>
        <w:ind w:right="15" w:hanging="360"/>
      </w:pPr>
      <w:r>
        <w:t xml:space="preserve">Reflektálás a szöveg tartalmára </w:t>
      </w:r>
    </w:p>
    <w:p w14:paraId="0273A4B2" w14:textId="77777777" w:rsidR="004D0AEA" w:rsidRDefault="006A411E" w:rsidP="006A411E">
      <w:pPr>
        <w:numPr>
          <w:ilvl w:val="0"/>
          <w:numId w:val="127"/>
        </w:numPr>
        <w:ind w:right="15" w:hanging="360"/>
      </w:pPr>
      <w:r>
        <w:t xml:space="preserve">A szöveghű és értő szövegolvasás gyakorlása </w:t>
      </w:r>
    </w:p>
    <w:p w14:paraId="2981EA41" w14:textId="77777777" w:rsidR="004D0AEA" w:rsidRDefault="006A411E" w:rsidP="006A411E">
      <w:pPr>
        <w:numPr>
          <w:ilvl w:val="0"/>
          <w:numId w:val="127"/>
        </w:numPr>
        <w:ind w:right="15" w:hanging="360"/>
      </w:pPr>
      <w:r>
        <w:t xml:space="preserve">A hagyományos és a digitális íráshasználat fejlesztése </w:t>
      </w:r>
    </w:p>
    <w:p w14:paraId="78047751" w14:textId="77777777" w:rsidR="004D0AEA" w:rsidRDefault="006A411E" w:rsidP="006A411E">
      <w:pPr>
        <w:numPr>
          <w:ilvl w:val="0"/>
          <w:numId w:val="127"/>
        </w:numPr>
        <w:ind w:right="15" w:hanging="360"/>
      </w:pPr>
      <w:r>
        <w:t xml:space="preserve">A kreatív írás gyakorlása </w:t>
      </w:r>
    </w:p>
    <w:p w14:paraId="5E625CB7" w14:textId="77777777" w:rsidR="004D0AEA" w:rsidRDefault="006A411E" w:rsidP="006A411E">
      <w:pPr>
        <w:numPr>
          <w:ilvl w:val="0"/>
          <w:numId w:val="127"/>
        </w:numPr>
        <w:ind w:right="15" w:hanging="360"/>
      </w:pPr>
      <w:r>
        <w:t xml:space="preserve">A helyesírási készség fejlesztése </w:t>
      </w:r>
    </w:p>
    <w:p w14:paraId="7E8BCB7E" w14:textId="77777777" w:rsidR="004D0AEA" w:rsidRDefault="006A411E" w:rsidP="006A411E">
      <w:pPr>
        <w:numPr>
          <w:ilvl w:val="0"/>
          <w:numId w:val="127"/>
        </w:numPr>
        <w:ind w:right="15" w:hanging="360"/>
      </w:pPr>
      <w:r>
        <w:t xml:space="preserve">A mérlegelő gondolkodás fejlesztése </w:t>
      </w:r>
    </w:p>
    <w:p w14:paraId="540A9A02" w14:textId="77777777" w:rsidR="004D0AEA" w:rsidRDefault="006A411E" w:rsidP="006A411E">
      <w:pPr>
        <w:numPr>
          <w:ilvl w:val="0"/>
          <w:numId w:val="127"/>
        </w:numPr>
        <w:ind w:right="15" w:hanging="360"/>
      </w:pPr>
      <w:r>
        <w:t xml:space="preserve">A nyelv szerkezeti egységeinek és azok funkcióinak megismerése </w:t>
      </w:r>
    </w:p>
    <w:p w14:paraId="35C314AC" w14:textId="77777777" w:rsidR="004D0AEA" w:rsidRDefault="006A411E" w:rsidP="006A411E">
      <w:pPr>
        <w:numPr>
          <w:ilvl w:val="0"/>
          <w:numId w:val="127"/>
        </w:numPr>
        <w:ind w:right="15" w:hanging="360"/>
      </w:pPr>
      <w:r>
        <w:t xml:space="preserve">A nyelvi elemzőkészség kialakítása </w:t>
      </w:r>
      <w:r>
        <w:rPr>
          <w:b/>
        </w:rPr>
        <w:t>F</w:t>
      </w:r>
      <w:r>
        <w:rPr>
          <w:b/>
          <w:sz w:val="19"/>
        </w:rPr>
        <w:t>OGALMAK</w:t>
      </w:r>
      <w:r>
        <w:rPr>
          <w:b/>
        </w:rPr>
        <w:t xml:space="preserve">: </w:t>
      </w:r>
    </w:p>
    <w:p w14:paraId="17FCCB13" w14:textId="77777777" w:rsidR="004D0AEA" w:rsidRDefault="006A411E">
      <w:pPr>
        <w:ind w:left="3" w:right="15"/>
      </w:pPr>
      <w:r>
        <w:t xml:space="preserve">szó, szóelem, szófajok: ige, főnév, melléknév, számnév, határozószó, igenevek, névmások, viszonyszók, mondatszók </w:t>
      </w:r>
    </w:p>
    <w:p w14:paraId="58076168" w14:textId="77777777" w:rsidR="004D0AEA" w:rsidRDefault="006A411E">
      <w:pPr>
        <w:spacing w:after="133" w:line="259" w:lineRule="auto"/>
        <w:ind w:left="18" w:firstLine="0"/>
        <w:jc w:val="left"/>
      </w:pPr>
      <w:r>
        <w:t xml:space="preserve"> </w:t>
      </w:r>
    </w:p>
    <w:p w14:paraId="2E30B3E4" w14:textId="77777777" w:rsidR="004D0AEA" w:rsidRDefault="006A411E">
      <w:pPr>
        <w:spacing w:after="28" w:line="265" w:lineRule="auto"/>
        <w:ind w:left="13" w:right="4421" w:hanging="10"/>
        <w:jc w:val="left"/>
      </w:pPr>
      <w:r>
        <w:rPr>
          <w:b/>
        </w:rPr>
        <w:t>I</w:t>
      </w:r>
      <w:r>
        <w:rPr>
          <w:b/>
          <w:sz w:val="19"/>
        </w:rPr>
        <w:t>RODALOM</w:t>
      </w:r>
      <w:r>
        <w:rPr>
          <w:b/>
        </w:rPr>
        <w:t xml:space="preserve"> </w:t>
      </w:r>
    </w:p>
    <w:p w14:paraId="1D71F4E4" w14:textId="77777777" w:rsidR="004D0AEA" w:rsidRDefault="006A411E">
      <w:pPr>
        <w:spacing w:line="271" w:lineRule="auto"/>
        <w:ind w:left="316" w:right="144" w:hanging="10"/>
      </w:pPr>
      <w:r>
        <w:rPr>
          <w:b/>
        </w:rPr>
        <w:t>5.</w:t>
      </w:r>
      <w:r>
        <w:rPr>
          <w:rFonts w:ascii="Arial" w:eastAsia="Arial" w:hAnsi="Arial" w:cs="Arial"/>
          <w:b/>
        </w:rPr>
        <w:t xml:space="preserve"> </w:t>
      </w:r>
      <w:r>
        <w:rPr>
          <w:b/>
        </w:rPr>
        <w:t xml:space="preserve">ÉVFOLYAM </w:t>
      </w:r>
    </w:p>
    <w:p w14:paraId="37CC981C" w14:textId="77777777" w:rsidR="004D0AEA" w:rsidRDefault="006A411E">
      <w:pPr>
        <w:spacing w:after="26" w:line="259" w:lineRule="auto"/>
        <w:ind w:left="18" w:firstLine="0"/>
        <w:jc w:val="left"/>
      </w:pPr>
      <w:r>
        <w:t xml:space="preserve"> </w:t>
      </w:r>
    </w:p>
    <w:p w14:paraId="3EF43660" w14:textId="77777777" w:rsidR="004D0AEA" w:rsidRDefault="006A411E">
      <w:pPr>
        <w:spacing w:after="41" w:line="271" w:lineRule="auto"/>
        <w:ind w:left="13" w:right="144" w:hanging="10"/>
      </w:pPr>
      <w:r>
        <w:t>Témakör</w:t>
      </w:r>
      <w:r>
        <w:rPr>
          <w:b/>
        </w:rPr>
        <w:t>: Család, otthon, nemzet  kisepikai (mese, monda, mítosz) és lírai alkotások F</w:t>
      </w:r>
      <w:r>
        <w:rPr>
          <w:b/>
          <w:sz w:val="19"/>
        </w:rPr>
        <w:t>EJLESZTÉSI FELADATOK ÉS ISMERETEK</w:t>
      </w:r>
      <w:r>
        <w:rPr>
          <w:b/>
        </w:rPr>
        <w:t xml:space="preserve">: </w:t>
      </w:r>
    </w:p>
    <w:p w14:paraId="39D6D04D" w14:textId="77777777" w:rsidR="004D0AEA" w:rsidRDefault="006A411E" w:rsidP="006A411E">
      <w:pPr>
        <w:numPr>
          <w:ilvl w:val="0"/>
          <w:numId w:val="128"/>
        </w:numPr>
        <w:spacing w:after="38"/>
        <w:ind w:right="15" w:hanging="360"/>
      </w:pPr>
      <w:r>
        <w:t xml:space="preserve">A családi és baráti kapcsolatok sokféleségének megismerése irodalmi szövegek által </w:t>
      </w:r>
      <w:r>
        <w:rPr>
          <w:rFonts w:ascii="Segoe UI Symbol" w:eastAsia="Segoe UI Symbol" w:hAnsi="Segoe UI Symbol" w:cs="Segoe UI Symbol"/>
        </w:rPr>
        <w:t></w:t>
      </w:r>
      <w:r>
        <w:rPr>
          <w:rFonts w:ascii="Arial" w:eastAsia="Arial" w:hAnsi="Arial" w:cs="Arial"/>
        </w:rPr>
        <w:t xml:space="preserve"> </w:t>
      </w:r>
      <w:r>
        <w:t xml:space="preserve">Különböző korokban keletkezett, különböző műfajú szövegek tematikus rokonságának, problémafelvetéseinek tanulmányozása </w:t>
      </w:r>
    </w:p>
    <w:p w14:paraId="0101E222" w14:textId="77777777" w:rsidR="004D0AEA" w:rsidRDefault="006A411E" w:rsidP="006A411E">
      <w:pPr>
        <w:numPr>
          <w:ilvl w:val="0"/>
          <w:numId w:val="128"/>
        </w:numPr>
        <w:spacing w:after="35"/>
        <w:ind w:right="15" w:hanging="360"/>
      </w:pPr>
      <w:r>
        <w:t xml:space="preserve">A korábban megismert műfajokhoz (pl.: mese, monda) kapcsolódó elemzési szempontok alkalmazása hasonló témájú szövegekben </w:t>
      </w:r>
    </w:p>
    <w:p w14:paraId="404CE2C1" w14:textId="77777777" w:rsidR="004D0AEA" w:rsidRDefault="006A411E" w:rsidP="006A411E">
      <w:pPr>
        <w:numPr>
          <w:ilvl w:val="0"/>
          <w:numId w:val="128"/>
        </w:numPr>
        <w:ind w:right="15" w:hanging="360"/>
      </w:pPr>
      <w:r>
        <w:t xml:space="preserve">Személyes vélemény megfogalmazása a szövegekben felvetett problémákról, azok személyes élethelyzethez kapcsolása </w:t>
      </w:r>
      <w:r>
        <w:rPr>
          <w:b/>
        </w:rPr>
        <w:t>F</w:t>
      </w:r>
      <w:r>
        <w:rPr>
          <w:b/>
          <w:sz w:val="19"/>
        </w:rPr>
        <w:t>OGALMAK</w:t>
      </w:r>
      <w:r>
        <w:rPr>
          <w:b/>
        </w:rPr>
        <w:t xml:space="preserve">: </w:t>
      </w:r>
    </w:p>
    <w:p w14:paraId="60A3ECFD" w14:textId="77777777" w:rsidR="004D0AEA" w:rsidRDefault="006A411E">
      <w:pPr>
        <w:ind w:left="3" w:right="291"/>
      </w:pPr>
      <w:r>
        <w:lastRenderedPageBreak/>
        <w:t xml:space="preserve">népmese, mese, mesealak, meseformálás, meseszám, kaland, motívum, monda, rege, mítosz, valamint a témakörhöz választott szövegek elemzéséhez kapcsolódó fogalmak: hagyomány, nemzeti hagyomány, nemzeti kultúra, hazaszeretet, eredetmonda, dal, életkép, idill, lírai én </w:t>
      </w:r>
    </w:p>
    <w:p w14:paraId="0BC79A47" w14:textId="77777777" w:rsidR="004D0AEA" w:rsidRDefault="006A411E">
      <w:pPr>
        <w:spacing w:after="24" w:line="259" w:lineRule="auto"/>
        <w:ind w:left="18" w:firstLine="0"/>
        <w:jc w:val="left"/>
      </w:pPr>
      <w:r>
        <w:t xml:space="preserve"> </w:t>
      </w:r>
    </w:p>
    <w:p w14:paraId="03764CA5" w14:textId="77777777" w:rsidR="004D0AEA" w:rsidRDefault="006A411E">
      <w:pPr>
        <w:spacing w:after="42" w:line="271" w:lineRule="auto"/>
        <w:ind w:left="13" w:right="144" w:hanging="10"/>
      </w:pPr>
      <w:r>
        <w:t>Témakör:</w:t>
      </w:r>
      <w:r>
        <w:rPr>
          <w:b/>
        </w:rPr>
        <w:t xml:space="preserve"> Petőfi Sándor: János vitéz</w:t>
      </w:r>
      <w:r>
        <w:t xml:space="preserve"> </w:t>
      </w:r>
    </w:p>
    <w:p w14:paraId="6C6707EB" w14:textId="77777777" w:rsidR="004D0AEA" w:rsidRDefault="006A411E">
      <w:pPr>
        <w:spacing w:after="54" w:line="265" w:lineRule="auto"/>
        <w:ind w:left="13" w:right="4421" w:hanging="10"/>
        <w:jc w:val="left"/>
      </w:pPr>
      <w:r>
        <w:rPr>
          <w:b/>
        </w:rPr>
        <w:t>F</w:t>
      </w:r>
      <w:r>
        <w:rPr>
          <w:b/>
          <w:sz w:val="19"/>
        </w:rPr>
        <w:t>EJLESZTÉSI FELADATOK ÉS ISMERETEK</w:t>
      </w:r>
      <w:r>
        <w:rPr>
          <w:b/>
        </w:rPr>
        <w:t xml:space="preserve">: </w:t>
      </w:r>
    </w:p>
    <w:p w14:paraId="47A7A221" w14:textId="77777777" w:rsidR="004D0AEA" w:rsidRDefault="006A411E" w:rsidP="006A411E">
      <w:pPr>
        <w:numPr>
          <w:ilvl w:val="0"/>
          <w:numId w:val="128"/>
        </w:numPr>
        <w:ind w:right="15" w:hanging="360"/>
      </w:pPr>
      <w:r>
        <w:t xml:space="preserve">A mű szövegének közös órai feldolgozása </w:t>
      </w:r>
    </w:p>
    <w:p w14:paraId="0503AB3A" w14:textId="77777777" w:rsidR="004D0AEA" w:rsidRDefault="006A411E" w:rsidP="006A411E">
      <w:pPr>
        <w:numPr>
          <w:ilvl w:val="0"/>
          <w:numId w:val="128"/>
        </w:numPr>
        <w:ind w:right="15" w:hanging="360"/>
      </w:pPr>
      <w:r>
        <w:t xml:space="preserve">A mű cselekményének megismerése, fő fordulópontjainak értelmezése </w:t>
      </w:r>
    </w:p>
    <w:p w14:paraId="78CC7E5F" w14:textId="77777777" w:rsidR="004D0AEA" w:rsidRDefault="006A411E" w:rsidP="006A411E">
      <w:pPr>
        <w:numPr>
          <w:ilvl w:val="0"/>
          <w:numId w:val="128"/>
        </w:numPr>
        <w:ind w:right="15" w:hanging="360"/>
      </w:pPr>
      <w:r>
        <w:t xml:space="preserve">A költői szöveg részletének és más </w:t>
      </w:r>
      <w:proofErr w:type="spellStart"/>
      <w:r>
        <w:t>médiumbeli</w:t>
      </w:r>
      <w:proofErr w:type="spellEnd"/>
      <w:r>
        <w:t xml:space="preserve"> megjelenítésének (rajzfilm, színmű, illusztráció, stb...) összehasonlítása </w:t>
      </w:r>
      <w:r>
        <w:rPr>
          <w:rFonts w:ascii="Segoe UI Symbol" w:eastAsia="Segoe UI Symbol" w:hAnsi="Segoe UI Symbol" w:cs="Segoe UI Symbol"/>
        </w:rPr>
        <w:t></w:t>
      </w:r>
      <w:r>
        <w:rPr>
          <w:rFonts w:ascii="Arial" w:eastAsia="Arial" w:hAnsi="Arial" w:cs="Arial"/>
        </w:rPr>
        <w:t xml:space="preserve"> </w:t>
      </w:r>
      <w:r>
        <w:t xml:space="preserve">A szöveg néhány részletében a poétikai eszközök felismerése, szerepük értelmezése: </w:t>
      </w:r>
    </w:p>
    <w:p w14:paraId="58190C74" w14:textId="77777777" w:rsidR="004D0AEA" w:rsidRDefault="006A411E">
      <w:pPr>
        <w:spacing w:after="40"/>
        <w:ind w:left="882" w:right="15"/>
      </w:pPr>
      <w:r>
        <w:t xml:space="preserve">verselés, szóképek, alakzatok </w:t>
      </w:r>
    </w:p>
    <w:p w14:paraId="53FFA76A" w14:textId="77777777" w:rsidR="004D0AEA" w:rsidRDefault="006A411E" w:rsidP="006A411E">
      <w:pPr>
        <w:numPr>
          <w:ilvl w:val="0"/>
          <w:numId w:val="128"/>
        </w:numPr>
        <w:ind w:right="15" w:hanging="360"/>
      </w:pPr>
      <w:r>
        <w:t xml:space="preserve">Alapvető verstani és műfaji fogalmak megismerése, alkalmazása a mű bemutatásakor </w:t>
      </w:r>
      <w:r>
        <w:rPr>
          <w:b/>
        </w:rPr>
        <w:t>F</w:t>
      </w:r>
      <w:r>
        <w:rPr>
          <w:b/>
          <w:sz w:val="19"/>
        </w:rPr>
        <w:t>OGALMAK</w:t>
      </w:r>
      <w:r>
        <w:rPr>
          <w:b/>
        </w:rPr>
        <w:t xml:space="preserve">: </w:t>
      </w:r>
    </w:p>
    <w:p w14:paraId="11C66F38" w14:textId="77777777" w:rsidR="004D0AEA" w:rsidRDefault="006A411E">
      <w:pPr>
        <w:ind w:left="3" w:right="15"/>
      </w:pPr>
      <w:r>
        <w:t xml:space="preserve">verses epika, elbeszélő költemény; ütemhangsúlyos verselés, verssor; felező tizenkettes, páros  rím; hasonlat, metafora, megszemélyesítés; párhuzam, ellentét </w:t>
      </w:r>
    </w:p>
    <w:p w14:paraId="04A5656E" w14:textId="77777777" w:rsidR="004D0AEA" w:rsidRDefault="006A411E">
      <w:pPr>
        <w:spacing w:after="34" w:line="259" w:lineRule="auto"/>
        <w:ind w:left="18" w:firstLine="0"/>
        <w:jc w:val="left"/>
      </w:pPr>
      <w:r>
        <w:t xml:space="preserve"> </w:t>
      </w:r>
    </w:p>
    <w:p w14:paraId="5830D545" w14:textId="77777777" w:rsidR="004D0AEA" w:rsidRDefault="006A411E">
      <w:pPr>
        <w:spacing w:after="45" w:line="271" w:lineRule="auto"/>
        <w:ind w:left="13" w:right="144" w:hanging="10"/>
      </w:pPr>
      <w:r>
        <w:rPr>
          <w:b/>
        </w:rPr>
        <w:t>T</w:t>
      </w:r>
      <w:r>
        <w:rPr>
          <w:b/>
          <w:sz w:val="19"/>
        </w:rPr>
        <w:t>ÉMAKÖR</w:t>
      </w:r>
      <w:r>
        <w:rPr>
          <w:b/>
        </w:rPr>
        <w:t xml:space="preserve">: Szülőföld, táj  </w:t>
      </w:r>
    </w:p>
    <w:p w14:paraId="6472ADA1" w14:textId="77777777" w:rsidR="004D0AEA" w:rsidRDefault="006A411E">
      <w:pPr>
        <w:spacing w:after="56" w:line="265" w:lineRule="auto"/>
        <w:ind w:left="13" w:right="4421" w:hanging="10"/>
        <w:jc w:val="left"/>
      </w:pPr>
      <w:r>
        <w:rPr>
          <w:b/>
        </w:rPr>
        <w:t>F</w:t>
      </w:r>
      <w:r>
        <w:rPr>
          <w:b/>
          <w:sz w:val="19"/>
        </w:rPr>
        <w:t>EJLESZTÉSI FELADATOK ÉS ISMERETEK</w:t>
      </w:r>
      <w:r>
        <w:rPr>
          <w:b/>
        </w:rPr>
        <w:t>:</w:t>
      </w:r>
      <w:r>
        <w:rPr>
          <w:b/>
          <w:sz w:val="19"/>
        </w:rPr>
        <w:t xml:space="preserve"> </w:t>
      </w:r>
      <w:r>
        <w:rPr>
          <w:b/>
        </w:rPr>
        <w:t xml:space="preserve"> </w:t>
      </w:r>
    </w:p>
    <w:p w14:paraId="1E7BD31B" w14:textId="77777777" w:rsidR="004D0AEA" w:rsidRDefault="006A411E" w:rsidP="006A411E">
      <w:pPr>
        <w:numPr>
          <w:ilvl w:val="0"/>
          <w:numId w:val="128"/>
        </w:numPr>
        <w:spacing w:after="36"/>
        <w:ind w:right="15" w:hanging="360"/>
      </w:pPr>
      <w:r>
        <w:t xml:space="preserve">A tájhoz, környezethez fűződő érzéseket, gondolatokat kifejező szövegek megértése, összehasonlítása </w:t>
      </w:r>
    </w:p>
    <w:p w14:paraId="0F5E6F94" w14:textId="77777777" w:rsidR="004D0AEA" w:rsidRDefault="006A411E" w:rsidP="006A411E">
      <w:pPr>
        <w:numPr>
          <w:ilvl w:val="0"/>
          <w:numId w:val="128"/>
        </w:numPr>
        <w:spacing w:after="38"/>
        <w:ind w:right="15" w:hanging="360"/>
      </w:pPr>
      <w:r>
        <w:t xml:space="preserve">A táj- és környezetfestés eszközeiként szolgáló nyelvi formák megfigyelése lírai és prózai szövegekben </w:t>
      </w:r>
    </w:p>
    <w:p w14:paraId="34EB4028" w14:textId="77777777" w:rsidR="004D0AEA" w:rsidRDefault="006A411E" w:rsidP="006A411E">
      <w:pPr>
        <w:numPr>
          <w:ilvl w:val="0"/>
          <w:numId w:val="128"/>
        </w:numPr>
        <w:ind w:right="15" w:hanging="360"/>
      </w:pPr>
      <w:r>
        <w:t xml:space="preserve">A nyelv változó természetének megfigyelése különböző példák alapján </w:t>
      </w:r>
    </w:p>
    <w:p w14:paraId="40090BA2" w14:textId="77777777" w:rsidR="004D0AEA" w:rsidRDefault="006A411E" w:rsidP="006A411E">
      <w:pPr>
        <w:numPr>
          <w:ilvl w:val="0"/>
          <w:numId w:val="128"/>
        </w:numPr>
        <w:ind w:right="15" w:hanging="360"/>
      </w:pPr>
      <w:r>
        <w:t xml:space="preserve">A különböző korszakokban született szövegek nyelvi eltéréseinek összevetése  </w:t>
      </w:r>
    </w:p>
    <w:p w14:paraId="36101C2B" w14:textId="77777777" w:rsidR="004D0AEA" w:rsidRDefault="006A411E" w:rsidP="006A411E">
      <w:pPr>
        <w:numPr>
          <w:ilvl w:val="0"/>
          <w:numId w:val="128"/>
        </w:numPr>
        <w:spacing w:after="39"/>
        <w:ind w:right="15" w:hanging="360"/>
      </w:pPr>
      <w:r>
        <w:t xml:space="preserve">Az irodalmi szövegek keletkezéséhez, megértéséhez, tartalmához kapcsolódó földrajzi kérdések megbeszélése </w:t>
      </w:r>
    </w:p>
    <w:p w14:paraId="2315810E" w14:textId="77777777" w:rsidR="004D0AEA" w:rsidRDefault="006A411E" w:rsidP="006A411E">
      <w:pPr>
        <w:numPr>
          <w:ilvl w:val="0"/>
          <w:numId w:val="128"/>
        </w:numPr>
        <w:spacing w:after="37"/>
        <w:ind w:right="15" w:hanging="360"/>
      </w:pPr>
      <w:r>
        <w:t xml:space="preserve">A szövegek összevetése a keletkezésükhöz, megértésükhöz, tartalmukhoz kapcsolódó valós helyszínek különböző korokból származó képi ábrázolásaival </w:t>
      </w:r>
    </w:p>
    <w:p w14:paraId="0B04AAFD" w14:textId="77777777" w:rsidR="004D0AEA" w:rsidRDefault="006A411E" w:rsidP="006A411E">
      <w:pPr>
        <w:numPr>
          <w:ilvl w:val="0"/>
          <w:numId w:val="128"/>
        </w:numPr>
        <w:ind w:right="15" w:hanging="360"/>
      </w:pPr>
      <w:r>
        <w:t xml:space="preserve">Irodalmi atlasz vagy térkép használata </w:t>
      </w:r>
    </w:p>
    <w:p w14:paraId="4D206887" w14:textId="77777777" w:rsidR="004D0AEA" w:rsidRDefault="006A411E" w:rsidP="006A411E">
      <w:pPr>
        <w:numPr>
          <w:ilvl w:val="0"/>
          <w:numId w:val="128"/>
        </w:numPr>
        <w:ind w:right="15" w:hanging="360"/>
      </w:pPr>
      <w:r>
        <w:t xml:space="preserve">A szövegek vizuális értését erősítő ábrák, illusztrációk készítése különböző technikákkal </w:t>
      </w:r>
    </w:p>
    <w:p w14:paraId="6F56DADB" w14:textId="77777777" w:rsidR="004D0AEA" w:rsidRDefault="006A411E" w:rsidP="006A411E">
      <w:pPr>
        <w:numPr>
          <w:ilvl w:val="0"/>
          <w:numId w:val="128"/>
        </w:numPr>
        <w:ind w:right="15" w:hanging="360"/>
      </w:pPr>
      <w:r>
        <w:t xml:space="preserve">Kisebb projektmunkák, a szövegekhez kapcsolódó közös kutatási feladatok elvégzése </w:t>
      </w:r>
      <w:r>
        <w:rPr>
          <w:b/>
        </w:rPr>
        <w:t>F</w:t>
      </w:r>
      <w:r>
        <w:rPr>
          <w:b/>
          <w:sz w:val="19"/>
        </w:rPr>
        <w:t>OGALMAK</w:t>
      </w:r>
      <w:r>
        <w:rPr>
          <w:b/>
        </w:rPr>
        <w:t xml:space="preserve">: </w:t>
      </w:r>
    </w:p>
    <w:p w14:paraId="7216FF43" w14:textId="77777777" w:rsidR="004D0AEA" w:rsidRDefault="006A411E">
      <w:pPr>
        <w:ind w:left="3" w:right="15"/>
      </w:pPr>
      <w:r>
        <w:t xml:space="preserve">hagyomány, napló, személyesség, tájleírás, téma, útleírás </w:t>
      </w:r>
    </w:p>
    <w:p w14:paraId="774BA958" w14:textId="77777777" w:rsidR="004D0AEA" w:rsidRDefault="006A411E">
      <w:pPr>
        <w:spacing w:after="25" w:line="259" w:lineRule="auto"/>
        <w:ind w:left="18" w:firstLine="0"/>
        <w:jc w:val="left"/>
      </w:pPr>
      <w:r>
        <w:t xml:space="preserve"> </w:t>
      </w:r>
    </w:p>
    <w:p w14:paraId="2CAC867D" w14:textId="77777777" w:rsidR="004D0AEA" w:rsidRDefault="006A411E">
      <w:pPr>
        <w:spacing w:after="35" w:line="271" w:lineRule="auto"/>
        <w:ind w:left="13" w:right="2032" w:hanging="10"/>
      </w:pPr>
      <w:r>
        <w:t>Témakör:</w:t>
      </w:r>
      <w:r>
        <w:rPr>
          <w:b/>
        </w:rPr>
        <w:t xml:space="preserve"> Prózai nagyepika  Molnár Ferenc: A Pál utcai fiúk</w:t>
      </w:r>
      <w:r>
        <w:t xml:space="preserve"> </w:t>
      </w:r>
      <w:r>
        <w:rPr>
          <w:b/>
        </w:rPr>
        <w:t>F</w:t>
      </w:r>
      <w:r>
        <w:rPr>
          <w:b/>
          <w:sz w:val="19"/>
        </w:rPr>
        <w:t>EJLESZTÉSI FELADATOK ÉS ISMERETEK</w:t>
      </w:r>
      <w:r>
        <w:rPr>
          <w:b/>
        </w:rPr>
        <w:t xml:space="preserve">: </w:t>
      </w:r>
    </w:p>
    <w:p w14:paraId="71B02414" w14:textId="77777777" w:rsidR="004D0AEA" w:rsidRDefault="006A411E" w:rsidP="006A411E">
      <w:pPr>
        <w:numPr>
          <w:ilvl w:val="0"/>
          <w:numId w:val="128"/>
        </w:numPr>
        <w:spacing w:after="39"/>
        <w:ind w:right="15" w:hanging="360"/>
      </w:pPr>
      <w:r>
        <w:t xml:space="preserve">Otthoni olvasás és közös órai szövegfeldolgozás: nagyobb szövegegység áttekintő megértése és egyes szövegrészletek részletes megfigyelése </w:t>
      </w:r>
    </w:p>
    <w:p w14:paraId="0D64F5BA" w14:textId="77777777" w:rsidR="004D0AEA" w:rsidRDefault="006A411E" w:rsidP="006A411E">
      <w:pPr>
        <w:numPr>
          <w:ilvl w:val="0"/>
          <w:numId w:val="128"/>
        </w:numPr>
        <w:spacing w:after="36"/>
        <w:ind w:right="15" w:hanging="360"/>
      </w:pPr>
      <w:r>
        <w:t xml:space="preserve">A cselekményben megjelenő élethelyzetek, erkölcsi konfliktusok azonosítása, véleményalkotás </w:t>
      </w:r>
    </w:p>
    <w:p w14:paraId="753387C1" w14:textId="77777777" w:rsidR="004D0AEA" w:rsidRDefault="006A411E" w:rsidP="006A411E">
      <w:pPr>
        <w:numPr>
          <w:ilvl w:val="0"/>
          <w:numId w:val="128"/>
        </w:numPr>
        <w:ind w:right="15" w:hanging="360"/>
      </w:pPr>
      <w:r>
        <w:lastRenderedPageBreak/>
        <w:t xml:space="preserve">A cselekmény főbb fordulópontjainak felismerése </w:t>
      </w:r>
      <w:r>
        <w:rPr>
          <w:rFonts w:ascii="Segoe UI Symbol" w:eastAsia="Segoe UI Symbol" w:hAnsi="Segoe UI Symbol" w:cs="Segoe UI Symbol"/>
        </w:rPr>
        <w:t></w:t>
      </w:r>
      <w:r>
        <w:rPr>
          <w:rFonts w:ascii="Arial" w:eastAsia="Arial" w:hAnsi="Arial" w:cs="Arial"/>
        </w:rPr>
        <w:t xml:space="preserve"> </w:t>
      </w:r>
      <w:r>
        <w:t xml:space="preserve">Egyes szereplők jellemzése </w:t>
      </w:r>
    </w:p>
    <w:p w14:paraId="54EBF73D" w14:textId="77777777" w:rsidR="004D0AEA" w:rsidRDefault="006A411E" w:rsidP="006A411E">
      <w:pPr>
        <w:numPr>
          <w:ilvl w:val="0"/>
          <w:numId w:val="128"/>
        </w:numPr>
        <w:ind w:right="15" w:hanging="360"/>
      </w:pPr>
      <w:r>
        <w:t xml:space="preserve">Főbb helyszínek, térbeli viszonyok azonosítása </w:t>
      </w:r>
    </w:p>
    <w:p w14:paraId="7B78D060" w14:textId="77777777" w:rsidR="004D0AEA" w:rsidRDefault="006A411E" w:rsidP="006A411E">
      <w:pPr>
        <w:numPr>
          <w:ilvl w:val="0"/>
          <w:numId w:val="128"/>
        </w:numPr>
        <w:ind w:right="15" w:hanging="360"/>
      </w:pPr>
      <w:r>
        <w:t xml:space="preserve">A cselekmény és térszerkezet vizuális megjelenítése analóg vagy digitális médiumban </w:t>
      </w:r>
      <w:r>
        <w:rPr>
          <w:b/>
        </w:rPr>
        <w:t>F</w:t>
      </w:r>
      <w:r>
        <w:rPr>
          <w:b/>
          <w:sz w:val="19"/>
        </w:rPr>
        <w:t>OGALMAK</w:t>
      </w:r>
      <w:r>
        <w:rPr>
          <w:b/>
        </w:rPr>
        <w:t xml:space="preserve">: </w:t>
      </w:r>
    </w:p>
    <w:p w14:paraId="64DEDE52" w14:textId="77777777" w:rsidR="004D0AEA" w:rsidRDefault="006A411E">
      <w:pPr>
        <w:ind w:left="3" w:right="15"/>
      </w:pPr>
      <w:r>
        <w:t xml:space="preserve">az epikai mű szerkezete: előkészítés, cselekmény, fordulat, bonyodalom, tetőpont, megoldás, végkifejlet, helyszín, főszereplő, mellékszereplő </w:t>
      </w:r>
    </w:p>
    <w:p w14:paraId="5503DBE9" w14:textId="77777777" w:rsidR="004D0AEA" w:rsidRDefault="006A411E">
      <w:pPr>
        <w:spacing w:after="25" w:line="259" w:lineRule="auto"/>
        <w:ind w:left="18" w:firstLine="0"/>
        <w:jc w:val="left"/>
      </w:pPr>
      <w:r>
        <w:t xml:space="preserve"> </w:t>
      </w:r>
    </w:p>
    <w:p w14:paraId="1018579C" w14:textId="77777777" w:rsidR="004D0AEA" w:rsidRDefault="006A411E">
      <w:pPr>
        <w:spacing w:line="271" w:lineRule="auto"/>
        <w:ind w:left="13" w:right="144" w:hanging="10"/>
      </w:pPr>
      <w:r>
        <w:t>Témakör:</w:t>
      </w:r>
      <w:r>
        <w:rPr>
          <w:b/>
        </w:rPr>
        <w:t xml:space="preserve"> Egy szabadon választott magyar mese- vagy ifjúsági regény elemzése</w:t>
      </w:r>
      <w:r>
        <w:t xml:space="preserve"> </w:t>
      </w:r>
    </w:p>
    <w:p w14:paraId="10E5A69C" w14:textId="77777777" w:rsidR="004D0AEA" w:rsidRDefault="006A411E">
      <w:pPr>
        <w:spacing w:after="45"/>
        <w:ind w:left="3" w:right="15"/>
      </w:pPr>
      <w:r>
        <w:t xml:space="preserve">Javasolt óraszám: 12 óra (esti tagozat) </w:t>
      </w:r>
    </w:p>
    <w:p w14:paraId="55356538" w14:textId="77777777" w:rsidR="004D0AEA" w:rsidRDefault="006A411E">
      <w:pPr>
        <w:spacing w:after="0" w:line="265" w:lineRule="auto"/>
        <w:ind w:left="13" w:right="4421" w:hanging="10"/>
        <w:jc w:val="left"/>
      </w:pPr>
      <w:r>
        <w:rPr>
          <w:b/>
        </w:rPr>
        <w:t>F</w:t>
      </w:r>
      <w:r>
        <w:rPr>
          <w:b/>
          <w:sz w:val="19"/>
        </w:rPr>
        <w:t>EJLESZTÉSI FELADATOK ÉS ISMERETEK</w:t>
      </w:r>
      <w:r>
        <w:rPr>
          <w:b/>
        </w:rPr>
        <w:t xml:space="preserve"> </w:t>
      </w:r>
    </w:p>
    <w:p w14:paraId="7C78F82C" w14:textId="77777777" w:rsidR="004D0AEA" w:rsidRDefault="006A411E">
      <w:pPr>
        <w:ind w:left="3" w:right="15"/>
      </w:pPr>
      <w:r>
        <w:t xml:space="preserve">Otthoni olvasás és közös órai szövegfeldolgozás: nagyobb szövegegység áttekintő megértése, és egyes szövegrészletek részletes megfigyelése </w:t>
      </w:r>
    </w:p>
    <w:p w14:paraId="47D5A03A" w14:textId="77777777" w:rsidR="004D0AEA" w:rsidRDefault="006A411E">
      <w:pPr>
        <w:ind w:left="3" w:right="15"/>
      </w:pPr>
      <w:r>
        <w:t xml:space="preserve">A cselekményben megjelenő élethelyzetek, erkölcsi konfliktusok azonosítása, véleményalkotás </w:t>
      </w:r>
    </w:p>
    <w:p w14:paraId="6970AECE" w14:textId="77777777" w:rsidR="004D0AEA" w:rsidRDefault="006A411E">
      <w:pPr>
        <w:ind w:left="3" w:right="15"/>
      </w:pPr>
      <w:r>
        <w:t xml:space="preserve">A cselekmény főbb fordulópontjainak felismerése </w:t>
      </w:r>
    </w:p>
    <w:p w14:paraId="22EEF798" w14:textId="77777777" w:rsidR="004D0AEA" w:rsidRDefault="006A411E">
      <w:pPr>
        <w:ind w:left="3" w:right="15"/>
      </w:pPr>
      <w:r>
        <w:t xml:space="preserve">Egyes szereplők jellemzése </w:t>
      </w:r>
    </w:p>
    <w:p w14:paraId="449D4521" w14:textId="77777777" w:rsidR="004D0AEA" w:rsidRDefault="006A411E">
      <w:pPr>
        <w:ind w:left="3" w:right="15"/>
      </w:pPr>
      <w:r>
        <w:t xml:space="preserve">Főbb helyszínek, térbeli viszonyok azonosítása </w:t>
      </w:r>
    </w:p>
    <w:p w14:paraId="6071E4B1" w14:textId="77777777" w:rsidR="004D0AEA" w:rsidRDefault="006A411E">
      <w:pPr>
        <w:ind w:left="3" w:right="15"/>
      </w:pPr>
      <w:r>
        <w:t xml:space="preserve">A cselekmény és térszerkezet vizuális megjelenítése analóg vagy digitális médiumban </w:t>
      </w:r>
    </w:p>
    <w:p w14:paraId="0C5F551D" w14:textId="77777777" w:rsidR="004D0AEA" w:rsidRDefault="006A411E">
      <w:pPr>
        <w:spacing w:after="21" w:line="259" w:lineRule="auto"/>
        <w:ind w:left="18" w:firstLine="0"/>
        <w:jc w:val="left"/>
      </w:pPr>
      <w:r>
        <w:t xml:space="preserve"> </w:t>
      </w:r>
    </w:p>
    <w:p w14:paraId="4050E1D9" w14:textId="77777777" w:rsidR="004D0AEA" w:rsidRDefault="006A411E">
      <w:pPr>
        <w:spacing w:line="271" w:lineRule="auto"/>
        <w:ind w:left="316" w:right="144" w:hanging="10"/>
      </w:pPr>
      <w:r>
        <w:rPr>
          <w:b/>
        </w:rPr>
        <w:t>6.</w:t>
      </w:r>
      <w:r>
        <w:rPr>
          <w:rFonts w:ascii="Arial" w:eastAsia="Arial" w:hAnsi="Arial" w:cs="Arial"/>
          <w:b/>
        </w:rPr>
        <w:t xml:space="preserve"> </w:t>
      </w:r>
      <w:r>
        <w:rPr>
          <w:b/>
        </w:rPr>
        <w:t xml:space="preserve">ÉVFOLYAM  </w:t>
      </w:r>
    </w:p>
    <w:p w14:paraId="79F51107" w14:textId="77777777" w:rsidR="004D0AEA" w:rsidRDefault="006A411E">
      <w:pPr>
        <w:spacing w:after="28" w:line="265" w:lineRule="auto"/>
        <w:ind w:left="13" w:right="4951" w:hanging="10"/>
        <w:jc w:val="left"/>
      </w:pPr>
      <w:r>
        <w:t>Témakör:</w:t>
      </w:r>
      <w:r>
        <w:rPr>
          <w:b/>
        </w:rPr>
        <w:t xml:space="preserve"> Hősök az irodalomban</w:t>
      </w:r>
      <w:r>
        <w:t xml:space="preserve"> </w:t>
      </w:r>
      <w:r>
        <w:rPr>
          <w:b/>
        </w:rPr>
        <w:t>F</w:t>
      </w:r>
      <w:r>
        <w:rPr>
          <w:b/>
          <w:sz w:val="19"/>
        </w:rPr>
        <w:t>EJLESZTÉSI FELADATOK ÉS ISMERETEK</w:t>
      </w:r>
      <w:r>
        <w:rPr>
          <w:b/>
        </w:rPr>
        <w:t xml:space="preserve">: </w:t>
      </w:r>
    </w:p>
    <w:p w14:paraId="499B3985" w14:textId="77777777" w:rsidR="004D0AEA" w:rsidRDefault="006A411E">
      <w:pPr>
        <w:ind w:left="726" w:right="15" w:hanging="276"/>
      </w:pPr>
      <w:r>
        <w:t xml:space="preserve">Az olvasott szöveg szereplőiről, a megjelenített élethelyzetekről szóban és írásban véleményt fogalmaz meg </w:t>
      </w:r>
    </w:p>
    <w:p w14:paraId="62FA8672" w14:textId="77777777" w:rsidR="004D0AEA" w:rsidRDefault="006A411E">
      <w:pPr>
        <w:ind w:left="450" w:right="15"/>
      </w:pPr>
      <w:r>
        <w:t xml:space="preserve">A hősiesség különböző példáit kifejező szövegek megértése és összehasonlítása   </w:t>
      </w:r>
    </w:p>
    <w:p w14:paraId="4004A92B" w14:textId="77777777" w:rsidR="004D0AEA" w:rsidRDefault="006A411E">
      <w:pPr>
        <w:ind w:left="450" w:right="394"/>
      </w:pPr>
      <w:r>
        <w:t xml:space="preserve"> A különböző korokban és műfajokban megjelenő témák nyelvi formáinak elkülönítése  A különböző korszakokban született szövegek nyelvi eltéréseinek összevetése  </w:t>
      </w:r>
    </w:p>
    <w:p w14:paraId="0DDAA3BA" w14:textId="77777777" w:rsidR="004D0AEA" w:rsidRDefault="006A411E">
      <w:pPr>
        <w:ind w:left="726" w:right="15" w:hanging="276"/>
      </w:pPr>
      <w:r>
        <w:t xml:space="preserve">Az irodalmi szövegek keletkezéséhez, megértéséhez, tartalmához kapcsolódó történelmi, földrajzi kérdések megbeszélése </w:t>
      </w:r>
    </w:p>
    <w:p w14:paraId="17C7C687" w14:textId="77777777" w:rsidR="004D0AEA" w:rsidRDefault="006A411E">
      <w:pPr>
        <w:ind w:left="450" w:right="15"/>
      </w:pPr>
      <w:r>
        <w:t xml:space="preserve">Irodalmi atlasz vagy térkép használata </w:t>
      </w:r>
    </w:p>
    <w:p w14:paraId="6617E61C" w14:textId="77777777" w:rsidR="004D0AEA" w:rsidRDefault="006A411E">
      <w:pPr>
        <w:ind w:left="450" w:right="15"/>
      </w:pPr>
      <w:r>
        <w:t xml:space="preserve">Kisebb projektmunkák, a szövegekhez kapcsolódó közös kutatási feladatok elvégzése </w:t>
      </w:r>
    </w:p>
    <w:p w14:paraId="3DE39B6F" w14:textId="77777777" w:rsidR="004D0AEA" w:rsidRDefault="006A411E">
      <w:pPr>
        <w:spacing w:after="0" w:line="265" w:lineRule="auto"/>
        <w:ind w:left="13" w:right="4421" w:hanging="10"/>
        <w:jc w:val="left"/>
      </w:pPr>
      <w:r>
        <w:rPr>
          <w:b/>
        </w:rPr>
        <w:t>F</w:t>
      </w:r>
      <w:r>
        <w:rPr>
          <w:b/>
          <w:sz w:val="19"/>
        </w:rPr>
        <w:t>OGALMAK</w:t>
      </w:r>
      <w:r>
        <w:rPr>
          <w:b/>
        </w:rPr>
        <w:t xml:space="preserve">: </w:t>
      </w:r>
    </w:p>
    <w:p w14:paraId="5FCED44E" w14:textId="77777777" w:rsidR="004D0AEA" w:rsidRDefault="006A411E">
      <w:pPr>
        <w:ind w:left="3" w:right="15"/>
      </w:pPr>
      <w:r>
        <w:t xml:space="preserve">próbatétel, ismétlődő motívum, időmértékes verselés, vándortéma; daktilus, spondeus, hexameter; epigramma, ballada, vígballada, népballada, műballada, balladai homály, kihagyás  </w:t>
      </w:r>
    </w:p>
    <w:p w14:paraId="1CB38C28" w14:textId="77777777" w:rsidR="004D0AEA" w:rsidRDefault="006A411E">
      <w:pPr>
        <w:spacing w:after="17" w:line="259" w:lineRule="auto"/>
        <w:ind w:left="18" w:firstLine="0"/>
        <w:jc w:val="left"/>
      </w:pPr>
      <w:r>
        <w:t xml:space="preserve"> </w:t>
      </w:r>
    </w:p>
    <w:p w14:paraId="2F148983" w14:textId="77777777" w:rsidR="004D0AEA" w:rsidRDefault="006A411E">
      <w:pPr>
        <w:spacing w:after="42" w:line="271" w:lineRule="auto"/>
        <w:ind w:left="13" w:right="144" w:hanging="10"/>
      </w:pPr>
      <w:r>
        <w:t>Témakör:</w:t>
      </w:r>
      <w:r>
        <w:rPr>
          <w:b/>
        </w:rPr>
        <w:t xml:space="preserve"> Arany János: Toldi</w:t>
      </w:r>
      <w:r>
        <w:t xml:space="preserve"> </w:t>
      </w:r>
    </w:p>
    <w:p w14:paraId="41EC3C28" w14:textId="77777777" w:rsidR="004D0AEA" w:rsidRDefault="006A411E">
      <w:pPr>
        <w:spacing w:after="28" w:line="265" w:lineRule="auto"/>
        <w:ind w:left="13" w:right="4421" w:hanging="10"/>
        <w:jc w:val="left"/>
      </w:pPr>
      <w:r>
        <w:rPr>
          <w:b/>
        </w:rPr>
        <w:t>F</w:t>
      </w:r>
      <w:r>
        <w:rPr>
          <w:b/>
          <w:sz w:val="19"/>
        </w:rPr>
        <w:t>EJLESZTÉSI FELADATOK ÉS ISMERETEK</w:t>
      </w:r>
      <w:r>
        <w:rPr>
          <w:b/>
        </w:rPr>
        <w:t xml:space="preserve">: </w:t>
      </w:r>
    </w:p>
    <w:p w14:paraId="1ECCB502" w14:textId="77777777" w:rsidR="004D0AEA" w:rsidRDefault="006A411E">
      <w:pPr>
        <w:ind w:left="3" w:right="15"/>
      </w:pPr>
      <w:r>
        <w:t xml:space="preserve">A mű szövegének közös órai feldolgozása </w:t>
      </w:r>
    </w:p>
    <w:p w14:paraId="2E48C57A" w14:textId="77777777" w:rsidR="004D0AEA" w:rsidRDefault="006A411E">
      <w:pPr>
        <w:ind w:left="3" w:right="289"/>
      </w:pPr>
      <w:r>
        <w:t xml:space="preserve">Az olvasás és megértés nyelvi nehézségeinek feltárása, szókincsbővítés és olvasási stratégiák fejlesztése Az elbeszélő költemény műfaji jellemzőinek felismerése, értelmezése a mű vonatkozásában </w:t>
      </w:r>
    </w:p>
    <w:p w14:paraId="38CC9231" w14:textId="77777777" w:rsidR="004D0AEA" w:rsidRDefault="006A411E">
      <w:pPr>
        <w:ind w:left="3" w:right="15"/>
      </w:pPr>
      <w:r>
        <w:t xml:space="preserve">Az alkotás néhány stíluselemének megfigyelése (pl.: verselés, szóképek, alakzatok) </w:t>
      </w:r>
    </w:p>
    <w:p w14:paraId="1B113679" w14:textId="77777777" w:rsidR="004D0AEA" w:rsidRDefault="006A411E">
      <w:pPr>
        <w:ind w:left="3" w:right="271"/>
      </w:pPr>
      <w:r>
        <w:t xml:space="preserve">A mű erkölcsi kérdésfelvetéseinek (bűn, bosszú, megtisztulás, testvérviszály) megtárgyalása Az elbeszélői szerepek (narráció, költői kiszólások, rokonszenv) felismerése, értelmezése a jelentésteremtésben </w:t>
      </w:r>
    </w:p>
    <w:p w14:paraId="7E637D2C" w14:textId="77777777" w:rsidR="004D0AEA" w:rsidRDefault="006A411E">
      <w:pPr>
        <w:spacing w:after="0" w:line="265" w:lineRule="auto"/>
        <w:ind w:left="13" w:right="4421" w:hanging="10"/>
        <w:jc w:val="left"/>
      </w:pPr>
      <w:r>
        <w:rPr>
          <w:b/>
        </w:rPr>
        <w:lastRenderedPageBreak/>
        <w:t>F</w:t>
      </w:r>
      <w:r>
        <w:rPr>
          <w:b/>
          <w:sz w:val="19"/>
        </w:rPr>
        <w:t>OGALMAK</w:t>
      </w:r>
      <w:r>
        <w:rPr>
          <w:b/>
        </w:rPr>
        <w:t xml:space="preserve">: </w:t>
      </w:r>
    </w:p>
    <w:p w14:paraId="49C5EA2F" w14:textId="77777777" w:rsidR="004D0AEA" w:rsidRDefault="006A411E">
      <w:pPr>
        <w:ind w:left="3" w:right="15"/>
      </w:pPr>
      <w:r>
        <w:t xml:space="preserve">verses epika, elbeszélő költemény; s, előhang, epizód, késleltetés; allegória; fokozás, túlzás, megszólítás </w:t>
      </w:r>
    </w:p>
    <w:p w14:paraId="48B5E7D0" w14:textId="77777777" w:rsidR="004D0AEA" w:rsidRDefault="006A411E">
      <w:pPr>
        <w:spacing w:after="0" w:line="259" w:lineRule="auto"/>
        <w:ind w:left="18" w:firstLine="0"/>
        <w:jc w:val="left"/>
      </w:pPr>
      <w:r>
        <w:t xml:space="preserve"> </w:t>
      </w:r>
    </w:p>
    <w:p w14:paraId="058AEF22" w14:textId="77777777" w:rsidR="004D0AEA" w:rsidRDefault="006A411E">
      <w:pPr>
        <w:spacing w:after="39" w:line="271" w:lineRule="auto"/>
        <w:ind w:left="13" w:right="144" w:hanging="10"/>
      </w:pPr>
      <w:r>
        <w:t>Témakör:</w:t>
      </w:r>
      <w:r>
        <w:rPr>
          <w:b/>
        </w:rPr>
        <w:t xml:space="preserve"> Szeretet, hazaszeretet, szerelem</w:t>
      </w:r>
      <w:r>
        <w:t xml:space="preserve"> </w:t>
      </w:r>
    </w:p>
    <w:p w14:paraId="3E04934A" w14:textId="77777777" w:rsidR="004D0AEA" w:rsidRDefault="006A411E">
      <w:pPr>
        <w:spacing w:after="0" w:line="265" w:lineRule="auto"/>
        <w:ind w:left="13" w:right="4421" w:hanging="10"/>
        <w:jc w:val="left"/>
      </w:pPr>
      <w:r>
        <w:rPr>
          <w:b/>
        </w:rPr>
        <w:t>F</w:t>
      </w:r>
      <w:r>
        <w:rPr>
          <w:b/>
          <w:sz w:val="19"/>
        </w:rPr>
        <w:t>EJLESZTÉSI FELADATOK ÉS ISMERETEK</w:t>
      </w:r>
      <w:r>
        <w:rPr>
          <w:b/>
        </w:rPr>
        <w:t xml:space="preserve">: </w:t>
      </w:r>
    </w:p>
    <w:p w14:paraId="5093509A" w14:textId="77777777" w:rsidR="004D0AEA" w:rsidRDefault="006A411E">
      <w:pPr>
        <w:ind w:left="3" w:right="15"/>
      </w:pPr>
      <w:r>
        <w:t xml:space="preserve">Az olvasott szöveg szereplőinek érzelmeiről, gondolatairól, az élethelyzetekről vélemény megfogalmazása szóban és írásban </w:t>
      </w:r>
    </w:p>
    <w:p w14:paraId="3E88122A" w14:textId="77777777" w:rsidR="004D0AEA" w:rsidRDefault="006A411E">
      <w:pPr>
        <w:ind w:left="3" w:right="15"/>
      </w:pPr>
      <w:r>
        <w:t xml:space="preserve">A szeretet, szerelem, hazaszeretet különböző példáit kifejező szövegek megértése és összehasonlítása </w:t>
      </w:r>
    </w:p>
    <w:p w14:paraId="052DB685" w14:textId="77777777" w:rsidR="004D0AEA" w:rsidRDefault="006A411E">
      <w:pPr>
        <w:ind w:left="3" w:right="15"/>
      </w:pPr>
      <w:r>
        <w:t xml:space="preserve">A téma megjelenítését különböző korokban és műfajokban szolgáló nyelvi formák elkülönítése lírai és prózai szövegekben </w:t>
      </w:r>
    </w:p>
    <w:p w14:paraId="45BFB6F3" w14:textId="77777777" w:rsidR="004D0AEA" w:rsidRDefault="006A411E">
      <w:pPr>
        <w:ind w:left="3" w:right="270"/>
      </w:pPr>
      <w:r>
        <w:t xml:space="preserve">A különböző korokban és műfajokban megjelenő témák nyelvi formáinak elkülönítése  A szövegek összevetése a keletkezésükhöz, megértésükhöz, tartalmukhoz kapcsolódó valós helyszínek különböző korokból származó képi ábrázolásaival </w:t>
      </w:r>
    </w:p>
    <w:p w14:paraId="66DA6FAD" w14:textId="77777777" w:rsidR="004D0AEA" w:rsidRDefault="006A411E">
      <w:pPr>
        <w:ind w:left="3" w:right="15"/>
      </w:pPr>
      <w:r>
        <w:t xml:space="preserve">Kisebb projektmunkák, a szövegekhez kapcsolódó közös kutatási feladatok elvégzése </w:t>
      </w:r>
      <w:r>
        <w:rPr>
          <w:b/>
        </w:rPr>
        <w:t>F</w:t>
      </w:r>
      <w:r>
        <w:rPr>
          <w:b/>
          <w:sz w:val="19"/>
        </w:rPr>
        <w:t>OGALMAK</w:t>
      </w:r>
      <w:r>
        <w:rPr>
          <w:b/>
        </w:rPr>
        <w:t xml:space="preserve">: </w:t>
      </w:r>
    </w:p>
    <w:p w14:paraId="64FB3329" w14:textId="77777777" w:rsidR="004D0AEA" w:rsidRDefault="006A411E">
      <w:pPr>
        <w:ind w:left="3" w:right="15"/>
      </w:pPr>
      <w:r>
        <w:t xml:space="preserve">líra, lírai alany, lírai én, téma, motívum; versforma, rímszerkezet, keresztrím, alliteráció; dal, népdal </w:t>
      </w:r>
    </w:p>
    <w:p w14:paraId="13E69AA4" w14:textId="77777777" w:rsidR="004D0AEA" w:rsidRDefault="006A411E">
      <w:pPr>
        <w:spacing w:after="24" w:line="259" w:lineRule="auto"/>
        <w:ind w:left="18" w:firstLine="0"/>
        <w:jc w:val="left"/>
      </w:pPr>
      <w:r>
        <w:t xml:space="preserve"> </w:t>
      </w:r>
    </w:p>
    <w:p w14:paraId="10C74AE4" w14:textId="77777777" w:rsidR="004D0AEA" w:rsidRDefault="006A411E">
      <w:pPr>
        <w:spacing w:after="34" w:line="271" w:lineRule="auto"/>
        <w:ind w:left="13" w:right="2128" w:hanging="10"/>
      </w:pPr>
      <w:r>
        <w:t>Témakör:</w:t>
      </w:r>
      <w:r>
        <w:rPr>
          <w:b/>
        </w:rPr>
        <w:t xml:space="preserve"> Prózai nagyepika - Gárdonyi Géza: Egri csillagok</w:t>
      </w:r>
      <w:r>
        <w:t xml:space="preserve"> </w:t>
      </w:r>
      <w:r>
        <w:rPr>
          <w:b/>
        </w:rPr>
        <w:t>F</w:t>
      </w:r>
      <w:r>
        <w:rPr>
          <w:b/>
          <w:sz w:val="19"/>
        </w:rPr>
        <w:t>EJLESZTÉSI FELADATOK ÉS ISMERETEK</w:t>
      </w:r>
      <w:r>
        <w:rPr>
          <w:b/>
        </w:rPr>
        <w:t xml:space="preserve">: </w:t>
      </w:r>
    </w:p>
    <w:p w14:paraId="4890C0FA" w14:textId="77777777" w:rsidR="004D0AEA" w:rsidRDefault="006A411E">
      <w:pPr>
        <w:ind w:left="3" w:right="15"/>
      </w:pPr>
      <w:r>
        <w:t xml:space="preserve">Otthoni olvasás és közös órai szövegfeldolgozás: nagyobb szövegegység áttekintő megértése és egyes szövegrészletek részletes megfigyelése </w:t>
      </w:r>
    </w:p>
    <w:p w14:paraId="744820D7" w14:textId="77777777" w:rsidR="004D0AEA" w:rsidRDefault="006A411E">
      <w:pPr>
        <w:ind w:left="3" w:right="15"/>
      </w:pPr>
      <w:r>
        <w:t xml:space="preserve">A cselekményben megjelenő élethelyzetek, erkölcsi konfliktusok azonosítása, véleményalkotás </w:t>
      </w:r>
    </w:p>
    <w:p w14:paraId="0E20D923" w14:textId="77777777" w:rsidR="004D0AEA" w:rsidRDefault="006A411E">
      <w:pPr>
        <w:ind w:left="3" w:right="15"/>
      </w:pPr>
      <w:r>
        <w:t xml:space="preserve">A cselekmény fordulópontjainak összekapcsolása a műfaj jellegzetességeivel </w:t>
      </w:r>
    </w:p>
    <w:p w14:paraId="1D36BF1A" w14:textId="77777777" w:rsidR="004D0AEA" w:rsidRDefault="006A411E">
      <w:pPr>
        <w:ind w:left="3" w:right="15"/>
      </w:pPr>
      <w:r>
        <w:t xml:space="preserve">A főbb szereplők kapcsolatának értelmezése </w:t>
      </w:r>
    </w:p>
    <w:p w14:paraId="584E0270" w14:textId="77777777" w:rsidR="004D0AEA" w:rsidRDefault="006A411E">
      <w:pPr>
        <w:ind w:left="3" w:right="1005"/>
      </w:pPr>
      <w:r>
        <w:t xml:space="preserve">A szereplők közötti kapcsolatok vizuális megjelenítése analóg vagy digitális médiumban Szövegalkotás az egyes szereplők nézőpontjának megjelenítésével </w:t>
      </w:r>
      <w:r>
        <w:rPr>
          <w:b/>
        </w:rPr>
        <w:t>F</w:t>
      </w:r>
      <w:r>
        <w:rPr>
          <w:b/>
          <w:sz w:val="19"/>
        </w:rPr>
        <w:t>OGALMAK</w:t>
      </w:r>
      <w:r>
        <w:rPr>
          <w:b/>
        </w:rPr>
        <w:t xml:space="preserve">: </w:t>
      </w:r>
    </w:p>
    <w:p w14:paraId="43C07328" w14:textId="77777777" w:rsidR="004D0AEA" w:rsidRDefault="006A411E">
      <w:pPr>
        <w:ind w:left="3" w:right="15"/>
      </w:pPr>
      <w:r>
        <w:t xml:space="preserve">történelmi regény, elbeszélő, időszerkezet, több szálon futó cselekmény, jellemek </w:t>
      </w:r>
    </w:p>
    <w:p w14:paraId="490E91A8" w14:textId="77777777" w:rsidR="004D0AEA" w:rsidRDefault="006A411E">
      <w:pPr>
        <w:spacing w:after="26" w:line="259" w:lineRule="auto"/>
        <w:ind w:left="18" w:firstLine="0"/>
        <w:jc w:val="left"/>
      </w:pPr>
      <w:r>
        <w:t xml:space="preserve"> </w:t>
      </w:r>
    </w:p>
    <w:p w14:paraId="4EF6C8D9" w14:textId="77777777" w:rsidR="004D0AEA" w:rsidRDefault="006A411E">
      <w:pPr>
        <w:spacing w:after="38" w:line="271" w:lineRule="auto"/>
        <w:ind w:left="13" w:right="144" w:hanging="10"/>
      </w:pPr>
      <w:r>
        <w:t>Témakör:</w:t>
      </w:r>
      <w:r>
        <w:rPr>
          <w:b/>
        </w:rPr>
        <w:t xml:space="preserve"> Egy szabadon választott világirodalmi ifjúsági regény</w:t>
      </w:r>
      <w:r>
        <w:t xml:space="preserve"> </w:t>
      </w:r>
    </w:p>
    <w:p w14:paraId="6C841F78" w14:textId="77777777" w:rsidR="004D0AEA" w:rsidRDefault="006A411E">
      <w:pPr>
        <w:spacing w:after="0" w:line="265" w:lineRule="auto"/>
        <w:ind w:left="13" w:right="4421" w:hanging="10"/>
        <w:jc w:val="left"/>
      </w:pPr>
      <w:r>
        <w:rPr>
          <w:b/>
        </w:rPr>
        <w:t>F</w:t>
      </w:r>
      <w:r>
        <w:rPr>
          <w:b/>
          <w:sz w:val="19"/>
        </w:rPr>
        <w:t>EJLESZTÉSI FELADATOK ÉS ISMERETEK</w:t>
      </w:r>
      <w:r>
        <w:rPr>
          <w:b/>
        </w:rPr>
        <w:t xml:space="preserve">: </w:t>
      </w:r>
    </w:p>
    <w:p w14:paraId="23B83B5A" w14:textId="77777777" w:rsidR="004D0AEA" w:rsidRDefault="006A411E">
      <w:pPr>
        <w:ind w:left="3" w:right="15"/>
      </w:pPr>
      <w:r>
        <w:t xml:space="preserve">Otthoni olvasás és közös órai szövegfeldolgozás: nagyobb szövegegység áttekintő megértése és egyes szövegrészletek részletes megfigyelése </w:t>
      </w:r>
    </w:p>
    <w:p w14:paraId="6DC9AFCD" w14:textId="77777777" w:rsidR="004D0AEA" w:rsidRDefault="006A411E">
      <w:pPr>
        <w:ind w:left="3" w:right="15"/>
      </w:pPr>
      <w:r>
        <w:t xml:space="preserve">A cselekményben megjelenő élethelyzetek, erkölcsi konfliktusok azonosítása, véleményalkotás </w:t>
      </w:r>
    </w:p>
    <w:p w14:paraId="6D6A4FF2" w14:textId="77777777" w:rsidR="004D0AEA" w:rsidRDefault="006A411E">
      <w:pPr>
        <w:ind w:left="3" w:right="15"/>
      </w:pPr>
      <w:r>
        <w:t xml:space="preserve">A cselekmény fordulópontjainak összekapcsolása a műfaj jellegzetességeivel </w:t>
      </w:r>
    </w:p>
    <w:p w14:paraId="2289D626" w14:textId="77777777" w:rsidR="004D0AEA" w:rsidRDefault="006A411E">
      <w:pPr>
        <w:ind w:left="3" w:right="15"/>
      </w:pPr>
      <w:r>
        <w:t xml:space="preserve">A főbb szereplők kapcsolatának értelmezése </w:t>
      </w:r>
    </w:p>
    <w:p w14:paraId="1CE9448D" w14:textId="77777777" w:rsidR="004D0AEA" w:rsidRDefault="006A411E">
      <w:pPr>
        <w:ind w:left="3" w:right="1019"/>
      </w:pPr>
      <w:r>
        <w:t xml:space="preserve">A szereplők közötti kapcsolatok vizuális megjelenítése analóg vagy digitális médiumban Szövegalkotás az egyes szereplők nézőpontjának megjelenítésével </w:t>
      </w:r>
      <w:r>
        <w:rPr>
          <w:b/>
        </w:rPr>
        <w:t>F</w:t>
      </w:r>
      <w:r>
        <w:rPr>
          <w:b/>
          <w:sz w:val="19"/>
        </w:rPr>
        <w:t>OGALMAK</w:t>
      </w:r>
      <w:r>
        <w:rPr>
          <w:b/>
        </w:rPr>
        <w:t xml:space="preserve">: </w:t>
      </w:r>
    </w:p>
    <w:p w14:paraId="3BF79968" w14:textId="77777777" w:rsidR="004D0AEA" w:rsidRDefault="006A411E">
      <w:pPr>
        <w:ind w:left="3" w:right="15"/>
      </w:pPr>
      <w:r>
        <w:t xml:space="preserve">A korábban tanult poétikai fogalmak alkalmazása a választott regénynek megfelelően </w:t>
      </w:r>
    </w:p>
    <w:p w14:paraId="24C50FDD" w14:textId="77777777" w:rsidR="004D0AEA" w:rsidRDefault="006A411E">
      <w:pPr>
        <w:spacing w:after="20" w:line="259" w:lineRule="auto"/>
        <w:ind w:left="18" w:firstLine="0"/>
        <w:jc w:val="left"/>
      </w:pPr>
      <w:r>
        <w:rPr>
          <w:b/>
        </w:rPr>
        <w:t xml:space="preserve"> </w:t>
      </w:r>
    </w:p>
    <w:p w14:paraId="36FE4609" w14:textId="77777777" w:rsidR="004D0AEA" w:rsidRDefault="006A411E">
      <w:pPr>
        <w:spacing w:line="271" w:lineRule="auto"/>
        <w:ind w:left="13" w:right="144" w:hanging="10"/>
      </w:pPr>
      <w:r>
        <w:rPr>
          <w:b/>
        </w:rPr>
        <w:t xml:space="preserve">7-8. ÉVFOLYAM </w:t>
      </w:r>
    </w:p>
    <w:p w14:paraId="53D19C50" w14:textId="77777777" w:rsidR="004D0AEA" w:rsidRDefault="006A411E">
      <w:pPr>
        <w:pStyle w:val="Cmsor3"/>
        <w:ind w:left="13"/>
      </w:pPr>
      <w:r>
        <w:t xml:space="preserve">TANANYAGTARTALOM </w:t>
      </w:r>
    </w:p>
    <w:tbl>
      <w:tblPr>
        <w:tblStyle w:val="TableGrid"/>
        <w:tblW w:w="9076" w:type="dxa"/>
        <w:tblInd w:w="19" w:type="dxa"/>
        <w:tblCellMar>
          <w:left w:w="102" w:type="dxa"/>
          <w:right w:w="27" w:type="dxa"/>
        </w:tblCellMar>
        <w:tblLook w:val="04A0" w:firstRow="1" w:lastRow="0" w:firstColumn="1" w:lastColumn="0" w:noHBand="0" w:noVBand="1"/>
      </w:tblPr>
      <w:tblGrid>
        <w:gridCol w:w="4389"/>
        <w:gridCol w:w="132"/>
        <w:gridCol w:w="4555"/>
      </w:tblGrid>
      <w:tr w:rsidR="004D0AEA" w14:paraId="17A73EDC" w14:textId="77777777">
        <w:trPr>
          <w:trHeight w:val="288"/>
        </w:trPr>
        <w:tc>
          <w:tcPr>
            <w:tcW w:w="9076" w:type="dxa"/>
            <w:gridSpan w:val="3"/>
            <w:tcBorders>
              <w:top w:val="single" w:sz="5" w:space="0" w:color="000000"/>
              <w:left w:val="single" w:sz="5" w:space="0" w:color="000000"/>
              <w:bottom w:val="single" w:sz="5" w:space="0" w:color="000000"/>
              <w:right w:val="single" w:sz="5" w:space="0" w:color="000000"/>
            </w:tcBorders>
          </w:tcPr>
          <w:p w14:paraId="2B66891F" w14:textId="77777777" w:rsidR="004D0AEA" w:rsidRDefault="006A411E">
            <w:pPr>
              <w:spacing w:after="0" w:line="259" w:lineRule="auto"/>
              <w:ind w:left="250" w:firstLine="0"/>
              <w:jc w:val="center"/>
            </w:pPr>
            <w:r>
              <w:rPr>
                <w:b/>
              </w:rPr>
              <w:t>7.</w:t>
            </w:r>
            <w:r>
              <w:rPr>
                <w:rFonts w:ascii="Arial" w:eastAsia="Arial" w:hAnsi="Arial" w:cs="Arial"/>
                <w:b/>
              </w:rPr>
              <w:t xml:space="preserve"> </w:t>
            </w:r>
            <w:r>
              <w:rPr>
                <w:b/>
              </w:rPr>
              <w:t xml:space="preserve">ÉVFOLYAM </w:t>
            </w:r>
          </w:p>
        </w:tc>
      </w:tr>
      <w:tr w:rsidR="004D0AEA" w14:paraId="0F9542F2" w14:textId="77777777">
        <w:trPr>
          <w:trHeight w:val="288"/>
        </w:trPr>
        <w:tc>
          <w:tcPr>
            <w:tcW w:w="9076" w:type="dxa"/>
            <w:gridSpan w:val="3"/>
            <w:tcBorders>
              <w:top w:val="single" w:sz="5" w:space="0" w:color="000000"/>
              <w:left w:val="single" w:sz="5" w:space="0" w:color="000000"/>
              <w:bottom w:val="single" w:sz="5" w:space="0" w:color="000000"/>
              <w:right w:val="single" w:sz="5" w:space="0" w:color="000000"/>
            </w:tcBorders>
          </w:tcPr>
          <w:p w14:paraId="0623342C" w14:textId="77777777" w:rsidR="004D0AEA" w:rsidRDefault="006A411E">
            <w:pPr>
              <w:spacing w:after="0" w:line="259" w:lineRule="auto"/>
              <w:ind w:right="45" w:firstLine="0"/>
              <w:jc w:val="center"/>
            </w:pPr>
            <w:r>
              <w:rPr>
                <w:b/>
              </w:rPr>
              <w:t xml:space="preserve">MAGYAR NYELV </w:t>
            </w:r>
          </w:p>
        </w:tc>
      </w:tr>
      <w:tr w:rsidR="004D0AEA" w14:paraId="30EECDB3" w14:textId="77777777">
        <w:trPr>
          <w:trHeight w:val="287"/>
        </w:trPr>
        <w:tc>
          <w:tcPr>
            <w:tcW w:w="4389" w:type="dxa"/>
            <w:tcBorders>
              <w:top w:val="single" w:sz="5" w:space="0" w:color="000000"/>
              <w:left w:val="single" w:sz="5" w:space="0" w:color="000000"/>
              <w:bottom w:val="single" w:sz="5" w:space="0" w:color="000000"/>
              <w:right w:val="single" w:sz="5" w:space="0" w:color="000000"/>
            </w:tcBorders>
          </w:tcPr>
          <w:p w14:paraId="6C35F1E9" w14:textId="77777777" w:rsidR="004D0AEA" w:rsidRDefault="006A411E">
            <w:pPr>
              <w:spacing w:after="0" w:line="259" w:lineRule="auto"/>
              <w:ind w:right="50" w:firstLine="0"/>
              <w:jc w:val="center"/>
            </w:pPr>
            <w:r>
              <w:rPr>
                <w:b/>
              </w:rPr>
              <w:lastRenderedPageBreak/>
              <w:t xml:space="preserve">TÖRZSANYAG (óraszám 100%-a) </w:t>
            </w:r>
          </w:p>
        </w:tc>
        <w:tc>
          <w:tcPr>
            <w:tcW w:w="4687" w:type="dxa"/>
            <w:gridSpan w:val="2"/>
            <w:tcBorders>
              <w:top w:val="single" w:sz="5" w:space="0" w:color="000000"/>
              <w:left w:val="single" w:sz="5" w:space="0" w:color="000000"/>
              <w:bottom w:val="single" w:sz="5" w:space="0" w:color="000000"/>
              <w:right w:val="single" w:sz="5" w:space="0" w:color="000000"/>
            </w:tcBorders>
          </w:tcPr>
          <w:p w14:paraId="6C8E7A18" w14:textId="77777777" w:rsidR="004D0AEA" w:rsidRDefault="006A411E">
            <w:pPr>
              <w:spacing w:after="0" w:line="259" w:lineRule="auto"/>
              <w:ind w:right="71" w:firstLine="0"/>
              <w:jc w:val="center"/>
            </w:pPr>
            <w:r>
              <w:rPr>
                <w:b/>
              </w:rPr>
              <w:t xml:space="preserve">TANANYAG </w:t>
            </w:r>
          </w:p>
        </w:tc>
      </w:tr>
      <w:tr w:rsidR="004D0AEA" w14:paraId="07ACCAB0" w14:textId="77777777">
        <w:trPr>
          <w:trHeight w:val="276"/>
        </w:trPr>
        <w:tc>
          <w:tcPr>
            <w:tcW w:w="9076" w:type="dxa"/>
            <w:gridSpan w:val="3"/>
            <w:tcBorders>
              <w:top w:val="single" w:sz="5" w:space="0" w:color="000000"/>
              <w:left w:val="single" w:sz="5" w:space="0" w:color="000000"/>
              <w:bottom w:val="single" w:sz="5" w:space="0" w:color="000000"/>
              <w:right w:val="single" w:sz="5" w:space="0" w:color="000000"/>
            </w:tcBorders>
            <w:shd w:val="clear" w:color="auto" w:fill="D9D9D9"/>
          </w:tcPr>
          <w:p w14:paraId="545623EB" w14:textId="77777777" w:rsidR="004D0AEA" w:rsidRDefault="006A411E">
            <w:pPr>
              <w:spacing w:after="0" w:line="259" w:lineRule="auto"/>
              <w:ind w:left="16" w:firstLine="0"/>
              <w:jc w:val="left"/>
            </w:pPr>
            <w:r>
              <w:rPr>
                <w:b/>
              </w:rPr>
              <w:t xml:space="preserve">I. Kommunikáció, a digitális írásbeliség fejlesztése </w:t>
            </w:r>
          </w:p>
        </w:tc>
      </w:tr>
      <w:tr w:rsidR="004D0AEA" w14:paraId="756D3FF5" w14:textId="77777777">
        <w:trPr>
          <w:trHeight w:val="290"/>
        </w:trPr>
        <w:tc>
          <w:tcPr>
            <w:tcW w:w="4389" w:type="dxa"/>
            <w:tcBorders>
              <w:top w:val="single" w:sz="5" w:space="0" w:color="000000"/>
              <w:left w:val="single" w:sz="5" w:space="0" w:color="000000"/>
              <w:bottom w:val="single" w:sz="5" w:space="0" w:color="000000"/>
              <w:right w:val="single" w:sz="5" w:space="0" w:color="000000"/>
            </w:tcBorders>
          </w:tcPr>
          <w:p w14:paraId="0AE86D06" w14:textId="77777777" w:rsidR="004D0AEA" w:rsidRDefault="006A411E">
            <w:pPr>
              <w:spacing w:after="0" w:line="259" w:lineRule="auto"/>
              <w:ind w:left="16" w:firstLine="0"/>
              <w:jc w:val="left"/>
            </w:pPr>
            <w:r>
              <w:t>Kommunikáció szóban és írásban</w:t>
            </w:r>
            <w:r>
              <w:rPr>
                <w:i/>
              </w:rPr>
              <w:t xml:space="preserve"> </w:t>
            </w:r>
          </w:p>
        </w:tc>
        <w:tc>
          <w:tcPr>
            <w:tcW w:w="4687" w:type="dxa"/>
            <w:gridSpan w:val="2"/>
            <w:vMerge w:val="restart"/>
            <w:tcBorders>
              <w:top w:val="single" w:sz="5" w:space="0" w:color="000000"/>
              <w:left w:val="single" w:sz="5" w:space="0" w:color="000000"/>
              <w:bottom w:val="single" w:sz="5" w:space="0" w:color="000000"/>
              <w:right w:val="single" w:sz="5" w:space="0" w:color="000000"/>
            </w:tcBorders>
          </w:tcPr>
          <w:p w14:paraId="11AB43AB" w14:textId="77777777" w:rsidR="004D0AEA" w:rsidRDefault="006A411E">
            <w:pPr>
              <w:spacing w:after="9" w:line="271" w:lineRule="auto"/>
              <w:ind w:left="193" w:hanging="181"/>
            </w:pPr>
            <w:r>
              <w:t xml:space="preserve">Kommunikációs helyzetek paródiái, karikatúrái </w:t>
            </w:r>
          </w:p>
          <w:p w14:paraId="724FAB58" w14:textId="77777777" w:rsidR="004D0AEA" w:rsidRDefault="006A411E">
            <w:pPr>
              <w:spacing w:after="0" w:line="259" w:lineRule="auto"/>
              <w:ind w:left="12" w:firstLine="0"/>
              <w:jc w:val="left"/>
            </w:pPr>
            <w:r>
              <w:t xml:space="preserve">Nyelvhelyesség és kommunikációs zavar </w:t>
            </w:r>
          </w:p>
        </w:tc>
      </w:tr>
      <w:tr w:rsidR="004D0AEA" w14:paraId="3AED6E3F" w14:textId="77777777">
        <w:trPr>
          <w:trHeight w:val="289"/>
        </w:trPr>
        <w:tc>
          <w:tcPr>
            <w:tcW w:w="4389" w:type="dxa"/>
            <w:tcBorders>
              <w:top w:val="single" w:sz="5" w:space="0" w:color="000000"/>
              <w:left w:val="single" w:sz="5" w:space="0" w:color="000000"/>
              <w:bottom w:val="single" w:sz="5" w:space="0" w:color="000000"/>
              <w:right w:val="single" w:sz="5" w:space="0" w:color="000000"/>
            </w:tcBorders>
          </w:tcPr>
          <w:p w14:paraId="7B3B96E8" w14:textId="77777777" w:rsidR="004D0AEA" w:rsidRDefault="006A411E">
            <w:pPr>
              <w:spacing w:after="0" w:line="259" w:lineRule="auto"/>
              <w:ind w:left="16" w:firstLine="0"/>
              <w:jc w:val="left"/>
            </w:pPr>
            <w:r>
              <w:t>Alkalmi beszéd, ünnepi beszéd, köszöntő</w:t>
            </w:r>
            <w:r>
              <w:rPr>
                <w:i/>
              </w:rPr>
              <w:t xml:space="preserve"> </w:t>
            </w:r>
          </w:p>
        </w:tc>
        <w:tc>
          <w:tcPr>
            <w:tcW w:w="0" w:type="auto"/>
            <w:gridSpan w:val="2"/>
            <w:vMerge/>
            <w:tcBorders>
              <w:top w:val="nil"/>
              <w:left w:val="single" w:sz="5" w:space="0" w:color="000000"/>
              <w:bottom w:val="nil"/>
              <w:right w:val="single" w:sz="5" w:space="0" w:color="000000"/>
            </w:tcBorders>
          </w:tcPr>
          <w:p w14:paraId="38193AB1" w14:textId="77777777" w:rsidR="004D0AEA" w:rsidRDefault="004D0AEA">
            <w:pPr>
              <w:spacing w:after="160" w:line="259" w:lineRule="auto"/>
              <w:ind w:firstLine="0"/>
              <w:jc w:val="left"/>
            </w:pPr>
          </w:p>
        </w:tc>
      </w:tr>
      <w:tr w:rsidR="004D0AEA" w14:paraId="16284BC3" w14:textId="77777777">
        <w:trPr>
          <w:trHeight w:val="289"/>
        </w:trPr>
        <w:tc>
          <w:tcPr>
            <w:tcW w:w="4389" w:type="dxa"/>
            <w:tcBorders>
              <w:top w:val="single" w:sz="5" w:space="0" w:color="000000"/>
              <w:left w:val="single" w:sz="5" w:space="0" w:color="000000"/>
              <w:bottom w:val="single" w:sz="5" w:space="0" w:color="000000"/>
              <w:right w:val="single" w:sz="5" w:space="0" w:color="000000"/>
            </w:tcBorders>
          </w:tcPr>
          <w:p w14:paraId="41AB277A" w14:textId="77777777" w:rsidR="004D0AEA" w:rsidRDefault="006A411E">
            <w:pPr>
              <w:spacing w:after="0" w:line="259" w:lineRule="auto"/>
              <w:ind w:left="16" w:firstLine="0"/>
              <w:jc w:val="left"/>
            </w:pPr>
            <w:r>
              <w:t xml:space="preserve">Hozzászólás, felszólalás, kiselőadás </w:t>
            </w:r>
          </w:p>
        </w:tc>
        <w:tc>
          <w:tcPr>
            <w:tcW w:w="0" w:type="auto"/>
            <w:gridSpan w:val="2"/>
            <w:vMerge/>
            <w:tcBorders>
              <w:top w:val="nil"/>
              <w:left w:val="single" w:sz="5" w:space="0" w:color="000000"/>
              <w:bottom w:val="single" w:sz="5" w:space="0" w:color="000000"/>
              <w:right w:val="single" w:sz="5" w:space="0" w:color="000000"/>
            </w:tcBorders>
          </w:tcPr>
          <w:p w14:paraId="5E163CD3" w14:textId="77777777" w:rsidR="004D0AEA" w:rsidRDefault="004D0AEA">
            <w:pPr>
              <w:spacing w:after="160" w:line="259" w:lineRule="auto"/>
              <w:ind w:firstLine="0"/>
              <w:jc w:val="left"/>
            </w:pPr>
          </w:p>
        </w:tc>
      </w:tr>
      <w:tr w:rsidR="004D0AEA" w14:paraId="4EB37933" w14:textId="77777777">
        <w:trPr>
          <w:trHeight w:val="562"/>
        </w:trPr>
        <w:tc>
          <w:tcPr>
            <w:tcW w:w="9076" w:type="dxa"/>
            <w:gridSpan w:val="3"/>
            <w:tcBorders>
              <w:top w:val="single" w:sz="5" w:space="0" w:color="000000"/>
              <w:left w:val="single" w:sz="5" w:space="0" w:color="000000"/>
              <w:bottom w:val="single" w:sz="5" w:space="0" w:color="000000"/>
              <w:right w:val="single" w:sz="5" w:space="0" w:color="000000"/>
            </w:tcBorders>
            <w:shd w:val="clear" w:color="auto" w:fill="D9D9D9"/>
          </w:tcPr>
          <w:p w14:paraId="22EF3AE7" w14:textId="77777777" w:rsidR="004D0AEA" w:rsidRDefault="006A411E">
            <w:pPr>
              <w:spacing w:after="0" w:line="259" w:lineRule="auto"/>
              <w:ind w:left="16" w:firstLine="0"/>
            </w:pPr>
            <w:r>
              <w:rPr>
                <w:b/>
              </w:rPr>
              <w:t>II. Mondat a szövegben  egyszerű mondat részei, az alá- és mellérendelő szószerkezetek, a szóösszetételek</w:t>
            </w:r>
            <w:r>
              <w:t xml:space="preserve"> </w:t>
            </w:r>
          </w:p>
        </w:tc>
      </w:tr>
      <w:tr w:rsidR="004D0AEA" w14:paraId="2DBAE789" w14:textId="77777777">
        <w:trPr>
          <w:trHeight w:val="566"/>
        </w:trPr>
        <w:tc>
          <w:tcPr>
            <w:tcW w:w="4389" w:type="dxa"/>
            <w:tcBorders>
              <w:top w:val="single" w:sz="5" w:space="0" w:color="000000"/>
              <w:left w:val="single" w:sz="5" w:space="0" w:color="000000"/>
              <w:bottom w:val="single" w:sz="5" w:space="0" w:color="000000"/>
              <w:right w:val="single" w:sz="5" w:space="0" w:color="000000"/>
            </w:tcBorders>
          </w:tcPr>
          <w:p w14:paraId="563D65BA" w14:textId="77777777" w:rsidR="004D0AEA" w:rsidRDefault="006A411E">
            <w:pPr>
              <w:spacing w:after="0" w:line="259" w:lineRule="auto"/>
              <w:ind w:left="16" w:firstLine="0"/>
              <w:jc w:val="left"/>
            </w:pPr>
            <w:r>
              <w:t xml:space="preserve">A mondat a szövegben, a mondatok csoportosítása </w:t>
            </w:r>
          </w:p>
        </w:tc>
        <w:tc>
          <w:tcPr>
            <w:tcW w:w="4687" w:type="dxa"/>
            <w:gridSpan w:val="2"/>
            <w:vMerge w:val="restart"/>
            <w:tcBorders>
              <w:top w:val="single" w:sz="5" w:space="0" w:color="000000"/>
              <w:left w:val="single" w:sz="5" w:space="0" w:color="000000"/>
              <w:bottom w:val="single" w:sz="5" w:space="0" w:color="000000"/>
              <w:right w:val="single" w:sz="5" w:space="0" w:color="000000"/>
            </w:tcBorders>
          </w:tcPr>
          <w:p w14:paraId="0C74865C" w14:textId="77777777" w:rsidR="004D0AEA" w:rsidRDefault="006A411E">
            <w:pPr>
              <w:spacing w:after="0" w:line="254" w:lineRule="auto"/>
              <w:ind w:left="12" w:right="78" w:firstLine="0"/>
            </w:pPr>
            <w:r>
              <w:t xml:space="preserve">A mondatrészek és stilisztikai szerepük: nominális és verbális stílus Vonzatok és mondatszerkezetek A vonzatok vizsgálata a tanult idegen nyelvben, összevetése a magyar nyelv sajátosságaival </w:t>
            </w:r>
          </w:p>
          <w:p w14:paraId="6D533F93" w14:textId="77777777" w:rsidR="004D0AEA" w:rsidRDefault="006A411E">
            <w:pPr>
              <w:spacing w:after="0" w:line="259" w:lineRule="auto"/>
              <w:ind w:left="12" w:firstLine="0"/>
              <w:jc w:val="left"/>
            </w:pPr>
            <w:r>
              <w:t xml:space="preserve"> </w:t>
            </w:r>
          </w:p>
        </w:tc>
      </w:tr>
      <w:tr w:rsidR="004D0AEA" w14:paraId="3931E43F" w14:textId="77777777">
        <w:trPr>
          <w:trHeight w:val="276"/>
        </w:trPr>
        <w:tc>
          <w:tcPr>
            <w:tcW w:w="4389" w:type="dxa"/>
            <w:tcBorders>
              <w:top w:val="single" w:sz="5" w:space="0" w:color="000000"/>
              <w:left w:val="single" w:sz="5" w:space="0" w:color="000000"/>
              <w:bottom w:val="single" w:sz="5" w:space="0" w:color="000000"/>
              <w:right w:val="single" w:sz="5" w:space="0" w:color="000000"/>
            </w:tcBorders>
          </w:tcPr>
          <w:p w14:paraId="7651336E" w14:textId="77777777" w:rsidR="004D0AEA" w:rsidRDefault="006A411E">
            <w:pPr>
              <w:spacing w:after="0" w:line="259" w:lineRule="auto"/>
              <w:ind w:left="16" w:firstLine="0"/>
              <w:jc w:val="left"/>
            </w:pPr>
            <w:r>
              <w:t xml:space="preserve">Az állítmány. Az alany. A tárgy </w:t>
            </w:r>
          </w:p>
        </w:tc>
        <w:tc>
          <w:tcPr>
            <w:tcW w:w="0" w:type="auto"/>
            <w:gridSpan w:val="2"/>
            <w:vMerge/>
            <w:tcBorders>
              <w:top w:val="nil"/>
              <w:left w:val="single" w:sz="5" w:space="0" w:color="000000"/>
              <w:bottom w:val="nil"/>
              <w:right w:val="single" w:sz="5" w:space="0" w:color="000000"/>
            </w:tcBorders>
          </w:tcPr>
          <w:p w14:paraId="242EF9CD" w14:textId="77777777" w:rsidR="004D0AEA" w:rsidRDefault="004D0AEA">
            <w:pPr>
              <w:spacing w:after="160" w:line="259" w:lineRule="auto"/>
              <w:ind w:firstLine="0"/>
              <w:jc w:val="left"/>
            </w:pPr>
          </w:p>
        </w:tc>
      </w:tr>
      <w:tr w:rsidR="004D0AEA" w14:paraId="494B4145" w14:textId="77777777">
        <w:trPr>
          <w:trHeight w:val="840"/>
        </w:trPr>
        <w:tc>
          <w:tcPr>
            <w:tcW w:w="4389" w:type="dxa"/>
            <w:tcBorders>
              <w:top w:val="single" w:sz="5" w:space="0" w:color="000000"/>
              <w:left w:val="single" w:sz="5" w:space="0" w:color="000000"/>
              <w:bottom w:val="single" w:sz="5" w:space="0" w:color="000000"/>
              <w:right w:val="single" w:sz="5" w:space="0" w:color="000000"/>
            </w:tcBorders>
          </w:tcPr>
          <w:p w14:paraId="4A0E1642" w14:textId="77777777" w:rsidR="004D0AEA" w:rsidRDefault="006A411E">
            <w:pPr>
              <w:spacing w:after="0" w:line="259" w:lineRule="auto"/>
              <w:ind w:left="16" w:right="56" w:firstLine="0"/>
            </w:pPr>
            <w:r>
              <w:t xml:space="preserve">Határozók: Hely-, idő-, állapot- és módhatározó; eszköz-, társ-, részes-, ok-, cél-és állandó határozó </w:t>
            </w:r>
          </w:p>
        </w:tc>
        <w:tc>
          <w:tcPr>
            <w:tcW w:w="0" w:type="auto"/>
            <w:gridSpan w:val="2"/>
            <w:vMerge/>
            <w:tcBorders>
              <w:top w:val="nil"/>
              <w:left w:val="single" w:sz="5" w:space="0" w:color="000000"/>
              <w:bottom w:val="nil"/>
              <w:right w:val="single" w:sz="5" w:space="0" w:color="000000"/>
            </w:tcBorders>
          </w:tcPr>
          <w:p w14:paraId="1978C5DC" w14:textId="77777777" w:rsidR="004D0AEA" w:rsidRDefault="004D0AEA">
            <w:pPr>
              <w:spacing w:after="160" w:line="259" w:lineRule="auto"/>
              <w:ind w:firstLine="0"/>
              <w:jc w:val="left"/>
            </w:pPr>
          </w:p>
        </w:tc>
      </w:tr>
      <w:tr w:rsidR="004D0AEA" w14:paraId="724776C5" w14:textId="77777777">
        <w:trPr>
          <w:trHeight w:val="566"/>
        </w:trPr>
        <w:tc>
          <w:tcPr>
            <w:tcW w:w="4389" w:type="dxa"/>
            <w:tcBorders>
              <w:top w:val="single" w:sz="5" w:space="0" w:color="000000"/>
              <w:left w:val="single" w:sz="5" w:space="0" w:color="000000"/>
              <w:bottom w:val="single" w:sz="5" w:space="0" w:color="000000"/>
              <w:right w:val="single" w:sz="5" w:space="0" w:color="000000"/>
            </w:tcBorders>
          </w:tcPr>
          <w:p w14:paraId="6713BE51" w14:textId="77777777" w:rsidR="004D0AEA" w:rsidRDefault="006A411E">
            <w:pPr>
              <w:spacing w:after="0" w:line="259" w:lineRule="auto"/>
              <w:ind w:left="16" w:firstLine="0"/>
            </w:pPr>
            <w:r>
              <w:t xml:space="preserve">A jelzők. Minőség-,mennyiség-, birtokos és értelmező jelző </w:t>
            </w:r>
          </w:p>
        </w:tc>
        <w:tc>
          <w:tcPr>
            <w:tcW w:w="0" w:type="auto"/>
            <w:gridSpan w:val="2"/>
            <w:vMerge/>
            <w:tcBorders>
              <w:top w:val="nil"/>
              <w:left w:val="single" w:sz="5" w:space="0" w:color="000000"/>
              <w:bottom w:val="single" w:sz="5" w:space="0" w:color="000000"/>
              <w:right w:val="single" w:sz="5" w:space="0" w:color="000000"/>
            </w:tcBorders>
          </w:tcPr>
          <w:p w14:paraId="7B7929D9" w14:textId="77777777" w:rsidR="004D0AEA" w:rsidRDefault="004D0AEA">
            <w:pPr>
              <w:spacing w:after="160" w:line="259" w:lineRule="auto"/>
              <w:ind w:firstLine="0"/>
              <w:jc w:val="left"/>
            </w:pPr>
          </w:p>
        </w:tc>
      </w:tr>
      <w:tr w:rsidR="004D0AEA" w14:paraId="4DABA44C" w14:textId="77777777">
        <w:trPr>
          <w:trHeight w:val="561"/>
        </w:trPr>
        <w:tc>
          <w:tcPr>
            <w:tcW w:w="9076" w:type="dxa"/>
            <w:gridSpan w:val="3"/>
            <w:tcBorders>
              <w:top w:val="single" w:sz="5" w:space="0" w:color="000000"/>
              <w:left w:val="single" w:sz="5" w:space="0" w:color="000000"/>
              <w:bottom w:val="single" w:sz="5" w:space="0" w:color="000000"/>
              <w:right w:val="single" w:sz="5" w:space="0" w:color="000000"/>
            </w:tcBorders>
            <w:shd w:val="clear" w:color="auto" w:fill="D9D9D9"/>
          </w:tcPr>
          <w:p w14:paraId="3AA45708" w14:textId="77777777" w:rsidR="004D0AEA" w:rsidRDefault="006A411E">
            <w:pPr>
              <w:spacing w:after="0" w:line="259" w:lineRule="auto"/>
              <w:ind w:left="16" w:firstLine="0"/>
            </w:pPr>
            <w:r>
              <w:rPr>
                <w:b/>
              </w:rPr>
              <w:t>III. A magyar nyelv társadalmi és földrajzi változatai, ritkább szóalkotási módok  játékos feladatokkal</w:t>
            </w:r>
            <w:r>
              <w:rPr>
                <w:i/>
              </w:rPr>
              <w:t xml:space="preserve"> </w:t>
            </w:r>
          </w:p>
        </w:tc>
      </w:tr>
      <w:tr w:rsidR="004D0AEA" w14:paraId="144B5102" w14:textId="77777777">
        <w:trPr>
          <w:trHeight w:val="290"/>
        </w:trPr>
        <w:tc>
          <w:tcPr>
            <w:tcW w:w="4389" w:type="dxa"/>
            <w:tcBorders>
              <w:top w:val="single" w:sz="5" w:space="0" w:color="000000"/>
              <w:left w:val="single" w:sz="5" w:space="0" w:color="000000"/>
              <w:bottom w:val="single" w:sz="5" w:space="0" w:color="000000"/>
              <w:right w:val="single" w:sz="5" w:space="0" w:color="000000"/>
            </w:tcBorders>
          </w:tcPr>
          <w:p w14:paraId="4CCAE202" w14:textId="77777777" w:rsidR="004D0AEA" w:rsidRDefault="006A411E">
            <w:pPr>
              <w:spacing w:after="0" w:line="259" w:lineRule="auto"/>
              <w:ind w:left="16" w:firstLine="0"/>
              <w:jc w:val="left"/>
            </w:pPr>
            <w:r>
              <w:t xml:space="preserve">A köznyelv és csoportnyelvek </w:t>
            </w:r>
          </w:p>
        </w:tc>
        <w:tc>
          <w:tcPr>
            <w:tcW w:w="4687" w:type="dxa"/>
            <w:gridSpan w:val="2"/>
            <w:vMerge w:val="restart"/>
            <w:tcBorders>
              <w:top w:val="single" w:sz="5" w:space="0" w:color="000000"/>
              <w:left w:val="single" w:sz="5" w:space="0" w:color="000000"/>
              <w:bottom w:val="single" w:sz="5" w:space="0" w:color="000000"/>
              <w:right w:val="single" w:sz="5" w:space="0" w:color="000000"/>
            </w:tcBorders>
          </w:tcPr>
          <w:p w14:paraId="1E4D3DDF" w14:textId="77777777" w:rsidR="004D0AEA" w:rsidRDefault="006A411E">
            <w:pPr>
              <w:spacing w:after="0" w:line="259" w:lineRule="auto"/>
              <w:ind w:left="12" w:right="91" w:firstLine="0"/>
            </w:pPr>
            <w:r>
              <w:t xml:space="preserve">A nagy magyar nyelvjárások hangtani, </w:t>
            </w:r>
            <w:proofErr w:type="spellStart"/>
            <w:r>
              <w:t>szókészletbeli</w:t>
            </w:r>
            <w:proofErr w:type="spellEnd"/>
            <w:r>
              <w:t xml:space="preserve"> jellemzőinek összevetése digitális anyagok segítségével </w:t>
            </w:r>
          </w:p>
        </w:tc>
      </w:tr>
      <w:tr w:rsidR="004D0AEA" w14:paraId="766212CA" w14:textId="77777777">
        <w:trPr>
          <w:trHeight w:val="554"/>
        </w:trPr>
        <w:tc>
          <w:tcPr>
            <w:tcW w:w="4389" w:type="dxa"/>
            <w:tcBorders>
              <w:top w:val="single" w:sz="5" w:space="0" w:color="000000"/>
              <w:left w:val="single" w:sz="5" w:space="0" w:color="000000"/>
              <w:bottom w:val="single" w:sz="5" w:space="0" w:color="000000"/>
              <w:right w:val="single" w:sz="5" w:space="0" w:color="000000"/>
            </w:tcBorders>
          </w:tcPr>
          <w:p w14:paraId="286F67A9" w14:textId="77777777" w:rsidR="004D0AEA" w:rsidRDefault="006A411E">
            <w:pPr>
              <w:spacing w:after="0" w:line="259" w:lineRule="auto"/>
              <w:ind w:left="16" w:firstLine="0"/>
              <w:jc w:val="left"/>
            </w:pPr>
            <w:r>
              <w:t xml:space="preserve">Nyelvjárások </w:t>
            </w:r>
          </w:p>
        </w:tc>
        <w:tc>
          <w:tcPr>
            <w:tcW w:w="0" w:type="auto"/>
            <w:gridSpan w:val="2"/>
            <w:vMerge/>
            <w:tcBorders>
              <w:top w:val="nil"/>
              <w:left w:val="single" w:sz="5" w:space="0" w:color="000000"/>
              <w:bottom w:val="single" w:sz="5" w:space="0" w:color="000000"/>
              <w:right w:val="single" w:sz="5" w:space="0" w:color="000000"/>
            </w:tcBorders>
          </w:tcPr>
          <w:p w14:paraId="54E87F22" w14:textId="77777777" w:rsidR="004D0AEA" w:rsidRDefault="004D0AEA">
            <w:pPr>
              <w:spacing w:after="160" w:line="259" w:lineRule="auto"/>
              <w:ind w:firstLine="0"/>
              <w:jc w:val="left"/>
            </w:pPr>
          </w:p>
        </w:tc>
      </w:tr>
      <w:tr w:rsidR="004D0AEA" w14:paraId="2E3E20FF" w14:textId="77777777">
        <w:trPr>
          <w:trHeight w:val="287"/>
        </w:trPr>
        <w:tc>
          <w:tcPr>
            <w:tcW w:w="9076" w:type="dxa"/>
            <w:gridSpan w:val="3"/>
            <w:tcBorders>
              <w:top w:val="single" w:sz="5" w:space="0" w:color="000000"/>
              <w:left w:val="single" w:sz="5" w:space="0" w:color="000000"/>
              <w:bottom w:val="single" w:sz="5" w:space="0" w:color="000000"/>
              <w:right w:val="single" w:sz="5" w:space="0" w:color="000000"/>
            </w:tcBorders>
            <w:shd w:val="clear" w:color="auto" w:fill="D9D9D9"/>
          </w:tcPr>
          <w:p w14:paraId="2B77CE9D" w14:textId="77777777" w:rsidR="004D0AEA" w:rsidRDefault="006A411E">
            <w:pPr>
              <w:spacing w:after="0" w:line="259" w:lineRule="auto"/>
              <w:ind w:left="16" w:firstLine="0"/>
              <w:jc w:val="left"/>
            </w:pPr>
            <w:r>
              <w:rPr>
                <w:b/>
              </w:rPr>
              <w:t xml:space="preserve">IV. Könyvtárhasználat </w:t>
            </w:r>
          </w:p>
        </w:tc>
      </w:tr>
      <w:tr w:rsidR="004D0AEA" w14:paraId="1C003AAD" w14:textId="77777777">
        <w:trPr>
          <w:trHeight w:val="275"/>
        </w:trPr>
        <w:tc>
          <w:tcPr>
            <w:tcW w:w="9076" w:type="dxa"/>
            <w:gridSpan w:val="3"/>
            <w:tcBorders>
              <w:top w:val="single" w:sz="5" w:space="0" w:color="000000"/>
              <w:left w:val="single" w:sz="5" w:space="0" w:color="000000"/>
              <w:bottom w:val="single" w:sz="5" w:space="0" w:color="000000"/>
              <w:right w:val="single" w:sz="5" w:space="0" w:color="000000"/>
            </w:tcBorders>
            <w:shd w:val="clear" w:color="auto" w:fill="D9D9D9"/>
          </w:tcPr>
          <w:p w14:paraId="2084A6D0" w14:textId="77777777" w:rsidR="004D0AEA" w:rsidRDefault="006A411E">
            <w:pPr>
              <w:spacing w:after="0" w:line="259" w:lineRule="auto"/>
              <w:ind w:left="16" w:firstLine="0"/>
              <w:jc w:val="left"/>
            </w:pPr>
            <w:r>
              <w:rPr>
                <w:b/>
              </w:rPr>
              <w:t xml:space="preserve">V. Szövegértés és szövegalkotás a gyakorlatban  </w:t>
            </w:r>
            <w:r>
              <w:rPr>
                <w:b/>
                <w:i/>
              </w:rPr>
              <w:t xml:space="preserve"> </w:t>
            </w:r>
          </w:p>
        </w:tc>
      </w:tr>
      <w:tr w:rsidR="004D0AEA" w14:paraId="74DCF1B2" w14:textId="77777777">
        <w:trPr>
          <w:trHeight w:val="568"/>
        </w:trPr>
        <w:tc>
          <w:tcPr>
            <w:tcW w:w="4521" w:type="dxa"/>
            <w:gridSpan w:val="2"/>
            <w:tcBorders>
              <w:top w:val="single" w:sz="5" w:space="0" w:color="000000"/>
              <w:left w:val="single" w:sz="5" w:space="0" w:color="000000"/>
              <w:bottom w:val="single" w:sz="5" w:space="0" w:color="000000"/>
              <w:right w:val="single" w:sz="5" w:space="0" w:color="000000"/>
            </w:tcBorders>
          </w:tcPr>
          <w:p w14:paraId="4FD7D2C4" w14:textId="77777777" w:rsidR="004D0AEA" w:rsidRDefault="006A411E">
            <w:pPr>
              <w:spacing w:after="0" w:line="259" w:lineRule="auto"/>
              <w:ind w:left="16" w:firstLine="0"/>
              <w:jc w:val="left"/>
            </w:pPr>
            <w:r>
              <w:t xml:space="preserve">A szöveg megszerkesztettsége, szerkezeti egységei </w:t>
            </w:r>
          </w:p>
        </w:tc>
        <w:tc>
          <w:tcPr>
            <w:tcW w:w="4555" w:type="dxa"/>
            <w:tcBorders>
              <w:top w:val="single" w:sz="5" w:space="0" w:color="000000"/>
              <w:left w:val="single" w:sz="5" w:space="0" w:color="000000"/>
              <w:bottom w:val="single" w:sz="5" w:space="0" w:color="000000"/>
              <w:right w:val="single" w:sz="5" w:space="0" w:color="000000"/>
            </w:tcBorders>
          </w:tcPr>
          <w:p w14:paraId="25BD93D4" w14:textId="77777777" w:rsidR="004D0AEA" w:rsidRDefault="006A411E">
            <w:pPr>
              <w:spacing w:after="0" w:line="259" w:lineRule="auto"/>
              <w:ind w:left="25" w:firstLine="0"/>
              <w:jc w:val="left"/>
            </w:pPr>
            <w:r>
              <w:t xml:space="preserve">  </w:t>
            </w:r>
          </w:p>
        </w:tc>
      </w:tr>
      <w:tr w:rsidR="004D0AEA" w14:paraId="0A189050" w14:textId="77777777">
        <w:trPr>
          <w:trHeight w:val="285"/>
        </w:trPr>
        <w:tc>
          <w:tcPr>
            <w:tcW w:w="9076" w:type="dxa"/>
            <w:gridSpan w:val="3"/>
            <w:tcBorders>
              <w:top w:val="single" w:sz="5" w:space="0" w:color="000000"/>
              <w:left w:val="single" w:sz="5" w:space="0" w:color="000000"/>
              <w:bottom w:val="single" w:sz="5" w:space="0" w:color="000000"/>
              <w:right w:val="single" w:sz="5" w:space="0" w:color="000000"/>
            </w:tcBorders>
            <w:shd w:val="clear" w:color="auto" w:fill="D9D9D9"/>
          </w:tcPr>
          <w:p w14:paraId="5B313705" w14:textId="77777777" w:rsidR="004D0AEA" w:rsidRDefault="006A411E">
            <w:pPr>
              <w:spacing w:after="0" w:line="259" w:lineRule="auto"/>
              <w:ind w:left="16" w:firstLine="0"/>
              <w:jc w:val="left"/>
            </w:pPr>
            <w:r>
              <w:rPr>
                <w:b/>
              </w:rPr>
              <w:t>VI. Összetett mondat a szövegben</w:t>
            </w:r>
            <w:r>
              <w:rPr>
                <w:b/>
                <w:i/>
              </w:rPr>
              <w:t xml:space="preserve"> </w:t>
            </w:r>
          </w:p>
        </w:tc>
      </w:tr>
      <w:tr w:rsidR="004D0AEA" w14:paraId="6AC75852" w14:textId="77777777">
        <w:trPr>
          <w:trHeight w:val="290"/>
        </w:trPr>
        <w:tc>
          <w:tcPr>
            <w:tcW w:w="4521" w:type="dxa"/>
            <w:gridSpan w:val="2"/>
            <w:tcBorders>
              <w:top w:val="single" w:sz="5" w:space="0" w:color="000000"/>
              <w:left w:val="single" w:sz="5" w:space="0" w:color="000000"/>
              <w:bottom w:val="single" w:sz="5" w:space="0" w:color="000000"/>
              <w:right w:val="single" w:sz="5" w:space="0" w:color="000000"/>
            </w:tcBorders>
          </w:tcPr>
          <w:p w14:paraId="6B650A34" w14:textId="77777777" w:rsidR="004D0AEA" w:rsidRDefault="006A411E">
            <w:pPr>
              <w:spacing w:after="0" w:line="259" w:lineRule="auto"/>
              <w:ind w:left="16" w:firstLine="0"/>
              <w:jc w:val="left"/>
            </w:pPr>
            <w:r>
              <w:t xml:space="preserve">A mellérendelő összetett mondat </w:t>
            </w:r>
          </w:p>
        </w:tc>
        <w:tc>
          <w:tcPr>
            <w:tcW w:w="4555" w:type="dxa"/>
            <w:vMerge w:val="restart"/>
            <w:tcBorders>
              <w:top w:val="single" w:sz="5" w:space="0" w:color="000000"/>
              <w:left w:val="single" w:sz="5" w:space="0" w:color="000000"/>
              <w:bottom w:val="single" w:sz="5" w:space="0" w:color="000000"/>
              <w:right w:val="single" w:sz="5" w:space="0" w:color="000000"/>
            </w:tcBorders>
          </w:tcPr>
          <w:p w14:paraId="1E454F20" w14:textId="77777777" w:rsidR="004D0AEA" w:rsidRDefault="006A411E">
            <w:pPr>
              <w:spacing w:after="0" w:line="259" w:lineRule="auto"/>
              <w:ind w:firstLine="0"/>
              <w:jc w:val="left"/>
            </w:pPr>
            <w:r>
              <w:t xml:space="preserve">A többszörösen összetett mondat  </w:t>
            </w:r>
          </w:p>
          <w:p w14:paraId="63F93732" w14:textId="77777777" w:rsidR="004D0AEA" w:rsidRDefault="006A411E">
            <w:pPr>
              <w:spacing w:after="0" w:line="259" w:lineRule="auto"/>
              <w:ind w:firstLine="0"/>
              <w:jc w:val="left"/>
            </w:pPr>
            <w:r>
              <w:t xml:space="preserve"> </w:t>
            </w:r>
          </w:p>
        </w:tc>
      </w:tr>
      <w:tr w:rsidR="004D0AEA" w14:paraId="04EAC0F7" w14:textId="77777777">
        <w:trPr>
          <w:trHeight w:val="289"/>
        </w:trPr>
        <w:tc>
          <w:tcPr>
            <w:tcW w:w="4521" w:type="dxa"/>
            <w:gridSpan w:val="2"/>
            <w:tcBorders>
              <w:top w:val="single" w:sz="5" w:space="0" w:color="000000"/>
              <w:left w:val="single" w:sz="5" w:space="0" w:color="000000"/>
              <w:bottom w:val="single" w:sz="5" w:space="0" w:color="000000"/>
              <w:right w:val="single" w:sz="5" w:space="0" w:color="000000"/>
            </w:tcBorders>
          </w:tcPr>
          <w:p w14:paraId="7C9435DA" w14:textId="77777777" w:rsidR="004D0AEA" w:rsidRDefault="006A411E">
            <w:pPr>
              <w:spacing w:after="0" w:line="259" w:lineRule="auto"/>
              <w:ind w:left="16" w:firstLine="0"/>
              <w:jc w:val="left"/>
            </w:pPr>
            <w:r>
              <w:t xml:space="preserve">Az alárendelő összetett mondatok </w:t>
            </w:r>
          </w:p>
        </w:tc>
        <w:tc>
          <w:tcPr>
            <w:tcW w:w="0" w:type="auto"/>
            <w:vMerge/>
            <w:tcBorders>
              <w:top w:val="nil"/>
              <w:left w:val="single" w:sz="5" w:space="0" w:color="000000"/>
              <w:bottom w:val="single" w:sz="5" w:space="0" w:color="000000"/>
              <w:right w:val="single" w:sz="5" w:space="0" w:color="000000"/>
            </w:tcBorders>
          </w:tcPr>
          <w:p w14:paraId="5CE2D3F8" w14:textId="77777777" w:rsidR="004D0AEA" w:rsidRDefault="004D0AEA">
            <w:pPr>
              <w:spacing w:after="160" w:line="259" w:lineRule="auto"/>
              <w:ind w:firstLine="0"/>
              <w:jc w:val="left"/>
            </w:pPr>
          </w:p>
        </w:tc>
      </w:tr>
      <w:tr w:rsidR="004D0AEA" w14:paraId="4A75D161" w14:textId="77777777">
        <w:trPr>
          <w:trHeight w:val="285"/>
        </w:trPr>
        <w:tc>
          <w:tcPr>
            <w:tcW w:w="9076" w:type="dxa"/>
            <w:gridSpan w:val="3"/>
            <w:tcBorders>
              <w:top w:val="single" w:sz="5" w:space="0" w:color="000000"/>
              <w:left w:val="single" w:sz="5" w:space="0" w:color="000000"/>
              <w:bottom w:val="single" w:sz="5" w:space="0" w:color="000000"/>
              <w:right w:val="single" w:sz="5" w:space="0" w:color="000000"/>
            </w:tcBorders>
            <w:shd w:val="clear" w:color="auto" w:fill="D9D9D9"/>
          </w:tcPr>
          <w:p w14:paraId="3CF97E7A" w14:textId="77777777" w:rsidR="004D0AEA" w:rsidRDefault="006A411E">
            <w:pPr>
              <w:spacing w:after="0" w:line="259" w:lineRule="auto"/>
              <w:ind w:left="16" w:firstLine="0"/>
              <w:jc w:val="left"/>
            </w:pPr>
            <w:r>
              <w:rPr>
                <w:b/>
              </w:rPr>
              <w:t>VII. Nyelvtörténet, a nyelvrokonság kérdései - játékosan</w:t>
            </w:r>
            <w:r>
              <w:rPr>
                <w:b/>
                <w:i/>
              </w:rPr>
              <w:t xml:space="preserve"> </w:t>
            </w:r>
          </w:p>
        </w:tc>
      </w:tr>
      <w:tr w:rsidR="004D0AEA" w14:paraId="43068EC3" w14:textId="77777777">
        <w:trPr>
          <w:trHeight w:val="554"/>
        </w:trPr>
        <w:tc>
          <w:tcPr>
            <w:tcW w:w="4521" w:type="dxa"/>
            <w:gridSpan w:val="2"/>
            <w:tcBorders>
              <w:top w:val="single" w:sz="5" w:space="0" w:color="000000"/>
              <w:left w:val="single" w:sz="5" w:space="0" w:color="000000"/>
              <w:bottom w:val="single" w:sz="5" w:space="0" w:color="000000"/>
              <w:right w:val="single" w:sz="5" w:space="0" w:color="000000"/>
            </w:tcBorders>
          </w:tcPr>
          <w:p w14:paraId="24EE65E2" w14:textId="77777777" w:rsidR="004D0AEA" w:rsidRDefault="006A411E">
            <w:pPr>
              <w:spacing w:after="0" w:line="259" w:lineRule="auto"/>
              <w:ind w:left="16" w:firstLine="0"/>
              <w:jc w:val="left"/>
            </w:pPr>
            <w:r>
              <w:t xml:space="preserve">A nyelvek osztályozása nyelvtípusok szerint </w:t>
            </w:r>
          </w:p>
        </w:tc>
        <w:tc>
          <w:tcPr>
            <w:tcW w:w="4555" w:type="dxa"/>
            <w:tcBorders>
              <w:top w:val="single" w:sz="5" w:space="0" w:color="000000"/>
              <w:left w:val="single" w:sz="5" w:space="0" w:color="000000"/>
              <w:bottom w:val="single" w:sz="5" w:space="0" w:color="000000"/>
              <w:right w:val="single" w:sz="5" w:space="0" w:color="000000"/>
            </w:tcBorders>
          </w:tcPr>
          <w:p w14:paraId="68C75B4D" w14:textId="77777777" w:rsidR="004D0AEA" w:rsidRDefault="006A411E">
            <w:pPr>
              <w:spacing w:after="0" w:line="259" w:lineRule="auto"/>
              <w:ind w:firstLine="0"/>
              <w:jc w:val="left"/>
            </w:pPr>
            <w:r>
              <w:t xml:space="preserve">A rovásírás írásjegyei, fellelhető rovásírásos nyelvemlékeink </w:t>
            </w:r>
          </w:p>
        </w:tc>
      </w:tr>
    </w:tbl>
    <w:p w14:paraId="6D9F96FE" w14:textId="77777777" w:rsidR="004D0AEA" w:rsidRDefault="006A411E">
      <w:pPr>
        <w:spacing w:after="0" w:line="259" w:lineRule="auto"/>
        <w:ind w:left="18" w:firstLine="0"/>
        <w:jc w:val="left"/>
      </w:pPr>
      <w:r>
        <w:t xml:space="preserve"> </w:t>
      </w:r>
    </w:p>
    <w:tbl>
      <w:tblPr>
        <w:tblStyle w:val="TableGrid"/>
        <w:tblW w:w="9076" w:type="dxa"/>
        <w:tblInd w:w="19" w:type="dxa"/>
        <w:tblCellMar>
          <w:right w:w="39" w:type="dxa"/>
        </w:tblCellMar>
        <w:tblLook w:val="04A0" w:firstRow="1" w:lastRow="0" w:firstColumn="1" w:lastColumn="0" w:noHBand="0" w:noVBand="1"/>
      </w:tblPr>
      <w:tblGrid>
        <w:gridCol w:w="4397"/>
        <w:gridCol w:w="123"/>
        <w:gridCol w:w="4556"/>
      </w:tblGrid>
      <w:tr w:rsidR="004D0AEA" w14:paraId="5EA0D571" w14:textId="77777777">
        <w:trPr>
          <w:trHeight w:val="288"/>
        </w:trPr>
        <w:tc>
          <w:tcPr>
            <w:tcW w:w="9076" w:type="dxa"/>
            <w:gridSpan w:val="3"/>
            <w:tcBorders>
              <w:top w:val="single" w:sz="5" w:space="0" w:color="000000"/>
              <w:left w:val="single" w:sz="5" w:space="0" w:color="000000"/>
              <w:bottom w:val="single" w:sz="5" w:space="0" w:color="000000"/>
              <w:right w:val="single" w:sz="5" w:space="0" w:color="000000"/>
            </w:tcBorders>
          </w:tcPr>
          <w:p w14:paraId="1E708B68" w14:textId="77777777" w:rsidR="004D0AEA" w:rsidRDefault="006A411E">
            <w:pPr>
              <w:spacing w:after="0" w:line="259" w:lineRule="auto"/>
              <w:ind w:left="333" w:firstLine="0"/>
              <w:jc w:val="center"/>
            </w:pPr>
            <w:r>
              <w:rPr>
                <w:b/>
              </w:rPr>
              <w:t>8.</w:t>
            </w:r>
            <w:r>
              <w:rPr>
                <w:rFonts w:ascii="Arial" w:eastAsia="Arial" w:hAnsi="Arial" w:cs="Arial"/>
                <w:b/>
              </w:rPr>
              <w:t xml:space="preserve"> </w:t>
            </w:r>
            <w:r>
              <w:rPr>
                <w:b/>
              </w:rPr>
              <w:t xml:space="preserve">ÉVFOLYAM </w:t>
            </w:r>
          </w:p>
        </w:tc>
      </w:tr>
      <w:tr w:rsidR="004D0AEA" w14:paraId="59914F73" w14:textId="77777777">
        <w:trPr>
          <w:trHeight w:val="288"/>
        </w:trPr>
        <w:tc>
          <w:tcPr>
            <w:tcW w:w="9076" w:type="dxa"/>
            <w:gridSpan w:val="3"/>
            <w:tcBorders>
              <w:top w:val="single" w:sz="5" w:space="0" w:color="000000"/>
              <w:left w:val="single" w:sz="5" w:space="0" w:color="000000"/>
              <w:bottom w:val="single" w:sz="5" w:space="0" w:color="000000"/>
              <w:right w:val="single" w:sz="5" w:space="0" w:color="000000"/>
            </w:tcBorders>
          </w:tcPr>
          <w:p w14:paraId="5B2946E3" w14:textId="77777777" w:rsidR="004D0AEA" w:rsidRDefault="006A411E">
            <w:pPr>
              <w:spacing w:after="0" w:line="259" w:lineRule="auto"/>
              <w:ind w:left="12" w:firstLine="0"/>
              <w:jc w:val="left"/>
            </w:pPr>
            <w:r>
              <w:rPr>
                <w:b/>
              </w:rPr>
              <w:t xml:space="preserve">MAGYAR NYELV </w:t>
            </w:r>
          </w:p>
        </w:tc>
      </w:tr>
      <w:tr w:rsidR="004D0AEA" w14:paraId="306FD1A4" w14:textId="77777777">
        <w:trPr>
          <w:trHeight w:val="290"/>
        </w:trPr>
        <w:tc>
          <w:tcPr>
            <w:tcW w:w="4397" w:type="dxa"/>
            <w:tcBorders>
              <w:top w:val="single" w:sz="5" w:space="0" w:color="000000"/>
              <w:left w:val="single" w:sz="5" w:space="0" w:color="000000"/>
              <w:bottom w:val="single" w:sz="5" w:space="0" w:color="000000"/>
              <w:right w:val="single" w:sz="5" w:space="0" w:color="000000"/>
            </w:tcBorders>
          </w:tcPr>
          <w:p w14:paraId="36A1D894" w14:textId="77777777" w:rsidR="004D0AEA" w:rsidRDefault="006A411E">
            <w:pPr>
              <w:spacing w:after="0" w:line="259" w:lineRule="auto"/>
              <w:ind w:left="12" w:firstLine="0"/>
              <w:jc w:val="left"/>
            </w:pPr>
            <w:r>
              <w:rPr>
                <w:b/>
              </w:rPr>
              <w:t xml:space="preserve">TÖRZSANYAG (óraszám 100%-a) </w:t>
            </w:r>
          </w:p>
        </w:tc>
        <w:tc>
          <w:tcPr>
            <w:tcW w:w="4679" w:type="dxa"/>
            <w:gridSpan w:val="2"/>
            <w:tcBorders>
              <w:top w:val="single" w:sz="5" w:space="0" w:color="000000"/>
              <w:left w:val="single" w:sz="5" w:space="0" w:color="000000"/>
              <w:bottom w:val="single" w:sz="5" w:space="0" w:color="000000"/>
              <w:right w:val="single" w:sz="5" w:space="0" w:color="000000"/>
            </w:tcBorders>
          </w:tcPr>
          <w:p w14:paraId="79FE6B85" w14:textId="77777777" w:rsidR="004D0AEA" w:rsidRDefault="006A411E">
            <w:pPr>
              <w:spacing w:after="0" w:line="259" w:lineRule="auto"/>
              <w:ind w:firstLine="0"/>
              <w:jc w:val="left"/>
            </w:pPr>
            <w:r>
              <w:rPr>
                <w:b/>
              </w:rPr>
              <w:t xml:space="preserve">TANANYAG  </w:t>
            </w:r>
          </w:p>
        </w:tc>
      </w:tr>
      <w:tr w:rsidR="004D0AEA" w14:paraId="08B99B08" w14:textId="77777777">
        <w:trPr>
          <w:trHeight w:val="285"/>
        </w:trPr>
        <w:tc>
          <w:tcPr>
            <w:tcW w:w="9076" w:type="dxa"/>
            <w:gridSpan w:val="3"/>
            <w:tcBorders>
              <w:top w:val="single" w:sz="5" w:space="0" w:color="000000"/>
              <w:left w:val="single" w:sz="5" w:space="0" w:color="000000"/>
              <w:bottom w:val="single" w:sz="5" w:space="0" w:color="000000"/>
              <w:right w:val="single" w:sz="5" w:space="0" w:color="000000"/>
            </w:tcBorders>
            <w:shd w:val="clear" w:color="auto" w:fill="D9D9D9"/>
          </w:tcPr>
          <w:p w14:paraId="4CCA5206" w14:textId="77777777" w:rsidR="004D0AEA" w:rsidRDefault="006A411E">
            <w:pPr>
              <w:spacing w:after="0" w:line="259" w:lineRule="auto"/>
              <w:ind w:left="12" w:firstLine="0"/>
              <w:jc w:val="left"/>
            </w:pPr>
            <w:r>
              <w:rPr>
                <w:b/>
              </w:rPr>
              <w:t xml:space="preserve">I. Kommunikáció, a digitális írásbeliség fejlesztése </w:t>
            </w:r>
          </w:p>
        </w:tc>
      </w:tr>
      <w:tr w:rsidR="004D0AEA" w14:paraId="0214F88C" w14:textId="77777777">
        <w:trPr>
          <w:trHeight w:val="288"/>
        </w:trPr>
        <w:tc>
          <w:tcPr>
            <w:tcW w:w="4397" w:type="dxa"/>
            <w:tcBorders>
              <w:top w:val="single" w:sz="5" w:space="0" w:color="000000"/>
              <w:left w:val="single" w:sz="5" w:space="0" w:color="000000"/>
              <w:bottom w:val="single" w:sz="5" w:space="0" w:color="000000"/>
              <w:right w:val="single" w:sz="5" w:space="0" w:color="000000"/>
            </w:tcBorders>
            <w:shd w:val="clear" w:color="auto" w:fill="FFFFFF"/>
          </w:tcPr>
          <w:p w14:paraId="537D3621" w14:textId="77777777" w:rsidR="004D0AEA" w:rsidRDefault="006A411E">
            <w:pPr>
              <w:spacing w:after="0" w:line="259" w:lineRule="auto"/>
              <w:ind w:left="12" w:firstLine="0"/>
              <w:jc w:val="left"/>
            </w:pPr>
            <w:r>
              <w:rPr>
                <w:b/>
              </w:rPr>
              <w:t>Vita és érvelés</w:t>
            </w:r>
            <w:r>
              <w:rPr>
                <w:i/>
              </w:rPr>
              <w:t xml:space="preserve"> </w:t>
            </w:r>
          </w:p>
        </w:tc>
        <w:tc>
          <w:tcPr>
            <w:tcW w:w="4679" w:type="dxa"/>
            <w:gridSpan w:val="2"/>
            <w:vMerge w:val="restart"/>
            <w:tcBorders>
              <w:top w:val="single" w:sz="5" w:space="0" w:color="000000"/>
              <w:left w:val="single" w:sz="5" w:space="0" w:color="000000"/>
              <w:bottom w:val="single" w:sz="5" w:space="0" w:color="000000"/>
              <w:right w:val="single" w:sz="5" w:space="0" w:color="000000"/>
            </w:tcBorders>
            <w:shd w:val="clear" w:color="auto" w:fill="FFFFFF"/>
          </w:tcPr>
          <w:p w14:paraId="059280FC" w14:textId="77777777" w:rsidR="004D0AEA" w:rsidRDefault="006A411E">
            <w:pPr>
              <w:spacing w:after="22" w:line="259" w:lineRule="auto"/>
              <w:ind w:firstLine="0"/>
              <w:jc w:val="left"/>
            </w:pPr>
            <w:r>
              <w:t xml:space="preserve">A reklám médiumai, műfajai, hatásai </w:t>
            </w:r>
          </w:p>
          <w:p w14:paraId="606AF3B9" w14:textId="77777777" w:rsidR="004D0AEA" w:rsidRDefault="006A411E">
            <w:pPr>
              <w:spacing w:after="0" w:line="259" w:lineRule="auto"/>
              <w:ind w:firstLine="0"/>
              <w:jc w:val="left"/>
            </w:pPr>
            <w:r>
              <w:t xml:space="preserve">Nyelvhelyesség és kommunikációs zavar </w:t>
            </w:r>
          </w:p>
        </w:tc>
      </w:tr>
      <w:tr w:rsidR="004D0AEA" w14:paraId="31267771" w14:textId="77777777">
        <w:trPr>
          <w:trHeight w:val="288"/>
        </w:trPr>
        <w:tc>
          <w:tcPr>
            <w:tcW w:w="4397" w:type="dxa"/>
            <w:tcBorders>
              <w:top w:val="single" w:sz="5" w:space="0" w:color="000000"/>
              <w:left w:val="single" w:sz="5" w:space="0" w:color="000000"/>
              <w:bottom w:val="single" w:sz="5" w:space="0" w:color="000000"/>
              <w:right w:val="single" w:sz="5" w:space="0" w:color="000000"/>
            </w:tcBorders>
          </w:tcPr>
          <w:p w14:paraId="798FBB64" w14:textId="77777777" w:rsidR="004D0AEA" w:rsidRDefault="006A411E">
            <w:pPr>
              <w:spacing w:after="0" w:line="259" w:lineRule="auto"/>
              <w:ind w:left="12" w:firstLine="0"/>
              <w:jc w:val="left"/>
            </w:pPr>
            <w:r>
              <w:rPr>
                <w:b/>
              </w:rPr>
              <w:t xml:space="preserve">Kommunikációs zavar </w:t>
            </w:r>
          </w:p>
        </w:tc>
        <w:tc>
          <w:tcPr>
            <w:tcW w:w="0" w:type="auto"/>
            <w:gridSpan w:val="2"/>
            <w:vMerge/>
            <w:tcBorders>
              <w:top w:val="nil"/>
              <w:left w:val="single" w:sz="5" w:space="0" w:color="000000"/>
              <w:bottom w:val="single" w:sz="5" w:space="0" w:color="000000"/>
              <w:right w:val="single" w:sz="5" w:space="0" w:color="000000"/>
            </w:tcBorders>
          </w:tcPr>
          <w:p w14:paraId="1A14F5CD" w14:textId="77777777" w:rsidR="004D0AEA" w:rsidRDefault="004D0AEA">
            <w:pPr>
              <w:spacing w:after="160" w:line="259" w:lineRule="auto"/>
              <w:ind w:firstLine="0"/>
              <w:jc w:val="left"/>
            </w:pPr>
          </w:p>
        </w:tc>
      </w:tr>
      <w:tr w:rsidR="004D0AEA" w14:paraId="4F1010BC" w14:textId="77777777">
        <w:trPr>
          <w:trHeight w:val="563"/>
        </w:trPr>
        <w:tc>
          <w:tcPr>
            <w:tcW w:w="4397" w:type="dxa"/>
            <w:tcBorders>
              <w:top w:val="single" w:sz="5" w:space="0" w:color="000000"/>
              <w:left w:val="single" w:sz="5" w:space="0" w:color="000000"/>
              <w:bottom w:val="single" w:sz="5" w:space="0" w:color="000000"/>
              <w:right w:val="single" w:sz="5" w:space="0" w:color="000000"/>
            </w:tcBorders>
          </w:tcPr>
          <w:p w14:paraId="2BC0E5D8" w14:textId="77777777" w:rsidR="004D0AEA" w:rsidRDefault="006A411E">
            <w:pPr>
              <w:spacing w:after="0" w:line="259" w:lineRule="auto"/>
              <w:ind w:left="119" w:firstLine="0"/>
            </w:pPr>
            <w:r>
              <w:t xml:space="preserve">A tömegkommunikáció szerepe, feladatai, tájékoztató és véleményközlő műfajai </w:t>
            </w:r>
          </w:p>
        </w:tc>
        <w:tc>
          <w:tcPr>
            <w:tcW w:w="4679" w:type="dxa"/>
            <w:gridSpan w:val="2"/>
            <w:tcBorders>
              <w:top w:val="single" w:sz="5" w:space="0" w:color="000000"/>
              <w:left w:val="single" w:sz="5" w:space="0" w:color="000000"/>
              <w:bottom w:val="nil"/>
              <w:right w:val="single" w:sz="5" w:space="0" w:color="000000"/>
            </w:tcBorders>
          </w:tcPr>
          <w:p w14:paraId="223E675D" w14:textId="77777777" w:rsidR="004D0AEA" w:rsidRDefault="004D0AEA">
            <w:pPr>
              <w:spacing w:after="160" w:line="259" w:lineRule="auto"/>
              <w:ind w:firstLine="0"/>
              <w:jc w:val="left"/>
            </w:pPr>
          </w:p>
        </w:tc>
      </w:tr>
      <w:tr w:rsidR="004D0AEA" w14:paraId="3EB1319A" w14:textId="77777777">
        <w:trPr>
          <w:trHeight w:val="291"/>
        </w:trPr>
        <w:tc>
          <w:tcPr>
            <w:tcW w:w="4397" w:type="dxa"/>
            <w:tcBorders>
              <w:top w:val="single" w:sz="5" w:space="0" w:color="000000"/>
              <w:left w:val="single" w:sz="5" w:space="0" w:color="000000"/>
              <w:bottom w:val="single" w:sz="5" w:space="0" w:color="000000"/>
              <w:right w:val="single" w:sz="5" w:space="0" w:color="000000"/>
            </w:tcBorders>
          </w:tcPr>
          <w:p w14:paraId="365ECDBF" w14:textId="77777777" w:rsidR="004D0AEA" w:rsidRDefault="006A411E">
            <w:pPr>
              <w:spacing w:after="0" w:line="259" w:lineRule="auto"/>
              <w:ind w:left="119" w:firstLine="0"/>
              <w:jc w:val="left"/>
            </w:pPr>
            <w:r>
              <w:t xml:space="preserve">Reklám, hirdetés, apróhirdetés </w:t>
            </w:r>
          </w:p>
        </w:tc>
        <w:tc>
          <w:tcPr>
            <w:tcW w:w="4679" w:type="dxa"/>
            <w:gridSpan w:val="2"/>
            <w:tcBorders>
              <w:top w:val="nil"/>
              <w:left w:val="single" w:sz="5" w:space="0" w:color="000000"/>
              <w:bottom w:val="single" w:sz="5" w:space="0" w:color="000000"/>
              <w:right w:val="single" w:sz="5" w:space="0" w:color="000000"/>
            </w:tcBorders>
            <w:shd w:val="clear" w:color="auto" w:fill="FFFFFF"/>
          </w:tcPr>
          <w:p w14:paraId="6E07DCDE" w14:textId="77777777" w:rsidR="004D0AEA" w:rsidRDefault="004D0AEA">
            <w:pPr>
              <w:spacing w:after="160" w:line="259" w:lineRule="auto"/>
              <w:ind w:firstLine="0"/>
              <w:jc w:val="left"/>
            </w:pPr>
          </w:p>
        </w:tc>
      </w:tr>
      <w:tr w:rsidR="004D0AEA" w14:paraId="08BD0BC8" w14:textId="77777777">
        <w:trPr>
          <w:trHeight w:val="561"/>
        </w:trPr>
        <w:tc>
          <w:tcPr>
            <w:tcW w:w="4397" w:type="dxa"/>
            <w:tcBorders>
              <w:top w:val="single" w:sz="5" w:space="0" w:color="000000"/>
              <w:left w:val="single" w:sz="5" w:space="0" w:color="000000"/>
              <w:bottom w:val="single" w:sz="5" w:space="0" w:color="000000"/>
              <w:right w:val="nil"/>
            </w:tcBorders>
            <w:shd w:val="clear" w:color="auto" w:fill="D9D9D9"/>
          </w:tcPr>
          <w:p w14:paraId="2EC8ABA6" w14:textId="77777777" w:rsidR="004D0AEA" w:rsidRDefault="006A411E">
            <w:pPr>
              <w:spacing w:after="0" w:line="259" w:lineRule="auto"/>
              <w:ind w:left="119" w:firstLine="0"/>
            </w:pPr>
            <w:r>
              <w:rPr>
                <w:b/>
              </w:rPr>
              <w:t>II. Mondat a szövegben  egyszerű mondat a szóösszetételek</w:t>
            </w:r>
            <w:r>
              <w:t xml:space="preserve"> </w:t>
            </w:r>
          </w:p>
        </w:tc>
        <w:tc>
          <w:tcPr>
            <w:tcW w:w="4679" w:type="dxa"/>
            <w:gridSpan w:val="2"/>
            <w:tcBorders>
              <w:top w:val="single" w:sz="5" w:space="0" w:color="000000"/>
              <w:left w:val="nil"/>
              <w:bottom w:val="single" w:sz="5" w:space="0" w:color="000000"/>
              <w:right w:val="single" w:sz="5" w:space="0" w:color="000000"/>
            </w:tcBorders>
            <w:shd w:val="clear" w:color="auto" w:fill="D9D9D9"/>
          </w:tcPr>
          <w:p w14:paraId="636DDCD0" w14:textId="77777777" w:rsidR="004D0AEA" w:rsidRDefault="006A411E">
            <w:pPr>
              <w:spacing w:after="0" w:line="259" w:lineRule="auto"/>
              <w:ind w:left="-33" w:firstLine="0"/>
            </w:pPr>
            <w:r>
              <w:rPr>
                <w:b/>
              </w:rPr>
              <w:t xml:space="preserve">részei, az alá- és mellérendelő szószerkezetek, </w:t>
            </w:r>
          </w:p>
        </w:tc>
      </w:tr>
      <w:tr w:rsidR="004D0AEA" w14:paraId="7349B1FC" w14:textId="77777777">
        <w:trPr>
          <w:trHeight w:val="290"/>
        </w:trPr>
        <w:tc>
          <w:tcPr>
            <w:tcW w:w="4397" w:type="dxa"/>
            <w:tcBorders>
              <w:top w:val="single" w:sz="5" w:space="0" w:color="000000"/>
              <w:left w:val="single" w:sz="5" w:space="0" w:color="000000"/>
              <w:bottom w:val="single" w:sz="5" w:space="0" w:color="000000"/>
              <w:right w:val="single" w:sz="5" w:space="0" w:color="000000"/>
            </w:tcBorders>
          </w:tcPr>
          <w:p w14:paraId="5779A091" w14:textId="77777777" w:rsidR="004D0AEA" w:rsidRDefault="006A411E">
            <w:pPr>
              <w:spacing w:after="0" w:line="259" w:lineRule="auto"/>
              <w:ind w:left="119" w:firstLine="0"/>
              <w:jc w:val="left"/>
            </w:pPr>
            <w:r>
              <w:t xml:space="preserve">A mellé- és alárendelő szószerkezet </w:t>
            </w:r>
          </w:p>
        </w:tc>
        <w:tc>
          <w:tcPr>
            <w:tcW w:w="4679" w:type="dxa"/>
            <w:gridSpan w:val="2"/>
            <w:vMerge w:val="restart"/>
            <w:tcBorders>
              <w:top w:val="single" w:sz="5" w:space="0" w:color="000000"/>
              <w:left w:val="single" w:sz="5" w:space="0" w:color="000000"/>
              <w:bottom w:val="single" w:sz="5" w:space="0" w:color="000000"/>
              <w:right w:val="single" w:sz="5" w:space="0" w:color="000000"/>
            </w:tcBorders>
          </w:tcPr>
          <w:p w14:paraId="7011BB41" w14:textId="77777777" w:rsidR="004D0AEA" w:rsidRDefault="006A411E">
            <w:pPr>
              <w:spacing w:after="0" w:line="259" w:lineRule="auto"/>
              <w:ind w:left="106" w:right="74" w:firstLine="0"/>
            </w:pPr>
            <w:r>
              <w:t xml:space="preserve">A mondatrészek és stilisztikai szerepük: nominális és verbális stílus. Vonzatok és mondatszerkezetek. A vonzatok vizsgálata a </w:t>
            </w:r>
            <w:r>
              <w:lastRenderedPageBreak/>
              <w:t xml:space="preserve">tanult idegen nyelvben, összevetése a magyar nyelv sajátosságaival szószerkezetek jelentéstömörítő szerepe, különös tekintettel az állandósult szókapcsolatokra. A szóösszetételek jelentéstömörítő szerepe, különös tekintettel az állandósult szókapcsolatokra </w:t>
            </w:r>
          </w:p>
        </w:tc>
      </w:tr>
      <w:tr w:rsidR="004D0AEA" w14:paraId="4578619E" w14:textId="77777777">
        <w:trPr>
          <w:trHeight w:val="288"/>
        </w:trPr>
        <w:tc>
          <w:tcPr>
            <w:tcW w:w="4397" w:type="dxa"/>
            <w:tcBorders>
              <w:top w:val="single" w:sz="5" w:space="0" w:color="000000"/>
              <w:left w:val="single" w:sz="5" w:space="0" w:color="000000"/>
              <w:bottom w:val="single" w:sz="5" w:space="0" w:color="000000"/>
              <w:right w:val="single" w:sz="5" w:space="0" w:color="000000"/>
            </w:tcBorders>
          </w:tcPr>
          <w:p w14:paraId="6D3DF6AC" w14:textId="77777777" w:rsidR="004D0AEA" w:rsidRDefault="006A411E">
            <w:pPr>
              <w:spacing w:after="0" w:line="259" w:lineRule="auto"/>
              <w:ind w:left="119" w:firstLine="0"/>
              <w:jc w:val="left"/>
            </w:pPr>
            <w:r>
              <w:t xml:space="preserve">Az egyszerű mondat szerkezete </w:t>
            </w:r>
          </w:p>
        </w:tc>
        <w:tc>
          <w:tcPr>
            <w:tcW w:w="0" w:type="auto"/>
            <w:gridSpan w:val="2"/>
            <w:vMerge/>
            <w:tcBorders>
              <w:top w:val="nil"/>
              <w:left w:val="single" w:sz="5" w:space="0" w:color="000000"/>
              <w:bottom w:val="nil"/>
              <w:right w:val="single" w:sz="5" w:space="0" w:color="000000"/>
            </w:tcBorders>
          </w:tcPr>
          <w:p w14:paraId="7D2D1480" w14:textId="77777777" w:rsidR="004D0AEA" w:rsidRDefault="004D0AEA">
            <w:pPr>
              <w:spacing w:after="160" w:line="259" w:lineRule="auto"/>
              <w:ind w:firstLine="0"/>
              <w:jc w:val="left"/>
            </w:pPr>
          </w:p>
        </w:tc>
      </w:tr>
      <w:tr w:rsidR="004D0AEA" w14:paraId="43CF14C7" w14:textId="77777777">
        <w:trPr>
          <w:trHeight w:val="288"/>
        </w:trPr>
        <w:tc>
          <w:tcPr>
            <w:tcW w:w="4397" w:type="dxa"/>
            <w:tcBorders>
              <w:top w:val="single" w:sz="5" w:space="0" w:color="000000"/>
              <w:left w:val="single" w:sz="5" w:space="0" w:color="000000"/>
              <w:bottom w:val="single" w:sz="5" w:space="0" w:color="000000"/>
              <w:right w:val="single" w:sz="5" w:space="0" w:color="000000"/>
            </w:tcBorders>
          </w:tcPr>
          <w:p w14:paraId="3645D2A0" w14:textId="77777777" w:rsidR="004D0AEA" w:rsidRDefault="006A411E">
            <w:pPr>
              <w:spacing w:after="0" w:line="259" w:lineRule="auto"/>
              <w:ind w:left="119" w:firstLine="0"/>
              <w:jc w:val="left"/>
            </w:pPr>
            <w:r>
              <w:t xml:space="preserve">Az egyszerű mondat helyesírása </w:t>
            </w:r>
          </w:p>
        </w:tc>
        <w:tc>
          <w:tcPr>
            <w:tcW w:w="0" w:type="auto"/>
            <w:gridSpan w:val="2"/>
            <w:vMerge/>
            <w:tcBorders>
              <w:top w:val="nil"/>
              <w:left w:val="single" w:sz="5" w:space="0" w:color="000000"/>
              <w:bottom w:val="nil"/>
              <w:right w:val="single" w:sz="5" w:space="0" w:color="000000"/>
            </w:tcBorders>
          </w:tcPr>
          <w:p w14:paraId="2FAE1101" w14:textId="77777777" w:rsidR="004D0AEA" w:rsidRDefault="004D0AEA">
            <w:pPr>
              <w:spacing w:after="160" w:line="259" w:lineRule="auto"/>
              <w:ind w:firstLine="0"/>
              <w:jc w:val="left"/>
            </w:pPr>
          </w:p>
        </w:tc>
      </w:tr>
      <w:tr w:rsidR="004D0AEA" w14:paraId="03379B98" w14:textId="77777777">
        <w:trPr>
          <w:trHeight w:val="277"/>
        </w:trPr>
        <w:tc>
          <w:tcPr>
            <w:tcW w:w="4397" w:type="dxa"/>
            <w:tcBorders>
              <w:top w:val="single" w:sz="5" w:space="0" w:color="000000"/>
              <w:left w:val="single" w:sz="5" w:space="0" w:color="000000"/>
              <w:bottom w:val="single" w:sz="5" w:space="0" w:color="000000"/>
              <w:right w:val="single" w:sz="5" w:space="0" w:color="000000"/>
            </w:tcBorders>
          </w:tcPr>
          <w:p w14:paraId="7A5CDFB8" w14:textId="77777777" w:rsidR="004D0AEA" w:rsidRDefault="006A411E">
            <w:pPr>
              <w:spacing w:after="0" w:line="259" w:lineRule="auto"/>
              <w:ind w:left="119" w:firstLine="0"/>
              <w:jc w:val="left"/>
            </w:pPr>
            <w:r>
              <w:lastRenderedPageBreak/>
              <w:t xml:space="preserve">Szóképzés </w:t>
            </w:r>
          </w:p>
        </w:tc>
        <w:tc>
          <w:tcPr>
            <w:tcW w:w="0" w:type="auto"/>
            <w:gridSpan w:val="2"/>
            <w:vMerge/>
            <w:tcBorders>
              <w:top w:val="nil"/>
              <w:left w:val="single" w:sz="5" w:space="0" w:color="000000"/>
              <w:bottom w:val="nil"/>
              <w:right w:val="single" w:sz="5" w:space="0" w:color="000000"/>
            </w:tcBorders>
          </w:tcPr>
          <w:p w14:paraId="57FF9658" w14:textId="77777777" w:rsidR="004D0AEA" w:rsidRDefault="004D0AEA">
            <w:pPr>
              <w:spacing w:after="160" w:line="259" w:lineRule="auto"/>
              <w:ind w:firstLine="0"/>
              <w:jc w:val="left"/>
            </w:pPr>
          </w:p>
        </w:tc>
      </w:tr>
      <w:tr w:rsidR="004D0AEA" w14:paraId="52AC672B" w14:textId="77777777">
        <w:trPr>
          <w:trHeight w:val="288"/>
        </w:trPr>
        <w:tc>
          <w:tcPr>
            <w:tcW w:w="4397" w:type="dxa"/>
            <w:tcBorders>
              <w:top w:val="single" w:sz="5" w:space="0" w:color="000000"/>
              <w:left w:val="single" w:sz="5" w:space="0" w:color="000000"/>
              <w:bottom w:val="single" w:sz="5" w:space="0" w:color="000000"/>
              <w:right w:val="single" w:sz="5" w:space="0" w:color="000000"/>
            </w:tcBorders>
          </w:tcPr>
          <w:p w14:paraId="0758BFBC" w14:textId="77777777" w:rsidR="004D0AEA" w:rsidRDefault="006A411E">
            <w:pPr>
              <w:spacing w:after="0" w:line="259" w:lineRule="auto"/>
              <w:ind w:left="119" w:firstLine="0"/>
              <w:jc w:val="left"/>
            </w:pPr>
            <w:r>
              <w:t xml:space="preserve">Alárendelő szóösszetételek </w:t>
            </w:r>
          </w:p>
        </w:tc>
        <w:tc>
          <w:tcPr>
            <w:tcW w:w="0" w:type="auto"/>
            <w:gridSpan w:val="2"/>
            <w:vMerge/>
            <w:tcBorders>
              <w:top w:val="nil"/>
              <w:left w:val="single" w:sz="5" w:space="0" w:color="000000"/>
              <w:bottom w:val="nil"/>
              <w:right w:val="single" w:sz="5" w:space="0" w:color="000000"/>
            </w:tcBorders>
          </w:tcPr>
          <w:p w14:paraId="72C03489" w14:textId="77777777" w:rsidR="004D0AEA" w:rsidRDefault="004D0AEA">
            <w:pPr>
              <w:spacing w:after="160" w:line="259" w:lineRule="auto"/>
              <w:ind w:firstLine="0"/>
              <w:jc w:val="left"/>
            </w:pPr>
          </w:p>
        </w:tc>
      </w:tr>
      <w:tr w:rsidR="004D0AEA" w14:paraId="738F4AA4" w14:textId="77777777">
        <w:trPr>
          <w:trHeight w:val="1407"/>
        </w:trPr>
        <w:tc>
          <w:tcPr>
            <w:tcW w:w="4397" w:type="dxa"/>
            <w:tcBorders>
              <w:top w:val="single" w:sz="5" w:space="0" w:color="000000"/>
              <w:left w:val="single" w:sz="5" w:space="0" w:color="000000"/>
              <w:bottom w:val="single" w:sz="5" w:space="0" w:color="000000"/>
              <w:right w:val="single" w:sz="5" w:space="0" w:color="000000"/>
            </w:tcBorders>
          </w:tcPr>
          <w:p w14:paraId="3AFEAD78" w14:textId="77777777" w:rsidR="004D0AEA" w:rsidRDefault="006A411E">
            <w:pPr>
              <w:spacing w:after="0" w:line="259" w:lineRule="auto"/>
              <w:ind w:left="119" w:firstLine="0"/>
              <w:jc w:val="left"/>
            </w:pPr>
            <w:r>
              <w:t xml:space="preserve">Mellérendelő szóösszetételek </w:t>
            </w:r>
          </w:p>
        </w:tc>
        <w:tc>
          <w:tcPr>
            <w:tcW w:w="0" w:type="auto"/>
            <w:gridSpan w:val="2"/>
            <w:vMerge/>
            <w:tcBorders>
              <w:top w:val="nil"/>
              <w:left w:val="single" w:sz="5" w:space="0" w:color="000000"/>
              <w:bottom w:val="single" w:sz="5" w:space="0" w:color="000000"/>
              <w:right w:val="single" w:sz="5" w:space="0" w:color="000000"/>
            </w:tcBorders>
          </w:tcPr>
          <w:p w14:paraId="5751AE0F" w14:textId="77777777" w:rsidR="004D0AEA" w:rsidRDefault="004D0AEA">
            <w:pPr>
              <w:spacing w:after="160" w:line="259" w:lineRule="auto"/>
              <w:ind w:firstLine="0"/>
              <w:jc w:val="left"/>
            </w:pPr>
          </w:p>
        </w:tc>
      </w:tr>
      <w:tr w:rsidR="004D0AEA" w14:paraId="440BCAC1" w14:textId="77777777">
        <w:trPr>
          <w:trHeight w:val="562"/>
        </w:trPr>
        <w:tc>
          <w:tcPr>
            <w:tcW w:w="9076" w:type="dxa"/>
            <w:gridSpan w:val="3"/>
            <w:tcBorders>
              <w:top w:val="single" w:sz="5" w:space="0" w:color="000000"/>
              <w:left w:val="single" w:sz="5" w:space="0" w:color="000000"/>
              <w:bottom w:val="single" w:sz="5" w:space="0" w:color="000000"/>
              <w:right w:val="single" w:sz="5" w:space="0" w:color="000000"/>
            </w:tcBorders>
            <w:shd w:val="clear" w:color="auto" w:fill="D9D9D9"/>
          </w:tcPr>
          <w:p w14:paraId="5B2F6392" w14:textId="77777777" w:rsidR="004D0AEA" w:rsidRDefault="006A411E">
            <w:pPr>
              <w:spacing w:after="0" w:line="259" w:lineRule="auto"/>
              <w:ind w:left="119" w:firstLine="0"/>
            </w:pPr>
            <w:r>
              <w:rPr>
                <w:b/>
              </w:rPr>
              <w:t>III. A magyar nyelv társadalmi és földrajzi változatai, ritkább szóalkotási módok játékos feladatokkal</w:t>
            </w:r>
            <w:r>
              <w:rPr>
                <w:i/>
              </w:rPr>
              <w:t xml:space="preserve"> </w:t>
            </w:r>
          </w:p>
        </w:tc>
      </w:tr>
      <w:tr w:rsidR="004D0AEA" w14:paraId="3FA95CE5" w14:textId="77777777">
        <w:trPr>
          <w:trHeight w:val="567"/>
        </w:trPr>
        <w:tc>
          <w:tcPr>
            <w:tcW w:w="4397" w:type="dxa"/>
            <w:tcBorders>
              <w:top w:val="single" w:sz="5" w:space="0" w:color="000000"/>
              <w:left w:val="single" w:sz="5" w:space="0" w:color="000000"/>
              <w:bottom w:val="single" w:sz="5" w:space="0" w:color="000000"/>
              <w:right w:val="single" w:sz="5" w:space="0" w:color="000000"/>
            </w:tcBorders>
          </w:tcPr>
          <w:p w14:paraId="136E2B7A" w14:textId="77777777" w:rsidR="004D0AEA" w:rsidRDefault="006A411E">
            <w:pPr>
              <w:spacing w:after="23" w:line="259" w:lineRule="auto"/>
              <w:ind w:left="119" w:firstLine="0"/>
              <w:jc w:val="left"/>
            </w:pPr>
            <w:r>
              <w:t xml:space="preserve">Ritkább szóalkotási módok </w:t>
            </w:r>
          </w:p>
          <w:p w14:paraId="0486A73D" w14:textId="77777777" w:rsidR="004D0AEA" w:rsidRDefault="006A411E">
            <w:pPr>
              <w:spacing w:after="0" w:line="259" w:lineRule="auto"/>
              <w:ind w:left="119" w:firstLine="0"/>
              <w:jc w:val="left"/>
            </w:pPr>
            <w:r>
              <w:t xml:space="preserve">Mozaikszók, ikerszók és szórövidülések </w:t>
            </w:r>
          </w:p>
        </w:tc>
        <w:tc>
          <w:tcPr>
            <w:tcW w:w="4679" w:type="dxa"/>
            <w:gridSpan w:val="2"/>
            <w:tcBorders>
              <w:top w:val="single" w:sz="5" w:space="0" w:color="000000"/>
              <w:left w:val="single" w:sz="5" w:space="0" w:color="000000"/>
              <w:bottom w:val="single" w:sz="5" w:space="0" w:color="000000"/>
              <w:right w:val="single" w:sz="5" w:space="0" w:color="000000"/>
            </w:tcBorders>
          </w:tcPr>
          <w:p w14:paraId="3CCA8050" w14:textId="77777777" w:rsidR="004D0AEA" w:rsidRDefault="006A411E">
            <w:pPr>
              <w:spacing w:after="0" w:line="259" w:lineRule="auto"/>
              <w:ind w:left="106" w:firstLine="0"/>
              <w:jc w:val="left"/>
            </w:pPr>
            <w:r>
              <w:t xml:space="preserve">Torz mozaikszavak stílushatásai </w:t>
            </w:r>
          </w:p>
        </w:tc>
      </w:tr>
      <w:tr w:rsidR="004D0AEA" w14:paraId="264C6A80" w14:textId="77777777">
        <w:trPr>
          <w:trHeight w:val="287"/>
        </w:trPr>
        <w:tc>
          <w:tcPr>
            <w:tcW w:w="9076" w:type="dxa"/>
            <w:gridSpan w:val="3"/>
            <w:tcBorders>
              <w:top w:val="single" w:sz="5" w:space="0" w:color="000000"/>
              <w:left w:val="single" w:sz="5" w:space="0" w:color="000000"/>
              <w:bottom w:val="single" w:sz="5" w:space="0" w:color="000000"/>
              <w:right w:val="single" w:sz="5" w:space="0" w:color="000000"/>
            </w:tcBorders>
            <w:shd w:val="clear" w:color="auto" w:fill="D9D9D9"/>
          </w:tcPr>
          <w:p w14:paraId="5F5DA33E" w14:textId="77777777" w:rsidR="004D0AEA" w:rsidRDefault="006A411E">
            <w:pPr>
              <w:spacing w:after="0" w:line="259" w:lineRule="auto"/>
              <w:ind w:left="119" w:firstLine="0"/>
              <w:jc w:val="left"/>
            </w:pPr>
            <w:r>
              <w:rPr>
                <w:b/>
              </w:rPr>
              <w:t xml:space="preserve">IV. Könyvtárhasználat </w:t>
            </w:r>
          </w:p>
        </w:tc>
      </w:tr>
      <w:tr w:rsidR="004D0AEA" w14:paraId="462E7FCF" w14:textId="77777777">
        <w:trPr>
          <w:trHeight w:val="277"/>
        </w:trPr>
        <w:tc>
          <w:tcPr>
            <w:tcW w:w="9076" w:type="dxa"/>
            <w:gridSpan w:val="3"/>
            <w:tcBorders>
              <w:top w:val="single" w:sz="5" w:space="0" w:color="000000"/>
              <w:left w:val="single" w:sz="5" w:space="0" w:color="000000"/>
              <w:bottom w:val="single" w:sz="5" w:space="0" w:color="000000"/>
              <w:right w:val="single" w:sz="5" w:space="0" w:color="000000"/>
            </w:tcBorders>
            <w:shd w:val="clear" w:color="auto" w:fill="D9D9D9"/>
          </w:tcPr>
          <w:p w14:paraId="5C9E7655" w14:textId="77777777" w:rsidR="004D0AEA" w:rsidRDefault="006A411E">
            <w:pPr>
              <w:spacing w:after="0" w:line="259" w:lineRule="auto"/>
              <w:ind w:left="119" w:firstLine="0"/>
              <w:jc w:val="left"/>
            </w:pPr>
            <w:r>
              <w:rPr>
                <w:b/>
              </w:rPr>
              <w:t xml:space="preserve">V. Készüljünk a felvételire! </w:t>
            </w:r>
          </w:p>
        </w:tc>
      </w:tr>
      <w:tr w:rsidR="004D0AEA" w14:paraId="2A77412A" w14:textId="77777777">
        <w:trPr>
          <w:trHeight w:val="286"/>
        </w:trPr>
        <w:tc>
          <w:tcPr>
            <w:tcW w:w="9076" w:type="dxa"/>
            <w:gridSpan w:val="3"/>
            <w:tcBorders>
              <w:top w:val="single" w:sz="5" w:space="0" w:color="000000"/>
              <w:left w:val="single" w:sz="5" w:space="0" w:color="000000"/>
              <w:bottom w:val="single" w:sz="5" w:space="0" w:color="000000"/>
              <w:right w:val="single" w:sz="5" w:space="0" w:color="000000"/>
            </w:tcBorders>
            <w:shd w:val="clear" w:color="auto" w:fill="D9D9D9"/>
          </w:tcPr>
          <w:p w14:paraId="00E9F561" w14:textId="77777777" w:rsidR="004D0AEA" w:rsidRDefault="006A411E">
            <w:pPr>
              <w:spacing w:after="0" w:line="259" w:lineRule="auto"/>
              <w:ind w:left="119" w:firstLine="0"/>
              <w:jc w:val="left"/>
            </w:pPr>
            <w:r>
              <w:rPr>
                <w:b/>
              </w:rPr>
              <w:t xml:space="preserve">VI. Szövegértés és szövegalkotás a gyakorlatban  </w:t>
            </w:r>
            <w:r>
              <w:rPr>
                <w:b/>
                <w:i/>
              </w:rPr>
              <w:t xml:space="preserve"> </w:t>
            </w:r>
          </w:p>
        </w:tc>
      </w:tr>
      <w:tr w:rsidR="004D0AEA" w14:paraId="5002F33A" w14:textId="77777777">
        <w:trPr>
          <w:trHeight w:val="567"/>
        </w:trPr>
        <w:tc>
          <w:tcPr>
            <w:tcW w:w="4520" w:type="dxa"/>
            <w:gridSpan w:val="2"/>
            <w:tcBorders>
              <w:top w:val="single" w:sz="5" w:space="0" w:color="000000"/>
              <w:left w:val="single" w:sz="5" w:space="0" w:color="000000"/>
              <w:bottom w:val="single" w:sz="5" w:space="0" w:color="000000"/>
              <w:right w:val="single" w:sz="5" w:space="0" w:color="000000"/>
            </w:tcBorders>
          </w:tcPr>
          <w:p w14:paraId="3C0BA134" w14:textId="77777777" w:rsidR="004D0AEA" w:rsidRDefault="006A411E">
            <w:pPr>
              <w:spacing w:after="0" w:line="259" w:lineRule="auto"/>
              <w:ind w:left="119" w:firstLine="0"/>
            </w:pPr>
            <w:r>
              <w:t xml:space="preserve">Szövegtípusok és műfaji, retorikai, stilisztikai jellemzői. Az érv és a cáfolat </w:t>
            </w:r>
          </w:p>
        </w:tc>
        <w:tc>
          <w:tcPr>
            <w:tcW w:w="4556" w:type="dxa"/>
            <w:tcBorders>
              <w:top w:val="single" w:sz="5" w:space="0" w:color="000000"/>
              <w:left w:val="single" w:sz="5" w:space="0" w:color="000000"/>
              <w:bottom w:val="single" w:sz="5" w:space="0" w:color="000000"/>
              <w:right w:val="single" w:sz="5" w:space="0" w:color="000000"/>
            </w:tcBorders>
          </w:tcPr>
          <w:p w14:paraId="25342F08" w14:textId="77777777" w:rsidR="004D0AEA" w:rsidRDefault="006A411E">
            <w:pPr>
              <w:spacing w:after="23" w:line="259" w:lineRule="auto"/>
              <w:ind w:left="128" w:firstLine="0"/>
              <w:jc w:val="left"/>
            </w:pPr>
            <w:r>
              <w:t xml:space="preserve">Érvtípusok </w:t>
            </w:r>
          </w:p>
          <w:p w14:paraId="5DFD0DB0" w14:textId="77777777" w:rsidR="004D0AEA" w:rsidRDefault="006A411E">
            <w:pPr>
              <w:spacing w:after="0" w:line="259" w:lineRule="auto"/>
              <w:ind w:left="128" w:firstLine="0"/>
              <w:jc w:val="left"/>
            </w:pPr>
            <w:r>
              <w:t xml:space="preserve">Egyenes érvelés, inverz érvelés  </w:t>
            </w:r>
          </w:p>
        </w:tc>
      </w:tr>
      <w:tr w:rsidR="004D0AEA" w14:paraId="70819176" w14:textId="77777777">
        <w:trPr>
          <w:trHeight w:val="285"/>
        </w:trPr>
        <w:tc>
          <w:tcPr>
            <w:tcW w:w="9076" w:type="dxa"/>
            <w:gridSpan w:val="3"/>
            <w:tcBorders>
              <w:top w:val="single" w:sz="5" w:space="0" w:color="000000"/>
              <w:left w:val="single" w:sz="5" w:space="0" w:color="000000"/>
              <w:bottom w:val="single" w:sz="5" w:space="0" w:color="000000"/>
              <w:right w:val="single" w:sz="5" w:space="0" w:color="000000"/>
            </w:tcBorders>
            <w:shd w:val="clear" w:color="auto" w:fill="D9D9D9"/>
          </w:tcPr>
          <w:p w14:paraId="1C39CD31" w14:textId="77777777" w:rsidR="004D0AEA" w:rsidRDefault="006A411E">
            <w:pPr>
              <w:spacing w:after="0" w:line="259" w:lineRule="auto"/>
              <w:ind w:left="119" w:firstLine="0"/>
              <w:jc w:val="left"/>
            </w:pPr>
            <w:r>
              <w:rPr>
                <w:b/>
              </w:rPr>
              <w:t>VII. Összetett mondat a szövegben</w:t>
            </w:r>
            <w:r>
              <w:rPr>
                <w:b/>
                <w:i/>
              </w:rPr>
              <w:t xml:space="preserve"> </w:t>
            </w:r>
          </w:p>
        </w:tc>
      </w:tr>
      <w:tr w:rsidR="004D0AEA" w14:paraId="55CAC263" w14:textId="77777777">
        <w:trPr>
          <w:trHeight w:val="290"/>
        </w:trPr>
        <w:tc>
          <w:tcPr>
            <w:tcW w:w="4520" w:type="dxa"/>
            <w:gridSpan w:val="2"/>
            <w:tcBorders>
              <w:top w:val="single" w:sz="5" w:space="0" w:color="000000"/>
              <w:left w:val="single" w:sz="5" w:space="0" w:color="000000"/>
              <w:bottom w:val="single" w:sz="5" w:space="0" w:color="000000"/>
              <w:right w:val="single" w:sz="5" w:space="0" w:color="000000"/>
            </w:tcBorders>
          </w:tcPr>
          <w:p w14:paraId="35B652B4" w14:textId="77777777" w:rsidR="004D0AEA" w:rsidRDefault="006A411E">
            <w:pPr>
              <w:spacing w:after="0" w:line="259" w:lineRule="auto"/>
              <w:ind w:left="119" w:firstLine="0"/>
              <w:jc w:val="left"/>
            </w:pPr>
            <w:r>
              <w:t xml:space="preserve">A sajátos jelentés tartalmú mellékmondat </w:t>
            </w:r>
          </w:p>
        </w:tc>
        <w:tc>
          <w:tcPr>
            <w:tcW w:w="4556" w:type="dxa"/>
            <w:vMerge w:val="restart"/>
            <w:tcBorders>
              <w:top w:val="single" w:sz="5" w:space="0" w:color="000000"/>
              <w:left w:val="single" w:sz="5" w:space="0" w:color="000000"/>
              <w:bottom w:val="single" w:sz="5" w:space="0" w:color="000000"/>
              <w:right w:val="single" w:sz="5" w:space="0" w:color="000000"/>
            </w:tcBorders>
          </w:tcPr>
          <w:p w14:paraId="2E8FA087" w14:textId="77777777" w:rsidR="004D0AEA" w:rsidRDefault="006A411E">
            <w:pPr>
              <w:spacing w:after="23" w:line="259" w:lineRule="auto"/>
              <w:ind w:left="103" w:firstLine="0"/>
              <w:jc w:val="left"/>
            </w:pPr>
            <w:r>
              <w:t xml:space="preserve">A többszörösen összetett mondat  </w:t>
            </w:r>
          </w:p>
          <w:p w14:paraId="570E2C6A" w14:textId="77777777" w:rsidR="004D0AEA" w:rsidRDefault="006A411E">
            <w:pPr>
              <w:spacing w:after="0" w:line="259" w:lineRule="auto"/>
              <w:ind w:left="103" w:right="583" w:firstLine="0"/>
            </w:pPr>
            <w:r>
              <w:t xml:space="preserve">Körmondatok az irodalmi művekben Az idézés fajtái </w:t>
            </w:r>
          </w:p>
        </w:tc>
      </w:tr>
      <w:tr w:rsidR="004D0AEA" w14:paraId="3A755883" w14:textId="77777777">
        <w:trPr>
          <w:trHeight w:val="286"/>
        </w:trPr>
        <w:tc>
          <w:tcPr>
            <w:tcW w:w="4520" w:type="dxa"/>
            <w:gridSpan w:val="2"/>
            <w:tcBorders>
              <w:top w:val="single" w:sz="5" w:space="0" w:color="000000"/>
              <w:left w:val="single" w:sz="5" w:space="0" w:color="000000"/>
              <w:bottom w:val="single" w:sz="5" w:space="0" w:color="000000"/>
              <w:right w:val="single" w:sz="5" w:space="0" w:color="000000"/>
            </w:tcBorders>
          </w:tcPr>
          <w:p w14:paraId="5E902EAC" w14:textId="77777777" w:rsidR="004D0AEA" w:rsidRDefault="006A411E">
            <w:pPr>
              <w:spacing w:after="0" w:line="259" w:lineRule="auto"/>
              <w:ind w:left="119" w:firstLine="0"/>
              <w:jc w:val="left"/>
            </w:pPr>
            <w:r>
              <w:t xml:space="preserve">Az összetett mondat helyesírása </w:t>
            </w:r>
          </w:p>
        </w:tc>
        <w:tc>
          <w:tcPr>
            <w:tcW w:w="0" w:type="auto"/>
            <w:vMerge/>
            <w:tcBorders>
              <w:top w:val="nil"/>
              <w:left w:val="single" w:sz="5" w:space="0" w:color="000000"/>
              <w:bottom w:val="nil"/>
              <w:right w:val="single" w:sz="5" w:space="0" w:color="000000"/>
            </w:tcBorders>
          </w:tcPr>
          <w:p w14:paraId="5C5B6D1A" w14:textId="77777777" w:rsidR="004D0AEA" w:rsidRDefault="004D0AEA">
            <w:pPr>
              <w:spacing w:after="160" w:line="259" w:lineRule="auto"/>
              <w:ind w:firstLine="0"/>
              <w:jc w:val="left"/>
            </w:pPr>
          </w:p>
        </w:tc>
      </w:tr>
      <w:tr w:rsidR="004D0AEA" w14:paraId="6180EDA2" w14:textId="77777777">
        <w:trPr>
          <w:trHeight w:val="278"/>
        </w:trPr>
        <w:tc>
          <w:tcPr>
            <w:tcW w:w="4520" w:type="dxa"/>
            <w:gridSpan w:val="2"/>
            <w:tcBorders>
              <w:top w:val="single" w:sz="5" w:space="0" w:color="000000"/>
              <w:left w:val="single" w:sz="5" w:space="0" w:color="000000"/>
              <w:bottom w:val="single" w:sz="5" w:space="0" w:color="000000"/>
              <w:right w:val="single" w:sz="5" w:space="0" w:color="000000"/>
            </w:tcBorders>
            <w:shd w:val="clear" w:color="auto" w:fill="FFFFFF"/>
          </w:tcPr>
          <w:p w14:paraId="42D159CE" w14:textId="77777777" w:rsidR="004D0AEA" w:rsidRDefault="006A411E">
            <w:pPr>
              <w:spacing w:after="0" w:line="259" w:lineRule="auto"/>
              <w:ind w:left="119" w:firstLine="0"/>
              <w:jc w:val="left"/>
            </w:pPr>
            <w:r>
              <w:t xml:space="preserve">Az idézés </w:t>
            </w:r>
          </w:p>
        </w:tc>
        <w:tc>
          <w:tcPr>
            <w:tcW w:w="0" w:type="auto"/>
            <w:vMerge/>
            <w:tcBorders>
              <w:top w:val="nil"/>
              <w:left w:val="single" w:sz="5" w:space="0" w:color="000000"/>
              <w:bottom w:val="single" w:sz="5" w:space="0" w:color="000000"/>
              <w:right w:val="single" w:sz="5" w:space="0" w:color="000000"/>
            </w:tcBorders>
          </w:tcPr>
          <w:p w14:paraId="746F00DC" w14:textId="77777777" w:rsidR="004D0AEA" w:rsidRDefault="004D0AEA">
            <w:pPr>
              <w:spacing w:after="160" w:line="259" w:lineRule="auto"/>
              <w:ind w:firstLine="0"/>
              <w:jc w:val="left"/>
            </w:pPr>
          </w:p>
        </w:tc>
      </w:tr>
      <w:tr w:rsidR="004D0AEA" w14:paraId="0CA7F52E" w14:textId="77777777">
        <w:trPr>
          <w:trHeight w:val="287"/>
        </w:trPr>
        <w:tc>
          <w:tcPr>
            <w:tcW w:w="9076" w:type="dxa"/>
            <w:gridSpan w:val="3"/>
            <w:tcBorders>
              <w:top w:val="single" w:sz="5" w:space="0" w:color="000000"/>
              <w:left w:val="single" w:sz="5" w:space="0" w:color="000000"/>
              <w:bottom w:val="single" w:sz="5" w:space="0" w:color="000000"/>
              <w:right w:val="single" w:sz="5" w:space="0" w:color="000000"/>
            </w:tcBorders>
            <w:shd w:val="clear" w:color="auto" w:fill="D9D9D9"/>
          </w:tcPr>
          <w:p w14:paraId="2A29477B" w14:textId="77777777" w:rsidR="004D0AEA" w:rsidRDefault="006A411E">
            <w:pPr>
              <w:spacing w:after="0" w:line="259" w:lineRule="auto"/>
              <w:ind w:left="119" w:firstLine="0"/>
              <w:jc w:val="left"/>
            </w:pPr>
            <w:r>
              <w:rPr>
                <w:b/>
              </w:rPr>
              <w:t>VIII. Nyelvtörténet, a nyelvrokonság kérdései - játékosan</w:t>
            </w:r>
            <w:r>
              <w:rPr>
                <w:b/>
                <w:i/>
              </w:rPr>
              <w:t xml:space="preserve"> </w:t>
            </w:r>
          </w:p>
        </w:tc>
      </w:tr>
      <w:tr w:rsidR="004D0AEA" w14:paraId="449896F3" w14:textId="77777777">
        <w:trPr>
          <w:trHeight w:val="578"/>
        </w:trPr>
        <w:tc>
          <w:tcPr>
            <w:tcW w:w="4520" w:type="dxa"/>
            <w:gridSpan w:val="2"/>
            <w:tcBorders>
              <w:top w:val="single" w:sz="5" w:space="0" w:color="000000"/>
              <w:left w:val="single" w:sz="5" w:space="0" w:color="000000"/>
              <w:bottom w:val="single" w:sz="5" w:space="0" w:color="000000"/>
              <w:right w:val="single" w:sz="5" w:space="0" w:color="000000"/>
            </w:tcBorders>
          </w:tcPr>
          <w:p w14:paraId="2275A1BB" w14:textId="77777777" w:rsidR="004D0AEA" w:rsidRDefault="006A411E">
            <w:pPr>
              <w:spacing w:after="0" w:line="259" w:lineRule="auto"/>
              <w:ind w:left="119" w:firstLine="0"/>
              <w:jc w:val="left"/>
            </w:pPr>
            <w:r>
              <w:t xml:space="preserve">Nyelvünk eredete, rokonsága </w:t>
            </w:r>
          </w:p>
        </w:tc>
        <w:tc>
          <w:tcPr>
            <w:tcW w:w="4556" w:type="dxa"/>
            <w:vMerge w:val="restart"/>
            <w:tcBorders>
              <w:top w:val="single" w:sz="5" w:space="0" w:color="000000"/>
              <w:left w:val="single" w:sz="5" w:space="0" w:color="000000"/>
              <w:bottom w:val="single" w:sz="5" w:space="0" w:color="000000"/>
              <w:right w:val="single" w:sz="5" w:space="0" w:color="000000"/>
            </w:tcBorders>
          </w:tcPr>
          <w:p w14:paraId="15CA495E" w14:textId="77777777" w:rsidR="004D0AEA" w:rsidRDefault="006A411E">
            <w:pPr>
              <w:spacing w:after="0" w:line="278" w:lineRule="auto"/>
              <w:ind w:left="103" w:firstLine="0"/>
              <w:jc w:val="left"/>
            </w:pPr>
            <w:r>
              <w:t xml:space="preserve">A rovásírás írásjegyei, fellelhető rovásírásos nyelvemlékeink </w:t>
            </w:r>
          </w:p>
          <w:p w14:paraId="0C6D6B1A" w14:textId="77777777" w:rsidR="004D0AEA" w:rsidRDefault="006A411E">
            <w:pPr>
              <w:spacing w:after="19" w:line="259" w:lineRule="auto"/>
              <w:ind w:left="103" w:firstLine="0"/>
              <w:jc w:val="left"/>
            </w:pPr>
            <w:r>
              <w:t xml:space="preserve">A jövevényszavak jelentésváltozásai </w:t>
            </w:r>
          </w:p>
          <w:p w14:paraId="5CB270A7" w14:textId="77777777" w:rsidR="004D0AEA" w:rsidRDefault="006A411E">
            <w:pPr>
              <w:spacing w:after="0" w:line="259" w:lineRule="auto"/>
              <w:ind w:left="103" w:firstLine="0"/>
              <w:jc w:val="left"/>
            </w:pPr>
            <w:r>
              <w:t xml:space="preserve">A nyelvújítás mulatságos túlkapásai </w:t>
            </w:r>
          </w:p>
        </w:tc>
      </w:tr>
      <w:tr w:rsidR="004D0AEA" w14:paraId="2CD68F94" w14:textId="77777777">
        <w:trPr>
          <w:trHeight w:val="288"/>
        </w:trPr>
        <w:tc>
          <w:tcPr>
            <w:tcW w:w="4520" w:type="dxa"/>
            <w:gridSpan w:val="2"/>
            <w:tcBorders>
              <w:top w:val="single" w:sz="5" w:space="0" w:color="000000"/>
              <w:left w:val="single" w:sz="5" w:space="0" w:color="000000"/>
              <w:bottom w:val="single" w:sz="5" w:space="0" w:color="000000"/>
              <w:right w:val="single" w:sz="5" w:space="0" w:color="000000"/>
            </w:tcBorders>
          </w:tcPr>
          <w:p w14:paraId="2CE3D1C7" w14:textId="77777777" w:rsidR="004D0AEA" w:rsidRDefault="006A411E">
            <w:pPr>
              <w:spacing w:after="0" w:line="259" w:lineRule="auto"/>
              <w:ind w:left="119" w:firstLine="0"/>
              <w:jc w:val="left"/>
            </w:pPr>
            <w:r>
              <w:t xml:space="preserve">Nyelvtörténet, nyelvemlékek </w:t>
            </w:r>
          </w:p>
        </w:tc>
        <w:tc>
          <w:tcPr>
            <w:tcW w:w="0" w:type="auto"/>
            <w:vMerge/>
            <w:tcBorders>
              <w:top w:val="nil"/>
              <w:left w:val="single" w:sz="5" w:space="0" w:color="000000"/>
              <w:bottom w:val="nil"/>
              <w:right w:val="single" w:sz="5" w:space="0" w:color="000000"/>
            </w:tcBorders>
          </w:tcPr>
          <w:p w14:paraId="3AF38F8B" w14:textId="77777777" w:rsidR="004D0AEA" w:rsidRDefault="004D0AEA">
            <w:pPr>
              <w:spacing w:after="160" w:line="259" w:lineRule="auto"/>
              <w:ind w:firstLine="0"/>
              <w:jc w:val="left"/>
            </w:pPr>
          </w:p>
        </w:tc>
      </w:tr>
      <w:tr w:rsidR="004D0AEA" w14:paraId="58A55239" w14:textId="77777777">
        <w:trPr>
          <w:trHeight w:val="276"/>
        </w:trPr>
        <w:tc>
          <w:tcPr>
            <w:tcW w:w="4520" w:type="dxa"/>
            <w:gridSpan w:val="2"/>
            <w:tcBorders>
              <w:top w:val="single" w:sz="5" w:space="0" w:color="000000"/>
              <w:left w:val="single" w:sz="5" w:space="0" w:color="000000"/>
              <w:bottom w:val="single" w:sz="5" w:space="0" w:color="000000"/>
              <w:right w:val="single" w:sz="5" w:space="0" w:color="000000"/>
            </w:tcBorders>
          </w:tcPr>
          <w:p w14:paraId="3E4EF091" w14:textId="77777777" w:rsidR="004D0AEA" w:rsidRDefault="006A411E">
            <w:pPr>
              <w:spacing w:after="0" w:line="259" w:lineRule="auto"/>
              <w:ind w:left="119" w:firstLine="0"/>
              <w:jc w:val="left"/>
            </w:pPr>
            <w:r>
              <w:t xml:space="preserve">Nyelvújítás </w:t>
            </w:r>
          </w:p>
        </w:tc>
        <w:tc>
          <w:tcPr>
            <w:tcW w:w="0" w:type="auto"/>
            <w:vMerge/>
            <w:tcBorders>
              <w:top w:val="nil"/>
              <w:left w:val="single" w:sz="5" w:space="0" w:color="000000"/>
              <w:bottom w:val="single" w:sz="5" w:space="0" w:color="000000"/>
              <w:right w:val="single" w:sz="5" w:space="0" w:color="000000"/>
            </w:tcBorders>
          </w:tcPr>
          <w:p w14:paraId="756FAF4F" w14:textId="77777777" w:rsidR="004D0AEA" w:rsidRDefault="004D0AEA">
            <w:pPr>
              <w:spacing w:after="160" w:line="259" w:lineRule="auto"/>
              <w:ind w:firstLine="0"/>
              <w:jc w:val="left"/>
            </w:pPr>
          </w:p>
        </w:tc>
      </w:tr>
    </w:tbl>
    <w:p w14:paraId="59503D88" w14:textId="77777777" w:rsidR="004D0AEA" w:rsidRDefault="006A411E">
      <w:pPr>
        <w:spacing w:after="0" w:line="259" w:lineRule="auto"/>
        <w:ind w:left="18" w:firstLine="0"/>
      </w:pPr>
      <w:r>
        <w:rPr>
          <w:b/>
        </w:rPr>
        <w:t xml:space="preserve"> </w:t>
      </w:r>
    </w:p>
    <w:tbl>
      <w:tblPr>
        <w:tblStyle w:val="TableGrid"/>
        <w:tblW w:w="9220" w:type="dxa"/>
        <w:tblInd w:w="19" w:type="dxa"/>
        <w:tblCellMar>
          <w:left w:w="114" w:type="dxa"/>
          <w:right w:w="42" w:type="dxa"/>
        </w:tblCellMar>
        <w:tblLook w:val="04A0" w:firstRow="1" w:lastRow="0" w:firstColumn="1" w:lastColumn="0" w:noHBand="0" w:noVBand="1"/>
      </w:tblPr>
      <w:tblGrid>
        <w:gridCol w:w="7"/>
        <w:gridCol w:w="4355"/>
        <w:gridCol w:w="144"/>
        <w:gridCol w:w="7"/>
        <w:gridCol w:w="4700"/>
        <w:gridCol w:w="7"/>
      </w:tblGrid>
      <w:tr w:rsidR="004D0AEA" w14:paraId="459D2EEE" w14:textId="77777777">
        <w:trPr>
          <w:gridBefore w:val="1"/>
          <w:wBefore w:w="7" w:type="dxa"/>
          <w:trHeight w:val="288"/>
        </w:trPr>
        <w:tc>
          <w:tcPr>
            <w:tcW w:w="9220" w:type="dxa"/>
            <w:gridSpan w:val="5"/>
            <w:tcBorders>
              <w:top w:val="single" w:sz="5" w:space="0" w:color="000000"/>
              <w:left w:val="single" w:sz="5" w:space="0" w:color="000000"/>
              <w:bottom w:val="single" w:sz="5" w:space="0" w:color="000000"/>
              <w:right w:val="single" w:sz="5" w:space="0" w:color="000000"/>
            </w:tcBorders>
          </w:tcPr>
          <w:p w14:paraId="765568AA" w14:textId="77777777" w:rsidR="004D0AEA" w:rsidRDefault="006A411E">
            <w:pPr>
              <w:spacing w:after="0" w:line="259" w:lineRule="auto"/>
              <w:ind w:right="51" w:firstLine="0"/>
              <w:jc w:val="center"/>
            </w:pPr>
            <w:r>
              <w:rPr>
                <w:b/>
              </w:rPr>
              <w:t xml:space="preserve">IRODALOM </w:t>
            </w:r>
          </w:p>
        </w:tc>
      </w:tr>
      <w:tr w:rsidR="004D0AEA" w14:paraId="32AFC4AA" w14:textId="77777777">
        <w:trPr>
          <w:gridBefore w:val="1"/>
          <w:wBefore w:w="7" w:type="dxa"/>
          <w:trHeight w:val="289"/>
        </w:trPr>
        <w:tc>
          <w:tcPr>
            <w:tcW w:w="9220" w:type="dxa"/>
            <w:gridSpan w:val="5"/>
            <w:tcBorders>
              <w:top w:val="single" w:sz="5" w:space="0" w:color="000000"/>
              <w:left w:val="single" w:sz="5" w:space="0" w:color="000000"/>
              <w:bottom w:val="single" w:sz="5" w:space="0" w:color="000000"/>
              <w:right w:val="single" w:sz="5" w:space="0" w:color="000000"/>
            </w:tcBorders>
          </w:tcPr>
          <w:p w14:paraId="3A1E2CF7" w14:textId="77777777" w:rsidR="004D0AEA" w:rsidRDefault="006A411E">
            <w:pPr>
              <w:spacing w:after="0" w:line="259" w:lineRule="auto"/>
              <w:ind w:left="670" w:firstLine="0"/>
              <w:jc w:val="center"/>
            </w:pPr>
            <w:r>
              <w:rPr>
                <w:b/>
              </w:rPr>
              <w:t>7.</w:t>
            </w:r>
            <w:r>
              <w:rPr>
                <w:rFonts w:ascii="Arial" w:eastAsia="Arial" w:hAnsi="Arial" w:cs="Arial"/>
                <w:b/>
              </w:rPr>
              <w:t xml:space="preserve"> </w:t>
            </w:r>
            <w:r>
              <w:rPr>
                <w:b/>
              </w:rPr>
              <w:t xml:space="preserve">ÉVFOLYAM </w:t>
            </w:r>
          </w:p>
        </w:tc>
      </w:tr>
      <w:tr w:rsidR="004D0AEA" w14:paraId="48C122E1" w14:textId="77777777">
        <w:trPr>
          <w:gridBefore w:val="1"/>
          <w:wBefore w:w="7" w:type="dxa"/>
          <w:trHeight w:val="289"/>
        </w:trPr>
        <w:tc>
          <w:tcPr>
            <w:tcW w:w="4509" w:type="dxa"/>
            <w:gridSpan w:val="3"/>
            <w:tcBorders>
              <w:top w:val="single" w:sz="5" w:space="0" w:color="000000"/>
              <w:left w:val="single" w:sz="5" w:space="0" w:color="000000"/>
              <w:bottom w:val="single" w:sz="5" w:space="0" w:color="000000"/>
              <w:right w:val="single" w:sz="5" w:space="0" w:color="000000"/>
            </w:tcBorders>
          </w:tcPr>
          <w:p w14:paraId="1C188BCC" w14:textId="77777777" w:rsidR="004D0AEA" w:rsidRDefault="006A411E">
            <w:pPr>
              <w:spacing w:after="0" w:line="259" w:lineRule="auto"/>
              <w:ind w:right="62" w:firstLine="0"/>
              <w:jc w:val="center"/>
            </w:pPr>
            <w:r>
              <w:rPr>
                <w:b/>
              </w:rPr>
              <w:t xml:space="preserve">TÖRZSANYAG (óraszám 100%-a) </w:t>
            </w:r>
          </w:p>
        </w:tc>
        <w:tc>
          <w:tcPr>
            <w:tcW w:w="4711" w:type="dxa"/>
            <w:gridSpan w:val="2"/>
            <w:tcBorders>
              <w:top w:val="single" w:sz="5" w:space="0" w:color="000000"/>
              <w:left w:val="single" w:sz="5" w:space="0" w:color="000000"/>
              <w:bottom w:val="single" w:sz="5" w:space="0" w:color="000000"/>
              <w:right w:val="single" w:sz="5" w:space="0" w:color="000000"/>
            </w:tcBorders>
          </w:tcPr>
          <w:p w14:paraId="74B7C302" w14:textId="77777777" w:rsidR="004D0AEA" w:rsidRDefault="006A411E">
            <w:pPr>
              <w:spacing w:after="0" w:line="259" w:lineRule="auto"/>
              <w:ind w:right="46" w:firstLine="0"/>
              <w:jc w:val="center"/>
            </w:pPr>
            <w:r>
              <w:rPr>
                <w:b/>
              </w:rPr>
              <w:t xml:space="preserve">MŰVEK </w:t>
            </w:r>
          </w:p>
        </w:tc>
      </w:tr>
      <w:tr w:rsidR="004D0AEA" w14:paraId="79BB8E24" w14:textId="77777777">
        <w:trPr>
          <w:gridBefore w:val="1"/>
          <w:wBefore w:w="7" w:type="dxa"/>
          <w:trHeight w:val="286"/>
        </w:trPr>
        <w:tc>
          <w:tcPr>
            <w:tcW w:w="9220" w:type="dxa"/>
            <w:gridSpan w:val="5"/>
            <w:tcBorders>
              <w:top w:val="single" w:sz="5" w:space="0" w:color="000000"/>
              <w:left w:val="single" w:sz="5" w:space="0" w:color="000000"/>
              <w:bottom w:val="single" w:sz="5" w:space="0" w:color="000000"/>
              <w:right w:val="single" w:sz="5" w:space="0" w:color="000000"/>
            </w:tcBorders>
            <w:shd w:val="clear" w:color="auto" w:fill="D9D9D9"/>
          </w:tcPr>
          <w:p w14:paraId="3463F505" w14:textId="77777777" w:rsidR="004D0AEA" w:rsidRDefault="006A411E">
            <w:pPr>
              <w:spacing w:after="0" w:line="259" w:lineRule="auto"/>
              <w:ind w:left="5" w:firstLine="0"/>
              <w:jc w:val="left"/>
            </w:pPr>
            <w:r>
              <w:rPr>
                <w:b/>
              </w:rPr>
              <w:t xml:space="preserve">I. Korok és portrék </w:t>
            </w:r>
          </w:p>
        </w:tc>
      </w:tr>
      <w:tr w:rsidR="004D0AEA" w14:paraId="26B7EF1E" w14:textId="77777777">
        <w:trPr>
          <w:gridBefore w:val="1"/>
          <w:wBefore w:w="7" w:type="dxa"/>
          <w:trHeight w:val="290"/>
        </w:trPr>
        <w:tc>
          <w:tcPr>
            <w:tcW w:w="9220" w:type="dxa"/>
            <w:gridSpan w:val="5"/>
            <w:tcBorders>
              <w:top w:val="single" w:sz="5" w:space="0" w:color="000000"/>
              <w:left w:val="single" w:sz="5" w:space="0" w:color="000000"/>
              <w:bottom w:val="single" w:sz="5" w:space="0" w:color="000000"/>
              <w:right w:val="single" w:sz="5" w:space="0" w:color="000000"/>
            </w:tcBorders>
          </w:tcPr>
          <w:p w14:paraId="2B48E64D" w14:textId="77777777" w:rsidR="004D0AEA" w:rsidRDefault="006A411E">
            <w:pPr>
              <w:spacing w:after="0" w:line="259" w:lineRule="auto"/>
              <w:ind w:left="5" w:firstLine="0"/>
              <w:jc w:val="left"/>
            </w:pPr>
            <w:r>
              <w:rPr>
                <w:b/>
              </w:rPr>
              <w:t xml:space="preserve">A) Középkor </w:t>
            </w:r>
          </w:p>
        </w:tc>
      </w:tr>
      <w:tr w:rsidR="004D0AEA" w14:paraId="64642D70" w14:textId="77777777">
        <w:trPr>
          <w:gridBefore w:val="1"/>
          <w:wBefore w:w="7" w:type="dxa"/>
          <w:trHeight w:val="553"/>
        </w:trPr>
        <w:tc>
          <w:tcPr>
            <w:tcW w:w="9220" w:type="dxa"/>
            <w:gridSpan w:val="5"/>
            <w:tcBorders>
              <w:top w:val="single" w:sz="5" w:space="0" w:color="000000"/>
              <w:left w:val="single" w:sz="5" w:space="0" w:color="000000"/>
              <w:bottom w:val="single" w:sz="5" w:space="0" w:color="000000"/>
              <w:right w:val="single" w:sz="5" w:space="0" w:color="000000"/>
            </w:tcBorders>
          </w:tcPr>
          <w:p w14:paraId="795D0EE3" w14:textId="77777777" w:rsidR="004D0AEA" w:rsidRDefault="006A411E">
            <w:pPr>
              <w:spacing w:after="0" w:line="259" w:lineRule="auto"/>
              <w:ind w:left="5" w:firstLine="0"/>
              <w:jc w:val="left"/>
            </w:pPr>
            <w:r>
              <w:rPr>
                <w:rFonts w:ascii="Calibri" w:eastAsia="Calibri" w:hAnsi="Calibri" w:cs="Calibri"/>
                <w:noProof/>
                <w:sz w:val="22"/>
              </w:rPr>
              <mc:AlternateContent>
                <mc:Choice Requires="wpg">
                  <w:drawing>
                    <wp:anchor distT="0" distB="0" distL="114300" distR="114300" simplePos="0" relativeHeight="251710464" behindDoc="0" locked="0" layoutInCell="1" allowOverlap="1" wp14:anchorId="6F7E756C" wp14:editId="616BA5CC">
                      <wp:simplePos x="0" y="0"/>
                      <wp:positionH relativeFrom="column">
                        <wp:posOffset>2859405</wp:posOffset>
                      </wp:positionH>
                      <wp:positionV relativeFrom="paragraph">
                        <wp:posOffset>-16187</wp:posOffset>
                      </wp:positionV>
                      <wp:extent cx="7620" cy="343217"/>
                      <wp:effectExtent l="0" t="0" r="0" b="0"/>
                      <wp:wrapSquare wrapText="bothSides"/>
                      <wp:docPr id="1144066" name="Group 1144066"/>
                      <wp:cNvGraphicFramePr/>
                      <a:graphic xmlns:a="http://schemas.openxmlformats.org/drawingml/2006/main">
                        <a:graphicData uri="http://schemas.microsoft.com/office/word/2010/wordprocessingGroup">
                          <wpg:wgp>
                            <wpg:cNvGrpSpPr/>
                            <wpg:grpSpPr>
                              <a:xfrm>
                                <a:off x="0" y="0"/>
                                <a:ext cx="7620" cy="343217"/>
                                <a:chOff x="0" y="0"/>
                                <a:chExt cx="7620" cy="343217"/>
                              </a:xfrm>
                            </wpg:grpSpPr>
                            <wps:wsp>
                              <wps:cNvPr id="1313096" name="Shape 1313096"/>
                              <wps:cNvSpPr/>
                              <wps:spPr>
                                <a:xfrm>
                                  <a:off x="0" y="0"/>
                                  <a:ext cx="9144" cy="343217"/>
                                </a:xfrm>
                                <a:custGeom>
                                  <a:avLst/>
                                  <a:gdLst/>
                                  <a:ahLst/>
                                  <a:cxnLst/>
                                  <a:rect l="0" t="0" r="0" b="0"/>
                                  <a:pathLst>
                                    <a:path w="9144" h="343217">
                                      <a:moveTo>
                                        <a:pt x="0" y="0"/>
                                      </a:moveTo>
                                      <a:lnTo>
                                        <a:pt x="9144" y="0"/>
                                      </a:lnTo>
                                      <a:lnTo>
                                        <a:pt x="9144" y="343217"/>
                                      </a:lnTo>
                                      <a:lnTo>
                                        <a:pt x="0" y="3432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4066" style="width:0.600006pt;height:27.025pt;position:absolute;mso-position-horizontal-relative:text;mso-position-horizontal:absolute;margin-left:225.15pt;mso-position-vertical-relative:text;margin-top:-1.27466pt;" coordsize="76,3432">
                      <v:shape id="Shape 1313097" style="position:absolute;width:91;height:3432;left:0;top:0;" coordsize="9144,343217" path="m0,0l9144,0l9144,343217l0,343217l0,0">
                        <v:stroke weight="0pt" endcap="flat" joinstyle="miter" miterlimit="10" on="false" color="#000000" opacity="0"/>
                        <v:fill on="true" color="#000000"/>
                      </v:shape>
                      <w10:wrap type="square"/>
                    </v:group>
                  </w:pict>
                </mc:Fallback>
              </mc:AlternateContent>
            </w:r>
            <w:r>
              <w:t xml:space="preserve">István király intelmei Imre herceghez (rész-Jókai Mór: A magyar nemzet története </w:t>
            </w:r>
            <w:proofErr w:type="spellStart"/>
            <w:r>
              <w:t>regé</w:t>
            </w:r>
            <w:proofErr w:type="spellEnd"/>
            <w:r>
              <w:t>-</w:t>
            </w:r>
          </w:p>
          <w:p w14:paraId="02111520" w14:textId="77777777" w:rsidR="004D0AEA" w:rsidRDefault="006A411E">
            <w:pPr>
              <w:spacing w:after="0" w:line="259" w:lineRule="auto"/>
              <w:ind w:left="5" w:firstLine="0"/>
              <w:jc w:val="left"/>
            </w:pPr>
            <w:proofErr w:type="spellStart"/>
            <w:r>
              <w:t>letek</w:t>
            </w:r>
            <w:proofErr w:type="spellEnd"/>
            <w:r>
              <w:t xml:space="preserve">) nyes </w:t>
            </w:r>
          </w:p>
        </w:tc>
      </w:tr>
      <w:tr w:rsidR="004D0AEA" w14:paraId="3680AAD4" w14:textId="77777777">
        <w:trPr>
          <w:gridBefore w:val="1"/>
          <w:wBefore w:w="7" w:type="dxa"/>
          <w:trHeight w:val="288"/>
        </w:trPr>
        <w:tc>
          <w:tcPr>
            <w:tcW w:w="9220" w:type="dxa"/>
            <w:gridSpan w:val="5"/>
            <w:tcBorders>
              <w:top w:val="single" w:sz="5" w:space="0" w:color="000000"/>
              <w:left w:val="single" w:sz="5" w:space="0" w:color="000000"/>
              <w:bottom w:val="single" w:sz="5" w:space="0" w:color="000000"/>
              <w:right w:val="single" w:sz="5" w:space="0" w:color="000000"/>
            </w:tcBorders>
          </w:tcPr>
          <w:p w14:paraId="72300019" w14:textId="77777777" w:rsidR="004D0AEA" w:rsidRDefault="006A411E">
            <w:pPr>
              <w:spacing w:after="0" w:line="259" w:lineRule="auto"/>
              <w:ind w:left="5" w:firstLine="0"/>
              <w:jc w:val="left"/>
            </w:pPr>
            <w:r>
              <w:rPr>
                <w:b/>
              </w:rPr>
              <w:t xml:space="preserve">B) Reneszánsz, humanizmus, reformáció </w:t>
            </w:r>
          </w:p>
        </w:tc>
      </w:tr>
      <w:tr w:rsidR="004D0AEA" w14:paraId="4719D86E" w14:textId="77777777">
        <w:trPr>
          <w:gridBefore w:val="1"/>
          <w:wBefore w:w="7" w:type="dxa"/>
          <w:trHeight w:val="841"/>
        </w:trPr>
        <w:tc>
          <w:tcPr>
            <w:tcW w:w="4509" w:type="dxa"/>
            <w:gridSpan w:val="3"/>
            <w:tcBorders>
              <w:top w:val="single" w:sz="5" w:space="0" w:color="000000"/>
              <w:left w:val="single" w:sz="5" w:space="0" w:color="000000"/>
              <w:bottom w:val="single" w:sz="5" w:space="0" w:color="000000"/>
              <w:right w:val="single" w:sz="5" w:space="0" w:color="000000"/>
            </w:tcBorders>
          </w:tcPr>
          <w:p w14:paraId="012668A7" w14:textId="77777777" w:rsidR="004D0AEA" w:rsidRDefault="006A411E">
            <w:pPr>
              <w:spacing w:after="0" w:line="259" w:lineRule="auto"/>
              <w:ind w:left="5" w:right="60" w:firstLine="0"/>
            </w:pPr>
            <w:r>
              <w:t xml:space="preserve">Mesék Mátyás királyról: Hogyan került holló Mátyás király címerébe? (Kóka Rozália gyűjtése alapján) </w:t>
            </w:r>
          </w:p>
        </w:tc>
        <w:tc>
          <w:tcPr>
            <w:tcW w:w="4711" w:type="dxa"/>
            <w:gridSpan w:val="2"/>
            <w:tcBorders>
              <w:top w:val="single" w:sz="5" w:space="0" w:color="000000"/>
              <w:left w:val="single" w:sz="5" w:space="0" w:color="000000"/>
              <w:bottom w:val="single" w:sz="5" w:space="0" w:color="000000"/>
              <w:right w:val="single" w:sz="5" w:space="0" w:color="000000"/>
            </w:tcBorders>
          </w:tcPr>
          <w:p w14:paraId="398975C8" w14:textId="77777777" w:rsidR="004D0AEA" w:rsidRDefault="006A411E">
            <w:pPr>
              <w:spacing w:after="22" w:line="259" w:lineRule="auto"/>
              <w:ind w:firstLine="0"/>
              <w:jc w:val="left"/>
            </w:pPr>
            <w:r>
              <w:t xml:space="preserve">Mátyás királlyá koronázása; </w:t>
            </w:r>
          </w:p>
          <w:p w14:paraId="69784C73" w14:textId="77777777" w:rsidR="004D0AEA" w:rsidRDefault="006A411E">
            <w:pPr>
              <w:spacing w:after="0" w:line="259" w:lineRule="auto"/>
              <w:ind w:firstLine="0"/>
              <w:jc w:val="left"/>
            </w:pPr>
            <w:r>
              <w:t xml:space="preserve">Mesék Mátyás királyról: A kolozsvári bíró </w:t>
            </w:r>
          </w:p>
        </w:tc>
      </w:tr>
      <w:tr w:rsidR="004D0AEA" w14:paraId="46156CB8" w14:textId="77777777">
        <w:trPr>
          <w:gridBefore w:val="1"/>
          <w:wBefore w:w="7" w:type="dxa"/>
          <w:trHeight w:val="288"/>
        </w:trPr>
        <w:tc>
          <w:tcPr>
            <w:tcW w:w="4509" w:type="dxa"/>
            <w:gridSpan w:val="3"/>
            <w:tcBorders>
              <w:top w:val="single" w:sz="5" w:space="0" w:color="000000"/>
              <w:left w:val="single" w:sz="5" w:space="0" w:color="000000"/>
              <w:bottom w:val="single" w:sz="5" w:space="0" w:color="000000"/>
              <w:right w:val="single" w:sz="5" w:space="0" w:color="000000"/>
            </w:tcBorders>
          </w:tcPr>
          <w:p w14:paraId="4590C914" w14:textId="77777777" w:rsidR="004D0AEA" w:rsidRDefault="006A411E">
            <w:pPr>
              <w:spacing w:after="0" w:line="259" w:lineRule="auto"/>
              <w:ind w:left="5" w:firstLine="0"/>
              <w:jc w:val="left"/>
            </w:pPr>
            <w:r>
              <w:t xml:space="preserve">Janus Pannonius: Pannonia dicsérete </w:t>
            </w:r>
          </w:p>
        </w:tc>
        <w:tc>
          <w:tcPr>
            <w:tcW w:w="4711" w:type="dxa"/>
            <w:gridSpan w:val="2"/>
            <w:tcBorders>
              <w:top w:val="single" w:sz="5" w:space="0" w:color="000000"/>
              <w:left w:val="single" w:sz="5" w:space="0" w:color="000000"/>
              <w:bottom w:val="single" w:sz="5" w:space="0" w:color="000000"/>
              <w:right w:val="single" w:sz="5" w:space="0" w:color="000000"/>
            </w:tcBorders>
          </w:tcPr>
          <w:p w14:paraId="5E7EEB4A" w14:textId="77777777" w:rsidR="004D0AEA" w:rsidRDefault="006A411E">
            <w:pPr>
              <w:spacing w:after="0" w:line="259" w:lineRule="auto"/>
              <w:ind w:firstLine="0"/>
              <w:jc w:val="left"/>
            </w:pPr>
            <w:r>
              <w:t xml:space="preserve">Janus Pannonius: Egy dunántúli mandulafáról </w:t>
            </w:r>
          </w:p>
        </w:tc>
      </w:tr>
      <w:tr w:rsidR="004D0AEA" w14:paraId="1B936789" w14:textId="77777777">
        <w:trPr>
          <w:gridBefore w:val="1"/>
          <w:wBefore w:w="7" w:type="dxa"/>
          <w:trHeight w:val="840"/>
        </w:trPr>
        <w:tc>
          <w:tcPr>
            <w:tcW w:w="4509" w:type="dxa"/>
            <w:gridSpan w:val="3"/>
            <w:tcBorders>
              <w:top w:val="single" w:sz="5" w:space="0" w:color="000000"/>
              <w:left w:val="single" w:sz="5" w:space="0" w:color="000000"/>
              <w:bottom w:val="single" w:sz="5" w:space="0" w:color="000000"/>
              <w:right w:val="single" w:sz="5" w:space="0" w:color="000000"/>
            </w:tcBorders>
          </w:tcPr>
          <w:p w14:paraId="3EF8ABD5" w14:textId="77777777" w:rsidR="004D0AEA" w:rsidRDefault="006A411E">
            <w:pPr>
              <w:spacing w:after="0" w:line="259" w:lineRule="auto"/>
              <w:ind w:left="5" w:firstLine="0"/>
              <w:jc w:val="left"/>
            </w:pPr>
            <w:r>
              <w:t xml:space="preserve"> </w:t>
            </w:r>
          </w:p>
        </w:tc>
        <w:tc>
          <w:tcPr>
            <w:tcW w:w="4711" w:type="dxa"/>
            <w:gridSpan w:val="2"/>
            <w:tcBorders>
              <w:top w:val="single" w:sz="5" w:space="0" w:color="000000"/>
              <w:left w:val="single" w:sz="5" w:space="0" w:color="000000"/>
              <w:bottom w:val="single" w:sz="5" w:space="0" w:color="000000"/>
              <w:right w:val="single" w:sz="5" w:space="0" w:color="000000"/>
            </w:tcBorders>
          </w:tcPr>
          <w:p w14:paraId="64E4CDD0" w14:textId="77777777" w:rsidR="004D0AEA" w:rsidRDefault="006A411E">
            <w:pPr>
              <w:spacing w:after="0" w:line="259" w:lineRule="auto"/>
              <w:ind w:firstLine="0"/>
              <w:jc w:val="left"/>
            </w:pPr>
            <w:r>
              <w:t xml:space="preserve">Bornemisza Péter: Siralmas </w:t>
            </w:r>
            <w:proofErr w:type="spellStart"/>
            <w:r>
              <w:t>énnékem</w:t>
            </w:r>
            <w:proofErr w:type="spellEnd"/>
            <w:r>
              <w:t xml:space="preserve"> </w:t>
            </w:r>
          </w:p>
          <w:p w14:paraId="38B890AF" w14:textId="77777777" w:rsidR="004D0AEA" w:rsidRDefault="006A411E">
            <w:pPr>
              <w:spacing w:after="0" w:line="259" w:lineRule="auto"/>
              <w:ind w:firstLine="0"/>
            </w:pPr>
            <w:r>
              <w:t xml:space="preserve">Tinódi Lantos Sebestyén: Eger vár </w:t>
            </w:r>
            <w:proofErr w:type="spellStart"/>
            <w:r>
              <w:t>viadaljáról</w:t>
            </w:r>
            <w:proofErr w:type="spellEnd"/>
            <w:r>
              <w:t xml:space="preserve"> való ének (részletek) </w:t>
            </w:r>
          </w:p>
        </w:tc>
      </w:tr>
      <w:tr w:rsidR="004D0AEA" w14:paraId="237C37D3" w14:textId="77777777">
        <w:trPr>
          <w:gridAfter w:val="1"/>
          <w:wAfter w:w="7" w:type="dxa"/>
          <w:trHeight w:val="288"/>
        </w:trPr>
        <w:tc>
          <w:tcPr>
            <w:tcW w:w="4509" w:type="dxa"/>
            <w:gridSpan w:val="3"/>
            <w:tcBorders>
              <w:top w:val="single" w:sz="5" w:space="0" w:color="000000"/>
              <w:left w:val="single" w:sz="5" w:space="0" w:color="000000"/>
              <w:bottom w:val="single" w:sz="5" w:space="0" w:color="000000"/>
              <w:right w:val="single" w:sz="5" w:space="0" w:color="000000"/>
            </w:tcBorders>
          </w:tcPr>
          <w:p w14:paraId="00F7C412" w14:textId="77777777" w:rsidR="004D0AEA" w:rsidRDefault="006A411E">
            <w:pPr>
              <w:spacing w:after="0" w:line="259" w:lineRule="auto"/>
              <w:ind w:left="12" w:firstLine="0"/>
              <w:jc w:val="left"/>
            </w:pPr>
            <w:r>
              <w:t xml:space="preserve">Balassi Bálint: Egy katonaének </w:t>
            </w:r>
          </w:p>
        </w:tc>
        <w:tc>
          <w:tcPr>
            <w:tcW w:w="4711" w:type="dxa"/>
            <w:gridSpan w:val="2"/>
            <w:tcBorders>
              <w:top w:val="single" w:sz="5" w:space="0" w:color="000000"/>
              <w:left w:val="single" w:sz="5" w:space="0" w:color="000000"/>
              <w:bottom w:val="single" w:sz="5" w:space="0" w:color="000000"/>
              <w:right w:val="single" w:sz="5" w:space="0" w:color="000000"/>
            </w:tcBorders>
          </w:tcPr>
          <w:p w14:paraId="3C299D16" w14:textId="77777777" w:rsidR="004D0AEA" w:rsidRDefault="006A411E">
            <w:pPr>
              <w:spacing w:after="0" w:line="259" w:lineRule="auto"/>
              <w:ind w:firstLine="0"/>
              <w:jc w:val="left"/>
            </w:pPr>
            <w:r>
              <w:t xml:space="preserve">Balassi Bálint: Borivóknak való </w:t>
            </w:r>
          </w:p>
        </w:tc>
      </w:tr>
      <w:tr w:rsidR="004D0AEA" w14:paraId="159A6F84" w14:textId="77777777">
        <w:trPr>
          <w:gridAfter w:val="1"/>
          <w:wAfter w:w="7" w:type="dxa"/>
          <w:trHeight w:val="564"/>
        </w:trPr>
        <w:tc>
          <w:tcPr>
            <w:tcW w:w="4509" w:type="dxa"/>
            <w:gridSpan w:val="3"/>
            <w:tcBorders>
              <w:top w:val="single" w:sz="5" w:space="0" w:color="000000"/>
              <w:left w:val="single" w:sz="5" w:space="0" w:color="000000"/>
              <w:bottom w:val="single" w:sz="5" w:space="0" w:color="000000"/>
              <w:right w:val="single" w:sz="5" w:space="0" w:color="000000"/>
            </w:tcBorders>
          </w:tcPr>
          <w:p w14:paraId="6F766EFE" w14:textId="77777777" w:rsidR="004D0AEA" w:rsidRDefault="006A411E">
            <w:pPr>
              <w:spacing w:after="0" w:line="259" w:lineRule="auto"/>
              <w:ind w:left="12" w:firstLine="0"/>
            </w:pPr>
            <w:r>
              <w:t xml:space="preserve">Balassi Bálint: Hogy Juliára </w:t>
            </w:r>
            <w:proofErr w:type="spellStart"/>
            <w:r>
              <w:t>talála</w:t>
            </w:r>
            <w:proofErr w:type="spellEnd"/>
            <w:r>
              <w:t xml:space="preserve">, így </w:t>
            </w:r>
            <w:proofErr w:type="spellStart"/>
            <w:r>
              <w:t>köszöne</w:t>
            </w:r>
            <w:proofErr w:type="spellEnd"/>
            <w:r>
              <w:t xml:space="preserve"> néki </w:t>
            </w:r>
          </w:p>
        </w:tc>
        <w:tc>
          <w:tcPr>
            <w:tcW w:w="4711" w:type="dxa"/>
            <w:gridSpan w:val="2"/>
            <w:tcBorders>
              <w:top w:val="single" w:sz="5" w:space="0" w:color="000000"/>
              <w:left w:val="single" w:sz="5" w:space="0" w:color="000000"/>
              <w:bottom w:val="single" w:sz="5" w:space="0" w:color="000000"/>
              <w:right w:val="single" w:sz="5" w:space="0" w:color="000000"/>
            </w:tcBorders>
          </w:tcPr>
          <w:p w14:paraId="2D8D0235" w14:textId="77777777" w:rsidR="004D0AEA" w:rsidRDefault="006A411E">
            <w:pPr>
              <w:spacing w:after="0" w:line="259" w:lineRule="auto"/>
              <w:ind w:firstLine="0"/>
              <w:jc w:val="left"/>
            </w:pPr>
            <w:r>
              <w:t xml:space="preserve">Balassi Bálint: Adj már csendességet </w:t>
            </w:r>
          </w:p>
        </w:tc>
      </w:tr>
      <w:tr w:rsidR="004D0AEA" w14:paraId="171A5AAD" w14:textId="77777777">
        <w:trPr>
          <w:gridAfter w:val="1"/>
          <w:wAfter w:w="7" w:type="dxa"/>
          <w:trHeight w:val="985"/>
        </w:trPr>
        <w:tc>
          <w:tcPr>
            <w:tcW w:w="9220" w:type="dxa"/>
            <w:gridSpan w:val="5"/>
            <w:tcBorders>
              <w:top w:val="single" w:sz="5" w:space="0" w:color="000000"/>
              <w:left w:val="single" w:sz="5" w:space="0" w:color="000000"/>
              <w:bottom w:val="single" w:sz="5" w:space="0" w:color="000000"/>
              <w:right w:val="single" w:sz="5" w:space="0" w:color="000000"/>
            </w:tcBorders>
          </w:tcPr>
          <w:p w14:paraId="60B4E0A3" w14:textId="77777777" w:rsidR="004D0AEA" w:rsidRDefault="006A411E">
            <w:pPr>
              <w:spacing w:after="20" w:line="259" w:lineRule="auto"/>
              <w:ind w:left="12" w:firstLine="0"/>
              <w:jc w:val="left"/>
            </w:pPr>
            <w:r>
              <w:lastRenderedPageBreak/>
              <w:t xml:space="preserve">Irodalom és színház vagy film kapcsolata </w:t>
            </w:r>
          </w:p>
          <w:p w14:paraId="161AA436" w14:textId="77777777" w:rsidR="004D0AEA" w:rsidRDefault="006A411E">
            <w:pPr>
              <w:spacing w:after="0" w:line="259" w:lineRule="auto"/>
              <w:ind w:left="12" w:firstLine="0"/>
            </w:pPr>
            <w:r>
              <w:t xml:space="preserve">A reneszánsz dráma Shakespeare: Szentivánéji álom vagy Romeo és Júlia </w:t>
            </w:r>
            <w:r>
              <w:rPr>
                <w:b/>
              </w:rPr>
              <w:t>vagy</w:t>
            </w:r>
            <w:r>
              <w:t xml:space="preserve"> később tárgyalva: </w:t>
            </w:r>
            <w:proofErr w:type="spellStart"/>
            <w:r>
              <w:t>Molière</w:t>
            </w:r>
            <w:proofErr w:type="spellEnd"/>
            <w:r>
              <w:t xml:space="preserve">: A képzelt beteg </w:t>
            </w:r>
          </w:p>
        </w:tc>
      </w:tr>
      <w:tr w:rsidR="004D0AEA" w14:paraId="726B872A" w14:textId="77777777">
        <w:trPr>
          <w:gridAfter w:val="1"/>
          <w:wAfter w:w="7" w:type="dxa"/>
          <w:trHeight w:val="288"/>
        </w:trPr>
        <w:tc>
          <w:tcPr>
            <w:tcW w:w="9220" w:type="dxa"/>
            <w:gridSpan w:val="5"/>
            <w:tcBorders>
              <w:top w:val="single" w:sz="5" w:space="0" w:color="000000"/>
              <w:left w:val="single" w:sz="5" w:space="0" w:color="000000"/>
              <w:bottom w:val="single" w:sz="5" w:space="0" w:color="000000"/>
              <w:right w:val="single" w:sz="5" w:space="0" w:color="000000"/>
            </w:tcBorders>
          </w:tcPr>
          <w:p w14:paraId="69155505" w14:textId="77777777" w:rsidR="004D0AEA" w:rsidRDefault="006A411E">
            <w:pPr>
              <w:spacing w:after="0" w:line="259" w:lineRule="auto"/>
              <w:ind w:left="12" w:firstLine="0"/>
              <w:jc w:val="left"/>
            </w:pPr>
            <w:r>
              <w:rPr>
                <w:b/>
              </w:rPr>
              <w:t>C) Irodalmunk a 17-18. században</w:t>
            </w:r>
            <w:r>
              <w:t xml:space="preserve"> </w:t>
            </w:r>
          </w:p>
        </w:tc>
      </w:tr>
      <w:tr w:rsidR="004D0AEA" w14:paraId="295D129E" w14:textId="77777777">
        <w:trPr>
          <w:gridAfter w:val="1"/>
          <w:wAfter w:w="7" w:type="dxa"/>
          <w:trHeight w:val="564"/>
        </w:trPr>
        <w:tc>
          <w:tcPr>
            <w:tcW w:w="4509" w:type="dxa"/>
            <w:gridSpan w:val="3"/>
            <w:tcBorders>
              <w:top w:val="single" w:sz="5" w:space="0" w:color="000000"/>
              <w:left w:val="single" w:sz="5" w:space="0" w:color="000000"/>
              <w:bottom w:val="single" w:sz="5" w:space="0" w:color="000000"/>
              <w:right w:val="single" w:sz="5" w:space="0" w:color="000000"/>
            </w:tcBorders>
          </w:tcPr>
          <w:p w14:paraId="222D5B1C" w14:textId="77777777" w:rsidR="004D0AEA" w:rsidRDefault="006A411E">
            <w:pPr>
              <w:spacing w:after="0" w:line="259" w:lineRule="auto"/>
              <w:ind w:left="12" w:firstLine="0"/>
            </w:pPr>
            <w:r>
              <w:t xml:space="preserve">Zrínyi Miklós: Szigeti veszedelem (részletek: I./121.versszak) </w:t>
            </w:r>
          </w:p>
        </w:tc>
        <w:tc>
          <w:tcPr>
            <w:tcW w:w="4711" w:type="dxa"/>
            <w:gridSpan w:val="2"/>
            <w:vMerge w:val="restart"/>
            <w:tcBorders>
              <w:top w:val="single" w:sz="5" w:space="0" w:color="000000"/>
              <w:left w:val="single" w:sz="5" w:space="0" w:color="000000"/>
              <w:bottom w:val="single" w:sz="5" w:space="0" w:color="000000"/>
              <w:right w:val="single" w:sz="5" w:space="0" w:color="000000"/>
            </w:tcBorders>
          </w:tcPr>
          <w:p w14:paraId="410CF699" w14:textId="77777777" w:rsidR="004D0AEA" w:rsidRDefault="006A411E">
            <w:pPr>
              <w:spacing w:after="0" w:line="259" w:lineRule="auto"/>
              <w:ind w:right="65" w:firstLine="0"/>
            </w:pPr>
            <w:r>
              <w:t xml:space="preserve">Rákóczi-nóta, Buga Jakab éneke, Zöld erdő </w:t>
            </w:r>
            <w:proofErr w:type="spellStart"/>
            <w:r>
              <w:t>harmatát</w:t>
            </w:r>
            <w:proofErr w:type="spellEnd"/>
            <w:r>
              <w:t xml:space="preserve">; Lévay József: Mikes; Jókai Mór: A magyar nemzet története regényes rajzokban (részletek: Rákóczy menekülése a börtönből) </w:t>
            </w:r>
          </w:p>
        </w:tc>
      </w:tr>
      <w:tr w:rsidR="004D0AEA" w14:paraId="166CB3F8" w14:textId="77777777">
        <w:trPr>
          <w:gridAfter w:val="1"/>
          <w:wAfter w:w="7" w:type="dxa"/>
          <w:trHeight w:val="576"/>
        </w:trPr>
        <w:tc>
          <w:tcPr>
            <w:tcW w:w="4509" w:type="dxa"/>
            <w:gridSpan w:val="3"/>
            <w:tcBorders>
              <w:top w:val="single" w:sz="5" w:space="0" w:color="000000"/>
              <w:left w:val="single" w:sz="5" w:space="0" w:color="000000"/>
              <w:bottom w:val="single" w:sz="5" w:space="0" w:color="000000"/>
              <w:right w:val="single" w:sz="5" w:space="0" w:color="000000"/>
            </w:tcBorders>
          </w:tcPr>
          <w:p w14:paraId="729FF25D" w14:textId="77777777" w:rsidR="004D0AEA" w:rsidRDefault="006A411E">
            <w:pPr>
              <w:spacing w:after="0" w:line="259" w:lineRule="auto"/>
              <w:ind w:left="12" w:firstLine="0"/>
              <w:jc w:val="left"/>
            </w:pPr>
            <w:r>
              <w:t xml:space="preserve">Mikes Kelemen: Törökországi levelek (részletek) </w:t>
            </w:r>
          </w:p>
        </w:tc>
        <w:tc>
          <w:tcPr>
            <w:tcW w:w="0" w:type="auto"/>
            <w:gridSpan w:val="2"/>
            <w:vMerge/>
            <w:tcBorders>
              <w:top w:val="nil"/>
              <w:left w:val="single" w:sz="5" w:space="0" w:color="000000"/>
              <w:bottom w:val="single" w:sz="5" w:space="0" w:color="000000"/>
              <w:right w:val="single" w:sz="5" w:space="0" w:color="000000"/>
            </w:tcBorders>
          </w:tcPr>
          <w:p w14:paraId="7D21D81C" w14:textId="77777777" w:rsidR="004D0AEA" w:rsidRDefault="004D0AEA">
            <w:pPr>
              <w:spacing w:after="160" w:line="259" w:lineRule="auto"/>
              <w:ind w:firstLine="0"/>
              <w:jc w:val="left"/>
            </w:pPr>
          </w:p>
        </w:tc>
      </w:tr>
      <w:tr w:rsidR="004D0AEA" w14:paraId="4BC70420" w14:textId="77777777">
        <w:trPr>
          <w:gridAfter w:val="1"/>
          <w:wAfter w:w="7" w:type="dxa"/>
          <w:trHeight w:val="288"/>
        </w:trPr>
        <w:tc>
          <w:tcPr>
            <w:tcW w:w="9220" w:type="dxa"/>
            <w:gridSpan w:val="5"/>
            <w:tcBorders>
              <w:top w:val="single" w:sz="5" w:space="0" w:color="000000"/>
              <w:left w:val="single" w:sz="5" w:space="0" w:color="000000"/>
              <w:bottom w:val="single" w:sz="5" w:space="0" w:color="000000"/>
              <w:right w:val="single" w:sz="5" w:space="0" w:color="000000"/>
            </w:tcBorders>
          </w:tcPr>
          <w:p w14:paraId="6340E611" w14:textId="77777777" w:rsidR="004D0AEA" w:rsidRDefault="006A411E">
            <w:pPr>
              <w:spacing w:after="0" w:line="259" w:lineRule="auto"/>
              <w:ind w:left="12" w:firstLine="0"/>
              <w:jc w:val="left"/>
            </w:pPr>
            <w:r>
              <w:rPr>
                <w:b/>
              </w:rPr>
              <w:t xml:space="preserve">DE) Klasszicizmus és romantika </w:t>
            </w:r>
          </w:p>
        </w:tc>
      </w:tr>
      <w:tr w:rsidR="004D0AEA" w14:paraId="7B4BE7E2" w14:textId="77777777">
        <w:trPr>
          <w:gridAfter w:val="1"/>
          <w:wAfter w:w="7" w:type="dxa"/>
          <w:trHeight w:val="289"/>
        </w:trPr>
        <w:tc>
          <w:tcPr>
            <w:tcW w:w="4365" w:type="dxa"/>
            <w:gridSpan w:val="2"/>
            <w:tcBorders>
              <w:top w:val="single" w:sz="5" w:space="0" w:color="000000"/>
              <w:left w:val="single" w:sz="5" w:space="0" w:color="000000"/>
              <w:bottom w:val="single" w:sz="5" w:space="0" w:color="000000"/>
              <w:right w:val="single" w:sz="5" w:space="0" w:color="000000"/>
            </w:tcBorders>
          </w:tcPr>
          <w:p w14:paraId="2CF61352" w14:textId="77777777" w:rsidR="004D0AEA" w:rsidRDefault="006A411E">
            <w:pPr>
              <w:spacing w:after="0" w:line="259" w:lineRule="auto"/>
              <w:ind w:left="12" w:firstLine="0"/>
              <w:jc w:val="left"/>
            </w:pPr>
            <w:r>
              <w:t xml:space="preserve">Csokonai Vitéz Mihály: A Reményhez </w:t>
            </w:r>
          </w:p>
        </w:tc>
        <w:tc>
          <w:tcPr>
            <w:tcW w:w="4855" w:type="dxa"/>
            <w:gridSpan w:val="3"/>
            <w:vMerge w:val="restart"/>
            <w:tcBorders>
              <w:top w:val="single" w:sz="5" w:space="0" w:color="000000"/>
              <w:left w:val="single" w:sz="5" w:space="0" w:color="000000"/>
              <w:bottom w:val="single" w:sz="5" w:space="0" w:color="000000"/>
              <w:right w:val="single" w:sz="5" w:space="0" w:color="000000"/>
            </w:tcBorders>
          </w:tcPr>
          <w:p w14:paraId="77500681" w14:textId="77777777" w:rsidR="004D0AEA" w:rsidRDefault="006A411E">
            <w:pPr>
              <w:spacing w:after="22" w:line="259" w:lineRule="auto"/>
              <w:ind w:firstLine="0"/>
              <w:jc w:val="left"/>
            </w:pPr>
            <w:r>
              <w:t xml:space="preserve">Petőfi Sándor: Csokonai </w:t>
            </w:r>
          </w:p>
          <w:p w14:paraId="54167B46" w14:textId="77777777" w:rsidR="004D0AEA" w:rsidRDefault="006A411E">
            <w:pPr>
              <w:spacing w:after="0" w:line="259" w:lineRule="auto"/>
              <w:ind w:firstLine="0"/>
              <w:jc w:val="left"/>
            </w:pPr>
            <w:r>
              <w:t xml:space="preserve">Áprily Lajos: Séta Debrecenben </w:t>
            </w:r>
          </w:p>
          <w:p w14:paraId="7D84025E" w14:textId="77777777" w:rsidR="004D0AEA" w:rsidRDefault="006A411E">
            <w:pPr>
              <w:spacing w:after="25" w:line="257" w:lineRule="auto"/>
              <w:ind w:right="63" w:firstLine="0"/>
            </w:pPr>
            <w:r>
              <w:t xml:space="preserve">Csokonai Vitéz Mihály: Szegény Zsuzsi a táborozáskor; Berzsenyi Dániel: A magyarokhoz (I.); Lengyel Dénes: Kossuth Lajos öröksége (történetek Széchenyi Istvánról: Az Akadémia alapítása; A hídvám); Kossuth Lajos öröksége (történetek Kossuth Lajosról: A sorsfordító kabát) Kossuth-nóta; Jókai Mór: A magyar nemzet története regényes rajzokban (Kossuth Lajos részlet) Vörösmarty Mihály: Petike; Petőfi Sándor: Egy gondolat bánt </w:t>
            </w:r>
            <w:proofErr w:type="spellStart"/>
            <w:r>
              <w:t>engemet</w:t>
            </w:r>
            <w:proofErr w:type="spellEnd"/>
            <w:r>
              <w:t xml:space="preserve">; Reszket a bokor, mert…; Petőfi és Arany levelezése részletek; </w:t>
            </w:r>
          </w:p>
          <w:p w14:paraId="4C5BDD76" w14:textId="77777777" w:rsidR="004D0AEA" w:rsidRDefault="006A411E">
            <w:pPr>
              <w:spacing w:after="0" w:line="259" w:lineRule="auto"/>
              <w:ind w:firstLine="0"/>
              <w:jc w:val="left"/>
            </w:pPr>
            <w:r>
              <w:t xml:space="preserve">Arany János: V. László; Szondi két apródja </w:t>
            </w:r>
          </w:p>
        </w:tc>
      </w:tr>
      <w:tr w:rsidR="004D0AEA" w14:paraId="5A402F78" w14:textId="77777777">
        <w:trPr>
          <w:gridAfter w:val="1"/>
          <w:wAfter w:w="7" w:type="dxa"/>
          <w:trHeight w:val="552"/>
        </w:trPr>
        <w:tc>
          <w:tcPr>
            <w:tcW w:w="4365" w:type="dxa"/>
            <w:gridSpan w:val="2"/>
            <w:tcBorders>
              <w:top w:val="single" w:sz="5" w:space="0" w:color="000000"/>
              <w:left w:val="single" w:sz="5" w:space="0" w:color="000000"/>
              <w:bottom w:val="single" w:sz="5" w:space="0" w:color="000000"/>
              <w:right w:val="single" w:sz="5" w:space="0" w:color="000000"/>
            </w:tcBorders>
          </w:tcPr>
          <w:p w14:paraId="2A0BB826" w14:textId="77777777" w:rsidR="004D0AEA" w:rsidRDefault="006A411E">
            <w:pPr>
              <w:spacing w:after="22" w:line="259" w:lineRule="auto"/>
              <w:ind w:left="12" w:firstLine="0"/>
              <w:jc w:val="left"/>
            </w:pPr>
            <w:r>
              <w:t xml:space="preserve">Berzsenyi Dániel: </w:t>
            </w:r>
          </w:p>
          <w:p w14:paraId="1EA444C7" w14:textId="77777777" w:rsidR="004D0AEA" w:rsidRDefault="006A411E">
            <w:pPr>
              <w:spacing w:after="0" w:line="259" w:lineRule="auto"/>
              <w:ind w:left="12" w:firstLine="0"/>
              <w:jc w:val="left"/>
            </w:pPr>
            <w:r>
              <w:t xml:space="preserve">Levéltöredék </w:t>
            </w:r>
            <w:proofErr w:type="spellStart"/>
            <w:r>
              <w:t>barátnémhoz</w:t>
            </w:r>
            <w:proofErr w:type="spellEnd"/>
            <w:r>
              <w:t xml:space="preserve"> </w:t>
            </w:r>
          </w:p>
        </w:tc>
        <w:tc>
          <w:tcPr>
            <w:tcW w:w="0" w:type="auto"/>
            <w:gridSpan w:val="3"/>
            <w:vMerge/>
            <w:tcBorders>
              <w:top w:val="nil"/>
              <w:left w:val="single" w:sz="5" w:space="0" w:color="000000"/>
              <w:bottom w:val="nil"/>
              <w:right w:val="single" w:sz="5" w:space="0" w:color="000000"/>
            </w:tcBorders>
          </w:tcPr>
          <w:p w14:paraId="1EEF37E6" w14:textId="77777777" w:rsidR="004D0AEA" w:rsidRDefault="004D0AEA">
            <w:pPr>
              <w:spacing w:after="160" w:line="259" w:lineRule="auto"/>
              <w:ind w:firstLine="0"/>
              <w:jc w:val="left"/>
            </w:pPr>
          </w:p>
        </w:tc>
      </w:tr>
      <w:tr w:rsidR="004D0AEA" w14:paraId="0F4BB362" w14:textId="77777777">
        <w:trPr>
          <w:gridAfter w:val="1"/>
          <w:wAfter w:w="7" w:type="dxa"/>
          <w:trHeight w:val="288"/>
        </w:trPr>
        <w:tc>
          <w:tcPr>
            <w:tcW w:w="4365" w:type="dxa"/>
            <w:gridSpan w:val="2"/>
            <w:tcBorders>
              <w:top w:val="single" w:sz="5" w:space="0" w:color="000000"/>
              <w:left w:val="single" w:sz="5" w:space="0" w:color="000000"/>
              <w:bottom w:val="single" w:sz="5" w:space="0" w:color="000000"/>
              <w:right w:val="single" w:sz="5" w:space="0" w:color="000000"/>
            </w:tcBorders>
          </w:tcPr>
          <w:p w14:paraId="6B6A0248" w14:textId="77777777" w:rsidR="004D0AEA" w:rsidRDefault="006A411E">
            <w:pPr>
              <w:spacing w:after="0" w:line="259" w:lineRule="auto"/>
              <w:ind w:left="12" w:firstLine="0"/>
              <w:jc w:val="left"/>
            </w:pPr>
            <w:r>
              <w:t xml:space="preserve">Kölcsey Ferenc: Huszt </w:t>
            </w:r>
          </w:p>
        </w:tc>
        <w:tc>
          <w:tcPr>
            <w:tcW w:w="0" w:type="auto"/>
            <w:gridSpan w:val="3"/>
            <w:vMerge/>
            <w:tcBorders>
              <w:top w:val="nil"/>
              <w:left w:val="single" w:sz="5" w:space="0" w:color="000000"/>
              <w:bottom w:val="nil"/>
              <w:right w:val="single" w:sz="5" w:space="0" w:color="000000"/>
            </w:tcBorders>
          </w:tcPr>
          <w:p w14:paraId="5CE66F61" w14:textId="77777777" w:rsidR="004D0AEA" w:rsidRDefault="004D0AEA">
            <w:pPr>
              <w:spacing w:after="160" w:line="259" w:lineRule="auto"/>
              <w:ind w:firstLine="0"/>
              <w:jc w:val="left"/>
            </w:pPr>
          </w:p>
        </w:tc>
      </w:tr>
      <w:tr w:rsidR="004D0AEA" w14:paraId="54A822B1" w14:textId="77777777">
        <w:trPr>
          <w:gridAfter w:val="1"/>
          <w:wAfter w:w="7" w:type="dxa"/>
          <w:trHeight w:val="288"/>
        </w:trPr>
        <w:tc>
          <w:tcPr>
            <w:tcW w:w="4365" w:type="dxa"/>
            <w:gridSpan w:val="2"/>
            <w:tcBorders>
              <w:top w:val="single" w:sz="5" w:space="0" w:color="000000"/>
              <w:left w:val="single" w:sz="5" w:space="0" w:color="000000"/>
              <w:bottom w:val="single" w:sz="5" w:space="0" w:color="000000"/>
              <w:right w:val="single" w:sz="5" w:space="0" w:color="000000"/>
            </w:tcBorders>
          </w:tcPr>
          <w:p w14:paraId="662D7397" w14:textId="77777777" w:rsidR="004D0AEA" w:rsidRDefault="006A411E">
            <w:pPr>
              <w:spacing w:after="0" w:line="259" w:lineRule="auto"/>
              <w:ind w:left="12" w:firstLine="0"/>
              <w:jc w:val="left"/>
            </w:pPr>
            <w:r>
              <w:t xml:space="preserve">Kölcsey Ferenc: Emléklapra </w:t>
            </w:r>
          </w:p>
        </w:tc>
        <w:tc>
          <w:tcPr>
            <w:tcW w:w="0" w:type="auto"/>
            <w:gridSpan w:val="3"/>
            <w:vMerge/>
            <w:tcBorders>
              <w:top w:val="nil"/>
              <w:left w:val="single" w:sz="5" w:space="0" w:color="000000"/>
              <w:bottom w:val="nil"/>
              <w:right w:val="single" w:sz="5" w:space="0" w:color="000000"/>
            </w:tcBorders>
          </w:tcPr>
          <w:p w14:paraId="78B86283" w14:textId="77777777" w:rsidR="004D0AEA" w:rsidRDefault="004D0AEA">
            <w:pPr>
              <w:spacing w:after="160" w:line="259" w:lineRule="auto"/>
              <w:ind w:firstLine="0"/>
              <w:jc w:val="left"/>
            </w:pPr>
          </w:p>
        </w:tc>
      </w:tr>
      <w:tr w:rsidR="004D0AEA" w14:paraId="67A10AA3" w14:textId="77777777">
        <w:trPr>
          <w:gridAfter w:val="1"/>
          <w:wAfter w:w="7" w:type="dxa"/>
          <w:trHeight w:val="289"/>
        </w:trPr>
        <w:tc>
          <w:tcPr>
            <w:tcW w:w="4365" w:type="dxa"/>
            <w:gridSpan w:val="2"/>
            <w:tcBorders>
              <w:top w:val="single" w:sz="5" w:space="0" w:color="000000"/>
              <w:left w:val="single" w:sz="5" w:space="0" w:color="000000"/>
              <w:bottom w:val="single" w:sz="5" w:space="0" w:color="000000"/>
              <w:right w:val="single" w:sz="5" w:space="0" w:color="000000"/>
            </w:tcBorders>
          </w:tcPr>
          <w:p w14:paraId="5147B7BE" w14:textId="77777777" w:rsidR="004D0AEA" w:rsidRDefault="006A411E">
            <w:pPr>
              <w:spacing w:after="0" w:line="259" w:lineRule="auto"/>
              <w:ind w:left="12" w:firstLine="0"/>
              <w:jc w:val="left"/>
            </w:pPr>
            <w:r>
              <w:t xml:space="preserve">Kölcsey Ferenc: Himnusz </w:t>
            </w:r>
          </w:p>
        </w:tc>
        <w:tc>
          <w:tcPr>
            <w:tcW w:w="0" w:type="auto"/>
            <w:gridSpan w:val="3"/>
            <w:vMerge/>
            <w:tcBorders>
              <w:top w:val="nil"/>
              <w:left w:val="single" w:sz="5" w:space="0" w:color="000000"/>
              <w:bottom w:val="nil"/>
              <w:right w:val="single" w:sz="5" w:space="0" w:color="000000"/>
            </w:tcBorders>
          </w:tcPr>
          <w:p w14:paraId="4760CCE3" w14:textId="77777777" w:rsidR="004D0AEA" w:rsidRDefault="004D0AEA">
            <w:pPr>
              <w:spacing w:after="160" w:line="259" w:lineRule="auto"/>
              <w:ind w:firstLine="0"/>
              <w:jc w:val="left"/>
            </w:pPr>
          </w:p>
        </w:tc>
      </w:tr>
      <w:tr w:rsidR="004D0AEA" w14:paraId="65255B53" w14:textId="77777777">
        <w:trPr>
          <w:gridAfter w:val="1"/>
          <w:wAfter w:w="7" w:type="dxa"/>
          <w:trHeight w:val="288"/>
        </w:trPr>
        <w:tc>
          <w:tcPr>
            <w:tcW w:w="4365" w:type="dxa"/>
            <w:gridSpan w:val="2"/>
            <w:tcBorders>
              <w:top w:val="single" w:sz="5" w:space="0" w:color="000000"/>
              <w:left w:val="single" w:sz="5" w:space="0" w:color="000000"/>
              <w:bottom w:val="single" w:sz="5" w:space="0" w:color="000000"/>
              <w:right w:val="single" w:sz="5" w:space="0" w:color="000000"/>
            </w:tcBorders>
          </w:tcPr>
          <w:p w14:paraId="2821F7D1" w14:textId="77777777" w:rsidR="004D0AEA" w:rsidRDefault="006A411E">
            <w:pPr>
              <w:spacing w:after="0" w:line="259" w:lineRule="auto"/>
              <w:ind w:left="12" w:firstLine="0"/>
              <w:jc w:val="left"/>
            </w:pPr>
            <w:r>
              <w:t xml:space="preserve">Kölcsey Ferenc: </w:t>
            </w:r>
            <w:proofErr w:type="spellStart"/>
            <w:r>
              <w:t>Parainesis</w:t>
            </w:r>
            <w:proofErr w:type="spellEnd"/>
            <w:r>
              <w:t xml:space="preserve"> (részletek) </w:t>
            </w:r>
          </w:p>
        </w:tc>
        <w:tc>
          <w:tcPr>
            <w:tcW w:w="0" w:type="auto"/>
            <w:gridSpan w:val="3"/>
            <w:vMerge/>
            <w:tcBorders>
              <w:top w:val="nil"/>
              <w:left w:val="single" w:sz="5" w:space="0" w:color="000000"/>
              <w:bottom w:val="nil"/>
              <w:right w:val="single" w:sz="5" w:space="0" w:color="000000"/>
            </w:tcBorders>
          </w:tcPr>
          <w:p w14:paraId="3A2CD648" w14:textId="77777777" w:rsidR="004D0AEA" w:rsidRDefault="004D0AEA">
            <w:pPr>
              <w:spacing w:after="160" w:line="259" w:lineRule="auto"/>
              <w:ind w:firstLine="0"/>
              <w:jc w:val="left"/>
            </w:pPr>
          </w:p>
        </w:tc>
      </w:tr>
      <w:tr w:rsidR="004D0AEA" w14:paraId="181C7B8A" w14:textId="77777777">
        <w:trPr>
          <w:gridAfter w:val="1"/>
          <w:wAfter w:w="7" w:type="dxa"/>
          <w:trHeight w:val="289"/>
        </w:trPr>
        <w:tc>
          <w:tcPr>
            <w:tcW w:w="4365" w:type="dxa"/>
            <w:gridSpan w:val="2"/>
            <w:tcBorders>
              <w:top w:val="single" w:sz="5" w:space="0" w:color="000000"/>
              <w:left w:val="single" w:sz="5" w:space="0" w:color="000000"/>
              <w:bottom w:val="single" w:sz="5" w:space="0" w:color="000000"/>
              <w:right w:val="single" w:sz="5" w:space="0" w:color="000000"/>
            </w:tcBorders>
          </w:tcPr>
          <w:p w14:paraId="652D70D1" w14:textId="77777777" w:rsidR="004D0AEA" w:rsidRDefault="006A411E">
            <w:pPr>
              <w:spacing w:after="0" w:line="259" w:lineRule="auto"/>
              <w:ind w:left="12" w:firstLine="0"/>
              <w:jc w:val="left"/>
            </w:pPr>
            <w:r>
              <w:t xml:space="preserve">Vörösmarty Mihály: Szózat </w:t>
            </w:r>
          </w:p>
        </w:tc>
        <w:tc>
          <w:tcPr>
            <w:tcW w:w="0" w:type="auto"/>
            <w:gridSpan w:val="3"/>
            <w:vMerge/>
            <w:tcBorders>
              <w:top w:val="nil"/>
              <w:left w:val="single" w:sz="5" w:space="0" w:color="000000"/>
              <w:bottom w:val="nil"/>
              <w:right w:val="single" w:sz="5" w:space="0" w:color="000000"/>
            </w:tcBorders>
          </w:tcPr>
          <w:p w14:paraId="1B4DF0D2" w14:textId="77777777" w:rsidR="004D0AEA" w:rsidRDefault="004D0AEA">
            <w:pPr>
              <w:spacing w:after="160" w:line="259" w:lineRule="auto"/>
              <w:ind w:firstLine="0"/>
              <w:jc w:val="left"/>
            </w:pPr>
          </w:p>
        </w:tc>
      </w:tr>
      <w:tr w:rsidR="004D0AEA" w14:paraId="3F5CFC67" w14:textId="77777777">
        <w:trPr>
          <w:gridAfter w:val="1"/>
          <w:wAfter w:w="7" w:type="dxa"/>
          <w:trHeight w:val="276"/>
        </w:trPr>
        <w:tc>
          <w:tcPr>
            <w:tcW w:w="4365" w:type="dxa"/>
            <w:gridSpan w:val="2"/>
            <w:tcBorders>
              <w:top w:val="single" w:sz="5" w:space="0" w:color="000000"/>
              <w:left w:val="single" w:sz="5" w:space="0" w:color="000000"/>
              <w:bottom w:val="single" w:sz="5" w:space="0" w:color="000000"/>
              <w:right w:val="single" w:sz="5" w:space="0" w:color="000000"/>
            </w:tcBorders>
          </w:tcPr>
          <w:p w14:paraId="17BC090B" w14:textId="77777777" w:rsidR="004D0AEA" w:rsidRDefault="006A411E">
            <w:pPr>
              <w:spacing w:after="0" w:line="259" w:lineRule="auto"/>
              <w:ind w:left="12" w:firstLine="0"/>
              <w:jc w:val="left"/>
            </w:pPr>
            <w:r>
              <w:t xml:space="preserve">Vörösmarty Mihály: Ábránd </w:t>
            </w:r>
          </w:p>
        </w:tc>
        <w:tc>
          <w:tcPr>
            <w:tcW w:w="0" w:type="auto"/>
            <w:gridSpan w:val="3"/>
            <w:vMerge/>
            <w:tcBorders>
              <w:top w:val="nil"/>
              <w:left w:val="single" w:sz="5" w:space="0" w:color="000000"/>
              <w:bottom w:val="nil"/>
              <w:right w:val="single" w:sz="5" w:space="0" w:color="000000"/>
            </w:tcBorders>
          </w:tcPr>
          <w:p w14:paraId="23B3AF68" w14:textId="77777777" w:rsidR="004D0AEA" w:rsidRDefault="004D0AEA">
            <w:pPr>
              <w:spacing w:after="160" w:line="259" w:lineRule="auto"/>
              <w:ind w:firstLine="0"/>
              <w:jc w:val="left"/>
            </w:pPr>
          </w:p>
        </w:tc>
      </w:tr>
      <w:tr w:rsidR="004D0AEA" w14:paraId="48598007" w14:textId="77777777">
        <w:trPr>
          <w:gridAfter w:val="1"/>
          <w:wAfter w:w="7" w:type="dxa"/>
          <w:trHeight w:val="288"/>
        </w:trPr>
        <w:tc>
          <w:tcPr>
            <w:tcW w:w="4365" w:type="dxa"/>
            <w:gridSpan w:val="2"/>
            <w:tcBorders>
              <w:top w:val="single" w:sz="5" w:space="0" w:color="000000"/>
              <w:left w:val="single" w:sz="5" w:space="0" w:color="000000"/>
              <w:bottom w:val="single" w:sz="5" w:space="0" w:color="000000"/>
              <w:right w:val="single" w:sz="5" w:space="0" w:color="000000"/>
            </w:tcBorders>
          </w:tcPr>
          <w:p w14:paraId="6D4BCA2A" w14:textId="77777777" w:rsidR="004D0AEA" w:rsidRDefault="006A411E">
            <w:pPr>
              <w:spacing w:after="0" w:line="259" w:lineRule="auto"/>
              <w:ind w:left="12" w:firstLine="0"/>
              <w:jc w:val="left"/>
            </w:pPr>
            <w:r>
              <w:t xml:space="preserve">Petőfi Sándor: Szabadság, szerelem </w:t>
            </w:r>
          </w:p>
        </w:tc>
        <w:tc>
          <w:tcPr>
            <w:tcW w:w="0" w:type="auto"/>
            <w:gridSpan w:val="3"/>
            <w:vMerge/>
            <w:tcBorders>
              <w:top w:val="nil"/>
              <w:left w:val="single" w:sz="5" w:space="0" w:color="000000"/>
              <w:bottom w:val="nil"/>
              <w:right w:val="single" w:sz="5" w:space="0" w:color="000000"/>
            </w:tcBorders>
          </w:tcPr>
          <w:p w14:paraId="0F97A9CB" w14:textId="77777777" w:rsidR="004D0AEA" w:rsidRDefault="004D0AEA">
            <w:pPr>
              <w:spacing w:after="160" w:line="259" w:lineRule="auto"/>
              <w:ind w:firstLine="0"/>
              <w:jc w:val="left"/>
            </w:pPr>
          </w:p>
        </w:tc>
      </w:tr>
      <w:tr w:rsidR="004D0AEA" w14:paraId="1D82CD5C" w14:textId="77777777">
        <w:trPr>
          <w:gridAfter w:val="1"/>
          <w:wAfter w:w="7" w:type="dxa"/>
          <w:trHeight w:val="288"/>
        </w:trPr>
        <w:tc>
          <w:tcPr>
            <w:tcW w:w="4365" w:type="dxa"/>
            <w:gridSpan w:val="2"/>
            <w:tcBorders>
              <w:top w:val="single" w:sz="5" w:space="0" w:color="000000"/>
              <w:left w:val="single" w:sz="5" w:space="0" w:color="000000"/>
              <w:bottom w:val="single" w:sz="5" w:space="0" w:color="000000"/>
              <w:right w:val="single" w:sz="5" w:space="0" w:color="000000"/>
            </w:tcBorders>
          </w:tcPr>
          <w:p w14:paraId="2C91579F" w14:textId="77777777" w:rsidR="004D0AEA" w:rsidRDefault="006A411E">
            <w:pPr>
              <w:spacing w:after="0" w:line="259" w:lineRule="auto"/>
              <w:ind w:left="12" w:firstLine="0"/>
              <w:jc w:val="left"/>
            </w:pPr>
            <w:r>
              <w:t xml:space="preserve">Petőfi Sándor: Nemzeti dal </w:t>
            </w:r>
          </w:p>
        </w:tc>
        <w:tc>
          <w:tcPr>
            <w:tcW w:w="0" w:type="auto"/>
            <w:gridSpan w:val="3"/>
            <w:vMerge/>
            <w:tcBorders>
              <w:top w:val="nil"/>
              <w:left w:val="single" w:sz="5" w:space="0" w:color="000000"/>
              <w:bottom w:val="nil"/>
              <w:right w:val="single" w:sz="5" w:space="0" w:color="000000"/>
            </w:tcBorders>
          </w:tcPr>
          <w:p w14:paraId="5EDB48C0" w14:textId="77777777" w:rsidR="004D0AEA" w:rsidRDefault="004D0AEA">
            <w:pPr>
              <w:spacing w:after="160" w:line="259" w:lineRule="auto"/>
              <w:ind w:firstLine="0"/>
              <w:jc w:val="left"/>
            </w:pPr>
          </w:p>
        </w:tc>
      </w:tr>
      <w:tr w:rsidR="004D0AEA" w14:paraId="2912392A" w14:textId="77777777">
        <w:trPr>
          <w:gridAfter w:val="1"/>
          <w:wAfter w:w="7" w:type="dxa"/>
          <w:trHeight w:val="288"/>
        </w:trPr>
        <w:tc>
          <w:tcPr>
            <w:tcW w:w="4365" w:type="dxa"/>
            <w:gridSpan w:val="2"/>
            <w:tcBorders>
              <w:top w:val="single" w:sz="5" w:space="0" w:color="000000"/>
              <w:left w:val="single" w:sz="5" w:space="0" w:color="000000"/>
              <w:bottom w:val="single" w:sz="5" w:space="0" w:color="000000"/>
              <w:right w:val="single" w:sz="5" w:space="0" w:color="000000"/>
            </w:tcBorders>
          </w:tcPr>
          <w:p w14:paraId="3E0D1392" w14:textId="77777777" w:rsidR="004D0AEA" w:rsidRDefault="006A411E">
            <w:pPr>
              <w:spacing w:after="0" w:line="259" w:lineRule="auto"/>
              <w:ind w:left="12" w:firstLine="0"/>
              <w:jc w:val="left"/>
            </w:pPr>
            <w:r>
              <w:t xml:space="preserve">Petőfi Sándor: Szeptember végén </w:t>
            </w:r>
          </w:p>
        </w:tc>
        <w:tc>
          <w:tcPr>
            <w:tcW w:w="0" w:type="auto"/>
            <w:gridSpan w:val="3"/>
            <w:vMerge/>
            <w:tcBorders>
              <w:top w:val="nil"/>
              <w:left w:val="single" w:sz="5" w:space="0" w:color="000000"/>
              <w:bottom w:val="nil"/>
              <w:right w:val="single" w:sz="5" w:space="0" w:color="000000"/>
            </w:tcBorders>
          </w:tcPr>
          <w:p w14:paraId="16B49704" w14:textId="77777777" w:rsidR="004D0AEA" w:rsidRDefault="004D0AEA">
            <w:pPr>
              <w:spacing w:after="160" w:line="259" w:lineRule="auto"/>
              <w:ind w:firstLine="0"/>
              <w:jc w:val="left"/>
            </w:pPr>
          </w:p>
        </w:tc>
      </w:tr>
      <w:tr w:rsidR="004D0AEA" w14:paraId="5A7401E2" w14:textId="77777777">
        <w:trPr>
          <w:gridAfter w:val="1"/>
          <w:wAfter w:w="7" w:type="dxa"/>
          <w:trHeight w:val="289"/>
        </w:trPr>
        <w:tc>
          <w:tcPr>
            <w:tcW w:w="4365" w:type="dxa"/>
            <w:gridSpan w:val="2"/>
            <w:tcBorders>
              <w:top w:val="single" w:sz="5" w:space="0" w:color="000000"/>
              <w:left w:val="single" w:sz="5" w:space="0" w:color="000000"/>
              <w:bottom w:val="single" w:sz="5" w:space="0" w:color="000000"/>
              <w:right w:val="single" w:sz="5" w:space="0" w:color="000000"/>
            </w:tcBorders>
          </w:tcPr>
          <w:p w14:paraId="3B27C963" w14:textId="77777777" w:rsidR="004D0AEA" w:rsidRDefault="006A411E">
            <w:pPr>
              <w:spacing w:after="0" w:line="259" w:lineRule="auto"/>
              <w:ind w:left="12" w:firstLine="0"/>
              <w:jc w:val="left"/>
            </w:pPr>
            <w:r>
              <w:t xml:space="preserve">Arany János: A fülemile </w:t>
            </w:r>
          </w:p>
        </w:tc>
        <w:tc>
          <w:tcPr>
            <w:tcW w:w="0" w:type="auto"/>
            <w:gridSpan w:val="3"/>
            <w:vMerge/>
            <w:tcBorders>
              <w:top w:val="nil"/>
              <w:left w:val="single" w:sz="5" w:space="0" w:color="000000"/>
              <w:bottom w:val="nil"/>
              <w:right w:val="single" w:sz="5" w:space="0" w:color="000000"/>
            </w:tcBorders>
          </w:tcPr>
          <w:p w14:paraId="0065BF99" w14:textId="77777777" w:rsidR="004D0AEA" w:rsidRDefault="004D0AEA">
            <w:pPr>
              <w:spacing w:after="160" w:line="259" w:lineRule="auto"/>
              <w:ind w:firstLine="0"/>
              <w:jc w:val="left"/>
            </w:pPr>
          </w:p>
        </w:tc>
      </w:tr>
      <w:tr w:rsidR="004D0AEA" w14:paraId="6C7CD92E" w14:textId="77777777">
        <w:trPr>
          <w:gridAfter w:val="1"/>
          <w:wAfter w:w="7" w:type="dxa"/>
          <w:trHeight w:val="288"/>
        </w:trPr>
        <w:tc>
          <w:tcPr>
            <w:tcW w:w="4365" w:type="dxa"/>
            <w:gridSpan w:val="2"/>
            <w:tcBorders>
              <w:top w:val="single" w:sz="5" w:space="0" w:color="000000"/>
              <w:left w:val="single" w:sz="5" w:space="0" w:color="000000"/>
              <w:bottom w:val="single" w:sz="5" w:space="0" w:color="000000"/>
              <w:right w:val="single" w:sz="5" w:space="0" w:color="000000"/>
            </w:tcBorders>
          </w:tcPr>
          <w:p w14:paraId="2F7928E0" w14:textId="77777777" w:rsidR="004D0AEA" w:rsidRDefault="006A411E">
            <w:pPr>
              <w:spacing w:after="0" w:line="259" w:lineRule="auto"/>
              <w:ind w:left="12" w:firstLine="0"/>
              <w:jc w:val="left"/>
            </w:pPr>
            <w:r>
              <w:t xml:space="preserve">Arany János: A tölgyek alatt vagy Epilógus </w:t>
            </w:r>
          </w:p>
        </w:tc>
        <w:tc>
          <w:tcPr>
            <w:tcW w:w="0" w:type="auto"/>
            <w:gridSpan w:val="3"/>
            <w:vMerge/>
            <w:tcBorders>
              <w:top w:val="nil"/>
              <w:left w:val="single" w:sz="5" w:space="0" w:color="000000"/>
              <w:bottom w:val="single" w:sz="5" w:space="0" w:color="000000"/>
              <w:right w:val="single" w:sz="5" w:space="0" w:color="000000"/>
            </w:tcBorders>
          </w:tcPr>
          <w:p w14:paraId="5621DF35" w14:textId="77777777" w:rsidR="004D0AEA" w:rsidRDefault="004D0AEA">
            <w:pPr>
              <w:spacing w:after="160" w:line="259" w:lineRule="auto"/>
              <w:ind w:firstLine="0"/>
              <w:jc w:val="left"/>
            </w:pPr>
          </w:p>
        </w:tc>
      </w:tr>
      <w:tr w:rsidR="004D0AEA" w14:paraId="5B8C1FD1" w14:textId="77777777">
        <w:trPr>
          <w:gridAfter w:val="1"/>
          <w:wAfter w:w="7" w:type="dxa"/>
          <w:trHeight w:val="552"/>
        </w:trPr>
        <w:tc>
          <w:tcPr>
            <w:tcW w:w="4365" w:type="dxa"/>
            <w:gridSpan w:val="2"/>
            <w:tcBorders>
              <w:top w:val="single" w:sz="5" w:space="0" w:color="000000"/>
              <w:left w:val="single" w:sz="5" w:space="0" w:color="000000"/>
              <w:bottom w:val="single" w:sz="5" w:space="0" w:color="000000"/>
              <w:right w:val="single" w:sz="5" w:space="0" w:color="000000"/>
            </w:tcBorders>
          </w:tcPr>
          <w:p w14:paraId="0CA4AD41" w14:textId="77777777" w:rsidR="004D0AEA" w:rsidRDefault="006A411E">
            <w:pPr>
              <w:spacing w:after="0" w:line="259" w:lineRule="auto"/>
              <w:ind w:left="12" w:firstLine="0"/>
              <w:jc w:val="left"/>
            </w:pPr>
            <w:r>
              <w:t xml:space="preserve">Jókai: A huszti beteglátogatók </w:t>
            </w:r>
          </w:p>
        </w:tc>
        <w:tc>
          <w:tcPr>
            <w:tcW w:w="4855" w:type="dxa"/>
            <w:gridSpan w:val="3"/>
            <w:tcBorders>
              <w:top w:val="single" w:sz="5" w:space="0" w:color="000000"/>
              <w:left w:val="single" w:sz="5" w:space="0" w:color="000000"/>
              <w:bottom w:val="single" w:sz="5" w:space="0" w:color="000000"/>
              <w:right w:val="single" w:sz="5" w:space="0" w:color="000000"/>
            </w:tcBorders>
          </w:tcPr>
          <w:p w14:paraId="24974DB0" w14:textId="77777777" w:rsidR="004D0AEA" w:rsidRDefault="006A411E">
            <w:pPr>
              <w:spacing w:after="0" w:line="259" w:lineRule="auto"/>
              <w:ind w:right="548" w:firstLine="0"/>
            </w:pPr>
            <w:r>
              <w:t xml:space="preserve">Irodalom és film kapcsolata - Jókai Mór: A kőszívű ember fiai  </w:t>
            </w:r>
          </w:p>
        </w:tc>
      </w:tr>
      <w:tr w:rsidR="004D0AEA" w14:paraId="1DA2FBD0" w14:textId="77777777">
        <w:trPr>
          <w:gridAfter w:val="1"/>
          <w:wAfter w:w="7" w:type="dxa"/>
          <w:trHeight w:val="288"/>
        </w:trPr>
        <w:tc>
          <w:tcPr>
            <w:tcW w:w="4365" w:type="dxa"/>
            <w:gridSpan w:val="2"/>
            <w:tcBorders>
              <w:top w:val="single" w:sz="5" w:space="0" w:color="000000"/>
              <w:left w:val="single" w:sz="5" w:space="0" w:color="000000"/>
              <w:bottom w:val="single" w:sz="5" w:space="0" w:color="000000"/>
              <w:right w:val="single" w:sz="5" w:space="0" w:color="000000"/>
            </w:tcBorders>
          </w:tcPr>
          <w:p w14:paraId="29AD8EB0" w14:textId="77777777" w:rsidR="004D0AEA" w:rsidRDefault="006A411E">
            <w:pPr>
              <w:spacing w:after="0" w:line="259" w:lineRule="auto"/>
              <w:ind w:left="12" w:firstLine="0"/>
              <w:jc w:val="left"/>
            </w:pPr>
            <w:r>
              <w:t xml:space="preserve">Jókai Mór: A nagyenyedi két fűzfa </w:t>
            </w:r>
          </w:p>
        </w:tc>
        <w:tc>
          <w:tcPr>
            <w:tcW w:w="4855" w:type="dxa"/>
            <w:gridSpan w:val="3"/>
            <w:vMerge w:val="restart"/>
            <w:tcBorders>
              <w:top w:val="single" w:sz="5" w:space="0" w:color="000000"/>
              <w:left w:val="single" w:sz="5" w:space="0" w:color="000000"/>
              <w:bottom w:val="single" w:sz="5" w:space="0" w:color="000000"/>
              <w:right w:val="single" w:sz="5" w:space="0" w:color="000000"/>
            </w:tcBorders>
          </w:tcPr>
          <w:p w14:paraId="0247AFC9" w14:textId="77777777" w:rsidR="004D0AEA" w:rsidRDefault="006A411E">
            <w:pPr>
              <w:spacing w:after="0" w:line="279" w:lineRule="auto"/>
              <w:ind w:firstLine="0"/>
              <w:jc w:val="left"/>
            </w:pPr>
            <w:r>
              <w:t xml:space="preserve">Mikszáth Kálmán: A </w:t>
            </w:r>
            <w:proofErr w:type="spellStart"/>
            <w:r>
              <w:t>Balóthy</w:t>
            </w:r>
            <w:proofErr w:type="spellEnd"/>
            <w:r>
              <w:t xml:space="preserve">-domínium Mikszáth Kálmán: A beszélő köntös </w:t>
            </w:r>
          </w:p>
          <w:p w14:paraId="132F6E31" w14:textId="77777777" w:rsidR="004D0AEA" w:rsidRDefault="006A411E">
            <w:pPr>
              <w:spacing w:after="0" w:line="259" w:lineRule="auto"/>
              <w:ind w:firstLine="0"/>
              <w:jc w:val="left"/>
            </w:pPr>
            <w:r>
              <w:t xml:space="preserve"> </w:t>
            </w:r>
          </w:p>
        </w:tc>
      </w:tr>
      <w:tr w:rsidR="004D0AEA" w14:paraId="728ED79E" w14:textId="77777777">
        <w:trPr>
          <w:gridAfter w:val="1"/>
          <w:wAfter w:w="7" w:type="dxa"/>
          <w:trHeight w:val="565"/>
        </w:trPr>
        <w:tc>
          <w:tcPr>
            <w:tcW w:w="4365" w:type="dxa"/>
            <w:gridSpan w:val="2"/>
            <w:tcBorders>
              <w:top w:val="single" w:sz="5" w:space="0" w:color="000000"/>
              <w:left w:val="single" w:sz="5" w:space="0" w:color="000000"/>
              <w:bottom w:val="single" w:sz="5" w:space="0" w:color="000000"/>
              <w:right w:val="single" w:sz="5" w:space="0" w:color="000000"/>
            </w:tcBorders>
          </w:tcPr>
          <w:p w14:paraId="10A312E9" w14:textId="77777777" w:rsidR="004D0AEA" w:rsidRDefault="006A411E">
            <w:pPr>
              <w:spacing w:after="0" w:line="259" w:lineRule="auto"/>
              <w:ind w:left="12" w:firstLine="0"/>
            </w:pPr>
            <w:r>
              <w:t xml:space="preserve">Mikszáth Kálmán: A néhai bárány; Szent Péter esernyője vagy A két koldusdiák </w:t>
            </w:r>
          </w:p>
        </w:tc>
        <w:tc>
          <w:tcPr>
            <w:tcW w:w="0" w:type="auto"/>
            <w:gridSpan w:val="3"/>
            <w:vMerge/>
            <w:tcBorders>
              <w:top w:val="nil"/>
              <w:left w:val="single" w:sz="5" w:space="0" w:color="000000"/>
              <w:bottom w:val="single" w:sz="5" w:space="0" w:color="000000"/>
              <w:right w:val="single" w:sz="5" w:space="0" w:color="000000"/>
            </w:tcBorders>
          </w:tcPr>
          <w:p w14:paraId="5B193EE6" w14:textId="77777777" w:rsidR="004D0AEA" w:rsidRDefault="004D0AEA">
            <w:pPr>
              <w:spacing w:after="160" w:line="259" w:lineRule="auto"/>
              <w:ind w:firstLine="0"/>
              <w:jc w:val="left"/>
            </w:pPr>
          </w:p>
        </w:tc>
      </w:tr>
    </w:tbl>
    <w:p w14:paraId="6CF2AEF9" w14:textId="77777777" w:rsidR="004D0AEA" w:rsidRDefault="006A411E">
      <w:pPr>
        <w:spacing w:after="0" w:line="259" w:lineRule="auto"/>
        <w:ind w:left="18" w:firstLine="0"/>
      </w:pPr>
      <w:r>
        <w:rPr>
          <w:b/>
        </w:rPr>
        <w:t xml:space="preserve"> </w:t>
      </w:r>
    </w:p>
    <w:tbl>
      <w:tblPr>
        <w:tblStyle w:val="TableGrid"/>
        <w:tblW w:w="9073" w:type="dxa"/>
        <w:tblInd w:w="19" w:type="dxa"/>
        <w:tblCellMar>
          <w:left w:w="112" w:type="dxa"/>
          <w:right w:w="317" w:type="dxa"/>
        </w:tblCellMar>
        <w:tblLook w:val="04A0" w:firstRow="1" w:lastRow="0" w:firstColumn="1" w:lastColumn="0" w:noHBand="0" w:noVBand="1"/>
      </w:tblPr>
      <w:tblGrid>
        <w:gridCol w:w="4365"/>
        <w:gridCol w:w="144"/>
        <w:gridCol w:w="170"/>
        <w:gridCol w:w="4394"/>
      </w:tblGrid>
      <w:tr w:rsidR="004D0AEA" w14:paraId="79652920" w14:textId="77777777">
        <w:trPr>
          <w:trHeight w:val="288"/>
        </w:trPr>
        <w:tc>
          <w:tcPr>
            <w:tcW w:w="9073" w:type="dxa"/>
            <w:gridSpan w:val="4"/>
            <w:tcBorders>
              <w:top w:val="single" w:sz="5" w:space="0" w:color="000000"/>
              <w:left w:val="single" w:sz="5" w:space="0" w:color="000000"/>
              <w:bottom w:val="single" w:sz="5" w:space="0" w:color="000000"/>
              <w:right w:val="single" w:sz="5" w:space="0" w:color="000000"/>
            </w:tcBorders>
          </w:tcPr>
          <w:p w14:paraId="352F79EC" w14:textId="77777777" w:rsidR="004D0AEA" w:rsidRDefault="006A411E">
            <w:pPr>
              <w:spacing w:after="0" w:line="259" w:lineRule="auto"/>
              <w:ind w:left="219" w:firstLine="0"/>
              <w:jc w:val="center"/>
            </w:pPr>
            <w:r>
              <w:rPr>
                <w:b/>
              </w:rPr>
              <w:t xml:space="preserve">IRODALOM </w:t>
            </w:r>
          </w:p>
        </w:tc>
      </w:tr>
      <w:tr w:rsidR="004D0AEA" w14:paraId="28330C53" w14:textId="77777777">
        <w:trPr>
          <w:trHeight w:val="288"/>
        </w:trPr>
        <w:tc>
          <w:tcPr>
            <w:tcW w:w="9073" w:type="dxa"/>
            <w:gridSpan w:val="4"/>
            <w:tcBorders>
              <w:top w:val="single" w:sz="5" w:space="0" w:color="000000"/>
              <w:left w:val="single" w:sz="5" w:space="0" w:color="000000"/>
              <w:bottom w:val="single" w:sz="5" w:space="0" w:color="000000"/>
              <w:right w:val="single" w:sz="5" w:space="0" w:color="000000"/>
            </w:tcBorders>
          </w:tcPr>
          <w:p w14:paraId="38E79B06" w14:textId="77777777" w:rsidR="004D0AEA" w:rsidRDefault="006A411E">
            <w:pPr>
              <w:spacing w:after="0" w:line="259" w:lineRule="auto"/>
              <w:ind w:left="940" w:firstLine="0"/>
              <w:jc w:val="center"/>
            </w:pPr>
            <w:r>
              <w:rPr>
                <w:b/>
              </w:rPr>
              <w:t>8.</w:t>
            </w:r>
            <w:r>
              <w:rPr>
                <w:rFonts w:ascii="Arial" w:eastAsia="Arial" w:hAnsi="Arial" w:cs="Arial"/>
                <w:b/>
              </w:rPr>
              <w:t xml:space="preserve"> </w:t>
            </w:r>
            <w:r>
              <w:rPr>
                <w:b/>
              </w:rPr>
              <w:t xml:space="preserve">ÉVFOLYAM </w:t>
            </w:r>
          </w:p>
        </w:tc>
      </w:tr>
      <w:tr w:rsidR="004D0AEA" w14:paraId="294C2766" w14:textId="77777777">
        <w:trPr>
          <w:trHeight w:val="278"/>
        </w:trPr>
        <w:tc>
          <w:tcPr>
            <w:tcW w:w="4509" w:type="dxa"/>
            <w:gridSpan w:val="2"/>
            <w:tcBorders>
              <w:top w:val="single" w:sz="5" w:space="0" w:color="000000"/>
              <w:left w:val="single" w:sz="5" w:space="0" w:color="000000"/>
              <w:bottom w:val="single" w:sz="5" w:space="0" w:color="000000"/>
              <w:right w:val="single" w:sz="5" w:space="0" w:color="000000"/>
            </w:tcBorders>
          </w:tcPr>
          <w:p w14:paraId="496C8925" w14:textId="77777777" w:rsidR="004D0AEA" w:rsidRDefault="006A411E">
            <w:pPr>
              <w:spacing w:after="0" w:line="259" w:lineRule="auto"/>
              <w:ind w:left="205" w:firstLine="0"/>
              <w:jc w:val="center"/>
            </w:pPr>
            <w:r>
              <w:rPr>
                <w:b/>
              </w:rPr>
              <w:t xml:space="preserve">TÖRZSANYAG (óraszám 100%-a) </w:t>
            </w:r>
          </w:p>
        </w:tc>
        <w:tc>
          <w:tcPr>
            <w:tcW w:w="4564" w:type="dxa"/>
            <w:gridSpan w:val="2"/>
            <w:tcBorders>
              <w:top w:val="single" w:sz="5" w:space="0" w:color="000000"/>
              <w:left w:val="single" w:sz="5" w:space="0" w:color="000000"/>
              <w:bottom w:val="single" w:sz="5" w:space="0" w:color="000000"/>
              <w:right w:val="single" w:sz="5" w:space="0" w:color="000000"/>
            </w:tcBorders>
          </w:tcPr>
          <w:p w14:paraId="63D624BC" w14:textId="77777777" w:rsidR="004D0AEA" w:rsidRDefault="006A411E">
            <w:pPr>
              <w:spacing w:after="0" w:line="259" w:lineRule="auto"/>
              <w:ind w:left="224" w:firstLine="0"/>
              <w:jc w:val="center"/>
            </w:pPr>
            <w:r>
              <w:rPr>
                <w:b/>
              </w:rPr>
              <w:t xml:space="preserve">MŰVEK </w:t>
            </w:r>
          </w:p>
        </w:tc>
      </w:tr>
      <w:tr w:rsidR="004D0AEA" w14:paraId="5FAD2000" w14:textId="77777777">
        <w:trPr>
          <w:trHeight w:val="285"/>
        </w:trPr>
        <w:tc>
          <w:tcPr>
            <w:tcW w:w="9073" w:type="dxa"/>
            <w:gridSpan w:val="4"/>
            <w:tcBorders>
              <w:top w:val="single" w:sz="5" w:space="0" w:color="000000"/>
              <w:left w:val="single" w:sz="5" w:space="0" w:color="000000"/>
              <w:bottom w:val="single" w:sz="5" w:space="0" w:color="000000"/>
              <w:right w:val="single" w:sz="5" w:space="0" w:color="000000"/>
            </w:tcBorders>
            <w:shd w:val="clear" w:color="auto" w:fill="D9D9D9"/>
          </w:tcPr>
          <w:p w14:paraId="69904B7E" w14:textId="77777777" w:rsidR="004D0AEA" w:rsidRDefault="006A411E">
            <w:pPr>
              <w:spacing w:after="0" w:line="259" w:lineRule="auto"/>
              <w:ind w:left="6" w:firstLine="0"/>
              <w:jc w:val="left"/>
            </w:pPr>
            <w:r>
              <w:rPr>
                <w:b/>
              </w:rPr>
              <w:t xml:space="preserve">II. Magyar vagy világirodalmi ifjúsági regény </w:t>
            </w:r>
          </w:p>
        </w:tc>
      </w:tr>
      <w:tr w:rsidR="004D0AEA" w14:paraId="1B05E101" w14:textId="77777777">
        <w:trPr>
          <w:trHeight w:val="1120"/>
        </w:trPr>
        <w:tc>
          <w:tcPr>
            <w:tcW w:w="4365" w:type="dxa"/>
            <w:tcBorders>
              <w:top w:val="single" w:sz="5" w:space="0" w:color="000000"/>
              <w:left w:val="single" w:sz="5" w:space="0" w:color="000000"/>
              <w:bottom w:val="single" w:sz="5" w:space="0" w:color="000000"/>
              <w:right w:val="single" w:sz="5" w:space="0" w:color="000000"/>
            </w:tcBorders>
          </w:tcPr>
          <w:p w14:paraId="0FB18A2D" w14:textId="77777777" w:rsidR="004D0AEA" w:rsidRDefault="006A411E">
            <w:pPr>
              <w:spacing w:after="0" w:line="279" w:lineRule="auto"/>
              <w:ind w:left="6" w:right="75" w:firstLine="0"/>
              <w:jc w:val="left"/>
            </w:pPr>
            <w:r>
              <w:t xml:space="preserve">Jules Verne: Kétévi vakáció vagy </w:t>
            </w:r>
            <w:proofErr w:type="spellStart"/>
            <w:r>
              <w:t>Tonke</w:t>
            </w:r>
            <w:proofErr w:type="spellEnd"/>
            <w:r>
              <w:t xml:space="preserve"> </w:t>
            </w:r>
            <w:proofErr w:type="spellStart"/>
            <w:r>
              <w:t>Dragt</w:t>
            </w:r>
            <w:proofErr w:type="spellEnd"/>
            <w:r>
              <w:t xml:space="preserve">: Levél a királynak vagy Mándy Iván: Az </w:t>
            </w:r>
            <w:proofErr w:type="spellStart"/>
            <w:r>
              <w:t>enyedi</w:t>
            </w:r>
            <w:proofErr w:type="spellEnd"/>
            <w:r>
              <w:t xml:space="preserve"> diák vagy </w:t>
            </w:r>
          </w:p>
          <w:p w14:paraId="290EA296" w14:textId="77777777" w:rsidR="004D0AEA" w:rsidRDefault="006A411E">
            <w:pPr>
              <w:spacing w:after="0" w:line="259" w:lineRule="auto"/>
              <w:ind w:left="6" w:firstLine="0"/>
              <w:jc w:val="left"/>
            </w:pPr>
            <w:r>
              <w:t xml:space="preserve">Csukás István: Vakáció a halott utcában </w:t>
            </w:r>
          </w:p>
        </w:tc>
        <w:tc>
          <w:tcPr>
            <w:tcW w:w="4708" w:type="dxa"/>
            <w:gridSpan w:val="3"/>
            <w:tcBorders>
              <w:top w:val="single" w:sz="5" w:space="0" w:color="000000"/>
              <w:left w:val="single" w:sz="5" w:space="0" w:color="000000"/>
              <w:bottom w:val="single" w:sz="5" w:space="0" w:color="000000"/>
              <w:right w:val="single" w:sz="5" w:space="0" w:color="000000"/>
            </w:tcBorders>
          </w:tcPr>
          <w:p w14:paraId="31801DD9" w14:textId="77777777" w:rsidR="004D0AEA" w:rsidRDefault="006A411E">
            <w:pPr>
              <w:spacing w:after="0" w:line="259" w:lineRule="auto"/>
              <w:ind w:left="2" w:firstLine="0"/>
              <w:jc w:val="left"/>
            </w:pPr>
            <w:r>
              <w:t xml:space="preserve"> </w:t>
            </w:r>
          </w:p>
        </w:tc>
      </w:tr>
      <w:tr w:rsidR="004D0AEA" w14:paraId="485A9EA7" w14:textId="77777777">
        <w:trPr>
          <w:trHeight w:val="287"/>
        </w:trPr>
        <w:tc>
          <w:tcPr>
            <w:tcW w:w="9073" w:type="dxa"/>
            <w:gridSpan w:val="4"/>
            <w:tcBorders>
              <w:top w:val="single" w:sz="5" w:space="0" w:color="000000"/>
              <w:left w:val="single" w:sz="5" w:space="0" w:color="000000"/>
              <w:bottom w:val="single" w:sz="5" w:space="0" w:color="000000"/>
              <w:right w:val="single" w:sz="5" w:space="0" w:color="000000"/>
            </w:tcBorders>
            <w:shd w:val="clear" w:color="auto" w:fill="808080"/>
          </w:tcPr>
          <w:p w14:paraId="4B95AEAA" w14:textId="77777777" w:rsidR="004D0AEA" w:rsidRDefault="006A411E">
            <w:pPr>
              <w:spacing w:after="0" w:line="259" w:lineRule="auto"/>
              <w:ind w:left="6" w:firstLine="0"/>
              <w:jc w:val="left"/>
            </w:pPr>
            <w:r>
              <w:t xml:space="preserve"> </w:t>
            </w:r>
          </w:p>
        </w:tc>
      </w:tr>
      <w:tr w:rsidR="004D0AEA" w14:paraId="2DF1C648" w14:textId="77777777">
        <w:trPr>
          <w:trHeight w:val="287"/>
        </w:trPr>
        <w:tc>
          <w:tcPr>
            <w:tcW w:w="9073" w:type="dxa"/>
            <w:gridSpan w:val="4"/>
            <w:tcBorders>
              <w:top w:val="single" w:sz="5" w:space="0" w:color="000000"/>
              <w:left w:val="single" w:sz="5" w:space="0" w:color="000000"/>
              <w:bottom w:val="single" w:sz="5" w:space="0" w:color="000000"/>
              <w:right w:val="single" w:sz="5" w:space="0" w:color="000000"/>
            </w:tcBorders>
            <w:shd w:val="clear" w:color="auto" w:fill="D9D9D9"/>
          </w:tcPr>
          <w:p w14:paraId="57853FEA" w14:textId="77777777" w:rsidR="004D0AEA" w:rsidRDefault="006A411E">
            <w:pPr>
              <w:spacing w:after="0" w:line="259" w:lineRule="auto"/>
              <w:ind w:left="6" w:firstLine="0"/>
              <w:jc w:val="left"/>
            </w:pPr>
            <w:r>
              <w:rPr>
                <w:b/>
              </w:rPr>
              <w:t>III. Kárpát-medencei irodalmunk a 20. század első felében</w:t>
            </w:r>
            <w:r>
              <w:t xml:space="preserve"> </w:t>
            </w:r>
          </w:p>
        </w:tc>
      </w:tr>
      <w:tr w:rsidR="004D0AEA" w14:paraId="3DC79A4C" w14:textId="77777777">
        <w:trPr>
          <w:trHeight w:val="288"/>
        </w:trPr>
        <w:tc>
          <w:tcPr>
            <w:tcW w:w="9073" w:type="dxa"/>
            <w:gridSpan w:val="4"/>
            <w:tcBorders>
              <w:top w:val="single" w:sz="5" w:space="0" w:color="000000"/>
              <w:left w:val="single" w:sz="5" w:space="0" w:color="000000"/>
              <w:bottom w:val="single" w:sz="5" w:space="0" w:color="000000"/>
              <w:right w:val="single" w:sz="5" w:space="0" w:color="000000"/>
            </w:tcBorders>
          </w:tcPr>
          <w:p w14:paraId="2F507C91" w14:textId="77777777" w:rsidR="004D0AEA" w:rsidRDefault="006A411E">
            <w:pPr>
              <w:spacing w:after="0" w:line="259" w:lineRule="auto"/>
              <w:ind w:left="6" w:firstLine="0"/>
              <w:jc w:val="left"/>
            </w:pPr>
            <w:r>
              <w:rPr>
                <w:b/>
              </w:rPr>
              <w:t>A) Líra a 20. század első felének magyar irodalmában</w:t>
            </w:r>
            <w:r>
              <w:t xml:space="preserve"> </w:t>
            </w:r>
          </w:p>
        </w:tc>
      </w:tr>
      <w:tr w:rsidR="004D0AEA" w14:paraId="4D9CCDF9" w14:textId="77777777">
        <w:trPr>
          <w:trHeight w:val="362"/>
        </w:trPr>
        <w:tc>
          <w:tcPr>
            <w:tcW w:w="4679" w:type="dxa"/>
            <w:gridSpan w:val="3"/>
            <w:tcBorders>
              <w:top w:val="single" w:sz="5" w:space="0" w:color="000000"/>
              <w:left w:val="single" w:sz="5" w:space="0" w:color="000000"/>
              <w:bottom w:val="single" w:sz="5" w:space="0" w:color="000000"/>
              <w:right w:val="single" w:sz="5" w:space="0" w:color="000000"/>
            </w:tcBorders>
          </w:tcPr>
          <w:p w14:paraId="2D77245C" w14:textId="77777777" w:rsidR="004D0AEA" w:rsidRDefault="006A411E">
            <w:pPr>
              <w:spacing w:after="0" w:line="259" w:lineRule="auto"/>
              <w:ind w:left="6" w:firstLine="0"/>
              <w:jc w:val="left"/>
            </w:pPr>
            <w:r>
              <w:t xml:space="preserve">Ady Endre: </w:t>
            </w:r>
            <w:proofErr w:type="spellStart"/>
            <w:r>
              <w:t>Góg</w:t>
            </w:r>
            <w:proofErr w:type="spellEnd"/>
            <w:r>
              <w:t xml:space="preserve"> és Magóg fia vagyok én… </w:t>
            </w:r>
          </w:p>
        </w:tc>
        <w:tc>
          <w:tcPr>
            <w:tcW w:w="4394" w:type="dxa"/>
            <w:vMerge w:val="restart"/>
            <w:tcBorders>
              <w:top w:val="single" w:sz="5" w:space="0" w:color="000000"/>
              <w:left w:val="single" w:sz="5" w:space="0" w:color="000000"/>
              <w:bottom w:val="single" w:sz="5" w:space="0" w:color="000000"/>
              <w:right w:val="single" w:sz="5" w:space="0" w:color="000000"/>
            </w:tcBorders>
            <w:shd w:val="clear" w:color="auto" w:fill="FFFFFF"/>
          </w:tcPr>
          <w:p w14:paraId="4EBAB397" w14:textId="77777777" w:rsidR="004D0AEA" w:rsidRDefault="006A411E">
            <w:pPr>
              <w:spacing w:after="26" w:line="256" w:lineRule="auto"/>
              <w:ind w:firstLine="0"/>
              <w:jc w:val="left"/>
            </w:pPr>
            <w:r>
              <w:t xml:space="preserve">Ady Endre: Ember az embertelenségben Ady Endre: Krisztus-kereszt az erdőn </w:t>
            </w:r>
          </w:p>
          <w:p w14:paraId="6B887D59" w14:textId="77777777" w:rsidR="004D0AEA" w:rsidRDefault="006A411E">
            <w:pPr>
              <w:spacing w:after="1" w:line="278" w:lineRule="auto"/>
              <w:ind w:firstLine="0"/>
            </w:pPr>
            <w:r>
              <w:lastRenderedPageBreak/>
              <w:t xml:space="preserve">Babits Mihály: A második ének (részlet) Kosztolányi Dezső: Akarsz-e játszani? </w:t>
            </w:r>
          </w:p>
          <w:p w14:paraId="6E3DA2D6" w14:textId="77777777" w:rsidR="004D0AEA" w:rsidRDefault="006A411E">
            <w:pPr>
              <w:spacing w:after="0" w:line="259" w:lineRule="auto"/>
              <w:ind w:firstLine="0"/>
              <w:jc w:val="left"/>
            </w:pPr>
            <w:r>
              <w:t xml:space="preserve">Kosztolányi Dezső: Ének a fiatalokról </w:t>
            </w:r>
          </w:p>
        </w:tc>
      </w:tr>
      <w:tr w:rsidR="004D0AEA" w14:paraId="0A12001D" w14:textId="77777777">
        <w:trPr>
          <w:trHeight w:val="360"/>
        </w:trPr>
        <w:tc>
          <w:tcPr>
            <w:tcW w:w="4679" w:type="dxa"/>
            <w:gridSpan w:val="3"/>
            <w:tcBorders>
              <w:top w:val="single" w:sz="5" w:space="0" w:color="000000"/>
              <w:left w:val="single" w:sz="5" w:space="0" w:color="000000"/>
              <w:bottom w:val="single" w:sz="5" w:space="0" w:color="000000"/>
              <w:right w:val="single" w:sz="5" w:space="0" w:color="000000"/>
            </w:tcBorders>
          </w:tcPr>
          <w:p w14:paraId="1396A865" w14:textId="77777777" w:rsidR="004D0AEA" w:rsidRDefault="006A411E">
            <w:pPr>
              <w:spacing w:after="0" w:line="259" w:lineRule="auto"/>
              <w:ind w:left="6" w:firstLine="0"/>
              <w:jc w:val="left"/>
            </w:pPr>
            <w:r>
              <w:t xml:space="preserve">Ady Endre: </w:t>
            </w:r>
            <w:proofErr w:type="spellStart"/>
            <w:r>
              <w:t>Őrizem</w:t>
            </w:r>
            <w:proofErr w:type="spellEnd"/>
            <w:r>
              <w:t xml:space="preserve"> a szemed </w:t>
            </w:r>
          </w:p>
        </w:tc>
        <w:tc>
          <w:tcPr>
            <w:tcW w:w="0" w:type="auto"/>
            <w:vMerge/>
            <w:tcBorders>
              <w:top w:val="nil"/>
              <w:left w:val="single" w:sz="5" w:space="0" w:color="000000"/>
              <w:bottom w:val="nil"/>
              <w:right w:val="single" w:sz="5" w:space="0" w:color="000000"/>
            </w:tcBorders>
          </w:tcPr>
          <w:p w14:paraId="15C6E37D" w14:textId="77777777" w:rsidR="004D0AEA" w:rsidRDefault="004D0AEA">
            <w:pPr>
              <w:spacing w:after="160" w:line="259" w:lineRule="auto"/>
              <w:ind w:firstLine="0"/>
              <w:jc w:val="left"/>
            </w:pPr>
          </w:p>
        </w:tc>
      </w:tr>
      <w:tr w:rsidR="004D0AEA" w14:paraId="248EB814" w14:textId="77777777">
        <w:trPr>
          <w:trHeight w:val="371"/>
        </w:trPr>
        <w:tc>
          <w:tcPr>
            <w:tcW w:w="4679" w:type="dxa"/>
            <w:gridSpan w:val="3"/>
            <w:tcBorders>
              <w:top w:val="single" w:sz="5" w:space="0" w:color="000000"/>
              <w:left w:val="single" w:sz="5" w:space="0" w:color="000000"/>
              <w:bottom w:val="single" w:sz="5" w:space="0" w:color="000000"/>
              <w:right w:val="single" w:sz="5" w:space="0" w:color="000000"/>
            </w:tcBorders>
          </w:tcPr>
          <w:p w14:paraId="6F9B19DF" w14:textId="77777777" w:rsidR="004D0AEA" w:rsidRDefault="006A411E">
            <w:pPr>
              <w:spacing w:after="0" w:line="259" w:lineRule="auto"/>
              <w:ind w:left="6" w:firstLine="0"/>
              <w:jc w:val="left"/>
            </w:pPr>
            <w:r>
              <w:t xml:space="preserve">Ady Endre: Üzenet egykori iskolámba </w:t>
            </w:r>
          </w:p>
        </w:tc>
        <w:tc>
          <w:tcPr>
            <w:tcW w:w="0" w:type="auto"/>
            <w:vMerge/>
            <w:tcBorders>
              <w:top w:val="nil"/>
              <w:left w:val="single" w:sz="5" w:space="0" w:color="000000"/>
              <w:bottom w:val="nil"/>
              <w:right w:val="single" w:sz="5" w:space="0" w:color="000000"/>
            </w:tcBorders>
          </w:tcPr>
          <w:p w14:paraId="2C3C68D7" w14:textId="77777777" w:rsidR="004D0AEA" w:rsidRDefault="004D0AEA">
            <w:pPr>
              <w:spacing w:after="160" w:line="259" w:lineRule="auto"/>
              <w:ind w:firstLine="0"/>
              <w:jc w:val="left"/>
            </w:pPr>
          </w:p>
        </w:tc>
      </w:tr>
      <w:tr w:rsidR="004D0AEA" w14:paraId="4EF4F1AD" w14:textId="77777777">
        <w:trPr>
          <w:trHeight w:val="360"/>
        </w:trPr>
        <w:tc>
          <w:tcPr>
            <w:tcW w:w="4679" w:type="dxa"/>
            <w:gridSpan w:val="3"/>
            <w:tcBorders>
              <w:top w:val="single" w:sz="5" w:space="0" w:color="000000"/>
              <w:left w:val="single" w:sz="5" w:space="0" w:color="000000"/>
              <w:bottom w:val="single" w:sz="5" w:space="0" w:color="000000"/>
              <w:right w:val="single" w:sz="5" w:space="0" w:color="000000"/>
            </w:tcBorders>
            <w:shd w:val="clear" w:color="auto" w:fill="FFFFFF"/>
          </w:tcPr>
          <w:p w14:paraId="1238A50B" w14:textId="77777777" w:rsidR="004D0AEA" w:rsidRDefault="006A411E">
            <w:pPr>
              <w:spacing w:after="0" w:line="259" w:lineRule="auto"/>
              <w:ind w:left="6" w:firstLine="0"/>
              <w:jc w:val="left"/>
            </w:pPr>
            <w:r>
              <w:lastRenderedPageBreak/>
              <w:t xml:space="preserve">Babits Mihály: Ádáz kutyám </w:t>
            </w:r>
          </w:p>
        </w:tc>
        <w:tc>
          <w:tcPr>
            <w:tcW w:w="0" w:type="auto"/>
            <w:vMerge/>
            <w:tcBorders>
              <w:top w:val="nil"/>
              <w:left w:val="single" w:sz="5" w:space="0" w:color="000000"/>
              <w:bottom w:val="single" w:sz="5" w:space="0" w:color="000000"/>
              <w:right w:val="single" w:sz="5" w:space="0" w:color="000000"/>
            </w:tcBorders>
          </w:tcPr>
          <w:p w14:paraId="22205F4E" w14:textId="77777777" w:rsidR="004D0AEA" w:rsidRDefault="004D0AEA">
            <w:pPr>
              <w:spacing w:after="160" w:line="259" w:lineRule="auto"/>
              <w:ind w:firstLine="0"/>
              <w:jc w:val="left"/>
            </w:pPr>
          </w:p>
        </w:tc>
      </w:tr>
    </w:tbl>
    <w:p w14:paraId="25E8587C" w14:textId="77777777" w:rsidR="004D0AEA" w:rsidRDefault="004D0AEA">
      <w:pPr>
        <w:spacing w:after="0" w:line="259" w:lineRule="auto"/>
        <w:ind w:left="-1400" w:right="419" w:firstLine="0"/>
        <w:jc w:val="left"/>
      </w:pPr>
    </w:p>
    <w:tbl>
      <w:tblPr>
        <w:tblStyle w:val="TableGrid"/>
        <w:tblW w:w="9073" w:type="dxa"/>
        <w:tblInd w:w="19" w:type="dxa"/>
        <w:tblCellMar>
          <w:left w:w="112" w:type="dxa"/>
          <w:right w:w="43" w:type="dxa"/>
        </w:tblCellMar>
        <w:tblLook w:val="04A0" w:firstRow="1" w:lastRow="0" w:firstColumn="1" w:lastColumn="0" w:noHBand="0" w:noVBand="1"/>
      </w:tblPr>
      <w:tblGrid>
        <w:gridCol w:w="4679"/>
        <w:gridCol w:w="4394"/>
      </w:tblGrid>
      <w:tr w:rsidR="004D0AEA" w14:paraId="0A3D6A29" w14:textId="77777777">
        <w:trPr>
          <w:trHeight w:val="564"/>
        </w:trPr>
        <w:tc>
          <w:tcPr>
            <w:tcW w:w="4679" w:type="dxa"/>
            <w:tcBorders>
              <w:top w:val="single" w:sz="5" w:space="0" w:color="000000"/>
              <w:left w:val="single" w:sz="5" w:space="0" w:color="000000"/>
              <w:bottom w:val="single" w:sz="5" w:space="0" w:color="000000"/>
              <w:right w:val="single" w:sz="5" w:space="0" w:color="000000"/>
            </w:tcBorders>
          </w:tcPr>
          <w:p w14:paraId="5D975055" w14:textId="77777777" w:rsidR="004D0AEA" w:rsidRDefault="006A411E">
            <w:pPr>
              <w:spacing w:after="0" w:line="259" w:lineRule="auto"/>
              <w:ind w:left="6" w:firstLine="0"/>
              <w:jc w:val="left"/>
            </w:pPr>
            <w:r>
              <w:t>Kosztolányi Dezső: Mostan színes tintákról ál-</w:t>
            </w:r>
          </w:p>
          <w:p w14:paraId="10F1AB11" w14:textId="77777777" w:rsidR="004D0AEA" w:rsidRDefault="006A411E">
            <w:pPr>
              <w:spacing w:after="0" w:line="259" w:lineRule="auto"/>
              <w:ind w:left="6" w:firstLine="0"/>
              <w:jc w:val="left"/>
            </w:pPr>
            <w:proofErr w:type="spellStart"/>
            <w:r>
              <w:t>modom</w:t>
            </w:r>
            <w:proofErr w:type="spellEnd"/>
            <w:r>
              <w:t xml:space="preserve"> </w:t>
            </w:r>
          </w:p>
        </w:tc>
        <w:tc>
          <w:tcPr>
            <w:tcW w:w="4394" w:type="dxa"/>
            <w:vMerge w:val="restart"/>
            <w:tcBorders>
              <w:top w:val="single" w:sz="5" w:space="0" w:color="000000"/>
              <w:left w:val="single" w:sz="5" w:space="0" w:color="000000"/>
              <w:bottom w:val="single" w:sz="5" w:space="0" w:color="000000"/>
              <w:right w:val="single" w:sz="5" w:space="0" w:color="000000"/>
            </w:tcBorders>
          </w:tcPr>
          <w:p w14:paraId="223C6B04" w14:textId="77777777" w:rsidR="004D0AEA" w:rsidRDefault="006A411E">
            <w:pPr>
              <w:spacing w:after="23" w:line="259" w:lineRule="auto"/>
              <w:ind w:firstLine="0"/>
              <w:jc w:val="left"/>
            </w:pPr>
            <w:r>
              <w:t xml:space="preserve">Juhász Gyula: Anna örök </w:t>
            </w:r>
          </w:p>
          <w:p w14:paraId="02E24901" w14:textId="77777777" w:rsidR="004D0AEA" w:rsidRDefault="006A411E">
            <w:pPr>
              <w:spacing w:after="8" w:line="259" w:lineRule="auto"/>
              <w:ind w:firstLine="0"/>
              <w:jc w:val="left"/>
            </w:pPr>
            <w:r>
              <w:t xml:space="preserve">Tóth Árpád: Esti sugárkoszorú; Láng </w:t>
            </w:r>
          </w:p>
          <w:p w14:paraId="3E1768F4" w14:textId="77777777" w:rsidR="004D0AEA" w:rsidRDefault="006A411E">
            <w:pPr>
              <w:spacing w:after="20" w:line="259" w:lineRule="auto"/>
              <w:ind w:firstLine="0"/>
              <w:jc w:val="left"/>
            </w:pPr>
            <w:r>
              <w:t xml:space="preserve">Dsida Jenő: Kalendárium szonettekben </w:t>
            </w:r>
          </w:p>
          <w:p w14:paraId="23223E53" w14:textId="77777777" w:rsidR="004D0AEA" w:rsidRDefault="006A411E">
            <w:pPr>
              <w:spacing w:after="0" w:line="259" w:lineRule="auto"/>
              <w:ind w:firstLine="0"/>
              <w:jc w:val="left"/>
            </w:pPr>
            <w:r>
              <w:t xml:space="preserve">(részlet) </w:t>
            </w:r>
          </w:p>
          <w:p w14:paraId="73BDACEC" w14:textId="77777777" w:rsidR="004D0AEA" w:rsidRDefault="006A411E">
            <w:pPr>
              <w:spacing w:after="0" w:line="277" w:lineRule="auto"/>
              <w:ind w:firstLine="0"/>
              <w:jc w:val="left"/>
            </w:pPr>
            <w:r>
              <w:t xml:space="preserve">Dsida Jenő: Születésnapi köszöntő édesanyámnak </w:t>
            </w:r>
          </w:p>
          <w:p w14:paraId="4E9FD178" w14:textId="77777777" w:rsidR="004D0AEA" w:rsidRDefault="006A411E">
            <w:pPr>
              <w:spacing w:after="0" w:line="278" w:lineRule="auto"/>
              <w:ind w:firstLine="0"/>
              <w:jc w:val="left"/>
            </w:pPr>
            <w:r>
              <w:t xml:space="preserve">József Attila: Szeretném, ha vadalmafa lennék József Attila: Istenem </w:t>
            </w:r>
          </w:p>
          <w:p w14:paraId="6433CC9F" w14:textId="77777777" w:rsidR="004D0AEA" w:rsidRDefault="006A411E">
            <w:pPr>
              <w:spacing w:after="22" w:line="259" w:lineRule="auto"/>
              <w:ind w:firstLine="0"/>
              <w:jc w:val="left"/>
            </w:pPr>
            <w:r>
              <w:t xml:space="preserve">Áprily Lajos: A rím </w:t>
            </w:r>
          </w:p>
          <w:p w14:paraId="323DDC69" w14:textId="77777777" w:rsidR="004D0AEA" w:rsidRDefault="006A411E">
            <w:pPr>
              <w:spacing w:after="0" w:line="259" w:lineRule="auto"/>
              <w:ind w:firstLine="0"/>
              <w:jc w:val="left"/>
            </w:pPr>
            <w:r>
              <w:t xml:space="preserve">Radnóti Miklós: Hetedik ecloga </w:t>
            </w:r>
          </w:p>
        </w:tc>
      </w:tr>
      <w:tr w:rsidR="004D0AEA" w14:paraId="70D6051D" w14:textId="77777777">
        <w:trPr>
          <w:trHeight w:val="360"/>
        </w:trPr>
        <w:tc>
          <w:tcPr>
            <w:tcW w:w="4679" w:type="dxa"/>
            <w:tcBorders>
              <w:top w:val="single" w:sz="5" w:space="0" w:color="000000"/>
              <w:left w:val="single" w:sz="5" w:space="0" w:color="000000"/>
              <w:bottom w:val="single" w:sz="5" w:space="0" w:color="000000"/>
              <w:right w:val="single" w:sz="5" w:space="0" w:color="000000"/>
            </w:tcBorders>
          </w:tcPr>
          <w:p w14:paraId="711E5B57" w14:textId="77777777" w:rsidR="004D0AEA" w:rsidRDefault="006A411E">
            <w:pPr>
              <w:spacing w:after="0" w:line="259" w:lineRule="auto"/>
              <w:ind w:left="6" w:firstLine="0"/>
              <w:jc w:val="left"/>
            </w:pPr>
            <w:r>
              <w:t xml:space="preserve">Juhász Gyula: Milyen volt… </w:t>
            </w:r>
          </w:p>
        </w:tc>
        <w:tc>
          <w:tcPr>
            <w:tcW w:w="0" w:type="auto"/>
            <w:vMerge/>
            <w:tcBorders>
              <w:top w:val="nil"/>
              <w:left w:val="single" w:sz="5" w:space="0" w:color="000000"/>
              <w:bottom w:val="nil"/>
              <w:right w:val="single" w:sz="5" w:space="0" w:color="000000"/>
            </w:tcBorders>
          </w:tcPr>
          <w:p w14:paraId="34A31E81" w14:textId="77777777" w:rsidR="004D0AEA" w:rsidRDefault="004D0AEA">
            <w:pPr>
              <w:spacing w:after="160" w:line="259" w:lineRule="auto"/>
              <w:ind w:firstLine="0"/>
              <w:jc w:val="left"/>
            </w:pPr>
          </w:p>
        </w:tc>
      </w:tr>
      <w:tr w:rsidR="004D0AEA" w14:paraId="1CE8D8AF" w14:textId="77777777">
        <w:trPr>
          <w:trHeight w:val="373"/>
        </w:trPr>
        <w:tc>
          <w:tcPr>
            <w:tcW w:w="4679" w:type="dxa"/>
            <w:tcBorders>
              <w:top w:val="single" w:sz="5" w:space="0" w:color="000000"/>
              <w:left w:val="single" w:sz="5" w:space="0" w:color="000000"/>
              <w:bottom w:val="single" w:sz="5" w:space="0" w:color="000000"/>
              <w:right w:val="single" w:sz="5" w:space="0" w:color="000000"/>
            </w:tcBorders>
          </w:tcPr>
          <w:p w14:paraId="5D8F29F6" w14:textId="77777777" w:rsidR="004D0AEA" w:rsidRDefault="006A411E">
            <w:pPr>
              <w:spacing w:after="0" w:line="259" w:lineRule="auto"/>
              <w:ind w:left="6" w:firstLine="0"/>
              <w:jc w:val="left"/>
            </w:pPr>
            <w:r>
              <w:t xml:space="preserve">Dsida Jenő: Hálaadás </w:t>
            </w:r>
          </w:p>
        </w:tc>
        <w:tc>
          <w:tcPr>
            <w:tcW w:w="0" w:type="auto"/>
            <w:vMerge/>
            <w:tcBorders>
              <w:top w:val="nil"/>
              <w:left w:val="single" w:sz="5" w:space="0" w:color="000000"/>
              <w:bottom w:val="nil"/>
              <w:right w:val="single" w:sz="5" w:space="0" w:color="000000"/>
            </w:tcBorders>
          </w:tcPr>
          <w:p w14:paraId="5849A918" w14:textId="77777777" w:rsidR="004D0AEA" w:rsidRDefault="004D0AEA">
            <w:pPr>
              <w:spacing w:after="160" w:line="259" w:lineRule="auto"/>
              <w:ind w:firstLine="0"/>
              <w:jc w:val="left"/>
            </w:pPr>
          </w:p>
        </w:tc>
      </w:tr>
      <w:tr w:rsidR="004D0AEA" w14:paraId="5F76DC6F" w14:textId="77777777">
        <w:trPr>
          <w:trHeight w:val="563"/>
        </w:trPr>
        <w:tc>
          <w:tcPr>
            <w:tcW w:w="4679" w:type="dxa"/>
            <w:tcBorders>
              <w:top w:val="single" w:sz="5" w:space="0" w:color="000000"/>
              <w:left w:val="single" w:sz="5" w:space="0" w:color="000000"/>
              <w:bottom w:val="single" w:sz="5" w:space="0" w:color="000000"/>
              <w:right w:val="single" w:sz="5" w:space="0" w:color="000000"/>
            </w:tcBorders>
          </w:tcPr>
          <w:p w14:paraId="2BCD78AF" w14:textId="77777777" w:rsidR="004D0AEA" w:rsidRDefault="006A411E">
            <w:pPr>
              <w:spacing w:after="0" w:line="259" w:lineRule="auto"/>
              <w:ind w:left="6" w:firstLine="0"/>
              <w:jc w:val="left"/>
            </w:pPr>
            <w:r>
              <w:t xml:space="preserve">József Attila: Rejtelmek; Kertész leszek; Születésnapomra </w:t>
            </w:r>
          </w:p>
        </w:tc>
        <w:tc>
          <w:tcPr>
            <w:tcW w:w="0" w:type="auto"/>
            <w:vMerge/>
            <w:tcBorders>
              <w:top w:val="nil"/>
              <w:left w:val="single" w:sz="5" w:space="0" w:color="000000"/>
              <w:bottom w:val="nil"/>
              <w:right w:val="single" w:sz="5" w:space="0" w:color="000000"/>
            </w:tcBorders>
          </w:tcPr>
          <w:p w14:paraId="049B9384" w14:textId="77777777" w:rsidR="004D0AEA" w:rsidRDefault="004D0AEA">
            <w:pPr>
              <w:spacing w:after="160" w:line="259" w:lineRule="auto"/>
              <w:ind w:firstLine="0"/>
              <w:jc w:val="left"/>
            </w:pPr>
          </w:p>
        </w:tc>
      </w:tr>
      <w:tr w:rsidR="004D0AEA" w14:paraId="5536879A" w14:textId="77777777">
        <w:trPr>
          <w:trHeight w:val="360"/>
        </w:trPr>
        <w:tc>
          <w:tcPr>
            <w:tcW w:w="4679" w:type="dxa"/>
            <w:tcBorders>
              <w:top w:val="single" w:sz="5" w:space="0" w:color="000000"/>
              <w:left w:val="single" w:sz="5" w:space="0" w:color="000000"/>
              <w:bottom w:val="single" w:sz="5" w:space="0" w:color="000000"/>
              <w:right w:val="single" w:sz="5" w:space="0" w:color="000000"/>
            </w:tcBorders>
            <w:shd w:val="clear" w:color="auto" w:fill="FFFFFF"/>
          </w:tcPr>
          <w:p w14:paraId="6DF371FA" w14:textId="77777777" w:rsidR="004D0AEA" w:rsidRDefault="006A411E">
            <w:pPr>
              <w:spacing w:after="0" w:line="259" w:lineRule="auto"/>
              <w:ind w:left="6" w:firstLine="0"/>
              <w:jc w:val="left"/>
            </w:pPr>
            <w:proofErr w:type="spellStart"/>
            <w:r>
              <w:t>Reményik</w:t>
            </w:r>
            <w:proofErr w:type="spellEnd"/>
            <w:r>
              <w:t xml:space="preserve"> Sándor: Templom és iskola </w:t>
            </w:r>
          </w:p>
        </w:tc>
        <w:tc>
          <w:tcPr>
            <w:tcW w:w="0" w:type="auto"/>
            <w:vMerge/>
            <w:tcBorders>
              <w:top w:val="nil"/>
              <w:left w:val="single" w:sz="5" w:space="0" w:color="000000"/>
              <w:bottom w:val="nil"/>
              <w:right w:val="single" w:sz="5" w:space="0" w:color="000000"/>
            </w:tcBorders>
          </w:tcPr>
          <w:p w14:paraId="2F6873FD" w14:textId="77777777" w:rsidR="004D0AEA" w:rsidRDefault="004D0AEA">
            <w:pPr>
              <w:spacing w:after="160" w:line="259" w:lineRule="auto"/>
              <w:ind w:firstLine="0"/>
              <w:jc w:val="left"/>
            </w:pPr>
          </w:p>
        </w:tc>
      </w:tr>
      <w:tr w:rsidR="004D0AEA" w14:paraId="6E5EC8D5" w14:textId="77777777">
        <w:trPr>
          <w:trHeight w:val="362"/>
        </w:trPr>
        <w:tc>
          <w:tcPr>
            <w:tcW w:w="4679" w:type="dxa"/>
            <w:tcBorders>
              <w:top w:val="single" w:sz="5" w:space="0" w:color="000000"/>
              <w:left w:val="single" w:sz="5" w:space="0" w:color="000000"/>
              <w:bottom w:val="single" w:sz="5" w:space="0" w:color="000000"/>
              <w:right w:val="single" w:sz="5" w:space="0" w:color="000000"/>
            </w:tcBorders>
          </w:tcPr>
          <w:p w14:paraId="27FCFEDB" w14:textId="77777777" w:rsidR="004D0AEA" w:rsidRDefault="006A411E">
            <w:pPr>
              <w:spacing w:after="0" w:line="259" w:lineRule="auto"/>
              <w:ind w:left="6" w:firstLine="0"/>
              <w:jc w:val="left"/>
            </w:pPr>
            <w:r>
              <w:t xml:space="preserve">Áprily Lajos: Március </w:t>
            </w:r>
          </w:p>
        </w:tc>
        <w:tc>
          <w:tcPr>
            <w:tcW w:w="0" w:type="auto"/>
            <w:vMerge/>
            <w:tcBorders>
              <w:top w:val="nil"/>
              <w:left w:val="single" w:sz="5" w:space="0" w:color="000000"/>
              <w:bottom w:val="nil"/>
              <w:right w:val="single" w:sz="5" w:space="0" w:color="000000"/>
            </w:tcBorders>
          </w:tcPr>
          <w:p w14:paraId="2FC9DE38" w14:textId="77777777" w:rsidR="004D0AEA" w:rsidRDefault="004D0AEA">
            <w:pPr>
              <w:spacing w:after="160" w:line="259" w:lineRule="auto"/>
              <w:ind w:firstLine="0"/>
              <w:jc w:val="left"/>
            </w:pPr>
          </w:p>
        </w:tc>
      </w:tr>
      <w:tr w:rsidR="004D0AEA" w14:paraId="333DEE61" w14:textId="77777777">
        <w:trPr>
          <w:trHeight w:val="288"/>
        </w:trPr>
        <w:tc>
          <w:tcPr>
            <w:tcW w:w="4679" w:type="dxa"/>
            <w:tcBorders>
              <w:top w:val="single" w:sz="5" w:space="0" w:color="000000"/>
              <w:left w:val="single" w:sz="5" w:space="0" w:color="000000"/>
              <w:bottom w:val="single" w:sz="5" w:space="0" w:color="000000"/>
              <w:right w:val="single" w:sz="5" w:space="0" w:color="000000"/>
            </w:tcBorders>
          </w:tcPr>
          <w:p w14:paraId="454B7FF3" w14:textId="77777777" w:rsidR="004D0AEA" w:rsidRDefault="006A411E">
            <w:pPr>
              <w:spacing w:after="0" w:line="259" w:lineRule="auto"/>
              <w:ind w:left="6" w:firstLine="0"/>
              <w:jc w:val="left"/>
            </w:pPr>
            <w:r>
              <w:t xml:space="preserve">Radnóti Miklós: Nem tudhatom </w:t>
            </w:r>
          </w:p>
        </w:tc>
        <w:tc>
          <w:tcPr>
            <w:tcW w:w="0" w:type="auto"/>
            <w:vMerge/>
            <w:tcBorders>
              <w:top w:val="nil"/>
              <w:left w:val="single" w:sz="5" w:space="0" w:color="000000"/>
              <w:bottom w:val="single" w:sz="5" w:space="0" w:color="000000"/>
              <w:right w:val="single" w:sz="5" w:space="0" w:color="000000"/>
            </w:tcBorders>
          </w:tcPr>
          <w:p w14:paraId="7C786EC1" w14:textId="77777777" w:rsidR="004D0AEA" w:rsidRDefault="004D0AEA">
            <w:pPr>
              <w:spacing w:after="160" w:line="259" w:lineRule="auto"/>
              <w:ind w:firstLine="0"/>
              <w:jc w:val="left"/>
            </w:pPr>
          </w:p>
        </w:tc>
      </w:tr>
      <w:tr w:rsidR="004D0AEA" w14:paraId="0B38A3DF" w14:textId="77777777">
        <w:trPr>
          <w:trHeight w:val="469"/>
        </w:trPr>
        <w:tc>
          <w:tcPr>
            <w:tcW w:w="9073" w:type="dxa"/>
            <w:gridSpan w:val="2"/>
            <w:tcBorders>
              <w:top w:val="single" w:sz="5" w:space="0" w:color="000000"/>
              <w:left w:val="single" w:sz="5" w:space="0" w:color="000000"/>
              <w:bottom w:val="single" w:sz="5" w:space="0" w:color="000000"/>
              <w:right w:val="single" w:sz="5" w:space="0" w:color="000000"/>
            </w:tcBorders>
          </w:tcPr>
          <w:p w14:paraId="69EEDA46" w14:textId="77777777" w:rsidR="004D0AEA" w:rsidRDefault="006A411E">
            <w:pPr>
              <w:spacing w:after="0" w:line="259" w:lineRule="auto"/>
              <w:ind w:left="6" w:firstLine="0"/>
              <w:jc w:val="left"/>
            </w:pPr>
            <w:r>
              <w:rPr>
                <w:b/>
              </w:rPr>
              <w:t xml:space="preserve">B) Epika a 20. század első felének magyar irodalmában </w:t>
            </w:r>
          </w:p>
        </w:tc>
      </w:tr>
      <w:tr w:rsidR="004D0AEA" w14:paraId="2E7FF6E4" w14:textId="77777777">
        <w:trPr>
          <w:trHeight w:val="348"/>
        </w:trPr>
        <w:tc>
          <w:tcPr>
            <w:tcW w:w="4679" w:type="dxa"/>
            <w:tcBorders>
              <w:top w:val="single" w:sz="5" w:space="0" w:color="000000"/>
              <w:left w:val="single" w:sz="5" w:space="0" w:color="000000"/>
              <w:bottom w:val="single" w:sz="5" w:space="0" w:color="000000"/>
              <w:right w:val="single" w:sz="5" w:space="0" w:color="000000"/>
            </w:tcBorders>
          </w:tcPr>
          <w:p w14:paraId="16F35FD5" w14:textId="77777777" w:rsidR="004D0AEA" w:rsidRDefault="006A411E">
            <w:pPr>
              <w:spacing w:after="0" w:line="259" w:lineRule="auto"/>
              <w:ind w:left="6" w:firstLine="0"/>
              <w:jc w:val="left"/>
            </w:pPr>
            <w:r>
              <w:t xml:space="preserve">Kós Károly: Az országépítő (részlet) </w:t>
            </w:r>
          </w:p>
        </w:tc>
        <w:tc>
          <w:tcPr>
            <w:tcW w:w="4394" w:type="dxa"/>
            <w:vMerge w:val="restart"/>
            <w:tcBorders>
              <w:top w:val="single" w:sz="5" w:space="0" w:color="000000"/>
              <w:left w:val="single" w:sz="5" w:space="0" w:color="000000"/>
              <w:bottom w:val="single" w:sz="5" w:space="0" w:color="000000"/>
              <w:right w:val="single" w:sz="5" w:space="0" w:color="000000"/>
            </w:tcBorders>
          </w:tcPr>
          <w:p w14:paraId="11B01C3D" w14:textId="77777777" w:rsidR="004D0AEA" w:rsidRDefault="006A411E">
            <w:pPr>
              <w:spacing w:after="0" w:line="259" w:lineRule="auto"/>
              <w:ind w:firstLine="0"/>
              <w:jc w:val="left"/>
            </w:pPr>
            <w:r>
              <w:t>Karinthy Frigyes: Tanár úr kérem (</w:t>
            </w:r>
            <w:proofErr w:type="spellStart"/>
            <w:r>
              <w:t>részle</w:t>
            </w:r>
            <w:proofErr w:type="spellEnd"/>
            <w:r>
              <w:t>-</w:t>
            </w:r>
          </w:p>
          <w:p w14:paraId="2C3809EE" w14:textId="77777777" w:rsidR="004D0AEA" w:rsidRDefault="006A411E">
            <w:pPr>
              <w:spacing w:after="22" w:line="259" w:lineRule="auto"/>
              <w:ind w:firstLine="0"/>
              <w:jc w:val="left"/>
            </w:pPr>
            <w:proofErr w:type="spellStart"/>
            <w:r>
              <w:t>tek</w:t>
            </w:r>
            <w:proofErr w:type="spellEnd"/>
            <w:r>
              <w:t xml:space="preserve">) </w:t>
            </w:r>
          </w:p>
          <w:p w14:paraId="7CE1CB05" w14:textId="77777777" w:rsidR="004D0AEA" w:rsidRDefault="006A411E">
            <w:pPr>
              <w:spacing w:after="22" w:line="259" w:lineRule="auto"/>
              <w:ind w:firstLine="0"/>
              <w:jc w:val="left"/>
            </w:pPr>
            <w:r>
              <w:t xml:space="preserve">Móricz Zsigmond: Hét krajcár  </w:t>
            </w:r>
          </w:p>
          <w:p w14:paraId="7D367DAB" w14:textId="77777777" w:rsidR="004D0AEA" w:rsidRDefault="006A411E">
            <w:pPr>
              <w:spacing w:after="0" w:line="259" w:lineRule="auto"/>
              <w:ind w:firstLine="0"/>
              <w:jc w:val="left"/>
            </w:pPr>
            <w:r>
              <w:t xml:space="preserve">Móricz Zsigmond: A </w:t>
            </w:r>
            <w:proofErr w:type="spellStart"/>
            <w:r>
              <w:t>fillentő</w:t>
            </w:r>
            <w:proofErr w:type="spellEnd"/>
            <w:r>
              <w:t xml:space="preserve"> </w:t>
            </w:r>
          </w:p>
        </w:tc>
      </w:tr>
      <w:tr w:rsidR="004D0AEA" w14:paraId="1C509A3C" w14:textId="77777777">
        <w:trPr>
          <w:trHeight w:val="349"/>
        </w:trPr>
        <w:tc>
          <w:tcPr>
            <w:tcW w:w="4679" w:type="dxa"/>
            <w:tcBorders>
              <w:top w:val="single" w:sz="5" w:space="0" w:color="000000"/>
              <w:left w:val="single" w:sz="5" w:space="0" w:color="000000"/>
              <w:bottom w:val="single" w:sz="5" w:space="0" w:color="000000"/>
              <w:right w:val="single" w:sz="5" w:space="0" w:color="000000"/>
            </w:tcBorders>
          </w:tcPr>
          <w:p w14:paraId="7E2F66B6" w14:textId="77777777" w:rsidR="004D0AEA" w:rsidRDefault="006A411E">
            <w:pPr>
              <w:spacing w:after="0" w:line="259" w:lineRule="auto"/>
              <w:ind w:left="6" w:firstLine="0"/>
              <w:jc w:val="left"/>
            </w:pPr>
            <w:r>
              <w:t xml:space="preserve">Karinthy Frigyes: Röhög az egész osztály </w:t>
            </w:r>
          </w:p>
        </w:tc>
        <w:tc>
          <w:tcPr>
            <w:tcW w:w="0" w:type="auto"/>
            <w:vMerge/>
            <w:tcBorders>
              <w:top w:val="nil"/>
              <w:left w:val="single" w:sz="5" w:space="0" w:color="000000"/>
              <w:bottom w:val="nil"/>
              <w:right w:val="single" w:sz="5" w:space="0" w:color="000000"/>
            </w:tcBorders>
          </w:tcPr>
          <w:p w14:paraId="7B8444CE" w14:textId="77777777" w:rsidR="004D0AEA" w:rsidRDefault="004D0AEA">
            <w:pPr>
              <w:spacing w:after="160" w:line="259" w:lineRule="auto"/>
              <w:ind w:firstLine="0"/>
              <w:jc w:val="left"/>
            </w:pPr>
          </w:p>
        </w:tc>
      </w:tr>
      <w:tr w:rsidR="004D0AEA" w14:paraId="2AC26827" w14:textId="77777777">
        <w:trPr>
          <w:trHeight w:val="564"/>
        </w:trPr>
        <w:tc>
          <w:tcPr>
            <w:tcW w:w="4679" w:type="dxa"/>
            <w:tcBorders>
              <w:top w:val="single" w:sz="5" w:space="0" w:color="000000"/>
              <w:left w:val="single" w:sz="5" w:space="0" w:color="000000"/>
              <w:bottom w:val="single" w:sz="5" w:space="0" w:color="000000"/>
              <w:right w:val="single" w:sz="5" w:space="0" w:color="000000"/>
            </w:tcBorders>
          </w:tcPr>
          <w:p w14:paraId="5B39ABF7" w14:textId="77777777" w:rsidR="004D0AEA" w:rsidRDefault="006A411E">
            <w:pPr>
              <w:spacing w:after="0" w:line="259" w:lineRule="auto"/>
              <w:ind w:left="6" w:firstLine="0"/>
              <w:jc w:val="left"/>
            </w:pPr>
            <w:r>
              <w:t xml:space="preserve">Móricz Zsigmond: Pillangó vagy Légy jó mindhalálig </w:t>
            </w:r>
          </w:p>
        </w:tc>
        <w:tc>
          <w:tcPr>
            <w:tcW w:w="0" w:type="auto"/>
            <w:vMerge/>
            <w:tcBorders>
              <w:top w:val="nil"/>
              <w:left w:val="single" w:sz="5" w:space="0" w:color="000000"/>
              <w:bottom w:val="nil"/>
              <w:right w:val="single" w:sz="5" w:space="0" w:color="000000"/>
            </w:tcBorders>
          </w:tcPr>
          <w:p w14:paraId="4E86F719" w14:textId="77777777" w:rsidR="004D0AEA" w:rsidRDefault="004D0AEA">
            <w:pPr>
              <w:spacing w:after="160" w:line="259" w:lineRule="auto"/>
              <w:ind w:firstLine="0"/>
              <w:jc w:val="left"/>
            </w:pPr>
          </w:p>
        </w:tc>
      </w:tr>
      <w:tr w:rsidR="004D0AEA" w14:paraId="3389D608" w14:textId="77777777">
        <w:trPr>
          <w:trHeight w:val="336"/>
        </w:trPr>
        <w:tc>
          <w:tcPr>
            <w:tcW w:w="4679" w:type="dxa"/>
            <w:tcBorders>
              <w:top w:val="single" w:sz="5" w:space="0" w:color="000000"/>
              <w:left w:val="single" w:sz="5" w:space="0" w:color="000000"/>
              <w:bottom w:val="single" w:sz="5" w:space="0" w:color="000000"/>
              <w:right w:val="single" w:sz="5" w:space="0" w:color="000000"/>
            </w:tcBorders>
          </w:tcPr>
          <w:p w14:paraId="7F22737C" w14:textId="77777777" w:rsidR="004D0AEA" w:rsidRDefault="006A411E">
            <w:pPr>
              <w:spacing w:after="0" w:line="259" w:lineRule="auto"/>
              <w:ind w:left="6" w:firstLine="0"/>
              <w:jc w:val="left"/>
            </w:pPr>
            <w:r>
              <w:t>Herczeg Ferenc: Pro libertate (részlet)</w:t>
            </w:r>
            <w:r>
              <w:rPr>
                <w:b/>
              </w:rPr>
              <w:t xml:space="preserve"> </w:t>
            </w:r>
          </w:p>
        </w:tc>
        <w:tc>
          <w:tcPr>
            <w:tcW w:w="0" w:type="auto"/>
            <w:vMerge/>
            <w:tcBorders>
              <w:top w:val="nil"/>
              <w:left w:val="single" w:sz="5" w:space="0" w:color="000000"/>
              <w:bottom w:val="nil"/>
              <w:right w:val="single" w:sz="5" w:space="0" w:color="000000"/>
            </w:tcBorders>
          </w:tcPr>
          <w:p w14:paraId="67B55BA6" w14:textId="77777777" w:rsidR="004D0AEA" w:rsidRDefault="004D0AEA">
            <w:pPr>
              <w:spacing w:after="160" w:line="259" w:lineRule="auto"/>
              <w:ind w:firstLine="0"/>
              <w:jc w:val="left"/>
            </w:pPr>
          </w:p>
        </w:tc>
      </w:tr>
      <w:tr w:rsidR="004D0AEA" w14:paraId="39C7F433" w14:textId="77777777">
        <w:trPr>
          <w:trHeight w:val="336"/>
        </w:trPr>
        <w:tc>
          <w:tcPr>
            <w:tcW w:w="4679" w:type="dxa"/>
            <w:tcBorders>
              <w:top w:val="single" w:sz="5" w:space="0" w:color="000000"/>
              <w:left w:val="single" w:sz="5" w:space="0" w:color="000000"/>
              <w:bottom w:val="single" w:sz="5" w:space="0" w:color="000000"/>
              <w:right w:val="single" w:sz="5" w:space="0" w:color="000000"/>
            </w:tcBorders>
          </w:tcPr>
          <w:p w14:paraId="49E4CBDE" w14:textId="77777777" w:rsidR="004D0AEA" w:rsidRDefault="006A411E">
            <w:pPr>
              <w:spacing w:after="0" w:line="259" w:lineRule="auto"/>
              <w:ind w:left="6" w:firstLine="0"/>
              <w:jc w:val="left"/>
            </w:pPr>
            <w:r>
              <w:t>Tamási Áron: Ábel a rengetegben (részlet)</w:t>
            </w:r>
            <w:r>
              <w:rPr>
                <w:b/>
              </w:rPr>
              <w:t xml:space="preserve"> </w:t>
            </w:r>
          </w:p>
        </w:tc>
        <w:tc>
          <w:tcPr>
            <w:tcW w:w="0" w:type="auto"/>
            <w:vMerge/>
            <w:tcBorders>
              <w:top w:val="nil"/>
              <w:left w:val="single" w:sz="5" w:space="0" w:color="000000"/>
              <w:bottom w:val="nil"/>
              <w:right w:val="single" w:sz="5" w:space="0" w:color="000000"/>
            </w:tcBorders>
          </w:tcPr>
          <w:p w14:paraId="696DF11E" w14:textId="77777777" w:rsidR="004D0AEA" w:rsidRDefault="004D0AEA">
            <w:pPr>
              <w:spacing w:after="160" w:line="259" w:lineRule="auto"/>
              <w:ind w:firstLine="0"/>
              <w:jc w:val="left"/>
            </w:pPr>
          </w:p>
        </w:tc>
      </w:tr>
      <w:tr w:rsidR="004D0AEA" w14:paraId="55DFD76D" w14:textId="77777777">
        <w:trPr>
          <w:trHeight w:val="348"/>
        </w:trPr>
        <w:tc>
          <w:tcPr>
            <w:tcW w:w="4679" w:type="dxa"/>
            <w:tcBorders>
              <w:top w:val="single" w:sz="5" w:space="0" w:color="000000"/>
              <w:left w:val="single" w:sz="5" w:space="0" w:color="000000"/>
              <w:bottom w:val="single" w:sz="5" w:space="0" w:color="000000"/>
              <w:right w:val="single" w:sz="5" w:space="0" w:color="000000"/>
            </w:tcBorders>
          </w:tcPr>
          <w:p w14:paraId="46F01C5F" w14:textId="77777777" w:rsidR="004D0AEA" w:rsidRDefault="006A411E">
            <w:pPr>
              <w:spacing w:after="0" w:line="259" w:lineRule="auto"/>
              <w:ind w:left="6" w:firstLine="0"/>
              <w:jc w:val="left"/>
            </w:pPr>
            <w:proofErr w:type="spellStart"/>
            <w:r>
              <w:t>Nyirő</w:t>
            </w:r>
            <w:proofErr w:type="spellEnd"/>
            <w:r>
              <w:t xml:space="preserve"> József: </w:t>
            </w:r>
            <w:proofErr w:type="spellStart"/>
            <w:r>
              <w:t>Uz</w:t>
            </w:r>
            <w:proofErr w:type="spellEnd"/>
            <w:r>
              <w:t xml:space="preserve"> Bence (részlet) </w:t>
            </w:r>
          </w:p>
        </w:tc>
        <w:tc>
          <w:tcPr>
            <w:tcW w:w="0" w:type="auto"/>
            <w:vMerge/>
            <w:tcBorders>
              <w:top w:val="nil"/>
              <w:left w:val="single" w:sz="5" w:space="0" w:color="000000"/>
              <w:bottom w:val="single" w:sz="5" w:space="0" w:color="000000"/>
              <w:right w:val="single" w:sz="5" w:space="0" w:color="000000"/>
            </w:tcBorders>
          </w:tcPr>
          <w:p w14:paraId="047D4C2C" w14:textId="77777777" w:rsidR="004D0AEA" w:rsidRDefault="004D0AEA">
            <w:pPr>
              <w:spacing w:after="160" w:line="259" w:lineRule="auto"/>
              <w:ind w:firstLine="0"/>
              <w:jc w:val="left"/>
            </w:pPr>
          </w:p>
        </w:tc>
      </w:tr>
      <w:tr w:rsidR="004D0AEA" w14:paraId="60B0E1EB" w14:textId="77777777">
        <w:trPr>
          <w:trHeight w:val="397"/>
        </w:trPr>
        <w:tc>
          <w:tcPr>
            <w:tcW w:w="9073" w:type="dxa"/>
            <w:gridSpan w:val="2"/>
            <w:tcBorders>
              <w:top w:val="single" w:sz="5" w:space="0" w:color="000000"/>
              <w:left w:val="single" w:sz="5" w:space="0" w:color="000000"/>
              <w:bottom w:val="single" w:sz="5" w:space="0" w:color="000000"/>
              <w:right w:val="single" w:sz="5" w:space="0" w:color="000000"/>
            </w:tcBorders>
          </w:tcPr>
          <w:p w14:paraId="07584738" w14:textId="77777777" w:rsidR="004D0AEA" w:rsidRDefault="006A411E">
            <w:pPr>
              <w:spacing w:after="0" w:line="259" w:lineRule="auto"/>
              <w:ind w:left="6" w:firstLine="0"/>
              <w:jc w:val="left"/>
            </w:pPr>
            <w:r>
              <w:rPr>
                <w:b/>
              </w:rPr>
              <w:t xml:space="preserve">C) „Vérző Magyarország” - Trianon a magyar irodalomban </w:t>
            </w:r>
          </w:p>
        </w:tc>
      </w:tr>
      <w:tr w:rsidR="004D0AEA" w14:paraId="448A594A" w14:textId="77777777">
        <w:trPr>
          <w:trHeight w:val="1202"/>
        </w:trPr>
        <w:tc>
          <w:tcPr>
            <w:tcW w:w="4679" w:type="dxa"/>
            <w:tcBorders>
              <w:top w:val="single" w:sz="5" w:space="0" w:color="000000"/>
              <w:left w:val="single" w:sz="5" w:space="0" w:color="000000"/>
              <w:bottom w:val="single" w:sz="5" w:space="0" w:color="000000"/>
              <w:right w:val="single" w:sz="5" w:space="0" w:color="000000"/>
            </w:tcBorders>
          </w:tcPr>
          <w:p w14:paraId="7CD7E582" w14:textId="77777777" w:rsidR="004D0AEA" w:rsidRDefault="006A411E">
            <w:pPr>
              <w:spacing w:after="0" w:line="259" w:lineRule="auto"/>
              <w:ind w:left="6" w:firstLine="0"/>
              <w:jc w:val="left"/>
            </w:pPr>
            <w:proofErr w:type="spellStart"/>
            <w:r>
              <w:t>Reményik</w:t>
            </w:r>
            <w:proofErr w:type="spellEnd"/>
            <w:r>
              <w:t xml:space="preserve"> Sándor: Mi a magyar? </w:t>
            </w:r>
          </w:p>
        </w:tc>
        <w:tc>
          <w:tcPr>
            <w:tcW w:w="4394" w:type="dxa"/>
            <w:tcBorders>
              <w:top w:val="single" w:sz="5" w:space="0" w:color="000000"/>
              <w:left w:val="single" w:sz="5" w:space="0" w:color="000000"/>
              <w:bottom w:val="single" w:sz="5" w:space="0" w:color="000000"/>
              <w:right w:val="single" w:sz="5" w:space="0" w:color="000000"/>
            </w:tcBorders>
          </w:tcPr>
          <w:p w14:paraId="018CB713" w14:textId="77777777" w:rsidR="004D0AEA" w:rsidRDefault="006A411E">
            <w:pPr>
              <w:spacing w:after="22" w:line="259" w:lineRule="auto"/>
              <w:ind w:firstLine="0"/>
              <w:jc w:val="left"/>
            </w:pPr>
            <w:r>
              <w:t xml:space="preserve">Babits Mihály: Hazám; Áldás a magyarra  </w:t>
            </w:r>
          </w:p>
          <w:p w14:paraId="0E57F759" w14:textId="77777777" w:rsidR="004D0AEA" w:rsidRDefault="006A411E">
            <w:pPr>
              <w:spacing w:after="23" w:line="259" w:lineRule="auto"/>
              <w:ind w:firstLine="0"/>
              <w:jc w:val="left"/>
            </w:pPr>
            <w:r>
              <w:t xml:space="preserve">Juhász Gyula: Trianon; Testamentum  </w:t>
            </w:r>
          </w:p>
          <w:p w14:paraId="5FB8C196" w14:textId="77777777" w:rsidR="004D0AEA" w:rsidRDefault="006A411E">
            <w:pPr>
              <w:spacing w:after="22" w:line="259" w:lineRule="auto"/>
              <w:ind w:firstLine="0"/>
              <w:jc w:val="left"/>
            </w:pPr>
            <w:r>
              <w:t xml:space="preserve">Karinthy Frigyes: Levél (részlet) </w:t>
            </w:r>
          </w:p>
          <w:p w14:paraId="4DE77BEF" w14:textId="77777777" w:rsidR="004D0AEA" w:rsidRDefault="006A411E">
            <w:pPr>
              <w:spacing w:after="0" w:line="259" w:lineRule="auto"/>
              <w:ind w:firstLine="0"/>
              <w:jc w:val="left"/>
            </w:pPr>
            <w:r>
              <w:t xml:space="preserve">Márai Sándor: Napló (részlet) </w:t>
            </w:r>
          </w:p>
        </w:tc>
      </w:tr>
      <w:tr w:rsidR="004D0AEA" w14:paraId="5B1D63E5" w14:textId="77777777">
        <w:trPr>
          <w:trHeight w:val="285"/>
        </w:trPr>
        <w:tc>
          <w:tcPr>
            <w:tcW w:w="9073" w:type="dxa"/>
            <w:gridSpan w:val="2"/>
            <w:tcBorders>
              <w:top w:val="single" w:sz="5" w:space="0" w:color="000000"/>
              <w:left w:val="single" w:sz="5" w:space="0" w:color="000000"/>
              <w:bottom w:val="single" w:sz="5" w:space="0" w:color="000000"/>
              <w:right w:val="single" w:sz="5" w:space="0" w:color="000000"/>
            </w:tcBorders>
            <w:shd w:val="clear" w:color="auto" w:fill="D9D9D9"/>
          </w:tcPr>
          <w:p w14:paraId="0A904114" w14:textId="77777777" w:rsidR="004D0AEA" w:rsidRDefault="006A411E">
            <w:pPr>
              <w:spacing w:after="0" w:line="259" w:lineRule="auto"/>
              <w:ind w:left="6" w:firstLine="0"/>
              <w:jc w:val="left"/>
            </w:pPr>
            <w:r>
              <w:rPr>
                <w:b/>
              </w:rPr>
              <w:t>IV. Kárpát-medencei irodalmunk a 20. század második felében</w:t>
            </w:r>
            <w:r>
              <w:t xml:space="preserve"> </w:t>
            </w:r>
          </w:p>
        </w:tc>
      </w:tr>
      <w:tr w:rsidR="004D0AEA" w14:paraId="1876B3A5" w14:textId="77777777">
        <w:trPr>
          <w:trHeight w:val="302"/>
        </w:trPr>
        <w:tc>
          <w:tcPr>
            <w:tcW w:w="9073" w:type="dxa"/>
            <w:gridSpan w:val="2"/>
            <w:tcBorders>
              <w:top w:val="single" w:sz="5" w:space="0" w:color="000000"/>
              <w:left w:val="single" w:sz="5" w:space="0" w:color="000000"/>
              <w:bottom w:val="single" w:sz="5" w:space="0" w:color="000000"/>
              <w:right w:val="single" w:sz="5" w:space="0" w:color="000000"/>
            </w:tcBorders>
          </w:tcPr>
          <w:p w14:paraId="118E3AE9" w14:textId="77777777" w:rsidR="004D0AEA" w:rsidRDefault="006A411E">
            <w:pPr>
              <w:spacing w:after="0" w:line="259" w:lineRule="auto"/>
              <w:ind w:left="6" w:firstLine="0"/>
              <w:jc w:val="left"/>
            </w:pPr>
            <w:r>
              <w:rPr>
                <w:b/>
              </w:rPr>
              <w:t xml:space="preserve">A) Líra a 20. század második felének magyar irodalmában </w:t>
            </w:r>
          </w:p>
        </w:tc>
      </w:tr>
      <w:tr w:rsidR="004D0AEA" w14:paraId="39B41C6C" w14:textId="77777777">
        <w:trPr>
          <w:trHeight w:val="288"/>
        </w:trPr>
        <w:tc>
          <w:tcPr>
            <w:tcW w:w="4679" w:type="dxa"/>
            <w:tcBorders>
              <w:top w:val="single" w:sz="5" w:space="0" w:color="000000"/>
              <w:left w:val="single" w:sz="5" w:space="0" w:color="000000"/>
              <w:bottom w:val="single" w:sz="5" w:space="0" w:color="000000"/>
              <w:right w:val="single" w:sz="5" w:space="0" w:color="000000"/>
            </w:tcBorders>
          </w:tcPr>
          <w:p w14:paraId="1CD680DC" w14:textId="77777777" w:rsidR="004D0AEA" w:rsidRDefault="006A411E">
            <w:pPr>
              <w:spacing w:after="0" w:line="259" w:lineRule="auto"/>
              <w:ind w:left="6" w:firstLine="0"/>
              <w:jc w:val="left"/>
            </w:pPr>
            <w:r>
              <w:t xml:space="preserve">Szabó Lőrinc: Tücsökzene (részletek) </w:t>
            </w:r>
          </w:p>
        </w:tc>
        <w:tc>
          <w:tcPr>
            <w:tcW w:w="4394" w:type="dxa"/>
            <w:vMerge w:val="restart"/>
            <w:tcBorders>
              <w:top w:val="single" w:sz="5" w:space="0" w:color="000000"/>
              <w:left w:val="single" w:sz="5" w:space="0" w:color="000000"/>
              <w:bottom w:val="single" w:sz="5" w:space="0" w:color="000000"/>
              <w:right w:val="single" w:sz="5" w:space="0" w:color="000000"/>
            </w:tcBorders>
          </w:tcPr>
          <w:p w14:paraId="6C1A2913" w14:textId="77777777" w:rsidR="004D0AEA" w:rsidRDefault="006A411E">
            <w:pPr>
              <w:spacing w:after="22" w:line="259" w:lineRule="auto"/>
              <w:ind w:firstLine="0"/>
              <w:jc w:val="left"/>
            </w:pPr>
            <w:r>
              <w:t xml:space="preserve">Nagy László: Az én szívem </w:t>
            </w:r>
          </w:p>
          <w:p w14:paraId="42A69DBC" w14:textId="77777777" w:rsidR="004D0AEA" w:rsidRDefault="006A411E">
            <w:pPr>
              <w:spacing w:after="22" w:line="259" w:lineRule="auto"/>
              <w:ind w:firstLine="0"/>
              <w:jc w:val="left"/>
            </w:pPr>
            <w:r>
              <w:t xml:space="preserve">Nemes Nagy Ágnes: Félelem </w:t>
            </w:r>
          </w:p>
          <w:p w14:paraId="0CFE1B6D" w14:textId="77777777" w:rsidR="004D0AEA" w:rsidRDefault="006A411E">
            <w:pPr>
              <w:spacing w:after="0" w:line="259" w:lineRule="auto"/>
              <w:ind w:firstLine="0"/>
              <w:jc w:val="left"/>
            </w:pPr>
            <w:r>
              <w:t xml:space="preserve">Csoóri Sándor: Szomorúság </w:t>
            </w:r>
          </w:p>
          <w:p w14:paraId="0B6EEE2E" w14:textId="77777777" w:rsidR="004D0AEA" w:rsidRDefault="006A411E">
            <w:pPr>
              <w:spacing w:after="0" w:line="259" w:lineRule="auto"/>
              <w:ind w:firstLine="0"/>
              <w:jc w:val="left"/>
            </w:pPr>
            <w:r>
              <w:t xml:space="preserve"> </w:t>
            </w:r>
          </w:p>
        </w:tc>
      </w:tr>
      <w:tr w:rsidR="004D0AEA" w14:paraId="05FA8911" w14:textId="77777777">
        <w:trPr>
          <w:trHeight w:val="288"/>
        </w:trPr>
        <w:tc>
          <w:tcPr>
            <w:tcW w:w="4679" w:type="dxa"/>
            <w:tcBorders>
              <w:top w:val="single" w:sz="5" w:space="0" w:color="000000"/>
              <w:left w:val="single" w:sz="5" w:space="0" w:color="000000"/>
              <w:bottom w:val="single" w:sz="5" w:space="0" w:color="000000"/>
              <w:right w:val="single" w:sz="5" w:space="0" w:color="000000"/>
            </w:tcBorders>
          </w:tcPr>
          <w:p w14:paraId="4DB34089" w14:textId="77777777" w:rsidR="004D0AEA" w:rsidRDefault="006A411E">
            <w:pPr>
              <w:spacing w:after="0" w:line="259" w:lineRule="auto"/>
              <w:ind w:left="6" w:firstLine="0"/>
              <w:jc w:val="left"/>
            </w:pPr>
            <w:r>
              <w:t xml:space="preserve">Nagy László: Ki viszi át a Szerelmet </w:t>
            </w:r>
          </w:p>
        </w:tc>
        <w:tc>
          <w:tcPr>
            <w:tcW w:w="0" w:type="auto"/>
            <w:vMerge/>
            <w:tcBorders>
              <w:top w:val="nil"/>
              <w:left w:val="single" w:sz="5" w:space="0" w:color="000000"/>
              <w:bottom w:val="nil"/>
              <w:right w:val="single" w:sz="5" w:space="0" w:color="000000"/>
            </w:tcBorders>
          </w:tcPr>
          <w:p w14:paraId="70BFB7C9" w14:textId="77777777" w:rsidR="004D0AEA" w:rsidRDefault="004D0AEA">
            <w:pPr>
              <w:spacing w:after="160" w:line="259" w:lineRule="auto"/>
              <w:ind w:firstLine="0"/>
              <w:jc w:val="left"/>
            </w:pPr>
          </w:p>
        </w:tc>
      </w:tr>
      <w:tr w:rsidR="004D0AEA" w14:paraId="6ED2DC35" w14:textId="77777777">
        <w:trPr>
          <w:trHeight w:val="277"/>
        </w:trPr>
        <w:tc>
          <w:tcPr>
            <w:tcW w:w="4679" w:type="dxa"/>
            <w:tcBorders>
              <w:top w:val="single" w:sz="5" w:space="0" w:color="000000"/>
              <w:left w:val="single" w:sz="5" w:space="0" w:color="000000"/>
              <w:bottom w:val="single" w:sz="5" w:space="0" w:color="000000"/>
              <w:right w:val="single" w:sz="5" w:space="0" w:color="000000"/>
            </w:tcBorders>
          </w:tcPr>
          <w:p w14:paraId="77690C24" w14:textId="77777777" w:rsidR="004D0AEA" w:rsidRDefault="006A411E">
            <w:pPr>
              <w:spacing w:after="0" w:line="259" w:lineRule="auto"/>
              <w:ind w:left="6" w:firstLine="0"/>
              <w:jc w:val="left"/>
            </w:pPr>
            <w:r>
              <w:t xml:space="preserve">Weöres Sándor: A társ </w:t>
            </w:r>
          </w:p>
        </w:tc>
        <w:tc>
          <w:tcPr>
            <w:tcW w:w="0" w:type="auto"/>
            <w:vMerge/>
            <w:tcBorders>
              <w:top w:val="nil"/>
              <w:left w:val="single" w:sz="5" w:space="0" w:color="000000"/>
              <w:bottom w:val="nil"/>
              <w:right w:val="single" w:sz="5" w:space="0" w:color="000000"/>
            </w:tcBorders>
          </w:tcPr>
          <w:p w14:paraId="1403BF69" w14:textId="77777777" w:rsidR="004D0AEA" w:rsidRDefault="004D0AEA">
            <w:pPr>
              <w:spacing w:after="160" w:line="259" w:lineRule="auto"/>
              <w:ind w:firstLine="0"/>
              <w:jc w:val="left"/>
            </w:pPr>
          </w:p>
        </w:tc>
      </w:tr>
      <w:tr w:rsidR="004D0AEA" w14:paraId="68126A66" w14:textId="77777777">
        <w:trPr>
          <w:trHeight w:val="564"/>
        </w:trPr>
        <w:tc>
          <w:tcPr>
            <w:tcW w:w="4679" w:type="dxa"/>
            <w:tcBorders>
              <w:top w:val="single" w:sz="5" w:space="0" w:color="000000"/>
              <w:left w:val="single" w:sz="5" w:space="0" w:color="000000"/>
              <w:bottom w:val="single" w:sz="5" w:space="0" w:color="000000"/>
              <w:right w:val="single" w:sz="5" w:space="0" w:color="000000"/>
            </w:tcBorders>
          </w:tcPr>
          <w:p w14:paraId="2A56DEE2" w14:textId="77777777" w:rsidR="004D0AEA" w:rsidRDefault="006A411E">
            <w:pPr>
              <w:spacing w:after="0" w:line="259" w:lineRule="auto"/>
              <w:ind w:left="6" w:firstLine="0"/>
              <w:jc w:val="left"/>
            </w:pPr>
            <w:proofErr w:type="spellStart"/>
            <w:r>
              <w:t>Kányádi</w:t>
            </w:r>
            <w:proofErr w:type="spellEnd"/>
            <w:r>
              <w:t xml:space="preserve"> Sándor: Két nyárfa; Öreg iskola ünnepére </w:t>
            </w:r>
          </w:p>
        </w:tc>
        <w:tc>
          <w:tcPr>
            <w:tcW w:w="0" w:type="auto"/>
            <w:vMerge/>
            <w:tcBorders>
              <w:top w:val="nil"/>
              <w:left w:val="single" w:sz="5" w:space="0" w:color="000000"/>
              <w:bottom w:val="nil"/>
              <w:right w:val="single" w:sz="5" w:space="0" w:color="000000"/>
            </w:tcBorders>
          </w:tcPr>
          <w:p w14:paraId="61B140DE" w14:textId="77777777" w:rsidR="004D0AEA" w:rsidRDefault="004D0AEA">
            <w:pPr>
              <w:spacing w:after="160" w:line="259" w:lineRule="auto"/>
              <w:ind w:firstLine="0"/>
              <w:jc w:val="left"/>
            </w:pPr>
          </w:p>
        </w:tc>
      </w:tr>
      <w:tr w:rsidR="004D0AEA" w14:paraId="01C78C49" w14:textId="77777777">
        <w:trPr>
          <w:trHeight w:val="288"/>
        </w:trPr>
        <w:tc>
          <w:tcPr>
            <w:tcW w:w="4679" w:type="dxa"/>
            <w:tcBorders>
              <w:top w:val="single" w:sz="5" w:space="0" w:color="000000"/>
              <w:left w:val="single" w:sz="5" w:space="0" w:color="000000"/>
              <w:bottom w:val="single" w:sz="5" w:space="0" w:color="000000"/>
              <w:right w:val="single" w:sz="5" w:space="0" w:color="000000"/>
            </w:tcBorders>
          </w:tcPr>
          <w:p w14:paraId="2588BE85" w14:textId="77777777" w:rsidR="004D0AEA" w:rsidRDefault="006A411E">
            <w:pPr>
              <w:spacing w:after="0" w:line="259" w:lineRule="auto"/>
              <w:ind w:left="6" w:firstLine="0"/>
              <w:jc w:val="left"/>
            </w:pPr>
            <w:r>
              <w:t xml:space="preserve">Wass Albert: Üzenet haza (részlet) </w:t>
            </w:r>
          </w:p>
        </w:tc>
        <w:tc>
          <w:tcPr>
            <w:tcW w:w="0" w:type="auto"/>
            <w:vMerge/>
            <w:tcBorders>
              <w:top w:val="nil"/>
              <w:left w:val="single" w:sz="5" w:space="0" w:color="000000"/>
              <w:bottom w:val="single" w:sz="5" w:space="0" w:color="000000"/>
              <w:right w:val="single" w:sz="5" w:space="0" w:color="000000"/>
            </w:tcBorders>
          </w:tcPr>
          <w:p w14:paraId="0A01CAA3" w14:textId="77777777" w:rsidR="004D0AEA" w:rsidRDefault="004D0AEA">
            <w:pPr>
              <w:spacing w:after="160" w:line="259" w:lineRule="auto"/>
              <w:ind w:firstLine="0"/>
              <w:jc w:val="left"/>
            </w:pPr>
          </w:p>
        </w:tc>
      </w:tr>
      <w:tr w:rsidR="004D0AEA" w14:paraId="213AC8DB" w14:textId="77777777">
        <w:trPr>
          <w:trHeight w:val="288"/>
        </w:trPr>
        <w:tc>
          <w:tcPr>
            <w:tcW w:w="9073" w:type="dxa"/>
            <w:gridSpan w:val="2"/>
            <w:tcBorders>
              <w:top w:val="single" w:sz="5" w:space="0" w:color="000000"/>
              <w:left w:val="single" w:sz="5" w:space="0" w:color="000000"/>
              <w:bottom w:val="single" w:sz="5" w:space="0" w:color="000000"/>
              <w:right w:val="single" w:sz="5" w:space="0" w:color="000000"/>
            </w:tcBorders>
          </w:tcPr>
          <w:p w14:paraId="5F5D816B" w14:textId="77777777" w:rsidR="004D0AEA" w:rsidRDefault="006A411E">
            <w:pPr>
              <w:spacing w:after="0" w:line="259" w:lineRule="auto"/>
              <w:ind w:left="6" w:firstLine="0"/>
              <w:jc w:val="left"/>
            </w:pPr>
            <w:r>
              <w:rPr>
                <w:b/>
              </w:rPr>
              <w:t xml:space="preserve">B) Epika a 20. század második felének magyar irodalmában </w:t>
            </w:r>
          </w:p>
        </w:tc>
      </w:tr>
      <w:tr w:rsidR="004D0AEA" w14:paraId="3DEA5F54" w14:textId="77777777">
        <w:trPr>
          <w:trHeight w:val="289"/>
        </w:trPr>
        <w:tc>
          <w:tcPr>
            <w:tcW w:w="4679" w:type="dxa"/>
            <w:tcBorders>
              <w:top w:val="single" w:sz="5" w:space="0" w:color="000000"/>
              <w:left w:val="single" w:sz="5" w:space="0" w:color="000000"/>
              <w:bottom w:val="single" w:sz="5" w:space="0" w:color="000000"/>
              <w:right w:val="single" w:sz="5" w:space="0" w:color="000000"/>
            </w:tcBorders>
          </w:tcPr>
          <w:p w14:paraId="67384203" w14:textId="77777777" w:rsidR="004D0AEA" w:rsidRDefault="006A411E">
            <w:pPr>
              <w:spacing w:after="0" w:line="259" w:lineRule="auto"/>
              <w:ind w:left="6" w:firstLine="0"/>
              <w:jc w:val="left"/>
            </w:pPr>
            <w:r>
              <w:t xml:space="preserve">Sütő András: Anyám könnyű álmot ígér  </w:t>
            </w:r>
          </w:p>
        </w:tc>
        <w:tc>
          <w:tcPr>
            <w:tcW w:w="4394" w:type="dxa"/>
            <w:tcBorders>
              <w:top w:val="single" w:sz="5" w:space="0" w:color="000000"/>
              <w:left w:val="single" w:sz="5" w:space="0" w:color="000000"/>
              <w:bottom w:val="single" w:sz="5" w:space="0" w:color="000000"/>
              <w:right w:val="single" w:sz="5" w:space="0" w:color="000000"/>
            </w:tcBorders>
          </w:tcPr>
          <w:p w14:paraId="74495FBA" w14:textId="77777777" w:rsidR="004D0AEA" w:rsidRDefault="006A411E">
            <w:pPr>
              <w:spacing w:after="0" w:line="259" w:lineRule="auto"/>
              <w:ind w:firstLine="0"/>
              <w:jc w:val="left"/>
            </w:pPr>
            <w:r>
              <w:t xml:space="preserve">Mándy Iván: Tájak, az én tájaim (részlet) </w:t>
            </w:r>
          </w:p>
        </w:tc>
      </w:tr>
      <w:tr w:rsidR="004D0AEA" w14:paraId="30ADDA08" w14:textId="77777777">
        <w:trPr>
          <w:trHeight w:val="286"/>
        </w:trPr>
        <w:tc>
          <w:tcPr>
            <w:tcW w:w="4679" w:type="dxa"/>
            <w:tcBorders>
              <w:top w:val="single" w:sz="5" w:space="0" w:color="000000"/>
              <w:left w:val="single" w:sz="5" w:space="0" w:color="000000"/>
              <w:bottom w:val="single" w:sz="5" w:space="0" w:color="000000"/>
              <w:right w:val="single" w:sz="5" w:space="0" w:color="000000"/>
            </w:tcBorders>
          </w:tcPr>
          <w:p w14:paraId="6357DDA0" w14:textId="77777777" w:rsidR="004D0AEA" w:rsidRDefault="006A411E">
            <w:pPr>
              <w:spacing w:after="0" w:line="259" w:lineRule="auto"/>
              <w:ind w:left="6" w:firstLine="0"/>
              <w:jc w:val="left"/>
            </w:pPr>
            <w:r>
              <w:t xml:space="preserve">Tamási Áron: Bölcső és bagoly (részlet) </w:t>
            </w:r>
          </w:p>
        </w:tc>
        <w:tc>
          <w:tcPr>
            <w:tcW w:w="4394" w:type="dxa"/>
            <w:tcBorders>
              <w:top w:val="single" w:sz="5" w:space="0" w:color="000000"/>
              <w:left w:val="single" w:sz="5" w:space="0" w:color="000000"/>
              <w:bottom w:val="single" w:sz="5" w:space="0" w:color="000000"/>
              <w:right w:val="single" w:sz="5" w:space="0" w:color="000000"/>
            </w:tcBorders>
          </w:tcPr>
          <w:p w14:paraId="3CDE213C" w14:textId="77777777" w:rsidR="004D0AEA" w:rsidRDefault="006A411E">
            <w:pPr>
              <w:spacing w:after="0" w:line="259" w:lineRule="auto"/>
              <w:ind w:firstLine="0"/>
              <w:jc w:val="left"/>
            </w:pPr>
            <w:r>
              <w:t xml:space="preserve">Illyés Gyula: Hősökről beszélek (részlet) </w:t>
            </w:r>
          </w:p>
        </w:tc>
      </w:tr>
      <w:tr w:rsidR="004D0AEA" w14:paraId="6B814961" w14:textId="77777777">
        <w:trPr>
          <w:trHeight w:val="276"/>
        </w:trPr>
        <w:tc>
          <w:tcPr>
            <w:tcW w:w="4679" w:type="dxa"/>
            <w:tcBorders>
              <w:top w:val="single" w:sz="5" w:space="0" w:color="000000"/>
              <w:left w:val="single" w:sz="5" w:space="0" w:color="000000"/>
              <w:bottom w:val="single" w:sz="5" w:space="0" w:color="000000"/>
              <w:right w:val="single" w:sz="5" w:space="0" w:color="000000"/>
            </w:tcBorders>
            <w:shd w:val="clear" w:color="auto" w:fill="FFFFFF"/>
          </w:tcPr>
          <w:p w14:paraId="18923994" w14:textId="77777777" w:rsidR="004D0AEA" w:rsidRDefault="006A411E">
            <w:pPr>
              <w:spacing w:after="0" w:line="259" w:lineRule="auto"/>
              <w:ind w:left="6" w:firstLine="0"/>
              <w:jc w:val="left"/>
            </w:pPr>
            <w:r>
              <w:t xml:space="preserve">Örkény István: Egyperces novellák (részletek) </w:t>
            </w:r>
          </w:p>
        </w:tc>
        <w:tc>
          <w:tcPr>
            <w:tcW w:w="4394" w:type="dxa"/>
            <w:tcBorders>
              <w:top w:val="single" w:sz="5" w:space="0" w:color="000000"/>
              <w:left w:val="single" w:sz="5" w:space="0" w:color="000000"/>
              <w:bottom w:val="single" w:sz="5" w:space="0" w:color="000000"/>
              <w:right w:val="single" w:sz="5" w:space="0" w:color="000000"/>
            </w:tcBorders>
            <w:shd w:val="clear" w:color="auto" w:fill="FFFFFF"/>
          </w:tcPr>
          <w:p w14:paraId="3CB79FFC" w14:textId="77777777" w:rsidR="004D0AEA" w:rsidRDefault="006A411E">
            <w:pPr>
              <w:spacing w:after="0" w:line="259" w:lineRule="auto"/>
              <w:ind w:firstLine="0"/>
              <w:jc w:val="left"/>
            </w:pPr>
            <w:r>
              <w:t xml:space="preserve"> </w:t>
            </w:r>
          </w:p>
        </w:tc>
      </w:tr>
      <w:tr w:rsidR="004D0AEA" w14:paraId="5CFE553F" w14:textId="77777777">
        <w:trPr>
          <w:trHeight w:val="290"/>
        </w:trPr>
        <w:tc>
          <w:tcPr>
            <w:tcW w:w="9073" w:type="dxa"/>
            <w:gridSpan w:val="2"/>
            <w:tcBorders>
              <w:top w:val="single" w:sz="5" w:space="0" w:color="000000"/>
              <w:left w:val="single" w:sz="5" w:space="0" w:color="000000"/>
              <w:bottom w:val="single" w:sz="5" w:space="0" w:color="000000"/>
              <w:right w:val="single" w:sz="5" w:space="0" w:color="000000"/>
            </w:tcBorders>
          </w:tcPr>
          <w:p w14:paraId="59E90F57" w14:textId="77777777" w:rsidR="004D0AEA" w:rsidRDefault="006A411E">
            <w:pPr>
              <w:spacing w:after="0" w:line="259" w:lineRule="auto"/>
              <w:ind w:left="6" w:firstLine="0"/>
              <w:jc w:val="left"/>
            </w:pPr>
            <w:r>
              <w:rPr>
                <w:b/>
              </w:rPr>
              <w:t xml:space="preserve">C) Dráma a 20. század második felének magyar irodalmában </w:t>
            </w:r>
          </w:p>
        </w:tc>
      </w:tr>
      <w:tr w:rsidR="004D0AEA" w14:paraId="73FFF821" w14:textId="77777777">
        <w:trPr>
          <w:trHeight w:val="566"/>
        </w:trPr>
        <w:tc>
          <w:tcPr>
            <w:tcW w:w="9073" w:type="dxa"/>
            <w:gridSpan w:val="2"/>
            <w:tcBorders>
              <w:top w:val="single" w:sz="5" w:space="0" w:color="000000"/>
              <w:left w:val="single" w:sz="5" w:space="0" w:color="000000"/>
              <w:bottom w:val="single" w:sz="5" w:space="0" w:color="000000"/>
              <w:right w:val="single" w:sz="5" w:space="0" w:color="000000"/>
            </w:tcBorders>
          </w:tcPr>
          <w:p w14:paraId="24192728" w14:textId="77777777" w:rsidR="004D0AEA" w:rsidRDefault="006A411E">
            <w:pPr>
              <w:spacing w:after="0" w:line="259" w:lineRule="auto"/>
              <w:ind w:left="6" w:right="4911" w:firstLine="0"/>
              <w:jc w:val="left"/>
            </w:pPr>
            <w:r>
              <w:t xml:space="preserve">Irodalom és színház vagy mozgókép  Egy szabadon választott drámai alkotás </w:t>
            </w:r>
          </w:p>
        </w:tc>
      </w:tr>
      <w:tr w:rsidR="004D0AEA" w14:paraId="2DF349DE" w14:textId="77777777">
        <w:trPr>
          <w:trHeight w:val="562"/>
        </w:trPr>
        <w:tc>
          <w:tcPr>
            <w:tcW w:w="9073" w:type="dxa"/>
            <w:gridSpan w:val="2"/>
            <w:tcBorders>
              <w:top w:val="single" w:sz="5" w:space="0" w:color="000000"/>
              <w:left w:val="single" w:sz="5" w:space="0" w:color="000000"/>
              <w:bottom w:val="single" w:sz="5" w:space="0" w:color="000000"/>
              <w:right w:val="single" w:sz="5" w:space="0" w:color="000000"/>
            </w:tcBorders>
            <w:shd w:val="clear" w:color="auto" w:fill="D9D9D9"/>
          </w:tcPr>
          <w:p w14:paraId="3DDEF895" w14:textId="77777777" w:rsidR="004D0AEA" w:rsidRDefault="006A411E">
            <w:pPr>
              <w:spacing w:after="0" w:line="259" w:lineRule="auto"/>
              <w:ind w:left="6" w:firstLine="0"/>
            </w:pPr>
            <w:r>
              <w:rPr>
                <w:b/>
              </w:rPr>
              <w:lastRenderedPageBreak/>
              <w:t xml:space="preserve">V. A 20. századi történelem az irodalomban (világháborúk, holokauszt, romaholokauszt, a kommunista diktatúra áldozatai, 1956) </w:t>
            </w:r>
          </w:p>
        </w:tc>
      </w:tr>
      <w:tr w:rsidR="004D0AEA" w14:paraId="417FA3FD" w14:textId="77777777">
        <w:trPr>
          <w:trHeight w:val="565"/>
        </w:trPr>
        <w:tc>
          <w:tcPr>
            <w:tcW w:w="4679" w:type="dxa"/>
            <w:tcBorders>
              <w:top w:val="single" w:sz="5" w:space="0" w:color="000000"/>
              <w:left w:val="single" w:sz="5" w:space="0" w:color="000000"/>
              <w:bottom w:val="single" w:sz="5" w:space="0" w:color="000000"/>
              <w:right w:val="single" w:sz="5" w:space="0" w:color="000000"/>
            </w:tcBorders>
          </w:tcPr>
          <w:p w14:paraId="6965860A" w14:textId="77777777" w:rsidR="004D0AEA" w:rsidRDefault="006A411E">
            <w:pPr>
              <w:spacing w:after="0" w:line="259" w:lineRule="auto"/>
              <w:ind w:left="6" w:right="1623" w:firstLine="0"/>
            </w:pPr>
            <w:r>
              <w:t xml:space="preserve">Irodalom és mozgókép  Szabó Magda: Abigél </w:t>
            </w:r>
          </w:p>
        </w:tc>
        <w:tc>
          <w:tcPr>
            <w:tcW w:w="4394" w:type="dxa"/>
            <w:tcBorders>
              <w:top w:val="single" w:sz="5" w:space="0" w:color="000000"/>
              <w:left w:val="single" w:sz="5" w:space="0" w:color="000000"/>
              <w:bottom w:val="single" w:sz="5" w:space="0" w:color="000000"/>
              <w:right w:val="single" w:sz="5" w:space="0" w:color="000000"/>
            </w:tcBorders>
          </w:tcPr>
          <w:p w14:paraId="76D416E7" w14:textId="77777777" w:rsidR="004D0AEA" w:rsidRDefault="006A411E">
            <w:pPr>
              <w:spacing w:after="0" w:line="259" w:lineRule="auto"/>
              <w:ind w:right="660" w:firstLine="0"/>
            </w:pPr>
            <w:r>
              <w:t xml:space="preserve">Pilinszky János: </w:t>
            </w:r>
            <w:proofErr w:type="spellStart"/>
            <w:r>
              <w:t>Harbach</w:t>
            </w:r>
            <w:proofErr w:type="spellEnd"/>
            <w:r>
              <w:t xml:space="preserve">, 1944 Anna Frank naplója </w:t>
            </w:r>
          </w:p>
        </w:tc>
      </w:tr>
      <w:tr w:rsidR="004D0AEA" w14:paraId="4B7D657F" w14:textId="77777777">
        <w:trPr>
          <w:trHeight w:val="289"/>
        </w:trPr>
        <w:tc>
          <w:tcPr>
            <w:tcW w:w="4679" w:type="dxa"/>
            <w:tcBorders>
              <w:top w:val="single" w:sz="5" w:space="0" w:color="000000"/>
              <w:left w:val="single" w:sz="5" w:space="0" w:color="000000"/>
              <w:bottom w:val="single" w:sz="5" w:space="0" w:color="000000"/>
              <w:right w:val="single" w:sz="5" w:space="0" w:color="000000"/>
            </w:tcBorders>
          </w:tcPr>
          <w:p w14:paraId="58C2F55A" w14:textId="77777777" w:rsidR="004D0AEA" w:rsidRDefault="006A411E">
            <w:pPr>
              <w:spacing w:after="0" w:line="259" w:lineRule="auto"/>
              <w:ind w:left="6" w:firstLine="0"/>
              <w:jc w:val="left"/>
            </w:pPr>
            <w:r>
              <w:t xml:space="preserve">Pilinszky János: Francia fogoly (részlet) </w:t>
            </w:r>
          </w:p>
        </w:tc>
        <w:tc>
          <w:tcPr>
            <w:tcW w:w="4394" w:type="dxa"/>
            <w:tcBorders>
              <w:top w:val="single" w:sz="5" w:space="0" w:color="000000"/>
              <w:left w:val="single" w:sz="5" w:space="0" w:color="000000"/>
              <w:bottom w:val="single" w:sz="5" w:space="0" w:color="000000"/>
              <w:right w:val="single" w:sz="5" w:space="0" w:color="000000"/>
            </w:tcBorders>
          </w:tcPr>
          <w:p w14:paraId="4A4B72BC" w14:textId="77777777" w:rsidR="004D0AEA" w:rsidRDefault="006A411E">
            <w:pPr>
              <w:spacing w:after="0" w:line="259" w:lineRule="auto"/>
              <w:ind w:firstLine="0"/>
              <w:jc w:val="left"/>
            </w:pPr>
            <w:r>
              <w:t xml:space="preserve"> </w:t>
            </w:r>
          </w:p>
        </w:tc>
      </w:tr>
      <w:tr w:rsidR="004D0AEA" w14:paraId="0BC0477F" w14:textId="77777777">
        <w:trPr>
          <w:trHeight w:val="276"/>
        </w:trPr>
        <w:tc>
          <w:tcPr>
            <w:tcW w:w="4679" w:type="dxa"/>
            <w:tcBorders>
              <w:top w:val="single" w:sz="5" w:space="0" w:color="000000"/>
              <w:left w:val="single" w:sz="5" w:space="0" w:color="000000"/>
              <w:bottom w:val="single" w:sz="5" w:space="0" w:color="000000"/>
              <w:right w:val="single" w:sz="5" w:space="0" w:color="000000"/>
            </w:tcBorders>
          </w:tcPr>
          <w:p w14:paraId="24AB92C1" w14:textId="77777777" w:rsidR="004D0AEA" w:rsidRDefault="006A411E">
            <w:pPr>
              <w:spacing w:after="0" w:line="259" w:lineRule="auto"/>
              <w:ind w:left="6" w:firstLine="0"/>
              <w:jc w:val="left"/>
            </w:pPr>
            <w:proofErr w:type="spellStart"/>
            <w:r>
              <w:t>Choli</w:t>
            </w:r>
            <w:proofErr w:type="spellEnd"/>
            <w:r>
              <w:t xml:space="preserve"> Daróczi József: Dal </w:t>
            </w:r>
          </w:p>
        </w:tc>
        <w:tc>
          <w:tcPr>
            <w:tcW w:w="4394" w:type="dxa"/>
            <w:tcBorders>
              <w:top w:val="single" w:sz="5" w:space="0" w:color="000000"/>
              <w:left w:val="single" w:sz="5" w:space="0" w:color="000000"/>
              <w:bottom w:val="single" w:sz="5" w:space="0" w:color="000000"/>
              <w:right w:val="single" w:sz="5" w:space="0" w:color="000000"/>
            </w:tcBorders>
          </w:tcPr>
          <w:p w14:paraId="6529B2E1" w14:textId="77777777" w:rsidR="004D0AEA" w:rsidRDefault="006A411E">
            <w:pPr>
              <w:spacing w:after="0" w:line="259" w:lineRule="auto"/>
              <w:ind w:firstLine="0"/>
              <w:jc w:val="left"/>
            </w:pPr>
            <w:r>
              <w:t xml:space="preserve">Lakatos Menyhért: Még mindig siratunk </w:t>
            </w:r>
          </w:p>
        </w:tc>
      </w:tr>
      <w:tr w:rsidR="004D0AEA" w14:paraId="50E75CB1" w14:textId="77777777">
        <w:trPr>
          <w:trHeight w:val="576"/>
        </w:trPr>
        <w:tc>
          <w:tcPr>
            <w:tcW w:w="9073" w:type="dxa"/>
            <w:gridSpan w:val="2"/>
            <w:tcBorders>
              <w:top w:val="single" w:sz="5" w:space="0" w:color="000000"/>
              <w:left w:val="single" w:sz="5" w:space="0" w:color="000000"/>
              <w:bottom w:val="single" w:sz="5" w:space="0" w:color="000000"/>
              <w:right w:val="single" w:sz="5" w:space="0" w:color="000000"/>
            </w:tcBorders>
          </w:tcPr>
          <w:p w14:paraId="6A8379DF" w14:textId="77777777" w:rsidR="004D0AEA" w:rsidRDefault="006A411E">
            <w:pPr>
              <w:spacing w:after="0" w:line="259" w:lineRule="auto"/>
              <w:ind w:left="6" w:firstLine="0"/>
              <w:jc w:val="left"/>
            </w:pPr>
            <w:r>
              <w:t xml:space="preserve">Irodalom és mozgókép: George Orwell: Állatfarm </w:t>
            </w:r>
          </w:p>
        </w:tc>
      </w:tr>
      <w:tr w:rsidR="004D0AEA" w14:paraId="3FD42352" w14:textId="77777777">
        <w:trPr>
          <w:trHeight w:val="710"/>
        </w:trPr>
        <w:tc>
          <w:tcPr>
            <w:tcW w:w="4679" w:type="dxa"/>
            <w:tcBorders>
              <w:top w:val="single" w:sz="5" w:space="0" w:color="000000"/>
              <w:left w:val="single" w:sz="5" w:space="0" w:color="000000"/>
              <w:bottom w:val="single" w:sz="5" w:space="0" w:color="000000"/>
              <w:right w:val="single" w:sz="5" w:space="0" w:color="000000"/>
            </w:tcBorders>
          </w:tcPr>
          <w:p w14:paraId="56DBD5BB" w14:textId="77777777" w:rsidR="004D0AEA" w:rsidRDefault="006A411E">
            <w:pPr>
              <w:spacing w:after="20" w:line="259" w:lineRule="auto"/>
              <w:ind w:left="5" w:firstLine="0"/>
              <w:jc w:val="left"/>
            </w:pPr>
            <w:r>
              <w:t xml:space="preserve">Illyés Gyula: Egy mondat a zsarnokságról </w:t>
            </w:r>
          </w:p>
          <w:p w14:paraId="4AA34232" w14:textId="77777777" w:rsidR="004D0AEA" w:rsidRDefault="006A411E">
            <w:pPr>
              <w:spacing w:after="0" w:line="259" w:lineRule="auto"/>
              <w:ind w:left="5" w:firstLine="0"/>
              <w:jc w:val="left"/>
            </w:pPr>
            <w:r>
              <w:t xml:space="preserve">(részlet) </w:t>
            </w:r>
          </w:p>
        </w:tc>
        <w:tc>
          <w:tcPr>
            <w:tcW w:w="4394" w:type="dxa"/>
            <w:tcBorders>
              <w:top w:val="single" w:sz="5" w:space="0" w:color="000000"/>
              <w:left w:val="single" w:sz="5" w:space="0" w:color="000000"/>
              <w:bottom w:val="single" w:sz="5" w:space="0" w:color="000000"/>
              <w:right w:val="single" w:sz="5" w:space="0" w:color="000000"/>
            </w:tcBorders>
          </w:tcPr>
          <w:p w14:paraId="742F5B24" w14:textId="77777777" w:rsidR="004D0AEA" w:rsidRDefault="006A411E">
            <w:pPr>
              <w:spacing w:after="23" w:line="259" w:lineRule="auto"/>
              <w:ind w:firstLine="0"/>
              <w:jc w:val="left"/>
            </w:pPr>
            <w:r>
              <w:t xml:space="preserve">Márai Sándor: Mennyből az angyal </w:t>
            </w:r>
          </w:p>
          <w:p w14:paraId="57C87242" w14:textId="77777777" w:rsidR="004D0AEA" w:rsidRDefault="006A411E">
            <w:pPr>
              <w:spacing w:after="0" w:line="259" w:lineRule="auto"/>
              <w:ind w:firstLine="0"/>
              <w:jc w:val="left"/>
            </w:pPr>
            <w:r>
              <w:t xml:space="preserve">Tamási Lajos: Piros a vér a pesti utcán </w:t>
            </w:r>
          </w:p>
        </w:tc>
      </w:tr>
      <w:tr w:rsidR="004D0AEA" w14:paraId="2BCD7E85" w14:textId="77777777">
        <w:trPr>
          <w:trHeight w:val="285"/>
        </w:trPr>
        <w:tc>
          <w:tcPr>
            <w:tcW w:w="4679" w:type="dxa"/>
            <w:tcBorders>
              <w:top w:val="single" w:sz="5" w:space="0" w:color="000000"/>
              <w:left w:val="single" w:sz="5" w:space="0" w:color="000000"/>
              <w:bottom w:val="single" w:sz="5" w:space="0" w:color="000000"/>
              <w:right w:val="nil"/>
            </w:tcBorders>
            <w:shd w:val="clear" w:color="auto" w:fill="D9D9D9"/>
          </w:tcPr>
          <w:p w14:paraId="485BD65B" w14:textId="77777777" w:rsidR="004D0AEA" w:rsidRDefault="006A411E">
            <w:pPr>
              <w:spacing w:after="0" w:line="259" w:lineRule="auto"/>
              <w:ind w:left="5" w:firstLine="0"/>
              <w:jc w:val="left"/>
            </w:pPr>
            <w:r>
              <w:rPr>
                <w:b/>
              </w:rPr>
              <w:t xml:space="preserve">VI. Szórakoztató irodalom </w:t>
            </w:r>
          </w:p>
        </w:tc>
        <w:tc>
          <w:tcPr>
            <w:tcW w:w="4394" w:type="dxa"/>
            <w:tcBorders>
              <w:top w:val="single" w:sz="5" w:space="0" w:color="000000"/>
              <w:left w:val="nil"/>
              <w:bottom w:val="single" w:sz="5" w:space="0" w:color="000000"/>
              <w:right w:val="single" w:sz="5" w:space="0" w:color="000000"/>
            </w:tcBorders>
            <w:shd w:val="clear" w:color="auto" w:fill="D9D9D9"/>
          </w:tcPr>
          <w:p w14:paraId="063B4B89" w14:textId="77777777" w:rsidR="004D0AEA" w:rsidRDefault="004D0AEA">
            <w:pPr>
              <w:spacing w:after="160" w:line="259" w:lineRule="auto"/>
              <w:ind w:firstLine="0"/>
              <w:jc w:val="left"/>
            </w:pPr>
          </w:p>
        </w:tc>
      </w:tr>
      <w:tr w:rsidR="004D0AEA" w14:paraId="5874693D" w14:textId="77777777">
        <w:trPr>
          <w:trHeight w:val="553"/>
        </w:trPr>
        <w:tc>
          <w:tcPr>
            <w:tcW w:w="4679" w:type="dxa"/>
            <w:tcBorders>
              <w:top w:val="single" w:sz="5" w:space="0" w:color="000000"/>
              <w:left w:val="single" w:sz="5" w:space="0" w:color="000000"/>
              <w:bottom w:val="single" w:sz="5" w:space="0" w:color="000000"/>
              <w:right w:val="single" w:sz="5" w:space="0" w:color="000000"/>
            </w:tcBorders>
          </w:tcPr>
          <w:p w14:paraId="057B6D31" w14:textId="77777777" w:rsidR="004D0AEA" w:rsidRDefault="006A411E">
            <w:pPr>
              <w:spacing w:after="0" w:line="259" w:lineRule="auto"/>
              <w:ind w:left="5" w:firstLine="0"/>
              <w:jc w:val="left"/>
            </w:pPr>
            <w:r>
              <w:t xml:space="preserve">Irodalom és mozgókép  </w:t>
            </w:r>
          </w:p>
          <w:p w14:paraId="6B189F1B" w14:textId="77777777" w:rsidR="004D0AEA" w:rsidRDefault="006A411E">
            <w:pPr>
              <w:spacing w:after="0" w:line="259" w:lineRule="auto"/>
              <w:ind w:left="5" w:firstLine="0"/>
              <w:jc w:val="left"/>
            </w:pPr>
            <w:r>
              <w:t xml:space="preserve">Agatha Christie egy </w:t>
            </w:r>
            <w:proofErr w:type="spellStart"/>
            <w:r>
              <w:t>Poirot</w:t>
            </w:r>
            <w:proofErr w:type="spellEnd"/>
            <w:r>
              <w:t xml:space="preserve">-novellája </w:t>
            </w:r>
          </w:p>
        </w:tc>
        <w:tc>
          <w:tcPr>
            <w:tcW w:w="4394" w:type="dxa"/>
            <w:tcBorders>
              <w:top w:val="single" w:sz="5" w:space="0" w:color="000000"/>
              <w:left w:val="single" w:sz="5" w:space="0" w:color="000000"/>
              <w:bottom w:val="single" w:sz="5" w:space="0" w:color="000000"/>
              <w:right w:val="single" w:sz="5" w:space="0" w:color="000000"/>
            </w:tcBorders>
          </w:tcPr>
          <w:p w14:paraId="2A9CB264" w14:textId="77777777" w:rsidR="004D0AEA" w:rsidRDefault="006A411E">
            <w:pPr>
              <w:spacing w:after="0" w:line="259" w:lineRule="auto"/>
              <w:ind w:firstLine="0"/>
              <w:jc w:val="left"/>
            </w:pPr>
            <w:r>
              <w:t xml:space="preserve">Agatha Christie: Tíz kicsi néger </w:t>
            </w:r>
          </w:p>
        </w:tc>
      </w:tr>
    </w:tbl>
    <w:p w14:paraId="04F62ADF" w14:textId="77777777" w:rsidR="004D0AEA" w:rsidRDefault="006A411E">
      <w:pPr>
        <w:spacing w:after="26" w:line="259" w:lineRule="auto"/>
        <w:ind w:left="18" w:firstLine="0"/>
        <w:jc w:val="left"/>
      </w:pPr>
      <w:r>
        <w:rPr>
          <w:b/>
        </w:rPr>
        <w:t xml:space="preserve"> </w:t>
      </w:r>
    </w:p>
    <w:p w14:paraId="72D75B17" w14:textId="77777777" w:rsidR="004D0AEA" w:rsidRDefault="006A411E">
      <w:pPr>
        <w:spacing w:line="271" w:lineRule="auto"/>
        <w:ind w:left="13" w:right="144" w:hanging="10"/>
      </w:pPr>
      <w:r>
        <w:rPr>
          <w:b/>
        </w:rPr>
        <w:t xml:space="preserve">KÖTELEZŐ OLVASMÁNYOK: </w:t>
      </w:r>
    </w:p>
    <w:tbl>
      <w:tblPr>
        <w:tblStyle w:val="TableGrid"/>
        <w:tblW w:w="9334" w:type="dxa"/>
        <w:tblInd w:w="12" w:type="dxa"/>
        <w:tblCellMar>
          <w:top w:w="32" w:type="dxa"/>
          <w:left w:w="126" w:type="dxa"/>
          <w:right w:w="115" w:type="dxa"/>
        </w:tblCellMar>
        <w:tblLook w:val="04A0" w:firstRow="1" w:lastRow="0" w:firstColumn="1" w:lastColumn="0" w:noHBand="0" w:noVBand="1"/>
      </w:tblPr>
      <w:tblGrid>
        <w:gridCol w:w="9334"/>
      </w:tblGrid>
      <w:tr w:rsidR="004D0AEA" w14:paraId="6DA0D00A" w14:textId="77777777">
        <w:trPr>
          <w:trHeight w:val="288"/>
        </w:trPr>
        <w:tc>
          <w:tcPr>
            <w:tcW w:w="9334" w:type="dxa"/>
            <w:tcBorders>
              <w:top w:val="single" w:sz="5" w:space="0" w:color="000000"/>
              <w:left w:val="single" w:sz="5" w:space="0" w:color="000000"/>
              <w:bottom w:val="single" w:sz="5" w:space="0" w:color="000000"/>
              <w:right w:val="single" w:sz="5" w:space="0" w:color="000000"/>
            </w:tcBorders>
          </w:tcPr>
          <w:p w14:paraId="4ACE7665" w14:textId="77777777" w:rsidR="004D0AEA" w:rsidRDefault="006A411E">
            <w:pPr>
              <w:spacing w:after="0" w:line="259" w:lineRule="auto"/>
              <w:ind w:left="721" w:firstLine="0"/>
              <w:jc w:val="left"/>
            </w:pPr>
            <w:r>
              <w:rPr>
                <w:b/>
              </w:rPr>
              <w:t>7.</w:t>
            </w:r>
            <w:r>
              <w:rPr>
                <w:rFonts w:ascii="Arial" w:eastAsia="Arial" w:hAnsi="Arial" w:cs="Arial"/>
                <w:b/>
              </w:rPr>
              <w:t xml:space="preserve"> </w:t>
            </w:r>
            <w:r>
              <w:rPr>
                <w:b/>
              </w:rPr>
              <w:t xml:space="preserve">ÉVFOLYAM </w:t>
            </w:r>
          </w:p>
        </w:tc>
      </w:tr>
      <w:tr w:rsidR="004D0AEA" w14:paraId="0F6CA11E" w14:textId="77777777">
        <w:trPr>
          <w:trHeight w:val="288"/>
        </w:trPr>
        <w:tc>
          <w:tcPr>
            <w:tcW w:w="9334" w:type="dxa"/>
            <w:tcBorders>
              <w:top w:val="single" w:sz="5" w:space="0" w:color="000000"/>
              <w:left w:val="single" w:sz="5" w:space="0" w:color="000000"/>
              <w:bottom w:val="single" w:sz="5" w:space="0" w:color="000000"/>
              <w:right w:val="single" w:sz="5" w:space="0" w:color="000000"/>
            </w:tcBorders>
          </w:tcPr>
          <w:p w14:paraId="4D59F72F" w14:textId="77777777" w:rsidR="004D0AEA" w:rsidRDefault="006A411E">
            <w:pPr>
              <w:spacing w:after="0" w:line="259" w:lineRule="auto"/>
              <w:ind w:firstLine="0"/>
              <w:jc w:val="left"/>
            </w:pPr>
            <w:r>
              <w:t xml:space="preserve">Jókai Mór: A nagyenyedi két fűzfa </w:t>
            </w:r>
          </w:p>
        </w:tc>
      </w:tr>
      <w:tr w:rsidR="004D0AEA" w14:paraId="6A2A7BD9" w14:textId="77777777">
        <w:trPr>
          <w:trHeight w:val="288"/>
        </w:trPr>
        <w:tc>
          <w:tcPr>
            <w:tcW w:w="9334" w:type="dxa"/>
            <w:tcBorders>
              <w:top w:val="single" w:sz="5" w:space="0" w:color="000000"/>
              <w:left w:val="single" w:sz="5" w:space="0" w:color="000000"/>
              <w:bottom w:val="single" w:sz="5" w:space="0" w:color="000000"/>
              <w:right w:val="single" w:sz="5" w:space="0" w:color="000000"/>
            </w:tcBorders>
          </w:tcPr>
          <w:p w14:paraId="556DA39C" w14:textId="77777777" w:rsidR="004D0AEA" w:rsidRDefault="006A411E">
            <w:pPr>
              <w:spacing w:after="0" w:line="259" w:lineRule="auto"/>
              <w:ind w:firstLine="0"/>
              <w:jc w:val="left"/>
            </w:pPr>
            <w:r>
              <w:t xml:space="preserve">Mikszáth Kálmán: Szent Péter esernyője vagy A két koldusdiák </w:t>
            </w:r>
          </w:p>
        </w:tc>
      </w:tr>
      <w:tr w:rsidR="004D0AEA" w14:paraId="38A778A4" w14:textId="77777777">
        <w:trPr>
          <w:trHeight w:val="288"/>
        </w:trPr>
        <w:tc>
          <w:tcPr>
            <w:tcW w:w="9334" w:type="dxa"/>
            <w:tcBorders>
              <w:top w:val="single" w:sz="5" w:space="0" w:color="000000"/>
              <w:left w:val="single" w:sz="5" w:space="0" w:color="000000"/>
              <w:bottom w:val="single" w:sz="5" w:space="0" w:color="000000"/>
              <w:right w:val="single" w:sz="5" w:space="0" w:color="000000"/>
            </w:tcBorders>
          </w:tcPr>
          <w:p w14:paraId="7ADE2E69" w14:textId="77777777" w:rsidR="004D0AEA" w:rsidRDefault="006A411E">
            <w:pPr>
              <w:spacing w:after="0" w:line="259" w:lineRule="auto"/>
              <w:ind w:firstLine="0"/>
              <w:jc w:val="left"/>
            </w:pPr>
            <w:r>
              <w:t xml:space="preserve">Mikszáth Kálmán: A néhai bárány </w:t>
            </w:r>
          </w:p>
        </w:tc>
      </w:tr>
      <w:tr w:rsidR="004D0AEA" w14:paraId="2D3DA871" w14:textId="77777777">
        <w:trPr>
          <w:trHeight w:val="288"/>
        </w:trPr>
        <w:tc>
          <w:tcPr>
            <w:tcW w:w="9334" w:type="dxa"/>
            <w:tcBorders>
              <w:top w:val="single" w:sz="5" w:space="0" w:color="000000"/>
              <w:left w:val="single" w:sz="5" w:space="0" w:color="000000"/>
              <w:bottom w:val="single" w:sz="5" w:space="0" w:color="000000"/>
              <w:right w:val="single" w:sz="5" w:space="0" w:color="000000"/>
            </w:tcBorders>
          </w:tcPr>
          <w:p w14:paraId="0BCC0738" w14:textId="77777777" w:rsidR="004D0AEA" w:rsidRDefault="006A411E">
            <w:pPr>
              <w:spacing w:after="0" w:line="259" w:lineRule="auto"/>
              <w:ind w:left="721" w:firstLine="0"/>
              <w:jc w:val="left"/>
            </w:pPr>
            <w:r>
              <w:rPr>
                <w:b/>
              </w:rPr>
              <w:t>8.</w:t>
            </w:r>
            <w:r>
              <w:rPr>
                <w:rFonts w:ascii="Arial" w:eastAsia="Arial" w:hAnsi="Arial" w:cs="Arial"/>
                <w:b/>
              </w:rPr>
              <w:t xml:space="preserve"> </w:t>
            </w:r>
            <w:r>
              <w:rPr>
                <w:b/>
              </w:rPr>
              <w:t xml:space="preserve">ÉVFOLYAM </w:t>
            </w:r>
          </w:p>
        </w:tc>
      </w:tr>
      <w:tr w:rsidR="004D0AEA" w14:paraId="3FBD738F" w14:textId="77777777">
        <w:trPr>
          <w:trHeight w:val="277"/>
        </w:trPr>
        <w:tc>
          <w:tcPr>
            <w:tcW w:w="9334" w:type="dxa"/>
            <w:tcBorders>
              <w:top w:val="single" w:sz="5" w:space="0" w:color="000000"/>
              <w:left w:val="single" w:sz="5" w:space="0" w:color="000000"/>
              <w:bottom w:val="single" w:sz="5" w:space="0" w:color="000000"/>
              <w:right w:val="single" w:sz="5" w:space="0" w:color="000000"/>
            </w:tcBorders>
          </w:tcPr>
          <w:p w14:paraId="3173BA43" w14:textId="77777777" w:rsidR="004D0AEA" w:rsidRDefault="006A411E">
            <w:pPr>
              <w:spacing w:after="0" w:line="259" w:lineRule="auto"/>
              <w:ind w:firstLine="0"/>
              <w:jc w:val="left"/>
            </w:pPr>
            <w:r>
              <w:t xml:space="preserve">Móricz Zsigmond: Pillangó vagy a Légy jó mindhalálig </w:t>
            </w:r>
          </w:p>
        </w:tc>
      </w:tr>
      <w:tr w:rsidR="004D0AEA" w14:paraId="4087D2D1" w14:textId="77777777">
        <w:trPr>
          <w:trHeight w:val="288"/>
        </w:trPr>
        <w:tc>
          <w:tcPr>
            <w:tcW w:w="9334" w:type="dxa"/>
            <w:tcBorders>
              <w:top w:val="single" w:sz="5" w:space="0" w:color="000000"/>
              <w:left w:val="single" w:sz="5" w:space="0" w:color="000000"/>
              <w:bottom w:val="single" w:sz="5" w:space="0" w:color="000000"/>
              <w:right w:val="single" w:sz="5" w:space="0" w:color="000000"/>
            </w:tcBorders>
          </w:tcPr>
          <w:p w14:paraId="6206F8E8" w14:textId="77777777" w:rsidR="004D0AEA" w:rsidRDefault="006A411E">
            <w:pPr>
              <w:spacing w:after="0" w:line="259" w:lineRule="auto"/>
              <w:ind w:firstLine="0"/>
              <w:jc w:val="left"/>
            </w:pPr>
            <w:r>
              <w:t xml:space="preserve">William Shakespeare: Szentivánéji álom vagy Romeo és Júlia vagy </w:t>
            </w:r>
            <w:proofErr w:type="spellStart"/>
            <w:r>
              <w:t>Molière</w:t>
            </w:r>
            <w:proofErr w:type="spellEnd"/>
            <w:r>
              <w:t xml:space="preserve">: A képzelt beteg </w:t>
            </w:r>
          </w:p>
        </w:tc>
      </w:tr>
      <w:tr w:rsidR="004D0AEA" w14:paraId="2950DA57" w14:textId="77777777">
        <w:trPr>
          <w:trHeight w:val="288"/>
        </w:trPr>
        <w:tc>
          <w:tcPr>
            <w:tcW w:w="9334" w:type="dxa"/>
            <w:tcBorders>
              <w:top w:val="single" w:sz="5" w:space="0" w:color="000000"/>
              <w:left w:val="single" w:sz="5" w:space="0" w:color="000000"/>
              <w:bottom w:val="single" w:sz="5" w:space="0" w:color="000000"/>
              <w:right w:val="single" w:sz="5" w:space="0" w:color="000000"/>
            </w:tcBorders>
          </w:tcPr>
          <w:p w14:paraId="35AF8367" w14:textId="77777777" w:rsidR="004D0AEA" w:rsidRDefault="006A411E">
            <w:pPr>
              <w:spacing w:after="0" w:line="259" w:lineRule="auto"/>
              <w:ind w:firstLine="0"/>
              <w:jc w:val="left"/>
            </w:pPr>
            <w:r>
              <w:t xml:space="preserve">Szabó Magda: Abigél </w:t>
            </w:r>
          </w:p>
        </w:tc>
      </w:tr>
    </w:tbl>
    <w:p w14:paraId="1DD4FFDE" w14:textId="77777777" w:rsidR="004D0AEA" w:rsidRDefault="006A411E">
      <w:pPr>
        <w:spacing w:after="45" w:line="259" w:lineRule="auto"/>
        <w:ind w:left="18" w:firstLine="0"/>
        <w:jc w:val="left"/>
      </w:pPr>
      <w:r>
        <w:rPr>
          <w:b/>
          <w:sz w:val="16"/>
        </w:rPr>
        <w:t xml:space="preserve"> </w:t>
      </w:r>
    </w:p>
    <w:p w14:paraId="0F68AD56" w14:textId="77777777" w:rsidR="004D0AEA" w:rsidRDefault="006A411E">
      <w:pPr>
        <w:spacing w:line="271" w:lineRule="auto"/>
        <w:ind w:left="13" w:right="144" w:hanging="10"/>
      </w:pPr>
      <w:r>
        <w:rPr>
          <w:b/>
        </w:rPr>
        <w:t xml:space="preserve">MEMORITEREK: </w:t>
      </w:r>
    </w:p>
    <w:tbl>
      <w:tblPr>
        <w:tblStyle w:val="TableGrid"/>
        <w:tblW w:w="9073" w:type="dxa"/>
        <w:tblInd w:w="19" w:type="dxa"/>
        <w:tblCellMar>
          <w:top w:w="18" w:type="dxa"/>
          <w:left w:w="119" w:type="dxa"/>
          <w:right w:w="115" w:type="dxa"/>
        </w:tblCellMar>
        <w:tblLook w:val="04A0" w:firstRow="1" w:lastRow="0" w:firstColumn="1" w:lastColumn="0" w:noHBand="0" w:noVBand="1"/>
      </w:tblPr>
      <w:tblGrid>
        <w:gridCol w:w="9073"/>
      </w:tblGrid>
      <w:tr w:rsidR="004D0AEA" w14:paraId="33337C6E" w14:textId="77777777">
        <w:trPr>
          <w:trHeight w:val="288"/>
        </w:trPr>
        <w:tc>
          <w:tcPr>
            <w:tcW w:w="9073" w:type="dxa"/>
            <w:tcBorders>
              <w:top w:val="single" w:sz="5" w:space="0" w:color="000000"/>
              <w:left w:val="single" w:sz="5" w:space="0" w:color="000000"/>
              <w:bottom w:val="single" w:sz="5" w:space="0" w:color="000000"/>
              <w:right w:val="single" w:sz="5" w:space="0" w:color="000000"/>
            </w:tcBorders>
          </w:tcPr>
          <w:p w14:paraId="3DCE6CDF" w14:textId="77777777" w:rsidR="004D0AEA" w:rsidRDefault="006A411E">
            <w:pPr>
              <w:spacing w:after="0" w:line="259" w:lineRule="auto"/>
              <w:ind w:left="361" w:firstLine="0"/>
              <w:jc w:val="left"/>
            </w:pPr>
            <w:r>
              <w:rPr>
                <w:b/>
              </w:rPr>
              <w:t>7.</w:t>
            </w:r>
            <w:r>
              <w:rPr>
                <w:rFonts w:ascii="Arial" w:eastAsia="Arial" w:hAnsi="Arial" w:cs="Arial"/>
                <w:b/>
              </w:rPr>
              <w:t xml:space="preserve"> </w:t>
            </w:r>
            <w:r>
              <w:rPr>
                <w:b/>
              </w:rPr>
              <w:t xml:space="preserve">ÉVFOLYAM </w:t>
            </w:r>
          </w:p>
        </w:tc>
      </w:tr>
      <w:tr w:rsidR="004D0AEA" w14:paraId="09D1427E" w14:textId="77777777">
        <w:trPr>
          <w:trHeight w:val="288"/>
        </w:trPr>
        <w:tc>
          <w:tcPr>
            <w:tcW w:w="9073" w:type="dxa"/>
            <w:tcBorders>
              <w:top w:val="single" w:sz="5" w:space="0" w:color="000000"/>
              <w:left w:val="single" w:sz="5" w:space="0" w:color="000000"/>
              <w:bottom w:val="single" w:sz="5" w:space="0" w:color="000000"/>
              <w:right w:val="single" w:sz="5" w:space="0" w:color="000000"/>
            </w:tcBorders>
          </w:tcPr>
          <w:p w14:paraId="5939647F" w14:textId="77777777" w:rsidR="004D0AEA" w:rsidRDefault="006A411E">
            <w:pPr>
              <w:spacing w:after="0" w:line="259" w:lineRule="auto"/>
              <w:ind w:firstLine="0"/>
              <w:jc w:val="left"/>
            </w:pPr>
            <w:r>
              <w:t xml:space="preserve">Csokonai Vitéz Mihály: A Reményhez </w:t>
            </w:r>
          </w:p>
        </w:tc>
      </w:tr>
      <w:tr w:rsidR="004D0AEA" w14:paraId="176693E8" w14:textId="77777777">
        <w:trPr>
          <w:trHeight w:val="288"/>
        </w:trPr>
        <w:tc>
          <w:tcPr>
            <w:tcW w:w="9073" w:type="dxa"/>
            <w:tcBorders>
              <w:top w:val="single" w:sz="5" w:space="0" w:color="000000"/>
              <w:left w:val="single" w:sz="5" w:space="0" w:color="000000"/>
              <w:bottom w:val="single" w:sz="5" w:space="0" w:color="000000"/>
              <w:right w:val="single" w:sz="5" w:space="0" w:color="000000"/>
            </w:tcBorders>
          </w:tcPr>
          <w:p w14:paraId="3BF093E5" w14:textId="77777777" w:rsidR="004D0AEA" w:rsidRDefault="006A411E">
            <w:pPr>
              <w:spacing w:after="0" w:line="259" w:lineRule="auto"/>
              <w:ind w:firstLine="0"/>
              <w:jc w:val="left"/>
            </w:pPr>
            <w:r>
              <w:t xml:space="preserve">Kölcsey Ferenc: Himnusz - teljes szöveg </w:t>
            </w:r>
          </w:p>
        </w:tc>
      </w:tr>
      <w:tr w:rsidR="004D0AEA" w14:paraId="5005746C" w14:textId="77777777">
        <w:trPr>
          <w:trHeight w:val="287"/>
        </w:trPr>
        <w:tc>
          <w:tcPr>
            <w:tcW w:w="9073" w:type="dxa"/>
            <w:tcBorders>
              <w:top w:val="single" w:sz="5" w:space="0" w:color="000000"/>
              <w:left w:val="single" w:sz="5" w:space="0" w:color="000000"/>
              <w:bottom w:val="single" w:sz="5" w:space="0" w:color="000000"/>
              <w:right w:val="single" w:sz="5" w:space="0" w:color="000000"/>
            </w:tcBorders>
          </w:tcPr>
          <w:p w14:paraId="5544EB58" w14:textId="77777777" w:rsidR="004D0AEA" w:rsidRDefault="006A411E">
            <w:pPr>
              <w:spacing w:after="0" w:line="259" w:lineRule="auto"/>
              <w:ind w:firstLine="0"/>
              <w:jc w:val="left"/>
            </w:pPr>
            <w:r>
              <w:t xml:space="preserve">Kölcsey Ferenc: Huszt </w:t>
            </w:r>
          </w:p>
        </w:tc>
      </w:tr>
      <w:tr w:rsidR="004D0AEA" w14:paraId="2A87C775" w14:textId="77777777">
        <w:trPr>
          <w:trHeight w:val="276"/>
        </w:trPr>
        <w:tc>
          <w:tcPr>
            <w:tcW w:w="9073" w:type="dxa"/>
            <w:tcBorders>
              <w:top w:val="single" w:sz="5" w:space="0" w:color="000000"/>
              <w:left w:val="single" w:sz="5" w:space="0" w:color="000000"/>
              <w:bottom w:val="single" w:sz="5" w:space="0" w:color="000000"/>
              <w:right w:val="single" w:sz="5" w:space="0" w:color="000000"/>
            </w:tcBorders>
            <w:shd w:val="clear" w:color="auto" w:fill="FFFFFF"/>
          </w:tcPr>
          <w:p w14:paraId="7C502AD2" w14:textId="77777777" w:rsidR="004D0AEA" w:rsidRDefault="006A411E">
            <w:pPr>
              <w:spacing w:after="0" w:line="259" w:lineRule="auto"/>
              <w:ind w:firstLine="0"/>
              <w:jc w:val="left"/>
            </w:pPr>
            <w:r>
              <w:t xml:space="preserve">Kölcsey Ferenc: Emléklapra </w:t>
            </w:r>
          </w:p>
        </w:tc>
      </w:tr>
      <w:tr w:rsidR="004D0AEA" w14:paraId="0EAC8EE4" w14:textId="77777777">
        <w:trPr>
          <w:trHeight w:val="290"/>
        </w:trPr>
        <w:tc>
          <w:tcPr>
            <w:tcW w:w="9073" w:type="dxa"/>
            <w:tcBorders>
              <w:top w:val="single" w:sz="5" w:space="0" w:color="000000"/>
              <w:left w:val="single" w:sz="5" w:space="0" w:color="000000"/>
              <w:bottom w:val="single" w:sz="5" w:space="0" w:color="000000"/>
              <w:right w:val="single" w:sz="5" w:space="0" w:color="000000"/>
            </w:tcBorders>
          </w:tcPr>
          <w:p w14:paraId="35FB8F13" w14:textId="77777777" w:rsidR="004D0AEA" w:rsidRDefault="006A411E">
            <w:pPr>
              <w:spacing w:after="0" w:line="259" w:lineRule="auto"/>
              <w:ind w:firstLine="0"/>
              <w:jc w:val="left"/>
            </w:pPr>
            <w:r>
              <w:t xml:space="preserve">Vörösmarty Mihály: Szózat - teljes szöveg </w:t>
            </w:r>
          </w:p>
        </w:tc>
      </w:tr>
      <w:tr w:rsidR="004D0AEA" w14:paraId="4E9DCC67" w14:textId="77777777">
        <w:trPr>
          <w:trHeight w:val="288"/>
        </w:trPr>
        <w:tc>
          <w:tcPr>
            <w:tcW w:w="9073" w:type="dxa"/>
            <w:tcBorders>
              <w:top w:val="single" w:sz="5" w:space="0" w:color="000000"/>
              <w:left w:val="single" w:sz="5" w:space="0" w:color="000000"/>
              <w:bottom w:val="single" w:sz="5" w:space="0" w:color="000000"/>
              <w:right w:val="single" w:sz="5" w:space="0" w:color="000000"/>
            </w:tcBorders>
          </w:tcPr>
          <w:p w14:paraId="0CF28325" w14:textId="77777777" w:rsidR="004D0AEA" w:rsidRDefault="006A411E">
            <w:pPr>
              <w:spacing w:after="0" w:line="259" w:lineRule="auto"/>
              <w:ind w:firstLine="0"/>
              <w:jc w:val="left"/>
            </w:pPr>
            <w:r>
              <w:t xml:space="preserve">Petőfi Sándor: Nemzeti dal </w:t>
            </w:r>
          </w:p>
        </w:tc>
      </w:tr>
      <w:tr w:rsidR="004D0AEA" w14:paraId="13167946" w14:textId="77777777">
        <w:trPr>
          <w:trHeight w:val="288"/>
        </w:trPr>
        <w:tc>
          <w:tcPr>
            <w:tcW w:w="9073" w:type="dxa"/>
            <w:tcBorders>
              <w:top w:val="single" w:sz="5" w:space="0" w:color="000000"/>
              <w:left w:val="single" w:sz="5" w:space="0" w:color="000000"/>
              <w:bottom w:val="single" w:sz="5" w:space="0" w:color="000000"/>
              <w:right w:val="single" w:sz="5" w:space="0" w:color="000000"/>
            </w:tcBorders>
          </w:tcPr>
          <w:p w14:paraId="16B75A78" w14:textId="77777777" w:rsidR="004D0AEA" w:rsidRDefault="006A411E">
            <w:pPr>
              <w:spacing w:after="0" w:line="259" w:lineRule="auto"/>
              <w:ind w:firstLine="0"/>
              <w:jc w:val="left"/>
            </w:pPr>
            <w:r>
              <w:t xml:space="preserve">Petőfi Sándor: Szabadság, szerelem </w:t>
            </w:r>
          </w:p>
        </w:tc>
      </w:tr>
      <w:tr w:rsidR="004D0AEA" w14:paraId="4156A8B1" w14:textId="77777777">
        <w:trPr>
          <w:trHeight w:val="289"/>
        </w:trPr>
        <w:tc>
          <w:tcPr>
            <w:tcW w:w="9073" w:type="dxa"/>
            <w:tcBorders>
              <w:top w:val="single" w:sz="5" w:space="0" w:color="000000"/>
              <w:left w:val="single" w:sz="5" w:space="0" w:color="000000"/>
              <w:bottom w:val="single" w:sz="5" w:space="0" w:color="000000"/>
              <w:right w:val="single" w:sz="5" w:space="0" w:color="000000"/>
            </w:tcBorders>
          </w:tcPr>
          <w:p w14:paraId="60373770" w14:textId="77777777" w:rsidR="004D0AEA" w:rsidRDefault="006A411E">
            <w:pPr>
              <w:spacing w:after="0" w:line="259" w:lineRule="auto"/>
              <w:ind w:firstLine="0"/>
              <w:jc w:val="left"/>
            </w:pPr>
            <w:r>
              <w:t xml:space="preserve">Petőfi Sándor: Szeptember végén </w:t>
            </w:r>
          </w:p>
        </w:tc>
      </w:tr>
      <w:tr w:rsidR="004D0AEA" w14:paraId="6ED78894" w14:textId="77777777">
        <w:trPr>
          <w:trHeight w:val="286"/>
        </w:trPr>
        <w:tc>
          <w:tcPr>
            <w:tcW w:w="9073" w:type="dxa"/>
            <w:tcBorders>
              <w:top w:val="single" w:sz="5" w:space="0" w:color="000000"/>
              <w:left w:val="single" w:sz="5" w:space="0" w:color="000000"/>
              <w:bottom w:val="single" w:sz="5" w:space="0" w:color="000000"/>
              <w:right w:val="single" w:sz="5" w:space="0" w:color="000000"/>
            </w:tcBorders>
          </w:tcPr>
          <w:p w14:paraId="34926272" w14:textId="77777777" w:rsidR="004D0AEA" w:rsidRDefault="006A411E">
            <w:pPr>
              <w:spacing w:after="0" w:line="259" w:lineRule="auto"/>
              <w:ind w:left="361" w:firstLine="0"/>
              <w:jc w:val="left"/>
            </w:pPr>
            <w:r>
              <w:rPr>
                <w:b/>
              </w:rPr>
              <w:t>8.</w:t>
            </w:r>
            <w:r>
              <w:rPr>
                <w:rFonts w:ascii="Arial" w:eastAsia="Arial" w:hAnsi="Arial" w:cs="Arial"/>
                <w:b/>
              </w:rPr>
              <w:t xml:space="preserve"> </w:t>
            </w:r>
            <w:r>
              <w:rPr>
                <w:b/>
              </w:rPr>
              <w:t xml:space="preserve">ÉVFOLYAM </w:t>
            </w:r>
          </w:p>
        </w:tc>
      </w:tr>
      <w:tr w:rsidR="004D0AEA" w14:paraId="496994F8" w14:textId="77777777">
        <w:trPr>
          <w:trHeight w:val="276"/>
        </w:trPr>
        <w:tc>
          <w:tcPr>
            <w:tcW w:w="9073" w:type="dxa"/>
            <w:tcBorders>
              <w:top w:val="single" w:sz="5" w:space="0" w:color="000000"/>
              <w:left w:val="single" w:sz="5" w:space="0" w:color="000000"/>
              <w:bottom w:val="single" w:sz="5" w:space="0" w:color="000000"/>
              <w:right w:val="single" w:sz="5" w:space="0" w:color="000000"/>
            </w:tcBorders>
            <w:shd w:val="clear" w:color="auto" w:fill="FFFFFF"/>
          </w:tcPr>
          <w:p w14:paraId="5D9F7573" w14:textId="77777777" w:rsidR="004D0AEA" w:rsidRDefault="006A411E">
            <w:pPr>
              <w:spacing w:after="0" w:line="259" w:lineRule="auto"/>
              <w:ind w:firstLine="0"/>
              <w:jc w:val="left"/>
            </w:pPr>
            <w:r>
              <w:t xml:space="preserve">Ady Endre: </w:t>
            </w:r>
            <w:proofErr w:type="spellStart"/>
            <w:r>
              <w:t>Őrizem</w:t>
            </w:r>
            <w:proofErr w:type="spellEnd"/>
            <w:r>
              <w:t xml:space="preserve"> a szemed (részlet) </w:t>
            </w:r>
          </w:p>
        </w:tc>
      </w:tr>
      <w:tr w:rsidR="004D0AEA" w14:paraId="69C35B55" w14:textId="77777777">
        <w:trPr>
          <w:trHeight w:val="289"/>
        </w:trPr>
        <w:tc>
          <w:tcPr>
            <w:tcW w:w="9073" w:type="dxa"/>
            <w:tcBorders>
              <w:top w:val="single" w:sz="5" w:space="0" w:color="000000"/>
              <w:left w:val="single" w:sz="5" w:space="0" w:color="000000"/>
              <w:bottom w:val="single" w:sz="5" w:space="0" w:color="000000"/>
              <w:right w:val="single" w:sz="5" w:space="0" w:color="000000"/>
            </w:tcBorders>
          </w:tcPr>
          <w:p w14:paraId="7284BFEA" w14:textId="77777777" w:rsidR="004D0AEA" w:rsidRDefault="006A411E">
            <w:pPr>
              <w:spacing w:after="0" w:line="259" w:lineRule="auto"/>
              <w:ind w:firstLine="0"/>
              <w:jc w:val="left"/>
            </w:pPr>
            <w:proofErr w:type="spellStart"/>
            <w:r>
              <w:t>Reményik</w:t>
            </w:r>
            <w:proofErr w:type="spellEnd"/>
            <w:r>
              <w:t xml:space="preserve"> Sándor: Templom és iskola (részlet) </w:t>
            </w:r>
          </w:p>
        </w:tc>
      </w:tr>
      <w:tr w:rsidR="004D0AEA" w14:paraId="6C123571" w14:textId="77777777">
        <w:trPr>
          <w:trHeight w:val="289"/>
        </w:trPr>
        <w:tc>
          <w:tcPr>
            <w:tcW w:w="9073" w:type="dxa"/>
            <w:tcBorders>
              <w:top w:val="single" w:sz="5" w:space="0" w:color="000000"/>
              <w:left w:val="single" w:sz="5" w:space="0" w:color="000000"/>
              <w:bottom w:val="single" w:sz="5" w:space="0" w:color="000000"/>
              <w:right w:val="single" w:sz="5" w:space="0" w:color="000000"/>
            </w:tcBorders>
          </w:tcPr>
          <w:p w14:paraId="0693B84E" w14:textId="77777777" w:rsidR="004D0AEA" w:rsidRDefault="006A411E">
            <w:pPr>
              <w:spacing w:after="0" w:line="259" w:lineRule="auto"/>
              <w:ind w:firstLine="0"/>
              <w:jc w:val="left"/>
            </w:pPr>
            <w:r>
              <w:t xml:space="preserve">József Attila: Születésnapomra (részlet); Mama </w:t>
            </w:r>
          </w:p>
        </w:tc>
      </w:tr>
      <w:tr w:rsidR="004D0AEA" w14:paraId="391CEA8E" w14:textId="77777777">
        <w:trPr>
          <w:trHeight w:val="288"/>
        </w:trPr>
        <w:tc>
          <w:tcPr>
            <w:tcW w:w="9073" w:type="dxa"/>
            <w:tcBorders>
              <w:top w:val="single" w:sz="5" w:space="0" w:color="000000"/>
              <w:left w:val="single" w:sz="5" w:space="0" w:color="000000"/>
              <w:bottom w:val="single" w:sz="5" w:space="0" w:color="000000"/>
              <w:right w:val="single" w:sz="5" w:space="0" w:color="000000"/>
            </w:tcBorders>
          </w:tcPr>
          <w:p w14:paraId="1199173B" w14:textId="77777777" w:rsidR="004D0AEA" w:rsidRDefault="006A411E">
            <w:pPr>
              <w:spacing w:after="0" w:line="259" w:lineRule="auto"/>
              <w:ind w:firstLine="0"/>
              <w:jc w:val="left"/>
            </w:pPr>
            <w:r>
              <w:t xml:space="preserve">Radnóti Miklós: Nem tudhatom (részlet) </w:t>
            </w:r>
          </w:p>
        </w:tc>
      </w:tr>
      <w:tr w:rsidR="004D0AEA" w14:paraId="4E26BB09" w14:textId="77777777">
        <w:trPr>
          <w:trHeight w:val="288"/>
        </w:trPr>
        <w:tc>
          <w:tcPr>
            <w:tcW w:w="9073" w:type="dxa"/>
            <w:tcBorders>
              <w:top w:val="single" w:sz="5" w:space="0" w:color="000000"/>
              <w:left w:val="single" w:sz="5" w:space="0" w:color="000000"/>
              <w:bottom w:val="single" w:sz="5" w:space="0" w:color="000000"/>
              <w:right w:val="single" w:sz="5" w:space="0" w:color="000000"/>
            </w:tcBorders>
          </w:tcPr>
          <w:p w14:paraId="255F254D" w14:textId="77777777" w:rsidR="004D0AEA" w:rsidRDefault="006A411E">
            <w:pPr>
              <w:spacing w:after="0" w:line="259" w:lineRule="auto"/>
              <w:ind w:firstLine="0"/>
              <w:jc w:val="left"/>
            </w:pPr>
            <w:proofErr w:type="spellStart"/>
            <w:r>
              <w:t>Kányádi</w:t>
            </w:r>
            <w:proofErr w:type="spellEnd"/>
            <w:r>
              <w:t xml:space="preserve"> Sándor: Két nyárfa (részlet) </w:t>
            </w:r>
          </w:p>
        </w:tc>
      </w:tr>
    </w:tbl>
    <w:p w14:paraId="3EE22DB9" w14:textId="77777777" w:rsidR="004D0AEA" w:rsidRDefault="006A411E">
      <w:pPr>
        <w:spacing w:after="45" w:line="259" w:lineRule="auto"/>
        <w:ind w:left="18" w:firstLine="0"/>
        <w:jc w:val="left"/>
      </w:pPr>
      <w:r>
        <w:rPr>
          <w:b/>
          <w:sz w:val="16"/>
        </w:rPr>
        <w:t xml:space="preserve"> </w:t>
      </w:r>
    </w:p>
    <w:p w14:paraId="0600E9CD" w14:textId="77777777" w:rsidR="004D0AEA" w:rsidRDefault="006A411E">
      <w:pPr>
        <w:spacing w:after="0" w:line="259" w:lineRule="auto"/>
        <w:ind w:left="18" w:firstLine="0"/>
        <w:jc w:val="left"/>
      </w:pPr>
      <w:r>
        <w:rPr>
          <w:b/>
        </w:rPr>
        <w:t xml:space="preserve"> </w:t>
      </w:r>
      <w:r>
        <w:rPr>
          <w:b/>
        </w:rPr>
        <w:tab/>
        <w:t xml:space="preserve"> </w:t>
      </w:r>
    </w:p>
    <w:p w14:paraId="6C161DE9" w14:textId="77777777" w:rsidR="004D0AEA" w:rsidRDefault="006A411E">
      <w:pPr>
        <w:spacing w:line="271" w:lineRule="auto"/>
        <w:ind w:left="13" w:right="144" w:hanging="10"/>
      </w:pPr>
      <w:r>
        <w:rPr>
          <w:b/>
        </w:rPr>
        <w:lastRenderedPageBreak/>
        <w:t xml:space="preserve">A témakörök és óraszámok áttekintő táblázata </w:t>
      </w:r>
    </w:p>
    <w:tbl>
      <w:tblPr>
        <w:tblStyle w:val="TableGrid"/>
        <w:tblW w:w="9514" w:type="dxa"/>
        <w:tblInd w:w="12" w:type="dxa"/>
        <w:tblCellMar>
          <w:top w:w="6" w:type="dxa"/>
          <w:left w:w="114" w:type="dxa"/>
          <w:right w:w="36" w:type="dxa"/>
        </w:tblCellMar>
        <w:tblLook w:val="04A0" w:firstRow="1" w:lastRow="0" w:firstColumn="1" w:lastColumn="0" w:noHBand="0" w:noVBand="1"/>
      </w:tblPr>
      <w:tblGrid>
        <w:gridCol w:w="8228"/>
        <w:gridCol w:w="1286"/>
      </w:tblGrid>
      <w:tr w:rsidR="004D0AEA" w14:paraId="46B77B4C" w14:textId="77777777">
        <w:trPr>
          <w:trHeight w:val="264"/>
        </w:trPr>
        <w:tc>
          <w:tcPr>
            <w:tcW w:w="8229" w:type="dxa"/>
            <w:tcBorders>
              <w:top w:val="single" w:sz="5" w:space="0" w:color="000000"/>
              <w:left w:val="single" w:sz="5" w:space="0" w:color="000000"/>
              <w:bottom w:val="single" w:sz="5" w:space="0" w:color="000000"/>
              <w:right w:val="single" w:sz="5" w:space="0" w:color="000000"/>
            </w:tcBorders>
          </w:tcPr>
          <w:p w14:paraId="27865594" w14:textId="77777777" w:rsidR="004D0AEA" w:rsidRDefault="006A411E">
            <w:pPr>
              <w:spacing w:after="0" w:line="259" w:lineRule="auto"/>
              <w:ind w:left="12" w:firstLine="0"/>
              <w:jc w:val="left"/>
            </w:pPr>
            <w:r>
              <w:rPr>
                <w:b/>
                <w:sz w:val="22"/>
              </w:rPr>
              <w:t xml:space="preserve">7. ÉVFOLYAM </w:t>
            </w:r>
          </w:p>
        </w:tc>
        <w:tc>
          <w:tcPr>
            <w:tcW w:w="1286" w:type="dxa"/>
            <w:tcBorders>
              <w:top w:val="single" w:sz="5" w:space="0" w:color="000000"/>
              <w:left w:val="single" w:sz="5" w:space="0" w:color="000000"/>
              <w:bottom w:val="single" w:sz="5" w:space="0" w:color="000000"/>
              <w:right w:val="single" w:sz="5" w:space="0" w:color="000000"/>
            </w:tcBorders>
          </w:tcPr>
          <w:p w14:paraId="678DD1D3" w14:textId="77777777" w:rsidR="004D0AEA" w:rsidRDefault="006A411E">
            <w:pPr>
              <w:spacing w:after="0" w:line="259" w:lineRule="auto"/>
              <w:ind w:right="24" w:firstLine="0"/>
              <w:jc w:val="center"/>
            </w:pPr>
            <w:r>
              <w:rPr>
                <w:sz w:val="22"/>
              </w:rPr>
              <w:t xml:space="preserve"> </w:t>
            </w:r>
          </w:p>
        </w:tc>
      </w:tr>
      <w:tr w:rsidR="004D0AEA" w14:paraId="4DA5D211" w14:textId="77777777">
        <w:trPr>
          <w:trHeight w:val="264"/>
        </w:trPr>
        <w:tc>
          <w:tcPr>
            <w:tcW w:w="8229" w:type="dxa"/>
            <w:tcBorders>
              <w:top w:val="single" w:sz="5" w:space="0" w:color="000000"/>
              <w:left w:val="single" w:sz="5" w:space="0" w:color="000000"/>
              <w:bottom w:val="single" w:sz="5" w:space="0" w:color="000000"/>
              <w:right w:val="single" w:sz="5" w:space="0" w:color="000000"/>
            </w:tcBorders>
          </w:tcPr>
          <w:p w14:paraId="0801DED1" w14:textId="77777777" w:rsidR="004D0AEA" w:rsidRDefault="006A411E">
            <w:pPr>
              <w:spacing w:after="0" w:line="259" w:lineRule="auto"/>
              <w:ind w:right="56" w:firstLine="0"/>
              <w:jc w:val="center"/>
            </w:pPr>
            <w:r>
              <w:rPr>
                <w:b/>
                <w:sz w:val="22"/>
              </w:rPr>
              <w:t xml:space="preserve">Témakör neve </w:t>
            </w:r>
          </w:p>
        </w:tc>
        <w:tc>
          <w:tcPr>
            <w:tcW w:w="1286" w:type="dxa"/>
            <w:tcBorders>
              <w:top w:val="single" w:sz="5" w:space="0" w:color="000000"/>
              <w:left w:val="single" w:sz="5" w:space="0" w:color="000000"/>
              <w:bottom w:val="single" w:sz="5" w:space="0" w:color="000000"/>
              <w:right w:val="single" w:sz="5" w:space="0" w:color="000000"/>
            </w:tcBorders>
          </w:tcPr>
          <w:p w14:paraId="4ACDA0FC" w14:textId="77777777" w:rsidR="004D0AEA" w:rsidRDefault="006A411E">
            <w:pPr>
              <w:spacing w:after="0" w:line="259" w:lineRule="auto"/>
              <w:ind w:left="108" w:firstLine="0"/>
              <w:jc w:val="left"/>
            </w:pPr>
            <w:r>
              <w:rPr>
                <w:b/>
                <w:sz w:val="22"/>
              </w:rPr>
              <w:t>Óraszám</w:t>
            </w:r>
            <w:r>
              <w:rPr>
                <w:sz w:val="22"/>
              </w:rPr>
              <w:t xml:space="preserve"> </w:t>
            </w:r>
          </w:p>
        </w:tc>
      </w:tr>
      <w:tr w:rsidR="004D0AEA" w14:paraId="213EBE93" w14:textId="77777777">
        <w:trPr>
          <w:trHeight w:val="265"/>
        </w:trPr>
        <w:tc>
          <w:tcPr>
            <w:tcW w:w="8229" w:type="dxa"/>
            <w:tcBorders>
              <w:top w:val="single" w:sz="5" w:space="0" w:color="000000"/>
              <w:left w:val="single" w:sz="5" w:space="0" w:color="000000"/>
              <w:bottom w:val="single" w:sz="5" w:space="0" w:color="000000"/>
              <w:right w:val="single" w:sz="5" w:space="0" w:color="000000"/>
            </w:tcBorders>
          </w:tcPr>
          <w:p w14:paraId="6D78ACF1" w14:textId="77777777" w:rsidR="004D0AEA" w:rsidRDefault="006A411E">
            <w:pPr>
              <w:spacing w:after="0" w:line="259" w:lineRule="auto"/>
              <w:ind w:right="35" w:firstLine="0"/>
              <w:jc w:val="center"/>
            </w:pPr>
            <w:r>
              <w:rPr>
                <w:b/>
                <w:sz w:val="22"/>
              </w:rPr>
              <w:t>M</w:t>
            </w:r>
            <w:r>
              <w:rPr>
                <w:b/>
                <w:sz w:val="18"/>
              </w:rPr>
              <w:t>AGYAR NYELV</w:t>
            </w:r>
            <w:r>
              <w:rPr>
                <w:b/>
                <w:sz w:val="22"/>
              </w:rPr>
              <w:t xml:space="preserve"> </w:t>
            </w:r>
          </w:p>
        </w:tc>
        <w:tc>
          <w:tcPr>
            <w:tcW w:w="1286" w:type="dxa"/>
            <w:tcBorders>
              <w:top w:val="single" w:sz="5" w:space="0" w:color="000000"/>
              <w:left w:val="single" w:sz="5" w:space="0" w:color="000000"/>
              <w:bottom w:val="single" w:sz="5" w:space="0" w:color="000000"/>
              <w:right w:val="single" w:sz="5" w:space="0" w:color="000000"/>
            </w:tcBorders>
          </w:tcPr>
          <w:p w14:paraId="498F806D" w14:textId="77777777" w:rsidR="004D0AEA" w:rsidRDefault="006A411E">
            <w:pPr>
              <w:spacing w:after="0" w:line="259" w:lineRule="auto"/>
              <w:ind w:left="24" w:firstLine="0"/>
              <w:jc w:val="left"/>
            </w:pPr>
            <w:r>
              <w:rPr>
                <w:sz w:val="22"/>
              </w:rPr>
              <w:t xml:space="preserve">Esti tagozat </w:t>
            </w:r>
          </w:p>
        </w:tc>
      </w:tr>
      <w:tr w:rsidR="004D0AEA" w14:paraId="68FD71D2" w14:textId="77777777">
        <w:trPr>
          <w:trHeight w:val="264"/>
        </w:trPr>
        <w:tc>
          <w:tcPr>
            <w:tcW w:w="8229" w:type="dxa"/>
            <w:tcBorders>
              <w:top w:val="single" w:sz="5" w:space="0" w:color="000000"/>
              <w:left w:val="single" w:sz="5" w:space="0" w:color="000000"/>
              <w:bottom w:val="single" w:sz="5" w:space="0" w:color="000000"/>
              <w:right w:val="single" w:sz="5" w:space="0" w:color="000000"/>
            </w:tcBorders>
          </w:tcPr>
          <w:p w14:paraId="7F21D33B" w14:textId="77777777" w:rsidR="004D0AEA" w:rsidRDefault="006A411E">
            <w:pPr>
              <w:spacing w:after="0" w:line="259" w:lineRule="auto"/>
              <w:ind w:left="12" w:firstLine="0"/>
              <w:jc w:val="left"/>
            </w:pPr>
            <w:r>
              <w:rPr>
                <w:sz w:val="22"/>
              </w:rPr>
              <w:t xml:space="preserve">A kommunikáció, a digitális írásbeliség fejlesztése </w:t>
            </w:r>
          </w:p>
        </w:tc>
        <w:tc>
          <w:tcPr>
            <w:tcW w:w="1286" w:type="dxa"/>
            <w:tcBorders>
              <w:top w:val="single" w:sz="5" w:space="0" w:color="000000"/>
              <w:left w:val="single" w:sz="5" w:space="0" w:color="000000"/>
              <w:bottom w:val="single" w:sz="5" w:space="0" w:color="000000"/>
              <w:right w:val="single" w:sz="5" w:space="0" w:color="000000"/>
            </w:tcBorders>
          </w:tcPr>
          <w:p w14:paraId="4FB189BA" w14:textId="77777777" w:rsidR="004D0AEA" w:rsidRDefault="006A411E">
            <w:pPr>
              <w:spacing w:after="0" w:line="259" w:lineRule="auto"/>
              <w:ind w:right="90" w:firstLine="0"/>
              <w:jc w:val="center"/>
            </w:pPr>
            <w:r>
              <w:rPr>
                <w:sz w:val="22"/>
              </w:rPr>
              <w:t xml:space="preserve">2 </w:t>
            </w:r>
          </w:p>
        </w:tc>
      </w:tr>
      <w:tr w:rsidR="004D0AEA" w14:paraId="60591996" w14:textId="77777777">
        <w:trPr>
          <w:trHeight w:val="264"/>
        </w:trPr>
        <w:tc>
          <w:tcPr>
            <w:tcW w:w="8229" w:type="dxa"/>
            <w:tcBorders>
              <w:top w:val="single" w:sz="5" w:space="0" w:color="000000"/>
              <w:left w:val="single" w:sz="5" w:space="0" w:color="000000"/>
              <w:bottom w:val="single" w:sz="5" w:space="0" w:color="000000"/>
              <w:right w:val="single" w:sz="5" w:space="0" w:color="000000"/>
            </w:tcBorders>
          </w:tcPr>
          <w:p w14:paraId="5E04698B" w14:textId="77777777" w:rsidR="004D0AEA" w:rsidRDefault="006A411E">
            <w:pPr>
              <w:spacing w:after="0" w:line="259" w:lineRule="auto"/>
              <w:ind w:left="12" w:firstLine="0"/>
              <w:jc w:val="left"/>
            </w:pPr>
            <w:r>
              <w:rPr>
                <w:sz w:val="22"/>
              </w:rPr>
              <w:t>Mondat a szövegben egyszerű mondat részei, mellérendelő szószerkezet</w:t>
            </w:r>
            <w:r>
              <w:rPr>
                <w:b/>
                <w:sz w:val="22"/>
              </w:rPr>
              <w:t xml:space="preserve"> </w:t>
            </w:r>
          </w:p>
        </w:tc>
        <w:tc>
          <w:tcPr>
            <w:tcW w:w="1286" w:type="dxa"/>
            <w:tcBorders>
              <w:top w:val="single" w:sz="5" w:space="0" w:color="000000"/>
              <w:left w:val="single" w:sz="5" w:space="0" w:color="000000"/>
              <w:bottom w:val="single" w:sz="5" w:space="0" w:color="000000"/>
              <w:right w:val="single" w:sz="5" w:space="0" w:color="000000"/>
            </w:tcBorders>
          </w:tcPr>
          <w:p w14:paraId="6A51D4AE" w14:textId="77777777" w:rsidR="004D0AEA" w:rsidRDefault="006A411E">
            <w:pPr>
              <w:spacing w:after="0" w:line="259" w:lineRule="auto"/>
              <w:ind w:right="90" w:firstLine="0"/>
              <w:jc w:val="center"/>
            </w:pPr>
            <w:r>
              <w:rPr>
                <w:sz w:val="22"/>
              </w:rPr>
              <w:t xml:space="preserve">3 </w:t>
            </w:r>
          </w:p>
        </w:tc>
      </w:tr>
      <w:tr w:rsidR="004D0AEA" w14:paraId="7638968C" w14:textId="77777777">
        <w:trPr>
          <w:trHeight w:val="264"/>
        </w:trPr>
        <w:tc>
          <w:tcPr>
            <w:tcW w:w="8229" w:type="dxa"/>
            <w:tcBorders>
              <w:top w:val="single" w:sz="5" w:space="0" w:color="000000"/>
              <w:left w:val="single" w:sz="5" w:space="0" w:color="000000"/>
              <w:bottom w:val="single" w:sz="5" w:space="0" w:color="000000"/>
              <w:right w:val="single" w:sz="5" w:space="0" w:color="000000"/>
            </w:tcBorders>
          </w:tcPr>
          <w:p w14:paraId="55376B6E" w14:textId="77777777" w:rsidR="004D0AEA" w:rsidRDefault="006A411E">
            <w:pPr>
              <w:spacing w:after="0" w:line="259" w:lineRule="auto"/>
              <w:ind w:left="12" w:firstLine="0"/>
              <w:jc w:val="left"/>
            </w:pPr>
            <w:r>
              <w:rPr>
                <w:sz w:val="22"/>
              </w:rPr>
              <w:t xml:space="preserve">Könyvtárhasználat </w:t>
            </w:r>
          </w:p>
        </w:tc>
        <w:tc>
          <w:tcPr>
            <w:tcW w:w="1286" w:type="dxa"/>
            <w:tcBorders>
              <w:top w:val="single" w:sz="5" w:space="0" w:color="000000"/>
              <w:left w:val="single" w:sz="5" w:space="0" w:color="000000"/>
              <w:bottom w:val="single" w:sz="5" w:space="0" w:color="000000"/>
              <w:right w:val="single" w:sz="5" w:space="0" w:color="000000"/>
            </w:tcBorders>
          </w:tcPr>
          <w:p w14:paraId="4A212FEE" w14:textId="77777777" w:rsidR="004D0AEA" w:rsidRDefault="006A411E">
            <w:pPr>
              <w:spacing w:after="0" w:line="259" w:lineRule="auto"/>
              <w:ind w:right="90" w:firstLine="0"/>
              <w:jc w:val="center"/>
            </w:pPr>
            <w:r>
              <w:rPr>
                <w:sz w:val="22"/>
              </w:rPr>
              <w:t xml:space="preserve">1 </w:t>
            </w:r>
          </w:p>
        </w:tc>
      </w:tr>
      <w:tr w:rsidR="004D0AEA" w14:paraId="0AF83628" w14:textId="77777777">
        <w:trPr>
          <w:trHeight w:val="252"/>
        </w:trPr>
        <w:tc>
          <w:tcPr>
            <w:tcW w:w="8229" w:type="dxa"/>
            <w:tcBorders>
              <w:top w:val="single" w:sz="5" w:space="0" w:color="000000"/>
              <w:left w:val="single" w:sz="5" w:space="0" w:color="000000"/>
              <w:bottom w:val="single" w:sz="5" w:space="0" w:color="000000"/>
              <w:right w:val="single" w:sz="5" w:space="0" w:color="000000"/>
            </w:tcBorders>
          </w:tcPr>
          <w:p w14:paraId="73F477EF" w14:textId="77777777" w:rsidR="004D0AEA" w:rsidRDefault="006A411E">
            <w:pPr>
              <w:spacing w:after="0" w:line="259" w:lineRule="auto"/>
              <w:ind w:left="12" w:firstLine="0"/>
              <w:jc w:val="left"/>
            </w:pPr>
            <w:r>
              <w:rPr>
                <w:sz w:val="22"/>
              </w:rPr>
              <w:t xml:space="preserve">Szövegértés, szövegalkotás </w:t>
            </w:r>
          </w:p>
        </w:tc>
        <w:tc>
          <w:tcPr>
            <w:tcW w:w="1286" w:type="dxa"/>
            <w:tcBorders>
              <w:top w:val="single" w:sz="5" w:space="0" w:color="000000"/>
              <w:left w:val="single" w:sz="5" w:space="0" w:color="000000"/>
              <w:bottom w:val="single" w:sz="5" w:space="0" w:color="000000"/>
              <w:right w:val="single" w:sz="5" w:space="0" w:color="000000"/>
            </w:tcBorders>
          </w:tcPr>
          <w:p w14:paraId="04AA0E6E" w14:textId="77777777" w:rsidR="004D0AEA" w:rsidRDefault="006A411E">
            <w:pPr>
              <w:spacing w:after="0" w:line="259" w:lineRule="auto"/>
              <w:ind w:right="90" w:firstLine="0"/>
              <w:jc w:val="center"/>
            </w:pPr>
            <w:r>
              <w:rPr>
                <w:sz w:val="22"/>
              </w:rPr>
              <w:t xml:space="preserve">4 </w:t>
            </w:r>
          </w:p>
        </w:tc>
      </w:tr>
      <w:tr w:rsidR="004D0AEA" w14:paraId="5DC62D7F" w14:textId="77777777">
        <w:trPr>
          <w:trHeight w:val="264"/>
        </w:trPr>
        <w:tc>
          <w:tcPr>
            <w:tcW w:w="8229" w:type="dxa"/>
            <w:tcBorders>
              <w:top w:val="single" w:sz="5" w:space="0" w:color="000000"/>
              <w:left w:val="single" w:sz="5" w:space="0" w:color="000000"/>
              <w:bottom w:val="single" w:sz="5" w:space="0" w:color="000000"/>
              <w:right w:val="single" w:sz="5" w:space="0" w:color="000000"/>
            </w:tcBorders>
          </w:tcPr>
          <w:p w14:paraId="6F4245BD" w14:textId="77777777" w:rsidR="004D0AEA" w:rsidRDefault="006A411E">
            <w:pPr>
              <w:spacing w:after="0" w:line="259" w:lineRule="auto"/>
              <w:ind w:left="12" w:firstLine="0"/>
              <w:jc w:val="left"/>
            </w:pPr>
            <w:r>
              <w:rPr>
                <w:sz w:val="22"/>
              </w:rPr>
              <w:t xml:space="preserve">Összetett mondat a szövegben </w:t>
            </w:r>
          </w:p>
        </w:tc>
        <w:tc>
          <w:tcPr>
            <w:tcW w:w="1286" w:type="dxa"/>
            <w:tcBorders>
              <w:top w:val="single" w:sz="5" w:space="0" w:color="000000"/>
              <w:left w:val="single" w:sz="5" w:space="0" w:color="000000"/>
              <w:bottom w:val="single" w:sz="5" w:space="0" w:color="000000"/>
              <w:right w:val="single" w:sz="5" w:space="0" w:color="000000"/>
            </w:tcBorders>
          </w:tcPr>
          <w:p w14:paraId="5C7A601D" w14:textId="77777777" w:rsidR="004D0AEA" w:rsidRDefault="006A411E">
            <w:pPr>
              <w:spacing w:after="0" w:line="259" w:lineRule="auto"/>
              <w:ind w:right="90" w:firstLine="0"/>
              <w:jc w:val="center"/>
            </w:pPr>
            <w:r>
              <w:rPr>
                <w:sz w:val="22"/>
              </w:rPr>
              <w:t xml:space="preserve">3 </w:t>
            </w:r>
          </w:p>
        </w:tc>
      </w:tr>
      <w:tr w:rsidR="004D0AEA" w14:paraId="387000E1" w14:textId="77777777">
        <w:trPr>
          <w:trHeight w:val="264"/>
        </w:trPr>
        <w:tc>
          <w:tcPr>
            <w:tcW w:w="8229" w:type="dxa"/>
            <w:tcBorders>
              <w:top w:val="single" w:sz="5" w:space="0" w:color="000000"/>
              <w:left w:val="single" w:sz="5" w:space="0" w:color="000000"/>
              <w:bottom w:val="single" w:sz="5" w:space="0" w:color="000000"/>
              <w:right w:val="single" w:sz="5" w:space="0" w:color="000000"/>
            </w:tcBorders>
          </w:tcPr>
          <w:p w14:paraId="16CC4FBC" w14:textId="77777777" w:rsidR="004D0AEA" w:rsidRDefault="006A411E">
            <w:pPr>
              <w:spacing w:after="0" w:line="259" w:lineRule="auto"/>
              <w:ind w:left="12" w:firstLine="0"/>
              <w:jc w:val="left"/>
            </w:pPr>
            <w:r>
              <w:rPr>
                <w:sz w:val="22"/>
              </w:rPr>
              <w:t xml:space="preserve">Nyelvtörténet, nyelvrokonság játékosan </w:t>
            </w:r>
          </w:p>
        </w:tc>
        <w:tc>
          <w:tcPr>
            <w:tcW w:w="1286" w:type="dxa"/>
            <w:tcBorders>
              <w:top w:val="single" w:sz="5" w:space="0" w:color="000000"/>
              <w:left w:val="single" w:sz="5" w:space="0" w:color="000000"/>
              <w:bottom w:val="single" w:sz="5" w:space="0" w:color="000000"/>
              <w:right w:val="single" w:sz="5" w:space="0" w:color="000000"/>
            </w:tcBorders>
          </w:tcPr>
          <w:p w14:paraId="371B96AB" w14:textId="77777777" w:rsidR="004D0AEA" w:rsidRDefault="006A411E">
            <w:pPr>
              <w:spacing w:after="0" w:line="259" w:lineRule="auto"/>
              <w:ind w:right="90" w:firstLine="0"/>
              <w:jc w:val="center"/>
            </w:pPr>
            <w:r>
              <w:rPr>
                <w:sz w:val="22"/>
              </w:rPr>
              <w:t xml:space="preserve">3 </w:t>
            </w:r>
          </w:p>
        </w:tc>
      </w:tr>
      <w:tr w:rsidR="004D0AEA" w14:paraId="5A508B88" w14:textId="77777777">
        <w:trPr>
          <w:trHeight w:val="517"/>
        </w:trPr>
        <w:tc>
          <w:tcPr>
            <w:tcW w:w="8229" w:type="dxa"/>
            <w:tcBorders>
              <w:top w:val="single" w:sz="5" w:space="0" w:color="000000"/>
              <w:left w:val="single" w:sz="5" w:space="0" w:color="000000"/>
              <w:bottom w:val="single" w:sz="5" w:space="0" w:color="000000"/>
              <w:right w:val="single" w:sz="5" w:space="0" w:color="000000"/>
            </w:tcBorders>
          </w:tcPr>
          <w:p w14:paraId="3BDE7AA6" w14:textId="77777777" w:rsidR="004D0AEA" w:rsidRDefault="006A411E">
            <w:pPr>
              <w:spacing w:after="0" w:line="259" w:lineRule="auto"/>
              <w:ind w:left="12" w:firstLine="0"/>
              <w:jc w:val="left"/>
            </w:pPr>
            <w:r>
              <w:rPr>
                <w:sz w:val="22"/>
              </w:rPr>
              <w:t xml:space="preserve">Szabadon felhasználható órák a szaktanár saját döntése alapján, felzárkóztatásra, elmélyítésre, tehetséggondozásra, az önálló (otthoni) tanulás támogatására használja </w:t>
            </w:r>
          </w:p>
        </w:tc>
        <w:tc>
          <w:tcPr>
            <w:tcW w:w="1286" w:type="dxa"/>
            <w:tcBorders>
              <w:top w:val="single" w:sz="5" w:space="0" w:color="000000"/>
              <w:left w:val="single" w:sz="5" w:space="0" w:color="000000"/>
              <w:bottom w:val="single" w:sz="5" w:space="0" w:color="000000"/>
              <w:right w:val="single" w:sz="5" w:space="0" w:color="000000"/>
            </w:tcBorders>
          </w:tcPr>
          <w:p w14:paraId="61141402" w14:textId="77777777" w:rsidR="004D0AEA" w:rsidRDefault="006A411E">
            <w:pPr>
              <w:spacing w:after="0" w:line="259" w:lineRule="auto"/>
              <w:ind w:right="90" w:firstLine="0"/>
              <w:jc w:val="center"/>
            </w:pPr>
            <w:r>
              <w:rPr>
                <w:sz w:val="22"/>
              </w:rPr>
              <w:t xml:space="preserve">2 </w:t>
            </w:r>
          </w:p>
        </w:tc>
      </w:tr>
      <w:tr w:rsidR="004D0AEA" w14:paraId="39AD71A6" w14:textId="77777777">
        <w:trPr>
          <w:trHeight w:val="264"/>
        </w:trPr>
        <w:tc>
          <w:tcPr>
            <w:tcW w:w="8229" w:type="dxa"/>
            <w:tcBorders>
              <w:top w:val="single" w:sz="5" w:space="0" w:color="000000"/>
              <w:left w:val="single" w:sz="5" w:space="0" w:color="000000"/>
              <w:bottom w:val="single" w:sz="5" w:space="0" w:color="000000"/>
              <w:right w:val="single" w:sz="5" w:space="0" w:color="000000"/>
            </w:tcBorders>
          </w:tcPr>
          <w:p w14:paraId="5F05D571" w14:textId="77777777" w:rsidR="004D0AEA" w:rsidRDefault="006A411E">
            <w:pPr>
              <w:spacing w:after="0" w:line="259" w:lineRule="auto"/>
              <w:ind w:right="56" w:firstLine="0"/>
              <w:jc w:val="right"/>
            </w:pPr>
            <w:r>
              <w:rPr>
                <w:b/>
                <w:sz w:val="22"/>
              </w:rPr>
              <w:t xml:space="preserve">Összes óraszám </w:t>
            </w:r>
          </w:p>
        </w:tc>
        <w:tc>
          <w:tcPr>
            <w:tcW w:w="1286" w:type="dxa"/>
            <w:tcBorders>
              <w:top w:val="single" w:sz="5" w:space="0" w:color="000000"/>
              <w:left w:val="single" w:sz="5" w:space="0" w:color="000000"/>
              <w:bottom w:val="single" w:sz="5" w:space="0" w:color="000000"/>
              <w:right w:val="single" w:sz="5" w:space="0" w:color="000000"/>
            </w:tcBorders>
          </w:tcPr>
          <w:p w14:paraId="7DDA459C" w14:textId="77777777" w:rsidR="004D0AEA" w:rsidRDefault="006A411E">
            <w:pPr>
              <w:spacing w:after="0" w:line="259" w:lineRule="auto"/>
              <w:ind w:right="78" w:firstLine="0"/>
              <w:jc w:val="center"/>
            </w:pPr>
            <w:r>
              <w:rPr>
                <w:b/>
                <w:sz w:val="22"/>
              </w:rPr>
              <w:t xml:space="preserve">18 </w:t>
            </w:r>
          </w:p>
        </w:tc>
      </w:tr>
      <w:tr w:rsidR="004D0AEA" w14:paraId="4942845E" w14:textId="77777777">
        <w:trPr>
          <w:trHeight w:val="264"/>
        </w:trPr>
        <w:tc>
          <w:tcPr>
            <w:tcW w:w="8229" w:type="dxa"/>
            <w:tcBorders>
              <w:top w:val="single" w:sz="5" w:space="0" w:color="000000"/>
              <w:left w:val="single" w:sz="5" w:space="0" w:color="000000"/>
              <w:bottom w:val="single" w:sz="5" w:space="0" w:color="000000"/>
              <w:right w:val="single" w:sz="5" w:space="0" w:color="000000"/>
            </w:tcBorders>
          </w:tcPr>
          <w:p w14:paraId="4DEDD06F" w14:textId="77777777" w:rsidR="004D0AEA" w:rsidRDefault="006A411E">
            <w:pPr>
              <w:spacing w:after="0" w:line="259" w:lineRule="auto"/>
              <w:ind w:left="12" w:firstLine="0"/>
              <w:jc w:val="left"/>
            </w:pPr>
            <w:r>
              <w:rPr>
                <w:b/>
                <w:sz w:val="22"/>
              </w:rPr>
              <w:t>I</w:t>
            </w:r>
            <w:r>
              <w:rPr>
                <w:b/>
                <w:sz w:val="18"/>
              </w:rPr>
              <w:t>RODALOM</w:t>
            </w:r>
            <w:r>
              <w:rPr>
                <w:b/>
                <w:sz w:val="22"/>
              </w:rPr>
              <w:t xml:space="preserve"> </w:t>
            </w:r>
          </w:p>
        </w:tc>
        <w:tc>
          <w:tcPr>
            <w:tcW w:w="1286" w:type="dxa"/>
            <w:tcBorders>
              <w:top w:val="single" w:sz="5" w:space="0" w:color="000000"/>
              <w:left w:val="single" w:sz="5" w:space="0" w:color="000000"/>
              <w:bottom w:val="single" w:sz="5" w:space="0" w:color="000000"/>
              <w:right w:val="single" w:sz="5" w:space="0" w:color="000000"/>
            </w:tcBorders>
          </w:tcPr>
          <w:p w14:paraId="37621814" w14:textId="77777777" w:rsidR="004D0AEA" w:rsidRDefault="006A411E">
            <w:pPr>
              <w:spacing w:after="0" w:line="259" w:lineRule="auto"/>
              <w:ind w:firstLine="0"/>
              <w:jc w:val="left"/>
            </w:pPr>
            <w:r>
              <w:rPr>
                <w:i/>
                <w:sz w:val="22"/>
              </w:rPr>
              <w:t xml:space="preserve"> </w:t>
            </w:r>
          </w:p>
        </w:tc>
      </w:tr>
      <w:tr w:rsidR="004D0AEA" w14:paraId="726AE6A8" w14:textId="77777777">
        <w:trPr>
          <w:trHeight w:val="265"/>
        </w:trPr>
        <w:tc>
          <w:tcPr>
            <w:tcW w:w="8229" w:type="dxa"/>
            <w:tcBorders>
              <w:top w:val="single" w:sz="5" w:space="0" w:color="000000"/>
              <w:left w:val="single" w:sz="5" w:space="0" w:color="000000"/>
              <w:bottom w:val="single" w:sz="5" w:space="0" w:color="000000"/>
              <w:right w:val="single" w:sz="5" w:space="0" w:color="000000"/>
            </w:tcBorders>
          </w:tcPr>
          <w:p w14:paraId="17DCE078" w14:textId="77777777" w:rsidR="004D0AEA" w:rsidRDefault="006A411E">
            <w:pPr>
              <w:spacing w:after="0" w:line="259" w:lineRule="auto"/>
              <w:ind w:left="12" w:firstLine="0"/>
              <w:jc w:val="left"/>
            </w:pPr>
            <w:r>
              <w:rPr>
                <w:sz w:val="22"/>
              </w:rPr>
              <w:t>I. Korok és portrék</w:t>
            </w:r>
            <w:r>
              <w:rPr>
                <w:b/>
                <w:sz w:val="22"/>
              </w:rPr>
              <w:t xml:space="preserve"> </w:t>
            </w:r>
          </w:p>
        </w:tc>
        <w:tc>
          <w:tcPr>
            <w:tcW w:w="1286" w:type="dxa"/>
            <w:tcBorders>
              <w:top w:val="single" w:sz="5" w:space="0" w:color="000000"/>
              <w:left w:val="single" w:sz="5" w:space="0" w:color="000000"/>
              <w:bottom w:val="single" w:sz="5" w:space="0" w:color="000000"/>
              <w:right w:val="single" w:sz="5" w:space="0" w:color="000000"/>
            </w:tcBorders>
          </w:tcPr>
          <w:p w14:paraId="0F9C18AA" w14:textId="77777777" w:rsidR="004D0AEA" w:rsidRDefault="006A411E">
            <w:pPr>
              <w:spacing w:after="0" w:line="259" w:lineRule="auto"/>
              <w:ind w:firstLine="0"/>
              <w:jc w:val="left"/>
            </w:pPr>
            <w:r>
              <w:rPr>
                <w:sz w:val="22"/>
              </w:rPr>
              <w:t xml:space="preserve"> </w:t>
            </w:r>
          </w:p>
        </w:tc>
      </w:tr>
      <w:tr w:rsidR="004D0AEA" w14:paraId="147B6980" w14:textId="77777777">
        <w:trPr>
          <w:trHeight w:val="264"/>
        </w:trPr>
        <w:tc>
          <w:tcPr>
            <w:tcW w:w="8229" w:type="dxa"/>
            <w:tcBorders>
              <w:top w:val="single" w:sz="5" w:space="0" w:color="000000"/>
              <w:left w:val="single" w:sz="5" w:space="0" w:color="000000"/>
              <w:bottom w:val="single" w:sz="5" w:space="0" w:color="000000"/>
              <w:right w:val="single" w:sz="5" w:space="0" w:color="000000"/>
            </w:tcBorders>
          </w:tcPr>
          <w:p w14:paraId="0A1F9E04" w14:textId="77777777" w:rsidR="004D0AEA" w:rsidRDefault="006A411E">
            <w:pPr>
              <w:spacing w:after="0" w:line="259" w:lineRule="auto"/>
              <w:ind w:left="12" w:firstLine="0"/>
              <w:jc w:val="left"/>
            </w:pPr>
            <w:r>
              <w:rPr>
                <w:sz w:val="22"/>
              </w:rPr>
              <w:t xml:space="preserve">A) A középkor </w:t>
            </w:r>
          </w:p>
        </w:tc>
        <w:tc>
          <w:tcPr>
            <w:tcW w:w="1286" w:type="dxa"/>
            <w:tcBorders>
              <w:top w:val="single" w:sz="5" w:space="0" w:color="000000"/>
              <w:left w:val="single" w:sz="5" w:space="0" w:color="000000"/>
              <w:bottom w:val="single" w:sz="5" w:space="0" w:color="000000"/>
              <w:right w:val="single" w:sz="5" w:space="0" w:color="000000"/>
            </w:tcBorders>
          </w:tcPr>
          <w:p w14:paraId="79FDB0FA" w14:textId="77777777" w:rsidR="004D0AEA" w:rsidRDefault="006A411E">
            <w:pPr>
              <w:spacing w:after="0" w:line="259" w:lineRule="auto"/>
              <w:ind w:right="90" w:firstLine="0"/>
              <w:jc w:val="center"/>
            </w:pPr>
            <w:r>
              <w:rPr>
                <w:sz w:val="22"/>
              </w:rPr>
              <w:t xml:space="preserve">8 </w:t>
            </w:r>
          </w:p>
        </w:tc>
      </w:tr>
      <w:tr w:rsidR="004D0AEA" w14:paraId="43DB4569" w14:textId="77777777">
        <w:trPr>
          <w:trHeight w:val="264"/>
        </w:trPr>
        <w:tc>
          <w:tcPr>
            <w:tcW w:w="8229" w:type="dxa"/>
            <w:tcBorders>
              <w:top w:val="single" w:sz="5" w:space="0" w:color="000000"/>
              <w:left w:val="single" w:sz="5" w:space="0" w:color="000000"/>
              <w:bottom w:val="single" w:sz="5" w:space="0" w:color="000000"/>
              <w:right w:val="single" w:sz="5" w:space="0" w:color="000000"/>
            </w:tcBorders>
          </w:tcPr>
          <w:p w14:paraId="5D8AFE95" w14:textId="77777777" w:rsidR="004D0AEA" w:rsidRDefault="006A411E">
            <w:pPr>
              <w:spacing w:after="0" w:line="259" w:lineRule="auto"/>
              <w:ind w:left="12" w:firstLine="0"/>
              <w:jc w:val="left"/>
            </w:pPr>
            <w:r>
              <w:rPr>
                <w:sz w:val="22"/>
              </w:rPr>
              <w:t>B) Reneszánsz, humanizmus, reformáció</w:t>
            </w:r>
            <w:r>
              <w:rPr>
                <w:b/>
                <w:sz w:val="22"/>
              </w:rPr>
              <w:t xml:space="preserve"> </w:t>
            </w:r>
          </w:p>
        </w:tc>
        <w:tc>
          <w:tcPr>
            <w:tcW w:w="1286" w:type="dxa"/>
            <w:tcBorders>
              <w:top w:val="single" w:sz="5" w:space="0" w:color="000000"/>
              <w:left w:val="single" w:sz="5" w:space="0" w:color="000000"/>
              <w:bottom w:val="single" w:sz="5" w:space="0" w:color="000000"/>
              <w:right w:val="single" w:sz="5" w:space="0" w:color="000000"/>
            </w:tcBorders>
          </w:tcPr>
          <w:p w14:paraId="385584FA" w14:textId="77777777" w:rsidR="004D0AEA" w:rsidRDefault="006A411E">
            <w:pPr>
              <w:spacing w:after="0" w:line="259" w:lineRule="auto"/>
              <w:ind w:right="78" w:firstLine="0"/>
              <w:jc w:val="center"/>
            </w:pPr>
            <w:r>
              <w:rPr>
                <w:sz w:val="22"/>
              </w:rPr>
              <w:t xml:space="preserve">10 </w:t>
            </w:r>
          </w:p>
        </w:tc>
      </w:tr>
      <w:tr w:rsidR="004D0AEA" w14:paraId="1B5FBCEE" w14:textId="77777777">
        <w:trPr>
          <w:trHeight w:val="264"/>
        </w:trPr>
        <w:tc>
          <w:tcPr>
            <w:tcW w:w="8229" w:type="dxa"/>
            <w:tcBorders>
              <w:top w:val="single" w:sz="5" w:space="0" w:color="000000"/>
              <w:left w:val="single" w:sz="5" w:space="0" w:color="000000"/>
              <w:bottom w:val="single" w:sz="5" w:space="0" w:color="000000"/>
              <w:right w:val="single" w:sz="5" w:space="0" w:color="000000"/>
            </w:tcBorders>
          </w:tcPr>
          <w:p w14:paraId="4E0297C6" w14:textId="77777777" w:rsidR="004D0AEA" w:rsidRDefault="006A411E">
            <w:pPr>
              <w:spacing w:after="0" w:line="259" w:lineRule="auto"/>
              <w:ind w:left="12" w:firstLine="0"/>
              <w:jc w:val="left"/>
            </w:pPr>
            <w:r>
              <w:rPr>
                <w:sz w:val="22"/>
              </w:rPr>
              <w:t xml:space="preserve">C) Irodalmunk a 17-18. században </w:t>
            </w:r>
          </w:p>
        </w:tc>
        <w:tc>
          <w:tcPr>
            <w:tcW w:w="1286" w:type="dxa"/>
            <w:tcBorders>
              <w:top w:val="single" w:sz="5" w:space="0" w:color="000000"/>
              <w:left w:val="single" w:sz="5" w:space="0" w:color="000000"/>
              <w:bottom w:val="single" w:sz="5" w:space="0" w:color="000000"/>
              <w:right w:val="single" w:sz="5" w:space="0" w:color="000000"/>
            </w:tcBorders>
          </w:tcPr>
          <w:p w14:paraId="54855D79" w14:textId="77777777" w:rsidR="004D0AEA" w:rsidRDefault="006A411E">
            <w:pPr>
              <w:spacing w:after="0" w:line="259" w:lineRule="auto"/>
              <w:ind w:right="78" w:firstLine="0"/>
              <w:jc w:val="center"/>
            </w:pPr>
            <w:r>
              <w:rPr>
                <w:sz w:val="22"/>
              </w:rPr>
              <w:t xml:space="preserve">14 </w:t>
            </w:r>
          </w:p>
        </w:tc>
      </w:tr>
      <w:tr w:rsidR="004D0AEA" w14:paraId="1AA28E4C" w14:textId="77777777">
        <w:trPr>
          <w:trHeight w:val="264"/>
        </w:trPr>
        <w:tc>
          <w:tcPr>
            <w:tcW w:w="8229" w:type="dxa"/>
            <w:tcBorders>
              <w:top w:val="single" w:sz="5" w:space="0" w:color="000000"/>
              <w:left w:val="single" w:sz="5" w:space="0" w:color="000000"/>
              <w:bottom w:val="single" w:sz="5" w:space="0" w:color="000000"/>
              <w:right w:val="single" w:sz="5" w:space="0" w:color="000000"/>
            </w:tcBorders>
          </w:tcPr>
          <w:p w14:paraId="42DFC55C" w14:textId="77777777" w:rsidR="004D0AEA" w:rsidRDefault="006A411E">
            <w:pPr>
              <w:spacing w:after="0" w:line="259" w:lineRule="auto"/>
              <w:ind w:left="12" w:firstLine="0"/>
              <w:jc w:val="left"/>
            </w:pPr>
            <w:r>
              <w:rPr>
                <w:sz w:val="22"/>
              </w:rPr>
              <w:t xml:space="preserve">D) Klasszicizmus és romantika </w:t>
            </w:r>
          </w:p>
        </w:tc>
        <w:tc>
          <w:tcPr>
            <w:tcW w:w="1286" w:type="dxa"/>
            <w:tcBorders>
              <w:top w:val="single" w:sz="5" w:space="0" w:color="000000"/>
              <w:left w:val="single" w:sz="5" w:space="0" w:color="000000"/>
              <w:bottom w:val="single" w:sz="5" w:space="0" w:color="000000"/>
              <w:right w:val="single" w:sz="5" w:space="0" w:color="000000"/>
            </w:tcBorders>
          </w:tcPr>
          <w:p w14:paraId="1DA33E87" w14:textId="77777777" w:rsidR="004D0AEA" w:rsidRDefault="006A411E">
            <w:pPr>
              <w:spacing w:after="0" w:line="259" w:lineRule="auto"/>
              <w:ind w:right="78" w:firstLine="0"/>
              <w:jc w:val="center"/>
            </w:pPr>
            <w:r>
              <w:rPr>
                <w:sz w:val="22"/>
              </w:rPr>
              <w:t xml:space="preserve">18 </w:t>
            </w:r>
          </w:p>
        </w:tc>
      </w:tr>
      <w:tr w:rsidR="004D0AEA" w14:paraId="7A8C2FF2" w14:textId="77777777">
        <w:trPr>
          <w:trHeight w:val="516"/>
        </w:trPr>
        <w:tc>
          <w:tcPr>
            <w:tcW w:w="8229" w:type="dxa"/>
            <w:tcBorders>
              <w:top w:val="single" w:sz="5" w:space="0" w:color="000000"/>
              <w:left w:val="single" w:sz="5" w:space="0" w:color="000000"/>
              <w:bottom w:val="single" w:sz="5" w:space="0" w:color="000000"/>
              <w:right w:val="single" w:sz="5" w:space="0" w:color="000000"/>
            </w:tcBorders>
          </w:tcPr>
          <w:p w14:paraId="6939B77F" w14:textId="77777777" w:rsidR="004D0AEA" w:rsidRDefault="006A411E">
            <w:pPr>
              <w:spacing w:after="0" w:line="259" w:lineRule="auto"/>
              <w:ind w:left="12" w:firstLine="0"/>
              <w:jc w:val="left"/>
            </w:pPr>
            <w:r>
              <w:rPr>
                <w:sz w:val="22"/>
              </w:rPr>
              <w:t xml:space="preserve">Szabadon felhasználható órák a szaktanár saját döntése alapján, felzárkóztatásra, elmélyítésre, tehetséggondozásra, az önálló (otthoni) tanulás támogatására használja </w:t>
            </w:r>
          </w:p>
        </w:tc>
        <w:tc>
          <w:tcPr>
            <w:tcW w:w="1286" w:type="dxa"/>
            <w:tcBorders>
              <w:top w:val="single" w:sz="5" w:space="0" w:color="000000"/>
              <w:left w:val="single" w:sz="5" w:space="0" w:color="000000"/>
              <w:bottom w:val="single" w:sz="5" w:space="0" w:color="000000"/>
              <w:right w:val="single" w:sz="5" w:space="0" w:color="000000"/>
            </w:tcBorders>
          </w:tcPr>
          <w:p w14:paraId="664184B0" w14:textId="77777777" w:rsidR="004D0AEA" w:rsidRDefault="006A411E">
            <w:pPr>
              <w:spacing w:after="0" w:line="259" w:lineRule="auto"/>
              <w:ind w:right="90" w:firstLine="0"/>
              <w:jc w:val="center"/>
            </w:pPr>
            <w:r>
              <w:rPr>
                <w:sz w:val="22"/>
              </w:rPr>
              <w:t xml:space="preserve">4 </w:t>
            </w:r>
          </w:p>
        </w:tc>
      </w:tr>
      <w:tr w:rsidR="004D0AEA" w14:paraId="2D5A8E50" w14:textId="77777777">
        <w:trPr>
          <w:trHeight w:val="264"/>
        </w:trPr>
        <w:tc>
          <w:tcPr>
            <w:tcW w:w="8229" w:type="dxa"/>
            <w:tcBorders>
              <w:top w:val="single" w:sz="5" w:space="0" w:color="000000"/>
              <w:left w:val="single" w:sz="5" w:space="0" w:color="000000"/>
              <w:bottom w:val="single" w:sz="5" w:space="0" w:color="000000"/>
              <w:right w:val="single" w:sz="5" w:space="0" w:color="000000"/>
            </w:tcBorders>
          </w:tcPr>
          <w:p w14:paraId="6F185936" w14:textId="77777777" w:rsidR="004D0AEA" w:rsidRDefault="006A411E">
            <w:pPr>
              <w:spacing w:after="0" w:line="259" w:lineRule="auto"/>
              <w:ind w:right="56" w:firstLine="0"/>
              <w:jc w:val="right"/>
            </w:pPr>
            <w:r>
              <w:rPr>
                <w:b/>
                <w:sz w:val="22"/>
              </w:rPr>
              <w:t xml:space="preserve">Összes óraszám </w:t>
            </w:r>
          </w:p>
        </w:tc>
        <w:tc>
          <w:tcPr>
            <w:tcW w:w="1286" w:type="dxa"/>
            <w:tcBorders>
              <w:top w:val="single" w:sz="5" w:space="0" w:color="000000"/>
              <w:left w:val="single" w:sz="5" w:space="0" w:color="000000"/>
              <w:bottom w:val="single" w:sz="5" w:space="0" w:color="000000"/>
              <w:right w:val="single" w:sz="5" w:space="0" w:color="000000"/>
            </w:tcBorders>
          </w:tcPr>
          <w:p w14:paraId="14236807" w14:textId="77777777" w:rsidR="004D0AEA" w:rsidRDefault="006A411E">
            <w:pPr>
              <w:spacing w:after="0" w:line="259" w:lineRule="auto"/>
              <w:ind w:right="78" w:firstLine="0"/>
              <w:jc w:val="center"/>
            </w:pPr>
            <w:r>
              <w:rPr>
                <w:b/>
                <w:i/>
                <w:sz w:val="22"/>
              </w:rPr>
              <w:t xml:space="preserve">54 </w:t>
            </w:r>
          </w:p>
        </w:tc>
      </w:tr>
      <w:tr w:rsidR="004D0AEA" w14:paraId="605F1CBB" w14:textId="77777777">
        <w:trPr>
          <w:trHeight w:val="469"/>
        </w:trPr>
        <w:tc>
          <w:tcPr>
            <w:tcW w:w="8229" w:type="dxa"/>
            <w:tcBorders>
              <w:top w:val="single" w:sz="5" w:space="0" w:color="000000"/>
              <w:left w:val="single" w:sz="5" w:space="0" w:color="000000"/>
              <w:bottom w:val="single" w:sz="5" w:space="0" w:color="000000"/>
              <w:right w:val="single" w:sz="5" w:space="0" w:color="000000"/>
            </w:tcBorders>
          </w:tcPr>
          <w:p w14:paraId="06126EA1" w14:textId="77777777" w:rsidR="004D0AEA" w:rsidRDefault="006A411E">
            <w:pPr>
              <w:spacing w:after="0" w:line="259" w:lineRule="auto"/>
              <w:ind w:left="372" w:firstLine="0"/>
              <w:jc w:val="left"/>
            </w:pPr>
            <w:r>
              <w:rPr>
                <w:b/>
              </w:rPr>
              <w:t>8.</w:t>
            </w:r>
            <w:r>
              <w:rPr>
                <w:b/>
                <w:sz w:val="19"/>
              </w:rPr>
              <w:t>ÉVFOLYAM</w:t>
            </w:r>
            <w:r>
              <w:rPr>
                <w:b/>
              </w:rPr>
              <w:t xml:space="preserve"> </w:t>
            </w:r>
          </w:p>
        </w:tc>
        <w:tc>
          <w:tcPr>
            <w:tcW w:w="1286" w:type="dxa"/>
            <w:tcBorders>
              <w:top w:val="single" w:sz="5" w:space="0" w:color="000000"/>
              <w:left w:val="single" w:sz="5" w:space="0" w:color="000000"/>
              <w:bottom w:val="single" w:sz="5" w:space="0" w:color="000000"/>
              <w:right w:val="nil"/>
            </w:tcBorders>
          </w:tcPr>
          <w:p w14:paraId="0C2AC89E" w14:textId="77777777" w:rsidR="004D0AEA" w:rsidRDefault="004D0AEA">
            <w:pPr>
              <w:spacing w:after="160" w:line="259" w:lineRule="auto"/>
              <w:ind w:firstLine="0"/>
              <w:jc w:val="left"/>
            </w:pPr>
          </w:p>
        </w:tc>
      </w:tr>
      <w:tr w:rsidR="004D0AEA" w14:paraId="31966DB6" w14:textId="77777777">
        <w:trPr>
          <w:trHeight w:val="264"/>
        </w:trPr>
        <w:tc>
          <w:tcPr>
            <w:tcW w:w="8229" w:type="dxa"/>
            <w:tcBorders>
              <w:top w:val="single" w:sz="5" w:space="0" w:color="000000"/>
              <w:left w:val="single" w:sz="5" w:space="0" w:color="000000"/>
              <w:bottom w:val="single" w:sz="5" w:space="0" w:color="000000"/>
              <w:right w:val="single" w:sz="5" w:space="0" w:color="000000"/>
            </w:tcBorders>
          </w:tcPr>
          <w:p w14:paraId="3BDE08C7" w14:textId="77777777" w:rsidR="004D0AEA" w:rsidRDefault="006A411E">
            <w:pPr>
              <w:spacing w:after="0" w:line="259" w:lineRule="auto"/>
              <w:ind w:left="12" w:firstLine="0"/>
              <w:jc w:val="left"/>
            </w:pPr>
            <w:r>
              <w:rPr>
                <w:b/>
                <w:sz w:val="22"/>
              </w:rPr>
              <w:t xml:space="preserve">Témakör neve </w:t>
            </w:r>
          </w:p>
        </w:tc>
        <w:tc>
          <w:tcPr>
            <w:tcW w:w="1286" w:type="dxa"/>
            <w:tcBorders>
              <w:top w:val="single" w:sz="5" w:space="0" w:color="000000"/>
              <w:left w:val="single" w:sz="5" w:space="0" w:color="000000"/>
              <w:bottom w:val="single" w:sz="5" w:space="0" w:color="000000"/>
              <w:right w:val="single" w:sz="5" w:space="0" w:color="000000"/>
            </w:tcBorders>
          </w:tcPr>
          <w:p w14:paraId="500381C6" w14:textId="77777777" w:rsidR="004D0AEA" w:rsidRDefault="006A411E">
            <w:pPr>
              <w:spacing w:after="0" w:line="259" w:lineRule="auto"/>
              <w:ind w:left="108" w:firstLine="0"/>
              <w:jc w:val="left"/>
            </w:pPr>
            <w:r>
              <w:rPr>
                <w:b/>
                <w:sz w:val="22"/>
              </w:rPr>
              <w:t>Óraszám</w:t>
            </w:r>
            <w:r>
              <w:rPr>
                <w:sz w:val="22"/>
              </w:rPr>
              <w:t xml:space="preserve"> </w:t>
            </w:r>
          </w:p>
        </w:tc>
      </w:tr>
      <w:tr w:rsidR="004D0AEA" w14:paraId="512BCF20" w14:textId="77777777">
        <w:trPr>
          <w:trHeight w:val="252"/>
        </w:trPr>
        <w:tc>
          <w:tcPr>
            <w:tcW w:w="8229" w:type="dxa"/>
            <w:tcBorders>
              <w:top w:val="single" w:sz="5" w:space="0" w:color="000000"/>
              <w:left w:val="single" w:sz="5" w:space="0" w:color="000000"/>
              <w:bottom w:val="single" w:sz="5" w:space="0" w:color="000000"/>
              <w:right w:val="single" w:sz="5" w:space="0" w:color="000000"/>
            </w:tcBorders>
          </w:tcPr>
          <w:p w14:paraId="72FB9E5B" w14:textId="77777777" w:rsidR="004D0AEA" w:rsidRDefault="006A411E">
            <w:pPr>
              <w:spacing w:after="0" w:line="259" w:lineRule="auto"/>
              <w:ind w:left="12" w:firstLine="0"/>
              <w:jc w:val="left"/>
            </w:pPr>
            <w:r>
              <w:rPr>
                <w:b/>
                <w:sz w:val="22"/>
              </w:rPr>
              <w:t>M</w:t>
            </w:r>
            <w:r>
              <w:rPr>
                <w:b/>
                <w:sz w:val="18"/>
              </w:rPr>
              <w:t>AGYAR NYELV</w:t>
            </w:r>
            <w:r>
              <w:rPr>
                <w:b/>
                <w:sz w:val="22"/>
              </w:rPr>
              <w:t xml:space="preserve"> </w:t>
            </w:r>
          </w:p>
        </w:tc>
        <w:tc>
          <w:tcPr>
            <w:tcW w:w="1286" w:type="dxa"/>
            <w:tcBorders>
              <w:top w:val="single" w:sz="5" w:space="0" w:color="000000"/>
              <w:left w:val="single" w:sz="5" w:space="0" w:color="000000"/>
              <w:bottom w:val="single" w:sz="5" w:space="0" w:color="000000"/>
              <w:right w:val="single" w:sz="5" w:space="0" w:color="000000"/>
            </w:tcBorders>
          </w:tcPr>
          <w:p w14:paraId="39F6EE96" w14:textId="77777777" w:rsidR="004D0AEA" w:rsidRDefault="006A411E">
            <w:pPr>
              <w:spacing w:after="0" w:line="259" w:lineRule="auto"/>
              <w:ind w:left="24" w:firstLine="0"/>
              <w:jc w:val="left"/>
            </w:pPr>
            <w:r>
              <w:rPr>
                <w:sz w:val="22"/>
              </w:rPr>
              <w:t xml:space="preserve">Esti tagozat </w:t>
            </w:r>
          </w:p>
        </w:tc>
      </w:tr>
      <w:tr w:rsidR="004D0AEA" w14:paraId="353DA43D" w14:textId="77777777">
        <w:trPr>
          <w:trHeight w:val="264"/>
        </w:trPr>
        <w:tc>
          <w:tcPr>
            <w:tcW w:w="8229" w:type="dxa"/>
            <w:tcBorders>
              <w:top w:val="single" w:sz="5" w:space="0" w:color="000000"/>
              <w:left w:val="single" w:sz="5" w:space="0" w:color="000000"/>
              <w:bottom w:val="single" w:sz="5" w:space="0" w:color="000000"/>
              <w:right w:val="single" w:sz="5" w:space="0" w:color="000000"/>
            </w:tcBorders>
          </w:tcPr>
          <w:p w14:paraId="18B5E847" w14:textId="77777777" w:rsidR="004D0AEA" w:rsidRDefault="006A411E">
            <w:pPr>
              <w:spacing w:after="0" w:line="259" w:lineRule="auto"/>
              <w:ind w:left="12" w:firstLine="0"/>
              <w:jc w:val="left"/>
            </w:pPr>
            <w:r>
              <w:rPr>
                <w:sz w:val="22"/>
              </w:rPr>
              <w:t xml:space="preserve">A kommunikáció, a digitális írásbeliség fejlesztése </w:t>
            </w:r>
          </w:p>
        </w:tc>
        <w:tc>
          <w:tcPr>
            <w:tcW w:w="1286" w:type="dxa"/>
            <w:tcBorders>
              <w:top w:val="single" w:sz="5" w:space="0" w:color="000000"/>
              <w:left w:val="single" w:sz="5" w:space="0" w:color="000000"/>
              <w:bottom w:val="single" w:sz="5" w:space="0" w:color="000000"/>
              <w:right w:val="single" w:sz="5" w:space="0" w:color="000000"/>
            </w:tcBorders>
          </w:tcPr>
          <w:p w14:paraId="159CA39E" w14:textId="77777777" w:rsidR="004D0AEA" w:rsidRDefault="006A411E">
            <w:pPr>
              <w:spacing w:after="0" w:line="259" w:lineRule="auto"/>
              <w:ind w:right="90" w:firstLine="0"/>
              <w:jc w:val="center"/>
            </w:pPr>
            <w:r>
              <w:rPr>
                <w:sz w:val="22"/>
              </w:rPr>
              <w:t xml:space="preserve">1 </w:t>
            </w:r>
          </w:p>
        </w:tc>
      </w:tr>
      <w:tr w:rsidR="004D0AEA" w14:paraId="4CD7E46E" w14:textId="77777777">
        <w:trPr>
          <w:trHeight w:val="265"/>
        </w:trPr>
        <w:tc>
          <w:tcPr>
            <w:tcW w:w="8229" w:type="dxa"/>
            <w:tcBorders>
              <w:top w:val="single" w:sz="5" w:space="0" w:color="000000"/>
              <w:left w:val="single" w:sz="5" w:space="0" w:color="000000"/>
              <w:bottom w:val="single" w:sz="5" w:space="0" w:color="000000"/>
              <w:right w:val="single" w:sz="5" w:space="0" w:color="000000"/>
            </w:tcBorders>
          </w:tcPr>
          <w:p w14:paraId="18D288B6" w14:textId="77777777" w:rsidR="004D0AEA" w:rsidRDefault="006A411E">
            <w:pPr>
              <w:spacing w:after="0" w:line="259" w:lineRule="auto"/>
              <w:ind w:left="12" w:firstLine="0"/>
              <w:jc w:val="left"/>
            </w:pPr>
            <w:r>
              <w:rPr>
                <w:sz w:val="22"/>
              </w:rPr>
              <w:t>A magyar nyelv társadalmi és földrajzi változatai, szóalkotási módok játékos feladatokkal</w:t>
            </w:r>
            <w:r>
              <w:rPr>
                <w:b/>
                <w:sz w:val="22"/>
              </w:rPr>
              <w:t xml:space="preserve"> </w:t>
            </w:r>
          </w:p>
        </w:tc>
        <w:tc>
          <w:tcPr>
            <w:tcW w:w="1286" w:type="dxa"/>
            <w:tcBorders>
              <w:top w:val="single" w:sz="5" w:space="0" w:color="000000"/>
              <w:left w:val="single" w:sz="5" w:space="0" w:color="000000"/>
              <w:bottom w:val="single" w:sz="5" w:space="0" w:color="000000"/>
              <w:right w:val="single" w:sz="5" w:space="0" w:color="000000"/>
            </w:tcBorders>
          </w:tcPr>
          <w:p w14:paraId="5FD36BB5" w14:textId="77777777" w:rsidR="004D0AEA" w:rsidRDefault="006A411E">
            <w:pPr>
              <w:spacing w:after="0" w:line="259" w:lineRule="auto"/>
              <w:ind w:right="90" w:firstLine="0"/>
              <w:jc w:val="center"/>
            </w:pPr>
            <w:r>
              <w:rPr>
                <w:sz w:val="22"/>
              </w:rPr>
              <w:t xml:space="preserve">2 </w:t>
            </w:r>
          </w:p>
        </w:tc>
      </w:tr>
      <w:tr w:rsidR="004D0AEA" w14:paraId="25FCB69C" w14:textId="77777777">
        <w:trPr>
          <w:trHeight w:val="264"/>
        </w:trPr>
        <w:tc>
          <w:tcPr>
            <w:tcW w:w="8229" w:type="dxa"/>
            <w:tcBorders>
              <w:top w:val="single" w:sz="5" w:space="0" w:color="000000"/>
              <w:left w:val="single" w:sz="5" w:space="0" w:color="000000"/>
              <w:bottom w:val="single" w:sz="5" w:space="0" w:color="000000"/>
              <w:right w:val="single" w:sz="5" w:space="0" w:color="000000"/>
            </w:tcBorders>
          </w:tcPr>
          <w:p w14:paraId="11633C76" w14:textId="77777777" w:rsidR="004D0AEA" w:rsidRDefault="006A411E">
            <w:pPr>
              <w:spacing w:after="0" w:line="259" w:lineRule="auto"/>
              <w:ind w:left="12" w:firstLine="0"/>
              <w:jc w:val="left"/>
            </w:pPr>
            <w:r>
              <w:rPr>
                <w:sz w:val="22"/>
              </w:rPr>
              <w:t xml:space="preserve">Könyvtárhasználat </w:t>
            </w:r>
          </w:p>
        </w:tc>
        <w:tc>
          <w:tcPr>
            <w:tcW w:w="1286" w:type="dxa"/>
            <w:tcBorders>
              <w:top w:val="single" w:sz="5" w:space="0" w:color="000000"/>
              <w:left w:val="single" w:sz="5" w:space="0" w:color="000000"/>
              <w:bottom w:val="single" w:sz="5" w:space="0" w:color="000000"/>
              <w:right w:val="single" w:sz="5" w:space="0" w:color="000000"/>
            </w:tcBorders>
          </w:tcPr>
          <w:p w14:paraId="27132EF2" w14:textId="77777777" w:rsidR="004D0AEA" w:rsidRDefault="006A411E">
            <w:pPr>
              <w:spacing w:after="0" w:line="259" w:lineRule="auto"/>
              <w:ind w:right="90" w:firstLine="0"/>
              <w:jc w:val="center"/>
            </w:pPr>
            <w:r>
              <w:rPr>
                <w:sz w:val="22"/>
              </w:rPr>
              <w:t xml:space="preserve">2 </w:t>
            </w:r>
          </w:p>
        </w:tc>
      </w:tr>
      <w:tr w:rsidR="004D0AEA" w14:paraId="2AA9477F" w14:textId="77777777">
        <w:trPr>
          <w:trHeight w:val="264"/>
        </w:trPr>
        <w:tc>
          <w:tcPr>
            <w:tcW w:w="8229" w:type="dxa"/>
            <w:tcBorders>
              <w:top w:val="single" w:sz="5" w:space="0" w:color="000000"/>
              <w:left w:val="single" w:sz="5" w:space="0" w:color="000000"/>
              <w:bottom w:val="single" w:sz="5" w:space="0" w:color="000000"/>
              <w:right w:val="single" w:sz="5" w:space="0" w:color="000000"/>
            </w:tcBorders>
          </w:tcPr>
          <w:p w14:paraId="6AF63717" w14:textId="77777777" w:rsidR="004D0AEA" w:rsidRDefault="006A411E">
            <w:pPr>
              <w:spacing w:after="0" w:line="259" w:lineRule="auto"/>
              <w:ind w:left="12" w:firstLine="0"/>
              <w:jc w:val="left"/>
            </w:pPr>
            <w:r>
              <w:rPr>
                <w:sz w:val="22"/>
              </w:rPr>
              <w:t xml:space="preserve">Szövegértés, szövegalkotás </w:t>
            </w:r>
          </w:p>
        </w:tc>
        <w:tc>
          <w:tcPr>
            <w:tcW w:w="1286" w:type="dxa"/>
            <w:tcBorders>
              <w:top w:val="single" w:sz="5" w:space="0" w:color="000000"/>
              <w:left w:val="single" w:sz="5" w:space="0" w:color="000000"/>
              <w:bottom w:val="single" w:sz="5" w:space="0" w:color="000000"/>
              <w:right w:val="single" w:sz="5" w:space="0" w:color="000000"/>
            </w:tcBorders>
          </w:tcPr>
          <w:p w14:paraId="02AC64F2" w14:textId="77777777" w:rsidR="004D0AEA" w:rsidRDefault="006A411E">
            <w:pPr>
              <w:spacing w:after="0" w:line="259" w:lineRule="auto"/>
              <w:ind w:right="90" w:firstLine="0"/>
              <w:jc w:val="center"/>
            </w:pPr>
            <w:r>
              <w:rPr>
                <w:sz w:val="22"/>
              </w:rPr>
              <w:t xml:space="preserve">5 </w:t>
            </w:r>
          </w:p>
        </w:tc>
      </w:tr>
      <w:tr w:rsidR="004D0AEA" w14:paraId="19C0024F" w14:textId="77777777">
        <w:trPr>
          <w:trHeight w:val="264"/>
        </w:trPr>
        <w:tc>
          <w:tcPr>
            <w:tcW w:w="8229" w:type="dxa"/>
            <w:tcBorders>
              <w:top w:val="single" w:sz="5" w:space="0" w:color="000000"/>
              <w:left w:val="single" w:sz="5" w:space="0" w:color="000000"/>
              <w:bottom w:val="single" w:sz="5" w:space="0" w:color="000000"/>
              <w:right w:val="single" w:sz="5" w:space="0" w:color="000000"/>
            </w:tcBorders>
          </w:tcPr>
          <w:p w14:paraId="3B2893BA" w14:textId="77777777" w:rsidR="004D0AEA" w:rsidRDefault="006A411E">
            <w:pPr>
              <w:spacing w:after="0" w:line="259" w:lineRule="auto"/>
              <w:ind w:left="12" w:firstLine="0"/>
              <w:jc w:val="left"/>
            </w:pPr>
            <w:r>
              <w:rPr>
                <w:sz w:val="22"/>
              </w:rPr>
              <w:t xml:space="preserve">Összetett mondat a szövegben </w:t>
            </w:r>
          </w:p>
        </w:tc>
        <w:tc>
          <w:tcPr>
            <w:tcW w:w="1286" w:type="dxa"/>
            <w:tcBorders>
              <w:top w:val="single" w:sz="5" w:space="0" w:color="000000"/>
              <w:left w:val="single" w:sz="5" w:space="0" w:color="000000"/>
              <w:bottom w:val="single" w:sz="5" w:space="0" w:color="000000"/>
              <w:right w:val="single" w:sz="5" w:space="0" w:color="000000"/>
            </w:tcBorders>
          </w:tcPr>
          <w:p w14:paraId="1EB82715" w14:textId="77777777" w:rsidR="004D0AEA" w:rsidRDefault="006A411E">
            <w:pPr>
              <w:spacing w:after="0" w:line="259" w:lineRule="auto"/>
              <w:ind w:right="90" w:firstLine="0"/>
              <w:jc w:val="center"/>
            </w:pPr>
            <w:r>
              <w:rPr>
                <w:sz w:val="22"/>
              </w:rPr>
              <w:t xml:space="preserve">4 </w:t>
            </w:r>
          </w:p>
        </w:tc>
      </w:tr>
      <w:tr w:rsidR="004D0AEA" w14:paraId="313BE356" w14:textId="77777777">
        <w:trPr>
          <w:trHeight w:val="264"/>
        </w:trPr>
        <w:tc>
          <w:tcPr>
            <w:tcW w:w="8229" w:type="dxa"/>
            <w:tcBorders>
              <w:top w:val="single" w:sz="5" w:space="0" w:color="000000"/>
              <w:left w:val="single" w:sz="5" w:space="0" w:color="000000"/>
              <w:bottom w:val="single" w:sz="5" w:space="0" w:color="000000"/>
              <w:right w:val="single" w:sz="5" w:space="0" w:color="000000"/>
            </w:tcBorders>
          </w:tcPr>
          <w:p w14:paraId="76255495" w14:textId="77777777" w:rsidR="004D0AEA" w:rsidRDefault="006A411E">
            <w:pPr>
              <w:spacing w:after="0" w:line="259" w:lineRule="auto"/>
              <w:ind w:left="12" w:firstLine="0"/>
              <w:jc w:val="left"/>
            </w:pPr>
            <w:r>
              <w:rPr>
                <w:sz w:val="22"/>
              </w:rPr>
              <w:t xml:space="preserve">Nyelvtörténet, nyelvrokonság játékosan </w:t>
            </w:r>
          </w:p>
        </w:tc>
        <w:tc>
          <w:tcPr>
            <w:tcW w:w="1286" w:type="dxa"/>
            <w:tcBorders>
              <w:top w:val="single" w:sz="5" w:space="0" w:color="000000"/>
              <w:left w:val="single" w:sz="5" w:space="0" w:color="000000"/>
              <w:bottom w:val="single" w:sz="5" w:space="0" w:color="000000"/>
              <w:right w:val="single" w:sz="5" w:space="0" w:color="000000"/>
            </w:tcBorders>
          </w:tcPr>
          <w:p w14:paraId="112AC7B3" w14:textId="77777777" w:rsidR="004D0AEA" w:rsidRDefault="006A411E">
            <w:pPr>
              <w:spacing w:after="0" w:line="259" w:lineRule="auto"/>
              <w:ind w:right="90" w:firstLine="0"/>
              <w:jc w:val="center"/>
            </w:pPr>
            <w:r>
              <w:rPr>
                <w:sz w:val="22"/>
              </w:rPr>
              <w:t xml:space="preserve">2 </w:t>
            </w:r>
          </w:p>
        </w:tc>
      </w:tr>
      <w:tr w:rsidR="004D0AEA" w14:paraId="524AAB61" w14:textId="77777777">
        <w:trPr>
          <w:trHeight w:val="516"/>
        </w:trPr>
        <w:tc>
          <w:tcPr>
            <w:tcW w:w="8229" w:type="dxa"/>
            <w:tcBorders>
              <w:top w:val="single" w:sz="5" w:space="0" w:color="000000"/>
              <w:left w:val="single" w:sz="5" w:space="0" w:color="000000"/>
              <w:bottom w:val="single" w:sz="5" w:space="0" w:color="000000"/>
              <w:right w:val="single" w:sz="5" w:space="0" w:color="000000"/>
            </w:tcBorders>
          </w:tcPr>
          <w:p w14:paraId="618D34C1" w14:textId="77777777" w:rsidR="004D0AEA" w:rsidRDefault="006A411E">
            <w:pPr>
              <w:spacing w:after="0" w:line="259" w:lineRule="auto"/>
              <w:ind w:left="12" w:firstLine="0"/>
              <w:jc w:val="left"/>
            </w:pPr>
            <w:r>
              <w:rPr>
                <w:sz w:val="22"/>
              </w:rPr>
              <w:t xml:space="preserve">Szabadon felhasználható órák a szaktanár saját döntése alapján, felzárkóztatásra, elmélyítésre, tehetséggondozásra, az önálló (otthoni) tanulás támogatására használja </w:t>
            </w:r>
          </w:p>
        </w:tc>
        <w:tc>
          <w:tcPr>
            <w:tcW w:w="1286" w:type="dxa"/>
            <w:tcBorders>
              <w:top w:val="single" w:sz="5" w:space="0" w:color="000000"/>
              <w:left w:val="single" w:sz="5" w:space="0" w:color="000000"/>
              <w:bottom w:val="single" w:sz="5" w:space="0" w:color="000000"/>
              <w:right w:val="single" w:sz="5" w:space="0" w:color="000000"/>
            </w:tcBorders>
          </w:tcPr>
          <w:p w14:paraId="012DBA24" w14:textId="77777777" w:rsidR="004D0AEA" w:rsidRDefault="006A411E">
            <w:pPr>
              <w:spacing w:after="0" w:line="259" w:lineRule="auto"/>
              <w:ind w:right="90" w:firstLine="0"/>
              <w:jc w:val="center"/>
            </w:pPr>
            <w:r>
              <w:rPr>
                <w:sz w:val="22"/>
              </w:rPr>
              <w:t xml:space="preserve">2 </w:t>
            </w:r>
          </w:p>
        </w:tc>
      </w:tr>
      <w:tr w:rsidR="004D0AEA" w14:paraId="27EABED2" w14:textId="77777777">
        <w:trPr>
          <w:trHeight w:val="264"/>
        </w:trPr>
        <w:tc>
          <w:tcPr>
            <w:tcW w:w="8229" w:type="dxa"/>
            <w:tcBorders>
              <w:top w:val="single" w:sz="5" w:space="0" w:color="000000"/>
              <w:left w:val="single" w:sz="5" w:space="0" w:color="000000"/>
              <w:bottom w:val="single" w:sz="5" w:space="0" w:color="000000"/>
              <w:right w:val="single" w:sz="5" w:space="0" w:color="000000"/>
            </w:tcBorders>
          </w:tcPr>
          <w:p w14:paraId="159D79D7" w14:textId="77777777" w:rsidR="004D0AEA" w:rsidRDefault="006A411E">
            <w:pPr>
              <w:spacing w:after="0" w:line="259" w:lineRule="auto"/>
              <w:ind w:right="56" w:firstLine="0"/>
              <w:jc w:val="right"/>
            </w:pPr>
            <w:r>
              <w:rPr>
                <w:b/>
                <w:sz w:val="22"/>
              </w:rPr>
              <w:t xml:space="preserve">Összes óraszám </w:t>
            </w:r>
          </w:p>
        </w:tc>
        <w:tc>
          <w:tcPr>
            <w:tcW w:w="1286" w:type="dxa"/>
            <w:tcBorders>
              <w:top w:val="single" w:sz="5" w:space="0" w:color="000000"/>
              <w:left w:val="single" w:sz="5" w:space="0" w:color="000000"/>
              <w:bottom w:val="single" w:sz="5" w:space="0" w:color="000000"/>
              <w:right w:val="single" w:sz="5" w:space="0" w:color="000000"/>
            </w:tcBorders>
          </w:tcPr>
          <w:p w14:paraId="5557E4A0" w14:textId="77777777" w:rsidR="004D0AEA" w:rsidRDefault="006A411E">
            <w:pPr>
              <w:spacing w:after="0" w:line="259" w:lineRule="auto"/>
              <w:ind w:right="78" w:firstLine="0"/>
              <w:jc w:val="center"/>
            </w:pPr>
            <w:r>
              <w:rPr>
                <w:b/>
                <w:i/>
                <w:sz w:val="22"/>
              </w:rPr>
              <w:t xml:space="preserve">18 </w:t>
            </w:r>
          </w:p>
        </w:tc>
      </w:tr>
      <w:tr w:rsidR="004D0AEA" w14:paraId="637C096B" w14:textId="77777777">
        <w:trPr>
          <w:trHeight w:val="264"/>
        </w:trPr>
        <w:tc>
          <w:tcPr>
            <w:tcW w:w="8229" w:type="dxa"/>
            <w:tcBorders>
              <w:top w:val="single" w:sz="5" w:space="0" w:color="000000"/>
              <w:left w:val="single" w:sz="5" w:space="0" w:color="000000"/>
              <w:bottom w:val="single" w:sz="5" w:space="0" w:color="000000"/>
              <w:right w:val="single" w:sz="5" w:space="0" w:color="000000"/>
            </w:tcBorders>
          </w:tcPr>
          <w:p w14:paraId="73A738F5" w14:textId="77777777" w:rsidR="004D0AEA" w:rsidRDefault="006A411E">
            <w:pPr>
              <w:spacing w:after="0" w:line="259" w:lineRule="auto"/>
              <w:ind w:right="54" w:firstLine="0"/>
              <w:jc w:val="center"/>
            </w:pPr>
            <w:r>
              <w:rPr>
                <w:b/>
                <w:sz w:val="22"/>
              </w:rPr>
              <w:t>I</w:t>
            </w:r>
            <w:r>
              <w:rPr>
                <w:b/>
                <w:sz w:val="18"/>
              </w:rPr>
              <w:t>RODALOM</w:t>
            </w:r>
            <w:r>
              <w:rPr>
                <w:b/>
                <w:sz w:val="22"/>
              </w:rPr>
              <w:t xml:space="preserve"> </w:t>
            </w:r>
          </w:p>
        </w:tc>
        <w:tc>
          <w:tcPr>
            <w:tcW w:w="1286" w:type="dxa"/>
            <w:tcBorders>
              <w:top w:val="single" w:sz="5" w:space="0" w:color="000000"/>
              <w:left w:val="single" w:sz="5" w:space="0" w:color="000000"/>
              <w:bottom w:val="single" w:sz="5" w:space="0" w:color="000000"/>
              <w:right w:val="single" w:sz="5" w:space="0" w:color="000000"/>
            </w:tcBorders>
          </w:tcPr>
          <w:p w14:paraId="7140F175" w14:textId="77777777" w:rsidR="004D0AEA" w:rsidRDefault="006A411E">
            <w:pPr>
              <w:spacing w:after="0" w:line="259" w:lineRule="auto"/>
              <w:ind w:firstLine="0"/>
              <w:jc w:val="left"/>
            </w:pPr>
            <w:r>
              <w:rPr>
                <w:i/>
                <w:sz w:val="22"/>
              </w:rPr>
              <w:t xml:space="preserve"> </w:t>
            </w:r>
          </w:p>
        </w:tc>
      </w:tr>
      <w:tr w:rsidR="004D0AEA" w14:paraId="6A2118C5" w14:textId="77777777">
        <w:trPr>
          <w:trHeight w:val="264"/>
        </w:trPr>
        <w:tc>
          <w:tcPr>
            <w:tcW w:w="8229" w:type="dxa"/>
            <w:tcBorders>
              <w:top w:val="single" w:sz="5" w:space="0" w:color="000000"/>
              <w:left w:val="single" w:sz="5" w:space="0" w:color="000000"/>
              <w:bottom w:val="single" w:sz="5" w:space="0" w:color="000000"/>
              <w:right w:val="single" w:sz="5" w:space="0" w:color="000000"/>
            </w:tcBorders>
          </w:tcPr>
          <w:p w14:paraId="288227B6" w14:textId="77777777" w:rsidR="004D0AEA" w:rsidRDefault="006A411E">
            <w:pPr>
              <w:spacing w:after="0" w:line="259" w:lineRule="auto"/>
              <w:ind w:left="12" w:firstLine="0"/>
              <w:jc w:val="left"/>
            </w:pPr>
            <w:r>
              <w:rPr>
                <w:sz w:val="22"/>
              </w:rPr>
              <w:t xml:space="preserve">II. Magyar vagy világirodalmi ifjúsági regény </w:t>
            </w:r>
          </w:p>
        </w:tc>
        <w:tc>
          <w:tcPr>
            <w:tcW w:w="1286" w:type="dxa"/>
            <w:tcBorders>
              <w:top w:val="single" w:sz="5" w:space="0" w:color="000000"/>
              <w:left w:val="single" w:sz="5" w:space="0" w:color="000000"/>
              <w:bottom w:val="single" w:sz="5" w:space="0" w:color="000000"/>
              <w:right w:val="single" w:sz="5" w:space="0" w:color="000000"/>
            </w:tcBorders>
          </w:tcPr>
          <w:p w14:paraId="243A42CB" w14:textId="77777777" w:rsidR="004D0AEA" w:rsidRDefault="006A411E">
            <w:pPr>
              <w:spacing w:after="0" w:line="259" w:lineRule="auto"/>
              <w:ind w:right="90" w:firstLine="0"/>
              <w:jc w:val="center"/>
            </w:pPr>
            <w:r>
              <w:rPr>
                <w:sz w:val="22"/>
              </w:rPr>
              <w:t xml:space="preserve">4 </w:t>
            </w:r>
          </w:p>
        </w:tc>
      </w:tr>
      <w:tr w:rsidR="004D0AEA" w14:paraId="26B86080" w14:textId="77777777">
        <w:trPr>
          <w:trHeight w:val="264"/>
        </w:trPr>
        <w:tc>
          <w:tcPr>
            <w:tcW w:w="8229" w:type="dxa"/>
            <w:tcBorders>
              <w:top w:val="single" w:sz="5" w:space="0" w:color="000000"/>
              <w:left w:val="single" w:sz="5" w:space="0" w:color="000000"/>
              <w:bottom w:val="single" w:sz="5" w:space="0" w:color="000000"/>
              <w:right w:val="single" w:sz="5" w:space="0" w:color="000000"/>
            </w:tcBorders>
          </w:tcPr>
          <w:p w14:paraId="12C03228" w14:textId="77777777" w:rsidR="004D0AEA" w:rsidRDefault="006A411E">
            <w:pPr>
              <w:spacing w:after="0" w:line="259" w:lineRule="auto"/>
              <w:ind w:left="12" w:firstLine="0"/>
              <w:jc w:val="left"/>
            </w:pPr>
            <w:r>
              <w:rPr>
                <w:sz w:val="22"/>
              </w:rPr>
              <w:t xml:space="preserve">III. Kárpát-medencei irodalmunk a 20. század első felében  </w:t>
            </w:r>
          </w:p>
        </w:tc>
        <w:tc>
          <w:tcPr>
            <w:tcW w:w="1286" w:type="dxa"/>
            <w:tcBorders>
              <w:top w:val="single" w:sz="5" w:space="0" w:color="000000"/>
              <w:left w:val="single" w:sz="5" w:space="0" w:color="000000"/>
              <w:bottom w:val="single" w:sz="5" w:space="0" w:color="000000"/>
              <w:right w:val="single" w:sz="5" w:space="0" w:color="000000"/>
            </w:tcBorders>
          </w:tcPr>
          <w:p w14:paraId="7250F448" w14:textId="77777777" w:rsidR="004D0AEA" w:rsidRDefault="006A411E">
            <w:pPr>
              <w:spacing w:after="0" w:line="259" w:lineRule="auto"/>
              <w:ind w:right="24" w:firstLine="0"/>
              <w:jc w:val="center"/>
            </w:pPr>
            <w:r>
              <w:rPr>
                <w:sz w:val="22"/>
              </w:rPr>
              <w:t xml:space="preserve"> </w:t>
            </w:r>
          </w:p>
        </w:tc>
      </w:tr>
      <w:tr w:rsidR="004D0AEA" w14:paraId="6E3A21AA" w14:textId="77777777">
        <w:trPr>
          <w:trHeight w:val="265"/>
        </w:trPr>
        <w:tc>
          <w:tcPr>
            <w:tcW w:w="8229" w:type="dxa"/>
            <w:tcBorders>
              <w:top w:val="single" w:sz="5" w:space="0" w:color="000000"/>
              <w:left w:val="single" w:sz="5" w:space="0" w:color="000000"/>
              <w:bottom w:val="single" w:sz="5" w:space="0" w:color="000000"/>
              <w:right w:val="single" w:sz="5" w:space="0" w:color="000000"/>
            </w:tcBorders>
          </w:tcPr>
          <w:p w14:paraId="0A5AC92C" w14:textId="77777777" w:rsidR="004D0AEA" w:rsidRDefault="006A411E">
            <w:pPr>
              <w:spacing w:after="0" w:line="259" w:lineRule="auto"/>
              <w:ind w:left="12" w:firstLine="0"/>
              <w:jc w:val="left"/>
            </w:pPr>
            <w:r>
              <w:rPr>
                <w:sz w:val="22"/>
              </w:rPr>
              <w:t>A) Líra a 20. század első felének magyar irodalmában</w:t>
            </w:r>
            <w:r>
              <w:rPr>
                <w:b/>
                <w:sz w:val="22"/>
              </w:rPr>
              <w:t xml:space="preserve"> </w:t>
            </w:r>
          </w:p>
        </w:tc>
        <w:tc>
          <w:tcPr>
            <w:tcW w:w="1286" w:type="dxa"/>
            <w:tcBorders>
              <w:top w:val="single" w:sz="5" w:space="0" w:color="000000"/>
              <w:left w:val="single" w:sz="5" w:space="0" w:color="000000"/>
              <w:bottom w:val="single" w:sz="5" w:space="0" w:color="000000"/>
              <w:right w:val="single" w:sz="5" w:space="0" w:color="000000"/>
            </w:tcBorders>
          </w:tcPr>
          <w:p w14:paraId="57E45913" w14:textId="77777777" w:rsidR="004D0AEA" w:rsidRDefault="006A411E">
            <w:pPr>
              <w:spacing w:after="0" w:line="259" w:lineRule="auto"/>
              <w:ind w:right="90" w:firstLine="0"/>
              <w:jc w:val="center"/>
            </w:pPr>
            <w:r>
              <w:rPr>
                <w:sz w:val="22"/>
              </w:rPr>
              <w:t xml:space="preserve">8 </w:t>
            </w:r>
          </w:p>
        </w:tc>
      </w:tr>
      <w:tr w:rsidR="004D0AEA" w14:paraId="121A3879" w14:textId="77777777">
        <w:trPr>
          <w:trHeight w:val="252"/>
        </w:trPr>
        <w:tc>
          <w:tcPr>
            <w:tcW w:w="8229" w:type="dxa"/>
            <w:tcBorders>
              <w:top w:val="single" w:sz="5" w:space="0" w:color="000000"/>
              <w:left w:val="single" w:sz="5" w:space="0" w:color="000000"/>
              <w:bottom w:val="single" w:sz="5" w:space="0" w:color="000000"/>
              <w:right w:val="single" w:sz="5" w:space="0" w:color="000000"/>
            </w:tcBorders>
          </w:tcPr>
          <w:p w14:paraId="472A68F3" w14:textId="77777777" w:rsidR="004D0AEA" w:rsidRDefault="006A411E">
            <w:pPr>
              <w:spacing w:after="0" w:line="259" w:lineRule="auto"/>
              <w:ind w:left="12" w:firstLine="0"/>
              <w:jc w:val="left"/>
            </w:pPr>
            <w:r>
              <w:rPr>
                <w:sz w:val="22"/>
              </w:rPr>
              <w:t xml:space="preserve">B) Epika a 20. század első felének magyar irodalmában </w:t>
            </w:r>
          </w:p>
        </w:tc>
        <w:tc>
          <w:tcPr>
            <w:tcW w:w="1286" w:type="dxa"/>
            <w:tcBorders>
              <w:top w:val="single" w:sz="5" w:space="0" w:color="000000"/>
              <w:left w:val="single" w:sz="5" w:space="0" w:color="000000"/>
              <w:bottom w:val="single" w:sz="5" w:space="0" w:color="000000"/>
              <w:right w:val="single" w:sz="5" w:space="0" w:color="000000"/>
            </w:tcBorders>
          </w:tcPr>
          <w:p w14:paraId="41090539" w14:textId="77777777" w:rsidR="004D0AEA" w:rsidRDefault="006A411E">
            <w:pPr>
              <w:spacing w:after="0" w:line="259" w:lineRule="auto"/>
              <w:ind w:right="90" w:firstLine="0"/>
              <w:jc w:val="center"/>
            </w:pPr>
            <w:r>
              <w:rPr>
                <w:sz w:val="22"/>
              </w:rPr>
              <w:t xml:space="preserve">8 </w:t>
            </w:r>
          </w:p>
        </w:tc>
      </w:tr>
      <w:tr w:rsidR="004D0AEA" w14:paraId="5D89DF3E" w14:textId="77777777">
        <w:trPr>
          <w:trHeight w:val="264"/>
        </w:trPr>
        <w:tc>
          <w:tcPr>
            <w:tcW w:w="8229" w:type="dxa"/>
            <w:tcBorders>
              <w:top w:val="single" w:sz="5" w:space="0" w:color="000000"/>
              <w:left w:val="single" w:sz="5" w:space="0" w:color="000000"/>
              <w:bottom w:val="single" w:sz="5" w:space="0" w:color="000000"/>
              <w:right w:val="single" w:sz="5" w:space="0" w:color="000000"/>
            </w:tcBorders>
          </w:tcPr>
          <w:p w14:paraId="12F5287E" w14:textId="77777777" w:rsidR="004D0AEA" w:rsidRDefault="006A411E">
            <w:pPr>
              <w:spacing w:after="0" w:line="259" w:lineRule="auto"/>
              <w:ind w:left="372" w:firstLine="0"/>
              <w:jc w:val="left"/>
            </w:pPr>
            <w:r>
              <w:rPr>
                <w:sz w:val="22"/>
              </w:rPr>
              <w:t>B)</w:t>
            </w:r>
            <w:r>
              <w:rPr>
                <w:rFonts w:ascii="Arial" w:eastAsia="Arial" w:hAnsi="Arial" w:cs="Arial"/>
                <w:sz w:val="22"/>
              </w:rPr>
              <w:t xml:space="preserve"> </w:t>
            </w:r>
            <w:r>
              <w:rPr>
                <w:sz w:val="22"/>
              </w:rPr>
              <w:t xml:space="preserve">„Vérző Magyarország” Trianon </w:t>
            </w:r>
          </w:p>
        </w:tc>
        <w:tc>
          <w:tcPr>
            <w:tcW w:w="1286" w:type="dxa"/>
            <w:tcBorders>
              <w:top w:val="single" w:sz="5" w:space="0" w:color="000000"/>
              <w:left w:val="single" w:sz="5" w:space="0" w:color="000000"/>
              <w:bottom w:val="single" w:sz="5" w:space="0" w:color="000000"/>
              <w:right w:val="single" w:sz="5" w:space="0" w:color="000000"/>
            </w:tcBorders>
          </w:tcPr>
          <w:p w14:paraId="621F1588" w14:textId="77777777" w:rsidR="004D0AEA" w:rsidRDefault="006A411E">
            <w:pPr>
              <w:spacing w:after="0" w:line="259" w:lineRule="auto"/>
              <w:ind w:right="90" w:firstLine="0"/>
              <w:jc w:val="center"/>
            </w:pPr>
            <w:r>
              <w:rPr>
                <w:sz w:val="22"/>
              </w:rPr>
              <w:t xml:space="preserve">2 </w:t>
            </w:r>
          </w:p>
        </w:tc>
      </w:tr>
      <w:tr w:rsidR="004D0AEA" w14:paraId="5DC948F1" w14:textId="77777777">
        <w:trPr>
          <w:trHeight w:val="264"/>
        </w:trPr>
        <w:tc>
          <w:tcPr>
            <w:tcW w:w="8229" w:type="dxa"/>
            <w:tcBorders>
              <w:top w:val="single" w:sz="5" w:space="0" w:color="000000"/>
              <w:left w:val="single" w:sz="5" w:space="0" w:color="000000"/>
              <w:bottom w:val="single" w:sz="5" w:space="0" w:color="000000"/>
              <w:right w:val="single" w:sz="5" w:space="0" w:color="000000"/>
            </w:tcBorders>
          </w:tcPr>
          <w:p w14:paraId="0D462964" w14:textId="77777777" w:rsidR="004D0AEA" w:rsidRDefault="006A411E">
            <w:pPr>
              <w:spacing w:after="0" w:line="259" w:lineRule="auto"/>
              <w:ind w:left="12" w:firstLine="0"/>
              <w:jc w:val="left"/>
            </w:pPr>
            <w:r>
              <w:rPr>
                <w:sz w:val="22"/>
              </w:rPr>
              <w:t xml:space="preserve">IV. Kárpát-medencei irodalmunk a 20. század második felében </w:t>
            </w:r>
          </w:p>
        </w:tc>
        <w:tc>
          <w:tcPr>
            <w:tcW w:w="1286" w:type="dxa"/>
            <w:tcBorders>
              <w:top w:val="single" w:sz="5" w:space="0" w:color="000000"/>
              <w:left w:val="single" w:sz="5" w:space="0" w:color="000000"/>
              <w:bottom w:val="single" w:sz="5" w:space="0" w:color="000000"/>
              <w:right w:val="single" w:sz="5" w:space="0" w:color="000000"/>
            </w:tcBorders>
          </w:tcPr>
          <w:p w14:paraId="57AE88F7" w14:textId="77777777" w:rsidR="004D0AEA" w:rsidRDefault="006A411E">
            <w:pPr>
              <w:spacing w:after="0" w:line="259" w:lineRule="auto"/>
              <w:ind w:right="24" w:firstLine="0"/>
              <w:jc w:val="center"/>
            </w:pPr>
            <w:r>
              <w:rPr>
                <w:sz w:val="22"/>
              </w:rPr>
              <w:t xml:space="preserve"> </w:t>
            </w:r>
          </w:p>
        </w:tc>
      </w:tr>
      <w:tr w:rsidR="004D0AEA" w14:paraId="0229B481" w14:textId="77777777">
        <w:trPr>
          <w:trHeight w:val="517"/>
        </w:trPr>
        <w:tc>
          <w:tcPr>
            <w:tcW w:w="8229" w:type="dxa"/>
            <w:tcBorders>
              <w:top w:val="single" w:sz="5" w:space="0" w:color="000000"/>
              <w:left w:val="single" w:sz="5" w:space="0" w:color="000000"/>
              <w:bottom w:val="single" w:sz="5" w:space="0" w:color="000000"/>
              <w:right w:val="single" w:sz="5" w:space="0" w:color="000000"/>
            </w:tcBorders>
          </w:tcPr>
          <w:p w14:paraId="0E001DE5" w14:textId="77777777" w:rsidR="004D0AEA" w:rsidRDefault="006A411E">
            <w:pPr>
              <w:spacing w:after="0" w:line="259" w:lineRule="auto"/>
              <w:ind w:left="12" w:firstLine="0"/>
              <w:jc w:val="left"/>
            </w:pPr>
            <w:r>
              <w:rPr>
                <w:sz w:val="22"/>
              </w:rPr>
              <w:t xml:space="preserve">A) Líra a 20. század második felének magyar irodalmában </w:t>
            </w:r>
          </w:p>
        </w:tc>
        <w:tc>
          <w:tcPr>
            <w:tcW w:w="1286" w:type="dxa"/>
            <w:tcBorders>
              <w:top w:val="single" w:sz="5" w:space="0" w:color="000000"/>
              <w:left w:val="single" w:sz="5" w:space="0" w:color="000000"/>
              <w:bottom w:val="single" w:sz="5" w:space="0" w:color="000000"/>
              <w:right w:val="single" w:sz="5" w:space="0" w:color="000000"/>
            </w:tcBorders>
          </w:tcPr>
          <w:p w14:paraId="35879396" w14:textId="77777777" w:rsidR="004D0AEA" w:rsidRDefault="006A411E">
            <w:pPr>
              <w:spacing w:after="0" w:line="259" w:lineRule="auto"/>
              <w:ind w:right="90" w:firstLine="0"/>
              <w:jc w:val="center"/>
            </w:pPr>
            <w:r>
              <w:rPr>
                <w:sz w:val="22"/>
              </w:rPr>
              <w:t xml:space="preserve">8 </w:t>
            </w:r>
          </w:p>
          <w:p w14:paraId="2D35C094" w14:textId="77777777" w:rsidR="004D0AEA" w:rsidRDefault="006A411E">
            <w:pPr>
              <w:spacing w:after="0" w:line="259" w:lineRule="auto"/>
              <w:ind w:right="24" w:firstLine="0"/>
              <w:jc w:val="center"/>
            </w:pPr>
            <w:r>
              <w:rPr>
                <w:sz w:val="22"/>
              </w:rPr>
              <w:t xml:space="preserve"> </w:t>
            </w:r>
          </w:p>
        </w:tc>
      </w:tr>
      <w:tr w:rsidR="004D0AEA" w14:paraId="04AC6CEE" w14:textId="77777777">
        <w:trPr>
          <w:trHeight w:val="264"/>
        </w:trPr>
        <w:tc>
          <w:tcPr>
            <w:tcW w:w="8229" w:type="dxa"/>
            <w:tcBorders>
              <w:top w:val="single" w:sz="5" w:space="0" w:color="000000"/>
              <w:left w:val="single" w:sz="5" w:space="0" w:color="000000"/>
              <w:bottom w:val="single" w:sz="5" w:space="0" w:color="000000"/>
              <w:right w:val="single" w:sz="5" w:space="0" w:color="000000"/>
            </w:tcBorders>
          </w:tcPr>
          <w:p w14:paraId="14FE57F6" w14:textId="77777777" w:rsidR="004D0AEA" w:rsidRDefault="006A411E">
            <w:pPr>
              <w:spacing w:after="0" w:line="259" w:lineRule="auto"/>
              <w:ind w:left="12" w:firstLine="0"/>
              <w:jc w:val="left"/>
            </w:pPr>
            <w:r>
              <w:rPr>
                <w:sz w:val="22"/>
              </w:rPr>
              <w:t xml:space="preserve">B) Epika a 20. század második felének magyar irodalmában </w:t>
            </w:r>
          </w:p>
        </w:tc>
        <w:tc>
          <w:tcPr>
            <w:tcW w:w="1286" w:type="dxa"/>
            <w:tcBorders>
              <w:top w:val="single" w:sz="5" w:space="0" w:color="000000"/>
              <w:left w:val="single" w:sz="5" w:space="0" w:color="000000"/>
              <w:bottom w:val="single" w:sz="5" w:space="0" w:color="000000"/>
              <w:right w:val="single" w:sz="5" w:space="0" w:color="000000"/>
            </w:tcBorders>
          </w:tcPr>
          <w:p w14:paraId="7C813A74" w14:textId="77777777" w:rsidR="004D0AEA" w:rsidRDefault="006A411E">
            <w:pPr>
              <w:spacing w:after="0" w:line="259" w:lineRule="auto"/>
              <w:ind w:right="90" w:firstLine="0"/>
              <w:jc w:val="center"/>
            </w:pPr>
            <w:r>
              <w:rPr>
                <w:sz w:val="22"/>
              </w:rPr>
              <w:t xml:space="preserve">6 </w:t>
            </w:r>
          </w:p>
        </w:tc>
      </w:tr>
      <w:tr w:rsidR="004D0AEA" w14:paraId="66753D3E" w14:textId="77777777">
        <w:trPr>
          <w:trHeight w:val="264"/>
        </w:trPr>
        <w:tc>
          <w:tcPr>
            <w:tcW w:w="8229" w:type="dxa"/>
            <w:tcBorders>
              <w:top w:val="single" w:sz="5" w:space="0" w:color="000000"/>
              <w:left w:val="single" w:sz="5" w:space="0" w:color="000000"/>
              <w:bottom w:val="single" w:sz="5" w:space="0" w:color="000000"/>
              <w:right w:val="single" w:sz="5" w:space="0" w:color="000000"/>
            </w:tcBorders>
          </w:tcPr>
          <w:p w14:paraId="65DB9271" w14:textId="77777777" w:rsidR="004D0AEA" w:rsidRDefault="006A411E">
            <w:pPr>
              <w:spacing w:after="0" w:line="259" w:lineRule="auto"/>
              <w:ind w:left="12" w:firstLine="0"/>
              <w:jc w:val="left"/>
            </w:pPr>
            <w:r>
              <w:rPr>
                <w:sz w:val="22"/>
              </w:rPr>
              <w:t xml:space="preserve">C) Dráma a 20. század második felének magyar irodalmában </w:t>
            </w:r>
          </w:p>
        </w:tc>
        <w:tc>
          <w:tcPr>
            <w:tcW w:w="1286" w:type="dxa"/>
            <w:tcBorders>
              <w:top w:val="single" w:sz="5" w:space="0" w:color="000000"/>
              <w:left w:val="single" w:sz="5" w:space="0" w:color="000000"/>
              <w:bottom w:val="single" w:sz="5" w:space="0" w:color="000000"/>
              <w:right w:val="single" w:sz="5" w:space="0" w:color="000000"/>
            </w:tcBorders>
          </w:tcPr>
          <w:p w14:paraId="338DEACB" w14:textId="77777777" w:rsidR="004D0AEA" w:rsidRDefault="006A411E">
            <w:pPr>
              <w:spacing w:after="0" w:line="259" w:lineRule="auto"/>
              <w:ind w:right="90" w:firstLine="0"/>
              <w:jc w:val="center"/>
            </w:pPr>
            <w:r>
              <w:rPr>
                <w:sz w:val="22"/>
              </w:rPr>
              <w:t xml:space="preserve">6 </w:t>
            </w:r>
          </w:p>
        </w:tc>
      </w:tr>
      <w:tr w:rsidR="004D0AEA" w14:paraId="37E3958D" w14:textId="77777777">
        <w:trPr>
          <w:trHeight w:val="516"/>
        </w:trPr>
        <w:tc>
          <w:tcPr>
            <w:tcW w:w="8229" w:type="dxa"/>
            <w:tcBorders>
              <w:top w:val="single" w:sz="5" w:space="0" w:color="000000"/>
              <w:left w:val="single" w:sz="5" w:space="0" w:color="000000"/>
              <w:bottom w:val="single" w:sz="5" w:space="0" w:color="000000"/>
              <w:right w:val="single" w:sz="5" w:space="0" w:color="000000"/>
            </w:tcBorders>
          </w:tcPr>
          <w:p w14:paraId="3ABB6903" w14:textId="77777777" w:rsidR="004D0AEA" w:rsidRDefault="006A411E">
            <w:pPr>
              <w:spacing w:after="0" w:line="259" w:lineRule="auto"/>
              <w:ind w:left="12" w:firstLine="0"/>
            </w:pPr>
            <w:r>
              <w:rPr>
                <w:sz w:val="22"/>
              </w:rPr>
              <w:t xml:space="preserve">V. A 20. századi történelem az irodalomban (II. világháború, holokauszt, romaholokauszt, a kommunista diktatúra áldozatai, 1956) </w:t>
            </w:r>
          </w:p>
        </w:tc>
        <w:tc>
          <w:tcPr>
            <w:tcW w:w="1286" w:type="dxa"/>
            <w:tcBorders>
              <w:top w:val="single" w:sz="5" w:space="0" w:color="000000"/>
              <w:left w:val="single" w:sz="5" w:space="0" w:color="000000"/>
              <w:bottom w:val="single" w:sz="5" w:space="0" w:color="000000"/>
              <w:right w:val="single" w:sz="5" w:space="0" w:color="000000"/>
            </w:tcBorders>
          </w:tcPr>
          <w:p w14:paraId="42B86ABC" w14:textId="77777777" w:rsidR="004D0AEA" w:rsidRDefault="006A411E">
            <w:pPr>
              <w:spacing w:after="0" w:line="259" w:lineRule="auto"/>
              <w:ind w:right="90" w:firstLine="0"/>
              <w:jc w:val="center"/>
            </w:pPr>
            <w:r>
              <w:rPr>
                <w:sz w:val="22"/>
              </w:rPr>
              <w:t xml:space="preserve">7 </w:t>
            </w:r>
          </w:p>
        </w:tc>
      </w:tr>
      <w:tr w:rsidR="004D0AEA" w14:paraId="572F5094" w14:textId="77777777">
        <w:trPr>
          <w:trHeight w:val="265"/>
        </w:trPr>
        <w:tc>
          <w:tcPr>
            <w:tcW w:w="8229" w:type="dxa"/>
            <w:tcBorders>
              <w:top w:val="single" w:sz="5" w:space="0" w:color="000000"/>
              <w:left w:val="single" w:sz="5" w:space="0" w:color="000000"/>
              <w:bottom w:val="single" w:sz="5" w:space="0" w:color="000000"/>
              <w:right w:val="single" w:sz="5" w:space="0" w:color="000000"/>
            </w:tcBorders>
          </w:tcPr>
          <w:p w14:paraId="30ED013D" w14:textId="77777777" w:rsidR="004D0AEA" w:rsidRDefault="006A411E">
            <w:pPr>
              <w:spacing w:after="0" w:line="259" w:lineRule="auto"/>
              <w:ind w:left="12" w:firstLine="0"/>
              <w:jc w:val="left"/>
            </w:pPr>
            <w:r>
              <w:rPr>
                <w:sz w:val="22"/>
              </w:rPr>
              <w:lastRenderedPageBreak/>
              <w:t xml:space="preserve">VI. Szórakoztató irodalom </w:t>
            </w:r>
          </w:p>
        </w:tc>
        <w:tc>
          <w:tcPr>
            <w:tcW w:w="1286" w:type="dxa"/>
            <w:tcBorders>
              <w:top w:val="single" w:sz="5" w:space="0" w:color="000000"/>
              <w:left w:val="single" w:sz="5" w:space="0" w:color="000000"/>
              <w:bottom w:val="single" w:sz="5" w:space="0" w:color="000000"/>
              <w:right w:val="single" w:sz="5" w:space="0" w:color="000000"/>
            </w:tcBorders>
          </w:tcPr>
          <w:p w14:paraId="0F5551C9" w14:textId="77777777" w:rsidR="004D0AEA" w:rsidRDefault="006A411E">
            <w:pPr>
              <w:spacing w:after="0" w:line="259" w:lineRule="auto"/>
              <w:ind w:right="90" w:firstLine="0"/>
              <w:jc w:val="center"/>
            </w:pPr>
            <w:r>
              <w:rPr>
                <w:sz w:val="22"/>
              </w:rPr>
              <w:t xml:space="preserve">3 </w:t>
            </w:r>
          </w:p>
        </w:tc>
      </w:tr>
      <w:tr w:rsidR="004D0AEA" w14:paraId="2D591F50" w14:textId="77777777">
        <w:trPr>
          <w:trHeight w:val="516"/>
        </w:trPr>
        <w:tc>
          <w:tcPr>
            <w:tcW w:w="8229" w:type="dxa"/>
            <w:tcBorders>
              <w:top w:val="single" w:sz="5" w:space="0" w:color="000000"/>
              <w:left w:val="single" w:sz="5" w:space="0" w:color="000000"/>
              <w:bottom w:val="single" w:sz="5" w:space="0" w:color="000000"/>
              <w:right w:val="single" w:sz="5" w:space="0" w:color="000000"/>
            </w:tcBorders>
          </w:tcPr>
          <w:p w14:paraId="4D331F52" w14:textId="77777777" w:rsidR="004D0AEA" w:rsidRDefault="006A411E">
            <w:pPr>
              <w:spacing w:after="0" w:line="259" w:lineRule="auto"/>
              <w:ind w:left="12" w:firstLine="0"/>
            </w:pPr>
            <w:r>
              <w:rPr>
                <w:sz w:val="22"/>
              </w:rPr>
              <w:t xml:space="preserve">Szabadon felhasználható a szaktanár saját döntése alapján, felzárkóztatásra, elmélyítésre, tehetséggondozásra, illetve a tanár által választott alkotók, művek tanítására használja </w:t>
            </w:r>
          </w:p>
        </w:tc>
        <w:tc>
          <w:tcPr>
            <w:tcW w:w="1286" w:type="dxa"/>
            <w:tcBorders>
              <w:top w:val="single" w:sz="5" w:space="0" w:color="000000"/>
              <w:left w:val="single" w:sz="5" w:space="0" w:color="000000"/>
              <w:bottom w:val="single" w:sz="5" w:space="0" w:color="000000"/>
              <w:right w:val="single" w:sz="5" w:space="0" w:color="000000"/>
            </w:tcBorders>
          </w:tcPr>
          <w:p w14:paraId="3D4579A9" w14:textId="77777777" w:rsidR="004D0AEA" w:rsidRDefault="006A411E">
            <w:pPr>
              <w:spacing w:after="0" w:line="259" w:lineRule="auto"/>
              <w:ind w:right="90" w:firstLine="0"/>
              <w:jc w:val="center"/>
            </w:pPr>
            <w:r>
              <w:rPr>
                <w:sz w:val="22"/>
              </w:rPr>
              <w:t xml:space="preserve">2 </w:t>
            </w:r>
          </w:p>
        </w:tc>
      </w:tr>
      <w:tr w:rsidR="004D0AEA" w14:paraId="627D8EDD" w14:textId="77777777">
        <w:trPr>
          <w:trHeight w:val="264"/>
        </w:trPr>
        <w:tc>
          <w:tcPr>
            <w:tcW w:w="8229" w:type="dxa"/>
            <w:tcBorders>
              <w:top w:val="single" w:sz="5" w:space="0" w:color="000000"/>
              <w:left w:val="single" w:sz="5" w:space="0" w:color="000000"/>
              <w:bottom w:val="single" w:sz="5" w:space="0" w:color="000000"/>
              <w:right w:val="single" w:sz="5" w:space="0" w:color="000000"/>
            </w:tcBorders>
          </w:tcPr>
          <w:p w14:paraId="4F130E83" w14:textId="77777777" w:rsidR="004D0AEA" w:rsidRDefault="006A411E">
            <w:pPr>
              <w:spacing w:after="0" w:line="259" w:lineRule="auto"/>
              <w:ind w:right="56" w:firstLine="0"/>
              <w:jc w:val="right"/>
            </w:pPr>
            <w:r>
              <w:rPr>
                <w:b/>
                <w:sz w:val="22"/>
              </w:rPr>
              <w:t xml:space="preserve">Összes óraszám </w:t>
            </w:r>
          </w:p>
        </w:tc>
        <w:tc>
          <w:tcPr>
            <w:tcW w:w="1286" w:type="dxa"/>
            <w:tcBorders>
              <w:top w:val="single" w:sz="5" w:space="0" w:color="000000"/>
              <w:left w:val="single" w:sz="5" w:space="0" w:color="000000"/>
              <w:bottom w:val="single" w:sz="5" w:space="0" w:color="000000"/>
              <w:right w:val="single" w:sz="5" w:space="0" w:color="000000"/>
            </w:tcBorders>
          </w:tcPr>
          <w:p w14:paraId="29209840" w14:textId="77777777" w:rsidR="004D0AEA" w:rsidRDefault="006A411E">
            <w:pPr>
              <w:spacing w:after="0" w:line="259" w:lineRule="auto"/>
              <w:ind w:right="78" w:firstLine="0"/>
              <w:jc w:val="center"/>
            </w:pPr>
            <w:r>
              <w:rPr>
                <w:b/>
                <w:sz w:val="22"/>
              </w:rPr>
              <w:t xml:space="preserve">54 </w:t>
            </w:r>
          </w:p>
        </w:tc>
      </w:tr>
    </w:tbl>
    <w:p w14:paraId="05DE964C" w14:textId="77777777" w:rsidR="004D0AEA" w:rsidRDefault="006A411E">
      <w:pPr>
        <w:spacing w:after="0" w:line="259" w:lineRule="auto"/>
        <w:ind w:left="18" w:firstLine="0"/>
        <w:jc w:val="left"/>
      </w:pPr>
      <w:r>
        <w:rPr>
          <w:b/>
        </w:rPr>
        <w:t xml:space="preserve"> </w:t>
      </w:r>
    </w:p>
    <w:p w14:paraId="47388533" w14:textId="77777777" w:rsidR="004D0AEA" w:rsidRDefault="006A411E">
      <w:pPr>
        <w:spacing w:after="44" w:line="259" w:lineRule="auto"/>
        <w:ind w:left="18" w:firstLine="0"/>
        <w:jc w:val="left"/>
      </w:pPr>
      <w:r>
        <w:rPr>
          <w:b/>
        </w:rPr>
        <w:t xml:space="preserve"> </w:t>
      </w:r>
    </w:p>
    <w:p w14:paraId="5E5ADA14" w14:textId="77777777" w:rsidR="004D0AEA" w:rsidRDefault="006A411E">
      <w:pPr>
        <w:spacing w:after="28" w:line="265" w:lineRule="auto"/>
        <w:ind w:left="13" w:right="4421" w:hanging="10"/>
        <w:jc w:val="left"/>
      </w:pPr>
      <w:r>
        <w:rPr>
          <w:b/>
        </w:rPr>
        <w:t>7.</w:t>
      </w:r>
      <w:r>
        <w:rPr>
          <w:b/>
          <w:sz w:val="19"/>
        </w:rPr>
        <w:t xml:space="preserve"> ÉVFOLYAM</w:t>
      </w:r>
      <w:r>
        <w:rPr>
          <w:b/>
        </w:rPr>
        <w:t xml:space="preserve"> </w:t>
      </w:r>
    </w:p>
    <w:p w14:paraId="5E6D2853" w14:textId="77777777" w:rsidR="004D0AEA" w:rsidRDefault="006A411E">
      <w:pPr>
        <w:spacing w:after="0" w:line="265" w:lineRule="auto"/>
        <w:ind w:left="13" w:right="4421" w:hanging="10"/>
        <w:jc w:val="left"/>
      </w:pPr>
      <w:r>
        <w:rPr>
          <w:b/>
        </w:rPr>
        <w:t>M</w:t>
      </w:r>
      <w:r>
        <w:rPr>
          <w:b/>
          <w:sz w:val="19"/>
        </w:rPr>
        <w:t>AGYAR NYELV</w:t>
      </w:r>
      <w:r>
        <w:rPr>
          <w:b/>
        </w:rPr>
        <w:t xml:space="preserve"> </w:t>
      </w:r>
    </w:p>
    <w:p w14:paraId="1CB0EA0C" w14:textId="77777777" w:rsidR="004D0AEA" w:rsidRDefault="006A411E">
      <w:pPr>
        <w:spacing w:after="60" w:line="259" w:lineRule="auto"/>
        <w:ind w:left="18" w:firstLine="0"/>
        <w:jc w:val="left"/>
      </w:pPr>
      <w:r>
        <w:t xml:space="preserve"> </w:t>
      </w:r>
    </w:p>
    <w:p w14:paraId="4A0F856E" w14:textId="77777777" w:rsidR="004D0AEA" w:rsidRDefault="006A411E">
      <w:pPr>
        <w:spacing w:after="42" w:line="271" w:lineRule="auto"/>
        <w:ind w:left="13" w:right="1948" w:hanging="10"/>
      </w:pPr>
      <w:r>
        <w:t>T</w:t>
      </w:r>
      <w:r>
        <w:rPr>
          <w:sz w:val="30"/>
          <w:vertAlign w:val="subscript"/>
        </w:rPr>
        <w:t>ÉMAKÖR</w:t>
      </w:r>
      <w:r>
        <w:t>:</w:t>
      </w:r>
      <w:r>
        <w:rPr>
          <w:b/>
          <w:sz w:val="28"/>
        </w:rPr>
        <w:t xml:space="preserve"> </w:t>
      </w:r>
      <w:r>
        <w:rPr>
          <w:b/>
        </w:rPr>
        <w:t>A kommunikáció, a digitális írásbeliség fejlesztése F</w:t>
      </w:r>
      <w:r>
        <w:rPr>
          <w:b/>
          <w:sz w:val="19"/>
        </w:rPr>
        <w:t>EJLESZTÉSI FELADATOK ÉS ISMERETEK</w:t>
      </w:r>
      <w:r>
        <w:rPr>
          <w:b/>
        </w:rPr>
        <w:t xml:space="preserve">: </w:t>
      </w:r>
    </w:p>
    <w:p w14:paraId="507EBA35" w14:textId="77777777" w:rsidR="004D0AEA" w:rsidRDefault="006A411E" w:rsidP="006A411E">
      <w:pPr>
        <w:numPr>
          <w:ilvl w:val="0"/>
          <w:numId w:val="129"/>
        </w:numPr>
        <w:ind w:right="15" w:hanging="360"/>
      </w:pPr>
      <w:r>
        <w:t xml:space="preserve">A problémamegoldó gondolkodás fejlesztése </w:t>
      </w:r>
    </w:p>
    <w:p w14:paraId="28BA56A7" w14:textId="77777777" w:rsidR="004D0AEA" w:rsidRDefault="006A411E" w:rsidP="006A411E">
      <w:pPr>
        <w:numPr>
          <w:ilvl w:val="0"/>
          <w:numId w:val="129"/>
        </w:numPr>
        <w:ind w:right="15" w:hanging="360"/>
      </w:pPr>
      <w:r>
        <w:t xml:space="preserve">A nyelvhasználati és a kommunikációs készség fejlesztése </w:t>
      </w:r>
    </w:p>
    <w:p w14:paraId="0F9AFE84" w14:textId="77777777" w:rsidR="004D0AEA" w:rsidRDefault="006A411E" w:rsidP="006A411E">
      <w:pPr>
        <w:numPr>
          <w:ilvl w:val="0"/>
          <w:numId w:val="129"/>
        </w:numPr>
        <w:ind w:right="15" w:hanging="360"/>
      </w:pPr>
      <w:r>
        <w:t xml:space="preserve">A kommunikáció nem nyelvi jeleinek alkalmazása mindennapi helyzetekben </w:t>
      </w:r>
    </w:p>
    <w:p w14:paraId="4822CA1F" w14:textId="77777777" w:rsidR="004D0AEA" w:rsidRDefault="006A411E" w:rsidP="006A411E">
      <w:pPr>
        <w:numPr>
          <w:ilvl w:val="0"/>
          <w:numId w:val="129"/>
        </w:numPr>
        <w:spacing w:after="37"/>
        <w:ind w:right="15" w:hanging="360"/>
      </w:pPr>
      <w:r>
        <w:t xml:space="preserve">A kommunikációs zavar felismerése, néhány megismert korrekciós lehetőség alkalmazása </w:t>
      </w:r>
    </w:p>
    <w:p w14:paraId="79B0DBA1" w14:textId="77777777" w:rsidR="004D0AEA" w:rsidRDefault="006A411E" w:rsidP="006A411E">
      <w:pPr>
        <w:numPr>
          <w:ilvl w:val="0"/>
          <w:numId w:val="129"/>
        </w:numPr>
        <w:ind w:right="15" w:hanging="360"/>
      </w:pPr>
      <w:r>
        <w:t xml:space="preserve">A szövegértési készség fejlesztése </w:t>
      </w:r>
    </w:p>
    <w:p w14:paraId="10E69D90" w14:textId="77777777" w:rsidR="004D0AEA" w:rsidRDefault="006A411E" w:rsidP="006A411E">
      <w:pPr>
        <w:numPr>
          <w:ilvl w:val="0"/>
          <w:numId w:val="129"/>
        </w:numPr>
        <w:ind w:right="15" w:hanging="360"/>
      </w:pPr>
      <w:r>
        <w:t xml:space="preserve">A szóbeli kifejezőkészség fejlesztése </w:t>
      </w:r>
    </w:p>
    <w:p w14:paraId="7A374A57" w14:textId="77777777" w:rsidR="004D0AEA" w:rsidRDefault="006A411E" w:rsidP="006A411E">
      <w:pPr>
        <w:numPr>
          <w:ilvl w:val="0"/>
          <w:numId w:val="129"/>
        </w:numPr>
        <w:ind w:right="15" w:hanging="360"/>
      </w:pPr>
      <w:r>
        <w:t xml:space="preserve">Szerep- és drámajátékok gyakoroltatása </w:t>
      </w:r>
    </w:p>
    <w:p w14:paraId="362BF22D" w14:textId="77777777" w:rsidR="004D0AEA" w:rsidRDefault="006A411E" w:rsidP="006A411E">
      <w:pPr>
        <w:numPr>
          <w:ilvl w:val="0"/>
          <w:numId w:val="129"/>
        </w:numPr>
        <w:ind w:right="15" w:hanging="360"/>
      </w:pPr>
      <w:r>
        <w:t xml:space="preserve">Aktív részvétel különböző kommunikációs helyzetekben </w:t>
      </w:r>
    </w:p>
    <w:p w14:paraId="4EF68AE1" w14:textId="77777777" w:rsidR="004D0AEA" w:rsidRDefault="006A411E" w:rsidP="006A411E">
      <w:pPr>
        <w:numPr>
          <w:ilvl w:val="0"/>
          <w:numId w:val="129"/>
        </w:numPr>
        <w:ind w:right="15" w:hanging="360"/>
      </w:pPr>
      <w:r>
        <w:t xml:space="preserve">A közéleti megnyilatkozás alapjainak elsajátítása </w:t>
      </w:r>
    </w:p>
    <w:p w14:paraId="633AAE1B" w14:textId="77777777" w:rsidR="004D0AEA" w:rsidRDefault="006A411E" w:rsidP="006A411E">
      <w:pPr>
        <w:numPr>
          <w:ilvl w:val="0"/>
          <w:numId w:val="129"/>
        </w:numPr>
        <w:ind w:right="15" w:hanging="360"/>
      </w:pPr>
      <w:r>
        <w:t xml:space="preserve">Az önálló véleményalkotás készségének fejlesztése </w:t>
      </w:r>
    </w:p>
    <w:p w14:paraId="5D362FE0" w14:textId="77777777" w:rsidR="004D0AEA" w:rsidRDefault="006A411E" w:rsidP="006A411E">
      <w:pPr>
        <w:numPr>
          <w:ilvl w:val="0"/>
          <w:numId w:val="129"/>
        </w:numPr>
        <w:spacing w:after="34"/>
        <w:ind w:right="15" w:hanging="360"/>
      </w:pPr>
      <w:r>
        <w:t xml:space="preserve">Az önálló tanulási és ismeretszerzési képesség fejlesztése hagyományos és digitális források, eszközök használatával </w:t>
      </w:r>
    </w:p>
    <w:p w14:paraId="02D79E10" w14:textId="77777777" w:rsidR="004D0AEA" w:rsidRDefault="006A411E" w:rsidP="006A411E">
      <w:pPr>
        <w:numPr>
          <w:ilvl w:val="0"/>
          <w:numId w:val="129"/>
        </w:numPr>
        <w:ind w:right="15" w:hanging="360"/>
      </w:pPr>
      <w:r>
        <w:t xml:space="preserve">A tömeg- és digitális kommunikáció jellemzőinek megismerése </w:t>
      </w:r>
    </w:p>
    <w:p w14:paraId="24D77EB1" w14:textId="77777777" w:rsidR="004D0AEA" w:rsidRDefault="006A411E" w:rsidP="006A411E">
      <w:pPr>
        <w:numPr>
          <w:ilvl w:val="0"/>
          <w:numId w:val="129"/>
        </w:numPr>
        <w:ind w:right="15" w:hanging="360"/>
      </w:pPr>
      <w:r>
        <w:t xml:space="preserve">A kommunikációs zavar felismerése, javítása </w:t>
      </w:r>
    </w:p>
    <w:p w14:paraId="7A240C97" w14:textId="77777777" w:rsidR="004D0AEA" w:rsidRDefault="006A411E" w:rsidP="006A411E">
      <w:pPr>
        <w:numPr>
          <w:ilvl w:val="0"/>
          <w:numId w:val="129"/>
        </w:numPr>
        <w:ind w:right="15" w:hanging="360"/>
      </w:pPr>
      <w:r>
        <w:t xml:space="preserve">Vita- és érvelési kultúra elsajátítása </w:t>
      </w:r>
    </w:p>
    <w:p w14:paraId="5403E7DA" w14:textId="77777777" w:rsidR="004D0AEA" w:rsidRDefault="006A411E" w:rsidP="006A411E">
      <w:pPr>
        <w:numPr>
          <w:ilvl w:val="0"/>
          <w:numId w:val="129"/>
        </w:numPr>
        <w:ind w:right="15" w:hanging="360"/>
      </w:pPr>
      <w:r>
        <w:t xml:space="preserve">A közéleti beszédformák (felszólalás, hozzászólás, alkalmi beszéd) felismerése és alkalmazása </w:t>
      </w:r>
      <w:r>
        <w:rPr>
          <w:b/>
        </w:rPr>
        <w:t>F</w:t>
      </w:r>
      <w:r>
        <w:rPr>
          <w:b/>
          <w:sz w:val="19"/>
        </w:rPr>
        <w:t>OGALMAK</w:t>
      </w:r>
      <w:r>
        <w:rPr>
          <w:b/>
        </w:rPr>
        <w:t xml:space="preserve">: </w:t>
      </w:r>
    </w:p>
    <w:p w14:paraId="34E27EB9" w14:textId="77777777" w:rsidR="004D0AEA" w:rsidRDefault="006A411E">
      <w:pPr>
        <w:ind w:left="3" w:right="15"/>
      </w:pPr>
      <w:r>
        <w:t xml:space="preserve">tömegkommunikáció, kommunikációs zavar, vélemény, vita, érv, cáfolat, hozzászólás, felszólalás, alkalmi beszéd  </w:t>
      </w:r>
    </w:p>
    <w:p w14:paraId="70244197" w14:textId="77777777" w:rsidR="004D0AEA" w:rsidRDefault="006A411E">
      <w:pPr>
        <w:spacing w:after="86" w:line="259" w:lineRule="auto"/>
        <w:ind w:left="18" w:firstLine="0"/>
        <w:jc w:val="left"/>
      </w:pPr>
      <w:r>
        <w:t xml:space="preserve"> </w:t>
      </w:r>
    </w:p>
    <w:p w14:paraId="39F53B83" w14:textId="77777777" w:rsidR="004D0AEA" w:rsidRDefault="006A411E">
      <w:pPr>
        <w:pStyle w:val="Cmsor4"/>
        <w:pBdr>
          <w:top w:val="none" w:sz="0" w:space="0" w:color="auto"/>
          <w:left w:val="none" w:sz="0" w:space="0" w:color="auto"/>
          <w:bottom w:val="none" w:sz="0" w:space="0" w:color="auto"/>
          <w:right w:val="none" w:sz="0" w:space="0" w:color="auto"/>
        </w:pBdr>
        <w:spacing w:after="0" w:line="267" w:lineRule="auto"/>
        <w:ind w:left="13"/>
      </w:pPr>
      <w:r>
        <w:rPr>
          <w:b w:val="0"/>
        </w:rPr>
        <w:t>T</w:t>
      </w:r>
      <w:r>
        <w:rPr>
          <w:sz w:val="19"/>
        </w:rPr>
        <w:t>ÉMAKÖR</w:t>
      </w:r>
      <w:r>
        <w:rPr>
          <w:b w:val="0"/>
        </w:rPr>
        <w:t>:</w:t>
      </w:r>
      <w:r>
        <w:rPr>
          <w:sz w:val="28"/>
        </w:rPr>
        <w:t xml:space="preserve"> Mondat a szövegben  az egyszerű mondat részei, az alá- és mellérendelő szószerkezetek, a szóösszetételek</w:t>
      </w:r>
      <w:r>
        <w:t xml:space="preserve"> </w:t>
      </w:r>
    </w:p>
    <w:p w14:paraId="0FF8DB99" w14:textId="77777777" w:rsidR="004D0AEA" w:rsidRDefault="006A411E">
      <w:pPr>
        <w:spacing w:after="55" w:line="265" w:lineRule="auto"/>
        <w:ind w:left="13" w:right="4421" w:hanging="10"/>
        <w:jc w:val="left"/>
      </w:pPr>
      <w:r>
        <w:rPr>
          <w:b/>
        </w:rPr>
        <w:t>F</w:t>
      </w:r>
      <w:r>
        <w:rPr>
          <w:b/>
          <w:sz w:val="19"/>
        </w:rPr>
        <w:t>EJLESZTÉSI FELADATOK ÉS ISMERETEK</w:t>
      </w:r>
      <w:r>
        <w:rPr>
          <w:b/>
        </w:rPr>
        <w:t xml:space="preserve">: </w:t>
      </w:r>
    </w:p>
    <w:p w14:paraId="590D293D" w14:textId="77777777" w:rsidR="004D0AEA" w:rsidRDefault="006A411E" w:rsidP="006A411E">
      <w:pPr>
        <w:numPr>
          <w:ilvl w:val="0"/>
          <w:numId w:val="130"/>
        </w:numPr>
        <w:ind w:right="15" w:hanging="360"/>
      </w:pPr>
      <w:r>
        <w:t xml:space="preserve">A nyelv szerkezeti egységeinek és azok funkcióinak megismerése </w:t>
      </w:r>
    </w:p>
    <w:p w14:paraId="68F3ECE3" w14:textId="77777777" w:rsidR="004D0AEA" w:rsidRDefault="006A411E" w:rsidP="006A411E">
      <w:pPr>
        <w:numPr>
          <w:ilvl w:val="0"/>
          <w:numId w:val="130"/>
        </w:numPr>
        <w:ind w:right="15" w:hanging="360"/>
      </w:pPr>
      <w:r>
        <w:t xml:space="preserve">A nyelvi elemzőkészség fejlesztése </w:t>
      </w:r>
    </w:p>
    <w:p w14:paraId="70D3B799" w14:textId="77777777" w:rsidR="004D0AEA" w:rsidRDefault="006A411E" w:rsidP="006A411E">
      <w:pPr>
        <w:numPr>
          <w:ilvl w:val="0"/>
          <w:numId w:val="130"/>
        </w:numPr>
        <w:ind w:right="15" w:hanging="360"/>
      </w:pPr>
      <w:r>
        <w:t xml:space="preserve">A nyelv változásainak megfigyelése </w:t>
      </w:r>
    </w:p>
    <w:p w14:paraId="05376172" w14:textId="77777777" w:rsidR="004D0AEA" w:rsidRDefault="006A411E" w:rsidP="006A411E">
      <w:pPr>
        <w:numPr>
          <w:ilvl w:val="0"/>
          <w:numId w:val="130"/>
        </w:numPr>
        <w:ind w:right="15" w:hanging="360"/>
      </w:pPr>
      <w:r>
        <w:t xml:space="preserve">A helyesírási készség fejlesztése </w:t>
      </w:r>
    </w:p>
    <w:p w14:paraId="38A20571" w14:textId="77777777" w:rsidR="004D0AEA" w:rsidRDefault="006A411E" w:rsidP="006A411E">
      <w:pPr>
        <w:numPr>
          <w:ilvl w:val="0"/>
          <w:numId w:val="130"/>
        </w:numPr>
        <w:ind w:right="15" w:hanging="360"/>
      </w:pPr>
      <w:r>
        <w:t xml:space="preserve">A mondatfajták azonosítása a közlési szándék szerint a beszélt és az írott nyelvben </w:t>
      </w:r>
    </w:p>
    <w:p w14:paraId="3AB78E47" w14:textId="77777777" w:rsidR="004D0AEA" w:rsidRDefault="006A411E" w:rsidP="006A411E">
      <w:pPr>
        <w:numPr>
          <w:ilvl w:val="0"/>
          <w:numId w:val="130"/>
        </w:numPr>
        <w:ind w:right="15" w:hanging="360"/>
      </w:pPr>
      <w:r>
        <w:t xml:space="preserve">Egyszerű mondat típusainak felismerése, elemzése </w:t>
      </w:r>
    </w:p>
    <w:p w14:paraId="2EDA058C" w14:textId="77777777" w:rsidR="004D0AEA" w:rsidRDefault="006A411E" w:rsidP="006A411E">
      <w:pPr>
        <w:numPr>
          <w:ilvl w:val="0"/>
          <w:numId w:val="130"/>
        </w:numPr>
        <w:ind w:right="15" w:hanging="360"/>
      </w:pPr>
      <w:r>
        <w:t xml:space="preserve">Az egyszerű mondat központozása </w:t>
      </w:r>
    </w:p>
    <w:p w14:paraId="7D1397D5" w14:textId="77777777" w:rsidR="004D0AEA" w:rsidRDefault="006A411E" w:rsidP="006A411E">
      <w:pPr>
        <w:numPr>
          <w:ilvl w:val="0"/>
          <w:numId w:val="130"/>
        </w:numPr>
        <w:ind w:right="15" w:hanging="360"/>
      </w:pPr>
      <w:r>
        <w:lastRenderedPageBreak/>
        <w:t xml:space="preserve">Az összetett szavak helyesírásának alapvető szabályai </w:t>
      </w:r>
    </w:p>
    <w:p w14:paraId="73B4CD9F" w14:textId="77777777" w:rsidR="004D0AEA" w:rsidRDefault="006A411E" w:rsidP="006A411E">
      <w:pPr>
        <w:numPr>
          <w:ilvl w:val="0"/>
          <w:numId w:val="130"/>
        </w:numPr>
        <w:ind w:right="15" w:hanging="360"/>
      </w:pPr>
      <w:r>
        <w:t xml:space="preserve">A mellérendelő és az alárendelő szószerkezet fajtáinak megismerése, elemzése </w:t>
      </w:r>
    </w:p>
    <w:p w14:paraId="7A4147B7" w14:textId="77777777" w:rsidR="004D0AEA" w:rsidRDefault="006A411E" w:rsidP="006A411E">
      <w:pPr>
        <w:numPr>
          <w:ilvl w:val="0"/>
          <w:numId w:val="130"/>
        </w:numPr>
        <w:spacing w:after="36"/>
        <w:ind w:right="15" w:hanging="360"/>
      </w:pPr>
      <w:r>
        <w:t xml:space="preserve">A mondatrészek megtanulása (alany, állítmány, tárgy, határozók [időhatározó, helyhatározó, részeshatározó, mód- és állapothatározó, ok-és célhatározó, eszköz- és társhatározó, állandó határozó]), jelző [minőségjelző, birtokos jelző, mennyiségjelző, értelmező]  </w:t>
      </w:r>
    </w:p>
    <w:p w14:paraId="35693A88" w14:textId="77777777" w:rsidR="004D0AEA" w:rsidRDefault="006A411E" w:rsidP="006A411E">
      <w:pPr>
        <w:numPr>
          <w:ilvl w:val="0"/>
          <w:numId w:val="130"/>
        </w:numPr>
        <w:ind w:right="15" w:hanging="360"/>
      </w:pPr>
      <w:r>
        <w:t xml:space="preserve">A szórend és a mondatjelentés kapcsolatának vizsgálata </w:t>
      </w:r>
    </w:p>
    <w:p w14:paraId="20F74169" w14:textId="77777777" w:rsidR="004D0AEA" w:rsidRDefault="006A411E" w:rsidP="006A411E">
      <w:pPr>
        <w:numPr>
          <w:ilvl w:val="0"/>
          <w:numId w:val="130"/>
        </w:numPr>
        <w:spacing w:after="38"/>
        <w:ind w:right="15" w:hanging="360"/>
      </w:pPr>
      <w:r>
        <w:t xml:space="preserve">A szó elsődleges jelentésének, illetve a metaforikus jelentésnek elkülönítése, tudatos alkalmazása  </w:t>
      </w:r>
    </w:p>
    <w:p w14:paraId="48950FFE" w14:textId="77777777" w:rsidR="004D0AEA" w:rsidRDefault="006A411E" w:rsidP="006A411E">
      <w:pPr>
        <w:numPr>
          <w:ilvl w:val="0"/>
          <w:numId w:val="130"/>
        </w:numPr>
        <w:ind w:right="15" w:hanging="360"/>
      </w:pPr>
      <w:r>
        <w:t xml:space="preserve">A főbb szóalkotási módok (szóösszetétel, szóképzés) ismerete </w:t>
      </w:r>
    </w:p>
    <w:p w14:paraId="19935B9E" w14:textId="77777777" w:rsidR="004D0AEA" w:rsidRDefault="006A411E" w:rsidP="006A411E">
      <w:pPr>
        <w:numPr>
          <w:ilvl w:val="0"/>
          <w:numId w:val="130"/>
        </w:numPr>
        <w:ind w:right="15" w:hanging="360"/>
      </w:pPr>
      <w:r>
        <w:t xml:space="preserve">Az összetett szavak alapvető helyesírási szabályainak elsajátítása </w:t>
      </w:r>
    </w:p>
    <w:p w14:paraId="452E75CB" w14:textId="77777777" w:rsidR="004D0AEA" w:rsidRDefault="004D0AEA">
      <w:pPr>
        <w:sectPr w:rsidR="004D0AEA">
          <w:headerReference w:type="even" r:id="rId16"/>
          <w:headerReference w:type="default" r:id="rId17"/>
          <w:footerReference w:type="even" r:id="rId18"/>
          <w:footerReference w:type="default" r:id="rId19"/>
          <w:headerReference w:type="first" r:id="rId20"/>
          <w:footerReference w:type="first" r:id="rId21"/>
          <w:pgSz w:w="11904" w:h="16836"/>
          <w:pgMar w:top="1400" w:right="994" w:bottom="1423" w:left="1400" w:header="723" w:footer="700" w:gutter="0"/>
          <w:cols w:space="708"/>
        </w:sectPr>
      </w:pPr>
    </w:p>
    <w:p w14:paraId="2269CBD5" w14:textId="77777777" w:rsidR="004D0AEA" w:rsidRDefault="006A411E">
      <w:pPr>
        <w:ind w:left="709" w:right="15"/>
      </w:pPr>
      <w:r>
        <w:lastRenderedPageBreak/>
        <w:t xml:space="preserve">Digitális és papíralapú iskolai helyesírási segédeszközök: szótárak és szabályzatok és helyesírási portálok önálló használata </w:t>
      </w:r>
    </w:p>
    <w:p w14:paraId="4FBD711C" w14:textId="77777777" w:rsidR="004D0AEA" w:rsidRDefault="006A411E">
      <w:pPr>
        <w:spacing w:after="0" w:line="265" w:lineRule="auto"/>
        <w:ind w:left="13" w:right="4421" w:hanging="10"/>
        <w:jc w:val="left"/>
      </w:pPr>
      <w:r>
        <w:rPr>
          <w:b/>
        </w:rPr>
        <w:t>F</w:t>
      </w:r>
      <w:r>
        <w:rPr>
          <w:b/>
          <w:sz w:val="19"/>
        </w:rPr>
        <w:t>OGALMAK</w:t>
      </w:r>
      <w:r>
        <w:rPr>
          <w:b/>
        </w:rPr>
        <w:t xml:space="preserve">: </w:t>
      </w:r>
    </w:p>
    <w:p w14:paraId="31A92AFF" w14:textId="77777777" w:rsidR="004D0AEA" w:rsidRDefault="006A411E">
      <w:pPr>
        <w:ind w:left="3" w:right="15"/>
      </w:pPr>
      <w:r>
        <w:t xml:space="preserve">egyszerű szó, összetett szó, mondatrészek, szószerkezetek (alárendelő: alanyos, tárgyas, határozós, jelzős; mellérendelő: kapcsolatos, ellentétes, választó, magyarázó, következtető); szóösszetétel, szóképzés, szórend </w:t>
      </w:r>
    </w:p>
    <w:p w14:paraId="41E33AB9" w14:textId="77777777" w:rsidR="004D0AEA" w:rsidRDefault="006A411E">
      <w:pPr>
        <w:spacing w:after="87" w:line="259" w:lineRule="auto"/>
        <w:ind w:left="709" w:firstLine="0"/>
        <w:jc w:val="left"/>
      </w:pPr>
      <w:r>
        <w:rPr>
          <w:b/>
        </w:rPr>
        <w:t xml:space="preserve"> </w:t>
      </w:r>
    </w:p>
    <w:p w14:paraId="4550ACFD" w14:textId="77777777" w:rsidR="004D0AEA" w:rsidRDefault="006A411E">
      <w:pPr>
        <w:pStyle w:val="Cmsor4"/>
        <w:pBdr>
          <w:top w:val="none" w:sz="0" w:space="0" w:color="auto"/>
          <w:left w:val="none" w:sz="0" w:space="0" w:color="auto"/>
          <w:bottom w:val="none" w:sz="0" w:space="0" w:color="auto"/>
          <w:right w:val="none" w:sz="0" w:space="0" w:color="auto"/>
        </w:pBdr>
        <w:spacing w:after="0" w:line="267" w:lineRule="auto"/>
        <w:ind w:left="13"/>
      </w:pPr>
      <w:r>
        <w:rPr>
          <w:b w:val="0"/>
        </w:rPr>
        <w:t>T</w:t>
      </w:r>
      <w:r>
        <w:rPr>
          <w:sz w:val="19"/>
        </w:rPr>
        <w:t>ÉMAKÖR</w:t>
      </w:r>
      <w:r>
        <w:rPr>
          <w:b w:val="0"/>
        </w:rPr>
        <w:t>:</w:t>
      </w:r>
      <w:r>
        <w:rPr>
          <w:sz w:val="28"/>
        </w:rPr>
        <w:t xml:space="preserve"> A magyar nyelv társadalmi és földrajzi változatai, ritkább szóalkotási módok - játékos feladatokkal</w:t>
      </w:r>
      <w:r>
        <w:rPr>
          <w:b w:val="0"/>
        </w:rPr>
        <w:t xml:space="preserve"> </w:t>
      </w:r>
    </w:p>
    <w:p w14:paraId="43094153" w14:textId="77777777" w:rsidR="004D0AEA" w:rsidRDefault="006A411E">
      <w:pPr>
        <w:spacing w:after="28" w:line="265" w:lineRule="auto"/>
        <w:ind w:left="13" w:right="4421" w:hanging="10"/>
        <w:jc w:val="left"/>
      </w:pPr>
      <w:r>
        <w:rPr>
          <w:b/>
        </w:rPr>
        <w:t>F</w:t>
      </w:r>
      <w:r>
        <w:rPr>
          <w:b/>
          <w:sz w:val="19"/>
        </w:rPr>
        <w:t>EJLESZTÉSI FELADATOK ÉS ISMERETEK</w:t>
      </w:r>
      <w:r>
        <w:rPr>
          <w:b/>
        </w:rPr>
        <w:t xml:space="preserve">: </w:t>
      </w:r>
    </w:p>
    <w:p w14:paraId="551BD7B4" w14:textId="77777777" w:rsidR="004D0AEA" w:rsidRDefault="006A411E" w:rsidP="006A411E">
      <w:pPr>
        <w:numPr>
          <w:ilvl w:val="0"/>
          <w:numId w:val="131"/>
        </w:numPr>
        <w:ind w:right="15" w:firstLine="349"/>
      </w:pPr>
      <w:r>
        <w:t xml:space="preserve">Az anyanyelv állandóságának és változásának tudatosítása </w:t>
      </w:r>
    </w:p>
    <w:p w14:paraId="282F0A54" w14:textId="77777777" w:rsidR="004D0AEA" w:rsidRDefault="006A411E" w:rsidP="006A411E">
      <w:pPr>
        <w:numPr>
          <w:ilvl w:val="0"/>
          <w:numId w:val="131"/>
        </w:numPr>
        <w:ind w:right="15" w:firstLine="349"/>
      </w:pPr>
      <w:r>
        <w:t xml:space="preserve">A nyelv főbb változatainak megismertetése (köznyelv, irodalmi nyelv, csoportnyelvek) </w:t>
      </w:r>
    </w:p>
    <w:p w14:paraId="2FAC0E9C" w14:textId="77777777" w:rsidR="004D0AEA" w:rsidRDefault="006A411E" w:rsidP="006A411E">
      <w:pPr>
        <w:numPr>
          <w:ilvl w:val="0"/>
          <w:numId w:val="131"/>
        </w:numPr>
        <w:ind w:right="15" w:firstLine="349"/>
      </w:pPr>
      <w:r>
        <w:t xml:space="preserve">A nyelvek megjelenési formáinak ismerete </w:t>
      </w:r>
    </w:p>
    <w:p w14:paraId="76B94532" w14:textId="77777777" w:rsidR="004D0AEA" w:rsidRDefault="006A411E" w:rsidP="006A411E">
      <w:pPr>
        <w:numPr>
          <w:ilvl w:val="0"/>
          <w:numId w:val="131"/>
        </w:numPr>
        <w:ind w:right="15" w:firstLine="349"/>
      </w:pPr>
      <w:r>
        <w:t xml:space="preserve">A tanuló környezetében előforduló nyelvjárás néhány jellegzetességének megfigyelése </w:t>
      </w:r>
    </w:p>
    <w:p w14:paraId="3CA076CA" w14:textId="77777777" w:rsidR="004D0AEA" w:rsidRDefault="006A411E" w:rsidP="006A411E">
      <w:pPr>
        <w:numPr>
          <w:ilvl w:val="0"/>
          <w:numId w:val="131"/>
        </w:numPr>
        <w:ind w:right="15" w:firstLine="349"/>
      </w:pPr>
      <w:r>
        <w:t xml:space="preserve">A nyelvi tolerancia kialakítása, fejlesztése </w:t>
      </w:r>
    </w:p>
    <w:p w14:paraId="72FA0550" w14:textId="77777777" w:rsidR="004D0AEA" w:rsidRDefault="006A411E" w:rsidP="006A411E">
      <w:pPr>
        <w:numPr>
          <w:ilvl w:val="0"/>
          <w:numId w:val="131"/>
        </w:numPr>
        <w:ind w:right="15" w:firstLine="349"/>
      </w:pPr>
      <w:r>
        <w:t xml:space="preserve">A tanuló környezetében előforduló nyelvváltozatok azonosítása </w:t>
      </w:r>
    </w:p>
    <w:p w14:paraId="7CAAB769" w14:textId="77777777" w:rsidR="004D0AEA" w:rsidRDefault="006A411E" w:rsidP="006A411E">
      <w:pPr>
        <w:numPr>
          <w:ilvl w:val="0"/>
          <w:numId w:val="131"/>
        </w:numPr>
        <w:ind w:right="15" w:firstLine="349"/>
      </w:pPr>
      <w:r>
        <w:t xml:space="preserve">Anyanyelv, idegen nyelv, nemzetiségi nyelv összevetése </w:t>
      </w:r>
      <w:r>
        <w:rPr>
          <w:b/>
        </w:rPr>
        <w:t>F</w:t>
      </w:r>
      <w:r>
        <w:rPr>
          <w:b/>
          <w:sz w:val="19"/>
        </w:rPr>
        <w:t>OGALMAK</w:t>
      </w:r>
      <w:r>
        <w:rPr>
          <w:b/>
        </w:rPr>
        <w:t xml:space="preserve">: </w:t>
      </w:r>
    </w:p>
    <w:p w14:paraId="3C4B1FF8" w14:textId="77777777" w:rsidR="004D0AEA" w:rsidRDefault="006A411E">
      <w:pPr>
        <w:ind w:left="3" w:right="15"/>
      </w:pPr>
      <w:r>
        <w:t xml:space="preserve">irodalmi nyelv, köznyelv, nyelvjárás, csoportnyelv, ifjúsági nyelv, jelnyelv </w:t>
      </w:r>
    </w:p>
    <w:p w14:paraId="29164B6E" w14:textId="77777777" w:rsidR="004D0AEA" w:rsidRDefault="006A411E">
      <w:pPr>
        <w:spacing w:after="62" w:line="259" w:lineRule="auto"/>
        <w:ind w:firstLine="0"/>
        <w:jc w:val="left"/>
      </w:pPr>
      <w:r>
        <w:t xml:space="preserve"> </w:t>
      </w:r>
    </w:p>
    <w:p w14:paraId="575888BC" w14:textId="77777777" w:rsidR="004D0AEA" w:rsidRDefault="006A411E">
      <w:pPr>
        <w:spacing w:after="28" w:line="265" w:lineRule="auto"/>
        <w:ind w:left="13" w:right="4838" w:hanging="10"/>
        <w:jc w:val="left"/>
      </w:pPr>
      <w:r>
        <w:rPr>
          <w:b/>
        </w:rPr>
        <w:t>T</w:t>
      </w:r>
      <w:r>
        <w:rPr>
          <w:b/>
          <w:sz w:val="30"/>
          <w:vertAlign w:val="subscript"/>
        </w:rPr>
        <w:t>ÉMAKÖR</w:t>
      </w:r>
      <w:r>
        <w:rPr>
          <w:b/>
        </w:rPr>
        <w:t>:</w:t>
      </w:r>
      <w:r>
        <w:rPr>
          <w:sz w:val="28"/>
        </w:rPr>
        <w:t xml:space="preserve"> </w:t>
      </w:r>
      <w:r>
        <w:rPr>
          <w:b/>
        </w:rPr>
        <w:t>Könyvtárhasználat F</w:t>
      </w:r>
      <w:r>
        <w:rPr>
          <w:b/>
          <w:sz w:val="19"/>
        </w:rPr>
        <w:t>EJLESZTÉSI FELADATOK ÉS ISMERETEK</w:t>
      </w:r>
      <w:r>
        <w:rPr>
          <w:b/>
        </w:rPr>
        <w:t xml:space="preserve">: </w:t>
      </w:r>
    </w:p>
    <w:p w14:paraId="7A8282F6" w14:textId="77777777" w:rsidR="004D0AEA" w:rsidRDefault="006A411E" w:rsidP="006A411E">
      <w:pPr>
        <w:numPr>
          <w:ilvl w:val="0"/>
          <w:numId w:val="131"/>
        </w:numPr>
        <w:spacing w:after="36"/>
        <w:ind w:right="15" w:firstLine="349"/>
      </w:pPr>
      <w:r>
        <w:t xml:space="preserve">A szövegek sajátosságainak megfigyeltetése, főbb fajtáinak tudatosítása: lineáris és nem lineáris, hagyományos és digitális szövegek </w:t>
      </w:r>
    </w:p>
    <w:p w14:paraId="7BE7226E" w14:textId="77777777" w:rsidR="004D0AEA" w:rsidRDefault="006A411E" w:rsidP="006A411E">
      <w:pPr>
        <w:numPr>
          <w:ilvl w:val="0"/>
          <w:numId w:val="131"/>
        </w:numPr>
        <w:ind w:right="15" w:firstLine="349"/>
      </w:pPr>
      <w:r>
        <w:t xml:space="preserve">Digitális és/vagy nyomtatott szótárak használata </w:t>
      </w:r>
      <w:r>
        <w:rPr>
          <w:b/>
        </w:rPr>
        <w:t>F</w:t>
      </w:r>
      <w:r>
        <w:rPr>
          <w:b/>
          <w:sz w:val="19"/>
        </w:rPr>
        <w:t>OGALMAK</w:t>
      </w:r>
      <w:r>
        <w:rPr>
          <w:b/>
        </w:rPr>
        <w:t xml:space="preserve">: </w:t>
      </w:r>
    </w:p>
    <w:p w14:paraId="6D20DAF5" w14:textId="77777777" w:rsidR="004D0AEA" w:rsidRDefault="006A411E">
      <w:pPr>
        <w:ind w:left="3" w:right="15"/>
      </w:pPr>
      <w:r>
        <w:t xml:space="preserve">szöveg, hagyományos szöveg, digitális szöveg, lineáris szöveg, nem lineáris szöveg </w:t>
      </w:r>
    </w:p>
    <w:p w14:paraId="207CD2BB" w14:textId="77777777" w:rsidR="004D0AEA" w:rsidRDefault="006A411E">
      <w:pPr>
        <w:spacing w:after="91" w:line="259" w:lineRule="auto"/>
        <w:ind w:firstLine="0"/>
        <w:jc w:val="left"/>
      </w:pPr>
      <w:r>
        <w:t xml:space="preserve"> </w:t>
      </w:r>
    </w:p>
    <w:p w14:paraId="6FAD0ECC" w14:textId="77777777" w:rsidR="004D0AEA" w:rsidRDefault="006A411E">
      <w:pPr>
        <w:spacing w:after="28" w:line="265" w:lineRule="auto"/>
        <w:ind w:left="13" w:right="4421" w:hanging="10"/>
        <w:jc w:val="left"/>
      </w:pPr>
      <w:r>
        <w:rPr>
          <w:b/>
        </w:rPr>
        <w:t>T</w:t>
      </w:r>
      <w:r>
        <w:rPr>
          <w:b/>
          <w:sz w:val="19"/>
        </w:rPr>
        <w:t>ÉMAKÖR</w:t>
      </w:r>
      <w:r>
        <w:rPr>
          <w:b/>
        </w:rPr>
        <w:t>:</w:t>
      </w:r>
      <w:r>
        <w:rPr>
          <w:b/>
          <w:sz w:val="28"/>
        </w:rPr>
        <w:t xml:space="preserve"> Szövegértés és szövegalkotás </w:t>
      </w:r>
      <w:r>
        <w:rPr>
          <w:b/>
        </w:rPr>
        <w:t xml:space="preserve"> F</w:t>
      </w:r>
      <w:r>
        <w:rPr>
          <w:b/>
          <w:sz w:val="19"/>
        </w:rPr>
        <w:t>EJLESZTÉSI FELADATOK ÉS ISMERETEK</w:t>
      </w:r>
      <w:r>
        <w:rPr>
          <w:b/>
        </w:rPr>
        <w:t xml:space="preserve">: </w:t>
      </w:r>
    </w:p>
    <w:p w14:paraId="5D1D9128" w14:textId="77777777" w:rsidR="004D0AEA" w:rsidRDefault="006A411E" w:rsidP="006A411E">
      <w:pPr>
        <w:numPr>
          <w:ilvl w:val="0"/>
          <w:numId w:val="131"/>
        </w:numPr>
        <w:ind w:right="15" w:firstLine="349"/>
      </w:pPr>
      <w:r>
        <w:t xml:space="preserve">Különféle megjelenésű és típusú szövegek megértése és alkotása </w:t>
      </w:r>
    </w:p>
    <w:p w14:paraId="52569ED8" w14:textId="77777777" w:rsidR="004D0AEA" w:rsidRDefault="006A411E" w:rsidP="006A411E">
      <w:pPr>
        <w:numPr>
          <w:ilvl w:val="0"/>
          <w:numId w:val="131"/>
        </w:numPr>
        <w:ind w:right="15" w:firstLine="349"/>
      </w:pPr>
      <w:r>
        <w:t xml:space="preserve">A szövegtípusok műfaji, retorikai és stilisztikai jellemzőinek megismerése, áttekintése </w:t>
      </w:r>
    </w:p>
    <w:p w14:paraId="6018B336" w14:textId="77777777" w:rsidR="004D0AEA" w:rsidRDefault="006A411E">
      <w:pPr>
        <w:spacing w:after="28" w:line="265" w:lineRule="auto"/>
        <w:ind w:left="13" w:right="4421" w:hanging="10"/>
        <w:jc w:val="left"/>
      </w:pPr>
      <w:r>
        <w:rPr>
          <w:b/>
        </w:rPr>
        <w:t>F</w:t>
      </w:r>
      <w:r>
        <w:rPr>
          <w:b/>
          <w:sz w:val="19"/>
        </w:rPr>
        <w:t>OGALMAK</w:t>
      </w:r>
      <w:r>
        <w:rPr>
          <w:b/>
        </w:rPr>
        <w:t xml:space="preserve">: </w:t>
      </w:r>
    </w:p>
    <w:p w14:paraId="2EA00A4A" w14:textId="77777777" w:rsidR="004D0AEA" w:rsidRDefault="006A411E">
      <w:pPr>
        <w:ind w:left="3" w:right="15"/>
      </w:pPr>
      <w:r>
        <w:t xml:space="preserve">elbeszélés, leírás, jellemzés, érvelés, cáfolat </w:t>
      </w:r>
    </w:p>
    <w:p w14:paraId="4CB79365" w14:textId="77777777" w:rsidR="004D0AEA" w:rsidRDefault="006A411E">
      <w:pPr>
        <w:spacing w:after="61" w:line="259" w:lineRule="auto"/>
        <w:ind w:firstLine="0"/>
        <w:jc w:val="left"/>
      </w:pPr>
      <w:r>
        <w:t xml:space="preserve"> </w:t>
      </w:r>
    </w:p>
    <w:p w14:paraId="399E73B7" w14:textId="77777777" w:rsidR="004D0AEA" w:rsidRDefault="006A411E">
      <w:pPr>
        <w:spacing w:after="28" w:line="265" w:lineRule="auto"/>
        <w:ind w:left="13" w:right="4421" w:hanging="10"/>
        <w:jc w:val="left"/>
      </w:pPr>
      <w:r>
        <w:rPr>
          <w:b/>
        </w:rPr>
        <w:t>T</w:t>
      </w:r>
      <w:r>
        <w:rPr>
          <w:b/>
          <w:sz w:val="30"/>
          <w:vertAlign w:val="subscript"/>
        </w:rPr>
        <w:t>ÉMAKÖR</w:t>
      </w:r>
      <w:r>
        <w:rPr>
          <w:b/>
        </w:rPr>
        <w:t>:</w:t>
      </w:r>
      <w:r>
        <w:rPr>
          <w:b/>
          <w:sz w:val="28"/>
        </w:rPr>
        <w:t xml:space="preserve"> </w:t>
      </w:r>
      <w:r>
        <w:rPr>
          <w:b/>
        </w:rPr>
        <w:t>Összetett mondat a szövegben</w:t>
      </w:r>
      <w:r>
        <w:t xml:space="preserve"> </w:t>
      </w:r>
      <w:r>
        <w:rPr>
          <w:b/>
        </w:rPr>
        <w:t>F</w:t>
      </w:r>
      <w:r>
        <w:rPr>
          <w:b/>
          <w:sz w:val="19"/>
        </w:rPr>
        <w:t>EJLESZTÉSI FELADATOK ÉS ISMERETEK</w:t>
      </w:r>
      <w:r>
        <w:rPr>
          <w:b/>
        </w:rPr>
        <w:t xml:space="preserve">: </w:t>
      </w:r>
    </w:p>
    <w:p w14:paraId="0ECA0E26" w14:textId="77777777" w:rsidR="004D0AEA" w:rsidRDefault="006A411E" w:rsidP="006A411E">
      <w:pPr>
        <w:numPr>
          <w:ilvl w:val="0"/>
          <w:numId w:val="131"/>
        </w:numPr>
        <w:ind w:right="15" w:firstLine="349"/>
      </w:pPr>
      <w:r>
        <w:t xml:space="preserve">A mondatfajták felismerése a közlési szándék és szerkezet szerint  </w:t>
      </w:r>
    </w:p>
    <w:p w14:paraId="788D7309" w14:textId="77777777" w:rsidR="004D0AEA" w:rsidRDefault="006A411E" w:rsidP="006A411E">
      <w:pPr>
        <w:numPr>
          <w:ilvl w:val="0"/>
          <w:numId w:val="131"/>
        </w:numPr>
        <w:ind w:right="15" w:firstLine="349"/>
      </w:pPr>
      <w:r>
        <w:lastRenderedPageBreak/>
        <w:t xml:space="preserve">Az összetett mondatok típusainak megismerése </w:t>
      </w:r>
    </w:p>
    <w:p w14:paraId="6583190D" w14:textId="77777777" w:rsidR="004D0AEA" w:rsidRDefault="006A411E" w:rsidP="006A411E">
      <w:pPr>
        <w:numPr>
          <w:ilvl w:val="0"/>
          <w:numId w:val="131"/>
        </w:numPr>
        <w:ind w:right="15" w:firstLine="349"/>
      </w:pPr>
      <w:r>
        <w:t xml:space="preserve">Alárendelő és mellérendelő összetett mondatok elkülönítése </w:t>
      </w:r>
    </w:p>
    <w:p w14:paraId="7165006E" w14:textId="77777777" w:rsidR="004D0AEA" w:rsidRDefault="006A411E" w:rsidP="006A411E">
      <w:pPr>
        <w:numPr>
          <w:ilvl w:val="0"/>
          <w:numId w:val="131"/>
        </w:numPr>
        <w:ind w:right="15" w:firstLine="349"/>
      </w:pPr>
      <w:r>
        <w:t xml:space="preserve">A központozás megtanulása az összetett mondatban </w:t>
      </w:r>
    </w:p>
    <w:p w14:paraId="4ACE6DB4" w14:textId="77777777" w:rsidR="004D0AEA" w:rsidRDefault="006A411E" w:rsidP="006A411E">
      <w:pPr>
        <w:numPr>
          <w:ilvl w:val="0"/>
          <w:numId w:val="131"/>
        </w:numPr>
        <w:ind w:right="15" w:firstLine="349"/>
      </w:pPr>
      <w:r>
        <w:t xml:space="preserve">Az idézés szabályainak elsajátítása </w:t>
      </w:r>
      <w:r>
        <w:rPr>
          <w:b/>
        </w:rPr>
        <w:t>F</w:t>
      </w:r>
      <w:r>
        <w:rPr>
          <w:b/>
          <w:sz w:val="19"/>
        </w:rPr>
        <w:t>OGALMAK</w:t>
      </w:r>
      <w:r>
        <w:rPr>
          <w:b/>
        </w:rPr>
        <w:t xml:space="preserve">: </w:t>
      </w:r>
    </w:p>
    <w:p w14:paraId="6C536209" w14:textId="77777777" w:rsidR="004D0AEA" w:rsidRDefault="006A411E">
      <w:pPr>
        <w:ind w:left="3" w:right="15"/>
      </w:pPr>
      <w:r>
        <w:t xml:space="preserve"> összetett mondat, alárendelés, mellérendelés, logikai viszonyok; idézet, idézés </w:t>
      </w:r>
    </w:p>
    <w:p w14:paraId="55E4F6B1" w14:textId="77777777" w:rsidR="004D0AEA" w:rsidRDefault="006A411E">
      <w:pPr>
        <w:spacing w:after="59" w:line="259" w:lineRule="auto"/>
        <w:ind w:firstLine="0"/>
        <w:jc w:val="left"/>
      </w:pPr>
      <w:r>
        <w:t xml:space="preserve"> </w:t>
      </w:r>
    </w:p>
    <w:p w14:paraId="4BD8D538" w14:textId="77777777" w:rsidR="004D0AEA" w:rsidRDefault="006A411E">
      <w:pPr>
        <w:spacing w:after="42" w:line="271" w:lineRule="auto"/>
        <w:ind w:left="13" w:right="2579" w:hanging="10"/>
      </w:pPr>
      <w:r>
        <w:t>T</w:t>
      </w:r>
      <w:r>
        <w:rPr>
          <w:b/>
          <w:sz w:val="30"/>
          <w:vertAlign w:val="subscript"/>
        </w:rPr>
        <w:t>ÉMAKÖR</w:t>
      </w:r>
      <w:r>
        <w:t>:</w:t>
      </w:r>
      <w:r>
        <w:rPr>
          <w:b/>
          <w:sz w:val="28"/>
        </w:rPr>
        <w:t xml:space="preserve"> </w:t>
      </w:r>
      <w:r>
        <w:rPr>
          <w:b/>
        </w:rPr>
        <w:t>Nyelvtörténet, nyelvrokonság - játékosan F</w:t>
      </w:r>
      <w:r>
        <w:rPr>
          <w:b/>
          <w:sz w:val="19"/>
        </w:rPr>
        <w:t>EJLESZTÉSI FELADATOK ÉS ISMERETEK</w:t>
      </w:r>
      <w:r>
        <w:rPr>
          <w:b/>
        </w:rPr>
        <w:t>:</w:t>
      </w:r>
      <w:r>
        <w:t xml:space="preserve"> </w:t>
      </w:r>
    </w:p>
    <w:p w14:paraId="587894EB" w14:textId="77777777" w:rsidR="004D0AEA" w:rsidRDefault="006A411E" w:rsidP="006A411E">
      <w:pPr>
        <w:numPr>
          <w:ilvl w:val="0"/>
          <w:numId w:val="131"/>
        </w:numPr>
        <w:ind w:right="15" w:firstLine="349"/>
      </w:pPr>
      <w:r>
        <w:t xml:space="preserve">a nyelv állandóságának és változásának megfigyelése különböző korok szövegeiben </w:t>
      </w:r>
    </w:p>
    <w:p w14:paraId="24F5D177" w14:textId="77777777" w:rsidR="004D0AEA" w:rsidRDefault="006A411E">
      <w:pPr>
        <w:spacing w:after="36"/>
        <w:ind w:left="709" w:right="15"/>
      </w:pPr>
      <w:r>
        <w:t xml:space="preserve">a szókincs változása, régi kifejezések, jövevényszavak gyűjtése irodalmi és beszélt nyelvi szövegekből </w:t>
      </w:r>
    </w:p>
    <w:p w14:paraId="057190C2" w14:textId="77777777" w:rsidR="004D0AEA" w:rsidRDefault="006A411E" w:rsidP="006A411E">
      <w:pPr>
        <w:numPr>
          <w:ilvl w:val="0"/>
          <w:numId w:val="131"/>
        </w:numPr>
        <w:ind w:right="15" w:firstLine="349"/>
      </w:pPr>
      <w:r>
        <w:t xml:space="preserve">a nyelvújítás és a nyelvújítók néhány szóalkotási módjának megismerése </w:t>
      </w:r>
    </w:p>
    <w:p w14:paraId="70CB23BD" w14:textId="77777777" w:rsidR="004D0AEA" w:rsidRDefault="006A411E" w:rsidP="006A411E">
      <w:pPr>
        <w:numPr>
          <w:ilvl w:val="0"/>
          <w:numId w:val="131"/>
        </w:numPr>
        <w:ind w:right="15" w:firstLine="349"/>
      </w:pPr>
      <w:r>
        <w:t xml:space="preserve">a magyar nyelv eredete, a nyelvrokonság hipotéziseinek megismerése </w:t>
      </w:r>
      <w:r>
        <w:rPr>
          <w:b/>
        </w:rPr>
        <w:t>F</w:t>
      </w:r>
      <w:r>
        <w:rPr>
          <w:b/>
          <w:sz w:val="19"/>
        </w:rPr>
        <w:t>OGALMAK</w:t>
      </w:r>
      <w:r>
        <w:rPr>
          <w:b/>
        </w:rPr>
        <w:t xml:space="preserve">: </w:t>
      </w:r>
    </w:p>
    <w:p w14:paraId="3C26EB84" w14:textId="77777777" w:rsidR="004D0AEA" w:rsidRDefault="006A411E">
      <w:pPr>
        <w:ind w:left="3" w:right="15"/>
      </w:pPr>
      <w:r>
        <w:t xml:space="preserve">rovásírás, nyelvemlék, nyelvújítás, nyelvcsalád, nyelvrokonság, jövevényszó </w:t>
      </w:r>
    </w:p>
    <w:p w14:paraId="3C26097C" w14:textId="77777777" w:rsidR="004D0AEA" w:rsidRDefault="006A411E">
      <w:pPr>
        <w:spacing w:after="70" w:line="259" w:lineRule="auto"/>
        <w:ind w:firstLine="0"/>
        <w:jc w:val="left"/>
      </w:pPr>
      <w:r>
        <w:rPr>
          <w:b/>
        </w:rPr>
        <w:t xml:space="preserve"> </w:t>
      </w:r>
    </w:p>
    <w:p w14:paraId="1A46AE6B" w14:textId="77777777" w:rsidR="004D0AEA" w:rsidRDefault="006A411E">
      <w:pPr>
        <w:pStyle w:val="Cmsor3"/>
        <w:spacing w:after="27"/>
        <w:ind w:left="13"/>
      </w:pPr>
      <w:r>
        <w:rPr>
          <w:sz w:val="28"/>
        </w:rPr>
        <w:t>I</w:t>
      </w:r>
      <w:r>
        <w:t>RODALOM</w:t>
      </w:r>
      <w:r>
        <w:rPr>
          <w:sz w:val="28"/>
        </w:rPr>
        <w:t xml:space="preserve"> </w:t>
      </w:r>
    </w:p>
    <w:p w14:paraId="249E0694" w14:textId="77777777" w:rsidR="004D0AEA" w:rsidRDefault="006A411E">
      <w:pPr>
        <w:spacing w:line="271" w:lineRule="auto"/>
        <w:ind w:left="13" w:right="144" w:hanging="10"/>
      </w:pPr>
      <w:r>
        <w:rPr>
          <w:b/>
        </w:rPr>
        <w:t>T</w:t>
      </w:r>
      <w:r>
        <w:rPr>
          <w:b/>
          <w:sz w:val="30"/>
          <w:vertAlign w:val="subscript"/>
        </w:rPr>
        <w:t>ÉMAKÖR</w:t>
      </w:r>
      <w:r>
        <w:rPr>
          <w:b/>
        </w:rPr>
        <w:t>:</w:t>
      </w:r>
      <w:r>
        <w:rPr>
          <w:b/>
          <w:sz w:val="28"/>
        </w:rPr>
        <w:t xml:space="preserve"> </w:t>
      </w:r>
      <w:r>
        <w:rPr>
          <w:b/>
        </w:rPr>
        <w:t xml:space="preserve">I. Korok és portrék </w:t>
      </w:r>
      <w:r>
        <w:t xml:space="preserve"> </w:t>
      </w:r>
    </w:p>
    <w:p w14:paraId="5D6F2F16" w14:textId="77777777" w:rsidR="004D0AEA" w:rsidRDefault="006A411E">
      <w:pPr>
        <w:spacing w:after="66" w:line="259" w:lineRule="auto"/>
        <w:ind w:left="-5" w:right="2705" w:hanging="10"/>
        <w:jc w:val="left"/>
      </w:pPr>
      <w:r>
        <w:rPr>
          <w:b/>
          <w:i/>
        </w:rPr>
        <w:t xml:space="preserve">A) A középkor </w:t>
      </w:r>
    </w:p>
    <w:p w14:paraId="0D6E383C" w14:textId="77777777" w:rsidR="004D0AEA" w:rsidRDefault="006A411E">
      <w:pPr>
        <w:spacing w:after="54" w:line="265" w:lineRule="auto"/>
        <w:ind w:left="13" w:right="4421" w:hanging="10"/>
        <w:jc w:val="left"/>
      </w:pPr>
      <w:r>
        <w:rPr>
          <w:b/>
        </w:rPr>
        <w:t>F</w:t>
      </w:r>
      <w:r>
        <w:rPr>
          <w:b/>
          <w:sz w:val="19"/>
        </w:rPr>
        <w:t>EJLESZTÉSI FELADATOK ÉS ISMERETEK</w:t>
      </w:r>
      <w:r>
        <w:rPr>
          <w:b/>
        </w:rPr>
        <w:t xml:space="preserve">: </w:t>
      </w:r>
    </w:p>
    <w:p w14:paraId="58701616" w14:textId="77777777" w:rsidR="004D0AEA" w:rsidRDefault="006A411E">
      <w:pPr>
        <w:ind w:left="361" w:right="15"/>
      </w:pPr>
      <w:r>
        <w:rPr>
          <w:rFonts w:ascii="Segoe UI Symbol" w:eastAsia="Segoe UI Symbol" w:hAnsi="Segoe UI Symbol" w:cs="Segoe UI Symbol"/>
        </w:rPr>
        <w:t></w:t>
      </w:r>
      <w:r>
        <w:rPr>
          <w:rFonts w:ascii="Arial" w:eastAsia="Arial" w:hAnsi="Arial" w:cs="Arial"/>
        </w:rPr>
        <w:t xml:space="preserve"> </w:t>
      </w:r>
      <w:r>
        <w:t>Irodalmi szövegek olvasása, értelmezése</w:t>
      </w:r>
      <w:r>
        <w:rPr>
          <w:b/>
        </w:rPr>
        <w:t xml:space="preserve"> </w:t>
      </w:r>
    </w:p>
    <w:p w14:paraId="5F0C1DFC" w14:textId="77777777" w:rsidR="004D0AEA" w:rsidRDefault="006A411E">
      <w:pPr>
        <w:ind w:left="3" w:right="2705" w:firstLine="349"/>
      </w:pPr>
      <w:r>
        <w:t>–</w:t>
      </w:r>
      <w:r>
        <w:rPr>
          <w:rFonts w:ascii="Arial" w:eastAsia="Arial" w:hAnsi="Arial" w:cs="Arial"/>
        </w:rPr>
        <w:t xml:space="preserve"> </w:t>
      </w:r>
      <w:r>
        <w:t xml:space="preserve">Az európai kultúra kialakulásának megismerése  </w:t>
      </w:r>
      <w:r>
        <w:rPr>
          <w:b/>
        </w:rPr>
        <w:t>F</w:t>
      </w:r>
      <w:r>
        <w:rPr>
          <w:b/>
          <w:sz w:val="19"/>
        </w:rPr>
        <w:t>OGALOM</w:t>
      </w:r>
      <w:r>
        <w:rPr>
          <w:b/>
        </w:rPr>
        <w:t xml:space="preserve">: </w:t>
      </w:r>
    </w:p>
    <w:p w14:paraId="6EE73E23" w14:textId="77777777" w:rsidR="004D0AEA" w:rsidRDefault="006A411E">
      <w:pPr>
        <w:ind w:left="3" w:right="15"/>
      </w:pPr>
      <w:r>
        <w:t>középkor, román stílus, gótika, egyházi kultúra, lovagi kultúra, lovagi erények, trubadúrok, intelem (</w:t>
      </w:r>
      <w:proofErr w:type="spellStart"/>
      <w:r>
        <w:t>parainesis</w:t>
      </w:r>
      <w:proofErr w:type="spellEnd"/>
      <w:r>
        <w:t xml:space="preserve">), kódex, iniciálé, miniatűr </w:t>
      </w:r>
    </w:p>
    <w:p w14:paraId="3847ACA4" w14:textId="77777777" w:rsidR="004D0AEA" w:rsidRDefault="006A411E">
      <w:pPr>
        <w:spacing w:after="106" w:line="259" w:lineRule="auto"/>
        <w:ind w:firstLine="0"/>
        <w:jc w:val="left"/>
      </w:pPr>
      <w:r>
        <w:rPr>
          <w:sz w:val="16"/>
        </w:rPr>
        <w:t xml:space="preserve"> </w:t>
      </w:r>
    </w:p>
    <w:p w14:paraId="30B6E705" w14:textId="77777777" w:rsidR="004D0AEA" w:rsidRDefault="006A411E">
      <w:pPr>
        <w:pStyle w:val="Cmsor4"/>
        <w:pBdr>
          <w:top w:val="none" w:sz="0" w:space="0" w:color="auto"/>
          <w:left w:val="none" w:sz="0" w:space="0" w:color="auto"/>
          <w:bottom w:val="none" w:sz="0" w:space="0" w:color="auto"/>
          <w:right w:val="none" w:sz="0" w:space="0" w:color="auto"/>
        </w:pBdr>
        <w:spacing w:after="22"/>
        <w:ind w:left="719"/>
      </w:pPr>
      <w:r>
        <w:rPr>
          <w:i/>
        </w:rPr>
        <w:t>B)</w:t>
      </w:r>
      <w:r>
        <w:rPr>
          <w:b w:val="0"/>
          <w:i/>
        </w:rPr>
        <w:t xml:space="preserve"> </w:t>
      </w:r>
      <w:r>
        <w:rPr>
          <w:i/>
          <w:sz w:val="28"/>
        </w:rPr>
        <w:t>Reneszánsz, humanizmus, reformáció</w:t>
      </w:r>
      <w:r>
        <w:rPr>
          <w:b w:val="0"/>
          <w:i/>
        </w:rPr>
        <w:t xml:space="preserve"> </w:t>
      </w:r>
    </w:p>
    <w:p w14:paraId="73C983AE" w14:textId="77777777" w:rsidR="004D0AEA" w:rsidRDefault="006A411E">
      <w:pPr>
        <w:spacing w:after="54" w:line="265" w:lineRule="auto"/>
        <w:ind w:left="13" w:right="4421" w:hanging="10"/>
        <w:jc w:val="left"/>
      </w:pPr>
      <w:r>
        <w:rPr>
          <w:b/>
        </w:rPr>
        <w:t>F</w:t>
      </w:r>
      <w:r>
        <w:rPr>
          <w:b/>
          <w:sz w:val="19"/>
        </w:rPr>
        <w:t>EJLESZTÉSI FELADATOK ÉS ISMERETEK</w:t>
      </w:r>
      <w:r>
        <w:rPr>
          <w:b/>
        </w:rPr>
        <w:t xml:space="preserve">: </w:t>
      </w:r>
    </w:p>
    <w:p w14:paraId="14CD9463" w14:textId="77777777" w:rsidR="004D0AEA" w:rsidRDefault="006A411E" w:rsidP="006A411E">
      <w:pPr>
        <w:numPr>
          <w:ilvl w:val="0"/>
          <w:numId w:val="132"/>
        </w:numPr>
        <w:ind w:right="15" w:hanging="360"/>
      </w:pPr>
      <w:r>
        <w:t xml:space="preserve">A korszakban keletkezett irodalmi szövegek olvasása, értelmezése </w:t>
      </w:r>
    </w:p>
    <w:p w14:paraId="2DC25C47" w14:textId="77777777" w:rsidR="004D0AEA" w:rsidRDefault="006A411E" w:rsidP="006A411E">
      <w:pPr>
        <w:numPr>
          <w:ilvl w:val="0"/>
          <w:numId w:val="132"/>
        </w:numPr>
        <w:ind w:right="15" w:hanging="360"/>
      </w:pPr>
      <w:r>
        <w:t xml:space="preserve">A reneszánsz világkép értelmezés </w:t>
      </w:r>
    </w:p>
    <w:p w14:paraId="145AE01E" w14:textId="77777777" w:rsidR="004D0AEA" w:rsidRDefault="006A411E" w:rsidP="006A411E">
      <w:pPr>
        <w:numPr>
          <w:ilvl w:val="0"/>
          <w:numId w:val="132"/>
        </w:numPr>
        <w:ind w:right="15" w:hanging="360"/>
      </w:pPr>
      <w:r>
        <w:t xml:space="preserve">A reformáció és az anyanyelvi kultúra összefüggésének felismerése </w:t>
      </w:r>
    </w:p>
    <w:p w14:paraId="7D54ADF2" w14:textId="77777777" w:rsidR="004D0AEA" w:rsidRDefault="006A411E" w:rsidP="006A411E">
      <w:pPr>
        <w:numPr>
          <w:ilvl w:val="0"/>
          <w:numId w:val="132"/>
        </w:numPr>
        <w:ind w:right="15" w:hanging="360"/>
      </w:pPr>
      <w:r>
        <w:t xml:space="preserve">A reneszánsz irodalom alkotóinak, műfajainak, jellegzetes motívumainak megismerése </w:t>
      </w:r>
    </w:p>
    <w:p w14:paraId="34A20EF5" w14:textId="77777777" w:rsidR="004D0AEA" w:rsidRDefault="006A411E" w:rsidP="006A411E">
      <w:pPr>
        <w:numPr>
          <w:ilvl w:val="0"/>
          <w:numId w:val="132"/>
        </w:numPr>
        <w:ind w:right="15" w:hanging="360"/>
      </w:pPr>
      <w:r>
        <w:t xml:space="preserve">A reneszánsz drámaváltozatok elkülönítése </w:t>
      </w:r>
    </w:p>
    <w:p w14:paraId="4824922A" w14:textId="77777777" w:rsidR="004D0AEA" w:rsidRDefault="006A411E" w:rsidP="006A411E">
      <w:pPr>
        <w:numPr>
          <w:ilvl w:val="0"/>
          <w:numId w:val="132"/>
        </w:numPr>
        <w:ind w:right="15" w:hanging="360"/>
      </w:pPr>
      <w:r>
        <w:t xml:space="preserve">Egy adott mű különböző művészeti ágakban és médiumokban megjelenő adaptációjának összehasonlítása </w:t>
      </w:r>
    </w:p>
    <w:p w14:paraId="3E0821D6" w14:textId="77777777" w:rsidR="004D0AEA" w:rsidRDefault="006A411E">
      <w:pPr>
        <w:spacing w:after="0" w:line="265" w:lineRule="auto"/>
        <w:ind w:left="13" w:right="4421" w:hanging="10"/>
        <w:jc w:val="left"/>
      </w:pPr>
      <w:r>
        <w:rPr>
          <w:b/>
        </w:rPr>
        <w:t>F</w:t>
      </w:r>
      <w:r>
        <w:rPr>
          <w:b/>
          <w:sz w:val="19"/>
        </w:rPr>
        <w:t>OGALMAK</w:t>
      </w:r>
      <w:r>
        <w:rPr>
          <w:b/>
        </w:rPr>
        <w:t>:</w:t>
      </w:r>
      <w:r>
        <w:t xml:space="preserve"> </w:t>
      </w:r>
    </w:p>
    <w:p w14:paraId="5906DAA5" w14:textId="77777777" w:rsidR="004D0AEA" w:rsidRDefault="006A411E">
      <w:pPr>
        <w:ind w:left="3" w:right="15"/>
      </w:pPr>
      <w:r>
        <w:t xml:space="preserve">reneszánsz, humanizmus, reformáció, könyvnyomtatás, vitézi élet, életkép, dal, epigramma, dráma, vígjáték (komédia) </w:t>
      </w:r>
    </w:p>
    <w:p w14:paraId="76FEC5DA" w14:textId="77777777" w:rsidR="004D0AEA" w:rsidRDefault="006A411E">
      <w:pPr>
        <w:spacing w:after="0" w:line="259" w:lineRule="auto"/>
        <w:ind w:firstLine="0"/>
        <w:jc w:val="left"/>
      </w:pPr>
      <w:r>
        <w:t xml:space="preserve"> </w:t>
      </w:r>
    </w:p>
    <w:p w14:paraId="26F93B33" w14:textId="77777777" w:rsidR="004D0AEA" w:rsidRDefault="006A411E">
      <w:pPr>
        <w:spacing w:after="65" w:line="259" w:lineRule="auto"/>
        <w:ind w:left="-5" w:right="2705" w:hanging="10"/>
        <w:jc w:val="left"/>
      </w:pPr>
      <w:r>
        <w:rPr>
          <w:b/>
          <w:i/>
        </w:rPr>
        <w:lastRenderedPageBreak/>
        <w:t xml:space="preserve">C) Irodalmunk a 17-18. században </w:t>
      </w:r>
    </w:p>
    <w:p w14:paraId="4260E8DF" w14:textId="77777777" w:rsidR="004D0AEA" w:rsidRDefault="006A411E">
      <w:pPr>
        <w:spacing w:after="28" w:line="265" w:lineRule="auto"/>
        <w:ind w:left="13" w:right="4421" w:hanging="10"/>
        <w:jc w:val="left"/>
      </w:pPr>
      <w:r>
        <w:rPr>
          <w:b/>
        </w:rPr>
        <w:t>F</w:t>
      </w:r>
      <w:r>
        <w:rPr>
          <w:b/>
          <w:sz w:val="19"/>
        </w:rPr>
        <w:t>EJLESZTÉSI FELADATOK ÉS ISMERETEK</w:t>
      </w:r>
      <w:r>
        <w:rPr>
          <w:b/>
        </w:rPr>
        <w:t xml:space="preserve">: </w:t>
      </w:r>
    </w:p>
    <w:p w14:paraId="1AD28895" w14:textId="77777777" w:rsidR="004D0AEA" w:rsidRDefault="006A411E" w:rsidP="006A411E">
      <w:pPr>
        <w:numPr>
          <w:ilvl w:val="0"/>
          <w:numId w:val="133"/>
        </w:numPr>
        <w:ind w:right="15" w:firstLine="144"/>
      </w:pPr>
      <w:r>
        <w:t>A korszakban keletkezett irodalmi szövegek olvasása, értelmezése</w:t>
      </w:r>
      <w:r>
        <w:rPr>
          <w:b/>
        </w:rPr>
        <w:t xml:space="preserve"> </w:t>
      </w:r>
    </w:p>
    <w:p w14:paraId="19CE803E" w14:textId="77777777" w:rsidR="004D0AEA" w:rsidRDefault="006A411E" w:rsidP="006A411E">
      <w:pPr>
        <w:numPr>
          <w:ilvl w:val="0"/>
          <w:numId w:val="133"/>
        </w:numPr>
        <w:ind w:right="15" w:firstLine="144"/>
      </w:pPr>
      <w:r>
        <w:t xml:space="preserve">A nemzeti hagyományunk szempontjából szimbolikus irodalmi szövegeink megismerése </w:t>
      </w:r>
    </w:p>
    <w:p w14:paraId="221A8246" w14:textId="77777777" w:rsidR="004D0AEA" w:rsidRDefault="006A411E" w:rsidP="006A411E">
      <w:pPr>
        <w:numPr>
          <w:ilvl w:val="0"/>
          <w:numId w:val="133"/>
        </w:numPr>
        <w:ind w:right="15" w:firstLine="144"/>
      </w:pPr>
      <w:r>
        <w:t xml:space="preserve">A barokk jellegzetes műfajainak és stílusjegyeinek megismerése </w:t>
      </w:r>
    </w:p>
    <w:p w14:paraId="6E04704C" w14:textId="77777777" w:rsidR="004D0AEA" w:rsidRDefault="006A411E" w:rsidP="006A411E">
      <w:pPr>
        <w:numPr>
          <w:ilvl w:val="0"/>
          <w:numId w:val="133"/>
        </w:numPr>
        <w:ind w:right="15" w:firstLine="144"/>
      </w:pPr>
      <w:r>
        <w:t xml:space="preserve">A hazaszeretet megjelenése a korszak művészetében </w:t>
      </w:r>
      <w:r>
        <w:rPr>
          <w:b/>
        </w:rPr>
        <w:t>F</w:t>
      </w:r>
      <w:r>
        <w:rPr>
          <w:b/>
          <w:sz w:val="19"/>
        </w:rPr>
        <w:t>OGALMAK</w:t>
      </w:r>
      <w:r>
        <w:rPr>
          <w:b/>
        </w:rPr>
        <w:t xml:space="preserve">: </w:t>
      </w:r>
    </w:p>
    <w:p w14:paraId="3B550EA4" w14:textId="77777777" w:rsidR="004D0AEA" w:rsidRDefault="006A411E">
      <w:pPr>
        <w:ind w:left="3" w:right="15"/>
      </w:pPr>
      <w:r>
        <w:t xml:space="preserve">kuruc kor, toborzódal, bujdosóének, siratóének, levél, emlékirat  </w:t>
      </w:r>
    </w:p>
    <w:p w14:paraId="491F8D4F" w14:textId="77777777" w:rsidR="004D0AEA" w:rsidRDefault="006A411E">
      <w:pPr>
        <w:spacing w:after="14" w:line="259" w:lineRule="auto"/>
        <w:ind w:firstLine="0"/>
        <w:jc w:val="left"/>
      </w:pPr>
      <w:r>
        <w:rPr>
          <w:b/>
        </w:rPr>
        <w:t xml:space="preserve"> </w:t>
      </w:r>
    </w:p>
    <w:p w14:paraId="5A7CE078" w14:textId="77777777" w:rsidR="004D0AEA" w:rsidRDefault="006A411E">
      <w:pPr>
        <w:spacing w:after="2" w:line="319" w:lineRule="auto"/>
        <w:ind w:left="-5" w:right="3408" w:hanging="10"/>
        <w:jc w:val="left"/>
      </w:pPr>
      <w:r>
        <w:rPr>
          <w:b/>
          <w:i/>
        </w:rPr>
        <w:t xml:space="preserve">DE) A klasszicizmus és a romantika irodalma </w:t>
      </w:r>
      <w:r>
        <w:rPr>
          <w:b/>
        </w:rPr>
        <w:t>F</w:t>
      </w:r>
      <w:r>
        <w:rPr>
          <w:b/>
          <w:sz w:val="19"/>
        </w:rPr>
        <w:t>EJLESZTÉSI FELADATOK ÉS ISMERETEK</w:t>
      </w:r>
      <w:r>
        <w:rPr>
          <w:b/>
        </w:rPr>
        <w:t xml:space="preserve">: </w:t>
      </w:r>
    </w:p>
    <w:p w14:paraId="03BC5475" w14:textId="77777777" w:rsidR="004D0AEA" w:rsidRDefault="006A411E" w:rsidP="006A411E">
      <w:pPr>
        <w:numPr>
          <w:ilvl w:val="1"/>
          <w:numId w:val="133"/>
        </w:numPr>
        <w:spacing w:after="39"/>
        <w:ind w:right="15" w:hanging="360"/>
      </w:pPr>
      <w:r>
        <w:t xml:space="preserve">A nemzeti identitást meghatározó lírai szövegek olvasása, megértése, megbeszélése </w:t>
      </w:r>
      <w:r>
        <w:rPr>
          <w:rFonts w:ascii="Segoe UI Symbol" w:eastAsia="Segoe UI Symbol" w:hAnsi="Segoe UI Symbol" w:cs="Segoe UI Symbol"/>
        </w:rPr>
        <w:t></w:t>
      </w:r>
      <w:r>
        <w:rPr>
          <w:rFonts w:ascii="Arial" w:eastAsia="Arial" w:hAnsi="Arial" w:cs="Arial"/>
        </w:rPr>
        <w:t xml:space="preserve"> </w:t>
      </w:r>
      <w:r>
        <w:t xml:space="preserve">A felvilágosodás és a romantika korának művelődéstörténeti és irodalmi programjának megismerése </w:t>
      </w:r>
    </w:p>
    <w:p w14:paraId="6B00BF74" w14:textId="77777777" w:rsidR="004D0AEA" w:rsidRDefault="006A411E" w:rsidP="006A411E">
      <w:pPr>
        <w:numPr>
          <w:ilvl w:val="1"/>
          <w:numId w:val="133"/>
        </w:numPr>
        <w:spacing w:after="27"/>
        <w:ind w:right="15" w:hanging="360"/>
      </w:pPr>
      <w:r>
        <w:t xml:space="preserve">Az irodalmi szövegekben megfogalmazott közösségi és egyéni erkölcsi dilemmák felismerése, megvitatása </w:t>
      </w:r>
    </w:p>
    <w:p w14:paraId="16BDB2C3" w14:textId="77777777" w:rsidR="004D0AEA" w:rsidRDefault="006A411E" w:rsidP="006A411E">
      <w:pPr>
        <w:numPr>
          <w:ilvl w:val="1"/>
          <w:numId w:val="133"/>
        </w:numPr>
        <w:ind w:right="15" w:hanging="360"/>
      </w:pPr>
      <w:r>
        <w:t xml:space="preserve">Lírai szövegek poétikai-retorikai-stilisztikai elemzése </w:t>
      </w:r>
    </w:p>
    <w:p w14:paraId="067FB2CB" w14:textId="77777777" w:rsidR="004D0AEA" w:rsidRDefault="006A411E" w:rsidP="006A411E">
      <w:pPr>
        <w:numPr>
          <w:ilvl w:val="1"/>
          <w:numId w:val="133"/>
        </w:numPr>
        <w:ind w:right="15" w:hanging="360"/>
      </w:pPr>
      <w:r>
        <w:t xml:space="preserve">Alapvető lírapoétikai szakterminusok bevezetése (lírai én, lírai én pozíciói; hangulati líra, gondolati líra, közösségi líra; helyzetdal, életkép, megszólító vers)   </w:t>
      </w:r>
    </w:p>
    <w:p w14:paraId="6BFAC1F4" w14:textId="77777777" w:rsidR="004D0AEA" w:rsidRDefault="006A411E">
      <w:pPr>
        <w:spacing w:after="26"/>
        <w:ind w:left="721" w:right="15"/>
      </w:pPr>
      <w:r>
        <w:t xml:space="preserve">Alapvető hangulatok, beszélői attitűdök, modalitások felismerése: pl.: vidám, könnyed, humoros, ironikus, emelkedett, fennkölt, meghitt, idilli </w:t>
      </w:r>
    </w:p>
    <w:p w14:paraId="0DEF8DED" w14:textId="77777777" w:rsidR="004D0AEA" w:rsidRDefault="006A411E" w:rsidP="006A411E">
      <w:pPr>
        <w:numPr>
          <w:ilvl w:val="1"/>
          <w:numId w:val="133"/>
        </w:numPr>
        <w:spacing w:after="38"/>
        <w:ind w:right="15" w:hanging="360"/>
      </w:pPr>
      <w:r>
        <w:t xml:space="preserve">Néhány alapvető lírai műfaj jellemző darabjának megismerése (pl.: dal, himnusz, epigramma, óda)  </w:t>
      </w:r>
    </w:p>
    <w:p w14:paraId="3A24804F" w14:textId="77777777" w:rsidR="004D0AEA" w:rsidRDefault="006A411E" w:rsidP="006A411E">
      <w:pPr>
        <w:numPr>
          <w:ilvl w:val="1"/>
          <w:numId w:val="133"/>
        </w:numPr>
        <w:ind w:right="15" w:hanging="360"/>
      </w:pPr>
      <w:r>
        <w:t xml:space="preserve">Alapvető szóképek felismerése: hasonlat, megszemélyesítés, metafora </w:t>
      </w:r>
    </w:p>
    <w:p w14:paraId="255B2DEB" w14:textId="77777777" w:rsidR="004D0AEA" w:rsidRDefault="006A411E" w:rsidP="006A411E">
      <w:pPr>
        <w:numPr>
          <w:ilvl w:val="1"/>
          <w:numId w:val="133"/>
        </w:numPr>
        <w:ind w:right="15" w:hanging="360"/>
      </w:pPr>
      <w:r>
        <w:t xml:space="preserve">A novella és a regény műfaji sajátosságai felismerése </w:t>
      </w:r>
    </w:p>
    <w:p w14:paraId="35FD5455" w14:textId="77777777" w:rsidR="004D0AEA" w:rsidRDefault="006A411E" w:rsidP="006A411E">
      <w:pPr>
        <w:numPr>
          <w:ilvl w:val="1"/>
          <w:numId w:val="133"/>
        </w:numPr>
        <w:spacing w:after="41" w:line="271" w:lineRule="auto"/>
        <w:ind w:right="15" w:hanging="360"/>
      </w:pPr>
      <w:r>
        <w:rPr>
          <w:b/>
        </w:rPr>
        <w:t>Novellákat és regények különböző szempontok szerinti (téma, műfaj, nyelvi kifejezőeszközök) értelmezése</w:t>
      </w:r>
      <w:r>
        <w:t xml:space="preserve"> </w:t>
      </w:r>
    </w:p>
    <w:p w14:paraId="5299110D" w14:textId="77777777" w:rsidR="004D0AEA" w:rsidRDefault="006A411E" w:rsidP="006A411E">
      <w:pPr>
        <w:numPr>
          <w:ilvl w:val="1"/>
          <w:numId w:val="133"/>
        </w:numPr>
        <w:spacing w:line="271" w:lineRule="auto"/>
        <w:ind w:right="15" w:hanging="360"/>
      </w:pPr>
      <w:r>
        <w:rPr>
          <w:b/>
        </w:rPr>
        <w:t>A kisepikai és a nagyepikai alkotások különbségeinek felismerése (cselekmény, szereplők, helyszínek, tematikus fókusz, stb.)</w:t>
      </w:r>
      <w:r>
        <w:t xml:space="preserve"> </w:t>
      </w:r>
      <w:r>
        <w:rPr>
          <w:b/>
        </w:rPr>
        <w:t>F</w:t>
      </w:r>
      <w:r>
        <w:rPr>
          <w:b/>
          <w:sz w:val="19"/>
        </w:rPr>
        <w:t>OGALMAK</w:t>
      </w:r>
      <w:r>
        <w:rPr>
          <w:b/>
        </w:rPr>
        <w:t xml:space="preserve">: </w:t>
      </w:r>
    </w:p>
    <w:p w14:paraId="55300733" w14:textId="77777777" w:rsidR="004D0AEA" w:rsidRDefault="006A411E">
      <w:pPr>
        <w:ind w:left="3" w:right="15"/>
      </w:pPr>
      <w:r>
        <w:t xml:space="preserve">romantika; közösségi emlékezet,  önazonosság; szállóige, szónoklat, humor, óda, elégia, dal, himnusz, epigramma, kisepika, anekdota, novella, elbeszélés </w:t>
      </w:r>
    </w:p>
    <w:p w14:paraId="2E910373" w14:textId="77777777" w:rsidR="004D0AEA" w:rsidRDefault="006A411E">
      <w:pPr>
        <w:spacing w:after="18" w:line="259" w:lineRule="auto"/>
        <w:ind w:firstLine="0"/>
        <w:jc w:val="left"/>
      </w:pPr>
      <w:r>
        <w:t xml:space="preserve"> </w:t>
      </w:r>
    </w:p>
    <w:p w14:paraId="0C3E170A" w14:textId="77777777" w:rsidR="004D0AEA" w:rsidRDefault="006A411E">
      <w:pPr>
        <w:spacing w:line="271" w:lineRule="auto"/>
        <w:ind w:left="1091" w:right="144" w:hanging="10"/>
      </w:pPr>
      <w:r>
        <w:rPr>
          <w:b/>
        </w:rPr>
        <w:t xml:space="preserve">8. ÉVFOLYAM </w:t>
      </w:r>
    </w:p>
    <w:p w14:paraId="4506A051" w14:textId="77777777" w:rsidR="004D0AEA" w:rsidRDefault="006A411E">
      <w:pPr>
        <w:pStyle w:val="Cmsor3"/>
        <w:spacing w:after="66"/>
        <w:ind w:left="13"/>
      </w:pPr>
      <w:r>
        <w:t xml:space="preserve">MAGYAR NYELV </w:t>
      </w:r>
    </w:p>
    <w:p w14:paraId="2A411A6B" w14:textId="77777777" w:rsidR="004D0AEA" w:rsidRDefault="006A411E">
      <w:pPr>
        <w:spacing w:after="42" w:line="271" w:lineRule="auto"/>
        <w:ind w:left="13" w:right="1606" w:hanging="10"/>
      </w:pPr>
      <w:r>
        <w:rPr>
          <w:b/>
        </w:rPr>
        <w:t>T</w:t>
      </w:r>
      <w:r>
        <w:rPr>
          <w:b/>
          <w:sz w:val="30"/>
          <w:vertAlign w:val="subscript"/>
        </w:rPr>
        <w:t>ÉMAKÖR</w:t>
      </w:r>
      <w:r>
        <w:rPr>
          <w:b/>
        </w:rPr>
        <w:t>:</w:t>
      </w:r>
      <w:r>
        <w:rPr>
          <w:b/>
          <w:sz w:val="28"/>
        </w:rPr>
        <w:t xml:space="preserve"> </w:t>
      </w:r>
      <w:r>
        <w:rPr>
          <w:b/>
        </w:rPr>
        <w:t>A kommunikáció, a digitális írásbeliség fejlesztése F</w:t>
      </w:r>
      <w:r>
        <w:rPr>
          <w:b/>
          <w:sz w:val="19"/>
        </w:rPr>
        <w:t>EJLESZTÉSI FELADATOK ÉS ISMERETEK</w:t>
      </w:r>
      <w:r>
        <w:rPr>
          <w:b/>
        </w:rPr>
        <w:t xml:space="preserve">: </w:t>
      </w:r>
    </w:p>
    <w:p w14:paraId="1E9F504B" w14:textId="77777777" w:rsidR="004D0AEA" w:rsidRDefault="006A411E" w:rsidP="006A411E">
      <w:pPr>
        <w:numPr>
          <w:ilvl w:val="0"/>
          <w:numId w:val="134"/>
        </w:numPr>
        <w:ind w:left="505" w:right="15" w:hanging="361"/>
      </w:pPr>
      <w:r>
        <w:t xml:space="preserve">A problémamegoldó gondolkodás fejlesztése </w:t>
      </w:r>
    </w:p>
    <w:p w14:paraId="60D8036B" w14:textId="77777777" w:rsidR="004D0AEA" w:rsidRDefault="006A411E" w:rsidP="006A411E">
      <w:pPr>
        <w:numPr>
          <w:ilvl w:val="0"/>
          <w:numId w:val="134"/>
        </w:numPr>
        <w:ind w:left="505" w:right="15" w:hanging="361"/>
      </w:pPr>
      <w:r>
        <w:t xml:space="preserve">A nyelvhasználati és a kommunikációs készség fejlesztése </w:t>
      </w:r>
    </w:p>
    <w:p w14:paraId="5A080639" w14:textId="77777777" w:rsidR="004D0AEA" w:rsidRDefault="006A411E" w:rsidP="006A411E">
      <w:pPr>
        <w:numPr>
          <w:ilvl w:val="0"/>
          <w:numId w:val="134"/>
        </w:numPr>
        <w:ind w:left="505" w:right="15" w:hanging="361"/>
      </w:pPr>
      <w:r>
        <w:t xml:space="preserve">A kommunikáció nem nyelvi jeleinek alkalmazása mindennapi helyzetekben </w:t>
      </w:r>
    </w:p>
    <w:p w14:paraId="00E39732" w14:textId="77777777" w:rsidR="004D0AEA" w:rsidRDefault="006A411E" w:rsidP="006A411E">
      <w:pPr>
        <w:numPr>
          <w:ilvl w:val="0"/>
          <w:numId w:val="134"/>
        </w:numPr>
        <w:ind w:left="505" w:right="15" w:hanging="361"/>
      </w:pPr>
      <w:r>
        <w:t xml:space="preserve">A kommunikációs zavar felismerése, néhány megismert korrekciós lehetőség alkalmazása </w:t>
      </w:r>
    </w:p>
    <w:p w14:paraId="362C0E84" w14:textId="77777777" w:rsidR="004D0AEA" w:rsidRDefault="006A411E" w:rsidP="006A411E">
      <w:pPr>
        <w:numPr>
          <w:ilvl w:val="0"/>
          <w:numId w:val="134"/>
        </w:numPr>
        <w:ind w:left="505" w:right="15" w:hanging="361"/>
      </w:pPr>
      <w:r>
        <w:lastRenderedPageBreak/>
        <w:t xml:space="preserve">A szövegértési készség fejlesztése </w:t>
      </w:r>
    </w:p>
    <w:p w14:paraId="53359E04" w14:textId="77777777" w:rsidR="004D0AEA" w:rsidRDefault="006A411E" w:rsidP="006A411E">
      <w:pPr>
        <w:numPr>
          <w:ilvl w:val="0"/>
          <w:numId w:val="134"/>
        </w:numPr>
        <w:ind w:left="505" w:right="15" w:hanging="361"/>
      </w:pPr>
      <w:r>
        <w:t xml:space="preserve">A szóbeli kifejezőkészség fejlesztése </w:t>
      </w:r>
    </w:p>
    <w:p w14:paraId="4AFBF05F" w14:textId="77777777" w:rsidR="004D0AEA" w:rsidRDefault="006A411E" w:rsidP="006A411E">
      <w:pPr>
        <w:numPr>
          <w:ilvl w:val="0"/>
          <w:numId w:val="134"/>
        </w:numPr>
        <w:ind w:left="505" w:right="15" w:hanging="361"/>
      </w:pPr>
      <w:r>
        <w:t xml:space="preserve">Szerep- és drámajátékok gyakoroltatása </w:t>
      </w:r>
    </w:p>
    <w:p w14:paraId="3E413C16" w14:textId="77777777" w:rsidR="004D0AEA" w:rsidRDefault="006A411E" w:rsidP="006A411E">
      <w:pPr>
        <w:numPr>
          <w:ilvl w:val="0"/>
          <w:numId w:val="134"/>
        </w:numPr>
        <w:ind w:left="505" w:right="15" w:hanging="361"/>
      </w:pPr>
      <w:r>
        <w:t xml:space="preserve">Aktív részvétel különböző kommunikációs helyzetekben </w:t>
      </w:r>
    </w:p>
    <w:p w14:paraId="67AAEE15" w14:textId="77777777" w:rsidR="004D0AEA" w:rsidRDefault="006A411E" w:rsidP="006A411E">
      <w:pPr>
        <w:numPr>
          <w:ilvl w:val="0"/>
          <w:numId w:val="134"/>
        </w:numPr>
        <w:ind w:left="505" w:right="15" w:hanging="361"/>
      </w:pPr>
      <w:r>
        <w:t xml:space="preserve">A közéleti megnyilatkozás alapjainak elsajátítása </w:t>
      </w:r>
    </w:p>
    <w:p w14:paraId="237C9085" w14:textId="77777777" w:rsidR="004D0AEA" w:rsidRDefault="006A411E" w:rsidP="006A411E">
      <w:pPr>
        <w:numPr>
          <w:ilvl w:val="0"/>
          <w:numId w:val="134"/>
        </w:numPr>
        <w:ind w:left="505" w:right="15" w:hanging="361"/>
      </w:pPr>
      <w:r>
        <w:t xml:space="preserve">Az önálló véleményalkotás készségének fejlesztése </w:t>
      </w:r>
    </w:p>
    <w:p w14:paraId="7CC0FF93" w14:textId="77777777" w:rsidR="004D0AEA" w:rsidRDefault="006A411E" w:rsidP="006A411E">
      <w:pPr>
        <w:numPr>
          <w:ilvl w:val="0"/>
          <w:numId w:val="134"/>
        </w:numPr>
        <w:spacing w:after="36"/>
        <w:ind w:left="505" w:right="15" w:hanging="361"/>
      </w:pPr>
      <w:r>
        <w:t xml:space="preserve">Az önálló tanulási és ismeretszerzési képesség fejlesztése hagyományos és digitális források, eszközök használatával </w:t>
      </w:r>
    </w:p>
    <w:p w14:paraId="1319B2A0" w14:textId="77777777" w:rsidR="004D0AEA" w:rsidRDefault="006A411E" w:rsidP="006A411E">
      <w:pPr>
        <w:numPr>
          <w:ilvl w:val="0"/>
          <w:numId w:val="134"/>
        </w:numPr>
        <w:ind w:left="505" w:right="15" w:hanging="361"/>
      </w:pPr>
      <w:r>
        <w:t xml:space="preserve">A tömeg- és digitális kommunikáció jellemzőinek megismerése </w:t>
      </w:r>
    </w:p>
    <w:p w14:paraId="5BE6604B" w14:textId="77777777" w:rsidR="004D0AEA" w:rsidRDefault="006A411E" w:rsidP="006A411E">
      <w:pPr>
        <w:numPr>
          <w:ilvl w:val="0"/>
          <w:numId w:val="134"/>
        </w:numPr>
        <w:ind w:left="505" w:right="15" w:hanging="361"/>
      </w:pPr>
      <w:r>
        <w:t xml:space="preserve">A kommunikációs zavar felismerése, javítása </w:t>
      </w:r>
    </w:p>
    <w:p w14:paraId="3008F19E" w14:textId="77777777" w:rsidR="004D0AEA" w:rsidRDefault="006A411E" w:rsidP="006A411E">
      <w:pPr>
        <w:numPr>
          <w:ilvl w:val="0"/>
          <w:numId w:val="134"/>
        </w:numPr>
        <w:ind w:left="505" w:right="15" w:hanging="361"/>
      </w:pPr>
      <w:r>
        <w:t xml:space="preserve">Vita- és érvelési kultúra elsajátítása </w:t>
      </w:r>
    </w:p>
    <w:p w14:paraId="622A021A" w14:textId="77777777" w:rsidR="004D0AEA" w:rsidRDefault="006A411E" w:rsidP="006A411E">
      <w:pPr>
        <w:numPr>
          <w:ilvl w:val="0"/>
          <w:numId w:val="134"/>
        </w:numPr>
        <w:ind w:left="505" w:right="15" w:hanging="361"/>
      </w:pPr>
      <w:r>
        <w:t xml:space="preserve">A közéleti beszédformák (felszólalás, hozzászólás, alkalmi beszéd) felismerése és alkalmazása </w:t>
      </w:r>
    </w:p>
    <w:p w14:paraId="009F9922" w14:textId="77777777" w:rsidR="004D0AEA" w:rsidRDefault="006A411E">
      <w:pPr>
        <w:spacing w:after="0" w:line="265" w:lineRule="auto"/>
        <w:ind w:left="13" w:right="4421" w:hanging="10"/>
        <w:jc w:val="left"/>
      </w:pPr>
      <w:r>
        <w:rPr>
          <w:b/>
        </w:rPr>
        <w:t>F</w:t>
      </w:r>
      <w:r>
        <w:rPr>
          <w:b/>
          <w:sz w:val="19"/>
        </w:rPr>
        <w:t>OGALMAK</w:t>
      </w:r>
      <w:r>
        <w:rPr>
          <w:b/>
        </w:rPr>
        <w:t xml:space="preserve">: </w:t>
      </w:r>
    </w:p>
    <w:p w14:paraId="05C2603B" w14:textId="77777777" w:rsidR="004D0AEA" w:rsidRDefault="006A411E">
      <w:pPr>
        <w:ind w:left="3" w:right="15"/>
      </w:pPr>
      <w:r>
        <w:t xml:space="preserve">tömegkommunikáció, kommunikációs zavar, vélemény, vita, érv, cáfolat, hozzászólás, felszólalás, alkalmi beszéd  </w:t>
      </w:r>
    </w:p>
    <w:p w14:paraId="0CF277BA" w14:textId="77777777" w:rsidR="004D0AEA" w:rsidRDefault="006A411E">
      <w:pPr>
        <w:spacing w:after="324" w:line="259" w:lineRule="auto"/>
        <w:ind w:firstLine="0"/>
        <w:jc w:val="left"/>
      </w:pPr>
      <w:r>
        <w:rPr>
          <w:sz w:val="16"/>
        </w:rPr>
        <w:t xml:space="preserve"> </w:t>
      </w:r>
    </w:p>
    <w:p w14:paraId="4CE7D3B3" w14:textId="77777777" w:rsidR="004D0AEA" w:rsidRDefault="006A411E">
      <w:pPr>
        <w:pStyle w:val="Cmsor4"/>
        <w:pBdr>
          <w:top w:val="none" w:sz="0" w:space="0" w:color="auto"/>
          <w:left w:val="none" w:sz="0" w:space="0" w:color="auto"/>
          <w:bottom w:val="none" w:sz="0" w:space="0" w:color="auto"/>
          <w:right w:val="none" w:sz="0" w:space="0" w:color="auto"/>
        </w:pBdr>
        <w:spacing w:after="0" w:line="267" w:lineRule="auto"/>
        <w:ind w:left="13"/>
      </w:pPr>
      <w:r>
        <w:t>T</w:t>
      </w:r>
      <w:r>
        <w:rPr>
          <w:sz w:val="19"/>
        </w:rPr>
        <w:t>ÉMAKÖR</w:t>
      </w:r>
      <w:r>
        <w:rPr>
          <w:b w:val="0"/>
        </w:rPr>
        <w:t>:</w:t>
      </w:r>
      <w:r>
        <w:rPr>
          <w:sz w:val="28"/>
        </w:rPr>
        <w:t xml:space="preserve"> A magyar nyelv társadalmi és földrajzi változatai, ritkább szóalkotási módok - játékos feladatokkal</w:t>
      </w:r>
      <w:r>
        <w:rPr>
          <w:b w:val="0"/>
        </w:rPr>
        <w:t xml:space="preserve"> </w:t>
      </w:r>
    </w:p>
    <w:p w14:paraId="74B14C47" w14:textId="77777777" w:rsidR="004D0AEA" w:rsidRDefault="006A411E">
      <w:pPr>
        <w:spacing w:after="55" w:line="265" w:lineRule="auto"/>
        <w:ind w:left="13" w:right="4421" w:hanging="10"/>
        <w:jc w:val="left"/>
      </w:pPr>
      <w:r>
        <w:rPr>
          <w:b/>
        </w:rPr>
        <w:t>F</w:t>
      </w:r>
      <w:r>
        <w:rPr>
          <w:b/>
          <w:sz w:val="19"/>
        </w:rPr>
        <w:t>EJLESZTÉSI FELADATOK ÉS ISMERETEK</w:t>
      </w:r>
      <w:r>
        <w:rPr>
          <w:b/>
        </w:rPr>
        <w:t xml:space="preserve">: </w:t>
      </w:r>
    </w:p>
    <w:p w14:paraId="50C8326F" w14:textId="77777777" w:rsidR="004D0AEA" w:rsidRDefault="006A411E" w:rsidP="006A411E">
      <w:pPr>
        <w:numPr>
          <w:ilvl w:val="0"/>
          <w:numId w:val="135"/>
        </w:numPr>
        <w:ind w:right="15" w:hanging="360"/>
      </w:pPr>
      <w:r>
        <w:t xml:space="preserve">Az anyanyelv állandóságának és változásának tudatosítása </w:t>
      </w:r>
    </w:p>
    <w:p w14:paraId="2B43A2DE" w14:textId="77777777" w:rsidR="004D0AEA" w:rsidRDefault="006A411E" w:rsidP="006A411E">
      <w:pPr>
        <w:numPr>
          <w:ilvl w:val="0"/>
          <w:numId w:val="135"/>
        </w:numPr>
        <w:ind w:right="15" w:hanging="360"/>
      </w:pPr>
      <w:r>
        <w:t xml:space="preserve">A nyelv főbb változatainak megismertetése (köznyelv, irodalmi nyelv, csoportnyelvek) </w:t>
      </w:r>
    </w:p>
    <w:p w14:paraId="5CCBF09E" w14:textId="77777777" w:rsidR="004D0AEA" w:rsidRDefault="006A411E" w:rsidP="006A411E">
      <w:pPr>
        <w:numPr>
          <w:ilvl w:val="0"/>
          <w:numId w:val="135"/>
        </w:numPr>
        <w:ind w:right="15" w:hanging="360"/>
      </w:pPr>
      <w:r>
        <w:t xml:space="preserve">A nyelvek megjelenési formáinak ismerete </w:t>
      </w:r>
    </w:p>
    <w:p w14:paraId="16DAD2AA" w14:textId="77777777" w:rsidR="004D0AEA" w:rsidRDefault="006A411E" w:rsidP="006A411E">
      <w:pPr>
        <w:numPr>
          <w:ilvl w:val="0"/>
          <w:numId w:val="135"/>
        </w:numPr>
        <w:ind w:right="15" w:hanging="360"/>
      </w:pPr>
      <w:r>
        <w:t xml:space="preserve">A tanuló környezetében előforduló nyelvjárás néhány jellegzetességének megfigyelése </w:t>
      </w:r>
    </w:p>
    <w:p w14:paraId="63D0817F" w14:textId="77777777" w:rsidR="004D0AEA" w:rsidRDefault="006A411E" w:rsidP="006A411E">
      <w:pPr>
        <w:numPr>
          <w:ilvl w:val="0"/>
          <w:numId w:val="135"/>
        </w:numPr>
        <w:ind w:right="15" w:hanging="360"/>
      </w:pPr>
      <w:r>
        <w:t xml:space="preserve">A nyelvi tolerancia kialakítása, fejlesztése </w:t>
      </w:r>
    </w:p>
    <w:p w14:paraId="5104D8C0" w14:textId="77777777" w:rsidR="004D0AEA" w:rsidRDefault="006A411E" w:rsidP="006A411E">
      <w:pPr>
        <w:numPr>
          <w:ilvl w:val="0"/>
          <w:numId w:val="135"/>
        </w:numPr>
        <w:ind w:right="15" w:hanging="360"/>
      </w:pPr>
      <w:r>
        <w:t xml:space="preserve">A tanuló környezetében előforduló nyelvváltozatok azonosítása </w:t>
      </w:r>
    </w:p>
    <w:p w14:paraId="41FC2201" w14:textId="77777777" w:rsidR="004D0AEA" w:rsidRDefault="006A411E">
      <w:pPr>
        <w:ind w:left="3" w:right="1792" w:firstLine="709"/>
      </w:pPr>
      <w:r>
        <w:t xml:space="preserve">Anyanyelv, idegen nyelv, nemzetiségi nyelv összevetése </w:t>
      </w:r>
      <w:r>
        <w:rPr>
          <w:b/>
        </w:rPr>
        <w:t>F</w:t>
      </w:r>
      <w:r>
        <w:rPr>
          <w:b/>
          <w:sz w:val="19"/>
        </w:rPr>
        <w:t>OGALMAK</w:t>
      </w:r>
      <w:r>
        <w:rPr>
          <w:b/>
        </w:rPr>
        <w:t xml:space="preserve">: </w:t>
      </w:r>
    </w:p>
    <w:p w14:paraId="00B15B8E" w14:textId="77777777" w:rsidR="004D0AEA" w:rsidRDefault="006A411E">
      <w:pPr>
        <w:ind w:left="3" w:right="15"/>
      </w:pPr>
      <w:r>
        <w:t xml:space="preserve">irodalmi nyelv, köznyelv, nyelvjárás, csoportnyelv, ifjúsági nyelv, jelnyelv </w:t>
      </w:r>
    </w:p>
    <w:p w14:paraId="2F120C3C" w14:textId="77777777" w:rsidR="004D0AEA" w:rsidRDefault="006A411E">
      <w:pPr>
        <w:spacing w:after="130" w:line="259" w:lineRule="auto"/>
        <w:ind w:firstLine="0"/>
        <w:jc w:val="left"/>
      </w:pPr>
      <w:r>
        <w:rPr>
          <w:sz w:val="16"/>
        </w:rPr>
        <w:t xml:space="preserve"> </w:t>
      </w:r>
    </w:p>
    <w:p w14:paraId="626C35BC" w14:textId="77777777" w:rsidR="004D0AEA" w:rsidRDefault="006A411E">
      <w:pPr>
        <w:spacing w:after="28" w:line="265" w:lineRule="auto"/>
        <w:ind w:left="13" w:right="4838" w:hanging="10"/>
        <w:jc w:val="left"/>
      </w:pPr>
      <w:r>
        <w:rPr>
          <w:b/>
        </w:rPr>
        <w:t>T</w:t>
      </w:r>
      <w:r>
        <w:rPr>
          <w:b/>
          <w:sz w:val="30"/>
          <w:vertAlign w:val="subscript"/>
        </w:rPr>
        <w:t>ÉMAKÖR</w:t>
      </w:r>
      <w:r>
        <w:rPr>
          <w:b/>
        </w:rPr>
        <w:t>:</w:t>
      </w:r>
      <w:r>
        <w:rPr>
          <w:sz w:val="28"/>
        </w:rPr>
        <w:t xml:space="preserve"> </w:t>
      </w:r>
      <w:r>
        <w:rPr>
          <w:b/>
        </w:rPr>
        <w:t>Könyvtárhasználat F</w:t>
      </w:r>
      <w:r>
        <w:rPr>
          <w:b/>
          <w:sz w:val="19"/>
        </w:rPr>
        <w:t>EJLESZTÉSI FELADATOK ÉS ISMERETEK</w:t>
      </w:r>
      <w:r>
        <w:rPr>
          <w:b/>
        </w:rPr>
        <w:t xml:space="preserve">: </w:t>
      </w:r>
    </w:p>
    <w:p w14:paraId="6C564DC4" w14:textId="77777777" w:rsidR="004D0AEA" w:rsidRDefault="006A411E" w:rsidP="006A411E">
      <w:pPr>
        <w:numPr>
          <w:ilvl w:val="0"/>
          <w:numId w:val="135"/>
        </w:numPr>
        <w:spacing w:after="38"/>
        <w:ind w:right="15" w:hanging="360"/>
      </w:pPr>
      <w:r>
        <w:t xml:space="preserve">A szövegek sajátosságainak megfigyeltetése, főbb fajtáinak tudatosítása: lineáris és nem lineáris, hagyományos és digitális szövegek </w:t>
      </w:r>
    </w:p>
    <w:p w14:paraId="45F23FE7" w14:textId="77777777" w:rsidR="004D0AEA" w:rsidRDefault="006A411E" w:rsidP="006A411E">
      <w:pPr>
        <w:numPr>
          <w:ilvl w:val="0"/>
          <w:numId w:val="135"/>
        </w:numPr>
        <w:ind w:right="15" w:hanging="360"/>
      </w:pPr>
      <w:r>
        <w:t xml:space="preserve">Digitális és/vagy nyomtatott szótárak használata </w:t>
      </w:r>
      <w:r>
        <w:rPr>
          <w:b/>
        </w:rPr>
        <w:t>F</w:t>
      </w:r>
      <w:r>
        <w:rPr>
          <w:b/>
          <w:sz w:val="19"/>
        </w:rPr>
        <w:t>OGALMAK</w:t>
      </w:r>
      <w:r>
        <w:rPr>
          <w:b/>
        </w:rPr>
        <w:t xml:space="preserve">: </w:t>
      </w:r>
    </w:p>
    <w:p w14:paraId="798A69BD" w14:textId="77777777" w:rsidR="004D0AEA" w:rsidRDefault="006A411E">
      <w:pPr>
        <w:ind w:left="3" w:right="15"/>
      </w:pPr>
      <w:r>
        <w:t xml:space="preserve">szöveg, hagyományos szöveg, digitális szöveg, lineáris szöveg, nem lineáris szöveg </w:t>
      </w:r>
    </w:p>
    <w:p w14:paraId="4E077C48" w14:textId="77777777" w:rsidR="004D0AEA" w:rsidRDefault="006A411E">
      <w:pPr>
        <w:spacing w:after="160" w:line="259" w:lineRule="auto"/>
        <w:ind w:firstLine="0"/>
        <w:jc w:val="left"/>
      </w:pPr>
      <w:r>
        <w:rPr>
          <w:sz w:val="16"/>
        </w:rPr>
        <w:t xml:space="preserve"> </w:t>
      </w:r>
    </w:p>
    <w:p w14:paraId="1037C37B" w14:textId="77777777" w:rsidR="004D0AEA" w:rsidRDefault="006A411E">
      <w:pPr>
        <w:spacing w:after="28" w:line="265" w:lineRule="auto"/>
        <w:ind w:left="13" w:right="4421" w:hanging="10"/>
        <w:jc w:val="left"/>
      </w:pPr>
      <w:r>
        <w:rPr>
          <w:b/>
        </w:rPr>
        <w:t>T</w:t>
      </w:r>
      <w:r>
        <w:rPr>
          <w:b/>
          <w:sz w:val="19"/>
        </w:rPr>
        <w:t>ÉMAKÖR</w:t>
      </w:r>
      <w:r>
        <w:rPr>
          <w:b/>
        </w:rPr>
        <w:t>:</w:t>
      </w:r>
      <w:r>
        <w:rPr>
          <w:b/>
          <w:sz w:val="28"/>
        </w:rPr>
        <w:t xml:space="preserve"> Szövegértés és szövegalkotás </w:t>
      </w:r>
      <w:r>
        <w:rPr>
          <w:b/>
        </w:rPr>
        <w:t xml:space="preserve"> F</w:t>
      </w:r>
      <w:r>
        <w:rPr>
          <w:b/>
          <w:sz w:val="19"/>
        </w:rPr>
        <w:t>EJLESZTÉSI FELADATOK ÉS ISMERETEK</w:t>
      </w:r>
      <w:r>
        <w:rPr>
          <w:b/>
        </w:rPr>
        <w:t xml:space="preserve">: </w:t>
      </w:r>
    </w:p>
    <w:p w14:paraId="4652F9AF" w14:textId="77777777" w:rsidR="004D0AEA" w:rsidRDefault="006A411E" w:rsidP="006A411E">
      <w:pPr>
        <w:numPr>
          <w:ilvl w:val="0"/>
          <w:numId w:val="135"/>
        </w:numPr>
        <w:ind w:right="15" w:hanging="360"/>
      </w:pPr>
      <w:r>
        <w:lastRenderedPageBreak/>
        <w:t xml:space="preserve">Különféle megjelenésű és típusú szövegek megértése és alkotása </w:t>
      </w:r>
    </w:p>
    <w:p w14:paraId="78418AA8" w14:textId="77777777" w:rsidR="004D0AEA" w:rsidRDefault="006A411E" w:rsidP="006A411E">
      <w:pPr>
        <w:numPr>
          <w:ilvl w:val="0"/>
          <w:numId w:val="135"/>
        </w:numPr>
        <w:ind w:right="15" w:hanging="360"/>
      </w:pPr>
      <w:r>
        <w:t xml:space="preserve">A szövegtípusok műfaji, retorikai és stilisztikai jellemzőinek megismerése, áttekintése </w:t>
      </w:r>
    </w:p>
    <w:p w14:paraId="0571584E" w14:textId="77777777" w:rsidR="004D0AEA" w:rsidRDefault="006A411E">
      <w:pPr>
        <w:spacing w:after="28" w:line="265" w:lineRule="auto"/>
        <w:ind w:left="13" w:right="4421" w:hanging="10"/>
        <w:jc w:val="left"/>
      </w:pPr>
      <w:r>
        <w:rPr>
          <w:b/>
        </w:rPr>
        <w:t>F</w:t>
      </w:r>
      <w:r>
        <w:rPr>
          <w:b/>
          <w:sz w:val="19"/>
        </w:rPr>
        <w:t>OGALMAK</w:t>
      </w:r>
      <w:r>
        <w:rPr>
          <w:b/>
        </w:rPr>
        <w:t xml:space="preserve">: </w:t>
      </w:r>
    </w:p>
    <w:p w14:paraId="685552D1" w14:textId="77777777" w:rsidR="004D0AEA" w:rsidRDefault="006A411E">
      <w:pPr>
        <w:ind w:left="3" w:right="15"/>
      </w:pPr>
      <w:r>
        <w:t xml:space="preserve">elbeszélés, leírás, jellemzés, érvelés, cáfolat </w:t>
      </w:r>
    </w:p>
    <w:p w14:paraId="2C571BC1" w14:textId="77777777" w:rsidR="004D0AEA" w:rsidRDefault="006A411E">
      <w:pPr>
        <w:spacing w:after="130" w:line="259" w:lineRule="auto"/>
        <w:ind w:firstLine="0"/>
        <w:jc w:val="left"/>
      </w:pPr>
      <w:r>
        <w:rPr>
          <w:sz w:val="16"/>
        </w:rPr>
        <w:t xml:space="preserve"> </w:t>
      </w:r>
    </w:p>
    <w:p w14:paraId="24D0904F" w14:textId="77777777" w:rsidR="004D0AEA" w:rsidRDefault="006A411E">
      <w:pPr>
        <w:spacing w:after="28" w:line="265" w:lineRule="auto"/>
        <w:ind w:left="13" w:right="4421" w:hanging="10"/>
        <w:jc w:val="left"/>
      </w:pPr>
      <w:r>
        <w:rPr>
          <w:b/>
        </w:rPr>
        <w:t>T</w:t>
      </w:r>
      <w:r>
        <w:rPr>
          <w:b/>
          <w:sz w:val="30"/>
          <w:vertAlign w:val="subscript"/>
        </w:rPr>
        <w:t>ÉMAKÖR</w:t>
      </w:r>
      <w:r>
        <w:rPr>
          <w:b/>
        </w:rPr>
        <w:t>:</w:t>
      </w:r>
      <w:r>
        <w:rPr>
          <w:b/>
          <w:sz w:val="28"/>
        </w:rPr>
        <w:t xml:space="preserve"> </w:t>
      </w:r>
      <w:r>
        <w:rPr>
          <w:b/>
        </w:rPr>
        <w:t>Összetett mondat a szövegben</w:t>
      </w:r>
      <w:r>
        <w:t xml:space="preserve"> </w:t>
      </w:r>
      <w:r>
        <w:rPr>
          <w:b/>
        </w:rPr>
        <w:t>F</w:t>
      </w:r>
      <w:r>
        <w:rPr>
          <w:b/>
          <w:sz w:val="19"/>
        </w:rPr>
        <w:t>EJLESZTÉSI FELADATOK ÉS ISMERETEK</w:t>
      </w:r>
      <w:r>
        <w:rPr>
          <w:b/>
        </w:rPr>
        <w:t xml:space="preserve">: </w:t>
      </w:r>
    </w:p>
    <w:p w14:paraId="703CEE54" w14:textId="77777777" w:rsidR="004D0AEA" w:rsidRDefault="006A411E" w:rsidP="006A411E">
      <w:pPr>
        <w:numPr>
          <w:ilvl w:val="0"/>
          <w:numId w:val="135"/>
        </w:numPr>
        <w:ind w:right="15" w:hanging="360"/>
      </w:pPr>
      <w:r>
        <w:t xml:space="preserve">A mondatfajták felismerése a közlési szándék és szerkezet szerint  </w:t>
      </w:r>
    </w:p>
    <w:p w14:paraId="6C8FFF3A" w14:textId="77777777" w:rsidR="004D0AEA" w:rsidRDefault="006A411E" w:rsidP="006A411E">
      <w:pPr>
        <w:numPr>
          <w:ilvl w:val="0"/>
          <w:numId w:val="135"/>
        </w:numPr>
        <w:ind w:right="15" w:hanging="360"/>
      </w:pPr>
      <w:r>
        <w:t xml:space="preserve">Az összetett mondatok típusainak megismerése </w:t>
      </w:r>
    </w:p>
    <w:p w14:paraId="6B3F57DE" w14:textId="77777777" w:rsidR="004D0AEA" w:rsidRDefault="006A411E" w:rsidP="006A411E">
      <w:pPr>
        <w:numPr>
          <w:ilvl w:val="0"/>
          <w:numId w:val="135"/>
        </w:numPr>
        <w:ind w:right="15" w:hanging="360"/>
      </w:pPr>
      <w:r>
        <w:t xml:space="preserve">Alárendelő és mellérendelő összetett mondatok elkülönítése </w:t>
      </w:r>
    </w:p>
    <w:p w14:paraId="781ACCF7" w14:textId="77777777" w:rsidR="004D0AEA" w:rsidRDefault="006A411E" w:rsidP="006A411E">
      <w:pPr>
        <w:numPr>
          <w:ilvl w:val="0"/>
          <w:numId w:val="135"/>
        </w:numPr>
        <w:ind w:right="15" w:hanging="360"/>
      </w:pPr>
      <w:r>
        <w:t xml:space="preserve">A központozás megtanulása az összetett mondatban </w:t>
      </w:r>
    </w:p>
    <w:p w14:paraId="37362088" w14:textId="77777777" w:rsidR="004D0AEA" w:rsidRDefault="006A411E" w:rsidP="006A411E">
      <w:pPr>
        <w:numPr>
          <w:ilvl w:val="0"/>
          <w:numId w:val="135"/>
        </w:numPr>
        <w:ind w:right="15" w:hanging="360"/>
      </w:pPr>
      <w:r>
        <w:t xml:space="preserve">Az idézés szabályainak elsajátítása </w:t>
      </w:r>
      <w:r>
        <w:rPr>
          <w:b/>
        </w:rPr>
        <w:t>F</w:t>
      </w:r>
      <w:r>
        <w:rPr>
          <w:b/>
          <w:sz w:val="19"/>
        </w:rPr>
        <w:t>OGALMAK</w:t>
      </w:r>
      <w:r>
        <w:rPr>
          <w:b/>
        </w:rPr>
        <w:t xml:space="preserve">: </w:t>
      </w:r>
    </w:p>
    <w:p w14:paraId="328AE48A" w14:textId="77777777" w:rsidR="004D0AEA" w:rsidRDefault="006A411E">
      <w:pPr>
        <w:ind w:left="3" w:right="15"/>
      </w:pPr>
      <w:r>
        <w:t xml:space="preserve"> összetett mondat, alárendelés, mellérendelés, logikai viszonyok; idézet, idézés </w:t>
      </w:r>
    </w:p>
    <w:p w14:paraId="156E4186" w14:textId="77777777" w:rsidR="004D0AEA" w:rsidRDefault="006A411E">
      <w:pPr>
        <w:spacing w:after="141" w:line="259" w:lineRule="auto"/>
        <w:ind w:firstLine="0"/>
        <w:jc w:val="left"/>
      </w:pPr>
      <w:r>
        <w:rPr>
          <w:sz w:val="16"/>
        </w:rPr>
        <w:t xml:space="preserve"> </w:t>
      </w:r>
    </w:p>
    <w:p w14:paraId="41D47EC8" w14:textId="77777777" w:rsidR="004D0AEA" w:rsidRDefault="006A411E">
      <w:pPr>
        <w:spacing w:after="42" w:line="271" w:lineRule="auto"/>
        <w:ind w:left="13" w:right="2579" w:hanging="10"/>
      </w:pPr>
      <w:r>
        <w:t>T</w:t>
      </w:r>
      <w:r>
        <w:rPr>
          <w:b/>
          <w:sz w:val="30"/>
          <w:vertAlign w:val="subscript"/>
        </w:rPr>
        <w:t>ÉMAKÖR</w:t>
      </w:r>
      <w:r>
        <w:t>:</w:t>
      </w:r>
      <w:r>
        <w:rPr>
          <w:b/>
          <w:sz w:val="28"/>
        </w:rPr>
        <w:t xml:space="preserve"> </w:t>
      </w:r>
      <w:r>
        <w:rPr>
          <w:b/>
        </w:rPr>
        <w:t>Nyelvtörténet, nyelvrokonság - játékosan F</w:t>
      </w:r>
      <w:r>
        <w:rPr>
          <w:b/>
          <w:sz w:val="19"/>
        </w:rPr>
        <w:t>EJLESZTÉSI FELADATOK ÉS ISMERETEK</w:t>
      </w:r>
      <w:r>
        <w:rPr>
          <w:b/>
        </w:rPr>
        <w:t>:</w:t>
      </w:r>
      <w:r>
        <w:t xml:space="preserve"> </w:t>
      </w:r>
    </w:p>
    <w:p w14:paraId="101094FA" w14:textId="77777777" w:rsidR="004D0AEA" w:rsidRDefault="006A411E" w:rsidP="006A411E">
      <w:pPr>
        <w:numPr>
          <w:ilvl w:val="0"/>
          <w:numId w:val="135"/>
        </w:numPr>
        <w:spacing w:after="40"/>
        <w:ind w:right="15" w:hanging="360"/>
      </w:pPr>
      <w:r>
        <w:t xml:space="preserve">a nyelv állandóságának és változásának megfigyelése különböző korok szövegeiben </w:t>
      </w:r>
      <w:r>
        <w:rPr>
          <w:rFonts w:ascii="Segoe UI Symbol" w:eastAsia="Segoe UI Symbol" w:hAnsi="Segoe UI Symbol" w:cs="Segoe UI Symbol"/>
        </w:rPr>
        <w:t></w:t>
      </w:r>
      <w:r>
        <w:rPr>
          <w:rFonts w:ascii="Arial" w:eastAsia="Arial" w:hAnsi="Arial" w:cs="Arial"/>
        </w:rPr>
        <w:t xml:space="preserve"> </w:t>
      </w:r>
      <w:r>
        <w:t xml:space="preserve">a szókincs változása, régi kifejezések, jövevényszavak gyűjtése irodalmi és beszélt nyelvi szövegekből </w:t>
      </w:r>
    </w:p>
    <w:p w14:paraId="672FF7E3" w14:textId="77777777" w:rsidR="004D0AEA" w:rsidRDefault="006A411E" w:rsidP="006A411E">
      <w:pPr>
        <w:numPr>
          <w:ilvl w:val="0"/>
          <w:numId w:val="135"/>
        </w:numPr>
        <w:ind w:right="15" w:hanging="360"/>
      </w:pPr>
      <w:r>
        <w:t xml:space="preserve">a nyelvújítás és a nyelvújítók néhány szóalkotási módjának megismerése </w:t>
      </w:r>
    </w:p>
    <w:p w14:paraId="36459ABA" w14:textId="77777777" w:rsidR="004D0AEA" w:rsidRDefault="006A411E" w:rsidP="006A411E">
      <w:pPr>
        <w:numPr>
          <w:ilvl w:val="0"/>
          <w:numId w:val="135"/>
        </w:numPr>
        <w:ind w:right="15" w:hanging="360"/>
      </w:pPr>
      <w:r>
        <w:t xml:space="preserve">a magyar nyelv eredete, a nyelvrokonság hipotéziseinek megismerése </w:t>
      </w:r>
      <w:r>
        <w:rPr>
          <w:b/>
        </w:rPr>
        <w:t>F</w:t>
      </w:r>
      <w:r>
        <w:rPr>
          <w:b/>
          <w:sz w:val="19"/>
        </w:rPr>
        <w:t>OGALMAK</w:t>
      </w:r>
      <w:r>
        <w:rPr>
          <w:b/>
        </w:rPr>
        <w:t xml:space="preserve">: </w:t>
      </w:r>
    </w:p>
    <w:p w14:paraId="274DB48D" w14:textId="77777777" w:rsidR="004D0AEA" w:rsidRDefault="006A411E">
      <w:pPr>
        <w:ind w:left="3" w:right="15"/>
      </w:pPr>
      <w:r>
        <w:t xml:space="preserve">rovásírás, nyelvemlék, nyelvújítás, nyelvcsalád, nyelvrokonság, jövevényszó </w:t>
      </w:r>
    </w:p>
    <w:p w14:paraId="6B145D09" w14:textId="77777777" w:rsidR="004D0AEA" w:rsidRDefault="006A411E">
      <w:pPr>
        <w:spacing w:after="0" w:line="259" w:lineRule="auto"/>
        <w:ind w:firstLine="0"/>
        <w:jc w:val="left"/>
      </w:pPr>
      <w:r>
        <w:rPr>
          <w:b/>
          <w:sz w:val="28"/>
        </w:rPr>
        <w:t xml:space="preserve"> </w:t>
      </w:r>
      <w:r>
        <w:rPr>
          <w:b/>
          <w:sz w:val="28"/>
        </w:rPr>
        <w:tab/>
        <w:t xml:space="preserve"> </w:t>
      </w:r>
    </w:p>
    <w:p w14:paraId="07421DFB" w14:textId="77777777" w:rsidR="004D0AEA" w:rsidRDefault="004D0AEA">
      <w:pPr>
        <w:sectPr w:rsidR="004D0AEA">
          <w:headerReference w:type="even" r:id="rId22"/>
          <w:headerReference w:type="default" r:id="rId23"/>
          <w:footerReference w:type="even" r:id="rId24"/>
          <w:footerReference w:type="default" r:id="rId25"/>
          <w:headerReference w:type="first" r:id="rId26"/>
          <w:footerReference w:type="first" r:id="rId27"/>
          <w:pgSz w:w="11904" w:h="16836"/>
          <w:pgMar w:top="1476" w:right="1263" w:bottom="1569" w:left="1418" w:header="723" w:footer="700" w:gutter="0"/>
          <w:cols w:space="708"/>
        </w:sectPr>
      </w:pPr>
    </w:p>
    <w:p w14:paraId="0E84D577" w14:textId="77777777" w:rsidR="004D0AEA" w:rsidRDefault="006A411E">
      <w:pPr>
        <w:spacing w:line="271" w:lineRule="auto"/>
        <w:ind w:left="13" w:right="144" w:hanging="10"/>
      </w:pPr>
      <w:r>
        <w:rPr>
          <w:b/>
        </w:rPr>
        <w:lastRenderedPageBreak/>
        <w:t xml:space="preserve">IRODALOM </w:t>
      </w:r>
    </w:p>
    <w:p w14:paraId="18FE0150" w14:textId="77777777" w:rsidR="004D0AEA" w:rsidRDefault="006A411E">
      <w:pPr>
        <w:spacing w:after="32" w:line="259" w:lineRule="auto"/>
        <w:ind w:firstLine="0"/>
        <w:jc w:val="left"/>
      </w:pPr>
      <w:r>
        <w:rPr>
          <w:b/>
          <w:sz w:val="22"/>
        </w:rPr>
        <w:t xml:space="preserve"> </w:t>
      </w:r>
    </w:p>
    <w:p w14:paraId="63850DB0" w14:textId="77777777" w:rsidR="004D0AEA" w:rsidRDefault="006A411E">
      <w:pPr>
        <w:spacing w:after="41" w:line="271" w:lineRule="auto"/>
        <w:ind w:left="13" w:right="2249" w:hanging="10"/>
      </w:pPr>
      <w:r>
        <w:rPr>
          <w:b/>
        </w:rPr>
        <w:t>T</w:t>
      </w:r>
      <w:r>
        <w:rPr>
          <w:b/>
          <w:sz w:val="30"/>
          <w:vertAlign w:val="subscript"/>
        </w:rPr>
        <w:t>ÉMAKÖR</w:t>
      </w:r>
      <w:r>
        <w:rPr>
          <w:b/>
        </w:rPr>
        <w:t>: II.</w:t>
      </w:r>
      <w:r>
        <w:rPr>
          <w:b/>
          <w:sz w:val="19"/>
        </w:rPr>
        <w:t xml:space="preserve"> </w:t>
      </w:r>
      <w:r>
        <w:rPr>
          <w:b/>
        </w:rPr>
        <w:t>Magyar vagy világirodalmi ifjúsági regény</w:t>
      </w:r>
      <w:r>
        <w:rPr>
          <w:b/>
          <w:i/>
        </w:rPr>
        <w:t xml:space="preserve"> </w:t>
      </w:r>
      <w:r>
        <w:rPr>
          <w:b/>
        </w:rPr>
        <w:t>F</w:t>
      </w:r>
      <w:r>
        <w:rPr>
          <w:b/>
          <w:sz w:val="19"/>
        </w:rPr>
        <w:t>EJLESZTÉSI FELADATOK ÉS ISMERETEK</w:t>
      </w:r>
      <w:r>
        <w:rPr>
          <w:b/>
        </w:rPr>
        <w:t xml:space="preserve">: </w:t>
      </w:r>
    </w:p>
    <w:p w14:paraId="026AF88D" w14:textId="77777777" w:rsidR="004D0AEA" w:rsidRDefault="006A411E" w:rsidP="006A411E">
      <w:pPr>
        <w:numPr>
          <w:ilvl w:val="0"/>
          <w:numId w:val="135"/>
        </w:numPr>
        <w:spacing w:after="37"/>
        <w:ind w:right="15" w:hanging="360"/>
      </w:pPr>
      <w:r>
        <w:t xml:space="preserve">Otthoni olvasás és közös órai szövegfeldolgozás: nagyobb szövegegység áttekintő megértése és egyes szövegrészletek részletes megfigyelése </w:t>
      </w:r>
    </w:p>
    <w:p w14:paraId="5CCDE401" w14:textId="77777777" w:rsidR="004D0AEA" w:rsidRDefault="006A411E" w:rsidP="006A411E">
      <w:pPr>
        <w:numPr>
          <w:ilvl w:val="0"/>
          <w:numId w:val="135"/>
        </w:numPr>
        <w:ind w:right="15" w:hanging="360"/>
      </w:pPr>
      <w:r>
        <w:t xml:space="preserve">A cselekményben megjelenő élethelyzetek, konfliktusok azonosítása, véleményalkotás </w:t>
      </w:r>
    </w:p>
    <w:p w14:paraId="61B0EFB4" w14:textId="77777777" w:rsidR="004D0AEA" w:rsidRDefault="006A411E" w:rsidP="006A411E">
      <w:pPr>
        <w:numPr>
          <w:ilvl w:val="0"/>
          <w:numId w:val="135"/>
        </w:numPr>
        <w:spacing w:after="36"/>
        <w:ind w:right="15" w:hanging="360"/>
      </w:pPr>
      <w:r>
        <w:t xml:space="preserve">A cselekmény ismertetése az elbeszélés időkezelésének megfigyelésével (pl.: egyenes vagy fordított időrend, késleltetés, összefoglalás, időbeli ugrások, stb.) </w:t>
      </w:r>
    </w:p>
    <w:p w14:paraId="5BE8A81A" w14:textId="77777777" w:rsidR="004D0AEA" w:rsidRDefault="006A411E" w:rsidP="006A411E">
      <w:pPr>
        <w:numPr>
          <w:ilvl w:val="0"/>
          <w:numId w:val="135"/>
        </w:numPr>
        <w:ind w:right="15" w:hanging="360"/>
      </w:pPr>
      <w:r>
        <w:t xml:space="preserve">Az elbeszélt világ főbb jellemzőinek összefoglalása (pl.: realista, romantikus, varázslatos, egy- vagy többszintű világ) </w:t>
      </w:r>
    </w:p>
    <w:p w14:paraId="0785D3E0" w14:textId="77777777" w:rsidR="004D0AEA" w:rsidRDefault="006A411E">
      <w:pPr>
        <w:spacing w:after="28" w:line="265" w:lineRule="auto"/>
        <w:ind w:left="13" w:right="4421" w:hanging="10"/>
        <w:jc w:val="left"/>
      </w:pPr>
      <w:r>
        <w:rPr>
          <w:b/>
        </w:rPr>
        <w:t>F</w:t>
      </w:r>
      <w:r>
        <w:rPr>
          <w:b/>
          <w:sz w:val="19"/>
        </w:rPr>
        <w:t>OGALMAK</w:t>
      </w:r>
      <w:r>
        <w:rPr>
          <w:b/>
        </w:rPr>
        <w:t xml:space="preserve">: </w:t>
      </w:r>
    </w:p>
    <w:p w14:paraId="341DF777" w14:textId="77777777" w:rsidR="004D0AEA" w:rsidRDefault="006A411E">
      <w:pPr>
        <w:ind w:left="3" w:right="15"/>
      </w:pPr>
      <w:r>
        <w:t xml:space="preserve">történet és elbeszélés, előre- és visszautalás, késleltetés, epizód, jelenet, leírás, kihagyás </w:t>
      </w:r>
    </w:p>
    <w:p w14:paraId="7CAB67D1" w14:textId="77777777" w:rsidR="004D0AEA" w:rsidRDefault="006A411E">
      <w:pPr>
        <w:spacing w:after="57" w:line="259" w:lineRule="auto"/>
        <w:ind w:firstLine="0"/>
        <w:jc w:val="left"/>
      </w:pPr>
      <w:r>
        <w:t xml:space="preserve"> </w:t>
      </w:r>
    </w:p>
    <w:p w14:paraId="56BACA17" w14:textId="77777777" w:rsidR="004D0AEA" w:rsidRDefault="006A411E">
      <w:pPr>
        <w:spacing w:line="271" w:lineRule="auto"/>
        <w:ind w:left="13" w:right="144" w:hanging="10"/>
      </w:pPr>
      <w:r>
        <w:rPr>
          <w:b/>
        </w:rPr>
        <w:t>T</w:t>
      </w:r>
      <w:r>
        <w:rPr>
          <w:b/>
          <w:sz w:val="30"/>
          <w:vertAlign w:val="subscript"/>
        </w:rPr>
        <w:t>ÉMAKÖR</w:t>
      </w:r>
      <w:r>
        <w:rPr>
          <w:b/>
        </w:rPr>
        <w:t>: III.</w:t>
      </w:r>
      <w:r>
        <w:rPr>
          <w:b/>
          <w:sz w:val="28"/>
        </w:rPr>
        <w:t xml:space="preserve"> </w:t>
      </w:r>
      <w:r>
        <w:rPr>
          <w:b/>
        </w:rPr>
        <w:t xml:space="preserve">Kárpát-medencei irodalmunk a 20. század első felében </w:t>
      </w:r>
    </w:p>
    <w:p w14:paraId="56E7B649" w14:textId="77777777" w:rsidR="004D0AEA" w:rsidRDefault="006A411E" w:rsidP="006A411E">
      <w:pPr>
        <w:numPr>
          <w:ilvl w:val="0"/>
          <w:numId w:val="136"/>
        </w:numPr>
        <w:spacing w:after="2" w:line="319" w:lineRule="auto"/>
        <w:ind w:right="2705" w:hanging="10"/>
        <w:jc w:val="left"/>
      </w:pPr>
      <w:r>
        <w:rPr>
          <w:b/>
          <w:i/>
        </w:rPr>
        <w:t>Líra a 20. század első felének magyar irodalmában</w:t>
      </w:r>
      <w:r>
        <w:rPr>
          <w:b/>
        </w:rPr>
        <w:t xml:space="preserve"> F</w:t>
      </w:r>
      <w:r>
        <w:rPr>
          <w:b/>
          <w:sz w:val="19"/>
        </w:rPr>
        <w:t>EJLESZTÉSI FELADATOK ÉS ISMERETEK</w:t>
      </w:r>
      <w:r>
        <w:rPr>
          <w:b/>
        </w:rPr>
        <w:t xml:space="preserve">: </w:t>
      </w:r>
    </w:p>
    <w:p w14:paraId="1248F7DF" w14:textId="77777777" w:rsidR="004D0AEA" w:rsidRDefault="006A411E" w:rsidP="006A411E">
      <w:pPr>
        <w:numPr>
          <w:ilvl w:val="1"/>
          <w:numId w:val="136"/>
        </w:numPr>
        <w:spacing w:after="39"/>
        <w:ind w:right="15"/>
      </w:pPr>
      <w:r>
        <w:t xml:space="preserve">A nemzeti identitást meghatározó lírai szövegek olvasása, megértése, megbeszélése </w:t>
      </w:r>
      <w:r>
        <w:rPr>
          <w:rFonts w:ascii="Segoe UI Symbol" w:eastAsia="Segoe UI Symbol" w:hAnsi="Segoe UI Symbol" w:cs="Segoe UI Symbol"/>
        </w:rPr>
        <w:t></w:t>
      </w:r>
      <w:r>
        <w:rPr>
          <w:rFonts w:ascii="Arial" w:eastAsia="Arial" w:hAnsi="Arial" w:cs="Arial"/>
        </w:rPr>
        <w:t xml:space="preserve"> </w:t>
      </w:r>
      <w:r>
        <w:t xml:space="preserve">A 20. század első felében megjelenő művelődéstörténeti és irodalmi programok bemutatása </w:t>
      </w:r>
    </w:p>
    <w:p w14:paraId="1459E854" w14:textId="77777777" w:rsidR="004D0AEA" w:rsidRDefault="006A411E" w:rsidP="006A411E">
      <w:pPr>
        <w:numPr>
          <w:ilvl w:val="1"/>
          <w:numId w:val="136"/>
        </w:numPr>
        <w:spacing w:after="29"/>
        <w:ind w:right="15"/>
      </w:pPr>
      <w:r>
        <w:t xml:space="preserve">Az irodalmi szövegekben megfogalmazott közösségi és egyéni erkölcsi dilemmák felismerése, megvitatása </w:t>
      </w:r>
    </w:p>
    <w:p w14:paraId="58328879" w14:textId="77777777" w:rsidR="004D0AEA" w:rsidRDefault="006A411E" w:rsidP="006A411E">
      <w:pPr>
        <w:numPr>
          <w:ilvl w:val="1"/>
          <w:numId w:val="136"/>
        </w:numPr>
        <w:ind w:right="15"/>
      </w:pPr>
      <w:r>
        <w:t xml:space="preserve">Lírai szövegek poétikai-retorikai-stilisztikai elemzése </w:t>
      </w:r>
    </w:p>
    <w:p w14:paraId="25AA7F5F" w14:textId="77777777" w:rsidR="004D0AEA" w:rsidRDefault="006A411E" w:rsidP="006A411E">
      <w:pPr>
        <w:numPr>
          <w:ilvl w:val="1"/>
          <w:numId w:val="136"/>
        </w:numPr>
        <w:ind w:right="15"/>
      </w:pPr>
      <w:r>
        <w:t xml:space="preserve">Alapvető lírapoétikai szakterminusok alkalmazása  </w:t>
      </w:r>
    </w:p>
    <w:p w14:paraId="18E52B31" w14:textId="77777777" w:rsidR="004D0AEA" w:rsidRDefault="006A411E" w:rsidP="006A411E">
      <w:pPr>
        <w:numPr>
          <w:ilvl w:val="1"/>
          <w:numId w:val="136"/>
        </w:numPr>
        <w:ind w:right="15"/>
      </w:pPr>
      <w:r>
        <w:t xml:space="preserve">Alapvető hangulatok, beszélői attitűdök, modalitások felismerése </w:t>
      </w:r>
    </w:p>
    <w:p w14:paraId="2AB6BBD0" w14:textId="77777777" w:rsidR="004D0AEA" w:rsidRDefault="006A411E" w:rsidP="006A411E">
      <w:pPr>
        <w:numPr>
          <w:ilvl w:val="1"/>
          <w:numId w:val="136"/>
        </w:numPr>
        <w:spacing w:after="4" w:line="268" w:lineRule="auto"/>
        <w:ind w:right="15"/>
      </w:pPr>
      <w:r>
        <w:t xml:space="preserve">Szóképek felismerése: hasonlat, megszemélyesítés, metafora, metonímia, szinesztézia, szimbólum </w:t>
      </w:r>
      <w:r>
        <w:rPr>
          <w:b/>
        </w:rPr>
        <w:t>F</w:t>
      </w:r>
      <w:r>
        <w:rPr>
          <w:b/>
          <w:sz w:val="19"/>
        </w:rPr>
        <w:t>OGALMAK</w:t>
      </w:r>
      <w:r>
        <w:rPr>
          <w:b/>
        </w:rPr>
        <w:t xml:space="preserve">: </w:t>
      </w:r>
    </w:p>
    <w:p w14:paraId="3F4FD934" w14:textId="77777777" w:rsidR="004D0AEA" w:rsidRDefault="006A411E">
      <w:pPr>
        <w:ind w:left="361" w:right="15"/>
      </w:pPr>
      <w:r>
        <w:t xml:space="preserve">metonímia, szimbólum; anafora </w:t>
      </w:r>
    </w:p>
    <w:p w14:paraId="754C7408" w14:textId="77777777" w:rsidR="004D0AEA" w:rsidRDefault="006A411E">
      <w:pPr>
        <w:spacing w:after="12" w:line="259" w:lineRule="auto"/>
        <w:ind w:left="361" w:firstLine="0"/>
        <w:jc w:val="left"/>
      </w:pPr>
      <w:r>
        <w:t xml:space="preserve"> </w:t>
      </w:r>
    </w:p>
    <w:p w14:paraId="110C5670" w14:textId="77777777" w:rsidR="004D0AEA" w:rsidRDefault="006A411E" w:rsidP="006A411E">
      <w:pPr>
        <w:numPr>
          <w:ilvl w:val="0"/>
          <w:numId w:val="136"/>
        </w:numPr>
        <w:spacing w:after="2" w:line="319" w:lineRule="auto"/>
        <w:ind w:right="2705" w:hanging="10"/>
        <w:jc w:val="left"/>
      </w:pPr>
      <w:r>
        <w:rPr>
          <w:b/>
          <w:i/>
        </w:rPr>
        <w:t xml:space="preserve">Epika a 20. század első felének magyar irodalmában </w:t>
      </w:r>
      <w:r>
        <w:rPr>
          <w:b/>
        </w:rPr>
        <w:t>F</w:t>
      </w:r>
      <w:r>
        <w:rPr>
          <w:b/>
          <w:sz w:val="19"/>
        </w:rPr>
        <w:t>EJLESZTÉSI FELADATOK ÉS ISMERETEK</w:t>
      </w:r>
      <w:r>
        <w:rPr>
          <w:b/>
        </w:rPr>
        <w:t xml:space="preserve">: </w:t>
      </w:r>
    </w:p>
    <w:p w14:paraId="215CC029" w14:textId="77777777" w:rsidR="004D0AEA" w:rsidRDefault="006A411E" w:rsidP="006A411E">
      <w:pPr>
        <w:numPr>
          <w:ilvl w:val="1"/>
          <w:numId w:val="136"/>
        </w:numPr>
        <w:ind w:right="15"/>
      </w:pPr>
      <w:r>
        <w:t xml:space="preserve">A történetmesélés egyszerűbb formáinak átismétlése </w:t>
      </w:r>
    </w:p>
    <w:p w14:paraId="7E44A495" w14:textId="77777777" w:rsidR="004D0AEA" w:rsidRDefault="006A411E" w:rsidP="006A411E">
      <w:pPr>
        <w:numPr>
          <w:ilvl w:val="1"/>
          <w:numId w:val="136"/>
        </w:numPr>
        <w:spacing w:after="36"/>
        <w:ind w:right="15"/>
      </w:pPr>
      <w:r>
        <w:t xml:space="preserve">A 20. század elejének epikai sokszínűsége, pl.: történelmi regény, idill, iskolaregény, fejlődésregény; népies regény; paródia; lírai novella, realista novella </w:t>
      </w:r>
    </w:p>
    <w:p w14:paraId="2A6AD11B" w14:textId="77777777" w:rsidR="004D0AEA" w:rsidRDefault="006A411E" w:rsidP="006A411E">
      <w:pPr>
        <w:numPr>
          <w:ilvl w:val="1"/>
          <w:numId w:val="136"/>
        </w:numPr>
        <w:ind w:right="15"/>
      </w:pPr>
      <w:r>
        <w:t xml:space="preserve">Novellák és regényrészletek szövegközpontú elemzése </w:t>
      </w:r>
    </w:p>
    <w:p w14:paraId="5EE4BEB7" w14:textId="77777777" w:rsidR="004D0AEA" w:rsidRDefault="006A411E" w:rsidP="006A411E">
      <w:pPr>
        <w:numPr>
          <w:ilvl w:val="1"/>
          <w:numId w:val="136"/>
        </w:numPr>
        <w:ind w:right="15"/>
      </w:pPr>
      <w:r>
        <w:t xml:space="preserve">A novella és az elbeszélés műfaji sajátosságainak felismertetése </w:t>
      </w:r>
    </w:p>
    <w:p w14:paraId="08755E62" w14:textId="77777777" w:rsidR="004D0AEA" w:rsidRDefault="006A411E" w:rsidP="006A411E">
      <w:pPr>
        <w:numPr>
          <w:ilvl w:val="1"/>
          <w:numId w:val="136"/>
        </w:numPr>
        <w:spacing w:line="271" w:lineRule="auto"/>
        <w:ind w:right="15"/>
      </w:pPr>
      <w:r>
        <w:rPr>
          <w:b/>
        </w:rPr>
        <w:t>Kisepikai és nagyepikai alkotások különbségei (cselekmény, szereplők, helyszínek, tematikus fókusz) F</w:t>
      </w:r>
      <w:r>
        <w:rPr>
          <w:b/>
          <w:sz w:val="19"/>
        </w:rPr>
        <w:t>OGALMAK</w:t>
      </w:r>
      <w:r>
        <w:rPr>
          <w:b/>
        </w:rPr>
        <w:t xml:space="preserve">: </w:t>
      </w:r>
    </w:p>
    <w:p w14:paraId="19B2784C" w14:textId="77777777" w:rsidR="004D0AEA" w:rsidRDefault="006A411E">
      <w:pPr>
        <w:ind w:left="3" w:right="15"/>
      </w:pPr>
      <w:r>
        <w:t xml:space="preserve">kisepika, novella, elbeszélés, iskolaregény, fejlődésregény; népies regény; humor, paródia; lírai novella, realista novella, aforizma </w:t>
      </w:r>
    </w:p>
    <w:p w14:paraId="6EBDB2E7" w14:textId="77777777" w:rsidR="004D0AEA" w:rsidRDefault="006A411E">
      <w:pPr>
        <w:spacing w:after="17" w:line="259" w:lineRule="auto"/>
        <w:ind w:firstLine="0"/>
        <w:jc w:val="left"/>
      </w:pPr>
      <w:r>
        <w:rPr>
          <w:b/>
          <w:sz w:val="28"/>
        </w:rPr>
        <w:t xml:space="preserve"> </w:t>
      </w:r>
    </w:p>
    <w:p w14:paraId="7E854A11" w14:textId="77777777" w:rsidR="004D0AEA" w:rsidRDefault="006A411E">
      <w:pPr>
        <w:pStyle w:val="Cmsor5"/>
        <w:ind w:left="-5"/>
      </w:pPr>
      <w:r>
        <w:rPr>
          <w:i w:val="0"/>
          <w:sz w:val="24"/>
        </w:rPr>
        <w:lastRenderedPageBreak/>
        <w:t>C)</w:t>
      </w:r>
      <w:r>
        <w:rPr>
          <w:i w:val="0"/>
        </w:rPr>
        <w:t xml:space="preserve"> </w:t>
      </w:r>
      <w:r>
        <w:t xml:space="preserve">„Vérző Magyarország” </w:t>
      </w:r>
      <w:r>
        <w:rPr>
          <w:sz w:val="24"/>
        </w:rPr>
        <w:t>Trianon</w:t>
      </w:r>
      <w:r>
        <w:rPr>
          <w:i w:val="0"/>
          <w:sz w:val="24"/>
        </w:rPr>
        <w:t xml:space="preserve"> </w:t>
      </w:r>
    </w:p>
    <w:p w14:paraId="5A775BA5" w14:textId="77777777" w:rsidR="004D0AEA" w:rsidRDefault="006A411E">
      <w:pPr>
        <w:spacing w:after="55" w:line="265" w:lineRule="auto"/>
        <w:ind w:left="13" w:right="4421" w:hanging="10"/>
        <w:jc w:val="left"/>
      </w:pPr>
      <w:r>
        <w:rPr>
          <w:b/>
        </w:rPr>
        <w:t>F</w:t>
      </w:r>
      <w:r>
        <w:rPr>
          <w:b/>
          <w:sz w:val="19"/>
        </w:rPr>
        <w:t>EJLESZTÉSI FELADATOK ÉS ISMERETEK</w:t>
      </w:r>
      <w:r>
        <w:rPr>
          <w:b/>
        </w:rPr>
        <w:t xml:space="preserve">: </w:t>
      </w:r>
    </w:p>
    <w:p w14:paraId="3003B151" w14:textId="77777777" w:rsidR="004D0AEA" w:rsidRDefault="006A411E" w:rsidP="006A411E">
      <w:pPr>
        <w:numPr>
          <w:ilvl w:val="0"/>
          <w:numId w:val="137"/>
        </w:numPr>
        <w:ind w:right="15" w:firstLine="361"/>
      </w:pPr>
      <w:r>
        <w:t xml:space="preserve">A nemzeti identitás meghatározó lírai szövegeinek olvasása, megértése, megbeszélése </w:t>
      </w:r>
    </w:p>
    <w:p w14:paraId="18B64B3E" w14:textId="77777777" w:rsidR="004D0AEA" w:rsidRDefault="006A411E" w:rsidP="006A411E">
      <w:pPr>
        <w:numPr>
          <w:ilvl w:val="0"/>
          <w:numId w:val="137"/>
        </w:numPr>
        <w:ind w:right="15" w:firstLine="361"/>
      </w:pPr>
      <w:r>
        <w:t xml:space="preserve">A történelmi tragédia megjelenése irodalmi alkotásokban </w:t>
      </w:r>
    </w:p>
    <w:p w14:paraId="247142B2" w14:textId="77777777" w:rsidR="004D0AEA" w:rsidRDefault="006A411E" w:rsidP="006A411E">
      <w:pPr>
        <w:numPr>
          <w:ilvl w:val="0"/>
          <w:numId w:val="137"/>
        </w:numPr>
        <w:ind w:right="15" w:firstLine="361"/>
      </w:pPr>
      <w:r>
        <w:t xml:space="preserve">Egyes olvasott szövegek jellegzetes poétikai-retorikai </w:t>
      </w:r>
      <w:proofErr w:type="spellStart"/>
      <w:r>
        <w:t>alakzatainak</w:t>
      </w:r>
      <w:proofErr w:type="spellEnd"/>
      <w:r>
        <w:t xml:space="preserve"> megfigyelése </w:t>
      </w:r>
      <w:r>
        <w:rPr>
          <w:b/>
        </w:rPr>
        <w:t>F</w:t>
      </w:r>
      <w:r>
        <w:rPr>
          <w:b/>
          <w:sz w:val="19"/>
        </w:rPr>
        <w:t>OGALMAK</w:t>
      </w:r>
      <w:r>
        <w:rPr>
          <w:b/>
        </w:rPr>
        <w:t xml:space="preserve">: </w:t>
      </w:r>
    </w:p>
    <w:p w14:paraId="281870D8" w14:textId="77777777" w:rsidR="004D0AEA" w:rsidRDefault="006A411E">
      <w:pPr>
        <w:ind w:left="3" w:right="15"/>
      </w:pPr>
      <w:r>
        <w:t xml:space="preserve">békediktátum, elcsatolás, nemzeti trauma, nemzeti érzés, Kárpát-medencei magyarság, nacionalizmus, patriotizmus  </w:t>
      </w:r>
    </w:p>
    <w:p w14:paraId="4CADE190" w14:textId="77777777" w:rsidR="004D0AEA" w:rsidRDefault="006A411E">
      <w:pPr>
        <w:spacing w:after="44" w:line="259" w:lineRule="auto"/>
        <w:ind w:firstLine="0"/>
        <w:jc w:val="left"/>
      </w:pPr>
      <w:r>
        <w:rPr>
          <w:b/>
          <w:sz w:val="28"/>
        </w:rPr>
        <w:t xml:space="preserve"> </w:t>
      </w:r>
    </w:p>
    <w:p w14:paraId="45B33C03" w14:textId="77777777" w:rsidR="004D0AEA" w:rsidRDefault="006A411E">
      <w:pPr>
        <w:spacing w:line="271" w:lineRule="auto"/>
        <w:ind w:left="13" w:right="144" w:hanging="10"/>
      </w:pPr>
      <w:r>
        <w:t>T</w:t>
      </w:r>
      <w:r>
        <w:rPr>
          <w:b/>
          <w:sz w:val="30"/>
          <w:vertAlign w:val="subscript"/>
        </w:rPr>
        <w:t>ÉMAKÖR</w:t>
      </w:r>
      <w:r>
        <w:t>:</w:t>
      </w:r>
      <w:r>
        <w:rPr>
          <w:b/>
          <w:sz w:val="28"/>
        </w:rPr>
        <w:t xml:space="preserve"> </w:t>
      </w:r>
      <w:r>
        <w:rPr>
          <w:b/>
        </w:rPr>
        <w:t>IV.</w:t>
      </w:r>
      <w:r>
        <w:rPr>
          <w:b/>
          <w:sz w:val="28"/>
        </w:rPr>
        <w:t xml:space="preserve"> Kárpát-medencei </w:t>
      </w:r>
      <w:r>
        <w:rPr>
          <w:b/>
        </w:rPr>
        <w:t xml:space="preserve">irodalmunk a 20. század második felében  </w:t>
      </w:r>
    </w:p>
    <w:p w14:paraId="08120BBF" w14:textId="77777777" w:rsidR="004D0AEA" w:rsidRDefault="006A411E" w:rsidP="006A411E">
      <w:pPr>
        <w:numPr>
          <w:ilvl w:val="0"/>
          <w:numId w:val="138"/>
        </w:numPr>
        <w:spacing w:after="2" w:line="319" w:lineRule="auto"/>
        <w:ind w:right="2705" w:hanging="10"/>
        <w:jc w:val="left"/>
      </w:pPr>
      <w:r>
        <w:rPr>
          <w:b/>
          <w:i/>
        </w:rPr>
        <w:t xml:space="preserve">Líra a 20. század második felének magyar irodalmában </w:t>
      </w:r>
      <w:r>
        <w:rPr>
          <w:b/>
        </w:rPr>
        <w:t>F</w:t>
      </w:r>
      <w:r>
        <w:rPr>
          <w:b/>
          <w:sz w:val="19"/>
        </w:rPr>
        <w:t>EJLESZTÉSI FELADATOK ÉS ISMERETEK</w:t>
      </w:r>
      <w:r>
        <w:rPr>
          <w:b/>
        </w:rPr>
        <w:t xml:space="preserve">: </w:t>
      </w:r>
    </w:p>
    <w:p w14:paraId="37594AE5" w14:textId="77777777" w:rsidR="004D0AEA" w:rsidRDefault="006A411E" w:rsidP="006A411E">
      <w:pPr>
        <w:numPr>
          <w:ilvl w:val="1"/>
          <w:numId w:val="138"/>
        </w:numPr>
        <w:ind w:right="15" w:firstLine="355"/>
      </w:pPr>
      <w:r>
        <w:t xml:space="preserve">A lírai nyelvhasználat sajátosságainak átismétlése </w:t>
      </w:r>
    </w:p>
    <w:p w14:paraId="779B08FB" w14:textId="77777777" w:rsidR="004D0AEA" w:rsidRDefault="006A411E" w:rsidP="006A411E">
      <w:pPr>
        <w:numPr>
          <w:ilvl w:val="1"/>
          <w:numId w:val="138"/>
        </w:numPr>
        <w:ind w:right="15" w:firstLine="355"/>
      </w:pPr>
      <w:r>
        <w:t xml:space="preserve">Alapvető hangulatok, beszélői attitűdök, modalitások felismerése </w:t>
      </w:r>
    </w:p>
    <w:p w14:paraId="11B48491" w14:textId="77777777" w:rsidR="004D0AEA" w:rsidRDefault="006A411E" w:rsidP="006A411E">
      <w:pPr>
        <w:numPr>
          <w:ilvl w:val="1"/>
          <w:numId w:val="138"/>
        </w:numPr>
        <w:ind w:right="15" w:firstLine="355"/>
      </w:pPr>
      <w:r>
        <w:t xml:space="preserve">Néhány lírai műfaj jellemzőinek megismerése (lírai önéletrajz, népies dal) </w:t>
      </w:r>
    </w:p>
    <w:p w14:paraId="554E5A0F" w14:textId="77777777" w:rsidR="004D0AEA" w:rsidRDefault="006A411E" w:rsidP="006A411E">
      <w:pPr>
        <w:numPr>
          <w:ilvl w:val="1"/>
          <w:numId w:val="138"/>
        </w:numPr>
        <w:ind w:right="15" w:firstLine="355"/>
      </w:pPr>
      <w:r>
        <w:t xml:space="preserve">Szóképek, alakzatok felismerése </w:t>
      </w:r>
      <w:r>
        <w:rPr>
          <w:b/>
        </w:rPr>
        <w:t>F</w:t>
      </w:r>
      <w:r>
        <w:rPr>
          <w:b/>
          <w:sz w:val="19"/>
        </w:rPr>
        <w:t>OGALMAK</w:t>
      </w:r>
      <w:r>
        <w:rPr>
          <w:b/>
        </w:rPr>
        <w:t xml:space="preserve">: </w:t>
      </w:r>
    </w:p>
    <w:p w14:paraId="39E1D1CF" w14:textId="77777777" w:rsidR="004D0AEA" w:rsidRDefault="006A411E">
      <w:pPr>
        <w:ind w:left="361" w:right="15"/>
      </w:pPr>
      <w:r>
        <w:t xml:space="preserve"> lírai önéletrajz, népies dal </w:t>
      </w:r>
    </w:p>
    <w:p w14:paraId="273ABC4E" w14:textId="77777777" w:rsidR="004D0AEA" w:rsidRDefault="006A411E">
      <w:pPr>
        <w:spacing w:after="44" w:line="259" w:lineRule="auto"/>
        <w:ind w:left="361" w:firstLine="0"/>
        <w:jc w:val="left"/>
      </w:pPr>
      <w:r>
        <w:t xml:space="preserve"> </w:t>
      </w:r>
    </w:p>
    <w:p w14:paraId="1356C877" w14:textId="77777777" w:rsidR="004D0AEA" w:rsidRDefault="006A411E" w:rsidP="006A411E">
      <w:pPr>
        <w:numPr>
          <w:ilvl w:val="0"/>
          <w:numId w:val="138"/>
        </w:numPr>
        <w:spacing w:after="2" w:line="319" w:lineRule="auto"/>
        <w:ind w:right="2705" w:hanging="10"/>
        <w:jc w:val="left"/>
      </w:pPr>
      <w:r>
        <w:rPr>
          <w:b/>
          <w:i/>
        </w:rPr>
        <w:t xml:space="preserve">Epika a 20. század második felének magyar irodalmában </w:t>
      </w:r>
      <w:r>
        <w:rPr>
          <w:b/>
        </w:rPr>
        <w:t>F</w:t>
      </w:r>
      <w:r>
        <w:rPr>
          <w:b/>
          <w:sz w:val="19"/>
        </w:rPr>
        <w:t>EJLESZTÉSI FELADATOK ÉS ISMERETEK</w:t>
      </w:r>
      <w:r>
        <w:rPr>
          <w:b/>
        </w:rPr>
        <w:t xml:space="preserve">: </w:t>
      </w:r>
    </w:p>
    <w:p w14:paraId="035545B1" w14:textId="77777777" w:rsidR="004D0AEA" w:rsidRDefault="006A411E" w:rsidP="006A411E">
      <w:pPr>
        <w:numPr>
          <w:ilvl w:val="1"/>
          <w:numId w:val="138"/>
        </w:numPr>
        <w:ind w:right="15" w:firstLine="355"/>
      </w:pPr>
      <w:r>
        <w:t xml:space="preserve">A történetmesélés egyszerűbb formáinak átismétlése </w:t>
      </w:r>
    </w:p>
    <w:p w14:paraId="795F3D36" w14:textId="77777777" w:rsidR="004D0AEA" w:rsidRDefault="006A411E" w:rsidP="006A411E">
      <w:pPr>
        <w:numPr>
          <w:ilvl w:val="1"/>
          <w:numId w:val="138"/>
        </w:numPr>
        <w:ind w:right="15" w:firstLine="355"/>
      </w:pPr>
      <w:r>
        <w:t xml:space="preserve">A 20. század második felének epikai sokszínűsége, pl.: lírai szociográfia, egypercesek </w:t>
      </w:r>
    </w:p>
    <w:p w14:paraId="55BC3D60" w14:textId="77777777" w:rsidR="004D0AEA" w:rsidRDefault="006A411E" w:rsidP="006A411E">
      <w:pPr>
        <w:numPr>
          <w:ilvl w:val="1"/>
          <w:numId w:val="138"/>
        </w:numPr>
        <w:ind w:right="15" w:firstLine="355"/>
      </w:pPr>
      <w:r>
        <w:t xml:space="preserve">Novellák és regényrészletek szövegközpontú elemzése </w:t>
      </w:r>
    </w:p>
    <w:p w14:paraId="318B66EA" w14:textId="77777777" w:rsidR="004D0AEA" w:rsidRDefault="006A411E" w:rsidP="006A411E">
      <w:pPr>
        <w:numPr>
          <w:ilvl w:val="1"/>
          <w:numId w:val="138"/>
        </w:numPr>
        <w:ind w:right="15" w:firstLine="355"/>
      </w:pPr>
      <w:r>
        <w:t xml:space="preserve">Az egyperces novella műfaji sajátosságainak felismertetése </w:t>
      </w:r>
    </w:p>
    <w:p w14:paraId="4BF7ED15" w14:textId="77777777" w:rsidR="004D0AEA" w:rsidRDefault="006A411E" w:rsidP="006A411E">
      <w:pPr>
        <w:numPr>
          <w:ilvl w:val="1"/>
          <w:numId w:val="138"/>
        </w:numPr>
        <w:ind w:right="15" w:firstLine="355"/>
      </w:pPr>
      <w:r>
        <w:t xml:space="preserve">Önéletrajzi ihletettség a 20. század második felének epikájában </w:t>
      </w:r>
    </w:p>
    <w:p w14:paraId="014F22D0" w14:textId="77777777" w:rsidR="004D0AEA" w:rsidRDefault="006A411E" w:rsidP="006A411E">
      <w:pPr>
        <w:numPr>
          <w:ilvl w:val="1"/>
          <w:numId w:val="138"/>
        </w:numPr>
        <w:ind w:right="15" w:firstLine="355"/>
      </w:pPr>
      <w:r>
        <w:t xml:space="preserve">A groteszk megjelenése a korszak irodalmában </w:t>
      </w:r>
      <w:r>
        <w:rPr>
          <w:b/>
        </w:rPr>
        <w:t>F</w:t>
      </w:r>
      <w:r>
        <w:rPr>
          <w:b/>
          <w:sz w:val="19"/>
        </w:rPr>
        <w:t>OGALMAK</w:t>
      </w:r>
      <w:r>
        <w:rPr>
          <w:b/>
        </w:rPr>
        <w:t xml:space="preserve">: </w:t>
      </w:r>
    </w:p>
    <w:p w14:paraId="53F7336B" w14:textId="77777777" w:rsidR="004D0AEA" w:rsidRDefault="006A411E">
      <w:pPr>
        <w:ind w:left="3" w:right="15"/>
      </w:pPr>
      <w:r>
        <w:t>egyperces, groteszk, humor</w:t>
      </w:r>
      <w:r>
        <w:rPr>
          <w:b/>
        </w:rPr>
        <w:t xml:space="preserve"> </w:t>
      </w:r>
    </w:p>
    <w:p w14:paraId="4D7C7001" w14:textId="77777777" w:rsidR="004D0AEA" w:rsidRDefault="006A411E">
      <w:pPr>
        <w:spacing w:after="113" w:line="259" w:lineRule="auto"/>
        <w:ind w:left="361" w:firstLine="0"/>
        <w:jc w:val="left"/>
      </w:pPr>
      <w:r>
        <w:rPr>
          <w:sz w:val="16"/>
        </w:rPr>
        <w:t xml:space="preserve"> </w:t>
      </w:r>
    </w:p>
    <w:p w14:paraId="39E1BD64" w14:textId="77777777" w:rsidR="004D0AEA" w:rsidRDefault="006A411E" w:rsidP="006A411E">
      <w:pPr>
        <w:numPr>
          <w:ilvl w:val="0"/>
          <w:numId w:val="138"/>
        </w:numPr>
        <w:spacing w:after="2" w:line="319" w:lineRule="auto"/>
        <w:ind w:right="2705" w:hanging="10"/>
        <w:jc w:val="left"/>
      </w:pPr>
      <w:r>
        <w:rPr>
          <w:b/>
          <w:i/>
        </w:rPr>
        <w:t>Dráma a 20. század második felének magyar irodalmában</w:t>
      </w:r>
      <w:r>
        <w:rPr>
          <w:b/>
        </w:rPr>
        <w:t xml:space="preserve"> F</w:t>
      </w:r>
      <w:r>
        <w:rPr>
          <w:b/>
          <w:sz w:val="19"/>
        </w:rPr>
        <w:t>EJLESZTÉSI FELADATOK ÉS ISMERETEK</w:t>
      </w:r>
      <w:r>
        <w:rPr>
          <w:b/>
        </w:rPr>
        <w:t xml:space="preserve">: </w:t>
      </w:r>
    </w:p>
    <w:p w14:paraId="242B75CE" w14:textId="77777777" w:rsidR="004D0AEA" w:rsidRDefault="006A411E" w:rsidP="006A411E">
      <w:pPr>
        <w:numPr>
          <w:ilvl w:val="1"/>
          <w:numId w:val="138"/>
        </w:numPr>
        <w:ind w:right="15" w:firstLine="355"/>
      </w:pPr>
      <w:r>
        <w:t xml:space="preserve">A színpadi hatáskeltés eszközeinek vizsgálata </w:t>
      </w:r>
    </w:p>
    <w:p w14:paraId="32531676" w14:textId="77777777" w:rsidR="004D0AEA" w:rsidRDefault="006A411E" w:rsidP="006A411E">
      <w:pPr>
        <w:numPr>
          <w:ilvl w:val="1"/>
          <w:numId w:val="138"/>
        </w:numPr>
        <w:spacing w:after="39"/>
        <w:ind w:right="15" w:firstLine="355"/>
      </w:pPr>
      <w:r>
        <w:t xml:space="preserve">A drámai döntési helyzetek, motivációk, konfliktusok felismerése, vizsgálata, megvitatása </w:t>
      </w:r>
    </w:p>
    <w:p w14:paraId="3891704E" w14:textId="77777777" w:rsidR="004D0AEA" w:rsidRDefault="006A411E" w:rsidP="006A411E">
      <w:pPr>
        <w:numPr>
          <w:ilvl w:val="1"/>
          <w:numId w:val="138"/>
        </w:numPr>
        <w:ind w:right="15" w:firstLine="355"/>
      </w:pPr>
      <w:r>
        <w:t xml:space="preserve">A dráma cselekményének megértése, rekonstruálása szerkezeti vázlat segítségével  </w:t>
      </w:r>
    </w:p>
    <w:p w14:paraId="3E8E2618" w14:textId="77777777" w:rsidR="004D0AEA" w:rsidRDefault="006A411E" w:rsidP="006A411E">
      <w:pPr>
        <w:numPr>
          <w:ilvl w:val="1"/>
          <w:numId w:val="138"/>
        </w:numPr>
        <w:ind w:right="15" w:firstLine="355"/>
      </w:pPr>
      <w:r>
        <w:t xml:space="preserve">A komikum, a humor tartalmi és nyelvi jellemzőinek megismerése </w:t>
      </w:r>
    </w:p>
    <w:p w14:paraId="6E5844AD" w14:textId="77777777" w:rsidR="004D0AEA" w:rsidRDefault="006A411E" w:rsidP="006A411E">
      <w:pPr>
        <w:numPr>
          <w:ilvl w:val="1"/>
          <w:numId w:val="138"/>
        </w:numPr>
        <w:ind w:right="15" w:firstLine="355"/>
      </w:pPr>
      <w:r>
        <w:t xml:space="preserve">A monológ és a dialógus szerepének megkülönböztetése </w:t>
      </w:r>
    </w:p>
    <w:p w14:paraId="4B4F9882" w14:textId="77777777" w:rsidR="004D0AEA" w:rsidRDefault="006A411E" w:rsidP="006A411E">
      <w:pPr>
        <w:numPr>
          <w:ilvl w:val="1"/>
          <w:numId w:val="138"/>
        </w:numPr>
        <w:ind w:right="15" w:firstLine="355"/>
      </w:pPr>
      <w:r>
        <w:t xml:space="preserve">Drámarészletekből drámaegész kibontása </w:t>
      </w:r>
    </w:p>
    <w:p w14:paraId="479A9036" w14:textId="77777777" w:rsidR="004D0AEA" w:rsidRDefault="006A411E" w:rsidP="006A411E">
      <w:pPr>
        <w:numPr>
          <w:ilvl w:val="1"/>
          <w:numId w:val="138"/>
        </w:numPr>
        <w:ind w:right="15" w:firstLine="355"/>
      </w:pPr>
      <w:r>
        <w:t xml:space="preserve">Részvétel egy drámai mű színreviteléhez kapcsolódó tevékenységben </w:t>
      </w:r>
      <w:r>
        <w:rPr>
          <w:b/>
        </w:rPr>
        <w:t>F</w:t>
      </w:r>
      <w:r>
        <w:rPr>
          <w:b/>
          <w:sz w:val="19"/>
        </w:rPr>
        <w:t>OGALMAK</w:t>
      </w:r>
      <w:r>
        <w:rPr>
          <w:b/>
        </w:rPr>
        <w:t xml:space="preserve">: </w:t>
      </w:r>
    </w:p>
    <w:p w14:paraId="0F9B516B" w14:textId="77777777" w:rsidR="004D0AEA" w:rsidRDefault="006A411E">
      <w:pPr>
        <w:ind w:left="3" w:right="156"/>
      </w:pPr>
      <w:r>
        <w:lastRenderedPageBreak/>
        <w:t xml:space="preserve">dráma mint műnem, tragédia, komédia, színház; a drámai szerkezet, alapszituáció, bonyodalom, konfliktus, tetőpont, megoldás; monológ, dialógus, tér- és időviszonyok; drámai szerepkörök, szereplők rendszere, jellemtípus </w:t>
      </w:r>
    </w:p>
    <w:p w14:paraId="548F3BA1" w14:textId="77777777" w:rsidR="004D0AEA" w:rsidRDefault="006A411E">
      <w:pPr>
        <w:spacing w:after="177" w:line="259" w:lineRule="auto"/>
        <w:ind w:left="361" w:firstLine="0"/>
        <w:jc w:val="left"/>
      </w:pPr>
      <w:r>
        <w:rPr>
          <w:sz w:val="16"/>
        </w:rPr>
        <w:t xml:space="preserve"> </w:t>
      </w:r>
    </w:p>
    <w:p w14:paraId="15EF6D74" w14:textId="77777777" w:rsidR="004D0AEA" w:rsidRDefault="006A411E">
      <w:pPr>
        <w:spacing w:line="271" w:lineRule="auto"/>
        <w:ind w:left="13" w:right="144" w:hanging="10"/>
      </w:pPr>
      <w:r>
        <w:rPr>
          <w:b/>
        </w:rPr>
        <w:t>T</w:t>
      </w:r>
      <w:r>
        <w:rPr>
          <w:b/>
          <w:sz w:val="30"/>
          <w:vertAlign w:val="subscript"/>
        </w:rPr>
        <w:t>ÉMAKÖR</w:t>
      </w:r>
      <w:r>
        <w:rPr>
          <w:b/>
        </w:rPr>
        <w:t>:</w:t>
      </w:r>
      <w:r>
        <w:rPr>
          <w:b/>
          <w:sz w:val="28"/>
        </w:rPr>
        <w:t xml:space="preserve"> </w:t>
      </w:r>
      <w:r>
        <w:rPr>
          <w:b/>
        </w:rPr>
        <w:t>V. A 20.</w:t>
      </w:r>
      <w:r>
        <w:rPr>
          <w:b/>
          <w:sz w:val="28"/>
        </w:rPr>
        <w:t xml:space="preserve"> századi</w:t>
      </w:r>
      <w:r>
        <w:t xml:space="preserve"> </w:t>
      </w:r>
      <w:r>
        <w:rPr>
          <w:b/>
        </w:rPr>
        <w:t>történelem az  irodalomban</w:t>
      </w:r>
      <w:r>
        <w:rPr>
          <w:i/>
        </w:rPr>
        <w:t xml:space="preserve">  </w:t>
      </w:r>
    </w:p>
    <w:p w14:paraId="1D46A614" w14:textId="77777777" w:rsidR="004D0AEA" w:rsidRDefault="006A411E">
      <w:pPr>
        <w:spacing w:after="43" w:line="269" w:lineRule="auto"/>
        <w:ind w:right="14" w:firstLine="361"/>
      </w:pPr>
      <w:r>
        <w:rPr>
          <w:i/>
        </w:rPr>
        <w:t xml:space="preserve">(II. világháború, holokauszt, romaholokauszt, a kommunista diktatúra áldozatai, 1956) </w:t>
      </w:r>
      <w:r>
        <w:rPr>
          <w:b/>
        </w:rPr>
        <w:t>F</w:t>
      </w:r>
      <w:r>
        <w:rPr>
          <w:b/>
          <w:sz w:val="19"/>
        </w:rPr>
        <w:t>EJLESZTÉSI FELADATOK ÉS ISMERETEK</w:t>
      </w:r>
      <w:r>
        <w:rPr>
          <w:b/>
        </w:rPr>
        <w:t xml:space="preserve">: </w:t>
      </w:r>
    </w:p>
    <w:p w14:paraId="3A5E03D0" w14:textId="77777777" w:rsidR="004D0AEA" w:rsidRDefault="006A411E" w:rsidP="006A411E">
      <w:pPr>
        <w:numPr>
          <w:ilvl w:val="1"/>
          <w:numId w:val="138"/>
        </w:numPr>
        <w:ind w:right="15" w:firstLine="355"/>
      </w:pPr>
      <w:r>
        <w:t xml:space="preserve">A történelmi traumák megjelenése az irodalmi alkotásokban </w:t>
      </w:r>
    </w:p>
    <w:p w14:paraId="43C52565" w14:textId="77777777" w:rsidR="004D0AEA" w:rsidRDefault="006A411E" w:rsidP="006A411E">
      <w:pPr>
        <w:numPr>
          <w:ilvl w:val="1"/>
          <w:numId w:val="138"/>
        </w:numPr>
        <w:spacing w:after="38"/>
        <w:ind w:right="15" w:firstLine="355"/>
      </w:pPr>
      <w:r>
        <w:t xml:space="preserve">Diktatúrák és áldozatok, erkölcsi dilemmák és konfliktusok ábrázolása a hatalom és a kiszolgáltatott egyének között.  </w:t>
      </w:r>
    </w:p>
    <w:p w14:paraId="7D385D91" w14:textId="77777777" w:rsidR="004D0AEA" w:rsidRDefault="006A411E" w:rsidP="006A411E">
      <w:pPr>
        <w:numPr>
          <w:ilvl w:val="1"/>
          <w:numId w:val="138"/>
        </w:numPr>
        <w:ind w:right="15" w:firstLine="355"/>
      </w:pPr>
      <w:r>
        <w:t xml:space="preserve">Az irodalmi művek alapján az egyes emberek erkölcsi felelősségének tudatosítása </w:t>
      </w:r>
    </w:p>
    <w:p w14:paraId="766A879F" w14:textId="77777777" w:rsidR="004D0AEA" w:rsidRDefault="006A411E">
      <w:pPr>
        <w:ind w:left="3" w:right="166" w:firstLine="349"/>
      </w:pPr>
      <w:r>
        <w:t>–</w:t>
      </w:r>
      <w:r>
        <w:rPr>
          <w:rFonts w:ascii="Arial" w:eastAsia="Arial" w:hAnsi="Arial" w:cs="Arial"/>
        </w:rPr>
        <w:t xml:space="preserve"> </w:t>
      </w:r>
      <w:r>
        <w:t xml:space="preserve">Egyes olvasott szövegek jellegzetes poétikai-retorikai </w:t>
      </w:r>
      <w:proofErr w:type="spellStart"/>
      <w:r>
        <w:t>alakzatainak</w:t>
      </w:r>
      <w:proofErr w:type="spellEnd"/>
      <w:r>
        <w:t xml:space="preserve"> megfigyelése</w:t>
      </w:r>
      <w:r>
        <w:rPr>
          <w:b/>
        </w:rPr>
        <w:t xml:space="preserve"> F</w:t>
      </w:r>
      <w:r>
        <w:rPr>
          <w:b/>
          <w:sz w:val="19"/>
        </w:rPr>
        <w:t>OGALMAK</w:t>
      </w:r>
      <w:r>
        <w:rPr>
          <w:b/>
        </w:rPr>
        <w:t>:</w:t>
      </w:r>
      <w:r>
        <w:rPr>
          <w:b/>
          <w:sz w:val="19"/>
        </w:rPr>
        <w:t xml:space="preserve"> </w:t>
      </w:r>
      <w:r>
        <w:t>jellemfejlődés, szolidaritás, holokauszt, koncentrációs tábor, diktatúra, forradalom, szovjet megszállás, emigráció, emigráns irodalom</w:t>
      </w:r>
      <w:r>
        <w:rPr>
          <w:b/>
        </w:rPr>
        <w:t xml:space="preserve"> </w:t>
      </w:r>
    </w:p>
    <w:p w14:paraId="6FE1DA04" w14:textId="77777777" w:rsidR="004D0AEA" w:rsidRDefault="006A411E">
      <w:pPr>
        <w:spacing w:line="271" w:lineRule="auto"/>
        <w:ind w:left="13" w:right="144" w:hanging="10"/>
      </w:pPr>
      <w:r>
        <w:rPr>
          <w:b/>
        </w:rPr>
        <w:t>T</w:t>
      </w:r>
      <w:r>
        <w:rPr>
          <w:b/>
          <w:sz w:val="30"/>
          <w:vertAlign w:val="subscript"/>
        </w:rPr>
        <w:t>ÉMAKÖR</w:t>
      </w:r>
      <w:r>
        <w:rPr>
          <w:b/>
        </w:rPr>
        <w:t>:</w:t>
      </w:r>
      <w:r>
        <w:rPr>
          <w:b/>
          <w:sz w:val="28"/>
        </w:rPr>
        <w:t xml:space="preserve"> </w:t>
      </w:r>
      <w:r>
        <w:rPr>
          <w:b/>
        </w:rPr>
        <w:t xml:space="preserve">V. Szórakoztató irodalom </w:t>
      </w:r>
    </w:p>
    <w:p w14:paraId="4675C403" w14:textId="77777777" w:rsidR="004D0AEA" w:rsidRDefault="006A411E" w:rsidP="006A411E">
      <w:pPr>
        <w:numPr>
          <w:ilvl w:val="1"/>
          <w:numId w:val="138"/>
        </w:numPr>
        <w:ind w:right="15" w:firstLine="355"/>
      </w:pPr>
      <w:r>
        <w:t xml:space="preserve">Az eddigi irodalmi ismeretek felelevenítése és alkalmazása a választott mű értelmezésében </w:t>
      </w:r>
      <w:r>
        <w:rPr>
          <w:b/>
        </w:rPr>
        <w:t>F</w:t>
      </w:r>
      <w:r>
        <w:rPr>
          <w:b/>
          <w:sz w:val="19"/>
        </w:rPr>
        <w:t>OGALMAK</w:t>
      </w:r>
      <w:r>
        <w:rPr>
          <w:b/>
        </w:rPr>
        <w:t>:</w:t>
      </w:r>
      <w:r>
        <w:t xml:space="preserve"> </w:t>
      </w:r>
    </w:p>
    <w:p w14:paraId="2EED8AF8" w14:textId="77777777" w:rsidR="004D0AEA" w:rsidRDefault="006A411E">
      <w:pPr>
        <w:ind w:left="3" w:right="15"/>
      </w:pPr>
      <w:r>
        <w:t xml:space="preserve">szórakoztató irodalom, manipuláció és hitelesség, krimi, detektívregény  </w:t>
      </w:r>
    </w:p>
    <w:p w14:paraId="69F92ACD" w14:textId="77777777" w:rsidR="004D0AEA" w:rsidRDefault="006A411E">
      <w:pPr>
        <w:spacing w:after="171" w:line="259" w:lineRule="auto"/>
        <w:ind w:firstLine="0"/>
        <w:jc w:val="left"/>
      </w:pPr>
      <w:r>
        <w:t xml:space="preserve"> </w:t>
      </w:r>
    </w:p>
    <w:p w14:paraId="16EBEB18" w14:textId="77777777" w:rsidR="004D0AEA" w:rsidRDefault="006A411E">
      <w:pPr>
        <w:spacing w:line="271" w:lineRule="auto"/>
        <w:ind w:left="118" w:right="144" w:hanging="10"/>
      </w:pPr>
      <w:r>
        <w:rPr>
          <w:b/>
        </w:rPr>
        <w:t xml:space="preserve">TEVÉKENYSÉGEK ÉS MUNKAFORMÁK AZ 5–8. ÉVFOLYAMON </w:t>
      </w:r>
    </w:p>
    <w:p w14:paraId="73A6AB6B" w14:textId="77777777" w:rsidR="004D0AEA" w:rsidRDefault="006A411E">
      <w:pPr>
        <w:ind w:left="108" w:right="395"/>
      </w:pPr>
      <w:r>
        <w:t>A pedagógia tudománya nagyon sok és sokféle tanulási és oktatási stratégiát ismer. Az oktatás meghatározó eleme azonban maga a tanár (</w:t>
      </w:r>
      <w:proofErr w:type="spellStart"/>
      <w:r>
        <w:t>McKenzie</w:t>
      </w:r>
      <w:proofErr w:type="spellEnd"/>
      <w:r>
        <w:t xml:space="preserve">-jelentés, 2007.) A tanár személyisége, szerepéről szóló tudása és ars poeticája, szakmai-módszertani felkészültsége, az általa tanított gyerekek adottságai, érdeklődésük, felkészültségük, az iskola szakmai-pedagógiai elvárás rendszere határozza meg, hogy a tanár egy osztályban milyen tanulásszervezési módokat, oktatási módszereket, munkaformákat választ. </w:t>
      </w:r>
    </w:p>
    <w:p w14:paraId="5C0B0E72" w14:textId="77777777" w:rsidR="004D0AEA" w:rsidRDefault="006A411E">
      <w:pPr>
        <w:ind w:left="108" w:right="405"/>
      </w:pPr>
      <w:r>
        <w:t xml:space="preserve">A tanár tanít: ismereteket ad át, ezáltal hagyományt örökít, értékeket közvetít. A tanár irányít: tanulási folyamatokat, differenciálást, tehetséggondozást. A diákokkal, illetve az irodalmi művekkel való folyamatos párbeszéd révén irányítja tanítványai iskolai érzelmi nevelését. A tanár nevel és fejleszt: kompetenciákat, személyiséget. A tanár segít: segíti a diákokat a kognitív struktúrák kialakításában, az olvasási stratégiák elsajátításában, az önálló értelmezések létrehozásában. Segíti tanítványait az egyéni, illetve a csapatban végzett, együttműködésen alapuló munkavégzés képességének kialakításában. Segíti a diákokat abban, hogy felismerjék az irodalom örökérvényű alkotásainak folyamatosan változó jelentését, a jelentések megalkotásában a hagyomány és a befogadó szerepét. </w:t>
      </w:r>
    </w:p>
    <w:p w14:paraId="2F361EE1" w14:textId="77777777" w:rsidR="004D0AEA" w:rsidRDefault="006A411E">
      <w:pPr>
        <w:spacing w:after="20" w:line="259" w:lineRule="auto"/>
        <w:ind w:left="108" w:firstLine="0"/>
        <w:jc w:val="left"/>
      </w:pPr>
      <w:r>
        <w:t xml:space="preserve"> </w:t>
      </w:r>
    </w:p>
    <w:p w14:paraId="4A4B740E" w14:textId="77777777" w:rsidR="004D0AEA" w:rsidRDefault="006A411E">
      <w:pPr>
        <w:spacing w:line="269" w:lineRule="auto"/>
        <w:ind w:left="118" w:right="14" w:hanging="10"/>
      </w:pPr>
      <w:r>
        <w:rPr>
          <w:i/>
        </w:rPr>
        <w:t xml:space="preserve">Tanítási-tanulási stratégiák </w:t>
      </w:r>
    </w:p>
    <w:p w14:paraId="4BB02084" w14:textId="77777777" w:rsidR="004D0AEA" w:rsidRDefault="006A411E">
      <w:pPr>
        <w:ind w:left="108" w:right="418"/>
      </w:pPr>
      <w:r>
        <w:t xml:space="preserve">Ez az összetett tanárszerep indokolja, hogy ne egy kitüntetett stratégia uralja a magyar nyelv és irodalom tanítását. A tanár a tananyag típusához, illetve az általa tanított diákközösséghez, iskolája programjához és technikai felszereltségéhez igazítva választhat több oktatási stratégia közül. A hagyományos, tanárközpontú oktatási, tanulási stratégiákat javasolt bizonyos tananyagrészekre szorítani: korszakok, korstílusok, filozófiai irányzatok stb. A </w:t>
      </w:r>
      <w:r>
        <w:lastRenderedPageBreak/>
        <w:t xml:space="preserve">tananyagok feldolgozásában döntően a tanulóközpontú, kooperatív munkaformák alkalmazása javasolt. Fontos, hogy a tanórák változatosak, s ezáltal is motiválók legyenek. </w:t>
      </w:r>
    </w:p>
    <w:p w14:paraId="3EDC4337" w14:textId="77777777" w:rsidR="004D0AEA" w:rsidRDefault="006A411E">
      <w:pPr>
        <w:ind w:left="108" w:right="418"/>
      </w:pPr>
      <w:r>
        <w:t xml:space="preserve">A képzés 2. szakaszának 12. évében (5-6.  évfolyam) döntően a </w:t>
      </w:r>
      <w:proofErr w:type="spellStart"/>
      <w:r>
        <w:t>gamifikáció</w:t>
      </w:r>
      <w:proofErr w:type="spellEnd"/>
      <w:r>
        <w:t xml:space="preserve"> és a kooperatív tanulási-tanítási technikák alkalmazása javasolt. A tematikus-motivikus tananyagszervezés lehetővé teszi, hogy a tanár-diák párbeszéd mellett kitüntetett szerepet kapjon a tanulócsoport tagjai között létrejövő párbeszéd, a csoportban kibontakozó kreatív alkotómunka, az önálló munkavégzés, tanulás kialakítása. </w:t>
      </w:r>
    </w:p>
    <w:p w14:paraId="230B77F6" w14:textId="77777777" w:rsidR="004D0AEA" w:rsidRDefault="006A411E">
      <w:pPr>
        <w:ind w:left="108" w:right="416"/>
      </w:pPr>
      <w:r>
        <w:t xml:space="preserve">A képzés 2. szakaszának 34. (7-8. évfolyam) évében a </w:t>
      </w:r>
      <w:proofErr w:type="spellStart"/>
      <w:r>
        <w:t>játékosítás</w:t>
      </w:r>
      <w:proofErr w:type="spellEnd"/>
      <w:r>
        <w:t xml:space="preserve"> és a kooperatív tanulásitanítási módszerek mellett az önálló tanulási módszerek kialakítása javasolt (önálló kutatómunka, beszámolók készítése, előadása, önálló jegyzetelés tanulása, tanulási módszerek tanítása). </w:t>
      </w:r>
    </w:p>
    <w:p w14:paraId="0A05F030" w14:textId="77777777" w:rsidR="004D0AEA" w:rsidRDefault="006A411E">
      <w:pPr>
        <w:spacing w:line="269" w:lineRule="auto"/>
        <w:ind w:left="118" w:right="14" w:hanging="10"/>
      </w:pPr>
      <w:r>
        <w:rPr>
          <w:i/>
        </w:rPr>
        <w:t xml:space="preserve">Tanulásszervezési módok </w:t>
      </w:r>
    </w:p>
    <w:p w14:paraId="20DC106B" w14:textId="77777777" w:rsidR="004D0AEA" w:rsidRDefault="006A411E">
      <w:pPr>
        <w:ind w:left="108" w:right="410"/>
      </w:pPr>
      <w:r>
        <w:t xml:space="preserve">Javasolt tanulásszervezési módok: a </w:t>
      </w:r>
      <w:proofErr w:type="spellStart"/>
      <w:r>
        <w:t>gamifikáció</w:t>
      </w:r>
      <w:proofErr w:type="spellEnd"/>
      <w:r>
        <w:t xml:space="preserve">, a hagyományos játékok adaptálása, illetve a digitális játékok felhasználása, létrehozása a tananyag feldolgozásában. A reflektív és interaktív módszerek alkalmazása (szakaszos olvasás, kooperatív csoportmunkák, projektmunkák, drámajátékok, újságszerkesztés, stb.) a gyerekek motiváltságát növeli. A tanárközpontú és a diákközpontú, az „analóg” (egy munkafolyamat uralja az órát) és a digitális módszereknek (IKT-alapú, párhuzamos munkafolyamatok) összekapcsolása egy órán belül is lehetséges. A frontális tanításnak is van létjogosultsága, ha az nem uralja az egész tanítási folyamatot. </w:t>
      </w:r>
    </w:p>
    <w:p w14:paraId="356EAE71" w14:textId="77777777" w:rsidR="004D0AEA" w:rsidRDefault="006A411E">
      <w:pPr>
        <w:ind w:left="108" w:right="421"/>
      </w:pPr>
      <w:r>
        <w:t xml:space="preserve">Fontos szerepe van az osztálytermen kívüli tanulásnak (színház- és múzeumlátogatás, könyvheti események stb.), egyes tanulási-tanítási munkaszakaszban a jelenségalapú oktatásnak, azaz a különböző tanulási területek összekapcsolásának. </w:t>
      </w:r>
    </w:p>
    <w:p w14:paraId="7226E928" w14:textId="77777777" w:rsidR="004D0AEA" w:rsidRDefault="006A411E">
      <w:pPr>
        <w:spacing w:after="21" w:line="259" w:lineRule="auto"/>
        <w:ind w:left="108" w:firstLine="0"/>
        <w:jc w:val="left"/>
      </w:pPr>
      <w:r>
        <w:rPr>
          <w:i/>
        </w:rPr>
        <w:t xml:space="preserve"> </w:t>
      </w:r>
    </w:p>
    <w:p w14:paraId="59CBA801" w14:textId="77777777" w:rsidR="004D0AEA" w:rsidRDefault="006A411E">
      <w:pPr>
        <w:spacing w:line="269" w:lineRule="auto"/>
        <w:ind w:left="118" w:right="14" w:hanging="10"/>
      </w:pPr>
      <w:r>
        <w:rPr>
          <w:i/>
        </w:rPr>
        <w:t xml:space="preserve">Oktatási módszerek  </w:t>
      </w:r>
    </w:p>
    <w:p w14:paraId="74F90D98" w14:textId="77777777" w:rsidR="004D0AEA" w:rsidRDefault="006A411E">
      <w:pPr>
        <w:ind w:left="108" w:right="404"/>
      </w:pPr>
      <w:r>
        <w:t xml:space="preserve">Az oktatási módszerek közül javasoltak: az előadás, a magyarázat, az elbeszélés, a </w:t>
      </w:r>
      <w:proofErr w:type="spellStart"/>
      <w:r>
        <w:t>játékosítás</w:t>
      </w:r>
      <w:proofErr w:type="spellEnd"/>
      <w:r>
        <w:t xml:space="preserve">, a szerepjátékok, házi feladatok. Az irodalmi művek és a filmek összekapcsolása, az irodalmi alkotások és filmes adaptációk összevetése, jelenetek dramatikus ábrázolása. Meseírás, jelképek értelmezése fürtábrával. Digitális projektek; gondolattérképek; hagyományosan vagy digitális applikációkkal megrajzolt szereplők, szereplőkapcsolatok; előadások, stb. Irányított szempontok alapján szövegértési és szövegalkotási gyakorlatok. Digitális és hagyományos szótárak, szakirodalmi művek használata (Szimbólumtár, Szinonima szótár, A magyar nyelv értelmező szótára stb.). </w:t>
      </w:r>
    </w:p>
    <w:p w14:paraId="118B7B41" w14:textId="77777777" w:rsidR="004D0AEA" w:rsidRDefault="006A411E">
      <w:pPr>
        <w:spacing w:after="21" w:line="259" w:lineRule="auto"/>
        <w:ind w:left="108" w:firstLine="0"/>
        <w:jc w:val="left"/>
      </w:pPr>
      <w:r>
        <w:rPr>
          <w:i/>
        </w:rPr>
        <w:t xml:space="preserve"> </w:t>
      </w:r>
    </w:p>
    <w:p w14:paraId="2F0429FB" w14:textId="77777777" w:rsidR="004D0AEA" w:rsidRDefault="006A411E">
      <w:pPr>
        <w:spacing w:line="269" w:lineRule="auto"/>
        <w:ind w:left="118" w:right="14" w:hanging="10"/>
      </w:pPr>
      <w:r>
        <w:rPr>
          <w:i/>
        </w:rPr>
        <w:t xml:space="preserve">Munkaformák </w:t>
      </w:r>
    </w:p>
    <w:p w14:paraId="4DCB52F5" w14:textId="77777777" w:rsidR="004D0AEA" w:rsidRDefault="006A411E">
      <w:pPr>
        <w:ind w:left="108" w:right="416"/>
      </w:pPr>
      <w:r>
        <w:t xml:space="preserve">A munkaformák közül a frontális osztálymunka használata mellett elsősorban a páros munka, a csoportmunka, az egyénre szabott (individualizált) munkaforma és a differenciált tananyagfeldolgozás javasolt. </w:t>
      </w:r>
    </w:p>
    <w:p w14:paraId="0C3A5381" w14:textId="77777777" w:rsidR="004D0AEA" w:rsidRDefault="006A411E">
      <w:pPr>
        <w:ind w:left="108" w:right="120"/>
      </w:pPr>
      <w:r>
        <w:t xml:space="preserve">A fenti javaslatok a felnőttek oktatásában is alkalmazhatók, célszerű azonban a felnőtt tanulók életkori különbségeit, élet- és munkatapasztalatait figyelembe venni. </w:t>
      </w:r>
    </w:p>
    <w:p w14:paraId="34A22ED1" w14:textId="77777777" w:rsidR="004D0AEA" w:rsidRDefault="006A411E">
      <w:pPr>
        <w:spacing w:after="0" w:line="259" w:lineRule="auto"/>
        <w:ind w:firstLine="0"/>
        <w:jc w:val="left"/>
      </w:pPr>
      <w:r>
        <w:rPr>
          <w:b/>
        </w:rPr>
        <w:t xml:space="preserve"> </w:t>
      </w:r>
      <w:r>
        <w:rPr>
          <w:b/>
        </w:rPr>
        <w:tab/>
        <w:t xml:space="preserve"> </w:t>
      </w:r>
      <w:r>
        <w:br w:type="page"/>
      </w:r>
    </w:p>
    <w:p w14:paraId="4CEACF2F" w14:textId="77777777" w:rsidR="004D0AEA" w:rsidRDefault="006A411E">
      <w:pPr>
        <w:spacing w:line="271" w:lineRule="auto"/>
        <w:ind w:left="13" w:right="144" w:hanging="10"/>
      </w:pPr>
      <w:r>
        <w:rPr>
          <w:b/>
        </w:rPr>
        <w:lastRenderedPageBreak/>
        <w:t xml:space="preserve">ANGOL NYELV </w:t>
      </w:r>
    </w:p>
    <w:p w14:paraId="671B0DF2" w14:textId="77777777" w:rsidR="004D0AEA" w:rsidRDefault="006A411E">
      <w:pPr>
        <w:spacing w:after="22" w:line="259" w:lineRule="auto"/>
        <w:ind w:firstLine="0"/>
        <w:jc w:val="left"/>
      </w:pPr>
      <w:r>
        <w:rPr>
          <w:b/>
        </w:rPr>
        <w:t xml:space="preserve"> </w:t>
      </w:r>
    </w:p>
    <w:p w14:paraId="13F2EEE2" w14:textId="77777777" w:rsidR="004D0AEA" w:rsidRDefault="006A411E">
      <w:pPr>
        <w:ind w:left="3" w:right="136"/>
      </w:pPr>
      <w:r>
        <w:t xml:space="preserve">Az iskolarendszerű felnőttoktatás számára készült idegen nyelvi tanterv figyelembe veszi, hogy a fiatal felnőttek oktatásának módszerei eltérnek a nappali általános iskolás korosztályban alkalmazott módszerektől. Így fokozottan támaszkodik a tanterv a tanulók eddigi tapasztalataira, élményeire és gyakorlati ismereteire. A tanulók idegen nyelvi tanterveiben különösen fontos a </w:t>
      </w:r>
      <w:proofErr w:type="spellStart"/>
      <w:r>
        <w:rPr>
          <w:i/>
        </w:rPr>
        <w:t>továbbépíthetőség</w:t>
      </w:r>
      <w:proofErr w:type="spellEnd"/>
      <w:r>
        <w:rPr>
          <w:i/>
        </w:rPr>
        <w:t>, fejleszthetőség</w:t>
      </w:r>
      <w:r>
        <w:t xml:space="preserve">. Ezért a nappali oktatásnál nagyobb mértékben és arányban javasol a tanterv olyan tevékenységi formákat, amelyek az idegennyelv-tudás továbbfejlesztését az iskolarendszerű oktatás lezárása után is lehetővé teszik és segítik. A fent felsoroltak következtében kiemelten fontos a </w:t>
      </w:r>
      <w:r>
        <w:rPr>
          <w:i/>
        </w:rPr>
        <w:t>nyelvtanulási technikák elsajátíttatása</w:t>
      </w:r>
      <w:r>
        <w:t xml:space="preserve">, a későbbi önálló illetve tanfolyami nyelvtanulás megalapozásaként. A tanulók magyar nyelvtani ismereteinek elmélyítése és a tantárgyak rendszerező szakaszainak összehangolása szükséges. </w:t>
      </w:r>
    </w:p>
    <w:p w14:paraId="69C31224" w14:textId="77777777" w:rsidR="004D0AEA" w:rsidRDefault="006A411E">
      <w:pPr>
        <w:spacing w:after="27" w:line="259" w:lineRule="auto"/>
        <w:ind w:firstLine="0"/>
        <w:jc w:val="left"/>
      </w:pPr>
      <w:r>
        <w:rPr>
          <w:b/>
        </w:rPr>
        <w:t xml:space="preserve"> </w:t>
      </w:r>
    </w:p>
    <w:p w14:paraId="7B9BD833" w14:textId="77777777" w:rsidR="004D0AEA" w:rsidRDefault="006A411E">
      <w:pPr>
        <w:spacing w:line="271" w:lineRule="auto"/>
        <w:ind w:left="13" w:right="144" w:hanging="10"/>
      </w:pPr>
      <w:r>
        <w:rPr>
          <w:b/>
        </w:rPr>
        <w:t xml:space="preserve">A teljes órakeret felosztása évfolyamonként </w:t>
      </w:r>
    </w:p>
    <w:p w14:paraId="24C216AA" w14:textId="77777777" w:rsidR="004D0AEA" w:rsidRDefault="006A411E">
      <w:pPr>
        <w:spacing w:after="0" w:line="259" w:lineRule="auto"/>
        <w:ind w:firstLine="0"/>
        <w:jc w:val="left"/>
      </w:pPr>
      <w:r>
        <w:rPr>
          <w:b/>
        </w:rPr>
        <w:t xml:space="preserve"> </w:t>
      </w:r>
    </w:p>
    <w:tbl>
      <w:tblPr>
        <w:tblStyle w:val="TableGrid"/>
        <w:tblW w:w="6247" w:type="dxa"/>
        <w:tblInd w:w="1484" w:type="dxa"/>
        <w:tblCellMar>
          <w:left w:w="114" w:type="dxa"/>
          <w:right w:w="78" w:type="dxa"/>
        </w:tblCellMar>
        <w:tblLook w:val="04A0" w:firstRow="1" w:lastRow="0" w:firstColumn="1" w:lastColumn="0" w:noHBand="0" w:noVBand="1"/>
      </w:tblPr>
      <w:tblGrid>
        <w:gridCol w:w="2415"/>
        <w:gridCol w:w="853"/>
        <w:gridCol w:w="853"/>
        <w:gridCol w:w="1129"/>
        <w:gridCol w:w="997"/>
      </w:tblGrid>
      <w:tr w:rsidR="004D0AEA" w14:paraId="0A827FD0" w14:textId="77777777">
        <w:trPr>
          <w:trHeight w:val="288"/>
        </w:trPr>
        <w:tc>
          <w:tcPr>
            <w:tcW w:w="2415" w:type="dxa"/>
            <w:tcBorders>
              <w:top w:val="single" w:sz="5" w:space="0" w:color="000000"/>
              <w:left w:val="single" w:sz="5" w:space="0" w:color="000000"/>
              <w:bottom w:val="single" w:sz="5" w:space="0" w:color="000000"/>
              <w:right w:val="single" w:sz="5" w:space="0" w:color="000000"/>
            </w:tcBorders>
          </w:tcPr>
          <w:p w14:paraId="44EC2E3B" w14:textId="77777777" w:rsidR="004D0AEA" w:rsidRDefault="006A411E">
            <w:pPr>
              <w:spacing w:after="0" w:line="259" w:lineRule="auto"/>
              <w:ind w:firstLine="0"/>
              <w:jc w:val="left"/>
            </w:pPr>
            <w:r>
              <w:rPr>
                <w:b/>
              </w:rPr>
              <w:t xml:space="preserve">Tantárgyak </w:t>
            </w:r>
          </w:p>
        </w:tc>
        <w:tc>
          <w:tcPr>
            <w:tcW w:w="853" w:type="dxa"/>
            <w:tcBorders>
              <w:top w:val="single" w:sz="5" w:space="0" w:color="000000"/>
              <w:left w:val="single" w:sz="5" w:space="0" w:color="000000"/>
              <w:bottom w:val="single" w:sz="5" w:space="0" w:color="000000"/>
              <w:right w:val="single" w:sz="5" w:space="0" w:color="000000"/>
            </w:tcBorders>
          </w:tcPr>
          <w:p w14:paraId="33B6694C" w14:textId="77777777" w:rsidR="004D0AEA" w:rsidRDefault="006A411E">
            <w:pPr>
              <w:spacing w:after="0" w:line="259" w:lineRule="auto"/>
              <w:ind w:left="24" w:firstLine="0"/>
              <w:jc w:val="center"/>
            </w:pPr>
            <w:r>
              <w:rPr>
                <w:b/>
              </w:rPr>
              <w:t xml:space="preserve"> </w:t>
            </w:r>
          </w:p>
        </w:tc>
        <w:tc>
          <w:tcPr>
            <w:tcW w:w="853" w:type="dxa"/>
            <w:tcBorders>
              <w:top w:val="single" w:sz="5" w:space="0" w:color="000000"/>
              <w:left w:val="single" w:sz="5" w:space="0" w:color="000000"/>
              <w:bottom w:val="single" w:sz="5" w:space="0" w:color="000000"/>
              <w:right w:val="single" w:sz="5" w:space="0" w:color="000000"/>
            </w:tcBorders>
          </w:tcPr>
          <w:p w14:paraId="77F2569B" w14:textId="77777777" w:rsidR="004D0AEA" w:rsidRDefault="006A411E">
            <w:pPr>
              <w:spacing w:after="0" w:line="259" w:lineRule="auto"/>
              <w:ind w:left="24" w:firstLine="0"/>
              <w:jc w:val="center"/>
            </w:pPr>
            <w:r>
              <w:rPr>
                <w:b/>
              </w:rPr>
              <w:t xml:space="preserve"> </w:t>
            </w:r>
          </w:p>
        </w:tc>
        <w:tc>
          <w:tcPr>
            <w:tcW w:w="1129" w:type="dxa"/>
            <w:tcBorders>
              <w:top w:val="single" w:sz="5" w:space="0" w:color="000000"/>
              <w:left w:val="single" w:sz="5" w:space="0" w:color="000000"/>
              <w:bottom w:val="single" w:sz="5" w:space="0" w:color="000000"/>
              <w:right w:val="single" w:sz="5" w:space="0" w:color="000000"/>
            </w:tcBorders>
          </w:tcPr>
          <w:p w14:paraId="26F17BE2" w14:textId="77777777" w:rsidR="004D0AEA" w:rsidRDefault="006A411E">
            <w:pPr>
              <w:spacing w:after="0" w:line="259" w:lineRule="auto"/>
              <w:ind w:left="36" w:firstLine="0"/>
              <w:jc w:val="center"/>
            </w:pPr>
            <w:r>
              <w:rPr>
                <w:b/>
              </w:rPr>
              <w:t xml:space="preserve"> </w:t>
            </w:r>
          </w:p>
        </w:tc>
        <w:tc>
          <w:tcPr>
            <w:tcW w:w="997" w:type="dxa"/>
            <w:tcBorders>
              <w:top w:val="single" w:sz="5" w:space="0" w:color="000000"/>
              <w:left w:val="single" w:sz="5" w:space="0" w:color="000000"/>
              <w:bottom w:val="single" w:sz="5" w:space="0" w:color="000000"/>
              <w:right w:val="single" w:sz="5" w:space="0" w:color="000000"/>
            </w:tcBorders>
          </w:tcPr>
          <w:p w14:paraId="192A6572" w14:textId="77777777" w:rsidR="004D0AEA" w:rsidRDefault="006A411E">
            <w:pPr>
              <w:spacing w:after="0" w:line="259" w:lineRule="auto"/>
              <w:ind w:left="24" w:firstLine="0"/>
              <w:jc w:val="center"/>
            </w:pPr>
            <w:r>
              <w:rPr>
                <w:b/>
              </w:rPr>
              <w:t xml:space="preserve"> </w:t>
            </w:r>
          </w:p>
        </w:tc>
      </w:tr>
      <w:tr w:rsidR="004D0AEA" w14:paraId="34757BB7" w14:textId="77777777">
        <w:trPr>
          <w:trHeight w:val="288"/>
        </w:trPr>
        <w:tc>
          <w:tcPr>
            <w:tcW w:w="2415" w:type="dxa"/>
            <w:tcBorders>
              <w:top w:val="single" w:sz="5" w:space="0" w:color="000000"/>
              <w:left w:val="single" w:sz="5" w:space="0" w:color="000000"/>
              <w:bottom w:val="single" w:sz="5" w:space="0" w:color="000000"/>
              <w:right w:val="single" w:sz="5" w:space="0" w:color="000000"/>
            </w:tcBorders>
          </w:tcPr>
          <w:p w14:paraId="4B6E0748" w14:textId="77777777" w:rsidR="004D0AEA" w:rsidRDefault="006A411E">
            <w:pPr>
              <w:spacing w:after="0" w:line="259" w:lineRule="auto"/>
              <w:ind w:left="24" w:firstLine="0"/>
              <w:jc w:val="left"/>
            </w:pPr>
            <w:r>
              <w:rPr>
                <w:b/>
              </w:rPr>
              <w:t xml:space="preserve">Évfolyam/óraszámok </w:t>
            </w:r>
          </w:p>
        </w:tc>
        <w:tc>
          <w:tcPr>
            <w:tcW w:w="853" w:type="dxa"/>
            <w:tcBorders>
              <w:top w:val="single" w:sz="5" w:space="0" w:color="000000"/>
              <w:left w:val="single" w:sz="5" w:space="0" w:color="000000"/>
              <w:bottom w:val="single" w:sz="5" w:space="0" w:color="000000"/>
              <w:right w:val="single" w:sz="5" w:space="0" w:color="000000"/>
            </w:tcBorders>
          </w:tcPr>
          <w:p w14:paraId="571A4240" w14:textId="77777777" w:rsidR="004D0AEA" w:rsidRDefault="006A411E">
            <w:pPr>
              <w:spacing w:after="0" w:line="259" w:lineRule="auto"/>
              <w:ind w:right="24" w:firstLine="0"/>
              <w:jc w:val="center"/>
            </w:pPr>
            <w:r>
              <w:rPr>
                <w:b/>
              </w:rPr>
              <w:t xml:space="preserve">5. </w:t>
            </w:r>
          </w:p>
        </w:tc>
        <w:tc>
          <w:tcPr>
            <w:tcW w:w="853" w:type="dxa"/>
            <w:tcBorders>
              <w:top w:val="single" w:sz="5" w:space="0" w:color="000000"/>
              <w:left w:val="single" w:sz="5" w:space="0" w:color="000000"/>
              <w:bottom w:val="single" w:sz="5" w:space="0" w:color="000000"/>
              <w:right w:val="single" w:sz="5" w:space="0" w:color="000000"/>
            </w:tcBorders>
          </w:tcPr>
          <w:p w14:paraId="256C7D13" w14:textId="77777777" w:rsidR="004D0AEA" w:rsidRDefault="006A411E">
            <w:pPr>
              <w:spacing w:after="0" w:line="259" w:lineRule="auto"/>
              <w:ind w:right="25" w:firstLine="0"/>
              <w:jc w:val="center"/>
            </w:pPr>
            <w:r>
              <w:rPr>
                <w:b/>
              </w:rPr>
              <w:t xml:space="preserve">6. </w:t>
            </w:r>
          </w:p>
        </w:tc>
        <w:tc>
          <w:tcPr>
            <w:tcW w:w="1129" w:type="dxa"/>
            <w:tcBorders>
              <w:top w:val="single" w:sz="5" w:space="0" w:color="000000"/>
              <w:left w:val="single" w:sz="5" w:space="0" w:color="000000"/>
              <w:bottom w:val="single" w:sz="5" w:space="0" w:color="000000"/>
              <w:right w:val="single" w:sz="5" w:space="0" w:color="000000"/>
            </w:tcBorders>
          </w:tcPr>
          <w:p w14:paraId="4E0703FD" w14:textId="77777777" w:rsidR="004D0AEA" w:rsidRDefault="006A411E">
            <w:pPr>
              <w:spacing w:after="0" w:line="259" w:lineRule="auto"/>
              <w:ind w:right="37" w:firstLine="0"/>
              <w:jc w:val="center"/>
            </w:pPr>
            <w:r>
              <w:rPr>
                <w:b/>
              </w:rPr>
              <w:t xml:space="preserve">7. </w:t>
            </w:r>
          </w:p>
        </w:tc>
        <w:tc>
          <w:tcPr>
            <w:tcW w:w="997" w:type="dxa"/>
            <w:tcBorders>
              <w:top w:val="single" w:sz="5" w:space="0" w:color="000000"/>
              <w:left w:val="single" w:sz="5" w:space="0" w:color="000000"/>
              <w:bottom w:val="single" w:sz="5" w:space="0" w:color="000000"/>
              <w:right w:val="single" w:sz="5" w:space="0" w:color="000000"/>
            </w:tcBorders>
          </w:tcPr>
          <w:p w14:paraId="7E30E2B0" w14:textId="77777777" w:rsidR="004D0AEA" w:rsidRDefault="006A411E">
            <w:pPr>
              <w:spacing w:after="0" w:line="259" w:lineRule="auto"/>
              <w:ind w:right="24" w:firstLine="0"/>
              <w:jc w:val="center"/>
            </w:pPr>
            <w:r>
              <w:rPr>
                <w:b/>
              </w:rPr>
              <w:t xml:space="preserve">8. </w:t>
            </w:r>
          </w:p>
        </w:tc>
      </w:tr>
      <w:tr w:rsidR="004D0AEA" w14:paraId="7BF0F914" w14:textId="77777777">
        <w:trPr>
          <w:trHeight w:val="288"/>
        </w:trPr>
        <w:tc>
          <w:tcPr>
            <w:tcW w:w="2415" w:type="dxa"/>
            <w:tcBorders>
              <w:top w:val="single" w:sz="5" w:space="0" w:color="000000"/>
              <w:left w:val="single" w:sz="5" w:space="0" w:color="000000"/>
              <w:bottom w:val="single" w:sz="5" w:space="0" w:color="000000"/>
              <w:right w:val="single" w:sz="5" w:space="0" w:color="000000"/>
            </w:tcBorders>
          </w:tcPr>
          <w:p w14:paraId="1A17E609" w14:textId="77777777" w:rsidR="004D0AEA" w:rsidRDefault="006A411E">
            <w:pPr>
              <w:spacing w:after="0" w:line="259" w:lineRule="auto"/>
              <w:ind w:firstLine="0"/>
              <w:jc w:val="left"/>
            </w:pPr>
            <w:r>
              <w:rPr>
                <w:b/>
              </w:rPr>
              <w:t xml:space="preserve">Angol nyelv </w:t>
            </w:r>
          </w:p>
        </w:tc>
        <w:tc>
          <w:tcPr>
            <w:tcW w:w="853" w:type="dxa"/>
            <w:tcBorders>
              <w:top w:val="single" w:sz="5" w:space="0" w:color="000000"/>
              <w:left w:val="single" w:sz="5" w:space="0" w:color="000000"/>
              <w:bottom w:val="single" w:sz="5" w:space="0" w:color="000000"/>
              <w:right w:val="single" w:sz="5" w:space="0" w:color="000000"/>
            </w:tcBorders>
          </w:tcPr>
          <w:p w14:paraId="21E0B6D8" w14:textId="77777777" w:rsidR="004D0AEA" w:rsidRDefault="006A411E">
            <w:pPr>
              <w:spacing w:after="0" w:line="259" w:lineRule="auto"/>
              <w:ind w:right="36" w:firstLine="0"/>
              <w:jc w:val="center"/>
            </w:pPr>
            <w:r>
              <w:t xml:space="preserve">2 </w:t>
            </w:r>
          </w:p>
        </w:tc>
        <w:tc>
          <w:tcPr>
            <w:tcW w:w="853" w:type="dxa"/>
            <w:tcBorders>
              <w:top w:val="single" w:sz="5" w:space="0" w:color="000000"/>
              <w:left w:val="single" w:sz="5" w:space="0" w:color="000000"/>
              <w:bottom w:val="single" w:sz="5" w:space="0" w:color="000000"/>
              <w:right w:val="single" w:sz="5" w:space="0" w:color="000000"/>
            </w:tcBorders>
          </w:tcPr>
          <w:p w14:paraId="44D35290" w14:textId="77777777" w:rsidR="004D0AEA" w:rsidRDefault="006A411E">
            <w:pPr>
              <w:spacing w:after="0" w:line="259" w:lineRule="auto"/>
              <w:ind w:right="36" w:firstLine="0"/>
              <w:jc w:val="center"/>
            </w:pPr>
            <w:r>
              <w:t xml:space="preserve">2 </w:t>
            </w:r>
          </w:p>
        </w:tc>
        <w:tc>
          <w:tcPr>
            <w:tcW w:w="1129" w:type="dxa"/>
            <w:tcBorders>
              <w:top w:val="single" w:sz="5" w:space="0" w:color="000000"/>
              <w:left w:val="single" w:sz="5" w:space="0" w:color="000000"/>
              <w:bottom w:val="single" w:sz="5" w:space="0" w:color="000000"/>
              <w:right w:val="single" w:sz="5" w:space="0" w:color="000000"/>
            </w:tcBorders>
          </w:tcPr>
          <w:p w14:paraId="7A132CD6" w14:textId="77777777" w:rsidR="004D0AEA" w:rsidRDefault="006A411E">
            <w:pPr>
              <w:spacing w:after="0" w:line="259" w:lineRule="auto"/>
              <w:ind w:right="24" w:firstLine="0"/>
              <w:jc w:val="center"/>
            </w:pPr>
            <w:r>
              <w:t xml:space="preserve">2 </w:t>
            </w:r>
          </w:p>
        </w:tc>
        <w:tc>
          <w:tcPr>
            <w:tcW w:w="997" w:type="dxa"/>
            <w:tcBorders>
              <w:top w:val="single" w:sz="5" w:space="0" w:color="000000"/>
              <w:left w:val="single" w:sz="5" w:space="0" w:color="000000"/>
              <w:bottom w:val="single" w:sz="5" w:space="0" w:color="000000"/>
              <w:right w:val="single" w:sz="5" w:space="0" w:color="000000"/>
            </w:tcBorders>
          </w:tcPr>
          <w:p w14:paraId="4CABF55E" w14:textId="77777777" w:rsidR="004D0AEA" w:rsidRDefault="006A411E">
            <w:pPr>
              <w:spacing w:after="0" w:line="259" w:lineRule="auto"/>
              <w:ind w:right="36" w:firstLine="0"/>
              <w:jc w:val="center"/>
            </w:pPr>
            <w:r>
              <w:t xml:space="preserve">2 </w:t>
            </w:r>
          </w:p>
        </w:tc>
      </w:tr>
      <w:tr w:rsidR="004D0AEA" w14:paraId="539BE05F" w14:textId="77777777">
        <w:trPr>
          <w:trHeight w:val="276"/>
        </w:trPr>
        <w:tc>
          <w:tcPr>
            <w:tcW w:w="2415" w:type="dxa"/>
            <w:tcBorders>
              <w:top w:val="single" w:sz="5" w:space="0" w:color="000000"/>
              <w:left w:val="single" w:sz="5" w:space="0" w:color="000000"/>
              <w:bottom w:val="single" w:sz="5" w:space="0" w:color="000000"/>
              <w:right w:val="single" w:sz="5" w:space="0" w:color="000000"/>
            </w:tcBorders>
          </w:tcPr>
          <w:p w14:paraId="66905D9D" w14:textId="77777777" w:rsidR="004D0AEA" w:rsidRDefault="006A411E">
            <w:pPr>
              <w:spacing w:after="0" w:line="259" w:lineRule="auto"/>
              <w:ind w:firstLine="0"/>
              <w:jc w:val="left"/>
            </w:pPr>
            <w:r>
              <w:rPr>
                <w:b/>
                <w:i/>
              </w:rPr>
              <w:t xml:space="preserve">Éves összes </w:t>
            </w:r>
          </w:p>
        </w:tc>
        <w:tc>
          <w:tcPr>
            <w:tcW w:w="853" w:type="dxa"/>
            <w:tcBorders>
              <w:top w:val="single" w:sz="5" w:space="0" w:color="000000"/>
              <w:left w:val="single" w:sz="5" w:space="0" w:color="000000"/>
              <w:bottom w:val="single" w:sz="5" w:space="0" w:color="000000"/>
              <w:right w:val="single" w:sz="5" w:space="0" w:color="000000"/>
            </w:tcBorders>
          </w:tcPr>
          <w:p w14:paraId="4B6438DC" w14:textId="77777777" w:rsidR="004D0AEA" w:rsidRDefault="006A411E">
            <w:pPr>
              <w:spacing w:after="0" w:line="259" w:lineRule="auto"/>
              <w:ind w:right="36" w:firstLine="0"/>
              <w:jc w:val="center"/>
            </w:pPr>
            <w:r>
              <w:rPr>
                <w:b/>
                <w:i/>
              </w:rPr>
              <w:t xml:space="preserve">72 </w:t>
            </w:r>
          </w:p>
        </w:tc>
        <w:tc>
          <w:tcPr>
            <w:tcW w:w="853" w:type="dxa"/>
            <w:tcBorders>
              <w:top w:val="single" w:sz="5" w:space="0" w:color="000000"/>
              <w:left w:val="single" w:sz="5" w:space="0" w:color="000000"/>
              <w:bottom w:val="single" w:sz="5" w:space="0" w:color="000000"/>
              <w:right w:val="single" w:sz="5" w:space="0" w:color="000000"/>
            </w:tcBorders>
          </w:tcPr>
          <w:p w14:paraId="5EE62E2E" w14:textId="77777777" w:rsidR="004D0AEA" w:rsidRDefault="006A411E">
            <w:pPr>
              <w:spacing w:after="0" w:line="259" w:lineRule="auto"/>
              <w:ind w:right="37" w:firstLine="0"/>
              <w:jc w:val="center"/>
            </w:pPr>
            <w:r>
              <w:rPr>
                <w:b/>
                <w:i/>
              </w:rPr>
              <w:t xml:space="preserve">72 </w:t>
            </w:r>
          </w:p>
        </w:tc>
        <w:tc>
          <w:tcPr>
            <w:tcW w:w="1129" w:type="dxa"/>
            <w:tcBorders>
              <w:top w:val="single" w:sz="5" w:space="0" w:color="000000"/>
              <w:left w:val="single" w:sz="5" w:space="0" w:color="000000"/>
              <w:bottom w:val="single" w:sz="5" w:space="0" w:color="000000"/>
              <w:right w:val="single" w:sz="5" w:space="0" w:color="000000"/>
            </w:tcBorders>
          </w:tcPr>
          <w:p w14:paraId="3F8687E2" w14:textId="77777777" w:rsidR="004D0AEA" w:rsidRDefault="006A411E">
            <w:pPr>
              <w:spacing w:after="0" w:line="259" w:lineRule="auto"/>
              <w:ind w:right="25" w:firstLine="0"/>
              <w:jc w:val="center"/>
            </w:pPr>
            <w:r>
              <w:rPr>
                <w:b/>
                <w:i/>
              </w:rPr>
              <w:t xml:space="preserve">72 </w:t>
            </w:r>
          </w:p>
        </w:tc>
        <w:tc>
          <w:tcPr>
            <w:tcW w:w="997" w:type="dxa"/>
            <w:tcBorders>
              <w:top w:val="single" w:sz="5" w:space="0" w:color="000000"/>
              <w:left w:val="single" w:sz="5" w:space="0" w:color="000000"/>
              <w:bottom w:val="single" w:sz="5" w:space="0" w:color="000000"/>
              <w:right w:val="single" w:sz="5" w:space="0" w:color="000000"/>
            </w:tcBorders>
          </w:tcPr>
          <w:p w14:paraId="2717B588" w14:textId="77777777" w:rsidR="004D0AEA" w:rsidRDefault="006A411E">
            <w:pPr>
              <w:spacing w:after="0" w:line="259" w:lineRule="auto"/>
              <w:ind w:right="36" w:firstLine="0"/>
              <w:jc w:val="center"/>
            </w:pPr>
            <w:r>
              <w:rPr>
                <w:b/>
                <w:i/>
              </w:rPr>
              <w:t xml:space="preserve">72 </w:t>
            </w:r>
          </w:p>
        </w:tc>
      </w:tr>
    </w:tbl>
    <w:p w14:paraId="1DFB7EAC" w14:textId="77777777" w:rsidR="004D0AEA" w:rsidRDefault="006A411E">
      <w:pPr>
        <w:spacing w:line="271" w:lineRule="auto"/>
        <w:ind w:left="13" w:right="144" w:hanging="10"/>
      </w:pPr>
      <w:r>
        <w:rPr>
          <w:b/>
        </w:rPr>
        <w:t xml:space="preserve">A tantárgy tanításának célja, feladata </w:t>
      </w:r>
    </w:p>
    <w:p w14:paraId="54373E03" w14:textId="77777777" w:rsidR="004D0AEA" w:rsidRDefault="006A411E">
      <w:pPr>
        <w:ind w:left="3" w:right="147"/>
      </w:pPr>
      <w:r>
        <w:t xml:space="preserve">A tantárgy tanításának </w:t>
      </w:r>
      <w:r>
        <w:rPr>
          <w:i/>
        </w:rPr>
        <w:t>célja</w:t>
      </w:r>
      <w:r>
        <w:t xml:space="preserve">, hogy a tanulóban kialakuljon az idegen nyelv megismerésének és használatának természetes igénye, az alapszituációkban való jártassága, az idegen nyelv más tantárgyakba való integrálásának képessége (pl.: számítástechnika), és emellett a nyelvtanulás járuljon hozzá a felnőtt szocializációjának folyamatához. </w:t>
      </w:r>
    </w:p>
    <w:p w14:paraId="6652D566" w14:textId="77777777" w:rsidR="004D0AEA" w:rsidRDefault="006A411E">
      <w:pPr>
        <w:ind w:left="3" w:right="137"/>
      </w:pPr>
      <w:r>
        <w:t xml:space="preserve">A nyelvtanulás </w:t>
      </w:r>
      <w:r>
        <w:rPr>
          <w:i/>
        </w:rPr>
        <w:t>tartalmára</w:t>
      </w:r>
      <w:r>
        <w:t xml:space="preserve"> vonatkozóan a NAT hangsúlyozza a tantárgyközi integráció jelentőségét. Fontos, hogy a tanulók az idegen nyelv tanulása során építeni tudjanak más tantárgyak keretében szerzett ismereteikre és személyes tapasztalataikra is. Ugyanakkor az idegen nyelvvel való foglalkozás olyan ismeretekkel, tapasztalatokkal gazdagíthatja a tanulókat, amelyeket más tantárgyak keretében is hasznosítani tudnak. </w:t>
      </w:r>
    </w:p>
    <w:p w14:paraId="12D1A1DE" w14:textId="77777777" w:rsidR="004D0AEA" w:rsidRDefault="006A411E">
      <w:pPr>
        <w:ind w:left="3" w:right="132"/>
      </w:pPr>
      <w:r>
        <w:t xml:space="preserve">Az egész életen át tartó tanulás szempontjából kiemelkedő jelentősége van a </w:t>
      </w:r>
      <w:r>
        <w:rPr>
          <w:i/>
        </w:rPr>
        <w:t>nyelvtanulási stratégiáknak</w:t>
      </w:r>
      <w:r>
        <w:t xml:space="preserve">, amelyek ismerete és alkalmazása segíti a tanulókat abban, hogy nyelvtudásukat önállóan ápolják és fejlesszék, valamint újabb nyelveket sajátítsanak el. </w:t>
      </w:r>
    </w:p>
    <w:p w14:paraId="0F3B8623" w14:textId="77777777" w:rsidR="004D0AEA" w:rsidRDefault="006A411E">
      <w:pPr>
        <w:ind w:left="3" w:right="134"/>
      </w:pPr>
      <w:r>
        <w:t xml:space="preserve">A </w:t>
      </w:r>
      <w:r>
        <w:rPr>
          <w:i/>
        </w:rPr>
        <w:t xml:space="preserve">nyelvtanítás sikerében </w:t>
      </w:r>
      <w:r>
        <w:t xml:space="preserve">fontos szerepet játszik a nyelvtanulók ismereteinek, érdeklődésének, igényeinek, nyelvi és nem nyelvi készségeinek a tanulási folyamatba történő bekapcsolása. A nyelvtanulás ugyanakkor a témák sokfélesége miatt, valamint azért, mert minden más tantárgynál több lehetőséget nyújt a beszélgetésre, kiválóan alkalmas </w:t>
      </w:r>
      <w:r>
        <w:rPr>
          <w:i/>
        </w:rPr>
        <w:t>a személyiség kibontakozásának</w:t>
      </w:r>
      <w:r>
        <w:t xml:space="preserve"> támogatására. A siker másik kulcsa a folyamatos pozitív megerősítés, a tanulók önmagukhoz mért fejlődésének elismerése. </w:t>
      </w:r>
    </w:p>
    <w:p w14:paraId="7995A0F0" w14:textId="77777777" w:rsidR="004D0AEA" w:rsidRDefault="006A411E">
      <w:pPr>
        <w:ind w:left="3" w:right="141"/>
      </w:pPr>
      <w:r>
        <w:t xml:space="preserve">A táblázatokban megjelenő </w:t>
      </w:r>
      <w:r>
        <w:rPr>
          <w:i/>
        </w:rPr>
        <w:t>fejlesztési egységek</w:t>
      </w:r>
      <w:r>
        <w:t xml:space="preserve"> (a hallott szöveg értése, szóbeli interakció, </w:t>
      </w:r>
      <w:proofErr w:type="spellStart"/>
      <w:r>
        <w:t>öszszefüggő</w:t>
      </w:r>
      <w:proofErr w:type="spellEnd"/>
      <w:r>
        <w:t xml:space="preserve"> beszéd, az olvasott szöveg értése és az íráskészség) a valóságban nem különíthetők el egymástól. A hatékony nyelvtanítás feltétele, hogy a különböző készségek fejlesztése mindig</w:t>
      </w:r>
      <w:r>
        <w:rPr>
          <w:i/>
        </w:rPr>
        <w:t xml:space="preserve"> integráltan</w:t>
      </w:r>
      <w:r>
        <w:t xml:space="preserve"> történjen, úgy, ahogy azok a valós kommunikációs helyzetekben előfordulnak. A táblázatok </w:t>
      </w:r>
      <w:r>
        <w:rPr>
          <w:i/>
        </w:rPr>
        <w:t>fejlesztési célok</w:t>
      </w:r>
      <w:r>
        <w:t xml:space="preserve"> rovata a nyelvtanítás aktuális életkori szakaszra vonatkozó, az adott kompetenciával kapcsolatos fejlesztés céljait tartalmazza. </w:t>
      </w:r>
      <w:r>
        <w:rPr>
          <w:i/>
        </w:rPr>
        <w:t>A fejlesztés tartalma</w:t>
      </w:r>
      <w:r>
        <w:t xml:space="preserve"> elnevezésű rész olyan tevékenységeket tartalmaz, amelyek segítségével az adott nyelvi fejlesztés megvalósítható. </w:t>
      </w:r>
    </w:p>
    <w:p w14:paraId="7C4C082D" w14:textId="77777777" w:rsidR="004D0AEA" w:rsidRDefault="006A411E">
      <w:pPr>
        <w:spacing w:after="0" w:line="259" w:lineRule="auto"/>
        <w:ind w:firstLine="0"/>
        <w:jc w:val="left"/>
      </w:pPr>
      <w:r>
        <w:lastRenderedPageBreak/>
        <w:t xml:space="preserve"> </w:t>
      </w:r>
    </w:p>
    <w:p w14:paraId="0BE2A342" w14:textId="77777777" w:rsidR="004D0AEA" w:rsidRDefault="006A411E">
      <w:pPr>
        <w:ind w:left="3" w:right="15"/>
      </w:pPr>
      <w:r>
        <w:t xml:space="preserve">A kerettanterv, így a helyi tanterv is az elérendő célokat és nyelvi szinteket kétéves képzési szakaszokra bontva határozza meg. </w:t>
      </w:r>
    </w:p>
    <w:tbl>
      <w:tblPr>
        <w:tblStyle w:val="TableGrid"/>
        <w:tblW w:w="9225" w:type="dxa"/>
        <w:tblInd w:w="-6" w:type="dxa"/>
        <w:tblCellMar>
          <w:left w:w="126" w:type="dxa"/>
          <w:right w:w="115" w:type="dxa"/>
        </w:tblCellMar>
        <w:tblLook w:val="04A0" w:firstRow="1" w:lastRow="0" w:firstColumn="1" w:lastColumn="0" w:noHBand="0" w:noVBand="1"/>
      </w:tblPr>
      <w:tblGrid>
        <w:gridCol w:w="3075"/>
        <w:gridCol w:w="3075"/>
        <w:gridCol w:w="3075"/>
      </w:tblGrid>
      <w:tr w:rsidR="004D0AEA" w14:paraId="35284EC7" w14:textId="77777777">
        <w:trPr>
          <w:trHeight w:val="288"/>
        </w:trPr>
        <w:tc>
          <w:tcPr>
            <w:tcW w:w="3075" w:type="dxa"/>
            <w:tcBorders>
              <w:top w:val="single" w:sz="5" w:space="0" w:color="000000"/>
              <w:left w:val="single" w:sz="5" w:space="0" w:color="000000"/>
              <w:bottom w:val="single" w:sz="5" w:space="0" w:color="000000"/>
              <w:right w:val="single" w:sz="5" w:space="0" w:color="000000"/>
            </w:tcBorders>
          </w:tcPr>
          <w:p w14:paraId="109DC6AA" w14:textId="77777777" w:rsidR="004D0AEA" w:rsidRDefault="006A411E">
            <w:pPr>
              <w:spacing w:after="0" w:line="259" w:lineRule="auto"/>
              <w:ind w:firstLine="0"/>
              <w:jc w:val="left"/>
            </w:pPr>
            <w:r>
              <w:t xml:space="preserve"> </w:t>
            </w:r>
          </w:p>
        </w:tc>
        <w:tc>
          <w:tcPr>
            <w:tcW w:w="3075" w:type="dxa"/>
            <w:tcBorders>
              <w:top w:val="single" w:sz="5" w:space="0" w:color="000000"/>
              <w:left w:val="single" w:sz="5" w:space="0" w:color="000000"/>
              <w:bottom w:val="single" w:sz="5" w:space="0" w:color="000000"/>
              <w:right w:val="single" w:sz="5" w:space="0" w:color="000000"/>
            </w:tcBorders>
          </w:tcPr>
          <w:p w14:paraId="0FDB1744" w14:textId="77777777" w:rsidR="004D0AEA" w:rsidRDefault="006A411E">
            <w:pPr>
              <w:spacing w:after="0" w:line="259" w:lineRule="auto"/>
              <w:ind w:left="20" w:firstLine="0"/>
              <w:jc w:val="center"/>
            </w:pPr>
            <w:r>
              <w:rPr>
                <w:b/>
              </w:rPr>
              <w:t xml:space="preserve">6. évfolyam </w:t>
            </w:r>
          </w:p>
        </w:tc>
        <w:tc>
          <w:tcPr>
            <w:tcW w:w="3075" w:type="dxa"/>
            <w:tcBorders>
              <w:top w:val="single" w:sz="5" w:space="0" w:color="000000"/>
              <w:left w:val="single" w:sz="5" w:space="0" w:color="000000"/>
              <w:bottom w:val="single" w:sz="5" w:space="0" w:color="000000"/>
              <w:right w:val="single" w:sz="5" w:space="0" w:color="000000"/>
            </w:tcBorders>
          </w:tcPr>
          <w:p w14:paraId="63184552" w14:textId="77777777" w:rsidR="004D0AEA" w:rsidRDefault="006A411E">
            <w:pPr>
              <w:spacing w:after="0" w:line="259" w:lineRule="auto"/>
              <w:ind w:left="20" w:firstLine="0"/>
              <w:jc w:val="center"/>
            </w:pPr>
            <w:r>
              <w:rPr>
                <w:b/>
              </w:rPr>
              <w:t xml:space="preserve">8. évfolyam </w:t>
            </w:r>
          </w:p>
        </w:tc>
      </w:tr>
      <w:tr w:rsidR="004D0AEA" w14:paraId="3939A8EC" w14:textId="77777777">
        <w:trPr>
          <w:trHeight w:val="288"/>
        </w:trPr>
        <w:tc>
          <w:tcPr>
            <w:tcW w:w="3075" w:type="dxa"/>
            <w:tcBorders>
              <w:top w:val="single" w:sz="5" w:space="0" w:color="000000"/>
              <w:left w:val="single" w:sz="5" w:space="0" w:color="000000"/>
              <w:bottom w:val="single" w:sz="5" w:space="0" w:color="000000"/>
              <w:right w:val="single" w:sz="5" w:space="0" w:color="000000"/>
            </w:tcBorders>
          </w:tcPr>
          <w:p w14:paraId="66630906" w14:textId="77777777" w:rsidR="004D0AEA" w:rsidRDefault="006A411E">
            <w:pPr>
              <w:spacing w:after="0" w:line="259" w:lineRule="auto"/>
              <w:ind w:firstLine="0"/>
              <w:jc w:val="left"/>
            </w:pPr>
            <w:r>
              <w:rPr>
                <w:b/>
              </w:rPr>
              <w:t xml:space="preserve">Első idegen nyelv </w:t>
            </w:r>
          </w:p>
        </w:tc>
        <w:tc>
          <w:tcPr>
            <w:tcW w:w="3075" w:type="dxa"/>
            <w:tcBorders>
              <w:top w:val="single" w:sz="5" w:space="0" w:color="000000"/>
              <w:left w:val="single" w:sz="5" w:space="0" w:color="000000"/>
              <w:bottom w:val="single" w:sz="5" w:space="0" w:color="000000"/>
              <w:right w:val="single" w:sz="5" w:space="0" w:color="000000"/>
            </w:tcBorders>
          </w:tcPr>
          <w:p w14:paraId="005E1821" w14:textId="77777777" w:rsidR="004D0AEA" w:rsidRDefault="006A411E">
            <w:pPr>
              <w:spacing w:after="0" w:line="259" w:lineRule="auto"/>
              <w:ind w:left="1" w:firstLine="0"/>
              <w:jc w:val="center"/>
            </w:pPr>
            <w:r>
              <w:t xml:space="preserve">A1 </w:t>
            </w:r>
          </w:p>
        </w:tc>
        <w:tc>
          <w:tcPr>
            <w:tcW w:w="3075" w:type="dxa"/>
            <w:tcBorders>
              <w:top w:val="single" w:sz="5" w:space="0" w:color="000000"/>
              <w:left w:val="single" w:sz="5" w:space="0" w:color="000000"/>
              <w:bottom w:val="single" w:sz="5" w:space="0" w:color="000000"/>
              <w:right w:val="single" w:sz="5" w:space="0" w:color="000000"/>
            </w:tcBorders>
          </w:tcPr>
          <w:p w14:paraId="34D06183" w14:textId="77777777" w:rsidR="004D0AEA" w:rsidRDefault="006A411E">
            <w:pPr>
              <w:spacing w:after="0" w:line="259" w:lineRule="auto"/>
              <w:ind w:left="1" w:firstLine="0"/>
              <w:jc w:val="center"/>
            </w:pPr>
            <w:r>
              <w:t xml:space="preserve">A2 </w:t>
            </w:r>
          </w:p>
        </w:tc>
      </w:tr>
    </w:tbl>
    <w:p w14:paraId="74122EC9" w14:textId="77777777" w:rsidR="004D0AEA" w:rsidRDefault="006A411E">
      <w:pPr>
        <w:spacing w:after="4" w:line="268" w:lineRule="auto"/>
        <w:ind w:left="13" w:hanging="10"/>
        <w:jc w:val="left"/>
      </w:pPr>
      <w:r>
        <w:t xml:space="preserve">Az idegen nyelvi kerettanterv, így a helyi tanterv is a KER-ben leírt készségek alapján határozza meg a nyelvtanulás </w:t>
      </w:r>
      <w:r>
        <w:rPr>
          <w:i/>
        </w:rPr>
        <w:t>fejlesztési egységeit</w:t>
      </w:r>
      <w:r>
        <w:t xml:space="preserve">, ezek a hallott és olvasott szöveg értése, a szóbeli interakció, az összefüggő beszéd és az íráskészség.  </w:t>
      </w:r>
    </w:p>
    <w:p w14:paraId="7899D90A" w14:textId="77777777" w:rsidR="004D0AEA" w:rsidRDefault="006A411E">
      <w:pPr>
        <w:spacing w:after="26" w:line="259" w:lineRule="auto"/>
        <w:ind w:firstLine="0"/>
        <w:jc w:val="left"/>
      </w:pPr>
      <w:r>
        <w:t xml:space="preserve"> </w:t>
      </w:r>
    </w:p>
    <w:p w14:paraId="412856EF" w14:textId="77777777" w:rsidR="004D0AEA" w:rsidRDefault="006A411E">
      <w:pPr>
        <w:spacing w:line="271" w:lineRule="auto"/>
        <w:ind w:left="13" w:right="144" w:hanging="10"/>
      </w:pPr>
      <w:r>
        <w:rPr>
          <w:b/>
        </w:rPr>
        <w:t xml:space="preserve">Fejlesztendő kompetenciák </w:t>
      </w:r>
    </w:p>
    <w:p w14:paraId="439BE3DE" w14:textId="77777777" w:rsidR="004D0AEA" w:rsidRDefault="006A411E">
      <w:pPr>
        <w:ind w:left="3" w:right="136"/>
      </w:pPr>
      <w:r>
        <w:t xml:space="preserve">Az idegen nyelvi kommunikatív kompetencia fejlesztése szoros kapcsolatban áll a NAT-ban megfogalmazott </w:t>
      </w:r>
      <w:r>
        <w:rPr>
          <w:i/>
        </w:rPr>
        <w:t>kulcskompetenciákkal</w:t>
      </w:r>
      <w:r>
        <w:t xml:space="preserve">. A kommunikatív nyelvi kompetencia több ponton érintkezik az anyanyelvi kompetenciával. </w:t>
      </w:r>
    </w:p>
    <w:p w14:paraId="4E819BB5" w14:textId="77777777" w:rsidR="004D0AEA" w:rsidRDefault="006A411E">
      <w:pPr>
        <w:ind w:left="3" w:right="15"/>
      </w:pPr>
      <w:r>
        <w:rPr>
          <w:b/>
        </w:rPr>
        <w:t>A kommunikációs kompetenciák</w:t>
      </w:r>
      <w:r>
        <w:t xml:space="preserve"> segítik</w:t>
      </w:r>
      <w:r>
        <w:rPr>
          <w:b/>
        </w:rPr>
        <w:t xml:space="preserve"> </w:t>
      </w:r>
      <w:r>
        <w:t xml:space="preserve">a fiatal felnőttet a munkahelykeresésben. Elősegíti a munka világában való előrehaladásban. </w:t>
      </w:r>
    </w:p>
    <w:p w14:paraId="5D3F4359" w14:textId="77777777" w:rsidR="004D0AEA" w:rsidRDefault="006A411E">
      <w:pPr>
        <w:ind w:left="3" w:right="15"/>
      </w:pPr>
      <w:r>
        <w:rPr>
          <w:b/>
        </w:rPr>
        <w:t>A digitális kompetenciák</w:t>
      </w:r>
      <w:r>
        <w:t xml:space="preserve"> fejlesztésével a folyamatos információhoz jutást, idegen nyelven, segítjük elő. </w:t>
      </w:r>
    </w:p>
    <w:p w14:paraId="5F0789F1" w14:textId="77777777" w:rsidR="004D0AEA" w:rsidRDefault="006A411E">
      <w:pPr>
        <w:ind w:left="3" w:right="139"/>
      </w:pPr>
      <w:r>
        <w:rPr>
          <w:b/>
        </w:rPr>
        <w:t xml:space="preserve">A személyes és társas kapcsolati kompetenciák </w:t>
      </w:r>
      <w:r>
        <w:t xml:space="preserve">fejlesztésével, idegen nyelvi témakörök segítségével, elősegítjük a fiatal felnőttekben az együttműködésre való képességet, a munka világában és a mindennapokban akár idegen nyelvi környezetben. </w:t>
      </w:r>
    </w:p>
    <w:p w14:paraId="3F43CFDF" w14:textId="77777777" w:rsidR="004D0AEA" w:rsidRDefault="006A411E">
      <w:pPr>
        <w:spacing w:after="12" w:line="259" w:lineRule="auto"/>
        <w:ind w:firstLine="0"/>
        <w:jc w:val="left"/>
      </w:pPr>
      <w:r>
        <w:t xml:space="preserve"> </w:t>
      </w:r>
    </w:p>
    <w:p w14:paraId="278A7861" w14:textId="77777777" w:rsidR="004D0AEA" w:rsidRDefault="006A411E">
      <w:pPr>
        <w:spacing w:after="26" w:line="271" w:lineRule="auto"/>
        <w:ind w:left="13" w:right="144" w:hanging="10"/>
      </w:pPr>
      <w:r>
        <w:rPr>
          <w:b/>
        </w:rPr>
        <w:t xml:space="preserve">Az 5-8. évfolyamokra vonatkozó </w:t>
      </w:r>
      <w:r>
        <w:rPr>
          <w:b/>
          <w:i/>
        </w:rPr>
        <w:t>témakörök</w:t>
      </w:r>
      <w:r>
        <w:rPr>
          <w:b/>
        </w:rPr>
        <w:t xml:space="preserve"> egyes elemei újra és újra megjelennek, lehetőséget adva a szaktanár számára arra, hogy a korábban megszerzett ismeretek újabb nézőpontból kerüljenek feldolgozásra, és így </w:t>
      </w:r>
      <w:r>
        <w:rPr>
          <w:b/>
          <w:i/>
        </w:rPr>
        <w:t>bővüljenek, mélyüljenek</w:t>
      </w:r>
      <w:r>
        <w:rPr>
          <w:b/>
        </w:rPr>
        <w:t xml:space="preserve">.  </w:t>
      </w:r>
    </w:p>
    <w:p w14:paraId="0638D6F7" w14:textId="77777777" w:rsidR="004D0AEA" w:rsidRDefault="006A411E">
      <w:pPr>
        <w:spacing w:line="271" w:lineRule="auto"/>
        <w:ind w:left="13" w:right="144" w:hanging="10"/>
      </w:pPr>
      <w:r>
        <w:rPr>
          <w:b/>
        </w:rPr>
        <w:t xml:space="preserve">Ezért az 5-6. és 7-8. évfolyamok tananyagrendszere nem kerül évfolyamonként meghatározásra, az évfolyamonként elsajátítandó ismeretek mélységét az adott témakörökön belül a szaktanár határozza.  </w:t>
      </w:r>
    </w:p>
    <w:p w14:paraId="4D9B7E46" w14:textId="77777777" w:rsidR="004D0AEA" w:rsidRDefault="006A411E">
      <w:pPr>
        <w:spacing w:after="22" w:line="259" w:lineRule="auto"/>
        <w:ind w:firstLine="0"/>
        <w:jc w:val="left"/>
      </w:pPr>
      <w:r>
        <w:rPr>
          <w:b/>
        </w:rPr>
        <w:t xml:space="preserve"> </w:t>
      </w:r>
    </w:p>
    <w:p w14:paraId="61481447" w14:textId="77777777" w:rsidR="004D0AEA" w:rsidRDefault="006A411E">
      <w:pPr>
        <w:spacing w:line="271" w:lineRule="auto"/>
        <w:ind w:left="13" w:right="144" w:hanging="10"/>
      </w:pPr>
      <w:r>
        <w:rPr>
          <w:b/>
        </w:rPr>
        <w:t xml:space="preserve">A kerettanterv ajánlásának megfelelően intézményünk </w:t>
      </w:r>
      <w:proofErr w:type="spellStart"/>
      <w:r>
        <w:rPr>
          <w:b/>
        </w:rPr>
        <w:t>évfolyamonkénti</w:t>
      </w:r>
      <w:proofErr w:type="spellEnd"/>
      <w:r>
        <w:rPr>
          <w:b/>
        </w:rPr>
        <w:t xml:space="preserve"> mérés-értékelést szervez, amely az 5-8. évfolyamok elején egy diagnosztikus (feltáró) méréssel indul (1 óra), amely a heterogén nyelvtudású tanulók sikeres felzárkóztatásához biztosítja a szükséges információkat. A tanév folyamán formatív (fejlesztő) értékelések sorozata biztosítja a folyamatos fejlődést, majd minden egyes tanév </w:t>
      </w:r>
      <w:proofErr w:type="spellStart"/>
      <w:r>
        <w:rPr>
          <w:b/>
        </w:rPr>
        <w:t>szummatív</w:t>
      </w:r>
      <w:proofErr w:type="spellEnd"/>
      <w:r>
        <w:rPr>
          <w:b/>
        </w:rPr>
        <w:t xml:space="preserve"> (minősítő) méréssel zárul (1 óra). 5-6. ÉVFOLYAM </w:t>
      </w:r>
    </w:p>
    <w:p w14:paraId="253EC142" w14:textId="77777777" w:rsidR="004D0AEA" w:rsidRDefault="006A411E">
      <w:pPr>
        <w:ind w:left="3" w:right="146"/>
      </w:pPr>
      <w:r>
        <w:t xml:space="preserve">Az 5-6. évfolyamon folytatódó nyelvoktatás legfontosabb célja az, hogy a tanulók kedvet érezzenek a nyelvtanulás iránt, és örömüket leljék benne, valamint hogy felkeltse érdeklődésüket az idegen nyelvet beszélő emberek és kultúrájuk iránt, nyitottak maradjanak az új ismeretek, tapasztalatok befogadására. </w:t>
      </w:r>
    </w:p>
    <w:p w14:paraId="7388D62B" w14:textId="77777777" w:rsidR="004D0AEA" w:rsidRDefault="006A411E">
      <w:pPr>
        <w:ind w:left="3" w:right="156"/>
      </w:pPr>
      <w:r>
        <w:t xml:space="preserve">A nyelvelsajátítás területén fontos cél a beszédértés és a beszédkészség fejlesztése, de fokozatosan felzárkózik melléjük az olvasott szöveg értése és az írás is. A készségek fejlesztése komplex módon történik, úgy, ahogy azok a valós kommunikációs helyzetekben természetes módon </w:t>
      </w:r>
      <w:proofErr w:type="spellStart"/>
      <w:r>
        <w:t>öszszekapcsolódnak</w:t>
      </w:r>
      <w:proofErr w:type="spellEnd"/>
      <w:r>
        <w:t xml:space="preserve">. Az idegen nyelv elsajátítása továbbra is minden esetben kontextusba ágyazva, konkrét beszédhelyzetek során történik, melyekben a verbális és a nem verbális elemek természetes egységet alkotnak. </w:t>
      </w:r>
    </w:p>
    <w:p w14:paraId="638D1D9D" w14:textId="77777777" w:rsidR="004D0AEA" w:rsidRDefault="006A411E">
      <w:pPr>
        <w:ind w:left="3" w:right="157"/>
      </w:pPr>
      <w:r>
        <w:lastRenderedPageBreak/>
        <w:t xml:space="preserve">A motiváció fenntartása érdekében fontos, hogy a tanulók a fejlettségi szintjüknek megfelelő, változatos, érdekes és értelmes, kihívást jelentő tevékenységek során sajátítsák el az idegen nyelvet. A témakörök az évek során nem változnak, de bővülnek és mélyülnek, azzal párhuzamosan, ahogy a tanulók érdeklődése alakul, igényeik, szükségleteik változnak. További témák is feldolgozásra kerülnek, amelyek összhangban állnak a NAT-ban szereplő más műveltségi területek, tantárgyak tartalmaival. </w:t>
      </w:r>
    </w:p>
    <w:p w14:paraId="37B602C0" w14:textId="77777777" w:rsidR="004D0AEA" w:rsidRDefault="006A411E">
      <w:pPr>
        <w:ind w:left="3" w:right="138"/>
      </w:pPr>
      <w:r>
        <w:t xml:space="preserve">Az 5-6. osztályban a nyelvtanulás kiemelt célja a tanulók szókincsének bővítése. A nyelvtani szerkezeteket kontextusba ágyazva sajátítják el. A helyes nyelvhasználat elsajátításában nagy szerepe van a nyelvi input minőségének és mennyiségének, valamint a tanulói megnyilatkozások esetében a pozitív tanári visszajelzésnek. Fontos célkitűzés továbbá, hogy a tanulók idegen nyelvi kompetenciájának fejlesztése szoros összefonódásban és kölcsönhatásban történjen a fejlesztési szakaszra vonatkozó nevelési célokkal és más kulcskompetenciák fejlesztésével, elsősorban az anyanyelvi kommunikációval, a szociális kompetenciával, az esztétikai-művészeti tudatossággal és kifejezőképességgel, valamint az önálló tanulással. Fokozatosan egyre nagyobb szerepet kap a digitális kompetencia, hiszen az IKT-eszközök használata idegen nyelven is az információszerzés és információcsere korszerű és hatékony eszköze.  </w:t>
      </w:r>
    </w:p>
    <w:p w14:paraId="5C945D1C" w14:textId="77777777" w:rsidR="004D0AEA" w:rsidRDefault="006A411E">
      <w:pPr>
        <w:spacing w:after="0" w:line="259" w:lineRule="auto"/>
        <w:ind w:firstLine="0"/>
        <w:jc w:val="left"/>
      </w:pPr>
      <w:r>
        <w:t xml:space="preserve"> </w:t>
      </w:r>
    </w:p>
    <w:p w14:paraId="42C4E173" w14:textId="77777777" w:rsidR="004D0AEA" w:rsidRDefault="006A411E">
      <w:pPr>
        <w:ind w:left="3" w:right="15"/>
      </w:pPr>
      <w:r>
        <w:t xml:space="preserve">A fejlesztési szakasz célja, hogy a tanulók a 6. évfolyam végére elérjék a KER szerinti A1 alsó szintet. </w:t>
      </w:r>
    </w:p>
    <w:p w14:paraId="1609D04C" w14:textId="77777777" w:rsidR="004D0AEA" w:rsidRDefault="006A411E">
      <w:pPr>
        <w:spacing w:after="0" w:line="259" w:lineRule="auto"/>
        <w:ind w:firstLine="0"/>
        <w:jc w:val="left"/>
      </w:pPr>
      <w:r>
        <w:rPr>
          <w:b/>
        </w:rPr>
        <w:t xml:space="preserve"> </w:t>
      </w:r>
    </w:p>
    <w:tbl>
      <w:tblPr>
        <w:tblStyle w:val="TableGrid"/>
        <w:tblW w:w="9081" w:type="dxa"/>
        <w:tblInd w:w="-6" w:type="dxa"/>
        <w:tblCellMar>
          <w:top w:w="43" w:type="dxa"/>
          <w:left w:w="78" w:type="dxa"/>
          <w:right w:w="9" w:type="dxa"/>
        </w:tblCellMar>
        <w:tblLook w:val="04A0" w:firstRow="1" w:lastRow="0" w:firstColumn="1" w:lastColumn="0" w:noHBand="0" w:noVBand="1"/>
      </w:tblPr>
      <w:tblGrid>
        <w:gridCol w:w="2114"/>
        <w:gridCol w:w="6967"/>
      </w:tblGrid>
      <w:tr w:rsidR="004D0AEA" w14:paraId="0AE61267" w14:textId="77777777">
        <w:trPr>
          <w:trHeight w:val="289"/>
        </w:trPr>
        <w:tc>
          <w:tcPr>
            <w:tcW w:w="2114" w:type="dxa"/>
            <w:tcBorders>
              <w:top w:val="single" w:sz="5" w:space="0" w:color="000000"/>
              <w:left w:val="single" w:sz="5" w:space="0" w:color="000000"/>
              <w:bottom w:val="single" w:sz="5" w:space="0" w:color="000000"/>
              <w:right w:val="single" w:sz="5" w:space="0" w:color="000000"/>
            </w:tcBorders>
          </w:tcPr>
          <w:p w14:paraId="1188AD15" w14:textId="77777777" w:rsidR="004D0AEA" w:rsidRDefault="006A411E">
            <w:pPr>
              <w:spacing w:after="0" w:line="259" w:lineRule="auto"/>
              <w:ind w:firstLine="0"/>
              <w:jc w:val="left"/>
            </w:pPr>
            <w:r>
              <w:rPr>
                <w:b/>
              </w:rPr>
              <w:t xml:space="preserve">Tematikai egység </w:t>
            </w:r>
          </w:p>
        </w:tc>
        <w:tc>
          <w:tcPr>
            <w:tcW w:w="6967" w:type="dxa"/>
            <w:tcBorders>
              <w:top w:val="single" w:sz="5" w:space="0" w:color="000000"/>
              <w:left w:val="single" w:sz="5" w:space="0" w:color="000000"/>
              <w:bottom w:val="single" w:sz="5" w:space="0" w:color="000000"/>
              <w:right w:val="single" w:sz="5" w:space="0" w:color="000000"/>
            </w:tcBorders>
          </w:tcPr>
          <w:p w14:paraId="4364BE51" w14:textId="77777777" w:rsidR="004D0AEA" w:rsidRDefault="006A411E">
            <w:pPr>
              <w:spacing w:after="0" w:line="259" w:lineRule="auto"/>
              <w:ind w:firstLine="0"/>
              <w:jc w:val="left"/>
            </w:pPr>
            <w:r>
              <w:rPr>
                <w:b/>
              </w:rPr>
              <w:t xml:space="preserve">A tanulók teljesítményének bemeneti mérése </w:t>
            </w:r>
          </w:p>
        </w:tc>
      </w:tr>
      <w:tr w:rsidR="004D0AEA" w14:paraId="3A7BB4E3" w14:textId="77777777">
        <w:trPr>
          <w:trHeight w:val="1117"/>
        </w:trPr>
        <w:tc>
          <w:tcPr>
            <w:tcW w:w="2114" w:type="dxa"/>
            <w:tcBorders>
              <w:top w:val="single" w:sz="5" w:space="0" w:color="000000"/>
              <w:left w:val="single" w:sz="5" w:space="0" w:color="000000"/>
              <w:bottom w:val="single" w:sz="5" w:space="0" w:color="000000"/>
              <w:right w:val="single" w:sz="5" w:space="0" w:color="000000"/>
            </w:tcBorders>
            <w:vAlign w:val="center"/>
          </w:tcPr>
          <w:p w14:paraId="375CBF41" w14:textId="77777777" w:rsidR="004D0AEA" w:rsidRDefault="006A411E">
            <w:pPr>
              <w:spacing w:after="0" w:line="259" w:lineRule="auto"/>
              <w:ind w:firstLine="0"/>
              <w:jc w:val="left"/>
            </w:pPr>
            <w:r>
              <w:rPr>
                <w:b/>
              </w:rPr>
              <w:t xml:space="preserve"> </w:t>
            </w:r>
          </w:p>
        </w:tc>
        <w:tc>
          <w:tcPr>
            <w:tcW w:w="6967" w:type="dxa"/>
            <w:tcBorders>
              <w:top w:val="single" w:sz="5" w:space="0" w:color="000000"/>
              <w:left w:val="single" w:sz="5" w:space="0" w:color="000000"/>
              <w:bottom w:val="single" w:sz="5" w:space="0" w:color="000000"/>
              <w:right w:val="single" w:sz="5" w:space="0" w:color="000000"/>
            </w:tcBorders>
          </w:tcPr>
          <w:p w14:paraId="7C21DF2D" w14:textId="77777777" w:rsidR="004D0AEA" w:rsidRDefault="006A411E">
            <w:pPr>
              <w:spacing w:after="0" w:line="259" w:lineRule="auto"/>
              <w:ind w:right="65" w:firstLine="0"/>
            </w:pPr>
            <w:r>
              <w:t xml:space="preserve">A tanárnak lehetősége nyílik a tanulók előzetes tudásának mérésére, és ennek alapján a differenciálás, illetve felzárkóztatás biztosítására. Amennyiben a tanulók még nem tanulták az idegen nyelvet, a csoportot homogénnek tekintheti. </w:t>
            </w:r>
          </w:p>
        </w:tc>
      </w:tr>
    </w:tbl>
    <w:p w14:paraId="36D745E7" w14:textId="77777777" w:rsidR="004D0AEA" w:rsidRDefault="006A411E">
      <w:pPr>
        <w:spacing w:after="0" w:line="259" w:lineRule="auto"/>
        <w:ind w:firstLine="0"/>
        <w:jc w:val="left"/>
      </w:pPr>
      <w:r>
        <w:rPr>
          <w:b/>
        </w:rPr>
        <w:t xml:space="preserve"> </w:t>
      </w:r>
    </w:p>
    <w:tbl>
      <w:tblPr>
        <w:tblStyle w:val="TableGrid"/>
        <w:tblW w:w="9081" w:type="dxa"/>
        <w:tblInd w:w="-6" w:type="dxa"/>
        <w:tblCellMar>
          <w:top w:w="13" w:type="dxa"/>
          <w:left w:w="72" w:type="dxa"/>
          <w:right w:w="5" w:type="dxa"/>
        </w:tblCellMar>
        <w:tblLook w:val="04A0" w:firstRow="1" w:lastRow="0" w:firstColumn="1" w:lastColumn="0" w:noHBand="0" w:noVBand="1"/>
      </w:tblPr>
      <w:tblGrid>
        <w:gridCol w:w="2120"/>
        <w:gridCol w:w="151"/>
        <w:gridCol w:w="6810"/>
      </w:tblGrid>
      <w:tr w:rsidR="004D0AEA" w14:paraId="00C780EF" w14:textId="77777777">
        <w:trPr>
          <w:trHeight w:val="276"/>
        </w:trPr>
        <w:tc>
          <w:tcPr>
            <w:tcW w:w="2120" w:type="dxa"/>
            <w:tcBorders>
              <w:top w:val="single" w:sz="5" w:space="0" w:color="000000"/>
              <w:left w:val="single" w:sz="5" w:space="0" w:color="000000"/>
              <w:bottom w:val="single" w:sz="5" w:space="0" w:color="000000"/>
              <w:right w:val="single" w:sz="10" w:space="0" w:color="000000"/>
            </w:tcBorders>
          </w:tcPr>
          <w:p w14:paraId="7BA175CC" w14:textId="77777777" w:rsidR="004D0AEA" w:rsidRDefault="006A411E">
            <w:pPr>
              <w:spacing w:after="0" w:line="259" w:lineRule="auto"/>
              <w:ind w:left="6" w:firstLine="0"/>
              <w:jc w:val="left"/>
            </w:pPr>
            <w:r>
              <w:rPr>
                <w:b/>
              </w:rPr>
              <w:t xml:space="preserve">Tematikai egység </w:t>
            </w:r>
          </w:p>
        </w:tc>
        <w:tc>
          <w:tcPr>
            <w:tcW w:w="6961" w:type="dxa"/>
            <w:gridSpan w:val="2"/>
            <w:tcBorders>
              <w:top w:val="single" w:sz="5" w:space="0" w:color="000000"/>
              <w:left w:val="single" w:sz="10" w:space="0" w:color="000000"/>
              <w:bottom w:val="single" w:sz="5" w:space="0" w:color="000000"/>
              <w:right w:val="single" w:sz="5" w:space="0" w:color="000000"/>
            </w:tcBorders>
          </w:tcPr>
          <w:p w14:paraId="7C310CDD" w14:textId="77777777" w:rsidR="004D0AEA" w:rsidRDefault="006A411E">
            <w:pPr>
              <w:spacing w:after="0" w:line="259" w:lineRule="auto"/>
              <w:ind w:firstLine="0"/>
              <w:jc w:val="left"/>
            </w:pPr>
            <w:r>
              <w:rPr>
                <w:b/>
              </w:rPr>
              <w:t xml:space="preserve">Beszédértés </w:t>
            </w:r>
          </w:p>
        </w:tc>
      </w:tr>
      <w:tr w:rsidR="004D0AEA" w14:paraId="0CB4AEDF" w14:textId="77777777">
        <w:trPr>
          <w:trHeight w:val="841"/>
        </w:trPr>
        <w:tc>
          <w:tcPr>
            <w:tcW w:w="2120" w:type="dxa"/>
            <w:tcBorders>
              <w:top w:val="single" w:sz="5" w:space="0" w:color="000000"/>
              <w:left w:val="single" w:sz="5" w:space="0" w:color="000000"/>
              <w:bottom w:val="single" w:sz="5" w:space="0" w:color="000000"/>
              <w:right w:val="single" w:sz="10" w:space="0" w:color="000000"/>
            </w:tcBorders>
            <w:vAlign w:val="center"/>
          </w:tcPr>
          <w:p w14:paraId="00AA140A" w14:textId="77777777" w:rsidR="004D0AEA" w:rsidRDefault="006A411E">
            <w:pPr>
              <w:spacing w:after="0" w:line="259" w:lineRule="auto"/>
              <w:ind w:left="6" w:firstLine="0"/>
              <w:jc w:val="left"/>
            </w:pPr>
            <w:r>
              <w:rPr>
                <w:b/>
              </w:rPr>
              <w:t xml:space="preserve">Előzetes tudás </w:t>
            </w:r>
          </w:p>
        </w:tc>
        <w:tc>
          <w:tcPr>
            <w:tcW w:w="6961" w:type="dxa"/>
            <w:gridSpan w:val="2"/>
            <w:tcBorders>
              <w:top w:val="single" w:sz="5" w:space="0" w:color="000000"/>
              <w:left w:val="single" w:sz="10" w:space="0" w:color="000000"/>
              <w:bottom w:val="single" w:sz="5" w:space="0" w:color="000000"/>
              <w:right w:val="single" w:sz="5" w:space="0" w:color="000000"/>
            </w:tcBorders>
          </w:tcPr>
          <w:p w14:paraId="17CF747D" w14:textId="77777777" w:rsidR="004D0AEA" w:rsidRDefault="006A411E">
            <w:pPr>
              <w:spacing w:after="0" w:line="259" w:lineRule="auto"/>
              <w:ind w:right="78" w:firstLine="0"/>
            </w:pPr>
            <w:r>
              <w:t xml:space="preserve">Az iskolán kívül, az iskoláztatás során szerzett tapasztalatok, ismeretek, készségek, motiváció. A tanuló már megért bizonyos célnyelvi fordulatokat, amelyek az anyanyelvében és környezetében is használatosak. </w:t>
            </w:r>
          </w:p>
        </w:tc>
      </w:tr>
      <w:tr w:rsidR="004D0AEA" w14:paraId="6400FC6E" w14:textId="77777777">
        <w:trPr>
          <w:trHeight w:val="2497"/>
        </w:trPr>
        <w:tc>
          <w:tcPr>
            <w:tcW w:w="2120" w:type="dxa"/>
            <w:tcBorders>
              <w:top w:val="single" w:sz="5" w:space="0" w:color="000000"/>
              <w:left w:val="single" w:sz="5" w:space="0" w:color="000000"/>
              <w:bottom w:val="single" w:sz="5" w:space="0" w:color="000000"/>
              <w:right w:val="single" w:sz="10" w:space="0" w:color="000000"/>
            </w:tcBorders>
            <w:vAlign w:val="center"/>
          </w:tcPr>
          <w:p w14:paraId="0AA568D6" w14:textId="77777777" w:rsidR="004D0AEA" w:rsidRDefault="006A411E">
            <w:pPr>
              <w:spacing w:after="0" w:line="259" w:lineRule="auto"/>
              <w:ind w:left="6" w:right="53" w:firstLine="0"/>
            </w:pPr>
            <w:r>
              <w:rPr>
                <w:b/>
              </w:rPr>
              <w:t xml:space="preserve">A tantárgyhoz kapcsolható fejlesztési feladatok </w:t>
            </w:r>
          </w:p>
        </w:tc>
        <w:tc>
          <w:tcPr>
            <w:tcW w:w="6961" w:type="dxa"/>
            <w:gridSpan w:val="2"/>
            <w:tcBorders>
              <w:top w:val="single" w:sz="5" w:space="0" w:color="000000"/>
              <w:left w:val="single" w:sz="10" w:space="0" w:color="000000"/>
              <w:bottom w:val="single" w:sz="5" w:space="0" w:color="000000"/>
              <w:right w:val="single" w:sz="5" w:space="0" w:color="000000"/>
            </w:tcBorders>
          </w:tcPr>
          <w:p w14:paraId="06B37DF9" w14:textId="77777777" w:rsidR="004D0AEA" w:rsidRDefault="006A411E">
            <w:pPr>
              <w:spacing w:after="0" w:line="279" w:lineRule="auto"/>
              <w:ind w:left="12" w:firstLine="0"/>
            </w:pPr>
            <w:r>
              <w:t xml:space="preserve">A célnyelvi óravezetés követése: az osztálytermi tevékenységekhez kapcsolódó, rövid, egyszerű tanári utasítások megértése; </w:t>
            </w:r>
          </w:p>
          <w:p w14:paraId="2EF47956" w14:textId="77777777" w:rsidR="004D0AEA" w:rsidRDefault="006A411E">
            <w:pPr>
              <w:spacing w:after="0" w:line="258" w:lineRule="auto"/>
              <w:ind w:left="12" w:right="69" w:firstLine="0"/>
            </w:pPr>
            <w:r>
              <w:t xml:space="preserve">az ismert témákhoz kapcsolódó, egy-egy rövid mondatból álló kérdések, néhány rövid mondatból álló megnyilatkozások megértése; a mindennapi témakörökben elhangzó rövid, egyszerű szövegekben az ismerős szavak, fordulatok felismerése, ezekből következtetés a szövegek témájára; </w:t>
            </w:r>
          </w:p>
          <w:p w14:paraId="73DF9917" w14:textId="77777777" w:rsidR="004D0AEA" w:rsidRDefault="006A411E">
            <w:pPr>
              <w:spacing w:after="0" w:line="259" w:lineRule="auto"/>
              <w:ind w:left="12" w:firstLine="0"/>
            </w:pPr>
            <w:r>
              <w:t xml:space="preserve">néhány, a megértést segítő alapvető stratégia egyre önállóbb alkalmazása. </w:t>
            </w:r>
          </w:p>
        </w:tc>
      </w:tr>
      <w:tr w:rsidR="004D0AEA" w14:paraId="1414F232" w14:textId="77777777">
        <w:trPr>
          <w:trHeight w:val="312"/>
        </w:trPr>
        <w:tc>
          <w:tcPr>
            <w:tcW w:w="9081" w:type="dxa"/>
            <w:gridSpan w:val="3"/>
            <w:tcBorders>
              <w:top w:val="single" w:sz="14" w:space="0" w:color="000000"/>
              <w:left w:val="single" w:sz="5" w:space="0" w:color="000000"/>
              <w:bottom w:val="single" w:sz="5" w:space="0" w:color="000000"/>
              <w:right w:val="single" w:sz="5" w:space="0" w:color="000000"/>
            </w:tcBorders>
          </w:tcPr>
          <w:p w14:paraId="14E0EDF1" w14:textId="77777777" w:rsidR="004D0AEA" w:rsidRDefault="006A411E">
            <w:pPr>
              <w:spacing w:after="0" w:line="259" w:lineRule="auto"/>
              <w:ind w:firstLine="0"/>
              <w:jc w:val="left"/>
            </w:pPr>
            <w:r>
              <w:rPr>
                <w:b/>
              </w:rPr>
              <w:t xml:space="preserve">Ismeretek/fejlesztési követelmények </w:t>
            </w:r>
          </w:p>
        </w:tc>
      </w:tr>
      <w:tr w:rsidR="004D0AEA" w14:paraId="30AE6BD8" w14:textId="77777777">
        <w:trPr>
          <w:trHeight w:val="3603"/>
        </w:trPr>
        <w:tc>
          <w:tcPr>
            <w:tcW w:w="9081" w:type="dxa"/>
            <w:gridSpan w:val="3"/>
            <w:tcBorders>
              <w:top w:val="single" w:sz="5" w:space="0" w:color="000000"/>
              <w:left w:val="single" w:sz="5" w:space="0" w:color="000000"/>
              <w:bottom w:val="single" w:sz="5" w:space="0" w:color="000000"/>
              <w:right w:val="single" w:sz="5" w:space="0" w:color="000000"/>
            </w:tcBorders>
          </w:tcPr>
          <w:p w14:paraId="029C321F" w14:textId="77777777" w:rsidR="004D0AEA" w:rsidRDefault="006A411E">
            <w:pPr>
              <w:spacing w:after="0" w:line="249" w:lineRule="auto"/>
              <w:ind w:left="289" w:right="71" w:firstLine="0"/>
            </w:pPr>
            <w:r>
              <w:lastRenderedPageBreak/>
              <w:t xml:space="preserve">A kissé komplexebb formában elhangzó célnyelvi óravezetés növekvő biztonsággal történő követése (pl.: osztálytermi rutincselekvések, a közös munka megszervezése, eszközhasználat). Rövid, egyszerű tanári utasítások alaposabb és biztosabb megértése (manuális tevékenységek; mozgásos, játékos tevékenységek). Az életkornak megfelelő, ismert témakörökhöz kapcsolódó, rövid, egyszerű autentikus szövegek bemutatásának aktív követése; a szöveg lényegének kiszűrése megértést segítő, változatos feladatok segítségével. A megértés során egyre tudatosabb támaszkodás a hallott szövegeket kísérő nonverbális elemekre (pl.: képek, képsorok, tárgyak, testbeszéd, hanglejtés) és a beszédhelyzetre.  </w:t>
            </w:r>
          </w:p>
          <w:p w14:paraId="3D3B8D74" w14:textId="77777777" w:rsidR="004D0AEA" w:rsidRDefault="006A411E">
            <w:pPr>
              <w:spacing w:after="0" w:line="259" w:lineRule="auto"/>
              <w:ind w:left="289" w:right="79" w:firstLine="0"/>
            </w:pPr>
            <w:r>
              <w:t xml:space="preserve">Tanári ösztönzésre a hallott szövegből kiszűrt információk egyre tudatosabb összekapcsolása a témával kapcsolatos egyéb ismeretekkel, és ezek alapján következtetések levonása a tartalomra vonatkozóan. Különböző beszélők egyre biztosabb megértése, a tanuló nyelvi szintjéhez igazított tempóban, szükség esetén szüneteket tartva és a lényegi információkat hangsúlyozva, megismételve beszélnek.  </w:t>
            </w:r>
          </w:p>
        </w:tc>
      </w:tr>
      <w:tr w:rsidR="004D0AEA" w14:paraId="6FED6032" w14:textId="77777777">
        <w:trPr>
          <w:trHeight w:val="1104"/>
        </w:trPr>
        <w:tc>
          <w:tcPr>
            <w:tcW w:w="2271" w:type="dxa"/>
            <w:gridSpan w:val="2"/>
            <w:tcBorders>
              <w:top w:val="single" w:sz="5" w:space="0" w:color="000000"/>
              <w:left w:val="single" w:sz="5" w:space="0" w:color="000000"/>
              <w:bottom w:val="single" w:sz="5" w:space="0" w:color="000000"/>
              <w:right w:val="single" w:sz="5" w:space="0" w:color="000000"/>
            </w:tcBorders>
          </w:tcPr>
          <w:p w14:paraId="2E6BF9A3" w14:textId="77777777" w:rsidR="004D0AEA" w:rsidRDefault="006A411E">
            <w:pPr>
              <w:spacing w:after="0" w:line="259" w:lineRule="auto"/>
              <w:ind w:right="53" w:firstLine="0"/>
            </w:pPr>
            <w:r>
              <w:rPr>
                <w:b/>
              </w:rPr>
              <w:t xml:space="preserve">A fenti tevékenységhez használható szövegfajták / szövegforrások </w:t>
            </w:r>
          </w:p>
        </w:tc>
        <w:tc>
          <w:tcPr>
            <w:tcW w:w="6811" w:type="dxa"/>
            <w:tcBorders>
              <w:top w:val="single" w:sz="5" w:space="0" w:color="000000"/>
              <w:left w:val="single" w:sz="5" w:space="0" w:color="000000"/>
              <w:bottom w:val="single" w:sz="5" w:space="0" w:color="000000"/>
              <w:right w:val="single" w:sz="5" w:space="0" w:color="000000"/>
            </w:tcBorders>
          </w:tcPr>
          <w:p w14:paraId="7F54B695" w14:textId="77777777" w:rsidR="004D0AEA" w:rsidRDefault="006A411E">
            <w:pPr>
              <w:spacing w:after="0" w:line="259" w:lineRule="auto"/>
              <w:ind w:right="60" w:firstLine="0"/>
            </w:pPr>
            <w:r>
              <w:t xml:space="preserve">Dalok, versek, képekkel illusztrált történetek, kisfilmek, animációs filmek, a célcsoportnak szóló egyéb hangzó anyagok, tanárral, tanulótársakkal, célnyelvi országokból érkező személyekkel folytatott rövid párbeszédek, tanári beszéd, interaktív feladatok. </w:t>
            </w:r>
          </w:p>
        </w:tc>
      </w:tr>
    </w:tbl>
    <w:p w14:paraId="009057ED" w14:textId="77777777" w:rsidR="004D0AEA" w:rsidRDefault="006A411E">
      <w:pPr>
        <w:spacing w:after="0" w:line="259" w:lineRule="auto"/>
        <w:ind w:firstLine="0"/>
      </w:pPr>
      <w:r>
        <w:rPr>
          <w:b/>
        </w:rPr>
        <w:t xml:space="preserve"> </w:t>
      </w:r>
    </w:p>
    <w:tbl>
      <w:tblPr>
        <w:tblStyle w:val="TableGrid"/>
        <w:tblW w:w="9081" w:type="dxa"/>
        <w:tblInd w:w="-6" w:type="dxa"/>
        <w:tblCellMar>
          <w:top w:w="30" w:type="dxa"/>
          <w:left w:w="78" w:type="dxa"/>
          <w:right w:w="9" w:type="dxa"/>
        </w:tblCellMar>
        <w:tblLook w:val="04A0" w:firstRow="1" w:lastRow="0" w:firstColumn="1" w:lastColumn="0" w:noHBand="0" w:noVBand="1"/>
      </w:tblPr>
      <w:tblGrid>
        <w:gridCol w:w="2114"/>
        <w:gridCol w:w="157"/>
        <w:gridCol w:w="6810"/>
      </w:tblGrid>
      <w:tr w:rsidR="004D0AEA" w14:paraId="24D6075B" w14:textId="77777777">
        <w:trPr>
          <w:trHeight w:val="288"/>
        </w:trPr>
        <w:tc>
          <w:tcPr>
            <w:tcW w:w="2114" w:type="dxa"/>
            <w:tcBorders>
              <w:top w:val="single" w:sz="5" w:space="0" w:color="000000"/>
              <w:left w:val="single" w:sz="5" w:space="0" w:color="000000"/>
              <w:bottom w:val="single" w:sz="5" w:space="0" w:color="000000"/>
              <w:right w:val="single" w:sz="5" w:space="0" w:color="000000"/>
            </w:tcBorders>
          </w:tcPr>
          <w:p w14:paraId="3C89D905" w14:textId="77777777" w:rsidR="004D0AEA" w:rsidRDefault="006A411E">
            <w:pPr>
              <w:spacing w:after="0" w:line="259" w:lineRule="auto"/>
              <w:ind w:firstLine="0"/>
              <w:jc w:val="left"/>
            </w:pPr>
            <w:r>
              <w:rPr>
                <w:b/>
              </w:rPr>
              <w:t xml:space="preserve">Tematikai egység </w:t>
            </w:r>
          </w:p>
        </w:tc>
        <w:tc>
          <w:tcPr>
            <w:tcW w:w="6967" w:type="dxa"/>
            <w:gridSpan w:val="2"/>
            <w:tcBorders>
              <w:top w:val="single" w:sz="5" w:space="0" w:color="000000"/>
              <w:left w:val="single" w:sz="5" w:space="0" w:color="000000"/>
              <w:bottom w:val="single" w:sz="5" w:space="0" w:color="000000"/>
              <w:right w:val="single" w:sz="5" w:space="0" w:color="000000"/>
            </w:tcBorders>
          </w:tcPr>
          <w:p w14:paraId="0F5757F5" w14:textId="77777777" w:rsidR="004D0AEA" w:rsidRDefault="006A411E">
            <w:pPr>
              <w:spacing w:after="0" w:line="259" w:lineRule="auto"/>
              <w:ind w:firstLine="0"/>
              <w:jc w:val="left"/>
            </w:pPr>
            <w:r>
              <w:rPr>
                <w:b/>
              </w:rPr>
              <w:t xml:space="preserve">Szóbeli interakció </w:t>
            </w:r>
          </w:p>
        </w:tc>
      </w:tr>
      <w:tr w:rsidR="004D0AEA" w14:paraId="5D784412" w14:textId="77777777">
        <w:trPr>
          <w:trHeight w:val="565"/>
        </w:trPr>
        <w:tc>
          <w:tcPr>
            <w:tcW w:w="2114" w:type="dxa"/>
            <w:tcBorders>
              <w:top w:val="single" w:sz="5" w:space="0" w:color="000000"/>
              <w:left w:val="single" w:sz="5" w:space="0" w:color="000000"/>
              <w:bottom w:val="single" w:sz="5" w:space="0" w:color="000000"/>
              <w:right w:val="single" w:sz="5" w:space="0" w:color="000000"/>
            </w:tcBorders>
            <w:vAlign w:val="center"/>
          </w:tcPr>
          <w:p w14:paraId="41E4EE1F" w14:textId="77777777" w:rsidR="004D0AEA" w:rsidRDefault="006A411E">
            <w:pPr>
              <w:spacing w:after="0" w:line="259" w:lineRule="auto"/>
              <w:ind w:firstLine="0"/>
              <w:jc w:val="left"/>
            </w:pPr>
            <w:r>
              <w:rPr>
                <w:b/>
              </w:rPr>
              <w:t xml:space="preserve">Előzetes tudás </w:t>
            </w:r>
          </w:p>
        </w:tc>
        <w:tc>
          <w:tcPr>
            <w:tcW w:w="6967" w:type="dxa"/>
            <w:gridSpan w:val="2"/>
            <w:tcBorders>
              <w:top w:val="single" w:sz="5" w:space="0" w:color="000000"/>
              <w:left w:val="single" w:sz="5" w:space="0" w:color="000000"/>
              <w:bottom w:val="single" w:sz="5" w:space="0" w:color="000000"/>
              <w:right w:val="single" w:sz="5" w:space="0" w:color="000000"/>
            </w:tcBorders>
          </w:tcPr>
          <w:p w14:paraId="069000B8" w14:textId="77777777" w:rsidR="004D0AEA" w:rsidRDefault="006A411E">
            <w:pPr>
              <w:spacing w:after="0" w:line="259" w:lineRule="auto"/>
              <w:ind w:firstLine="0"/>
            </w:pPr>
            <w:r>
              <w:t xml:space="preserve">Részvétel interakciót igénylő tevékenységekben, egyszerű nyelvi eszközök alkalmazásával. </w:t>
            </w:r>
          </w:p>
        </w:tc>
      </w:tr>
      <w:tr w:rsidR="004D0AEA" w14:paraId="21AAFC71" w14:textId="77777777">
        <w:trPr>
          <w:trHeight w:val="2786"/>
        </w:trPr>
        <w:tc>
          <w:tcPr>
            <w:tcW w:w="2271" w:type="dxa"/>
            <w:gridSpan w:val="2"/>
            <w:tcBorders>
              <w:top w:val="single" w:sz="5" w:space="0" w:color="000000"/>
              <w:left w:val="single" w:sz="5" w:space="0" w:color="000000"/>
              <w:bottom w:val="single" w:sz="14" w:space="0" w:color="000000"/>
              <w:right w:val="single" w:sz="5" w:space="0" w:color="000000"/>
            </w:tcBorders>
            <w:vAlign w:val="center"/>
          </w:tcPr>
          <w:p w14:paraId="69D84D57" w14:textId="77777777" w:rsidR="004D0AEA" w:rsidRDefault="006A411E">
            <w:pPr>
              <w:spacing w:after="0" w:line="259" w:lineRule="auto"/>
              <w:ind w:right="54" w:firstLine="0"/>
            </w:pPr>
            <w:r>
              <w:rPr>
                <w:b/>
              </w:rPr>
              <w:t xml:space="preserve">A tantárgyhoz kapcsolható fejlesztési feladatok </w:t>
            </w:r>
          </w:p>
        </w:tc>
        <w:tc>
          <w:tcPr>
            <w:tcW w:w="6811" w:type="dxa"/>
            <w:tcBorders>
              <w:top w:val="single" w:sz="5" w:space="0" w:color="000000"/>
              <w:left w:val="single" w:sz="5" w:space="0" w:color="000000"/>
              <w:bottom w:val="single" w:sz="14" w:space="0" w:color="000000"/>
              <w:right w:val="single" w:sz="5" w:space="0" w:color="000000"/>
            </w:tcBorders>
          </w:tcPr>
          <w:p w14:paraId="2A1BE48A" w14:textId="77777777" w:rsidR="004D0AEA" w:rsidRDefault="006A411E">
            <w:pPr>
              <w:spacing w:after="0" w:line="279" w:lineRule="auto"/>
              <w:ind w:firstLine="0"/>
            </w:pPr>
            <w:r>
              <w:t xml:space="preserve">A beszédszándék kifejezése egyszerű nyelvi eszközökkel, bővülő szókinccsel és nonverbális elemekkel támogatva; </w:t>
            </w:r>
          </w:p>
          <w:p w14:paraId="0B1B451F" w14:textId="77777777" w:rsidR="004D0AEA" w:rsidRDefault="006A411E">
            <w:pPr>
              <w:spacing w:after="0" w:line="279" w:lineRule="auto"/>
              <w:ind w:firstLine="0"/>
            </w:pPr>
            <w:r>
              <w:t xml:space="preserve">egyszerű kérdések feltevése ismert témákról, illetve válaszadás egyszerű nyelvi eszközökkel a hozzá intézett kérdésekre; </w:t>
            </w:r>
          </w:p>
          <w:p w14:paraId="30377893" w14:textId="77777777" w:rsidR="004D0AEA" w:rsidRDefault="006A411E">
            <w:pPr>
              <w:spacing w:after="1" w:line="278" w:lineRule="auto"/>
              <w:ind w:firstLine="0"/>
              <w:jc w:val="left"/>
            </w:pPr>
            <w:r>
              <w:t xml:space="preserve">rövid beszélgetés folytatása ismert témákról, egyszerű nyelvi eszközökkel, begyakorolt beszédfordulatokkal; </w:t>
            </w:r>
          </w:p>
          <w:p w14:paraId="5B196FB9" w14:textId="77777777" w:rsidR="004D0AEA" w:rsidRDefault="006A411E">
            <w:pPr>
              <w:spacing w:after="0" w:line="259" w:lineRule="auto"/>
              <w:ind w:firstLine="0"/>
              <w:jc w:val="left"/>
            </w:pPr>
            <w:r>
              <w:t xml:space="preserve">rövid beszélgetés folytatása a társakkal a tanult témákról; </w:t>
            </w:r>
          </w:p>
          <w:p w14:paraId="79E0019E" w14:textId="77777777" w:rsidR="004D0AEA" w:rsidRDefault="006A411E">
            <w:pPr>
              <w:spacing w:after="0" w:line="259" w:lineRule="auto"/>
              <w:ind w:right="75" w:firstLine="0"/>
            </w:pPr>
            <w:r>
              <w:t>rövid, egyszerű szövegek közös előadása; az ismert szöveg célnyelvi normákhoz közelítő kiejtése, helyes intonációval és megfelelő beszédtempóban.</w:t>
            </w:r>
            <w:r>
              <w:rPr>
                <w:b/>
              </w:rPr>
              <w:t xml:space="preserve"> </w:t>
            </w:r>
          </w:p>
        </w:tc>
      </w:tr>
      <w:tr w:rsidR="004D0AEA" w14:paraId="0CE32433" w14:textId="77777777">
        <w:trPr>
          <w:trHeight w:val="312"/>
        </w:trPr>
        <w:tc>
          <w:tcPr>
            <w:tcW w:w="9081" w:type="dxa"/>
            <w:gridSpan w:val="3"/>
            <w:tcBorders>
              <w:top w:val="single" w:sz="14" w:space="0" w:color="000000"/>
              <w:left w:val="single" w:sz="5" w:space="0" w:color="000000"/>
              <w:bottom w:val="single" w:sz="5" w:space="0" w:color="000000"/>
              <w:right w:val="single" w:sz="5" w:space="0" w:color="000000"/>
            </w:tcBorders>
          </w:tcPr>
          <w:p w14:paraId="37A34036" w14:textId="77777777" w:rsidR="004D0AEA" w:rsidRDefault="006A411E">
            <w:pPr>
              <w:spacing w:after="0" w:line="259" w:lineRule="auto"/>
              <w:ind w:firstLine="0"/>
              <w:jc w:val="left"/>
            </w:pPr>
            <w:r>
              <w:rPr>
                <w:b/>
              </w:rPr>
              <w:t xml:space="preserve">Ismeretek/fejlesztési követelmények </w:t>
            </w:r>
          </w:p>
        </w:tc>
      </w:tr>
      <w:tr w:rsidR="004D0AEA" w14:paraId="20558C18" w14:textId="77777777">
        <w:trPr>
          <w:trHeight w:val="2486"/>
        </w:trPr>
        <w:tc>
          <w:tcPr>
            <w:tcW w:w="9081" w:type="dxa"/>
            <w:gridSpan w:val="3"/>
            <w:tcBorders>
              <w:top w:val="single" w:sz="5" w:space="0" w:color="000000"/>
              <w:left w:val="single" w:sz="5" w:space="0" w:color="000000"/>
              <w:bottom w:val="single" w:sz="5" w:space="0" w:color="000000"/>
              <w:right w:val="single" w:sz="5" w:space="0" w:color="000000"/>
            </w:tcBorders>
          </w:tcPr>
          <w:p w14:paraId="00F05E12" w14:textId="77777777" w:rsidR="004D0AEA" w:rsidRDefault="006A411E">
            <w:pPr>
              <w:spacing w:after="0" w:line="259" w:lineRule="auto"/>
              <w:ind w:left="205" w:right="69" w:firstLine="0"/>
            </w:pPr>
            <w:r>
              <w:t xml:space="preserve">A mondanivaló nonverbális elemekkel (pl.: testbeszéddel, hanglejtéssel, vizuális eszközökkel) támogatott kifejezése bővülő szókinccsel, egyszerű nyelvi eszközökkel. Egyszerű kérdések feltevése ismert témákhoz, osztálytermi szituációkhoz, egyéni szükségletekhez kapcsolódva. Egyszerű nyelvi eszközöket és nonverbális elemeket tartalmazó rövid párbeszéd eljátszása társakkal. Kommunikálás begyakorolt beszédfordulatokkal (pl.: bemutatkozás, bemutatás, üdvözlés, köszönés, alapvető információ kérése és adása saját magáról, társairól, közvetlen környezetéről, különböző dolgok kérése és adása, tetszés, nemtetszés kifejezése). Hallott, látott jelenségekre (pl.: váratlan osztálytermi történésekre, időjárással kapcsolatos megfigyelésekre) való reagálás egyszerű nyelvi eszközökkel. </w:t>
            </w:r>
          </w:p>
        </w:tc>
      </w:tr>
      <w:tr w:rsidR="004D0AEA" w14:paraId="698DA407" w14:textId="77777777">
        <w:trPr>
          <w:trHeight w:val="1117"/>
        </w:trPr>
        <w:tc>
          <w:tcPr>
            <w:tcW w:w="2114" w:type="dxa"/>
            <w:tcBorders>
              <w:top w:val="single" w:sz="5" w:space="0" w:color="000000"/>
              <w:left w:val="single" w:sz="5" w:space="0" w:color="000000"/>
              <w:bottom w:val="single" w:sz="5" w:space="0" w:color="000000"/>
              <w:right w:val="single" w:sz="5" w:space="0" w:color="000000"/>
            </w:tcBorders>
          </w:tcPr>
          <w:p w14:paraId="0CEC2700" w14:textId="77777777" w:rsidR="004D0AEA" w:rsidRDefault="006A411E">
            <w:pPr>
              <w:spacing w:after="0" w:line="259" w:lineRule="auto"/>
              <w:ind w:right="53" w:firstLine="0"/>
            </w:pPr>
            <w:r>
              <w:rPr>
                <w:b/>
              </w:rPr>
              <w:lastRenderedPageBreak/>
              <w:t xml:space="preserve">A fenti tevékenységhez használható szövegfajták/ szövegforrások </w:t>
            </w:r>
          </w:p>
        </w:tc>
        <w:tc>
          <w:tcPr>
            <w:tcW w:w="6967" w:type="dxa"/>
            <w:gridSpan w:val="2"/>
            <w:tcBorders>
              <w:top w:val="single" w:sz="5" w:space="0" w:color="000000"/>
              <w:left w:val="single" w:sz="5" w:space="0" w:color="000000"/>
              <w:bottom w:val="single" w:sz="5" w:space="0" w:color="000000"/>
              <w:right w:val="single" w:sz="5" w:space="0" w:color="000000"/>
            </w:tcBorders>
          </w:tcPr>
          <w:p w14:paraId="5AA0E568" w14:textId="77777777" w:rsidR="004D0AEA" w:rsidRDefault="006A411E">
            <w:pPr>
              <w:spacing w:after="0" w:line="259" w:lineRule="auto"/>
              <w:ind w:right="66" w:firstLine="0"/>
            </w:pPr>
            <w:r>
              <w:t xml:space="preserve">Versek, dalszövegek, illusztrált történetek, mozgással kísért rövid cselekvéssorok, kérdések, rövid párbeszédek, dramatizált jelenetek, néhány </w:t>
            </w:r>
            <w:proofErr w:type="spellStart"/>
            <w:r>
              <w:t>mondatos</w:t>
            </w:r>
            <w:proofErr w:type="spellEnd"/>
            <w:r>
              <w:t xml:space="preserve"> leírások, egyszerű felszólítások, kérések.</w:t>
            </w:r>
            <w:r>
              <w:rPr>
                <w:b/>
              </w:rPr>
              <w:t xml:space="preserve"> </w:t>
            </w:r>
          </w:p>
        </w:tc>
      </w:tr>
    </w:tbl>
    <w:p w14:paraId="79DA8F95" w14:textId="77777777" w:rsidR="004D0AEA" w:rsidRDefault="006A411E">
      <w:pPr>
        <w:spacing w:after="0" w:line="259" w:lineRule="auto"/>
        <w:ind w:firstLine="0"/>
      </w:pPr>
      <w:r>
        <w:rPr>
          <w:b/>
        </w:rPr>
        <w:t xml:space="preserve"> </w:t>
      </w:r>
    </w:p>
    <w:tbl>
      <w:tblPr>
        <w:tblStyle w:val="TableGrid"/>
        <w:tblW w:w="9081" w:type="dxa"/>
        <w:tblInd w:w="-6" w:type="dxa"/>
        <w:tblCellMar>
          <w:top w:w="42" w:type="dxa"/>
          <w:left w:w="78" w:type="dxa"/>
          <w:right w:w="2" w:type="dxa"/>
        </w:tblCellMar>
        <w:tblLook w:val="04A0" w:firstRow="1" w:lastRow="0" w:firstColumn="1" w:lastColumn="0" w:noHBand="0" w:noVBand="1"/>
      </w:tblPr>
      <w:tblGrid>
        <w:gridCol w:w="2271"/>
        <w:gridCol w:w="6810"/>
      </w:tblGrid>
      <w:tr w:rsidR="004D0AEA" w14:paraId="0333B8C6" w14:textId="77777777">
        <w:trPr>
          <w:trHeight w:val="288"/>
        </w:trPr>
        <w:tc>
          <w:tcPr>
            <w:tcW w:w="2271" w:type="dxa"/>
            <w:tcBorders>
              <w:top w:val="single" w:sz="5" w:space="0" w:color="000000"/>
              <w:left w:val="single" w:sz="5" w:space="0" w:color="000000"/>
              <w:bottom w:val="single" w:sz="5" w:space="0" w:color="000000"/>
              <w:right w:val="single" w:sz="5" w:space="0" w:color="000000"/>
            </w:tcBorders>
          </w:tcPr>
          <w:p w14:paraId="50C34EAC" w14:textId="77777777" w:rsidR="004D0AEA" w:rsidRDefault="006A411E">
            <w:pPr>
              <w:spacing w:after="0" w:line="259" w:lineRule="auto"/>
              <w:ind w:firstLine="0"/>
              <w:jc w:val="left"/>
            </w:pPr>
            <w:r>
              <w:rPr>
                <w:b/>
              </w:rPr>
              <w:t xml:space="preserve">Tematikai egység </w:t>
            </w:r>
          </w:p>
        </w:tc>
        <w:tc>
          <w:tcPr>
            <w:tcW w:w="6811" w:type="dxa"/>
            <w:tcBorders>
              <w:top w:val="single" w:sz="5" w:space="0" w:color="000000"/>
              <w:left w:val="single" w:sz="5" w:space="0" w:color="000000"/>
              <w:bottom w:val="single" w:sz="5" w:space="0" w:color="000000"/>
              <w:right w:val="single" w:sz="5" w:space="0" w:color="000000"/>
            </w:tcBorders>
          </w:tcPr>
          <w:p w14:paraId="6FAE0CF3" w14:textId="77777777" w:rsidR="004D0AEA" w:rsidRDefault="006A411E">
            <w:pPr>
              <w:spacing w:after="0" w:line="259" w:lineRule="auto"/>
              <w:ind w:firstLine="0"/>
              <w:jc w:val="left"/>
            </w:pPr>
            <w:r>
              <w:rPr>
                <w:b/>
              </w:rPr>
              <w:t xml:space="preserve">Összefüggő beszéd </w:t>
            </w:r>
          </w:p>
        </w:tc>
      </w:tr>
      <w:tr w:rsidR="004D0AEA" w14:paraId="5913F5F9" w14:textId="77777777">
        <w:trPr>
          <w:trHeight w:val="840"/>
        </w:trPr>
        <w:tc>
          <w:tcPr>
            <w:tcW w:w="2271" w:type="dxa"/>
            <w:tcBorders>
              <w:top w:val="single" w:sz="5" w:space="0" w:color="000000"/>
              <w:left w:val="single" w:sz="5" w:space="0" w:color="000000"/>
              <w:bottom w:val="single" w:sz="5" w:space="0" w:color="000000"/>
              <w:right w:val="single" w:sz="5" w:space="0" w:color="000000"/>
            </w:tcBorders>
            <w:vAlign w:val="center"/>
          </w:tcPr>
          <w:p w14:paraId="72442605" w14:textId="77777777" w:rsidR="004D0AEA" w:rsidRDefault="006A411E">
            <w:pPr>
              <w:spacing w:after="0" w:line="259" w:lineRule="auto"/>
              <w:ind w:firstLine="0"/>
              <w:jc w:val="left"/>
            </w:pPr>
            <w:r>
              <w:rPr>
                <w:b/>
              </w:rPr>
              <w:t xml:space="preserve">Előzetes tudás </w:t>
            </w:r>
          </w:p>
        </w:tc>
        <w:tc>
          <w:tcPr>
            <w:tcW w:w="6811" w:type="dxa"/>
            <w:tcBorders>
              <w:top w:val="single" w:sz="5" w:space="0" w:color="000000"/>
              <w:left w:val="single" w:sz="5" w:space="0" w:color="000000"/>
              <w:bottom w:val="single" w:sz="5" w:space="0" w:color="000000"/>
              <w:right w:val="single" w:sz="5" w:space="0" w:color="000000"/>
            </w:tcBorders>
          </w:tcPr>
          <w:p w14:paraId="3B738076" w14:textId="77777777" w:rsidR="004D0AEA" w:rsidRDefault="006A411E">
            <w:pPr>
              <w:spacing w:after="0" w:line="259" w:lineRule="auto"/>
              <w:ind w:right="71" w:firstLine="0"/>
            </w:pPr>
            <w:r>
              <w:t xml:space="preserve">Az iskolán kívül és az iskoláztatás során szerzett tapasztalatok, az életből, a munka világából szerzett előzetes ismeretek, készségek, motiváció. </w:t>
            </w:r>
          </w:p>
        </w:tc>
      </w:tr>
      <w:tr w:rsidR="004D0AEA" w14:paraId="25BC03DA" w14:textId="77777777">
        <w:trPr>
          <w:trHeight w:val="3063"/>
        </w:trPr>
        <w:tc>
          <w:tcPr>
            <w:tcW w:w="2271" w:type="dxa"/>
            <w:tcBorders>
              <w:top w:val="single" w:sz="5" w:space="0" w:color="000000"/>
              <w:left w:val="single" w:sz="5" w:space="0" w:color="000000"/>
              <w:bottom w:val="single" w:sz="14" w:space="0" w:color="000000"/>
              <w:right w:val="single" w:sz="5" w:space="0" w:color="000000"/>
            </w:tcBorders>
            <w:vAlign w:val="center"/>
          </w:tcPr>
          <w:p w14:paraId="6DD039C1" w14:textId="77777777" w:rsidR="004D0AEA" w:rsidRDefault="006A411E">
            <w:pPr>
              <w:spacing w:after="0" w:line="259" w:lineRule="auto"/>
              <w:ind w:right="61" w:firstLine="0"/>
            </w:pPr>
            <w:r>
              <w:rPr>
                <w:b/>
              </w:rPr>
              <w:t xml:space="preserve">A tantárgyhoz kapcsolható fejlesztési feladatok </w:t>
            </w:r>
          </w:p>
        </w:tc>
        <w:tc>
          <w:tcPr>
            <w:tcW w:w="6811" w:type="dxa"/>
            <w:tcBorders>
              <w:top w:val="single" w:sz="5" w:space="0" w:color="000000"/>
              <w:left w:val="single" w:sz="5" w:space="0" w:color="000000"/>
              <w:bottom w:val="single" w:sz="14" w:space="0" w:color="000000"/>
              <w:right w:val="single" w:sz="5" w:space="0" w:color="000000"/>
            </w:tcBorders>
          </w:tcPr>
          <w:p w14:paraId="68449B52" w14:textId="77777777" w:rsidR="004D0AEA" w:rsidRDefault="006A411E">
            <w:pPr>
              <w:spacing w:after="37" w:line="246" w:lineRule="auto"/>
              <w:ind w:right="70" w:firstLine="0"/>
            </w:pPr>
            <w:r>
              <w:t xml:space="preserve">Rövid, egyszerű szövegek elmondása, illetve párbeszéd előadása társaival közösen, tanári segítséggel. Fontos a fiatal felnőttek magabiztosságának megerősítése. Olyan feladatokat kell közösen feldolgozni, ami rövid, IKT eszközökkel közvetíthető. Fontos, hogy a korábbi tanulmányi sikertelenségek miatt keletkezett ellenállást érdeklődéssé alakítsuk át, sikerélmény útján. </w:t>
            </w:r>
          </w:p>
          <w:p w14:paraId="2B077C85" w14:textId="77777777" w:rsidR="004D0AEA" w:rsidRDefault="006A411E">
            <w:pPr>
              <w:spacing w:after="0" w:line="259" w:lineRule="auto"/>
              <w:ind w:firstLine="0"/>
              <w:jc w:val="left"/>
            </w:pPr>
            <w:r>
              <w:t xml:space="preserve">A tantárgy, az idegen nyelv iránt pozitív attitűd kialakítása. </w:t>
            </w:r>
          </w:p>
          <w:p w14:paraId="5940CB16" w14:textId="77777777" w:rsidR="004D0AEA" w:rsidRDefault="006A411E">
            <w:pPr>
              <w:spacing w:after="0" w:line="259" w:lineRule="auto"/>
              <w:ind w:right="65" w:firstLine="0"/>
            </w:pPr>
            <w:r>
              <w:t xml:space="preserve">Leírás adása saját magáról és a környezetében előforduló tárgyakról, egyszerű nyelvi eszközökkel. Munkájának bemutatása egyszerű nyelvi eszközökkel. Ismert szöveg elmondása a célnyelvi normához közelítő kiejtéssel, intonációval és beszédtempóban. </w:t>
            </w:r>
          </w:p>
        </w:tc>
      </w:tr>
      <w:tr w:rsidR="004D0AEA" w14:paraId="6816B7D8" w14:textId="77777777">
        <w:trPr>
          <w:trHeight w:val="300"/>
        </w:trPr>
        <w:tc>
          <w:tcPr>
            <w:tcW w:w="9081" w:type="dxa"/>
            <w:gridSpan w:val="2"/>
            <w:tcBorders>
              <w:top w:val="single" w:sz="14" w:space="0" w:color="000000"/>
              <w:left w:val="single" w:sz="5" w:space="0" w:color="000000"/>
              <w:bottom w:val="single" w:sz="5" w:space="0" w:color="000000"/>
              <w:right w:val="single" w:sz="5" w:space="0" w:color="000000"/>
            </w:tcBorders>
          </w:tcPr>
          <w:p w14:paraId="38EC9B83" w14:textId="77777777" w:rsidR="004D0AEA" w:rsidRDefault="006A411E">
            <w:pPr>
              <w:spacing w:after="0" w:line="259" w:lineRule="auto"/>
              <w:ind w:firstLine="0"/>
              <w:jc w:val="left"/>
            </w:pPr>
            <w:r>
              <w:rPr>
                <w:b/>
              </w:rPr>
              <w:t xml:space="preserve">Ismeretek/fejlesztési követelmények </w:t>
            </w:r>
          </w:p>
        </w:tc>
      </w:tr>
      <w:tr w:rsidR="004D0AEA" w14:paraId="2F5130FE" w14:textId="77777777">
        <w:trPr>
          <w:trHeight w:val="1946"/>
        </w:trPr>
        <w:tc>
          <w:tcPr>
            <w:tcW w:w="9081" w:type="dxa"/>
            <w:gridSpan w:val="2"/>
            <w:tcBorders>
              <w:top w:val="single" w:sz="5" w:space="0" w:color="000000"/>
              <w:left w:val="single" w:sz="5" w:space="0" w:color="000000"/>
              <w:bottom w:val="single" w:sz="5" w:space="0" w:color="000000"/>
              <w:right w:val="single" w:sz="5" w:space="0" w:color="000000"/>
            </w:tcBorders>
          </w:tcPr>
          <w:p w14:paraId="4A97CFB5" w14:textId="77777777" w:rsidR="004D0AEA" w:rsidRDefault="006A411E">
            <w:pPr>
              <w:spacing w:after="0" w:line="279" w:lineRule="auto"/>
              <w:ind w:left="289" w:right="56" w:firstLine="0"/>
            </w:pPr>
            <w:r>
              <w:t xml:space="preserve">A mindennapi élethez kapcsolódó személyekkel való találkozáskor használatos fordulatok begyakorlása, tevékenységekhez kapcsolódó cselekvéssor önálló előadása társak részére. Egyszerű nyelvi eszközökkel begyakorolt beszédfordulatok- megszólítás, köszönés, jókívánság, hogylét felöli érdeklődés, elbúcsúzás - előadása. </w:t>
            </w:r>
          </w:p>
          <w:p w14:paraId="3D081E5B" w14:textId="77777777" w:rsidR="004D0AEA" w:rsidRDefault="006A411E">
            <w:pPr>
              <w:spacing w:after="1" w:line="279" w:lineRule="auto"/>
              <w:ind w:left="289" w:firstLine="0"/>
            </w:pPr>
            <w:r>
              <w:t xml:space="preserve">Tanári példa vagy autentikus hangzóanyag hallgatása és együttes elmondása után közös vagy önálló ismétlés; a kiejtés, intonáció, hangsúly, ritmus játékos gyakorlása.  </w:t>
            </w:r>
          </w:p>
          <w:p w14:paraId="7B816D76" w14:textId="77777777" w:rsidR="004D0AEA" w:rsidRDefault="006A411E">
            <w:pPr>
              <w:spacing w:after="0" w:line="259" w:lineRule="auto"/>
              <w:ind w:left="289" w:firstLine="0"/>
              <w:jc w:val="left"/>
            </w:pPr>
            <w:r>
              <w:t xml:space="preserve">Egyénileg vagy csoportban létrehozott alkotás, tárgy rövid bemutatása. </w:t>
            </w:r>
          </w:p>
        </w:tc>
      </w:tr>
      <w:tr w:rsidR="004D0AEA" w14:paraId="785D9F63" w14:textId="77777777">
        <w:trPr>
          <w:trHeight w:val="1117"/>
        </w:trPr>
        <w:tc>
          <w:tcPr>
            <w:tcW w:w="2271" w:type="dxa"/>
            <w:tcBorders>
              <w:top w:val="single" w:sz="5" w:space="0" w:color="000000"/>
              <w:left w:val="single" w:sz="5" w:space="0" w:color="000000"/>
              <w:bottom w:val="single" w:sz="5" w:space="0" w:color="000000"/>
              <w:right w:val="single" w:sz="5" w:space="0" w:color="000000"/>
            </w:tcBorders>
          </w:tcPr>
          <w:p w14:paraId="58D1541E" w14:textId="77777777" w:rsidR="004D0AEA" w:rsidRDefault="006A411E">
            <w:pPr>
              <w:spacing w:after="0" w:line="259" w:lineRule="auto"/>
              <w:ind w:right="60" w:firstLine="0"/>
            </w:pPr>
            <w:r>
              <w:rPr>
                <w:b/>
              </w:rPr>
              <w:t xml:space="preserve">A fenti tevékenységhez használható szövegfajták/ szövegforrások </w:t>
            </w:r>
          </w:p>
        </w:tc>
        <w:tc>
          <w:tcPr>
            <w:tcW w:w="6811" w:type="dxa"/>
            <w:tcBorders>
              <w:top w:val="single" w:sz="5" w:space="0" w:color="000000"/>
              <w:left w:val="single" w:sz="5" w:space="0" w:color="000000"/>
              <w:bottom w:val="single" w:sz="5" w:space="0" w:color="000000"/>
              <w:right w:val="single" w:sz="5" w:space="0" w:color="000000"/>
            </w:tcBorders>
          </w:tcPr>
          <w:p w14:paraId="7194E68D" w14:textId="77777777" w:rsidR="004D0AEA" w:rsidRDefault="006A411E">
            <w:pPr>
              <w:spacing w:after="0" w:line="259" w:lineRule="auto"/>
              <w:ind w:right="63" w:firstLine="0"/>
            </w:pPr>
            <w:r>
              <w:t xml:space="preserve">Rövid történetek, </w:t>
            </w:r>
            <w:proofErr w:type="spellStart"/>
            <w:r>
              <w:t>témakifejtés</w:t>
            </w:r>
            <w:proofErr w:type="spellEnd"/>
            <w:r>
              <w:t xml:space="preserve">, dalszövegek, rapszövegek, rövid szituációk bemutatása különféle filmformátumok segítségével, és tankönyvi források hasonló felhasználásával. Prezentációk és projektek csoportos készítése, bemutatása. </w:t>
            </w:r>
          </w:p>
        </w:tc>
      </w:tr>
    </w:tbl>
    <w:p w14:paraId="3AB89605" w14:textId="77777777" w:rsidR="004D0AEA" w:rsidRDefault="006A411E">
      <w:pPr>
        <w:spacing w:after="0" w:line="259" w:lineRule="auto"/>
        <w:ind w:firstLine="0"/>
      </w:pPr>
      <w:r>
        <w:rPr>
          <w:b/>
        </w:rPr>
        <w:t xml:space="preserve"> </w:t>
      </w:r>
    </w:p>
    <w:tbl>
      <w:tblPr>
        <w:tblStyle w:val="TableGrid"/>
        <w:tblW w:w="9081" w:type="dxa"/>
        <w:tblInd w:w="-6" w:type="dxa"/>
        <w:tblCellMar>
          <w:top w:w="31" w:type="dxa"/>
          <w:left w:w="72" w:type="dxa"/>
          <w:right w:w="5" w:type="dxa"/>
        </w:tblCellMar>
        <w:tblLook w:val="04A0" w:firstRow="1" w:lastRow="0" w:firstColumn="1" w:lastColumn="0" w:noHBand="0" w:noVBand="1"/>
      </w:tblPr>
      <w:tblGrid>
        <w:gridCol w:w="2120"/>
        <w:gridCol w:w="6961"/>
      </w:tblGrid>
      <w:tr w:rsidR="004D0AEA" w14:paraId="59A412D0" w14:textId="77777777">
        <w:trPr>
          <w:trHeight w:val="288"/>
        </w:trPr>
        <w:tc>
          <w:tcPr>
            <w:tcW w:w="2120" w:type="dxa"/>
            <w:tcBorders>
              <w:top w:val="single" w:sz="5" w:space="0" w:color="000000"/>
              <w:left w:val="single" w:sz="5" w:space="0" w:color="000000"/>
              <w:bottom w:val="single" w:sz="5" w:space="0" w:color="000000"/>
              <w:right w:val="single" w:sz="10" w:space="0" w:color="000000"/>
            </w:tcBorders>
          </w:tcPr>
          <w:p w14:paraId="56601DCC" w14:textId="77777777" w:rsidR="004D0AEA" w:rsidRDefault="006A411E">
            <w:pPr>
              <w:spacing w:after="0" w:line="259" w:lineRule="auto"/>
              <w:ind w:left="6" w:firstLine="0"/>
              <w:jc w:val="left"/>
            </w:pPr>
            <w:r>
              <w:rPr>
                <w:b/>
              </w:rPr>
              <w:t xml:space="preserve">Tematikai egység </w:t>
            </w:r>
          </w:p>
        </w:tc>
        <w:tc>
          <w:tcPr>
            <w:tcW w:w="6961" w:type="dxa"/>
            <w:tcBorders>
              <w:top w:val="single" w:sz="5" w:space="0" w:color="000000"/>
              <w:left w:val="single" w:sz="10" w:space="0" w:color="000000"/>
              <w:bottom w:val="single" w:sz="5" w:space="0" w:color="000000"/>
              <w:right w:val="single" w:sz="5" w:space="0" w:color="000000"/>
            </w:tcBorders>
          </w:tcPr>
          <w:p w14:paraId="40640F19" w14:textId="77777777" w:rsidR="004D0AEA" w:rsidRDefault="006A411E">
            <w:pPr>
              <w:spacing w:after="0" w:line="259" w:lineRule="auto"/>
              <w:ind w:firstLine="0"/>
              <w:jc w:val="left"/>
            </w:pPr>
            <w:r>
              <w:rPr>
                <w:b/>
              </w:rPr>
              <w:t xml:space="preserve">Olvasott szöveg értése </w:t>
            </w:r>
          </w:p>
        </w:tc>
      </w:tr>
      <w:tr w:rsidR="004D0AEA" w14:paraId="52A2A9DD" w14:textId="77777777">
        <w:trPr>
          <w:trHeight w:val="841"/>
        </w:trPr>
        <w:tc>
          <w:tcPr>
            <w:tcW w:w="2120" w:type="dxa"/>
            <w:tcBorders>
              <w:top w:val="single" w:sz="5" w:space="0" w:color="000000"/>
              <w:left w:val="single" w:sz="5" w:space="0" w:color="000000"/>
              <w:bottom w:val="single" w:sz="5" w:space="0" w:color="000000"/>
              <w:right w:val="single" w:sz="10" w:space="0" w:color="000000"/>
            </w:tcBorders>
            <w:vAlign w:val="center"/>
          </w:tcPr>
          <w:p w14:paraId="0672A283" w14:textId="77777777" w:rsidR="004D0AEA" w:rsidRDefault="006A411E">
            <w:pPr>
              <w:spacing w:after="0" w:line="259" w:lineRule="auto"/>
              <w:ind w:left="6" w:firstLine="0"/>
              <w:jc w:val="left"/>
            </w:pPr>
            <w:r>
              <w:rPr>
                <w:b/>
              </w:rPr>
              <w:t xml:space="preserve">Előzetes tudás </w:t>
            </w:r>
          </w:p>
        </w:tc>
        <w:tc>
          <w:tcPr>
            <w:tcW w:w="6961" w:type="dxa"/>
            <w:tcBorders>
              <w:top w:val="single" w:sz="5" w:space="0" w:color="000000"/>
              <w:left w:val="single" w:sz="10" w:space="0" w:color="000000"/>
              <w:bottom w:val="single" w:sz="5" w:space="0" w:color="000000"/>
              <w:right w:val="single" w:sz="5" w:space="0" w:color="000000"/>
            </w:tcBorders>
          </w:tcPr>
          <w:p w14:paraId="76D1331C" w14:textId="77777777" w:rsidR="004D0AEA" w:rsidRDefault="006A411E">
            <w:pPr>
              <w:spacing w:after="0" w:line="259" w:lineRule="auto"/>
              <w:ind w:right="59" w:firstLine="0"/>
            </w:pPr>
            <w:r>
              <w:t xml:space="preserve">Az iskoláztatás, munka világában szerzett tapasztalatok, ismeretek, készségek, motiváció. Különböző szövegfajták olvasásában való jártasság a tanuló anyanyelvén és az első idegen nyelven. </w:t>
            </w:r>
          </w:p>
        </w:tc>
      </w:tr>
      <w:tr w:rsidR="004D0AEA" w14:paraId="3D6DC2A6" w14:textId="77777777">
        <w:trPr>
          <w:trHeight w:val="2221"/>
        </w:trPr>
        <w:tc>
          <w:tcPr>
            <w:tcW w:w="2120" w:type="dxa"/>
            <w:tcBorders>
              <w:top w:val="single" w:sz="5" w:space="0" w:color="000000"/>
              <w:left w:val="single" w:sz="5" w:space="0" w:color="000000"/>
              <w:bottom w:val="single" w:sz="14" w:space="0" w:color="000000"/>
              <w:right w:val="single" w:sz="10" w:space="0" w:color="000000"/>
            </w:tcBorders>
            <w:vAlign w:val="center"/>
          </w:tcPr>
          <w:p w14:paraId="455B6451" w14:textId="77777777" w:rsidR="004D0AEA" w:rsidRDefault="006A411E">
            <w:pPr>
              <w:spacing w:after="0" w:line="259" w:lineRule="auto"/>
              <w:ind w:left="6" w:right="53" w:firstLine="0"/>
            </w:pPr>
            <w:r>
              <w:rPr>
                <w:b/>
              </w:rPr>
              <w:lastRenderedPageBreak/>
              <w:t xml:space="preserve">A tantárgyhoz kapcsolható fejlesztési feladatok </w:t>
            </w:r>
          </w:p>
        </w:tc>
        <w:tc>
          <w:tcPr>
            <w:tcW w:w="6961" w:type="dxa"/>
            <w:tcBorders>
              <w:top w:val="single" w:sz="5" w:space="0" w:color="000000"/>
              <w:left w:val="single" w:sz="10" w:space="0" w:color="000000"/>
              <w:bottom w:val="single" w:sz="14" w:space="0" w:color="000000"/>
              <w:right w:val="single" w:sz="5" w:space="0" w:color="000000"/>
            </w:tcBorders>
          </w:tcPr>
          <w:p w14:paraId="5E2459E1" w14:textId="77777777" w:rsidR="004D0AEA" w:rsidRDefault="006A411E">
            <w:pPr>
              <w:spacing w:after="0" w:line="279" w:lineRule="auto"/>
              <w:ind w:left="12" w:firstLine="0"/>
            </w:pPr>
            <w:r>
              <w:t xml:space="preserve">A tanuló felismeri és megérti az egyszerű szövegekben  hirdetés, felirat, dalszöveg,  az ismert neveket, szavakat; </w:t>
            </w:r>
          </w:p>
          <w:p w14:paraId="33990081" w14:textId="77777777" w:rsidR="004D0AEA" w:rsidRDefault="006A411E">
            <w:pPr>
              <w:spacing w:after="0" w:line="259" w:lineRule="auto"/>
              <w:ind w:left="12" w:firstLine="0"/>
              <w:jc w:val="left"/>
            </w:pPr>
            <w:r>
              <w:t xml:space="preserve">az egyszerű autentikus szövegek lényegének megértése;  </w:t>
            </w:r>
          </w:p>
          <w:p w14:paraId="0FB520B2" w14:textId="77777777" w:rsidR="004D0AEA" w:rsidRDefault="006A411E">
            <w:pPr>
              <w:spacing w:after="0" w:line="279" w:lineRule="auto"/>
              <w:ind w:left="12" w:right="93" w:firstLine="0"/>
            </w:pPr>
            <w:r>
              <w:t xml:space="preserve">az egyszerű, autentikus szövegekből néhány alapvető információ kiszűrése; az olvasott szövegre vonatkozó egyszerű feladatok elvégzése;  a képek segítségével az olvasott szövegek értelmezése; </w:t>
            </w:r>
          </w:p>
          <w:p w14:paraId="32B3F93F" w14:textId="77777777" w:rsidR="004D0AEA" w:rsidRDefault="006A411E">
            <w:pPr>
              <w:spacing w:after="0" w:line="259" w:lineRule="auto"/>
              <w:ind w:left="12" w:firstLine="0"/>
            </w:pPr>
            <w:r>
              <w:t xml:space="preserve">érdeklődés kialakítása a célnyelvi kultúra irodalmi, művészeti alkotásai iránt. </w:t>
            </w:r>
          </w:p>
        </w:tc>
      </w:tr>
      <w:tr w:rsidR="004D0AEA" w14:paraId="120C89A7" w14:textId="77777777">
        <w:trPr>
          <w:trHeight w:val="312"/>
        </w:trPr>
        <w:tc>
          <w:tcPr>
            <w:tcW w:w="9081" w:type="dxa"/>
            <w:gridSpan w:val="2"/>
            <w:tcBorders>
              <w:top w:val="single" w:sz="14" w:space="0" w:color="000000"/>
              <w:left w:val="single" w:sz="5" w:space="0" w:color="000000"/>
              <w:bottom w:val="single" w:sz="5" w:space="0" w:color="000000"/>
              <w:right w:val="single" w:sz="5" w:space="0" w:color="000000"/>
            </w:tcBorders>
          </w:tcPr>
          <w:p w14:paraId="36D12F33" w14:textId="77777777" w:rsidR="004D0AEA" w:rsidRDefault="006A411E">
            <w:pPr>
              <w:spacing w:after="0" w:line="259" w:lineRule="auto"/>
              <w:ind w:left="6" w:firstLine="0"/>
              <w:jc w:val="left"/>
            </w:pPr>
            <w:r>
              <w:rPr>
                <w:b/>
              </w:rPr>
              <w:t xml:space="preserve">Ismeretek/fejlesztési követelmények </w:t>
            </w:r>
          </w:p>
        </w:tc>
      </w:tr>
      <w:tr w:rsidR="004D0AEA" w14:paraId="3F8868E8" w14:textId="77777777">
        <w:trPr>
          <w:trHeight w:val="2222"/>
        </w:trPr>
        <w:tc>
          <w:tcPr>
            <w:tcW w:w="9081" w:type="dxa"/>
            <w:gridSpan w:val="2"/>
            <w:tcBorders>
              <w:top w:val="single" w:sz="5" w:space="0" w:color="000000"/>
              <w:left w:val="single" w:sz="5" w:space="0" w:color="000000"/>
              <w:bottom w:val="single" w:sz="5" w:space="0" w:color="000000"/>
              <w:right w:val="single" w:sz="5" w:space="0" w:color="000000"/>
            </w:tcBorders>
          </w:tcPr>
          <w:p w14:paraId="06098225" w14:textId="77777777" w:rsidR="004D0AEA" w:rsidRDefault="006A411E">
            <w:pPr>
              <w:spacing w:after="0" w:line="279" w:lineRule="auto"/>
              <w:ind w:left="6" w:firstLine="0"/>
            </w:pPr>
            <w:r>
              <w:t xml:space="preserve">Írott szöveggel kapcsolatos tevékenységek végzése, leírás alapján illusztráció készítése, képek sorba rendezése, szövegrészlettel való párosítása. </w:t>
            </w:r>
          </w:p>
          <w:p w14:paraId="35D27AF1" w14:textId="77777777" w:rsidR="004D0AEA" w:rsidRDefault="006A411E">
            <w:pPr>
              <w:spacing w:after="22" w:line="259" w:lineRule="auto"/>
              <w:ind w:left="6" w:firstLine="0"/>
              <w:jc w:val="left"/>
            </w:pPr>
            <w:r>
              <w:t xml:space="preserve">Különböző műfajú szövegek - versek, mesék, történetek, viccek- közös olvasása. </w:t>
            </w:r>
          </w:p>
          <w:p w14:paraId="66C33D8D" w14:textId="77777777" w:rsidR="004D0AEA" w:rsidRDefault="006A411E">
            <w:pPr>
              <w:spacing w:after="0" w:line="278" w:lineRule="auto"/>
              <w:ind w:left="6" w:firstLine="0"/>
            </w:pPr>
            <w:r>
              <w:t xml:space="preserve">Egyszerű, informatív szövegből - brosúrából, menetrendből, utcai táblákról, feliratokról - tárgyszerű információ szerzése. </w:t>
            </w:r>
          </w:p>
          <w:p w14:paraId="6B1D276E" w14:textId="77777777" w:rsidR="004D0AEA" w:rsidRDefault="006A411E">
            <w:pPr>
              <w:spacing w:after="23" w:line="259" w:lineRule="auto"/>
              <w:ind w:left="6" w:firstLine="0"/>
              <w:jc w:val="left"/>
            </w:pPr>
            <w:r>
              <w:t xml:space="preserve">Egyszerű üzenetek, pl.: képeslapok szövegének megértése. </w:t>
            </w:r>
          </w:p>
          <w:p w14:paraId="587EA5AA" w14:textId="77777777" w:rsidR="004D0AEA" w:rsidRDefault="006A411E">
            <w:pPr>
              <w:spacing w:after="23" w:line="259" w:lineRule="auto"/>
              <w:ind w:left="6" w:firstLine="0"/>
              <w:jc w:val="left"/>
            </w:pPr>
            <w:r>
              <w:t xml:space="preserve">Nyomtatványok, űrlapok személyes adatokra vonatkozó kérdéseinek megértése. </w:t>
            </w:r>
          </w:p>
          <w:p w14:paraId="0DA64A98" w14:textId="77777777" w:rsidR="004D0AEA" w:rsidRDefault="006A411E">
            <w:pPr>
              <w:spacing w:after="0" w:line="259" w:lineRule="auto"/>
              <w:ind w:left="6" w:firstLine="0"/>
              <w:jc w:val="left"/>
            </w:pPr>
            <w:r>
              <w:t xml:space="preserve">Rövid, egyszerű, írott instrukciók követése, útbaigazítás. </w:t>
            </w:r>
          </w:p>
        </w:tc>
      </w:tr>
      <w:tr w:rsidR="004D0AEA" w14:paraId="748F2C20" w14:textId="77777777">
        <w:trPr>
          <w:trHeight w:val="1117"/>
        </w:trPr>
        <w:tc>
          <w:tcPr>
            <w:tcW w:w="2120" w:type="dxa"/>
            <w:tcBorders>
              <w:top w:val="single" w:sz="5" w:space="0" w:color="000000"/>
              <w:left w:val="single" w:sz="5" w:space="0" w:color="000000"/>
              <w:bottom w:val="single" w:sz="5" w:space="0" w:color="000000"/>
              <w:right w:val="single" w:sz="5" w:space="0" w:color="000000"/>
            </w:tcBorders>
          </w:tcPr>
          <w:p w14:paraId="6F2D7541" w14:textId="77777777" w:rsidR="004D0AEA" w:rsidRDefault="006A411E">
            <w:pPr>
              <w:spacing w:after="0" w:line="259" w:lineRule="auto"/>
              <w:ind w:right="58" w:firstLine="0"/>
            </w:pPr>
            <w:r>
              <w:rPr>
                <w:b/>
              </w:rPr>
              <w:t xml:space="preserve">A fenti tevékenységhez használható szövegfajták/ szövegforrások </w:t>
            </w:r>
          </w:p>
        </w:tc>
        <w:tc>
          <w:tcPr>
            <w:tcW w:w="6961" w:type="dxa"/>
            <w:tcBorders>
              <w:top w:val="single" w:sz="5" w:space="0" w:color="000000"/>
              <w:left w:val="single" w:sz="5" w:space="0" w:color="000000"/>
              <w:bottom w:val="single" w:sz="5" w:space="0" w:color="000000"/>
              <w:right w:val="single" w:sz="5" w:space="0" w:color="000000"/>
            </w:tcBorders>
          </w:tcPr>
          <w:p w14:paraId="3DF82ACF" w14:textId="77777777" w:rsidR="004D0AEA" w:rsidRDefault="006A411E">
            <w:pPr>
              <w:spacing w:after="0" w:line="259" w:lineRule="auto"/>
              <w:ind w:firstLine="0"/>
            </w:pPr>
            <w:r>
              <w:rPr>
                <w:b/>
              </w:rPr>
              <w:t xml:space="preserve"> </w:t>
            </w:r>
            <w:r>
              <w:t xml:space="preserve">Hirdetések, plakátok, egyszerű katalógusok, útleírások, képeslapok, feliratok, nyomtatványok hagyományos és online formában. </w:t>
            </w:r>
          </w:p>
        </w:tc>
      </w:tr>
    </w:tbl>
    <w:p w14:paraId="339CBB2A" w14:textId="77777777" w:rsidR="004D0AEA" w:rsidRDefault="006A411E">
      <w:pPr>
        <w:spacing w:after="0" w:line="259" w:lineRule="auto"/>
        <w:ind w:firstLine="0"/>
        <w:jc w:val="left"/>
      </w:pPr>
      <w:r>
        <w:rPr>
          <w:b/>
        </w:rPr>
        <w:t xml:space="preserve"> </w:t>
      </w:r>
    </w:p>
    <w:tbl>
      <w:tblPr>
        <w:tblStyle w:val="TableGrid"/>
        <w:tblW w:w="9081" w:type="dxa"/>
        <w:tblInd w:w="-6" w:type="dxa"/>
        <w:tblCellMar>
          <w:top w:w="31" w:type="dxa"/>
          <w:left w:w="78" w:type="dxa"/>
        </w:tblCellMar>
        <w:tblLook w:val="04A0" w:firstRow="1" w:lastRow="0" w:firstColumn="1" w:lastColumn="0" w:noHBand="0" w:noVBand="1"/>
      </w:tblPr>
      <w:tblGrid>
        <w:gridCol w:w="2114"/>
        <w:gridCol w:w="157"/>
        <w:gridCol w:w="6810"/>
      </w:tblGrid>
      <w:tr w:rsidR="004D0AEA" w14:paraId="2742A442" w14:textId="77777777">
        <w:trPr>
          <w:trHeight w:val="289"/>
        </w:trPr>
        <w:tc>
          <w:tcPr>
            <w:tcW w:w="2114" w:type="dxa"/>
            <w:tcBorders>
              <w:top w:val="single" w:sz="5" w:space="0" w:color="000000"/>
              <w:left w:val="single" w:sz="5" w:space="0" w:color="000000"/>
              <w:bottom w:val="single" w:sz="5" w:space="0" w:color="000000"/>
              <w:right w:val="single" w:sz="5" w:space="0" w:color="000000"/>
            </w:tcBorders>
          </w:tcPr>
          <w:p w14:paraId="1EC517B2" w14:textId="77777777" w:rsidR="004D0AEA" w:rsidRDefault="006A411E">
            <w:pPr>
              <w:spacing w:after="0" w:line="259" w:lineRule="auto"/>
              <w:ind w:firstLine="0"/>
              <w:jc w:val="left"/>
            </w:pPr>
            <w:r>
              <w:rPr>
                <w:b/>
              </w:rPr>
              <w:t xml:space="preserve">Tematikai egység </w:t>
            </w:r>
          </w:p>
        </w:tc>
        <w:tc>
          <w:tcPr>
            <w:tcW w:w="6967" w:type="dxa"/>
            <w:gridSpan w:val="2"/>
            <w:tcBorders>
              <w:top w:val="single" w:sz="5" w:space="0" w:color="000000"/>
              <w:left w:val="single" w:sz="5" w:space="0" w:color="000000"/>
              <w:bottom w:val="single" w:sz="5" w:space="0" w:color="000000"/>
              <w:right w:val="single" w:sz="5" w:space="0" w:color="000000"/>
            </w:tcBorders>
          </w:tcPr>
          <w:p w14:paraId="0A2ACE8D" w14:textId="77777777" w:rsidR="004D0AEA" w:rsidRDefault="006A411E">
            <w:pPr>
              <w:spacing w:after="0" w:line="259" w:lineRule="auto"/>
              <w:ind w:firstLine="0"/>
              <w:jc w:val="left"/>
            </w:pPr>
            <w:r>
              <w:rPr>
                <w:b/>
              </w:rPr>
              <w:t xml:space="preserve">Íráskészség </w:t>
            </w:r>
          </w:p>
        </w:tc>
      </w:tr>
      <w:tr w:rsidR="004D0AEA" w14:paraId="29BC77A9" w14:textId="77777777">
        <w:trPr>
          <w:trHeight w:val="276"/>
        </w:trPr>
        <w:tc>
          <w:tcPr>
            <w:tcW w:w="2114" w:type="dxa"/>
            <w:tcBorders>
              <w:top w:val="single" w:sz="5" w:space="0" w:color="000000"/>
              <w:left w:val="single" w:sz="5" w:space="0" w:color="000000"/>
              <w:bottom w:val="single" w:sz="5" w:space="0" w:color="000000"/>
              <w:right w:val="single" w:sz="5" w:space="0" w:color="000000"/>
            </w:tcBorders>
          </w:tcPr>
          <w:p w14:paraId="42A431D2" w14:textId="77777777" w:rsidR="004D0AEA" w:rsidRDefault="006A411E">
            <w:pPr>
              <w:spacing w:after="0" w:line="259" w:lineRule="auto"/>
              <w:ind w:firstLine="0"/>
              <w:jc w:val="left"/>
            </w:pPr>
            <w:r>
              <w:rPr>
                <w:b/>
              </w:rPr>
              <w:t xml:space="preserve">Előzetes tudás </w:t>
            </w:r>
          </w:p>
        </w:tc>
        <w:tc>
          <w:tcPr>
            <w:tcW w:w="6967" w:type="dxa"/>
            <w:gridSpan w:val="2"/>
            <w:tcBorders>
              <w:top w:val="single" w:sz="5" w:space="0" w:color="000000"/>
              <w:left w:val="single" w:sz="5" w:space="0" w:color="000000"/>
              <w:bottom w:val="single" w:sz="5" w:space="0" w:color="000000"/>
              <w:right w:val="single" w:sz="5" w:space="0" w:color="000000"/>
            </w:tcBorders>
          </w:tcPr>
          <w:p w14:paraId="301827D2" w14:textId="77777777" w:rsidR="004D0AEA" w:rsidRDefault="006A411E">
            <w:pPr>
              <w:spacing w:after="0" w:line="259" w:lineRule="auto"/>
              <w:ind w:firstLine="0"/>
              <w:jc w:val="left"/>
            </w:pPr>
            <w:r>
              <w:t xml:space="preserve">A szövegalkotáshoz szükséges anyanyelvi szabályok ismerete.  </w:t>
            </w:r>
          </w:p>
        </w:tc>
      </w:tr>
      <w:tr w:rsidR="004D0AEA" w14:paraId="260D9672" w14:textId="77777777">
        <w:trPr>
          <w:trHeight w:val="1405"/>
        </w:trPr>
        <w:tc>
          <w:tcPr>
            <w:tcW w:w="2271" w:type="dxa"/>
            <w:gridSpan w:val="2"/>
            <w:tcBorders>
              <w:top w:val="single" w:sz="5" w:space="0" w:color="000000"/>
              <w:left w:val="single" w:sz="5" w:space="0" w:color="000000"/>
              <w:bottom w:val="single" w:sz="14" w:space="0" w:color="000000"/>
              <w:right w:val="single" w:sz="5" w:space="0" w:color="000000"/>
            </w:tcBorders>
            <w:vAlign w:val="center"/>
          </w:tcPr>
          <w:p w14:paraId="3E47561A" w14:textId="77777777" w:rsidR="004D0AEA" w:rsidRDefault="006A411E">
            <w:pPr>
              <w:spacing w:after="0" w:line="259" w:lineRule="auto"/>
              <w:ind w:right="64" w:firstLine="0"/>
            </w:pPr>
            <w:r>
              <w:rPr>
                <w:b/>
              </w:rPr>
              <w:t xml:space="preserve">A tantárgyhoz kapcsolható fejlesztési feladatok </w:t>
            </w:r>
          </w:p>
        </w:tc>
        <w:tc>
          <w:tcPr>
            <w:tcW w:w="6811" w:type="dxa"/>
            <w:tcBorders>
              <w:top w:val="single" w:sz="5" w:space="0" w:color="000000"/>
              <w:left w:val="single" w:sz="5" w:space="0" w:color="000000"/>
              <w:bottom w:val="single" w:sz="14" w:space="0" w:color="000000"/>
              <w:right w:val="single" w:sz="5" w:space="0" w:color="000000"/>
            </w:tcBorders>
          </w:tcPr>
          <w:p w14:paraId="51BEF6C4" w14:textId="77777777" w:rsidR="004D0AEA" w:rsidRDefault="006A411E">
            <w:pPr>
              <w:spacing w:after="0" w:line="259" w:lineRule="auto"/>
              <w:ind w:right="50" w:firstLine="0"/>
            </w:pPr>
            <w:r>
              <w:t xml:space="preserve">Ismert témáról rövid, egyszerű mondatok másolása, majd diktálás utáni írása. Megadott mintát követve különböző rövid szövegek alkotása. Írásbeli válaszadás személyes adatokra vonatkozó egyszerű kérdésekre. A közösen feldolgozott olvasott szöveghez kapcsolódó írásbeli feladatok elvégzése. </w:t>
            </w:r>
          </w:p>
        </w:tc>
      </w:tr>
      <w:tr w:rsidR="004D0AEA" w14:paraId="3504F463" w14:textId="77777777">
        <w:trPr>
          <w:trHeight w:val="312"/>
        </w:trPr>
        <w:tc>
          <w:tcPr>
            <w:tcW w:w="9081" w:type="dxa"/>
            <w:gridSpan w:val="3"/>
            <w:tcBorders>
              <w:top w:val="single" w:sz="14" w:space="0" w:color="000000"/>
              <w:left w:val="single" w:sz="5" w:space="0" w:color="000000"/>
              <w:bottom w:val="single" w:sz="5" w:space="0" w:color="000000"/>
              <w:right w:val="single" w:sz="5" w:space="0" w:color="000000"/>
            </w:tcBorders>
          </w:tcPr>
          <w:p w14:paraId="725153B3" w14:textId="77777777" w:rsidR="004D0AEA" w:rsidRDefault="006A411E">
            <w:pPr>
              <w:spacing w:after="0" w:line="259" w:lineRule="auto"/>
              <w:ind w:firstLine="0"/>
              <w:jc w:val="left"/>
            </w:pPr>
            <w:r>
              <w:rPr>
                <w:b/>
              </w:rPr>
              <w:t xml:space="preserve">Ismeretek/fejlesztési követelmények </w:t>
            </w:r>
          </w:p>
        </w:tc>
      </w:tr>
      <w:tr w:rsidR="004D0AEA" w14:paraId="553D0749" w14:textId="77777777">
        <w:trPr>
          <w:trHeight w:val="2222"/>
        </w:trPr>
        <w:tc>
          <w:tcPr>
            <w:tcW w:w="9081" w:type="dxa"/>
            <w:gridSpan w:val="3"/>
            <w:tcBorders>
              <w:top w:val="single" w:sz="5" w:space="0" w:color="000000"/>
              <w:left w:val="single" w:sz="5" w:space="0" w:color="000000"/>
              <w:bottom w:val="single" w:sz="5" w:space="0" w:color="000000"/>
              <w:right w:val="single" w:sz="5" w:space="0" w:color="000000"/>
            </w:tcBorders>
          </w:tcPr>
          <w:p w14:paraId="1A204545" w14:textId="77777777" w:rsidR="004D0AEA" w:rsidRDefault="006A411E">
            <w:pPr>
              <w:spacing w:after="22" w:line="259" w:lineRule="auto"/>
              <w:ind w:firstLine="0"/>
              <w:jc w:val="left"/>
            </w:pPr>
            <w:r>
              <w:t xml:space="preserve">Szavak és rövid szövegek másolása, illetve hallás utáni leírása. </w:t>
            </w:r>
          </w:p>
          <w:p w14:paraId="630E3098" w14:textId="77777777" w:rsidR="004D0AEA" w:rsidRDefault="006A411E">
            <w:pPr>
              <w:spacing w:after="0" w:line="277" w:lineRule="auto"/>
              <w:ind w:right="86" w:firstLine="0"/>
            </w:pPr>
            <w:r>
              <w:t xml:space="preserve">Rövid mondatok írása - napirend bemutatása, emberek, állatok, tárgyak jellemzése, képfeliratok készítése. Különböző műfajú, egyszerű, rövid szövegek írása - hagyományos vagy elektronikus képeslap, üdvözlőlap, meghívó, üzenet, SMS, e-mail. </w:t>
            </w:r>
          </w:p>
          <w:p w14:paraId="326B30D4" w14:textId="77777777" w:rsidR="004D0AEA" w:rsidRDefault="006A411E">
            <w:pPr>
              <w:spacing w:after="0" w:line="259" w:lineRule="auto"/>
              <w:ind w:firstLine="0"/>
              <w:jc w:val="left"/>
            </w:pPr>
            <w:r>
              <w:t>Egyszerű, autentikus kérdőívek, adatlapok, bejelentők, a személyes adatokra vonatkozó részének kitöltése. Hirdetések, faliújságok, tájékoztató táblák, ismertetők készítése tanári/osztálytársi segítséggel. Kreatív írás: napló, dalszöveg, versek. Egy-két</w:t>
            </w:r>
            <w:r>
              <w:rPr>
                <w:b/>
              </w:rPr>
              <w:t xml:space="preserve"> </w:t>
            </w:r>
            <w:proofErr w:type="spellStart"/>
            <w:r>
              <w:t>mondatos</w:t>
            </w:r>
            <w:proofErr w:type="spellEnd"/>
            <w:r>
              <w:t xml:space="preserve"> üzenet, illetve bejegyzés írása internetes közösségi oldalon, blogban vagy fórumban. </w:t>
            </w:r>
          </w:p>
        </w:tc>
      </w:tr>
      <w:tr w:rsidR="004D0AEA" w14:paraId="695EF965" w14:textId="77777777">
        <w:trPr>
          <w:trHeight w:val="1104"/>
        </w:trPr>
        <w:tc>
          <w:tcPr>
            <w:tcW w:w="2114" w:type="dxa"/>
            <w:tcBorders>
              <w:top w:val="single" w:sz="5" w:space="0" w:color="000000"/>
              <w:left w:val="single" w:sz="5" w:space="0" w:color="000000"/>
              <w:bottom w:val="single" w:sz="5" w:space="0" w:color="000000"/>
              <w:right w:val="single" w:sz="5" w:space="0" w:color="000000"/>
            </w:tcBorders>
          </w:tcPr>
          <w:p w14:paraId="214D664B" w14:textId="77777777" w:rsidR="004D0AEA" w:rsidRDefault="006A411E">
            <w:pPr>
              <w:spacing w:after="0" w:line="259" w:lineRule="auto"/>
              <w:ind w:right="62" w:firstLine="0"/>
            </w:pPr>
            <w:r>
              <w:rPr>
                <w:b/>
              </w:rPr>
              <w:t xml:space="preserve">A fenti tevékenységhez használható szövegfajták/ szövegforrások </w:t>
            </w:r>
          </w:p>
        </w:tc>
        <w:tc>
          <w:tcPr>
            <w:tcW w:w="6967" w:type="dxa"/>
            <w:gridSpan w:val="2"/>
            <w:tcBorders>
              <w:top w:val="single" w:sz="5" w:space="0" w:color="000000"/>
              <w:left w:val="single" w:sz="5" w:space="0" w:color="000000"/>
              <w:bottom w:val="single" w:sz="5" w:space="0" w:color="000000"/>
              <w:right w:val="single" w:sz="5" w:space="0" w:color="000000"/>
            </w:tcBorders>
          </w:tcPr>
          <w:p w14:paraId="315A1EDE" w14:textId="77777777" w:rsidR="004D0AEA" w:rsidRDefault="006A411E">
            <w:pPr>
              <w:spacing w:after="0" w:line="259" w:lineRule="auto"/>
              <w:ind w:firstLine="0"/>
            </w:pPr>
            <w:r>
              <w:t xml:space="preserve">Képeslap, üdvözlőkártya, meghívó, üzenet, SMS, e-mail, levél, adatlap, bejegyzés, dalszöveg, leírás, felirat, utasítás. </w:t>
            </w:r>
          </w:p>
        </w:tc>
      </w:tr>
    </w:tbl>
    <w:p w14:paraId="7B929438" w14:textId="77777777" w:rsidR="004D0AEA" w:rsidRDefault="006A411E">
      <w:pPr>
        <w:spacing w:after="0" w:line="259" w:lineRule="auto"/>
        <w:ind w:firstLine="0"/>
        <w:jc w:val="left"/>
      </w:pPr>
      <w:r>
        <w:rPr>
          <w:b/>
          <w:sz w:val="16"/>
        </w:rPr>
        <w:lastRenderedPageBreak/>
        <w:t xml:space="preserve"> </w:t>
      </w:r>
    </w:p>
    <w:tbl>
      <w:tblPr>
        <w:tblStyle w:val="TableGrid"/>
        <w:tblW w:w="9081" w:type="dxa"/>
        <w:tblInd w:w="-6" w:type="dxa"/>
        <w:tblCellMar>
          <w:top w:w="32" w:type="dxa"/>
          <w:left w:w="78" w:type="dxa"/>
        </w:tblCellMar>
        <w:tblLook w:val="04A0" w:firstRow="1" w:lastRow="0" w:firstColumn="1" w:lastColumn="0" w:noHBand="0" w:noVBand="1"/>
      </w:tblPr>
      <w:tblGrid>
        <w:gridCol w:w="2114"/>
        <w:gridCol w:w="6967"/>
      </w:tblGrid>
      <w:tr w:rsidR="004D0AEA" w14:paraId="12DBA103" w14:textId="77777777">
        <w:trPr>
          <w:trHeight w:val="288"/>
        </w:trPr>
        <w:tc>
          <w:tcPr>
            <w:tcW w:w="2114" w:type="dxa"/>
            <w:tcBorders>
              <w:top w:val="single" w:sz="5" w:space="0" w:color="000000"/>
              <w:left w:val="single" w:sz="5" w:space="0" w:color="000000"/>
              <w:bottom w:val="single" w:sz="5" w:space="0" w:color="000000"/>
              <w:right w:val="single" w:sz="5" w:space="0" w:color="000000"/>
            </w:tcBorders>
          </w:tcPr>
          <w:p w14:paraId="414D2433" w14:textId="77777777" w:rsidR="004D0AEA" w:rsidRDefault="006A411E">
            <w:pPr>
              <w:spacing w:after="0" w:line="259" w:lineRule="auto"/>
              <w:ind w:firstLine="0"/>
              <w:jc w:val="left"/>
            </w:pPr>
            <w:r>
              <w:rPr>
                <w:b/>
              </w:rPr>
              <w:t xml:space="preserve">Tematikai egység </w:t>
            </w:r>
          </w:p>
        </w:tc>
        <w:tc>
          <w:tcPr>
            <w:tcW w:w="6967" w:type="dxa"/>
            <w:tcBorders>
              <w:top w:val="single" w:sz="5" w:space="0" w:color="000000"/>
              <w:left w:val="single" w:sz="5" w:space="0" w:color="000000"/>
              <w:bottom w:val="single" w:sz="5" w:space="0" w:color="000000"/>
              <w:right w:val="single" w:sz="5" w:space="0" w:color="000000"/>
            </w:tcBorders>
          </w:tcPr>
          <w:p w14:paraId="47729C1B" w14:textId="77777777" w:rsidR="004D0AEA" w:rsidRDefault="006A411E">
            <w:pPr>
              <w:spacing w:after="0" w:line="259" w:lineRule="auto"/>
              <w:ind w:firstLine="0"/>
              <w:jc w:val="left"/>
            </w:pPr>
            <w:r>
              <w:rPr>
                <w:b/>
              </w:rPr>
              <w:t xml:space="preserve">A tanulók teljesítményének a mérése </w:t>
            </w:r>
          </w:p>
        </w:tc>
      </w:tr>
      <w:tr w:rsidR="004D0AEA" w14:paraId="362EFD69" w14:textId="77777777">
        <w:trPr>
          <w:trHeight w:val="552"/>
        </w:trPr>
        <w:tc>
          <w:tcPr>
            <w:tcW w:w="2114" w:type="dxa"/>
            <w:tcBorders>
              <w:top w:val="single" w:sz="5" w:space="0" w:color="000000"/>
              <w:left w:val="single" w:sz="5" w:space="0" w:color="000000"/>
              <w:bottom w:val="single" w:sz="5" w:space="0" w:color="000000"/>
              <w:right w:val="single" w:sz="5" w:space="0" w:color="000000"/>
            </w:tcBorders>
            <w:vAlign w:val="center"/>
          </w:tcPr>
          <w:p w14:paraId="0EBCA478" w14:textId="77777777" w:rsidR="004D0AEA" w:rsidRDefault="006A411E">
            <w:pPr>
              <w:spacing w:after="0" w:line="259" w:lineRule="auto"/>
              <w:ind w:firstLine="0"/>
              <w:jc w:val="left"/>
            </w:pPr>
            <w:r>
              <w:rPr>
                <w:b/>
              </w:rPr>
              <w:t xml:space="preserve"> </w:t>
            </w:r>
          </w:p>
        </w:tc>
        <w:tc>
          <w:tcPr>
            <w:tcW w:w="6967" w:type="dxa"/>
            <w:tcBorders>
              <w:top w:val="single" w:sz="5" w:space="0" w:color="000000"/>
              <w:left w:val="single" w:sz="5" w:space="0" w:color="000000"/>
              <w:bottom w:val="single" w:sz="5" w:space="0" w:color="000000"/>
              <w:right w:val="single" w:sz="5" w:space="0" w:color="000000"/>
            </w:tcBorders>
          </w:tcPr>
          <w:p w14:paraId="75FE41CB" w14:textId="77777777" w:rsidR="004D0AEA" w:rsidRDefault="006A411E">
            <w:pPr>
              <w:spacing w:after="0" w:line="259" w:lineRule="auto"/>
              <w:ind w:firstLine="0"/>
            </w:pPr>
            <w:r>
              <w:t xml:space="preserve">A szaktanár a tanulócsoport kompetenciáinak figyelembevételével a készségek együttes mérésének módját maga határozza meg. </w:t>
            </w:r>
          </w:p>
        </w:tc>
      </w:tr>
    </w:tbl>
    <w:p w14:paraId="43BC77F1" w14:textId="77777777" w:rsidR="004D0AEA" w:rsidRDefault="006A411E">
      <w:pPr>
        <w:spacing w:after="108" w:line="259" w:lineRule="auto"/>
        <w:ind w:firstLine="0"/>
        <w:jc w:val="left"/>
      </w:pPr>
      <w:r>
        <w:rPr>
          <w:sz w:val="16"/>
        </w:rPr>
        <w:t xml:space="preserve"> </w:t>
      </w:r>
    </w:p>
    <w:p w14:paraId="30522760" w14:textId="77777777" w:rsidR="004D0AEA" w:rsidRDefault="006A411E">
      <w:pPr>
        <w:spacing w:line="271" w:lineRule="auto"/>
        <w:ind w:left="13" w:right="144" w:hanging="10"/>
      </w:pPr>
      <w:r>
        <w:rPr>
          <w:b/>
        </w:rPr>
        <w:t xml:space="preserve">Tematikai egységeken belül feldolgozandó témakörök </w:t>
      </w:r>
    </w:p>
    <w:p w14:paraId="5ABD6B02" w14:textId="77777777" w:rsidR="004D0AEA" w:rsidRDefault="006A411E">
      <w:pPr>
        <w:ind w:left="3" w:right="15"/>
      </w:pPr>
      <w:r>
        <w:t xml:space="preserve">Az alaptémaköröket a tanulók életkorának, előismereteinek megfelelően szükséges feldolgozni.  </w:t>
      </w:r>
    </w:p>
    <w:tbl>
      <w:tblPr>
        <w:tblStyle w:val="TableGrid"/>
        <w:tblW w:w="8529" w:type="dxa"/>
        <w:tblInd w:w="343" w:type="dxa"/>
        <w:tblCellMar>
          <w:left w:w="114" w:type="dxa"/>
          <w:right w:w="115" w:type="dxa"/>
        </w:tblCellMar>
        <w:tblLook w:val="04A0" w:firstRow="1" w:lastRow="0" w:firstColumn="1" w:lastColumn="0" w:noHBand="0" w:noVBand="1"/>
      </w:tblPr>
      <w:tblGrid>
        <w:gridCol w:w="8529"/>
      </w:tblGrid>
      <w:tr w:rsidR="004D0AEA" w14:paraId="52C049BF" w14:textId="77777777">
        <w:trPr>
          <w:trHeight w:val="408"/>
        </w:trPr>
        <w:tc>
          <w:tcPr>
            <w:tcW w:w="8529" w:type="dxa"/>
            <w:tcBorders>
              <w:top w:val="single" w:sz="5" w:space="0" w:color="000000"/>
              <w:left w:val="single" w:sz="5" w:space="0" w:color="000000"/>
              <w:bottom w:val="single" w:sz="5" w:space="0" w:color="000000"/>
              <w:right w:val="single" w:sz="5" w:space="0" w:color="000000"/>
            </w:tcBorders>
          </w:tcPr>
          <w:p w14:paraId="2FBF2377" w14:textId="77777777" w:rsidR="004D0AEA" w:rsidRDefault="006A411E">
            <w:pPr>
              <w:spacing w:after="0" w:line="259" w:lineRule="auto"/>
              <w:ind w:firstLine="0"/>
              <w:jc w:val="left"/>
            </w:pPr>
            <w:r>
              <w:rPr>
                <w:b/>
              </w:rPr>
              <w:t xml:space="preserve">Témakörök </w:t>
            </w:r>
          </w:p>
        </w:tc>
      </w:tr>
      <w:tr w:rsidR="004D0AEA" w14:paraId="07B5A057" w14:textId="77777777">
        <w:trPr>
          <w:trHeight w:val="288"/>
        </w:trPr>
        <w:tc>
          <w:tcPr>
            <w:tcW w:w="8529" w:type="dxa"/>
            <w:tcBorders>
              <w:top w:val="single" w:sz="5" w:space="0" w:color="000000"/>
              <w:left w:val="single" w:sz="5" w:space="0" w:color="000000"/>
              <w:bottom w:val="single" w:sz="5" w:space="0" w:color="000000"/>
              <w:right w:val="single" w:sz="5" w:space="0" w:color="000000"/>
            </w:tcBorders>
          </w:tcPr>
          <w:p w14:paraId="35DA0319" w14:textId="77777777" w:rsidR="004D0AEA" w:rsidRDefault="006A411E">
            <w:pPr>
              <w:spacing w:after="0" w:line="259" w:lineRule="auto"/>
              <w:ind w:firstLine="0"/>
              <w:jc w:val="left"/>
            </w:pPr>
            <w:r>
              <w:rPr>
                <w:i/>
              </w:rPr>
              <w:t xml:space="preserve">Család: </w:t>
            </w:r>
            <w:r>
              <w:t>Én és a családom. Családtagok bemutatása. Napirend.</w:t>
            </w:r>
            <w:r>
              <w:rPr>
                <w:i/>
              </w:rPr>
              <w:t xml:space="preserve"> </w:t>
            </w:r>
          </w:p>
        </w:tc>
      </w:tr>
      <w:tr w:rsidR="004D0AEA" w14:paraId="4FACE109" w14:textId="77777777">
        <w:trPr>
          <w:trHeight w:val="553"/>
        </w:trPr>
        <w:tc>
          <w:tcPr>
            <w:tcW w:w="8529" w:type="dxa"/>
            <w:tcBorders>
              <w:top w:val="single" w:sz="5" w:space="0" w:color="000000"/>
              <w:left w:val="single" w:sz="5" w:space="0" w:color="000000"/>
              <w:bottom w:val="single" w:sz="5" w:space="0" w:color="000000"/>
              <w:right w:val="single" w:sz="5" w:space="0" w:color="000000"/>
            </w:tcBorders>
          </w:tcPr>
          <w:p w14:paraId="5DD4DD4E" w14:textId="77777777" w:rsidR="004D0AEA" w:rsidRDefault="006A411E">
            <w:pPr>
              <w:spacing w:after="23" w:line="259" w:lineRule="auto"/>
              <w:ind w:firstLine="0"/>
              <w:jc w:val="left"/>
            </w:pPr>
            <w:r>
              <w:rPr>
                <w:i/>
              </w:rPr>
              <w:t xml:space="preserve">Otthon  </w:t>
            </w:r>
          </w:p>
          <w:p w14:paraId="4A3ADFEA" w14:textId="77777777" w:rsidR="004D0AEA" w:rsidRDefault="006A411E">
            <w:pPr>
              <w:spacing w:after="0" w:line="259" w:lineRule="auto"/>
              <w:ind w:firstLine="0"/>
              <w:jc w:val="left"/>
            </w:pPr>
            <w:r>
              <w:t xml:space="preserve">Otthonom, lakóhelyiségek, bútorok, berendezési tárgyak. </w:t>
            </w:r>
          </w:p>
        </w:tc>
      </w:tr>
      <w:tr w:rsidR="004D0AEA" w14:paraId="0040D62B" w14:textId="77777777">
        <w:trPr>
          <w:trHeight w:val="564"/>
        </w:trPr>
        <w:tc>
          <w:tcPr>
            <w:tcW w:w="8529" w:type="dxa"/>
            <w:tcBorders>
              <w:top w:val="single" w:sz="5" w:space="0" w:color="000000"/>
              <w:left w:val="single" w:sz="5" w:space="0" w:color="000000"/>
              <w:bottom w:val="single" w:sz="5" w:space="0" w:color="000000"/>
              <w:right w:val="single" w:sz="5" w:space="0" w:color="000000"/>
            </w:tcBorders>
          </w:tcPr>
          <w:p w14:paraId="3641E59F" w14:textId="77777777" w:rsidR="004D0AEA" w:rsidRDefault="006A411E">
            <w:pPr>
              <w:spacing w:after="23" w:line="259" w:lineRule="auto"/>
              <w:ind w:firstLine="0"/>
              <w:jc w:val="left"/>
            </w:pPr>
            <w:r>
              <w:rPr>
                <w:i/>
              </w:rPr>
              <w:t xml:space="preserve">Étkezés </w:t>
            </w:r>
          </w:p>
          <w:p w14:paraId="1912C5F4" w14:textId="77777777" w:rsidR="004D0AEA" w:rsidRDefault="006A411E">
            <w:pPr>
              <w:spacing w:after="0" w:line="259" w:lineRule="auto"/>
              <w:ind w:firstLine="0"/>
              <w:jc w:val="left"/>
            </w:pPr>
            <w:r>
              <w:t xml:space="preserve">Napi étkezések. Kedvenc ételeim, italaim. </w:t>
            </w:r>
          </w:p>
        </w:tc>
      </w:tr>
      <w:tr w:rsidR="004D0AEA" w14:paraId="3BD74669" w14:textId="77777777">
        <w:trPr>
          <w:trHeight w:val="564"/>
        </w:trPr>
        <w:tc>
          <w:tcPr>
            <w:tcW w:w="8529" w:type="dxa"/>
            <w:tcBorders>
              <w:top w:val="single" w:sz="5" w:space="0" w:color="000000"/>
              <w:left w:val="single" w:sz="5" w:space="0" w:color="000000"/>
              <w:bottom w:val="single" w:sz="5" w:space="0" w:color="000000"/>
              <w:right w:val="single" w:sz="5" w:space="0" w:color="000000"/>
            </w:tcBorders>
          </w:tcPr>
          <w:p w14:paraId="5264EFC2" w14:textId="77777777" w:rsidR="004D0AEA" w:rsidRDefault="006A411E">
            <w:pPr>
              <w:spacing w:after="23" w:line="259" w:lineRule="auto"/>
              <w:ind w:firstLine="0"/>
              <w:jc w:val="left"/>
            </w:pPr>
            <w:r>
              <w:rPr>
                <w:i/>
              </w:rPr>
              <w:t xml:space="preserve">Idő, időjárás </w:t>
            </w:r>
          </w:p>
          <w:p w14:paraId="054ED1E7" w14:textId="77777777" w:rsidR="004D0AEA" w:rsidRDefault="006A411E">
            <w:pPr>
              <w:spacing w:after="0" w:line="259" w:lineRule="auto"/>
              <w:ind w:firstLine="0"/>
              <w:jc w:val="left"/>
            </w:pPr>
            <w:r>
              <w:t xml:space="preserve">Az óraidő, a hét napjai, napszakok, évszakok és hónapok. </w:t>
            </w:r>
          </w:p>
        </w:tc>
      </w:tr>
      <w:tr w:rsidR="004D0AEA" w14:paraId="3444E145" w14:textId="77777777">
        <w:trPr>
          <w:trHeight w:val="565"/>
        </w:trPr>
        <w:tc>
          <w:tcPr>
            <w:tcW w:w="8529" w:type="dxa"/>
            <w:tcBorders>
              <w:top w:val="single" w:sz="5" w:space="0" w:color="000000"/>
              <w:left w:val="single" w:sz="5" w:space="0" w:color="000000"/>
              <w:bottom w:val="single" w:sz="5" w:space="0" w:color="000000"/>
              <w:right w:val="single" w:sz="5" w:space="0" w:color="000000"/>
            </w:tcBorders>
          </w:tcPr>
          <w:p w14:paraId="4CB50C86" w14:textId="77777777" w:rsidR="004D0AEA" w:rsidRDefault="006A411E">
            <w:pPr>
              <w:spacing w:after="22" w:line="259" w:lineRule="auto"/>
              <w:ind w:firstLine="0"/>
              <w:jc w:val="left"/>
            </w:pPr>
            <w:r>
              <w:rPr>
                <w:i/>
              </w:rPr>
              <w:t xml:space="preserve">Öltözködés </w:t>
            </w:r>
          </w:p>
          <w:p w14:paraId="58AE5D79" w14:textId="77777777" w:rsidR="004D0AEA" w:rsidRDefault="006A411E">
            <w:pPr>
              <w:spacing w:after="0" w:line="259" w:lineRule="auto"/>
              <w:ind w:firstLine="0"/>
              <w:jc w:val="left"/>
            </w:pPr>
            <w:r>
              <w:t xml:space="preserve">Évszakok és ruhadarabok, kedvenc ruháim. </w:t>
            </w:r>
          </w:p>
        </w:tc>
      </w:tr>
      <w:tr w:rsidR="004D0AEA" w14:paraId="3EAF80A3" w14:textId="77777777">
        <w:trPr>
          <w:trHeight w:val="564"/>
        </w:trPr>
        <w:tc>
          <w:tcPr>
            <w:tcW w:w="8529" w:type="dxa"/>
            <w:tcBorders>
              <w:top w:val="single" w:sz="5" w:space="0" w:color="000000"/>
              <w:left w:val="single" w:sz="5" w:space="0" w:color="000000"/>
              <w:bottom w:val="single" w:sz="5" w:space="0" w:color="000000"/>
              <w:right w:val="single" w:sz="5" w:space="0" w:color="000000"/>
            </w:tcBorders>
          </w:tcPr>
          <w:p w14:paraId="5182E6A3" w14:textId="77777777" w:rsidR="004D0AEA" w:rsidRDefault="006A411E">
            <w:pPr>
              <w:spacing w:after="22" w:line="259" w:lineRule="auto"/>
              <w:ind w:firstLine="0"/>
              <w:jc w:val="left"/>
            </w:pPr>
            <w:r>
              <w:rPr>
                <w:i/>
              </w:rPr>
              <w:t xml:space="preserve">Sport </w:t>
            </w:r>
          </w:p>
          <w:p w14:paraId="25D6DB80" w14:textId="77777777" w:rsidR="004D0AEA" w:rsidRDefault="006A411E">
            <w:pPr>
              <w:spacing w:after="0" w:line="259" w:lineRule="auto"/>
              <w:ind w:firstLine="0"/>
              <w:jc w:val="left"/>
            </w:pPr>
            <w:r>
              <w:t xml:space="preserve">Testrészek és mozgás. </w:t>
            </w:r>
          </w:p>
        </w:tc>
      </w:tr>
      <w:tr w:rsidR="004D0AEA" w14:paraId="27393B03" w14:textId="77777777">
        <w:trPr>
          <w:trHeight w:val="565"/>
        </w:trPr>
        <w:tc>
          <w:tcPr>
            <w:tcW w:w="8529" w:type="dxa"/>
            <w:tcBorders>
              <w:top w:val="single" w:sz="5" w:space="0" w:color="000000"/>
              <w:left w:val="single" w:sz="5" w:space="0" w:color="000000"/>
              <w:bottom w:val="single" w:sz="5" w:space="0" w:color="000000"/>
              <w:right w:val="single" w:sz="5" w:space="0" w:color="000000"/>
            </w:tcBorders>
          </w:tcPr>
          <w:p w14:paraId="6DE6BD76" w14:textId="77777777" w:rsidR="004D0AEA" w:rsidRDefault="006A411E">
            <w:pPr>
              <w:spacing w:after="23" w:line="259" w:lineRule="auto"/>
              <w:ind w:firstLine="0"/>
              <w:jc w:val="left"/>
            </w:pPr>
            <w:r>
              <w:rPr>
                <w:i/>
              </w:rPr>
              <w:t xml:space="preserve">Iskola, barátok </w:t>
            </w:r>
          </w:p>
          <w:p w14:paraId="47FF4650" w14:textId="77777777" w:rsidR="004D0AEA" w:rsidRDefault="006A411E">
            <w:pPr>
              <w:spacing w:after="0" w:line="259" w:lineRule="auto"/>
              <w:ind w:firstLine="0"/>
              <w:jc w:val="left"/>
            </w:pPr>
            <w:r>
              <w:t xml:space="preserve">Iskolám, osztálytermünk. Tantárgyaim, tanáraim. </w:t>
            </w:r>
          </w:p>
        </w:tc>
      </w:tr>
      <w:tr w:rsidR="004D0AEA" w14:paraId="432BB159" w14:textId="77777777">
        <w:trPr>
          <w:trHeight w:val="552"/>
        </w:trPr>
        <w:tc>
          <w:tcPr>
            <w:tcW w:w="8529" w:type="dxa"/>
            <w:tcBorders>
              <w:top w:val="single" w:sz="5" w:space="0" w:color="000000"/>
              <w:left w:val="single" w:sz="5" w:space="0" w:color="000000"/>
              <w:bottom w:val="single" w:sz="5" w:space="0" w:color="000000"/>
              <w:right w:val="single" w:sz="5" w:space="0" w:color="000000"/>
            </w:tcBorders>
          </w:tcPr>
          <w:p w14:paraId="5999B4A9" w14:textId="77777777" w:rsidR="004D0AEA" w:rsidRDefault="006A411E">
            <w:pPr>
              <w:spacing w:after="23" w:line="259" w:lineRule="auto"/>
              <w:ind w:firstLine="0"/>
              <w:jc w:val="left"/>
            </w:pPr>
            <w:r>
              <w:rPr>
                <w:i/>
              </w:rPr>
              <w:t xml:space="preserve">Szabadidő, szórakozás </w:t>
            </w:r>
          </w:p>
          <w:p w14:paraId="78B497AD" w14:textId="77777777" w:rsidR="004D0AEA" w:rsidRDefault="006A411E">
            <w:pPr>
              <w:spacing w:after="0" w:line="259" w:lineRule="auto"/>
              <w:ind w:firstLine="0"/>
              <w:jc w:val="left"/>
            </w:pPr>
            <w:r>
              <w:t xml:space="preserve">Szabadidős tevékenységek, kedvenc időtöltésem. </w:t>
            </w:r>
          </w:p>
        </w:tc>
      </w:tr>
      <w:tr w:rsidR="004D0AEA" w14:paraId="71B65E90" w14:textId="77777777">
        <w:trPr>
          <w:trHeight w:val="564"/>
        </w:trPr>
        <w:tc>
          <w:tcPr>
            <w:tcW w:w="8529" w:type="dxa"/>
            <w:tcBorders>
              <w:top w:val="single" w:sz="5" w:space="0" w:color="000000"/>
              <w:left w:val="single" w:sz="5" w:space="0" w:color="000000"/>
              <w:bottom w:val="single" w:sz="5" w:space="0" w:color="000000"/>
              <w:right w:val="single" w:sz="5" w:space="0" w:color="000000"/>
            </w:tcBorders>
          </w:tcPr>
          <w:p w14:paraId="7E3F7394" w14:textId="77777777" w:rsidR="004D0AEA" w:rsidRDefault="006A411E">
            <w:pPr>
              <w:spacing w:after="22" w:line="259" w:lineRule="auto"/>
              <w:ind w:firstLine="0"/>
              <w:jc w:val="left"/>
            </w:pPr>
            <w:r>
              <w:rPr>
                <w:i/>
              </w:rPr>
              <w:t xml:space="preserve">Utazás, pihenés </w:t>
            </w:r>
          </w:p>
          <w:p w14:paraId="6341E335" w14:textId="77777777" w:rsidR="004D0AEA" w:rsidRDefault="006A411E">
            <w:pPr>
              <w:spacing w:after="0" w:line="259" w:lineRule="auto"/>
              <w:ind w:firstLine="0"/>
              <w:jc w:val="left"/>
            </w:pPr>
            <w:r>
              <w:t xml:space="preserve">Vakáció, nyaralás. Közlekedési eszközök. </w:t>
            </w:r>
          </w:p>
        </w:tc>
      </w:tr>
    </w:tbl>
    <w:p w14:paraId="7C56B33E" w14:textId="77777777" w:rsidR="004D0AEA" w:rsidRDefault="006A411E">
      <w:pPr>
        <w:spacing w:line="271" w:lineRule="auto"/>
        <w:ind w:left="13" w:right="144" w:hanging="10"/>
      </w:pPr>
      <w:r>
        <w:rPr>
          <w:b/>
        </w:rPr>
        <w:t xml:space="preserve">A tematikai egységek és óraszámok áttekintő táblázata </w:t>
      </w:r>
    </w:p>
    <w:p w14:paraId="25275852" w14:textId="77777777" w:rsidR="004D0AEA" w:rsidRDefault="006A411E">
      <w:pPr>
        <w:spacing w:after="0" w:line="259" w:lineRule="auto"/>
        <w:ind w:firstLine="0"/>
        <w:jc w:val="left"/>
      </w:pPr>
      <w:r>
        <w:rPr>
          <w:b/>
        </w:rPr>
        <w:t xml:space="preserve"> </w:t>
      </w:r>
    </w:p>
    <w:tbl>
      <w:tblPr>
        <w:tblStyle w:val="TableGrid"/>
        <w:tblW w:w="9368" w:type="dxa"/>
        <w:tblInd w:w="-6" w:type="dxa"/>
        <w:tblCellMar>
          <w:left w:w="113" w:type="dxa"/>
          <w:right w:w="43" w:type="dxa"/>
        </w:tblCellMar>
        <w:tblLook w:val="04A0" w:firstRow="1" w:lastRow="0" w:firstColumn="1" w:lastColumn="0" w:noHBand="0" w:noVBand="1"/>
      </w:tblPr>
      <w:tblGrid>
        <w:gridCol w:w="7810"/>
        <w:gridCol w:w="1558"/>
      </w:tblGrid>
      <w:tr w:rsidR="004D0AEA" w14:paraId="6C9B201D" w14:textId="77777777">
        <w:trPr>
          <w:trHeight w:val="288"/>
        </w:trPr>
        <w:tc>
          <w:tcPr>
            <w:tcW w:w="7809" w:type="dxa"/>
            <w:tcBorders>
              <w:top w:val="single" w:sz="5" w:space="0" w:color="000000"/>
              <w:left w:val="single" w:sz="5" w:space="0" w:color="000000"/>
              <w:bottom w:val="single" w:sz="5" w:space="0" w:color="000000"/>
              <w:right w:val="single" w:sz="5" w:space="0" w:color="000000"/>
            </w:tcBorders>
          </w:tcPr>
          <w:p w14:paraId="717412EF" w14:textId="77777777" w:rsidR="004D0AEA" w:rsidRDefault="006A411E">
            <w:pPr>
              <w:spacing w:after="0" w:line="259" w:lineRule="auto"/>
              <w:ind w:left="13" w:firstLine="0"/>
              <w:jc w:val="left"/>
            </w:pPr>
            <w:r>
              <w:rPr>
                <w:b/>
              </w:rPr>
              <w:t xml:space="preserve"> </w:t>
            </w:r>
          </w:p>
        </w:tc>
        <w:tc>
          <w:tcPr>
            <w:tcW w:w="1558" w:type="dxa"/>
            <w:tcBorders>
              <w:top w:val="single" w:sz="5" w:space="0" w:color="000000"/>
              <w:left w:val="single" w:sz="5" w:space="0" w:color="000000"/>
              <w:bottom w:val="single" w:sz="5" w:space="0" w:color="000000"/>
              <w:right w:val="single" w:sz="5" w:space="0" w:color="000000"/>
            </w:tcBorders>
          </w:tcPr>
          <w:p w14:paraId="0D07502A" w14:textId="77777777" w:rsidR="004D0AEA" w:rsidRDefault="006A411E">
            <w:pPr>
              <w:spacing w:after="0" w:line="259" w:lineRule="auto"/>
              <w:ind w:right="50" w:firstLine="0"/>
              <w:jc w:val="center"/>
            </w:pPr>
            <w:r>
              <w:rPr>
                <w:b/>
              </w:rPr>
              <w:t xml:space="preserve">Óraszám </w:t>
            </w:r>
          </w:p>
        </w:tc>
      </w:tr>
      <w:tr w:rsidR="004D0AEA" w14:paraId="0AD9D40F" w14:textId="77777777">
        <w:trPr>
          <w:trHeight w:val="289"/>
        </w:trPr>
        <w:tc>
          <w:tcPr>
            <w:tcW w:w="7809" w:type="dxa"/>
            <w:tcBorders>
              <w:top w:val="single" w:sz="5" w:space="0" w:color="000000"/>
              <w:left w:val="single" w:sz="5" w:space="0" w:color="000000"/>
              <w:bottom w:val="single" w:sz="5" w:space="0" w:color="000000"/>
              <w:right w:val="single" w:sz="5" w:space="0" w:color="000000"/>
            </w:tcBorders>
          </w:tcPr>
          <w:p w14:paraId="162BF5F8" w14:textId="77777777" w:rsidR="004D0AEA" w:rsidRDefault="006A411E">
            <w:pPr>
              <w:spacing w:after="0" w:line="259" w:lineRule="auto"/>
              <w:ind w:left="302" w:firstLine="0"/>
              <w:jc w:val="left"/>
            </w:pPr>
            <w:r>
              <w:rPr>
                <w:b/>
              </w:rPr>
              <w:t>5.</w:t>
            </w:r>
            <w:r>
              <w:rPr>
                <w:rFonts w:ascii="Arial" w:eastAsia="Arial" w:hAnsi="Arial" w:cs="Arial"/>
                <w:b/>
              </w:rPr>
              <w:t xml:space="preserve"> </w:t>
            </w:r>
            <w:r>
              <w:rPr>
                <w:b/>
              </w:rPr>
              <w:t xml:space="preserve">ÉVFOLYAM </w:t>
            </w:r>
          </w:p>
        </w:tc>
        <w:tc>
          <w:tcPr>
            <w:tcW w:w="1558" w:type="dxa"/>
            <w:tcBorders>
              <w:top w:val="single" w:sz="5" w:space="0" w:color="000000"/>
              <w:left w:val="single" w:sz="5" w:space="0" w:color="000000"/>
              <w:bottom w:val="single" w:sz="5" w:space="0" w:color="000000"/>
              <w:right w:val="single" w:sz="5" w:space="0" w:color="000000"/>
            </w:tcBorders>
          </w:tcPr>
          <w:p w14:paraId="2F87E145" w14:textId="77777777" w:rsidR="004D0AEA" w:rsidRDefault="006A411E">
            <w:pPr>
              <w:spacing w:after="0" w:line="259" w:lineRule="auto"/>
              <w:ind w:left="60" w:firstLine="0"/>
              <w:jc w:val="left"/>
            </w:pPr>
            <w:r>
              <w:rPr>
                <w:b/>
              </w:rPr>
              <w:t xml:space="preserve">Esti tagozat </w:t>
            </w:r>
          </w:p>
        </w:tc>
      </w:tr>
      <w:tr w:rsidR="004D0AEA" w14:paraId="52AC0B2D" w14:textId="77777777">
        <w:trPr>
          <w:trHeight w:val="288"/>
        </w:trPr>
        <w:tc>
          <w:tcPr>
            <w:tcW w:w="7809" w:type="dxa"/>
            <w:tcBorders>
              <w:top w:val="single" w:sz="5" w:space="0" w:color="000000"/>
              <w:left w:val="single" w:sz="5" w:space="0" w:color="000000"/>
              <w:bottom w:val="single" w:sz="5" w:space="0" w:color="000000"/>
              <w:right w:val="single" w:sz="5" w:space="0" w:color="000000"/>
            </w:tcBorders>
          </w:tcPr>
          <w:p w14:paraId="61A8FB92" w14:textId="77777777" w:rsidR="004D0AEA" w:rsidRDefault="006A411E">
            <w:pPr>
              <w:spacing w:after="0" w:line="259" w:lineRule="auto"/>
              <w:ind w:left="13" w:firstLine="0"/>
              <w:jc w:val="left"/>
            </w:pPr>
            <w:r>
              <w:t xml:space="preserve">A tanulók teljesítményének bemeneti mérése </w:t>
            </w:r>
          </w:p>
        </w:tc>
        <w:tc>
          <w:tcPr>
            <w:tcW w:w="1558" w:type="dxa"/>
            <w:tcBorders>
              <w:top w:val="single" w:sz="5" w:space="0" w:color="000000"/>
              <w:left w:val="single" w:sz="5" w:space="0" w:color="000000"/>
              <w:bottom w:val="single" w:sz="5" w:space="0" w:color="000000"/>
              <w:right w:val="single" w:sz="5" w:space="0" w:color="000000"/>
            </w:tcBorders>
          </w:tcPr>
          <w:p w14:paraId="2AC7EBC1" w14:textId="77777777" w:rsidR="004D0AEA" w:rsidRDefault="006A411E">
            <w:pPr>
              <w:spacing w:after="0" w:line="259" w:lineRule="auto"/>
              <w:ind w:right="56" w:firstLine="0"/>
              <w:jc w:val="center"/>
            </w:pPr>
            <w:r>
              <w:t xml:space="preserve">1 </w:t>
            </w:r>
          </w:p>
        </w:tc>
      </w:tr>
      <w:tr w:rsidR="004D0AEA" w14:paraId="66F8CE9D" w14:textId="77777777">
        <w:trPr>
          <w:trHeight w:val="277"/>
        </w:trPr>
        <w:tc>
          <w:tcPr>
            <w:tcW w:w="7809" w:type="dxa"/>
            <w:tcBorders>
              <w:top w:val="single" w:sz="5" w:space="0" w:color="000000"/>
              <w:left w:val="single" w:sz="5" w:space="0" w:color="000000"/>
              <w:bottom w:val="single" w:sz="5" w:space="0" w:color="000000"/>
              <w:right w:val="single" w:sz="5" w:space="0" w:color="000000"/>
            </w:tcBorders>
          </w:tcPr>
          <w:p w14:paraId="2D35A2CD" w14:textId="77777777" w:rsidR="004D0AEA" w:rsidRDefault="006A411E">
            <w:pPr>
              <w:spacing w:after="0" w:line="259" w:lineRule="auto"/>
              <w:ind w:left="13" w:firstLine="0"/>
              <w:jc w:val="left"/>
            </w:pPr>
            <w:r>
              <w:t xml:space="preserve">Beszédértés </w:t>
            </w:r>
          </w:p>
        </w:tc>
        <w:tc>
          <w:tcPr>
            <w:tcW w:w="1558" w:type="dxa"/>
            <w:tcBorders>
              <w:top w:val="single" w:sz="5" w:space="0" w:color="000000"/>
              <w:left w:val="single" w:sz="5" w:space="0" w:color="000000"/>
              <w:bottom w:val="single" w:sz="5" w:space="0" w:color="000000"/>
              <w:right w:val="single" w:sz="5" w:space="0" w:color="000000"/>
            </w:tcBorders>
          </w:tcPr>
          <w:p w14:paraId="7DB36A0F" w14:textId="77777777" w:rsidR="004D0AEA" w:rsidRDefault="006A411E">
            <w:pPr>
              <w:spacing w:after="0" w:line="259" w:lineRule="auto"/>
              <w:ind w:right="58" w:firstLine="0"/>
              <w:jc w:val="center"/>
            </w:pPr>
            <w:r>
              <w:t xml:space="preserve">10 </w:t>
            </w:r>
          </w:p>
        </w:tc>
      </w:tr>
      <w:tr w:rsidR="004D0AEA" w14:paraId="5B8AAF17" w14:textId="77777777">
        <w:trPr>
          <w:trHeight w:val="288"/>
        </w:trPr>
        <w:tc>
          <w:tcPr>
            <w:tcW w:w="7809" w:type="dxa"/>
            <w:tcBorders>
              <w:top w:val="single" w:sz="5" w:space="0" w:color="000000"/>
              <w:left w:val="single" w:sz="5" w:space="0" w:color="000000"/>
              <w:bottom w:val="single" w:sz="5" w:space="0" w:color="000000"/>
              <w:right w:val="single" w:sz="5" w:space="0" w:color="000000"/>
            </w:tcBorders>
          </w:tcPr>
          <w:p w14:paraId="721B3EF7" w14:textId="77777777" w:rsidR="004D0AEA" w:rsidRDefault="006A411E">
            <w:pPr>
              <w:spacing w:after="0" w:line="259" w:lineRule="auto"/>
              <w:ind w:left="13" w:firstLine="0"/>
              <w:jc w:val="left"/>
            </w:pPr>
            <w:r>
              <w:t xml:space="preserve">Szóbeli interakció </w:t>
            </w:r>
          </w:p>
        </w:tc>
        <w:tc>
          <w:tcPr>
            <w:tcW w:w="1558" w:type="dxa"/>
            <w:tcBorders>
              <w:top w:val="single" w:sz="5" w:space="0" w:color="000000"/>
              <w:left w:val="single" w:sz="5" w:space="0" w:color="000000"/>
              <w:bottom w:val="single" w:sz="5" w:space="0" w:color="000000"/>
              <w:right w:val="single" w:sz="5" w:space="0" w:color="000000"/>
            </w:tcBorders>
          </w:tcPr>
          <w:p w14:paraId="1A4B7315" w14:textId="77777777" w:rsidR="004D0AEA" w:rsidRDefault="006A411E">
            <w:pPr>
              <w:spacing w:after="0" w:line="259" w:lineRule="auto"/>
              <w:ind w:right="58" w:firstLine="0"/>
              <w:jc w:val="center"/>
            </w:pPr>
            <w:r>
              <w:t xml:space="preserve">15 </w:t>
            </w:r>
          </w:p>
        </w:tc>
      </w:tr>
      <w:tr w:rsidR="004D0AEA" w14:paraId="3AD71CC2" w14:textId="77777777">
        <w:trPr>
          <w:trHeight w:val="288"/>
        </w:trPr>
        <w:tc>
          <w:tcPr>
            <w:tcW w:w="7809" w:type="dxa"/>
            <w:tcBorders>
              <w:top w:val="single" w:sz="5" w:space="0" w:color="000000"/>
              <w:left w:val="single" w:sz="5" w:space="0" w:color="000000"/>
              <w:bottom w:val="single" w:sz="5" w:space="0" w:color="000000"/>
              <w:right w:val="single" w:sz="5" w:space="0" w:color="000000"/>
            </w:tcBorders>
          </w:tcPr>
          <w:p w14:paraId="726BE39D" w14:textId="77777777" w:rsidR="004D0AEA" w:rsidRDefault="006A411E">
            <w:pPr>
              <w:spacing w:after="0" w:line="259" w:lineRule="auto"/>
              <w:ind w:left="13" w:firstLine="0"/>
              <w:jc w:val="left"/>
            </w:pPr>
            <w:r>
              <w:t xml:space="preserve">Összefüggő beszéd </w:t>
            </w:r>
          </w:p>
        </w:tc>
        <w:tc>
          <w:tcPr>
            <w:tcW w:w="1558" w:type="dxa"/>
            <w:tcBorders>
              <w:top w:val="single" w:sz="5" w:space="0" w:color="000000"/>
              <w:left w:val="single" w:sz="5" w:space="0" w:color="000000"/>
              <w:bottom w:val="single" w:sz="5" w:space="0" w:color="000000"/>
              <w:right w:val="single" w:sz="5" w:space="0" w:color="000000"/>
            </w:tcBorders>
          </w:tcPr>
          <w:p w14:paraId="3007EB35" w14:textId="77777777" w:rsidR="004D0AEA" w:rsidRDefault="006A411E">
            <w:pPr>
              <w:spacing w:after="0" w:line="259" w:lineRule="auto"/>
              <w:ind w:right="58" w:firstLine="0"/>
              <w:jc w:val="center"/>
            </w:pPr>
            <w:r>
              <w:t xml:space="preserve">14 </w:t>
            </w:r>
          </w:p>
        </w:tc>
      </w:tr>
      <w:tr w:rsidR="004D0AEA" w14:paraId="1BFC09FB" w14:textId="77777777">
        <w:trPr>
          <w:trHeight w:val="289"/>
        </w:trPr>
        <w:tc>
          <w:tcPr>
            <w:tcW w:w="7809" w:type="dxa"/>
            <w:tcBorders>
              <w:top w:val="single" w:sz="5" w:space="0" w:color="000000"/>
              <w:left w:val="single" w:sz="5" w:space="0" w:color="000000"/>
              <w:bottom w:val="single" w:sz="5" w:space="0" w:color="000000"/>
              <w:right w:val="single" w:sz="5" w:space="0" w:color="000000"/>
            </w:tcBorders>
          </w:tcPr>
          <w:p w14:paraId="69770369" w14:textId="77777777" w:rsidR="004D0AEA" w:rsidRDefault="006A411E">
            <w:pPr>
              <w:spacing w:after="0" w:line="259" w:lineRule="auto"/>
              <w:ind w:left="13" w:firstLine="0"/>
              <w:jc w:val="left"/>
            </w:pPr>
            <w:r>
              <w:t xml:space="preserve">Olvasott szöveg értése </w:t>
            </w:r>
          </w:p>
        </w:tc>
        <w:tc>
          <w:tcPr>
            <w:tcW w:w="1558" w:type="dxa"/>
            <w:tcBorders>
              <w:top w:val="single" w:sz="5" w:space="0" w:color="000000"/>
              <w:left w:val="single" w:sz="5" w:space="0" w:color="000000"/>
              <w:bottom w:val="single" w:sz="5" w:space="0" w:color="000000"/>
              <w:right w:val="single" w:sz="5" w:space="0" w:color="000000"/>
            </w:tcBorders>
          </w:tcPr>
          <w:p w14:paraId="15CAB12F" w14:textId="77777777" w:rsidR="004D0AEA" w:rsidRDefault="006A411E">
            <w:pPr>
              <w:spacing w:after="0" w:line="259" w:lineRule="auto"/>
              <w:ind w:right="58" w:firstLine="0"/>
              <w:jc w:val="center"/>
            </w:pPr>
            <w:r>
              <w:t xml:space="preserve">14 </w:t>
            </w:r>
          </w:p>
        </w:tc>
      </w:tr>
      <w:tr w:rsidR="004D0AEA" w14:paraId="27140919" w14:textId="77777777">
        <w:trPr>
          <w:trHeight w:val="288"/>
        </w:trPr>
        <w:tc>
          <w:tcPr>
            <w:tcW w:w="7809" w:type="dxa"/>
            <w:tcBorders>
              <w:top w:val="single" w:sz="5" w:space="0" w:color="000000"/>
              <w:left w:val="single" w:sz="5" w:space="0" w:color="000000"/>
              <w:bottom w:val="single" w:sz="5" w:space="0" w:color="000000"/>
              <w:right w:val="single" w:sz="5" w:space="0" w:color="000000"/>
            </w:tcBorders>
          </w:tcPr>
          <w:p w14:paraId="2F17949D" w14:textId="77777777" w:rsidR="004D0AEA" w:rsidRDefault="006A411E">
            <w:pPr>
              <w:spacing w:after="0" w:line="259" w:lineRule="auto"/>
              <w:ind w:left="13" w:firstLine="0"/>
              <w:jc w:val="left"/>
            </w:pPr>
            <w:r>
              <w:t xml:space="preserve">Íráskészség </w:t>
            </w:r>
          </w:p>
        </w:tc>
        <w:tc>
          <w:tcPr>
            <w:tcW w:w="1558" w:type="dxa"/>
            <w:tcBorders>
              <w:top w:val="single" w:sz="5" w:space="0" w:color="000000"/>
              <w:left w:val="single" w:sz="5" w:space="0" w:color="000000"/>
              <w:bottom w:val="single" w:sz="5" w:space="0" w:color="000000"/>
              <w:right w:val="single" w:sz="5" w:space="0" w:color="000000"/>
            </w:tcBorders>
          </w:tcPr>
          <w:p w14:paraId="36AD07E1" w14:textId="77777777" w:rsidR="004D0AEA" w:rsidRDefault="006A411E">
            <w:pPr>
              <w:spacing w:after="0" w:line="259" w:lineRule="auto"/>
              <w:ind w:right="58" w:firstLine="0"/>
              <w:jc w:val="center"/>
            </w:pPr>
            <w:r>
              <w:t xml:space="preserve">10 </w:t>
            </w:r>
          </w:p>
        </w:tc>
      </w:tr>
      <w:tr w:rsidR="004D0AEA" w14:paraId="745FF5C5" w14:textId="77777777">
        <w:trPr>
          <w:trHeight w:val="287"/>
        </w:trPr>
        <w:tc>
          <w:tcPr>
            <w:tcW w:w="7809" w:type="dxa"/>
            <w:tcBorders>
              <w:top w:val="single" w:sz="5" w:space="0" w:color="000000"/>
              <w:left w:val="single" w:sz="5" w:space="0" w:color="000000"/>
              <w:bottom w:val="single" w:sz="5" w:space="0" w:color="000000"/>
              <w:right w:val="single" w:sz="5" w:space="0" w:color="000000"/>
            </w:tcBorders>
          </w:tcPr>
          <w:p w14:paraId="46ADCD10" w14:textId="77777777" w:rsidR="004D0AEA" w:rsidRDefault="006A411E">
            <w:pPr>
              <w:spacing w:after="0" w:line="259" w:lineRule="auto"/>
              <w:ind w:left="13" w:firstLine="0"/>
              <w:jc w:val="left"/>
            </w:pPr>
            <w:r>
              <w:t xml:space="preserve">A tanulók teljesítményének kimeneti  mérése </w:t>
            </w:r>
          </w:p>
        </w:tc>
        <w:tc>
          <w:tcPr>
            <w:tcW w:w="1558" w:type="dxa"/>
            <w:tcBorders>
              <w:top w:val="single" w:sz="5" w:space="0" w:color="000000"/>
              <w:left w:val="single" w:sz="5" w:space="0" w:color="000000"/>
              <w:bottom w:val="single" w:sz="5" w:space="0" w:color="000000"/>
              <w:right w:val="single" w:sz="5" w:space="0" w:color="000000"/>
            </w:tcBorders>
          </w:tcPr>
          <w:p w14:paraId="14A0B582" w14:textId="77777777" w:rsidR="004D0AEA" w:rsidRDefault="006A411E">
            <w:pPr>
              <w:spacing w:after="0" w:line="259" w:lineRule="auto"/>
              <w:ind w:right="56" w:firstLine="0"/>
              <w:jc w:val="center"/>
            </w:pPr>
            <w:r>
              <w:t xml:space="preserve">1 </w:t>
            </w:r>
          </w:p>
        </w:tc>
      </w:tr>
      <w:tr w:rsidR="004D0AEA" w14:paraId="1BD5CA6A" w14:textId="77777777">
        <w:trPr>
          <w:trHeight w:val="829"/>
        </w:trPr>
        <w:tc>
          <w:tcPr>
            <w:tcW w:w="7809" w:type="dxa"/>
            <w:tcBorders>
              <w:top w:val="single" w:sz="5" w:space="0" w:color="000000"/>
              <w:left w:val="single" w:sz="5" w:space="0" w:color="000000"/>
              <w:bottom w:val="single" w:sz="5" w:space="0" w:color="000000"/>
              <w:right w:val="single" w:sz="5" w:space="0" w:color="000000"/>
            </w:tcBorders>
          </w:tcPr>
          <w:p w14:paraId="20647397" w14:textId="77777777" w:rsidR="004D0AEA" w:rsidRDefault="006A411E">
            <w:pPr>
              <w:spacing w:after="0" w:line="259" w:lineRule="auto"/>
              <w:ind w:left="13" w:right="94" w:firstLine="0"/>
            </w:pPr>
            <w:r>
              <w:t xml:space="preserve">Szabadon felhasználható órák a szaktanár saját döntése alapján, felzárkóztatásra, elmélyítésre, tehetséggondozásra, az önálló (otthoni) tanulás támogatására használja </w:t>
            </w:r>
          </w:p>
        </w:tc>
        <w:tc>
          <w:tcPr>
            <w:tcW w:w="1558" w:type="dxa"/>
            <w:tcBorders>
              <w:top w:val="single" w:sz="5" w:space="0" w:color="000000"/>
              <w:left w:val="single" w:sz="5" w:space="0" w:color="000000"/>
              <w:bottom w:val="single" w:sz="5" w:space="0" w:color="000000"/>
              <w:right w:val="single" w:sz="5" w:space="0" w:color="000000"/>
            </w:tcBorders>
            <w:shd w:val="clear" w:color="auto" w:fill="FFFFFF"/>
          </w:tcPr>
          <w:p w14:paraId="48B3266C" w14:textId="77777777" w:rsidR="004D0AEA" w:rsidRDefault="006A411E">
            <w:pPr>
              <w:spacing w:after="0" w:line="259" w:lineRule="auto"/>
              <w:ind w:right="56" w:firstLine="0"/>
              <w:jc w:val="center"/>
            </w:pPr>
            <w:r>
              <w:t xml:space="preserve">7 </w:t>
            </w:r>
          </w:p>
        </w:tc>
      </w:tr>
      <w:tr w:rsidR="004D0AEA" w14:paraId="6CA954B4" w14:textId="77777777">
        <w:trPr>
          <w:trHeight w:val="290"/>
        </w:trPr>
        <w:tc>
          <w:tcPr>
            <w:tcW w:w="7809" w:type="dxa"/>
            <w:tcBorders>
              <w:top w:val="single" w:sz="5" w:space="0" w:color="000000"/>
              <w:left w:val="single" w:sz="5" w:space="0" w:color="000000"/>
              <w:bottom w:val="single" w:sz="5" w:space="0" w:color="000000"/>
              <w:right w:val="single" w:sz="5" w:space="0" w:color="000000"/>
            </w:tcBorders>
          </w:tcPr>
          <w:p w14:paraId="73C2FB6D" w14:textId="77777777" w:rsidR="004D0AEA" w:rsidRDefault="006A411E">
            <w:pPr>
              <w:spacing w:after="0" w:line="259" w:lineRule="auto"/>
              <w:ind w:right="44" w:firstLine="0"/>
              <w:jc w:val="right"/>
            </w:pPr>
            <w:r>
              <w:rPr>
                <w:b/>
              </w:rPr>
              <w:t xml:space="preserve">Összes óraszám </w:t>
            </w:r>
          </w:p>
        </w:tc>
        <w:tc>
          <w:tcPr>
            <w:tcW w:w="1558" w:type="dxa"/>
            <w:tcBorders>
              <w:top w:val="single" w:sz="5" w:space="0" w:color="000000"/>
              <w:left w:val="single" w:sz="5" w:space="0" w:color="000000"/>
              <w:bottom w:val="single" w:sz="5" w:space="0" w:color="000000"/>
              <w:right w:val="single" w:sz="5" w:space="0" w:color="000000"/>
            </w:tcBorders>
          </w:tcPr>
          <w:p w14:paraId="1A348A46" w14:textId="77777777" w:rsidR="004D0AEA" w:rsidRDefault="006A411E">
            <w:pPr>
              <w:spacing w:after="0" w:line="259" w:lineRule="auto"/>
              <w:ind w:right="58" w:firstLine="0"/>
              <w:jc w:val="center"/>
            </w:pPr>
            <w:r>
              <w:rPr>
                <w:b/>
              </w:rPr>
              <w:t xml:space="preserve">72 </w:t>
            </w:r>
          </w:p>
        </w:tc>
      </w:tr>
      <w:tr w:rsidR="004D0AEA" w14:paraId="42A65EBD" w14:textId="77777777">
        <w:trPr>
          <w:trHeight w:val="288"/>
        </w:trPr>
        <w:tc>
          <w:tcPr>
            <w:tcW w:w="7809" w:type="dxa"/>
            <w:tcBorders>
              <w:top w:val="single" w:sz="5" w:space="0" w:color="000000"/>
              <w:left w:val="single" w:sz="5" w:space="0" w:color="000000"/>
              <w:bottom w:val="single" w:sz="5" w:space="0" w:color="000000"/>
              <w:right w:val="single" w:sz="5" w:space="0" w:color="000000"/>
            </w:tcBorders>
          </w:tcPr>
          <w:p w14:paraId="37235CDA" w14:textId="77777777" w:rsidR="004D0AEA" w:rsidRDefault="006A411E">
            <w:pPr>
              <w:spacing w:after="0" w:line="259" w:lineRule="auto"/>
              <w:ind w:left="13" w:firstLine="0"/>
              <w:jc w:val="left"/>
            </w:pPr>
            <w:r>
              <w:rPr>
                <w:b/>
                <w:i/>
              </w:rPr>
              <w:t xml:space="preserve"> </w:t>
            </w:r>
          </w:p>
        </w:tc>
        <w:tc>
          <w:tcPr>
            <w:tcW w:w="1558" w:type="dxa"/>
            <w:tcBorders>
              <w:top w:val="single" w:sz="5" w:space="0" w:color="000000"/>
              <w:left w:val="single" w:sz="5" w:space="0" w:color="000000"/>
              <w:bottom w:val="single" w:sz="5" w:space="0" w:color="000000"/>
              <w:right w:val="single" w:sz="5" w:space="0" w:color="000000"/>
            </w:tcBorders>
          </w:tcPr>
          <w:p w14:paraId="62ADDA8E" w14:textId="77777777" w:rsidR="004D0AEA" w:rsidRDefault="006A411E">
            <w:pPr>
              <w:spacing w:after="0" w:line="259" w:lineRule="auto"/>
              <w:ind w:firstLine="0"/>
              <w:jc w:val="left"/>
            </w:pPr>
            <w:r>
              <w:rPr>
                <w:b/>
                <w:i/>
              </w:rPr>
              <w:t xml:space="preserve"> </w:t>
            </w:r>
          </w:p>
        </w:tc>
      </w:tr>
      <w:tr w:rsidR="004D0AEA" w14:paraId="65745358" w14:textId="77777777">
        <w:trPr>
          <w:trHeight w:val="288"/>
        </w:trPr>
        <w:tc>
          <w:tcPr>
            <w:tcW w:w="7809" w:type="dxa"/>
            <w:tcBorders>
              <w:top w:val="single" w:sz="5" w:space="0" w:color="000000"/>
              <w:left w:val="single" w:sz="5" w:space="0" w:color="000000"/>
              <w:bottom w:val="single" w:sz="5" w:space="0" w:color="000000"/>
              <w:right w:val="single" w:sz="5" w:space="0" w:color="000000"/>
            </w:tcBorders>
          </w:tcPr>
          <w:p w14:paraId="038D5ABF" w14:textId="77777777" w:rsidR="004D0AEA" w:rsidRDefault="006A411E">
            <w:pPr>
              <w:spacing w:after="0" w:line="259" w:lineRule="auto"/>
              <w:ind w:left="361" w:firstLine="0"/>
              <w:jc w:val="center"/>
            </w:pPr>
            <w:r>
              <w:rPr>
                <w:b/>
              </w:rPr>
              <w:t xml:space="preserve"> </w:t>
            </w:r>
          </w:p>
        </w:tc>
        <w:tc>
          <w:tcPr>
            <w:tcW w:w="1558" w:type="dxa"/>
            <w:tcBorders>
              <w:top w:val="single" w:sz="5" w:space="0" w:color="000000"/>
              <w:left w:val="single" w:sz="5" w:space="0" w:color="000000"/>
              <w:bottom w:val="single" w:sz="5" w:space="0" w:color="000000"/>
              <w:right w:val="nil"/>
            </w:tcBorders>
          </w:tcPr>
          <w:p w14:paraId="60DEFBF2" w14:textId="77777777" w:rsidR="004D0AEA" w:rsidRDefault="004D0AEA">
            <w:pPr>
              <w:spacing w:after="160" w:line="259" w:lineRule="auto"/>
              <w:ind w:firstLine="0"/>
              <w:jc w:val="left"/>
            </w:pPr>
          </w:p>
        </w:tc>
      </w:tr>
      <w:tr w:rsidR="004D0AEA" w14:paraId="1EB81537" w14:textId="77777777">
        <w:trPr>
          <w:trHeight w:val="288"/>
        </w:trPr>
        <w:tc>
          <w:tcPr>
            <w:tcW w:w="7809" w:type="dxa"/>
            <w:tcBorders>
              <w:top w:val="single" w:sz="5" w:space="0" w:color="000000"/>
              <w:left w:val="single" w:sz="5" w:space="0" w:color="000000"/>
              <w:bottom w:val="single" w:sz="5" w:space="0" w:color="000000"/>
              <w:right w:val="single" w:sz="5" w:space="0" w:color="000000"/>
            </w:tcBorders>
          </w:tcPr>
          <w:p w14:paraId="3AAE4E68" w14:textId="77777777" w:rsidR="004D0AEA" w:rsidRDefault="006A411E">
            <w:pPr>
              <w:spacing w:after="0" w:line="259" w:lineRule="auto"/>
              <w:ind w:left="302" w:firstLine="0"/>
              <w:jc w:val="left"/>
            </w:pPr>
            <w:r>
              <w:rPr>
                <w:b/>
              </w:rPr>
              <w:t>6.</w:t>
            </w:r>
            <w:r>
              <w:rPr>
                <w:rFonts w:ascii="Arial" w:eastAsia="Arial" w:hAnsi="Arial" w:cs="Arial"/>
                <w:b/>
              </w:rPr>
              <w:t xml:space="preserve"> </w:t>
            </w:r>
            <w:r>
              <w:rPr>
                <w:b/>
              </w:rPr>
              <w:t xml:space="preserve">ÉVFOLYAM </w:t>
            </w:r>
          </w:p>
        </w:tc>
        <w:tc>
          <w:tcPr>
            <w:tcW w:w="1558" w:type="dxa"/>
            <w:tcBorders>
              <w:top w:val="single" w:sz="5" w:space="0" w:color="000000"/>
              <w:left w:val="single" w:sz="5" w:space="0" w:color="000000"/>
              <w:bottom w:val="single" w:sz="5" w:space="0" w:color="000000"/>
              <w:right w:val="single" w:sz="5" w:space="0" w:color="000000"/>
            </w:tcBorders>
          </w:tcPr>
          <w:p w14:paraId="4C02B3C9" w14:textId="77777777" w:rsidR="004D0AEA" w:rsidRDefault="006A411E">
            <w:pPr>
              <w:spacing w:after="0" w:line="259" w:lineRule="auto"/>
              <w:ind w:left="60" w:firstLine="0"/>
              <w:jc w:val="left"/>
            </w:pPr>
            <w:r>
              <w:rPr>
                <w:b/>
              </w:rPr>
              <w:t xml:space="preserve">Esti tagozat </w:t>
            </w:r>
          </w:p>
        </w:tc>
      </w:tr>
      <w:tr w:rsidR="004D0AEA" w14:paraId="0DF264B0" w14:textId="77777777">
        <w:trPr>
          <w:trHeight w:val="287"/>
        </w:trPr>
        <w:tc>
          <w:tcPr>
            <w:tcW w:w="7809" w:type="dxa"/>
            <w:tcBorders>
              <w:top w:val="single" w:sz="5" w:space="0" w:color="000000"/>
              <w:left w:val="single" w:sz="5" w:space="0" w:color="000000"/>
              <w:bottom w:val="single" w:sz="5" w:space="0" w:color="000000"/>
              <w:right w:val="single" w:sz="5" w:space="0" w:color="000000"/>
            </w:tcBorders>
          </w:tcPr>
          <w:p w14:paraId="1712A7BD" w14:textId="77777777" w:rsidR="004D0AEA" w:rsidRDefault="006A411E">
            <w:pPr>
              <w:spacing w:after="0" w:line="259" w:lineRule="auto"/>
              <w:ind w:left="13" w:firstLine="0"/>
              <w:jc w:val="left"/>
            </w:pPr>
            <w:r>
              <w:lastRenderedPageBreak/>
              <w:t xml:space="preserve">A tanulók teljesítményének bemeneti mérése </w:t>
            </w:r>
          </w:p>
        </w:tc>
        <w:tc>
          <w:tcPr>
            <w:tcW w:w="1558" w:type="dxa"/>
            <w:tcBorders>
              <w:top w:val="single" w:sz="5" w:space="0" w:color="000000"/>
              <w:left w:val="single" w:sz="5" w:space="0" w:color="000000"/>
              <w:bottom w:val="single" w:sz="5" w:space="0" w:color="000000"/>
              <w:right w:val="single" w:sz="5" w:space="0" w:color="000000"/>
            </w:tcBorders>
          </w:tcPr>
          <w:p w14:paraId="41B9BF73" w14:textId="77777777" w:rsidR="004D0AEA" w:rsidRDefault="006A411E">
            <w:pPr>
              <w:spacing w:after="0" w:line="259" w:lineRule="auto"/>
              <w:ind w:right="56" w:firstLine="0"/>
              <w:jc w:val="center"/>
            </w:pPr>
            <w:r>
              <w:t xml:space="preserve">1 </w:t>
            </w:r>
          </w:p>
        </w:tc>
      </w:tr>
      <w:tr w:rsidR="004D0AEA" w14:paraId="6F13B0BF" w14:textId="77777777">
        <w:trPr>
          <w:trHeight w:val="276"/>
        </w:trPr>
        <w:tc>
          <w:tcPr>
            <w:tcW w:w="7809" w:type="dxa"/>
            <w:tcBorders>
              <w:top w:val="single" w:sz="5" w:space="0" w:color="000000"/>
              <w:left w:val="single" w:sz="5" w:space="0" w:color="000000"/>
              <w:bottom w:val="single" w:sz="5" w:space="0" w:color="000000"/>
              <w:right w:val="single" w:sz="5" w:space="0" w:color="000000"/>
            </w:tcBorders>
          </w:tcPr>
          <w:p w14:paraId="270D7979" w14:textId="77777777" w:rsidR="004D0AEA" w:rsidRDefault="006A411E">
            <w:pPr>
              <w:spacing w:after="0" w:line="259" w:lineRule="auto"/>
              <w:ind w:left="13" w:firstLine="0"/>
              <w:jc w:val="left"/>
            </w:pPr>
            <w:r>
              <w:t xml:space="preserve">Beszédértés </w:t>
            </w:r>
          </w:p>
        </w:tc>
        <w:tc>
          <w:tcPr>
            <w:tcW w:w="1558" w:type="dxa"/>
            <w:tcBorders>
              <w:top w:val="single" w:sz="5" w:space="0" w:color="000000"/>
              <w:left w:val="single" w:sz="5" w:space="0" w:color="000000"/>
              <w:bottom w:val="single" w:sz="5" w:space="0" w:color="000000"/>
              <w:right w:val="single" w:sz="5" w:space="0" w:color="000000"/>
            </w:tcBorders>
            <w:shd w:val="clear" w:color="auto" w:fill="FFFFFF"/>
          </w:tcPr>
          <w:p w14:paraId="4AF9E003" w14:textId="77777777" w:rsidR="004D0AEA" w:rsidRDefault="006A411E">
            <w:pPr>
              <w:spacing w:after="0" w:line="259" w:lineRule="auto"/>
              <w:ind w:right="58" w:firstLine="0"/>
              <w:jc w:val="center"/>
            </w:pPr>
            <w:r>
              <w:t xml:space="preserve">10 </w:t>
            </w:r>
          </w:p>
        </w:tc>
      </w:tr>
      <w:tr w:rsidR="004D0AEA" w14:paraId="390A6676" w14:textId="77777777">
        <w:trPr>
          <w:trHeight w:val="290"/>
        </w:trPr>
        <w:tc>
          <w:tcPr>
            <w:tcW w:w="7809" w:type="dxa"/>
            <w:tcBorders>
              <w:top w:val="single" w:sz="5" w:space="0" w:color="000000"/>
              <w:left w:val="single" w:sz="5" w:space="0" w:color="000000"/>
              <w:bottom w:val="single" w:sz="5" w:space="0" w:color="000000"/>
              <w:right w:val="single" w:sz="5" w:space="0" w:color="000000"/>
            </w:tcBorders>
          </w:tcPr>
          <w:p w14:paraId="61709189" w14:textId="77777777" w:rsidR="004D0AEA" w:rsidRDefault="006A411E">
            <w:pPr>
              <w:spacing w:after="0" w:line="259" w:lineRule="auto"/>
              <w:ind w:left="13" w:firstLine="0"/>
              <w:jc w:val="left"/>
            </w:pPr>
            <w:r>
              <w:t xml:space="preserve">Szóbeli interakció </w:t>
            </w:r>
          </w:p>
        </w:tc>
        <w:tc>
          <w:tcPr>
            <w:tcW w:w="1558" w:type="dxa"/>
            <w:tcBorders>
              <w:top w:val="single" w:sz="5" w:space="0" w:color="000000"/>
              <w:left w:val="single" w:sz="5" w:space="0" w:color="000000"/>
              <w:bottom w:val="single" w:sz="5" w:space="0" w:color="000000"/>
              <w:right w:val="single" w:sz="5" w:space="0" w:color="000000"/>
            </w:tcBorders>
          </w:tcPr>
          <w:p w14:paraId="368C223E" w14:textId="77777777" w:rsidR="004D0AEA" w:rsidRDefault="006A411E">
            <w:pPr>
              <w:spacing w:after="0" w:line="259" w:lineRule="auto"/>
              <w:ind w:right="58" w:firstLine="0"/>
              <w:jc w:val="center"/>
            </w:pPr>
            <w:r>
              <w:t xml:space="preserve">15 </w:t>
            </w:r>
          </w:p>
        </w:tc>
      </w:tr>
      <w:tr w:rsidR="004D0AEA" w14:paraId="0CA96ABD" w14:textId="77777777">
        <w:trPr>
          <w:trHeight w:val="288"/>
        </w:trPr>
        <w:tc>
          <w:tcPr>
            <w:tcW w:w="7809" w:type="dxa"/>
            <w:tcBorders>
              <w:top w:val="single" w:sz="5" w:space="0" w:color="000000"/>
              <w:left w:val="single" w:sz="5" w:space="0" w:color="000000"/>
              <w:bottom w:val="single" w:sz="5" w:space="0" w:color="000000"/>
              <w:right w:val="single" w:sz="5" w:space="0" w:color="000000"/>
            </w:tcBorders>
          </w:tcPr>
          <w:p w14:paraId="5F0990B6" w14:textId="77777777" w:rsidR="004D0AEA" w:rsidRDefault="006A411E">
            <w:pPr>
              <w:spacing w:after="0" w:line="259" w:lineRule="auto"/>
              <w:ind w:left="13" w:firstLine="0"/>
              <w:jc w:val="left"/>
            </w:pPr>
            <w:r>
              <w:t xml:space="preserve">Összefüggő beszéd </w:t>
            </w:r>
          </w:p>
        </w:tc>
        <w:tc>
          <w:tcPr>
            <w:tcW w:w="1558" w:type="dxa"/>
            <w:tcBorders>
              <w:top w:val="single" w:sz="5" w:space="0" w:color="000000"/>
              <w:left w:val="single" w:sz="5" w:space="0" w:color="000000"/>
              <w:bottom w:val="single" w:sz="5" w:space="0" w:color="000000"/>
              <w:right w:val="single" w:sz="5" w:space="0" w:color="000000"/>
            </w:tcBorders>
          </w:tcPr>
          <w:p w14:paraId="0D0179C6" w14:textId="77777777" w:rsidR="004D0AEA" w:rsidRDefault="006A411E">
            <w:pPr>
              <w:spacing w:after="0" w:line="259" w:lineRule="auto"/>
              <w:ind w:right="58" w:firstLine="0"/>
              <w:jc w:val="center"/>
            </w:pPr>
            <w:r>
              <w:t xml:space="preserve">14 </w:t>
            </w:r>
          </w:p>
        </w:tc>
      </w:tr>
      <w:tr w:rsidR="004D0AEA" w14:paraId="27FA7E0F" w14:textId="77777777">
        <w:trPr>
          <w:trHeight w:val="288"/>
        </w:trPr>
        <w:tc>
          <w:tcPr>
            <w:tcW w:w="7809" w:type="dxa"/>
            <w:tcBorders>
              <w:top w:val="single" w:sz="5" w:space="0" w:color="000000"/>
              <w:left w:val="single" w:sz="5" w:space="0" w:color="000000"/>
              <w:bottom w:val="single" w:sz="5" w:space="0" w:color="000000"/>
              <w:right w:val="single" w:sz="5" w:space="0" w:color="000000"/>
            </w:tcBorders>
          </w:tcPr>
          <w:p w14:paraId="5A7084EA" w14:textId="77777777" w:rsidR="004D0AEA" w:rsidRDefault="006A411E">
            <w:pPr>
              <w:spacing w:after="0" w:line="259" w:lineRule="auto"/>
              <w:ind w:left="13" w:firstLine="0"/>
              <w:jc w:val="left"/>
            </w:pPr>
            <w:r>
              <w:t xml:space="preserve">Olvasott szöveg értése </w:t>
            </w:r>
          </w:p>
        </w:tc>
        <w:tc>
          <w:tcPr>
            <w:tcW w:w="1558" w:type="dxa"/>
            <w:tcBorders>
              <w:top w:val="single" w:sz="5" w:space="0" w:color="000000"/>
              <w:left w:val="single" w:sz="5" w:space="0" w:color="000000"/>
              <w:bottom w:val="single" w:sz="5" w:space="0" w:color="000000"/>
              <w:right w:val="single" w:sz="5" w:space="0" w:color="000000"/>
            </w:tcBorders>
          </w:tcPr>
          <w:p w14:paraId="29A7DDF3" w14:textId="77777777" w:rsidR="004D0AEA" w:rsidRDefault="006A411E">
            <w:pPr>
              <w:spacing w:after="0" w:line="259" w:lineRule="auto"/>
              <w:ind w:right="58" w:firstLine="0"/>
              <w:jc w:val="center"/>
            </w:pPr>
            <w:r>
              <w:t xml:space="preserve">14 </w:t>
            </w:r>
          </w:p>
        </w:tc>
      </w:tr>
      <w:tr w:rsidR="004D0AEA" w14:paraId="7D20746D" w14:textId="77777777">
        <w:trPr>
          <w:trHeight w:val="288"/>
        </w:trPr>
        <w:tc>
          <w:tcPr>
            <w:tcW w:w="7809" w:type="dxa"/>
            <w:tcBorders>
              <w:top w:val="single" w:sz="5" w:space="0" w:color="000000"/>
              <w:left w:val="single" w:sz="5" w:space="0" w:color="000000"/>
              <w:bottom w:val="single" w:sz="5" w:space="0" w:color="000000"/>
              <w:right w:val="single" w:sz="5" w:space="0" w:color="000000"/>
            </w:tcBorders>
          </w:tcPr>
          <w:p w14:paraId="4FC2C390" w14:textId="77777777" w:rsidR="004D0AEA" w:rsidRDefault="006A411E">
            <w:pPr>
              <w:spacing w:after="0" w:line="259" w:lineRule="auto"/>
              <w:ind w:left="13" w:firstLine="0"/>
              <w:jc w:val="left"/>
            </w:pPr>
            <w:r>
              <w:t xml:space="preserve">Íráskészség </w:t>
            </w:r>
          </w:p>
        </w:tc>
        <w:tc>
          <w:tcPr>
            <w:tcW w:w="1558" w:type="dxa"/>
            <w:tcBorders>
              <w:top w:val="single" w:sz="5" w:space="0" w:color="000000"/>
              <w:left w:val="single" w:sz="5" w:space="0" w:color="000000"/>
              <w:bottom w:val="single" w:sz="5" w:space="0" w:color="000000"/>
              <w:right w:val="single" w:sz="5" w:space="0" w:color="000000"/>
            </w:tcBorders>
          </w:tcPr>
          <w:p w14:paraId="7DD55B67" w14:textId="77777777" w:rsidR="004D0AEA" w:rsidRDefault="006A411E">
            <w:pPr>
              <w:spacing w:after="0" w:line="259" w:lineRule="auto"/>
              <w:ind w:right="58" w:firstLine="0"/>
              <w:jc w:val="center"/>
            </w:pPr>
            <w:r>
              <w:t xml:space="preserve">10 </w:t>
            </w:r>
          </w:p>
        </w:tc>
      </w:tr>
      <w:tr w:rsidR="004D0AEA" w14:paraId="29879AE4" w14:textId="77777777">
        <w:trPr>
          <w:trHeight w:val="287"/>
        </w:trPr>
        <w:tc>
          <w:tcPr>
            <w:tcW w:w="7809" w:type="dxa"/>
            <w:tcBorders>
              <w:top w:val="single" w:sz="5" w:space="0" w:color="000000"/>
              <w:left w:val="single" w:sz="5" w:space="0" w:color="000000"/>
              <w:bottom w:val="single" w:sz="5" w:space="0" w:color="000000"/>
              <w:right w:val="single" w:sz="5" w:space="0" w:color="000000"/>
            </w:tcBorders>
          </w:tcPr>
          <w:p w14:paraId="611F7D18" w14:textId="77777777" w:rsidR="004D0AEA" w:rsidRDefault="006A411E">
            <w:pPr>
              <w:spacing w:after="0" w:line="259" w:lineRule="auto"/>
              <w:ind w:left="13" w:firstLine="0"/>
              <w:jc w:val="left"/>
            </w:pPr>
            <w:r>
              <w:t xml:space="preserve">A tanulók teljesítményének kimeneti mérése </w:t>
            </w:r>
          </w:p>
        </w:tc>
        <w:tc>
          <w:tcPr>
            <w:tcW w:w="1558" w:type="dxa"/>
            <w:tcBorders>
              <w:top w:val="single" w:sz="5" w:space="0" w:color="000000"/>
              <w:left w:val="single" w:sz="5" w:space="0" w:color="000000"/>
              <w:bottom w:val="single" w:sz="5" w:space="0" w:color="000000"/>
              <w:right w:val="single" w:sz="5" w:space="0" w:color="000000"/>
            </w:tcBorders>
          </w:tcPr>
          <w:p w14:paraId="100EF988" w14:textId="77777777" w:rsidR="004D0AEA" w:rsidRDefault="006A411E">
            <w:pPr>
              <w:spacing w:after="0" w:line="259" w:lineRule="auto"/>
              <w:ind w:right="56" w:firstLine="0"/>
              <w:jc w:val="center"/>
            </w:pPr>
            <w:r>
              <w:t xml:space="preserve">1 </w:t>
            </w:r>
          </w:p>
        </w:tc>
      </w:tr>
      <w:tr w:rsidR="004D0AEA" w14:paraId="337C9B0B" w14:textId="77777777">
        <w:trPr>
          <w:trHeight w:val="829"/>
        </w:trPr>
        <w:tc>
          <w:tcPr>
            <w:tcW w:w="7809" w:type="dxa"/>
            <w:tcBorders>
              <w:top w:val="single" w:sz="5" w:space="0" w:color="000000"/>
              <w:left w:val="single" w:sz="5" w:space="0" w:color="000000"/>
              <w:bottom w:val="single" w:sz="5" w:space="0" w:color="000000"/>
              <w:right w:val="single" w:sz="5" w:space="0" w:color="000000"/>
            </w:tcBorders>
          </w:tcPr>
          <w:p w14:paraId="524DF76A" w14:textId="77777777" w:rsidR="004D0AEA" w:rsidRDefault="006A411E">
            <w:pPr>
              <w:spacing w:after="0" w:line="259" w:lineRule="auto"/>
              <w:ind w:left="13" w:right="81" w:firstLine="0"/>
            </w:pPr>
            <w:r>
              <w:t xml:space="preserve">Szabadon felhasználható órák a szaktanár saját döntése alapján, felzárkóztatásra, elmélyítésre, tehetséggondozásra, az önálló (otthoni) tanulás támogatására használja </w:t>
            </w:r>
          </w:p>
        </w:tc>
        <w:tc>
          <w:tcPr>
            <w:tcW w:w="1558" w:type="dxa"/>
            <w:tcBorders>
              <w:top w:val="single" w:sz="5" w:space="0" w:color="000000"/>
              <w:left w:val="single" w:sz="5" w:space="0" w:color="000000"/>
              <w:bottom w:val="single" w:sz="5" w:space="0" w:color="000000"/>
              <w:right w:val="single" w:sz="5" w:space="0" w:color="000000"/>
            </w:tcBorders>
            <w:shd w:val="clear" w:color="auto" w:fill="FFFFFF"/>
          </w:tcPr>
          <w:p w14:paraId="14198E81" w14:textId="77777777" w:rsidR="004D0AEA" w:rsidRDefault="006A411E">
            <w:pPr>
              <w:spacing w:after="0" w:line="259" w:lineRule="auto"/>
              <w:ind w:right="56" w:firstLine="0"/>
              <w:jc w:val="center"/>
            </w:pPr>
            <w:r>
              <w:t xml:space="preserve">7 </w:t>
            </w:r>
          </w:p>
        </w:tc>
      </w:tr>
      <w:tr w:rsidR="004D0AEA" w14:paraId="37E78261" w14:textId="77777777">
        <w:trPr>
          <w:trHeight w:val="290"/>
        </w:trPr>
        <w:tc>
          <w:tcPr>
            <w:tcW w:w="7809" w:type="dxa"/>
            <w:tcBorders>
              <w:top w:val="single" w:sz="5" w:space="0" w:color="000000"/>
              <w:left w:val="single" w:sz="5" w:space="0" w:color="000000"/>
              <w:bottom w:val="single" w:sz="5" w:space="0" w:color="000000"/>
              <w:right w:val="single" w:sz="5" w:space="0" w:color="000000"/>
            </w:tcBorders>
          </w:tcPr>
          <w:p w14:paraId="4E54C6F8" w14:textId="77777777" w:rsidR="004D0AEA" w:rsidRDefault="006A411E">
            <w:pPr>
              <w:spacing w:after="0" w:line="259" w:lineRule="auto"/>
              <w:ind w:right="44" w:firstLine="0"/>
              <w:jc w:val="right"/>
            </w:pPr>
            <w:r>
              <w:rPr>
                <w:b/>
              </w:rPr>
              <w:t xml:space="preserve">Összes óraszám </w:t>
            </w:r>
          </w:p>
        </w:tc>
        <w:tc>
          <w:tcPr>
            <w:tcW w:w="1558" w:type="dxa"/>
            <w:tcBorders>
              <w:top w:val="single" w:sz="5" w:space="0" w:color="000000"/>
              <w:left w:val="single" w:sz="5" w:space="0" w:color="000000"/>
              <w:bottom w:val="single" w:sz="5" w:space="0" w:color="000000"/>
              <w:right w:val="single" w:sz="5" w:space="0" w:color="000000"/>
            </w:tcBorders>
          </w:tcPr>
          <w:p w14:paraId="2561E6FF" w14:textId="77777777" w:rsidR="004D0AEA" w:rsidRDefault="006A411E">
            <w:pPr>
              <w:spacing w:after="0" w:line="259" w:lineRule="auto"/>
              <w:ind w:right="58" w:firstLine="0"/>
              <w:jc w:val="center"/>
            </w:pPr>
            <w:r>
              <w:rPr>
                <w:b/>
              </w:rPr>
              <w:t xml:space="preserve">72 </w:t>
            </w:r>
          </w:p>
        </w:tc>
      </w:tr>
    </w:tbl>
    <w:p w14:paraId="4781907D" w14:textId="77777777" w:rsidR="004D0AEA" w:rsidRDefault="006A411E">
      <w:pPr>
        <w:spacing w:after="26" w:line="259" w:lineRule="auto"/>
        <w:ind w:firstLine="0"/>
        <w:jc w:val="left"/>
      </w:pPr>
      <w:r>
        <w:rPr>
          <w:b/>
        </w:rPr>
        <w:t xml:space="preserve"> </w:t>
      </w:r>
    </w:p>
    <w:p w14:paraId="5090EFAA" w14:textId="77777777" w:rsidR="004D0AEA" w:rsidRDefault="006A411E">
      <w:pPr>
        <w:spacing w:line="271" w:lineRule="auto"/>
        <w:ind w:left="13" w:right="144" w:hanging="10"/>
      </w:pPr>
      <w:r>
        <w:rPr>
          <w:b/>
        </w:rPr>
        <w:t xml:space="preserve">A teljesítmény mérése </w:t>
      </w:r>
    </w:p>
    <w:p w14:paraId="634727F2" w14:textId="77777777" w:rsidR="004D0AEA" w:rsidRDefault="006A411E">
      <w:pPr>
        <w:spacing w:line="271" w:lineRule="auto"/>
        <w:ind w:left="13" w:right="144" w:hanging="10"/>
      </w:pPr>
      <w:r>
        <w:rPr>
          <w:b/>
        </w:rPr>
        <w:t xml:space="preserve">A mérés-értékelés célja és alapelvei  </w:t>
      </w:r>
      <w:r>
        <w:t xml:space="preserve"> </w:t>
      </w:r>
    </w:p>
    <w:p w14:paraId="3BD44AED" w14:textId="77777777" w:rsidR="004D0AEA" w:rsidRDefault="006A411E">
      <w:pPr>
        <w:ind w:left="3" w:right="139"/>
      </w:pPr>
      <w:r>
        <w:t xml:space="preserve">A teljesítménymérés </w:t>
      </w:r>
      <w:r>
        <w:rPr>
          <w:i/>
        </w:rPr>
        <w:t>visszajelzést</w:t>
      </w:r>
      <w:r>
        <w:t xml:space="preserve"> </w:t>
      </w:r>
      <w:r>
        <w:rPr>
          <w:i/>
        </w:rPr>
        <w:t>ad</w:t>
      </w:r>
      <w:r>
        <w:t xml:space="preserve"> a tanítási-tanulási folyamat egy adott szakaszában elért eredményekről, és segít a továbblépésben, másrészt alapot szolgáltat </w:t>
      </w:r>
      <w:r>
        <w:rPr>
          <w:i/>
        </w:rPr>
        <w:t>az egyes tanulók önmagukhoz és tanulótársaikhoz viszonyított</w:t>
      </w:r>
      <w:r>
        <w:t xml:space="preserve"> </w:t>
      </w:r>
      <w:r>
        <w:rPr>
          <w:i/>
        </w:rPr>
        <w:t xml:space="preserve">teljesítményének </w:t>
      </w:r>
      <w:r>
        <w:t xml:space="preserve">értékeléséhez. </w:t>
      </w:r>
    </w:p>
    <w:p w14:paraId="5A4B4209" w14:textId="77777777" w:rsidR="004D0AEA" w:rsidRDefault="006A411E">
      <w:pPr>
        <w:ind w:left="3" w:right="147"/>
      </w:pPr>
      <w:r>
        <w:t xml:space="preserve">A mérésnek </w:t>
      </w:r>
      <w:proofErr w:type="spellStart"/>
      <w:r>
        <w:t>tartalmilag</w:t>
      </w:r>
      <w:proofErr w:type="spellEnd"/>
      <w:r>
        <w:t xml:space="preserve"> és </w:t>
      </w:r>
      <w:proofErr w:type="spellStart"/>
      <w:r>
        <w:t>formailag</w:t>
      </w:r>
      <w:proofErr w:type="spellEnd"/>
      <w:r>
        <w:t xml:space="preserve"> </w:t>
      </w:r>
      <w:r>
        <w:rPr>
          <w:i/>
        </w:rPr>
        <w:t>összhangban</w:t>
      </w:r>
      <w:r>
        <w:t xml:space="preserve"> kell állnia a </w:t>
      </w:r>
      <w:r>
        <w:rPr>
          <w:i/>
        </w:rPr>
        <w:t>tanítás tartalmával és módszereivel</w:t>
      </w:r>
      <w:r>
        <w:t xml:space="preserve">. (Csak azt mérhetjük, amit megtanítottunk, és csak úgy mérhetünk, ahogy tanítottunk.)  A tanulókat minden esetben tájékoztatni kell a mérés céljáról/céljairól, tartalmáról/tartalmairól és az </w:t>
      </w:r>
      <w:r>
        <w:rPr>
          <w:i/>
        </w:rPr>
        <w:t>értékelés szempontjairól</w:t>
      </w:r>
      <w:r>
        <w:t xml:space="preserve">. </w:t>
      </w:r>
    </w:p>
    <w:p w14:paraId="1431283E" w14:textId="77777777" w:rsidR="004D0AEA" w:rsidRDefault="006A411E">
      <w:pPr>
        <w:ind w:left="3" w:right="159"/>
      </w:pPr>
      <w:r>
        <w:t xml:space="preserve">A mérésnek és értékelésnek egyértelműen tükröznie kell azt a szemléletet, hogy a mérés célja az elsajátított ismeretek, készségek azonosítása. A tanulónak lehetőséget kell kapni a </w:t>
      </w:r>
      <w:r>
        <w:rPr>
          <w:i/>
        </w:rPr>
        <w:t>felkészülésre</w:t>
      </w:r>
      <w:r>
        <w:t xml:space="preserve">, s ha indokolt, a </w:t>
      </w:r>
      <w:r>
        <w:rPr>
          <w:i/>
        </w:rPr>
        <w:t xml:space="preserve">javítása. </w:t>
      </w:r>
    </w:p>
    <w:p w14:paraId="3CE18540" w14:textId="77777777" w:rsidR="004D0AEA" w:rsidRDefault="006A411E">
      <w:pPr>
        <w:spacing w:after="0" w:line="259" w:lineRule="auto"/>
        <w:ind w:firstLine="0"/>
        <w:jc w:val="left"/>
      </w:pPr>
      <w:r>
        <w:rPr>
          <w:i/>
        </w:rPr>
        <w:t xml:space="preserve"> </w:t>
      </w:r>
    </w:p>
    <w:tbl>
      <w:tblPr>
        <w:tblStyle w:val="TableGrid"/>
        <w:tblW w:w="9225" w:type="dxa"/>
        <w:tblInd w:w="-6" w:type="dxa"/>
        <w:tblCellMar>
          <w:left w:w="114" w:type="dxa"/>
          <w:right w:w="42" w:type="dxa"/>
        </w:tblCellMar>
        <w:tblLook w:val="04A0" w:firstRow="1" w:lastRow="0" w:firstColumn="1" w:lastColumn="0" w:noHBand="0" w:noVBand="1"/>
      </w:tblPr>
      <w:tblGrid>
        <w:gridCol w:w="2102"/>
        <w:gridCol w:w="7123"/>
      </w:tblGrid>
      <w:tr w:rsidR="004D0AEA" w14:paraId="0849B794" w14:textId="77777777">
        <w:trPr>
          <w:trHeight w:val="288"/>
        </w:trPr>
        <w:tc>
          <w:tcPr>
            <w:tcW w:w="2102" w:type="dxa"/>
            <w:tcBorders>
              <w:top w:val="single" w:sz="5" w:space="0" w:color="000000"/>
              <w:left w:val="single" w:sz="5" w:space="0" w:color="000000"/>
              <w:bottom w:val="single" w:sz="5" w:space="0" w:color="000000"/>
              <w:right w:val="single" w:sz="5" w:space="0" w:color="000000"/>
            </w:tcBorders>
          </w:tcPr>
          <w:p w14:paraId="32C1C0F7" w14:textId="77777777" w:rsidR="004D0AEA" w:rsidRDefault="006A411E">
            <w:pPr>
              <w:spacing w:after="0" w:line="259" w:lineRule="auto"/>
              <w:ind w:left="12" w:firstLine="0"/>
              <w:jc w:val="left"/>
            </w:pPr>
            <w:r>
              <w:rPr>
                <w:b/>
              </w:rPr>
              <w:t xml:space="preserve">Tematikai egység </w:t>
            </w:r>
          </w:p>
        </w:tc>
        <w:tc>
          <w:tcPr>
            <w:tcW w:w="7123" w:type="dxa"/>
            <w:tcBorders>
              <w:top w:val="single" w:sz="5" w:space="0" w:color="000000"/>
              <w:left w:val="single" w:sz="5" w:space="0" w:color="000000"/>
              <w:bottom w:val="single" w:sz="5" w:space="0" w:color="000000"/>
              <w:right w:val="single" w:sz="5" w:space="0" w:color="000000"/>
            </w:tcBorders>
          </w:tcPr>
          <w:p w14:paraId="4E149FF7" w14:textId="77777777" w:rsidR="004D0AEA" w:rsidRDefault="006A411E">
            <w:pPr>
              <w:spacing w:after="0" w:line="259" w:lineRule="auto"/>
              <w:ind w:firstLine="0"/>
              <w:jc w:val="left"/>
            </w:pPr>
            <w:r>
              <w:rPr>
                <w:b/>
              </w:rPr>
              <w:t xml:space="preserve">A tanulók teljesítményének kimeneti mérése </w:t>
            </w:r>
          </w:p>
        </w:tc>
      </w:tr>
      <w:tr w:rsidR="004D0AEA" w14:paraId="022D6A2E" w14:textId="77777777">
        <w:trPr>
          <w:trHeight w:val="1105"/>
        </w:trPr>
        <w:tc>
          <w:tcPr>
            <w:tcW w:w="2102" w:type="dxa"/>
            <w:tcBorders>
              <w:top w:val="single" w:sz="5" w:space="0" w:color="000000"/>
              <w:left w:val="single" w:sz="5" w:space="0" w:color="000000"/>
              <w:bottom w:val="single" w:sz="5" w:space="0" w:color="000000"/>
              <w:right w:val="single" w:sz="5" w:space="0" w:color="000000"/>
            </w:tcBorders>
          </w:tcPr>
          <w:p w14:paraId="0F144B03" w14:textId="77777777" w:rsidR="004D0AEA" w:rsidRDefault="006A411E">
            <w:pPr>
              <w:spacing w:after="0" w:line="259" w:lineRule="auto"/>
              <w:ind w:left="12" w:firstLine="0"/>
              <w:jc w:val="left"/>
            </w:pPr>
            <w:r>
              <w:rPr>
                <w:b/>
              </w:rPr>
              <w:t xml:space="preserve"> </w:t>
            </w:r>
          </w:p>
        </w:tc>
        <w:tc>
          <w:tcPr>
            <w:tcW w:w="7123" w:type="dxa"/>
            <w:tcBorders>
              <w:top w:val="single" w:sz="5" w:space="0" w:color="000000"/>
              <w:left w:val="single" w:sz="5" w:space="0" w:color="000000"/>
              <w:bottom w:val="single" w:sz="5" w:space="0" w:color="000000"/>
              <w:right w:val="single" w:sz="5" w:space="0" w:color="000000"/>
            </w:tcBorders>
          </w:tcPr>
          <w:p w14:paraId="188E65F1" w14:textId="77777777" w:rsidR="004D0AEA" w:rsidRDefault="006A411E">
            <w:pPr>
              <w:spacing w:after="0" w:line="259" w:lineRule="auto"/>
              <w:ind w:firstLine="0"/>
              <w:jc w:val="left"/>
            </w:pPr>
            <w:r>
              <w:t xml:space="preserve">A mérés  </w:t>
            </w:r>
          </w:p>
          <w:p w14:paraId="29E99CB4" w14:textId="77777777" w:rsidR="004D0AEA" w:rsidRDefault="006A411E">
            <w:pPr>
              <w:spacing w:after="0" w:line="259" w:lineRule="auto"/>
              <w:ind w:left="96" w:right="72" w:hanging="12"/>
            </w:pPr>
            <w:r>
              <w:t xml:space="preserve">Három területen (beszédkészség, olvasott szöveg értése és az íráskészség) végezzük, a hangsúly a beszédkészségen és az olvasott szövegértésen legyen. A nyelvi jelentésre és ne a nyelvi formára koncentráljunk. </w:t>
            </w:r>
          </w:p>
        </w:tc>
      </w:tr>
      <w:tr w:rsidR="004D0AEA" w14:paraId="520B87CD" w14:textId="77777777">
        <w:trPr>
          <w:trHeight w:val="4983"/>
        </w:trPr>
        <w:tc>
          <w:tcPr>
            <w:tcW w:w="2102" w:type="dxa"/>
            <w:tcBorders>
              <w:top w:val="single" w:sz="5" w:space="0" w:color="000000"/>
              <w:left w:val="single" w:sz="5" w:space="0" w:color="000000"/>
              <w:bottom w:val="single" w:sz="5" w:space="0" w:color="000000"/>
              <w:right w:val="single" w:sz="5" w:space="0" w:color="000000"/>
            </w:tcBorders>
          </w:tcPr>
          <w:p w14:paraId="234F1073" w14:textId="77777777" w:rsidR="004D0AEA" w:rsidRDefault="004D0AEA">
            <w:pPr>
              <w:spacing w:after="160" w:line="259" w:lineRule="auto"/>
              <w:ind w:firstLine="0"/>
              <w:jc w:val="left"/>
            </w:pPr>
          </w:p>
        </w:tc>
        <w:tc>
          <w:tcPr>
            <w:tcW w:w="7123" w:type="dxa"/>
            <w:tcBorders>
              <w:top w:val="single" w:sz="5" w:space="0" w:color="000000"/>
              <w:left w:val="single" w:sz="5" w:space="0" w:color="000000"/>
              <w:bottom w:val="single" w:sz="5" w:space="0" w:color="000000"/>
              <w:right w:val="single" w:sz="5" w:space="0" w:color="000000"/>
            </w:tcBorders>
          </w:tcPr>
          <w:p w14:paraId="2B36C5ED" w14:textId="77777777" w:rsidR="004D0AEA" w:rsidRDefault="006A411E">
            <w:pPr>
              <w:spacing w:after="0" w:line="259" w:lineRule="auto"/>
              <w:ind w:left="12" w:right="69" w:firstLine="0"/>
            </w:pPr>
            <w:r>
              <w:t xml:space="preserve">Az olvasott szöveg értését mérő feladatokban a szövegek lényegét kelljen megérteni a szövegösszefüggésre támaszkodva, vagy konkrét információt kelljen kikeresni a szövegből.  </w:t>
            </w:r>
          </w:p>
          <w:p w14:paraId="6F53DDC7" w14:textId="77777777" w:rsidR="004D0AEA" w:rsidRDefault="006A411E">
            <w:pPr>
              <w:spacing w:after="0" w:line="264" w:lineRule="auto"/>
              <w:ind w:left="12" w:right="61" w:hanging="12"/>
            </w:pPr>
            <w:r>
              <w:t xml:space="preserve">A feladatok fokozatosan nehezedő </w:t>
            </w:r>
            <w:proofErr w:type="spellStart"/>
            <w:r>
              <w:t>itemeket</w:t>
            </w:r>
            <w:proofErr w:type="spellEnd"/>
            <w:r>
              <w:t xml:space="preserve"> tartalmazzanak a minimumszinttől az alapszint felé vezető skálán. A szövegek a célcsoportok számára érdekesek, motiválók legyenek, olyan témakörökhöz kapcsolódjanak, melyek az elvégzett tananyagban megtalálhatók.  </w:t>
            </w:r>
          </w:p>
          <w:p w14:paraId="7F6FFC79" w14:textId="77777777" w:rsidR="004D0AEA" w:rsidRDefault="006A411E">
            <w:pPr>
              <w:spacing w:after="0" w:line="265" w:lineRule="auto"/>
              <w:ind w:right="86" w:firstLine="0"/>
            </w:pPr>
            <w:r>
              <w:t xml:space="preserve">A feladatokhoz idegen nyelven egyszerűen megfogalmazott, közérthető utasításokat adjunk. A feladatok mindegyike példával </w:t>
            </w:r>
            <w:proofErr w:type="spellStart"/>
            <w:r>
              <w:t>kezdődjön</w:t>
            </w:r>
            <w:proofErr w:type="spellEnd"/>
            <w:r>
              <w:t xml:space="preserve">. Lényeges a párosításon alapuló feladatoknál, hogy a szükségesnél mindig több lehetőség közül kelljen az odaillőt kiválasztani. </w:t>
            </w:r>
          </w:p>
          <w:p w14:paraId="06359E6E" w14:textId="77777777" w:rsidR="004D0AEA" w:rsidRDefault="006A411E">
            <w:pPr>
              <w:spacing w:after="0" w:line="259" w:lineRule="auto"/>
              <w:ind w:left="12" w:right="64" w:hanging="12"/>
            </w:pPr>
            <w:r>
              <w:t>A feladatlap a következő feladattípusokból állhat: reklámok, dalszövegek párosítása hiányzó mondatrésszel, felirat párosítása hellyel, címek párosítása szöveggel (pl.: tévéműsor, mozifilmek), interjúkérdések párosítása válaszokkal, hiányos szöveg kiegészítése megadott szavakkal.</w:t>
            </w:r>
            <w:r>
              <w:rPr>
                <w:b/>
              </w:rPr>
              <w:t xml:space="preserve"> </w:t>
            </w:r>
            <w:r>
              <w:t>A szóbeli mérést tanulópárokban, kiscsoportban is elvégezhetjük: a) párbeszéd: interakció az átvett témakörök alapján, b) egy téma önálló bemutatása 6-8 egyszerű mondattal.</w:t>
            </w:r>
            <w:r>
              <w:rPr>
                <w:b/>
              </w:rPr>
              <w:t xml:space="preserve"> </w:t>
            </w:r>
          </w:p>
        </w:tc>
      </w:tr>
    </w:tbl>
    <w:p w14:paraId="1F6592E6" w14:textId="77777777" w:rsidR="004D0AEA" w:rsidRDefault="006A411E">
      <w:pPr>
        <w:spacing w:after="0" w:line="259" w:lineRule="auto"/>
        <w:ind w:firstLine="0"/>
        <w:jc w:val="left"/>
      </w:pPr>
      <w:r>
        <w:t xml:space="preserve"> </w:t>
      </w:r>
    </w:p>
    <w:tbl>
      <w:tblPr>
        <w:tblStyle w:val="TableGrid"/>
        <w:tblW w:w="9261" w:type="dxa"/>
        <w:tblInd w:w="-6" w:type="dxa"/>
        <w:tblCellMar>
          <w:top w:w="42" w:type="dxa"/>
          <w:left w:w="78" w:type="dxa"/>
          <w:right w:w="3" w:type="dxa"/>
        </w:tblCellMar>
        <w:tblLook w:val="04A0" w:firstRow="1" w:lastRow="0" w:firstColumn="1" w:lastColumn="0" w:noHBand="0" w:noVBand="1"/>
      </w:tblPr>
      <w:tblGrid>
        <w:gridCol w:w="1970"/>
        <w:gridCol w:w="7291"/>
      </w:tblGrid>
      <w:tr w:rsidR="004D0AEA" w14:paraId="7F4EE0CE" w14:textId="77777777">
        <w:trPr>
          <w:trHeight w:val="2486"/>
        </w:trPr>
        <w:tc>
          <w:tcPr>
            <w:tcW w:w="1970" w:type="dxa"/>
            <w:tcBorders>
              <w:top w:val="single" w:sz="5" w:space="0" w:color="000000"/>
              <w:left w:val="single" w:sz="5" w:space="0" w:color="000000"/>
              <w:bottom w:val="single" w:sz="5" w:space="0" w:color="000000"/>
              <w:right w:val="single" w:sz="5" w:space="0" w:color="000000"/>
            </w:tcBorders>
            <w:vAlign w:val="center"/>
          </w:tcPr>
          <w:p w14:paraId="16C149B7" w14:textId="77777777" w:rsidR="004D0AEA" w:rsidRDefault="006A411E">
            <w:pPr>
              <w:spacing w:after="0" w:line="259" w:lineRule="auto"/>
              <w:ind w:right="70" w:firstLine="0"/>
            </w:pPr>
            <w:r>
              <w:rPr>
                <w:b/>
              </w:rPr>
              <w:t xml:space="preserve">A fejlesztés várt eredményei a két évfolyamos ciklus végén </w:t>
            </w:r>
          </w:p>
        </w:tc>
        <w:tc>
          <w:tcPr>
            <w:tcW w:w="7291" w:type="dxa"/>
            <w:tcBorders>
              <w:top w:val="single" w:sz="5" w:space="0" w:color="000000"/>
              <w:left w:val="single" w:sz="5" w:space="0" w:color="000000"/>
              <w:bottom w:val="single" w:sz="5" w:space="0" w:color="000000"/>
              <w:right w:val="single" w:sz="5" w:space="0" w:color="000000"/>
            </w:tcBorders>
          </w:tcPr>
          <w:p w14:paraId="1035A1E3" w14:textId="77777777" w:rsidR="004D0AEA" w:rsidRDefault="006A411E">
            <w:pPr>
              <w:spacing w:after="0" w:line="259" w:lineRule="auto"/>
              <w:ind w:firstLine="0"/>
              <w:jc w:val="left"/>
            </w:pPr>
            <w:r>
              <w:t xml:space="preserve">A1 alsó szintű nyelvtudás: </w:t>
            </w:r>
          </w:p>
          <w:p w14:paraId="749041FA" w14:textId="77777777" w:rsidR="004D0AEA" w:rsidRDefault="006A411E">
            <w:pPr>
              <w:spacing w:after="0" w:line="279" w:lineRule="auto"/>
              <w:ind w:firstLine="0"/>
            </w:pPr>
            <w:r>
              <w:t xml:space="preserve">A tanuló megérti a célnyelvi óravezetést, az ismert témákhoz kapcsolódó kérdéseket, rövid megnyilatkozásokat, szövegeket. </w:t>
            </w:r>
          </w:p>
          <w:p w14:paraId="5D3FFCB8" w14:textId="77777777" w:rsidR="004D0AEA" w:rsidRDefault="006A411E">
            <w:pPr>
              <w:spacing w:after="0" w:line="279" w:lineRule="auto"/>
              <w:ind w:firstLine="0"/>
            </w:pPr>
            <w:r>
              <w:t xml:space="preserve">Egyszerű nyelvi eszközökkel, begyakorolt beszédfordulatokkal kommunikál. Felkészülés után elmond rövid szövegeket. </w:t>
            </w:r>
          </w:p>
          <w:p w14:paraId="7ACF0412" w14:textId="77777777" w:rsidR="004D0AEA" w:rsidRDefault="006A411E">
            <w:pPr>
              <w:spacing w:after="0" w:line="277" w:lineRule="auto"/>
              <w:ind w:firstLine="0"/>
              <w:jc w:val="left"/>
            </w:pPr>
            <w:r>
              <w:t xml:space="preserve">Közös feldolgozás után megérti az egyszerű olvasott szövegek lényegét, tartalmát. </w:t>
            </w:r>
          </w:p>
          <w:p w14:paraId="72DC0F96" w14:textId="77777777" w:rsidR="004D0AEA" w:rsidRDefault="006A411E">
            <w:pPr>
              <w:spacing w:after="0" w:line="259" w:lineRule="auto"/>
              <w:ind w:firstLine="0"/>
              <w:jc w:val="left"/>
            </w:pPr>
            <w:r>
              <w:t xml:space="preserve">Ismert témáról rövid, egyszerű mondatokat ír, mintát követve önálló írott szövegeket alkot.  </w:t>
            </w:r>
          </w:p>
        </w:tc>
      </w:tr>
    </w:tbl>
    <w:p w14:paraId="10132DA8" w14:textId="77777777" w:rsidR="004D0AEA" w:rsidRDefault="006A411E">
      <w:pPr>
        <w:spacing w:after="0" w:line="259" w:lineRule="auto"/>
        <w:ind w:firstLine="0"/>
      </w:pPr>
      <w:r>
        <w:rPr>
          <w:b/>
        </w:rPr>
        <w:t xml:space="preserve"> </w:t>
      </w:r>
      <w:r>
        <w:rPr>
          <w:b/>
        </w:rPr>
        <w:tab/>
        <w:t xml:space="preserve"> </w:t>
      </w:r>
    </w:p>
    <w:p w14:paraId="4ACB5262" w14:textId="77777777" w:rsidR="004D0AEA" w:rsidRDefault="006A411E">
      <w:pPr>
        <w:spacing w:line="271" w:lineRule="auto"/>
        <w:ind w:left="13" w:right="144" w:hanging="10"/>
      </w:pPr>
      <w:r>
        <w:rPr>
          <w:b/>
        </w:rPr>
        <w:t xml:space="preserve">7-8. ÉVFOLYAM </w:t>
      </w:r>
    </w:p>
    <w:p w14:paraId="752456F6" w14:textId="77777777" w:rsidR="004D0AEA" w:rsidRDefault="006A411E">
      <w:pPr>
        <w:spacing w:after="22" w:line="259" w:lineRule="auto"/>
        <w:ind w:firstLine="0"/>
        <w:jc w:val="left"/>
      </w:pPr>
      <w:r>
        <w:rPr>
          <w:b/>
        </w:rPr>
        <w:t xml:space="preserve"> </w:t>
      </w:r>
    </w:p>
    <w:p w14:paraId="0E2901A6" w14:textId="77777777" w:rsidR="004D0AEA" w:rsidRDefault="006A411E">
      <w:pPr>
        <w:ind w:left="3" w:right="136"/>
      </w:pPr>
      <w:r>
        <w:t xml:space="preserve">Az alapfokú iskolarendszerű felnőttoktatás 7-8. évfolyamon idegen nyelvet tanulók az A1 alsó szintű nyelvtudással lépnek be a további nyelvtanulási folyamatba, ami a Közös európai referenciakeret (KER) szerint „alapszintű”, és ezen belül „minimumszintű” nyelvismeretet jelent. A korábbi években megtanulták, hogy személyes boldogulásuk egyik fontos feltétele a használható nyelvtudás. A tanulók megismerkedtek különféle hallott és olvasott célnyelvi szövegekkel, fejlődött a beszédkészségük, és megtanulták, hogyan tudják az írást az idegen nyelv tanulásának szolgálatába állítani.  </w:t>
      </w:r>
    </w:p>
    <w:p w14:paraId="5630EE88" w14:textId="77777777" w:rsidR="004D0AEA" w:rsidRDefault="006A411E">
      <w:pPr>
        <w:ind w:left="3" w:right="147"/>
      </w:pPr>
      <w:r>
        <w:t xml:space="preserve">A 7-8. évfolyamon folytatódó nyelvoktatás legfontosabb célja a tanulók idegen nyelvi kommunikatív kompetenciájának fejlesztése. Ez továbbra is szoros kölcsönhatásban történik az adott életkori szakaszra megfogalmazott nevelési célokkal, és más kulcskompetenciák fejlesztésével, elsősorban az anyanyelvi kommunikáció, a szociális kompetencia, valamint a hatékony, önálló tanulás területén. Felnőtt tanulókról van szó, tehát egyre nagyobb szerepet kap a tanulási folyamatban a digitális kompetencia fejlesztése.  </w:t>
      </w:r>
    </w:p>
    <w:p w14:paraId="2E3BBE36" w14:textId="77777777" w:rsidR="004D0AEA" w:rsidRDefault="006A411E">
      <w:pPr>
        <w:ind w:left="3" w:right="146"/>
      </w:pPr>
      <w:r>
        <w:lastRenderedPageBreak/>
        <w:t xml:space="preserve">A nyelvi készségek fejlesztése komplex módon történik, a tanulók egyre több autentikus szövegfajtával ismerkednek meg, bővül a szókincsük, egyre magabiztosabban tudják megvalósítani beszédszándékaikat. Az új nyelvtani szerkezetekkel a korábbi fejlesztési szakaszokhoz hasonlóan továbbra is kontextusba ágyazva ismerkednek meg. Javasolt ebben a fejlesztési szakaszban az önértékelés és a társértékelés módszereivel való megismerkedés, illetve ezen módszerek alkalmazása. A helyes nyelvhasználat elsajátításában változatlanul nagy szerepe van a nyelvi input minőségének és mennyiségének, valamint a tanulói megnyilatkozások esetében a pozitív tanári visszajelzésnek. </w:t>
      </w:r>
    </w:p>
    <w:p w14:paraId="44FCD92F" w14:textId="77777777" w:rsidR="004D0AEA" w:rsidRDefault="006A411E">
      <w:pPr>
        <w:ind w:left="3" w:right="154"/>
      </w:pPr>
      <w:r>
        <w:t xml:space="preserve">A korábbi témakörök a 7-8. évfolyamon bővülnek és mélyülnek. Ezek és az újonnan feldolgozásra kerülő témák is összhangban állnak a NAT-ban más műveltségi területeinek tartalmaival, és lehetővé teszik a tanulók számára, hogy a nyelv eszközével alaposabban, árnyaltabban megismerjék szűkebb és tágabb környezetüket. A nyelvtanulás iránti motiváció fenntartása szempontjából meghatározó jelentősége van a témák gondos megválasztásának, és annak, hogy a tanulók kívánságára időről-időre olyan témák is feldolgozásra kerüljenek, amelyek aktuálisan érdeklik, foglalkoztatják őket. A tanulási kedvet fokozza, ha a tanulók változatos munkaformák, értelmes tevékenységek és érdekes, kihívást jelentő feladatok keretében fejleszthetik nyelvtudásukat. Ebben a fejlesztési szakaszban tovább bővül azoknak a nyelvtanulási stratégiáknak a köre, amelyeket a tanulók megismernek és alkalmaznak a nyelvórákon. Ezek fokozatos elsajátítása lehetővé teszi számukra, hogy az iskolán kívül is egyre inkább hasznosítsák, fejlesszék nyelvtudásukat. </w:t>
      </w:r>
    </w:p>
    <w:p w14:paraId="3324C96D" w14:textId="77777777" w:rsidR="004D0AEA" w:rsidRDefault="006A411E">
      <w:pPr>
        <w:spacing w:after="12" w:line="259" w:lineRule="auto"/>
        <w:ind w:firstLine="0"/>
        <w:jc w:val="left"/>
      </w:pPr>
      <w:r>
        <w:t xml:space="preserve"> </w:t>
      </w:r>
    </w:p>
    <w:p w14:paraId="25501CE9" w14:textId="77777777" w:rsidR="004D0AEA" w:rsidRDefault="006A411E">
      <w:pPr>
        <w:ind w:left="3" w:right="15"/>
      </w:pPr>
      <w:r>
        <w:t xml:space="preserve">A fejlesztési szakasz célja, hogy a tanulók a 8. évfolyam végére elérjék a KER szerinti A2 szintet. </w:t>
      </w:r>
    </w:p>
    <w:p w14:paraId="0D71E6F9" w14:textId="77777777" w:rsidR="004D0AEA" w:rsidRDefault="006A411E">
      <w:pPr>
        <w:spacing w:after="0" w:line="259" w:lineRule="auto"/>
        <w:ind w:firstLine="0"/>
        <w:jc w:val="left"/>
      </w:pPr>
      <w:r>
        <w:rPr>
          <w:b/>
        </w:rPr>
        <w:t xml:space="preserve"> </w:t>
      </w:r>
    </w:p>
    <w:tbl>
      <w:tblPr>
        <w:tblStyle w:val="TableGrid"/>
        <w:tblW w:w="9081" w:type="dxa"/>
        <w:tblInd w:w="-6" w:type="dxa"/>
        <w:tblCellMar>
          <w:left w:w="6" w:type="dxa"/>
        </w:tblCellMar>
        <w:tblLook w:val="04A0" w:firstRow="1" w:lastRow="0" w:firstColumn="1" w:lastColumn="0" w:noHBand="0" w:noVBand="1"/>
      </w:tblPr>
      <w:tblGrid>
        <w:gridCol w:w="2114"/>
        <w:gridCol w:w="6967"/>
      </w:tblGrid>
      <w:tr w:rsidR="004D0AEA" w14:paraId="00A00446" w14:textId="77777777">
        <w:trPr>
          <w:trHeight w:val="288"/>
        </w:trPr>
        <w:tc>
          <w:tcPr>
            <w:tcW w:w="2114" w:type="dxa"/>
            <w:tcBorders>
              <w:top w:val="single" w:sz="5" w:space="0" w:color="000000"/>
              <w:left w:val="single" w:sz="5" w:space="0" w:color="000000"/>
              <w:bottom w:val="single" w:sz="5" w:space="0" w:color="000000"/>
              <w:right w:val="single" w:sz="5" w:space="0" w:color="000000"/>
            </w:tcBorders>
          </w:tcPr>
          <w:p w14:paraId="65B68724" w14:textId="77777777" w:rsidR="004D0AEA" w:rsidRDefault="006A411E">
            <w:pPr>
              <w:spacing w:after="0" w:line="259" w:lineRule="auto"/>
              <w:ind w:left="72" w:firstLine="0"/>
              <w:jc w:val="left"/>
            </w:pPr>
            <w:r>
              <w:rPr>
                <w:b/>
              </w:rPr>
              <w:t xml:space="preserve">Tematikai egység </w:t>
            </w:r>
          </w:p>
        </w:tc>
        <w:tc>
          <w:tcPr>
            <w:tcW w:w="6967" w:type="dxa"/>
            <w:tcBorders>
              <w:top w:val="single" w:sz="5" w:space="0" w:color="000000"/>
              <w:left w:val="single" w:sz="5" w:space="0" w:color="000000"/>
              <w:bottom w:val="single" w:sz="5" w:space="0" w:color="000000"/>
              <w:right w:val="single" w:sz="5" w:space="0" w:color="000000"/>
            </w:tcBorders>
          </w:tcPr>
          <w:p w14:paraId="266B621F" w14:textId="77777777" w:rsidR="004D0AEA" w:rsidRDefault="006A411E">
            <w:pPr>
              <w:spacing w:after="0" w:line="259" w:lineRule="auto"/>
              <w:ind w:left="72" w:firstLine="0"/>
              <w:jc w:val="left"/>
            </w:pPr>
            <w:r>
              <w:rPr>
                <w:b/>
              </w:rPr>
              <w:t xml:space="preserve">A tanulók teljesítményének a mérése </w:t>
            </w:r>
          </w:p>
        </w:tc>
      </w:tr>
      <w:tr w:rsidR="004D0AEA" w14:paraId="4078FC3E" w14:textId="77777777">
        <w:trPr>
          <w:trHeight w:val="564"/>
        </w:trPr>
        <w:tc>
          <w:tcPr>
            <w:tcW w:w="2114" w:type="dxa"/>
            <w:tcBorders>
              <w:top w:val="single" w:sz="5" w:space="0" w:color="000000"/>
              <w:left w:val="single" w:sz="5" w:space="0" w:color="000000"/>
              <w:bottom w:val="single" w:sz="5" w:space="0" w:color="000000"/>
              <w:right w:val="single" w:sz="5" w:space="0" w:color="000000"/>
            </w:tcBorders>
            <w:vAlign w:val="center"/>
          </w:tcPr>
          <w:p w14:paraId="15D0B013" w14:textId="77777777" w:rsidR="004D0AEA" w:rsidRDefault="006A411E">
            <w:pPr>
              <w:spacing w:after="0" w:line="259" w:lineRule="auto"/>
              <w:ind w:left="72" w:firstLine="0"/>
              <w:jc w:val="left"/>
            </w:pPr>
            <w:r>
              <w:rPr>
                <w:b/>
              </w:rPr>
              <w:t xml:space="preserve"> </w:t>
            </w:r>
          </w:p>
        </w:tc>
        <w:tc>
          <w:tcPr>
            <w:tcW w:w="6967" w:type="dxa"/>
            <w:tcBorders>
              <w:top w:val="single" w:sz="5" w:space="0" w:color="000000"/>
              <w:left w:val="single" w:sz="5" w:space="0" w:color="000000"/>
              <w:bottom w:val="single" w:sz="5" w:space="0" w:color="000000"/>
              <w:right w:val="single" w:sz="5" w:space="0" w:color="000000"/>
            </w:tcBorders>
          </w:tcPr>
          <w:p w14:paraId="01FF76B0" w14:textId="77777777" w:rsidR="004D0AEA" w:rsidRDefault="006A411E">
            <w:pPr>
              <w:spacing w:after="0" w:line="259" w:lineRule="auto"/>
              <w:ind w:left="72" w:firstLine="0"/>
            </w:pPr>
            <w:r>
              <w:t xml:space="preserve">A nyelvtanár maga dönti el, hogy a komplex nyelvhasználat milyen formáját választja a tanulók teljesítményének bemeneti méréséhez. </w:t>
            </w:r>
          </w:p>
        </w:tc>
      </w:tr>
      <w:tr w:rsidR="004D0AEA" w14:paraId="27871055" w14:textId="77777777">
        <w:trPr>
          <w:trHeight w:val="276"/>
        </w:trPr>
        <w:tc>
          <w:tcPr>
            <w:tcW w:w="2114" w:type="dxa"/>
            <w:tcBorders>
              <w:top w:val="single" w:sz="5" w:space="0" w:color="000000"/>
              <w:left w:val="nil"/>
              <w:bottom w:val="single" w:sz="5" w:space="0" w:color="000000"/>
              <w:right w:val="nil"/>
            </w:tcBorders>
          </w:tcPr>
          <w:p w14:paraId="7C719E7E" w14:textId="77777777" w:rsidR="004D0AEA" w:rsidRDefault="006A411E">
            <w:pPr>
              <w:spacing w:after="0" w:line="259" w:lineRule="auto"/>
              <w:ind w:firstLine="0"/>
              <w:jc w:val="left"/>
            </w:pPr>
            <w:r>
              <w:rPr>
                <w:b/>
              </w:rPr>
              <w:t xml:space="preserve"> </w:t>
            </w:r>
          </w:p>
        </w:tc>
        <w:tc>
          <w:tcPr>
            <w:tcW w:w="6967" w:type="dxa"/>
            <w:tcBorders>
              <w:top w:val="single" w:sz="5" w:space="0" w:color="000000"/>
              <w:left w:val="nil"/>
              <w:bottom w:val="single" w:sz="5" w:space="0" w:color="000000"/>
              <w:right w:val="nil"/>
            </w:tcBorders>
          </w:tcPr>
          <w:p w14:paraId="2DDA3745" w14:textId="77777777" w:rsidR="004D0AEA" w:rsidRDefault="004D0AEA">
            <w:pPr>
              <w:spacing w:after="160" w:line="259" w:lineRule="auto"/>
              <w:ind w:firstLine="0"/>
              <w:jc w:val="left"/>
            </w:pPr>
          </w:p>
        </w:tc>
      </w:tr>
      <w:tr w:rsidR="004D0AEA" w14:paraId="08A30C84" w14:textId="77777777">
        <w:trPr>
          <w:trHeight w:val="288"/>
        </w:trPr>
        <w:tc>
          <w:tcPr>
            <w:tcW w:w="2114" w:type="dxa"/>
            <w:tcBorders>
              <w:top w:val="single" w:sz="5" w:space="0" w:color="000000"/>
              <w:left w:val="single" w:sz="5" w:space="0" w:color="000000"/>
              <w:bottom w:val="single" w:sz="5" w:space="0" w:color="000000"/>
              <w:right w:val="single" w:sz="5" w:space="0" w:color="000000"/>
            </w:tcBorders>
          </w:tcPr>
          <w:p w14:paraId="038A648D" w14:textId="77777777" w:rsidR="004D0AEA" w:rsidRDefault="006A411E">
            <w:pPr>
              <w:spacing w:after="0" w:line="259" w:lineRule="auto"/>
              <w:ind w:left="72" w:firstLine="0"/>
              <w:jc w:val="left"/>
            </w:pPr>
            <w:r>
              <w:rPr>
                <w:b/>
              </w:rPr>
              <w:t xml:space="preserve">Tematikai egység </w:t>
            </w:r>
          </w:p>
        </w:tc>
        <w:tc>
          <w:tcPr>
            <w:tcW w:w="6967" w:type="dxa"/>
            <w:tcBorders>
              <w:top w:val="single" w:sz="5" w:space="0" w:color="000000"/>
              <w:left w:val="single" w:sz="5" w:space="0" w:color="000000"/>
              <w:bottom w:val="single" w:sz="5" w:space="0" w:color="000000"/>
              <w:right w:val="single" w:sz="5" w:space="0" w:color="000000"/>
            </w:tcBorders>
          </w:tcPr>
          <w:p w14:paraId="6F401643" w14:textId="77777777" w:rsidR="004D0AEA" w:rsidRDefault="006A411E">
            <w:pPr>
              <w:spacing w:after="0" w:line="259" w:lineRule="auto"/>
              <w:ind w:left="72" w:firstLine="0"/>
              <w:jc w:val="left"/>
            </w:pPr>
            <w:r>
              <w:rPr>
                <w:b/>
              </w:rPr>
              <w:t xml:space="preserve">Beszédértés </w:t>
            </w:r>
          </w:p>
        </w:tc>
      </w:tr>
      <w:tr w:rsidR="004D0AEA" w14:paraId="1D669937" w14:textId="77777777">
        <w:trPr>
          <w:trHeight w:val="565"/>
        </w:trPr>
        <w:tc>
          <w:tcPr>
            <w:tcW w:w="2114" w:type="dxa"/>
            <w:tcBorders>
              <w:top w:val="single" w:sz="5" w:space="0" w:color="000000"/>
              <w:left w:val="single" w:sz="5" w:space="0" w:color="000000"/>
              <w:bottom w:val="single" w:sz="5" w:space="0" w:color="000000"/>
              <w:right w:val="single" w:sz="5" w:space="0" w:color="000000"/>
            </w:tcBorders>
            <w:vAlign w:val="center"/>
          </w:tcPr>
          <w:p w14:paraId="7223E750" w14:textId="77777777" w:rsidR="004D0AEA" w:rsidRDefault="006A411E">
            <w:pPr>
              <w:spacing w:after="0" w:line="259" w:lineRule="auto"/>
              <w:ind w:left="72" w:firstLine="0"/>
              <w:jc w:val="left"/>
            </w:pPr>
            <w:r>
              <w:rPr>
                <w:b/>
              </w:rPr>
              <w:t xml:space="preserve">Előzetes tudás </w:t>
            </w:r>
          </w:p>
        </w:tc>
        <w:tc>
          <w:tcPr>
            <w:tcW w:w="6967" w:type="dxa"/>
            <w:tcBorders>
              <w:top w:val="single" w:sz="5" w:space="0" w:color="000000"/>
              <w:left w:val="single" w:sz="5" w:space="0" w:color="000000"/>
              <w:bottom w:val="single" w:sz="5" w:space="0" w:color="000000"/>
              <w:right w:val="single" w:sz="5" w:space="0" w:color="000000"/>
            </w:tcBorders>
          </w:tcPr>
          <w:p w14:paraId="666DCD37" w14:textId="77777777" w:rsidR="004D0AEA" w:rsidRDefault="006A411E">
            <w:pPr>
              <w:spacing w:after="0" w:line="259" w:lineRule="auto"/>
              <w:ind w:left="72" w:firstLine="0"/>
              <w:jc w:val="left"/>
            </w:pPr>
            <w:r>
              <w:t xml:space="preserve">A1 nyelvi szinten történő célnyelvi óravezetés megértése, egyszerű, rövid, hangzó szövegekhez kapcsolódó feladatok megoldása. </w:t>
            </w:r>
          </w:p>
        </w:tc>
      </w:tr>
      <w:tr w:rsidR="004D0AEA" w14:paraId="7EF34178" w14:textId="77777777">
        <w:trPr>
          <w:trHeight w:val="2233"/>
        </w:trPr>
        <w:tc>
          <w:tcPr>
            <w:tcW w:w="2114" w:type="dxa"/>
            <w:tcBorders>
              <w:top w:val="single" w:sz="5" w:space="0" w:color="000000"/>
              <w:left w:val="single" w:sz="5" w:space="0" w:color="000000"/>
              <w:bottom w:val="single" w:sz="14" w:space="0" w:color="000000"/>
              <w:right w:val="single" w:sz="5" w:space="0" w:color="000000"/>
            </w:tcBorders>
            <w:vAlign w:val="center"/>
          </w:tcPr>
          <w:p w14:paraId="04108B7B" w14:textId="77777777" w:rsidR="004D0AEA" w:rsidRDefault="006A411E">
            <w:pPr>
              <w:spacing w:after="0" w:line="259" w:lineRule="auto"/>
              <w:ind w:right="297" w:firstLine="0"/>
            </w:pPr>
            <w:r>
              <w:rPr>
                <w:b/>
              </w:rPr>
              <w:t>A tantárgyhoz kapcsolható fejlesztési feladatok</w:t>
            </w:r>
            <w:r>
              <w:t xml:space="preserve"> </w:t>
            </w:r>
          </w:p>
        </w:tc>
        <w:tc>
          <w:tcPr>
            <w:tcW w:w="6967" w:type="dxa"/>
            <w:tcBorders>
              <w:top w:val="single" w:sz="5" w:space="0" w:color="000000"/>
              <w:left w:val="single" w:sz="5" w:space="0" w:color="000000"/>
              <w:bottom w:val="single" w:sz="14" w:space="0" w:color="000000"/>
              <w:right w:val="single" w:sz="5" w:space="0" w:color="000000"/>
            </w:tcBorders>
          </w:tcPr>
          <w:p w14:paraId="09C39F84" w14:textId="77777777" w:rsidR="004D0AEA" w:rsidRDefault="006A411E">
            <w:pPr>
              <w:spacing w:after="0" w:line="254" w:lineRule="auto"/>
              <w:ind w:right="68" w:firstLine="0"/>
            </w:pPr>
            <w:r>
              <w:t xml:space="preserve">Az osztálytermi tevékenységekhez kapcsolódó tanári utasítások megértése; az ismert témákhoz kapcsolódó egyszerű kérdések és kijelentések megértése; a tanult témakörökben elhangzó szövegekben a tanult szavak, szó- és beszédfordulatok felismerése, és ezekből következtetés a szövegek témájára, tartalmára; a lényeg és néhány alapvető információ kiszűrése az ismert témakörökben elhangzó szövegekből; </w:t>
            </w:r>
          </w:p>
          <w:p w14:paraId="30CB366A" w14:textId="77777777" w:rsidR="004D0AEA" w:rsidRDefault="006A411E">
            <w:pPr>
              <w:spacing w:after="0" w:line="259" w:lineRule="auto"/>
              <w:ind w:firstLine="0"/>
            </w:pPr>
            <w:r>
              <w:t xml:space="preserve">néhány, a megértést segítő alapvető stratégia egyre önállóbb alkalmazása. </w:t>
            </w:r>
          </w:p>
        </w:tc>
      </w:tr>
      <w:tr w:rsidR="004D0AEA" w14:paraId="4EAFDE34" w14:textId="77777777">
        <w:trPr>
          <w:trHeight w:val="313"/>
        </w:trPr>
        <w:tc>
          <w:tcPr>
            <w:tcW w:w="9081" w:type="dxa"/>
            <w:gridSpan w:val="2"/>
            <w:tcBorders>
              <w:top w:val="single" w:sz="14" w:space="0" w:color="000000"/>
              <w:left w:val="single" w:sz="5" w:space="0" w:color="000000"/>
              <w:bottom w:val="single" w:sz="5" w:space="0" w:color="000000"/>
              <w:right w:val="single" w:sz="5" w:space="0" w:color="000000"/>
            </w:tcBorders>
          </w:tcPr>
          <w:p w14:paraId="552384F0" w14:textId="77777777" w:rsidR="004D0AEA" w:rsidRDefault="006A411E">
            <w:pPr>
              <w:spacing w:after="0" w:line="259" w:lineRule="auto"/>
              <w:ind w:firstLine="0"/>
              <w:jc w:val="left"/>
            </w:pPr>
            <w:r>
              <w:rPr>
                <w:b/>
              </w:rPr>
              <w:t xml:space="preserve">Ismeretek/fejlesztési követelmények </w:t>
            </w:r>
          </w:p>
        </w:tc>
      </w:tr>
      <w:tr w:rsidR="004D0AEA" w14:paraId="3E77D0DE" w14:textId="77777777">
        <w:trPr>
          <w:trHeight w:val="2485"/>
        </w:trPr>
        <w:tc>
          <w:tcPr>
            <w:tcW w:w="9081" w:type="dxa"/>
            <w:gridSpan w:val="2"/>
            <w:tcBorders>
              <w:top w:val="single" w:sz="5" w:space="0" w:color="000000"/>
              <w:left w:val="single" w:sz="5" w:space="0" w:color="000000"/>
              <w:bottom w:val="single" w:sz="5" w:space="0" w:color="000000"/>
              <w:right w:val="single" w:sz="5" w:space="0" w:color="000000"/>
            </w:tcBorders>
          </w:tcPr>
          <w:p w14:paraId="4BEC43C3" w14:textId="77777777" w:rsidR="004D0AEA" w:rsidRDefault="006A411E">
            <w:pPr>
              <w:spacing w:after="0" w:line="279" w:lineRule="auto"/>
              <w:ind w:right="84" w:firstLine="0"/>
            </w:pPr>
            <w:r>
              <w:lastRenderedPageBreak/>
              <w:t xml:space="preserve">Az ismert nyelvi elemekre támaszkodó, célnyelvi óravezetés folyamatos követése - osztálytermi rutincselekvések, a közös munka megszervezése, eszközhasználat -, és a tanári utasítások megértése. Ismert témákhoz kapcsolódó rövid kérések és kijelentések megértése. </w:t>
            </w:r>
          </w:p>
          <w:p w14:paraId="41F065A2" w14:textId="77777777" w:rsidR="004D0AEA" w:rsidRDefault="006A411E">
            <w:pPr>
              <w:spacing w:after="0" w:line="259" w:lineRule="auto"/>
              <w:ind w:right="70" w:firstLine="0"/>
            </w:pPr>
            <w:r>
              <w:t xml:space="preserve">Az életkornak megfelelő és az ismert témakörökhöz kapcsolódó, rövid autentikus szövegek bemutatása, néhány konkrét információ kiszűrése, a megértést segítő feladatok segítségével;  Ismert témakörökben elhangzó rövid, egyszerű szövegekben a beszélők gondolatmenetének követése. A szaktanáron kívül egyéb beszélők megértése, amennyiben azok a tanuló nyelvi szintjéhez igazított tempóban, szükség esetén szüneteket tartva és a lényegi információkat megismételve beszélnek.  </w:t>
            </w:r>
          </w:p>
        </w:tc>
      </w:tr>
      <w:tr w:rsidR="004D0AEA" w14:paraId="26F229D4" w14:textId="77777777">
        <w:trPr>
          <w:trHeight w:val="1393"/>
        </w:trPr>
        <w:tc>
          <w:tcPr>
            <w:tcW w:w="2114" w:type="dxa"/>
            <w:tcBorders>
              <w:top w:val="single" w:sz="5" w:space="0" w:color="000000"/>
              <w:left w:val="single" w:sz="5" w:space="0" w:color="000000"/>
              <w:bottom w:val="single" w:sz="5" w:space="0" w:color="000000"/>
              <w:right w:val="single" w:sz="5" w:space="0" w:color="000000"/>
            </w:tcBorders>
            <w:vAlign w:val="center"/>
          </w:tcPr>
          <w:p w14:paraId="1594A666" w14:textId="77777777" w:rsidR="004D0AEA" w:rsidRDefault="006A411E">
            <w:pPr>
              <w:spacing w:after="0" w:line="259" w:lineRule="auto"/>
              <w:ind w:right="62" w:firstLine="0"/>
            </w:pPr>
            <w:r>
              <w:rPr>
                <w:b/>
              </w:rPr>
              <w:t xml:space="preserve">A fenti tevékenységhez használható szövegfajták/ szövegforrások </w:t>
            </w:r>
          </w:p>
        </w:tc>
        <w:tc>
          <w:tcPr>
            <w:tcW w:w="6967" w:type="dxa"/>
            <w:tcBorders>
              <w:top w:val="single" w:sz="5" w:space="0" w:color="000000"/>
              <w:left w:val="single" w:sz="5" w:space="0" w:color="000000"/>
              <w:bottom w:val="single" w:sz="5" w:space="0" w:color="000000"/>
              <w:right w:val="single" w:sz="5" w:space="0" w:color="000000"/>
            </w:tcBorders>
          </w:tcPr>
          <w:p w14:paraId="02C0510E" w14:textId="77777777" w:rsidR="004D0AEA" w:rsidRDefault="006A411E">
            <w:pPr>
              <w:spacing w:after="0" w:line="259" w:lineRule="auto"/>
              <w:ind w:right="74" w:firstLine="0"/>
            </w:pPr>
            <w:r>
              <w:t xml:space="preserve">Képekkel illusztrált történetek, dalok, versek, kisfilmek, a célnyelvi kultúrát bemutató multimédiás anyagok, a célcsoportnak szóló egyéb hangzó anyagok; tanárral, tanulótársakkal, célnyelvi országokból érkező személyekkel folytatott rövid párbeszédek, tanári beszéd, interaktív feladatok. </w:t>
            </w:r>
          </w:p>
        </w:tc>
      </w:tr>
    </w:tbl>
    <w:p w14:paraId="333B7625" w14:textId="77777777" w:rsidR="004D0AEA" w:rsidRDefault="006A411E">
      <w:pPr>
        <w:spacing w:after="0" w:line="259" w:lineRule="auto"/>
        <w:ind w:firstLine="0"/>
      </w:pPr>
      <w:r>
        <w:rPr>
          <w:b/>
        </w:rPr>
        <w:t xml:space="preserve"> </w:t>
      </w:r>
    </w:p>
    <w:tbl>
      <w:tblPr>
        <w:tblStyle w:val="TableGrid"/>
        <w:tblW w:w="9081" w:type="dxa"/>
        <w:tblInd w:w="-6" w:type="dxa"/>
        <w:tblCellMar>
          <w:top w:w="44" w:type="dxa"/>
          <w:left w:w="78" w:type="dxa"/>
          <w:right w:w="10" w:type="dxa"/>
        </w:tblCellMar>
        <w:tblLook w:val="04A0" w:firstRow="1" w:lastRow="0" w:firstColumn="1" w:lastColumn="0" w:noHBand="0" w:noVBand="1"/>
      </w:tblPr>
      <w:tblGrid>
        <w:gridCol w:w="2114"/>
        <w:gridCol w:w="445"/>
        <w:gridCol w:w="6522"/>
      </w:tblGrid>
      <w:tr w:rsidR="004D0AEA" w14:paraId="29BE8E35" w14:textId="77777777">
        <w:trPr>
          <w:trHeight w:val="288"/>
        </w:trPr>
        <w:tc>
          <w:tcPr>
            <w:tcW w:w="2114" w:type="dxa"/>
            <w:tcBorders>
              <w:top w:val="single" w:sz="5" w:space="0" w:color="000000"/>
              <w:left w:val="single" w:sz="5" w:space="0" w:color="000000"/>
              <w:bottom w:val="single" w:sz="5" w:space="0" w:color="000000"/>
              <w:right w:val="single" w:sz="5" w:space="0" w:color="000000"/>
            </w:tcBorders>
          </w:tcPr>
          <w:p w14:paraId="0B3048E7" w14:textId="77777777" w:rsidR="004D0AEA" w:rsidRDefault="006A411E">
            <w:pPr>
              <w:spacing w:after="0" w:line="259" w:lineRule="auto"/>
              <w:ind w:firstLine="0"/>
              <w:jc w:val="left"/>
            </w:pPr>
            <w:r>
              <w:rPr>
                <w:b/>
              </w:rPr>
              <w:t xml:space="preserve">Tematikai egység </w:t>
            </w:r>
          </w:p>
        </w:tc>
        <w:tc>
          <w:tcPr>
            <w:tcW w:w="6967" w:type="dxa"/>
            <w:gridSpan w:val="2"/>
            <w:tcBorders>
              <w:top w:val="single" w:sz="5" w:space="0" w:color="000000"/>
              <w:left w:val="single" w:sz="5" w:space="0" w:color="000000"/>
              <w:bottom w:val="single" w:sz="5" w:space="0" w:color="000000"/>
              <w:right w:val="single" w:sz="5" w:space="0" w:color="000000"/>
            </w:tcBorders>
          </w:tcPr>
          <w:p w14:paraId="56698921" w14:textId="77777777" w:rsidR="004D0AEA" w:rsidRDefault="006A411E">
            <w:pPr>
              <w:spacing w:after="0" w:line="259" w:lineRule="auto"/>
              <w:ind w:firstLine="0"/>
              <w:jc w:val="left"/>
            </w:pPr>
            <w:r>
              <w:rPr>
                <w:b/>
              </w:rPr>
              <w:t xml:space="preserve">Szóbeli interakció </w:t>
            </w:r>
          </w:p>
        </w:tc>
      </w:tr>
      <w:tr w:rsidR="004D0AEA" w14:paraId="6358B8A4" w14:textId="77777777">
        <w:trPr>
          <w:trHeight w:val="565"/>
        </w:trPr>
        <w:tc>
          <w:tcPr>
            <w:tcW w:w="2114" w:type="dxa"/>
            <w:tcBorders>
              <w:top w:val="single" w:sz="5" w:space="0" w:color="000000"/>
              <w:left w:val="single" w:sz="5" w:space="0" w:color="000000"/>
              <w:bottom w:val="single" w:sz="5" w:space="0" w:color="000000"/>
              <w:right w:val="single" w:sz="5" w:space="0" w:color="000000"/>
            </w:tcBorders>
            <w:vAlign w:val="center"/>
          </w:tcPr>
          <w:p w14:paraId="0E624B38" w14:textId="77777777" w:rsidR="004D0AEA" w:rsidRDefault="006A411E">
            <w:pPr>
              <w:spacing w:after="0" w:line="259" w:lineRule="auto"/>
              <w:ind w:firstLine="0"/>
              <w:jc w:val="left"/>
            </w:pPr>
            <w:r>
              <w:rPr>
                <w:b/>
              </w:rPr>
              <w:t xml:space="preserve">Előzetes tudás </w:t>
            </w:r>
          </w:p>
        </w:tc>
        <w:tc>
          <w:tcPr>
            <w:tcW w:w="6967" w:type="dxa"/>
            <w:gridSpan w:val="2"/>
            <w:tcBorders>
              <w:top w:val="single" w:sz="5" w:space="0" w:color="000000"/>
              <w:left w:val="single" w:sz="5" w:space="0" w:color="000000"/>
              <w:bottom w:val="single" w:sz="5" w:space="0" w:color="000000"/>
              <w:right w:val="single" w:sz="5" w:space="0" w:color="000000"/>
            </w:tcBorders>
          </w:tcPr>
          <w:p w14:paraId="6BEC4D27" w14:textId="77777777" w:rsidR="004D0AEA" w:rsidRDefault="006A411E">
            <w:pPr>
              <w:spacing w:after="0" w:line="259" w:lineRule="auto"/>
              <w:ind w:firstLine="0"/>
            </w:pPr>
            <w:r>
              <w:t xml:space="preserve">A1 nyelvi szint, azaz egyszerű nyelvi eszközökkel, begyakorolt beszédfordulatokkal folytatott kommunikáció. </w:t>
            </w:r>
          </w:p>
        </w:tc>
      </w:tr>
      <w:tr w:rsidR="004D0AEA" w14:paraId="5DAF916F" w14:textId="77777777">
        <w:trPr>
          <w:trHeight w:val="1957"/>
        </w:trPr>
        <w:tc>
          <w:tcPr>
            <w:tcW w:w="2114" w:type="dxa"/>
            <w:tcBorders>
              <w:top w:val="single" w:sz="5" w:space="0" w:color="000000"/>
              <w:left w:val="single" w:sz="5" w:space="0" w:color="000000"/>
              <w:bottom w:val="single" w:sz="14" w:space="0" w:color="000000"/>
              <w:right w:val="single" w:sz="5" w:space="0" w:color="000000"/>
            </w:tcBorders>
            <w:vAlign w:val="center"/>
          </w:tcPr>
          <w:p w14:paraId="5DB065EF" w14:textId="77777777" w:rsidR="004D0AEA" w:rsidRDefault="006A411E">
            <w:pPr>
              <w:spacing w:after="0" w:line="259" w:lineRule="auto"/>
              <w:ind w:right="287" w:firstLine="0"/>
            </w:pPr>
            <w:r>
              <w:rPr>
                <w:b/>
              </w:rPr>
              <w:t xml:space="preserve">A tantárgyhoz kapcsolható fejlesztési feladatok </w:t>
            </w:r>
          </w:p>
        </w:tc>
        <w:tc>
          <w:tcPr>
            <w:tcW w:w="6967" w:type="dxa"/>
            <w:gridSpan w:val="2"/>
            <w:tcBorders>
              <w:top w:val="single" w:sz="5" w:space="0" w:color="000000"/>
              <w:left w:val="single" w:sz="5" w:space="0" w:color="000000"/>
              <w:bottom w:val="single" w:sz="14" w:space="0" w:color="000000"/>
              <w:right w:val="single" w:sz="5" w:space="0" w:color="000000"/>
            </w:tcBorders>
          </w:tcPr>
          <w:p w14:paraId="5343736A" w14:textId="77777777" w:rsidR="004D0AEA" w:rsidRDefault="006A411E">
            <w:pPr>
              <w:spacing w:after="0" w:line="259" w:lineRule="auto"/>
              <w:ind w:right="64" w:firstLine="0"/>
            </w:pPr>
            <w:r>
              <w:t xml:space="preserve">Kommunikáció ismert témákról, egyszerű nyelvi eszközökkel, begyakorolt beszédfordulatokkal, egyszerű és közvetlen információcserét igénylő feladatokban; kérdésfeltevés kiszámítható, mindennapi helyzetekben, válaszadás a kérdésekre, illetve rövid párbeszédek folytatása; az első lépések megtétele a célnyelv spontán módon történő használata útján; törekvés a célnyelvi normához közelítő kiejtésre, intonációra és beszédtempóra. </w:t>
            </w:r>
          </w:p>
        </w:tc>
      </w:tr>
      <w:tr w:rsidR="004D0AEA" w14:paraId="30B82633" w14:textId="77777777">
        <w:trPr>
          <w:trHeight w:val="300"/>
        </w:trPr>
        <w:tc>
          <w:tcPr>
            <w:tcW w:w="9081" w:type="dxa"/>
            <w:gridSpan w:val="3"/>
            <w:tcBorders>
              <w:top w:val="single" w:sz="14" w:space="0" w:color="000000"/>
              <w:left w:val="single" w:sz="5" w:space="0" w:color="000000"/>
              <w:bottom w:val="single" w:sz="5" w:space="0" w:color="000000"/>
              <w:right w:val="single" w:sz="5" w:space="0" w:color="000000"/>
            </w:tcBorders>
          </w:tcPr>
          <w:p w14:paraId="336B26B1" w14:textId="77777777" w:rsidR="004D0AEA" w:rsidRDefault="006A411E">
            <w:pPr>
              <w:spacing w:after="0" w:line="259" w:lineRule="auto"/>
              <w:ind w:firstLine="0"/>
              <w:jc w:val="left"/>
            </w:pPr>
            <w:r>
              <w:rPr>
                <w:b/>
              </w:rPr>
              <w:t xml:space="preserve">Ismeretek/fejlesztési követelmények </w:t>
            </w:r>
          </w:p>
        </w:tc>
      </w:tr>
      <w:tr w:rsidR="004D0AEA" w14:paraId="48DB027F" w14:textId="77777777">
        <w:trPr>
          <w:trHeight w:val="3051"/>
        </w:trPr>
        <w:tc>
          <w:tcPr>
            <w:tcW w:w="9081" w:type="dxa"/>
            <w:gridSpan w:val="3"/>
            <w:tcBorders>
              <w:top w:val="single" w:sz="5" w:space="0" w:color="000000"/>
              <w:left w:val="single" w:sz="5" w:space="0" w:color="000000"/>
              <w:bottom w:val="single" w:sz="5" w:space="0" w:color="000000"/>
              <w:right w:val="single" w:sz="5" w:space="0" w:color="000000"/>
            </w:tcBorders>
          </w:tcPr>
          <w:p w14:paraId="239E3A76" w14:textId="77777777" w:rsidR="004D0AEA" w:rsidRDefault="006A411E">
            <w:pPr>
              <w:spacing w:after="0" w:line="279" w:lineRule="auto"/>
              <w:ind w:firstLine="0"/>
            </w:pPr>
            <w:r>
              <w:t xml:space="preserve">A tanuló törekszik a mondanivalója idegen nyelven történő kifejtésére, melyhez használja az egyre bővülő szókincsét, a begyakorolt beszédfordulatokat és nyelvi eszközöket.  </w:t>
            </w:r>
          </w:p>
          <w:p w14:paraId="083582BC" w14:textId="77777777" w:rsidR="004D0AEA" w:rsidRDefault="006A411E">
            <w:pPr>
              <w:spacing w:after="23" w:line="259" w:lineRule="auto"/>
              <w:ind w:firstLine="0"/>
              <w:jc w:val="left"/>
            </w:pPr>
            <w:r>
              <w:t xml:space="preserve">Egyszerű, tényszerű információk megszerzése és továbbadása. </w:t>
            </w:r>
          </w:p>
          <w:p w14:paraId="07E50CD0" w14:textId="77777777" w:rsidR="004D0AEA" w:rsidRDefault="006A411E">
            <w:pPr>
              <w:spacing w:after="0" w:line="259" w:lineRule="auto"/>
              <w:ind w:firstLine="0"/>
              <w:jc w:val="left"/>
            </w:pPr>
            <w:r>
              <w:t xml:space="preserve">Vélemény, gondolat, érzés kifejezése egyszerű nyelvi eszközökkel. </w:t>
            </w:r>
          </w:p>
          <w:p w14:paraId="792948F9" w14:textId="77777777" w:rsidR="004D0AEA" w:rsidRDefault="006A411E">
            <w:pPr>
              <w:spacing w:after="0" w:line="279" w:lineRule="auto"/>
              <w:ind w:firstLine="0"/>
            </w:pPr>
            <w:r>
              <w:t xml:space="preserve">Ismert témákhoz, mindennapi helyzetekhez vagy osztálytermi szituációkhoz kérdések feltevése, kérések, felszólítások megfogalmazása, illetve az azokra történő válaszadás. </w:t>
            </w:r>
          </w:p>
          <w:p w14:paraId="3FE16840" w14:textId="77777777" w:rsidR="004D0AEA" w:rsidRDefault="006A411E">
            <w:pPr>
              <w:spacing w:after="23" w:line="259" w:lineRule="auto"/>
              <w:ind w:firstLine="0"/>
              <w:jc w:val="left"/>
            </w:pPr>
            <w:r>
              <w:t xml:space="preserve">Rövid párbeszédben és beszélgetésben való részvétel.  </w:t>
            </w:r>
          </w:p>
          <w:p w14:paraId="45693964" w14:textId="77777777" w:rsidR="004D0AEA" w:rsidRDefault="006A411E">
            <w:pPr>
              <w:spacing w:after="0" w:line="259" w:lineRule="auto"/>
              <w:ind w:firstLine="0"/>
              <w:jc w:val="left"/>
            </w:pPr>
            <w:r>
              <w:t xml:space="preserve">A célnyelv tudatos használata a tanórai tevékenységek során.  </w:t>
            </w:r>
          </w:p>
          <w:p w14:paraId="70CB7882" w14:textId="77777777" w:rsidR="004D0AEA" w:rsidRDefault="006A411E">
            <w:pPr>
              <w:spacing w:after="0" w:line="259" w:lineRule="auto"/>
              <w:ind w:right="92" w:firstLine="0"/>
            </w:pPr>
            <w:r>
              <w:t xml:space="preserve">Lehetőség esetén kapcsolatfelvétel, rövid társalgásban való részvétel, spontán kommunikálás célnyelvi beszélőkkel. A kommunikáció fenntartása érdekében, nem értés esetén ismétlés, magyarázat kérése, visszakérdezés gyakorlása.  </w:t>
            </w:r>
          </w:p>
        </w:tc>
      </w:tr>
      <w:tr w:rsidR="004D0AEA" w14:paraId="1A3428D1" w14:textId="77777777">
        <w:trPr>
          <w:trHeight w:val="840"/>
        </w:trPr>
        <w:tc>
          <w:tcPr>
            <w:tcW w:w="2559" w:type="dxa"/>
            <w:gridSpan w:val="2"/>
            <w:tcBorders>
              <w:top w:val="single" w:sz="5" w:space="0" w:color="000000"/>
              <w:left w:val="single" w:sz="5" w:space="0" w:color="000000"/>
              <w:bottom w:val="single" w:sz="5" w:space="0" w:color="000000"/>
              <w:right w:val="single" w:sz="5" w:space="0" w:color="000000"/>
            </w:tcBorders>
          </w:tcPr>
          <w:p w14:paraId="14FB91F0" w14:textId="77777777" w:rsidR="004D0AEA" w:rsidRDefault="006A411E">
            <w:pPr>
              <w:spacing w:after="0" w:line="259" w:lineRule="auto"/>
              <w:ind w:right="52" w:firstLine="0"/>
            </w:pPr>
            <w:r>
              <w:rPr>
                <w:b/>
              </w:rPr>
              <w:t xml:space="preserve">A fenti tevékenységhez használható szövegfajták/ szövegforrások </w:t>
            </w:r>
          </w:p>
        </w:tc>
        <w:tc>
          <w:tcPr>
            <w:tcW w:w="6523" w:type="dxa"/>
            <w:tcBorders>
              <w:top w:val="single" w:sz="5" w:space="0" w:color="000000"/>
              <w:left w:val="single" w:sz="5" w:space="0" w:color="000000"/>
              <w:bottom w:val="single" w:sz="5" w:space="0" w:color="000000"/>
              <w:right w:val="single" w:sz="5" w:space="0" w:color="000000"/>
            </w:tcBorders>
          </w:tcPr>
          <w:p w14:paraId="121A68D3" w14:textId="77777777" w:rsidR="004D0AEA" w:rsidRDefault="006A411E">
            <w:pPr>
              <w:spacing w:after="0" w:line="259" w:lineRule="auto"/>
              <w:ind w:firstLine="0"/>
            </w:pPr>
            <w:r>
              <w:t xml:space="preserve">Rövid párbeszédek, egyszerű társalgás, szerepjátékok, kérdések, felszólítások, kérések, spontán megnyilvánulások. </w:t>
            </w:r>
          </w:p>
        </w:tc>
      </w:tr>
    </w:tbl>
    <w:p w14:paraId="5E0E9C50" w14:textId="77777777" w:rsidR="004D0AEA" w:rsidRDefault="006A411E">
      <w:pPr>
        <w:spacing w:after="0" w:line="259" w:lineRule="auto"/>
        <w:ind w:firstLine="0"/>
      </w:pPr>
      <w:r>
        <w:rPr>
          <w:b/>
        </w:rPr>
        <w:t xml:space="preserve"> </w:t>
      </w:r>
    </w:p>
    <w:p w14:paraId="718F805A" w14:textId="77777777" w:rsidR="004D0AEA" w:rsidRDefault="004D0AEA">
      <w:pPr>
        <w:spacing w:after="0" w:line="259" w:lineRule="auto"/>
        <w:ind w:left="-1418" w:right="286" w:firstLine="0"/>
      </w:pPr>
    </w:p>
    <w:tbl>
      <w:tblPr>
        <w:tblStyle w:val="TableGrid"/>
        <w:tblW w:w="9081" w:type="dxa"/>
        <w:tblInd w:w="-6" w:type="dxa"/>
        <w:tblCellMar>
          <w:top w:w="6" w:type="dxa"/>
          <w:left w:w="66" w:type="dxa"/>
        </w:tblCellMar>
        <w:tblLook w:val="04A0" w:firstRow="1" w:lastRow="0" w:firstColumn="1" w:lastColumn="0" w:noHBand="0" w:noVBand="1"/>
      </w:tblPr>
      <w:tblGrid>
        <w:gridCol w:w="2114"/>
        <w:gridCol w:w="157"/>
        <w:gridCol w:w="144"/>
        <w:gridCol w:w="288"/>
        <w:gridCol w:w="6378"/>
      </w:tblGrid>
      <w:tr w:rsidR="004D0AEA" w14:paraId="74819B37" w14:textId="77777777">
        <w:trPr>
          <w:trHeight w:val="288"/>
        </w:trPr>
        <w:tc>
          <w:tcPr>
            <w:tcW w:w="2114" w:type="dxa"/>
            <w:tcBorders>
              <w:top w:val="single" w:sz="5" w:space="0" w:color="000000"/>
              <w:left w:val="single" w:sz="5" w:space="0" w:color="000000"/>
              <w:bottom w:val="single" w:sz="5" w:space="0" w:color="000000"/>
              <w:right w:val="single" w:sz="5" w:space="0" w:color="000000"/>
            </w:tcBorders>
          </w:tcPr>
          <w:p w14:paraId="293BEDFD" w14:textId="77777777" w:rsidR="004D0AEA" w:rsidRDefault="006A411E">
            <w:pPr>
              <w:spacing w:after="0" w:line="259" w:lineRule="auto"/>
              <w:ind w:firstLine="0"/>
              <w:jc w:val="left"/>
            </w:pPr>
            <w:r>
              <w:rPr>
                <w:b/>
              </w:rPr>
              <w:t xml:space="preserve">Tematikai egység </w:t>
            </w:r>
          </w:p>
        </w:tc>
        <w:tc>
          <w:tcPr>
            <w:tcW w:w="6967" w:type="dxa"/>
            <w:gridSpan w:val="4"/>
            <w:tcBorders>
              <w:top w:val="single" w:sz="5" w:space="0" w:color="000000"/>
              <w:left w:val="single" w:sz="5" w:space="0" w:color="000000"/>
              <w:bottom w:val="single" w:sz="5" w:space="0" w:color="000000"/>
              <w:right w:val="single" w:sz="5" w:space="0" w:color="000000"/>
            </w:tcBorders>
          </w:tcPr>
          <w:p w14:paraId="7B25CEF6" w14:textId="77777777" w:rsidR="004D0AEA" w:rsidRDefault="006A411E">
            <w:pPr>
              <w:spacing w:after="0" w:line="259" w:lineRule="auto"/>
              <w:ind w:firstLine="0"/>
              <w:jc w:val="left"/>
            </w:pPr>
            <w:r>
              <w:rPr>
                <w:b/>
              </w:rPr>
              <w:t xml:space="preserve">Összefüggő beszéd </w:t>
            </w:r>
          </w:p>
        </w:tc>
      </w:tr>
      <w:tr w:rsidR="004D0AEA" w14:paraId="7703AF34" w14:textId="77777777">
        <w:trPr>
          <w:trHeight w:val="564"/>
        </w:trPr>
        <w:tc>
          <w:tcPr>
            <w:tcW w:w="2114" w:type="dxa"/>
            <w:tcBorders>
              <w:top w:val="single" w:sz="5" w:space="0" w:color="000000"/>
              <w:left w:val="single" w:sz="5" w:space="0" w:color="000000"/>
              <w:bottom w:val="single" w:sz="5" w:space="0" w:color="000000"/>
              <w:right w:val="single" w:sz="5" w:space="0" w:color="000000"/>
            </w:tcBorders>
            <w:vAlign w:val="center"/>
          </w:tcPr>
          <w:p w14:paraId="2B2C83E5" w14:textId="77777777" w:rsidR="004D0AEA" w:rsidRDefault="006A411E">
            <w:pPr>
              <w:spacing w:after="0" w:line="259" w:lineRule="auto"/>
              <w:ind w:firstLine="0"/>
              <w:jc w:val="left"/>
            </w:pPr>
            <w:r>
              <w:rPr>
                <w:b/>
              </w:rPr>
              <w:lastRenderedPageBreak/>
              <w:t xml:space="preserve">Előzetes tudás </w:t>
            </w:r>
          </w:p>
        </w:tc>
        <w:tc>
          <w:tcPr>
            <w:tcW w:w="6967" w:type="dxa"/>
            <w:gridSpan w:val="4"/>
            <w:tcBorders>
              <w:top w:val="single" w:sz="5" w:space="0" w:color="000000"/>
              <w:left w:val="single" w:sz="5" w:space="0" w:color="000000"/>
              <w:bottom w:val="single" w:sz="5" w:space="0" w:color="000000"/>
              <w:right w:val="single" w:sz="5" w:space="0" w:color="000000"/>
            </w:tcBorders>
          </w:tcPr>
          <w:p w14:paraId="65CCA5DB" w14:textId="77777777" w:rsidR="004D0AEA" w:rsidRDefault="006A411E">
            <w:pPr>
              <w:spacing w:after="0" w:line="259" w:lineRule="auto"/>
              <w:ind w:firstLine="0"/>
              <w:jc w:val="left"/>
            </w:pPr>
            <w:r>
              <w:t xml:space="preserve">A1 nyelvi szintnek megfelelően, felkészülés után rövid szövegek elmondása. </w:t>
            </w:r>
          </w:p>
        </w:tc>
      </w:tr>
      <w:tr w:rsidR="004D0AEA" w14:paraId="7BED9B7A" w14:textId="77777777">
        <w:trPr>
          <w:trHeight w:val="2510"/>
        </w:trPr>
        <w:tc>
          <w:tcPr>
            <w:tcW w:w="2271" w:type="dxa"/>
            <w:gridSpan w:val="2"/>
            <w:tcBorders>
              <w:top w:val="single" w:sz="5" w:space="0" w:color="000000"/>
              <w:left w:val="single" w:sz="5" w:space="0" w:color="000000"/>
              <w:bottom w:val="single" w:sz="14" w:space="0" w:color="000000"/>
              <w:right w:val="single" w:sz="5" w:space="0" w:color="000000"/>
            </w:tcBorders>
            <w:vAlign w:val="center"/>
          </w:tcPr>
          <w:p w14:paraId="63654644" w14:textId="77777777" w:rsidR="004D0AEA" w:rsidRDefault="006A411E">
            <w:pPr>
              <w:spacing w:after="0" w:line="259" w:lineRule="auto"/>
              <w:ind w:right="64" w:firstLine="0"/>
            </w:pPr>
            <w:r>
              <w:rPr>
                <w:b/>
              </w:rPr>
              <w:t xml:space="preserve">A tantárgyhoz kapcsolható fejlesztési feladatok </w:t>
            </w:r>
          </w:p>
        </w:tc>
        <w:tc>
          <w:tcPr>
            <w:tcW w:w="6811" w:type="dxa"/>
            <w:gridSpan w:val="3"/>
            <w:tcBorders>
              <w:top w:val="single" w:sz="5" w:space="0" w:color="000000"/>
              <w:left w:val="single" w:sz="5" w:space="0" w:color="000000"/>
              <w:bottom w:val="single" w:sz="14" w:space="0" w:color="000000"/>
              <w:right w:val="single" w:sz="5" w:space="0" w:color="000000"/>
            </w:tcBorders>
          </w:tcPr>
          <w:p w14:paraId="3F457997" w14:textId="77777777" w:rsidR="004D0AEA" w:rsidRDefault="006A411E">
            <w:pPr>
              <w:spacing w:after="0" w:line="279" w:lineRule="auto"/>
              <w:ind w:firstLine="0"/>
            </w:pPr>
            <w:r>
              <w:t xml:space="preserve">A tanuló képes önmagáról és közvetlen környezetéről összefüggően beszélni, egyszerű beszédfordulatok alkalmazásával. </w:t>
            </w:r>
          </w:p>
          <w:p w14:paraId="67567C5B" w14:textId="77777777" w:rsidR="004D0AEA" w:rsidRDefault="006A411E">
            <w:pPr>
              <w:spacing w:after="0" w:line="259" w:lineRule="auto"/>
              <w:ind w:right="61" w:firstLine="0"/>
            </w:pPr>
            <w:r>
              <w:t xml:space="preserve">A tanuló képes munkája bemutatására egyszerű nyelvi eszközökkel. Tud rövid, egyszerű történetek elmesélni. Meg tud fogalmazni egyszerű állításokat; összehasonlítás, magyarázat, indoklás megfogalmazására képes. Tud egyszerű nyelvtani szerkezeteket és mondatfajtákat használni. Ismeri és alkalmazza a megértést segítő legfontosabb stratégiákat. A kiejtése, intonációja és beszédtempója közelít a célnyelvi normához. </w:t>
            </w:r>
          </w:p>
        </w:tc>
      </w:tr>
      <w:tr w:rsidR="004D0AEA" w14:paraId="77376C7E" w14:textId="77777777">
        <w:trPr>
          <w:trHeight w:val="300"/>
        </w:trPr>
        <w:tc>
          <w:tcPr>
            <w:tcW w:w="9081" w:type="dxa"/>
            <w:gridSpan w:val="5"/>
            <w:tcBorders>
              <w:top w:val="single" w:sz="14" w:space="0" w:color="000000"/>
              <w:left w:val="single" w:sz="5" w:space="0" w:color="000000"/>
              <w:bottom w:val="single" w:sz="5" w:space="0" w:color="000000"/>
              <w:right w:val="single" w:sz="5" w:space="0" w:color="000000"/>
            </w:tcBorders>
          </w:tcPr>
          <w:p w14:paraId="65729127" w14:textId="77777777" w:rsidR="004D0AEA" w:rsidRDefault="006A411E">
            <w:pPr>
              <w:spacing w:after="0" w:line="259" w:lineRule="auto"/>
              <w:ind w:firstLine="0"/>
              <w:jc w:val="left"/>
            </w:pPr>
            <w:r>
              <w:rPr>
                <w:b/>
              </w:rPr>
              <w:t xml:space="preserve">Ismeretek/fejlesztési követelmények </w:t>
            </w:r>
          </w:p>
        </w:tc>
      </w:tr>
      <w:tr w:rsidR="004D0AEA" w14:paraId="24CFCAE1" w14:textId="77777777">
        <w:trPr>
          <w:trHeight w:val="1801"/>
        </w:trPr>
        <w:tc>
          <w:tcPr>
            <w:tcW w:w="9081" w:type="dxa"/>
            <w:gridSpan w:val="5"/>
            <w:tcBorders>
              <w:top w:val="single" w:sz="5" w:space="0" w:color="000000"/>
              <w:left w:val="single" w:sz="5" w:space="0" w:color="000000"/>
              <w:bottom w:val="single" w:sz="5" w:space="0" w:color="000000"/>
              <w:right w:val="single" w:sz="5" w:space="0" w:color="000000"/>
            </w:tcBorders>
          </w:tcPr>
          <w:p w14:paraId="244A0A1F" w14:textId="77777777" w:rsidR="004D0AEA" w:rsidRDefault="006A411E">
            <w:pPr>
              <w:spacing w:after="0" w:line="252" w:lineRule="auto"/>
              <w:ind w:right="90" w:firstLine="0"/>
            </w:pPr>
            <w:r>
              <w:t xml:space="preserve">Szöveg elmondása egyszerű nyelvi elemekkel és szókinccsel, ismert témákról, felkészülés után. Történet elmesélése, élménybeszámoló, egyszerű nyelvtani szerkezetekkel, mondatfajtákkal. Összefüggő szöveg alkotása minta alapján; szavak, szócsoportok, cselekvéssorok </w:t>
            </w:r>
            <w:proofErr w:type="spellStart"/>
            <w:r>
              <w:t>öszszekapcsolása</w:t>
            </w:r>
            <w:proofErr w:type="spellEnd"/>
            <w:r>
              <w:t xml:space="preserve"> egyszerű kötőszavakkal. Csoportos prezentáció jegyzetek alapján. </w:t>
            </w:r>
          </w:p>
          <w:p w14:paraId="477313EA" w14:textId="77777777" w:rsidR="004D0AEA" w:rsidRDefault="006A411E">
            <w:pPr>
              <w:spacing w:after="0" w:line="259" w:lineRule="auto"/>
              <w:ind w:firstLine="0"/>
            </w:pPr>
            <w:r>
              <w:t xml:space="preserve">Autentikus hangzóanyag meghallgatás utáni elismétlése, a célnyelvi normához közelítő kiejtés gyakorlása. </w:t>
            </w:r>
          </w:p>
        </w:tc>
      </w:tr>
      <w:tr w:rsidR="004D0AEA" w14:paraId="69400D6B" w14:textId="77777777">
        <w:trPr>
          <w:trHeight w:val="841"/>
        </w:trPr>
        <w:tc>
          <w:tcPr>
            <w:tcW w:w="9081" w:type="dxa"/>
            <w:gridSpan w:val="5"/>
            <w:tcBorders>
              <w:top w:val="single" w:sz="5" w:space="0" w:color="000000"/>
              <w:left w:val="single" w:sz="5" w:space="0" w:color="000000"/>
              <w:bottom w:val="single" w:sz="5" w:space="0" w:color="000000"/>
              <w:right w:val="single" w:sz="5" w:space="0" w:color="000000"/>
            </w:tcBorders>
          </w:tcPr>
          <w:p w14:paraId="52A6EF88" w14:textId="77777777" w:rsidR="004D0AEA" w:rsidRDefault="006A411E">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711488" behindDoc="0" locked="0" layoutInCell="1" allowOverlap="1" wp14:anchorId="79C45CCC" wp14:editId="7D28E834">
                      <wp:simplePos x="0" y="0"/>
                      <wp:positionH relativeFrom="column">
                        <wp:posOffset>1620838</wp:posOffset>
                      </wp:positionH>
                      <wp:positionV relativeFrom="paragraph">
                        <wp:posOffset>-24493</wp:posOffset>
                      </wp:positionV>
                      <wp:extent cx="7620" cy="526097"/>
                      <wp:effectExtent l="0" t="0" r="0" b="0"/>
                      <wp:wrapSquare wrapText="bothSides"/>
                      <wp:docPr id="1151433" name="Group 1151433"/>
                      <wp:cNvGraphicFramePr/>
                      <a:graphic xmlns:a="http://schemas.openxmlformats.org/drawingml/2006/main">
                        <a:graphicData uri="http://schemas.microsoft.com/office/word/2010/wordprocessingGroup">
                          <wpg:wgp>
                            <wpg:cNvGrpSpPr/>
                            <wpg:grpSpPr>
                              <a:xfrm>
                                <a:off x="0" y="0"/>
                                <a:ext cx="7620" cy="526097"/>
                                <a:chOff x="0" y="0"/>
                                <a:chExt cx="7620" cy="526097"/>
                              </a:xfrm>
                            </wpg:grpSpPr>
                            <wps:wsp>
                              <wps:cNvPr id="1313098" name="Shape 1313098"/>
                              <wps:cNvSpPr/>
                              <wps:spPr>
                                <a:xfrm>
                                  <a:off x="0" y="0"/>
                                  <a:ext cx="9144" cy="526097"/>
                                </a:xfrm>
                                <a:custGeom>
                                  <a:avLst/>
                                  <a:gdLst/>
                                  <a:ahLst/>
                                  <a:cxnLst/>
                                  <a:rect l="0" t="0" r="0" b="0"/>
                                  <a:pathLst>
                                    <a:path w="9144" h="526097">
                                      <a:moveTo>
                                        <a:pt x="0" y="0"/>
                                      </a:moveTo>
                                      <a:lnTo>
                                        <a:pt x="9144" y="0"/>
                                      </a:lnTo>
                                      <a:lnTo>
                                        <a:pt x="9144" y="526097"/>
                                      </a:lnTo>
                                      <a:lnTo>
                                        <a:pt x="0" y="5260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51433" style="width:0.600006pt;height:41.425pt;position:absolute;mso-position-horizontal-relative:text;mso-position-horizontal:absolute;margin-left:127.625pt;mso-position-vertical-relative:text;margin-top:-1.92865pt;" coordsize="76,5260">
                      <v:shape id="Shape 1313099" style="position:absolute;width:91;height:5260;left:0;top:0;" coordsize="9144,526097" path="m0,0l9144,0l9144,526097l0,526097l0,0">
                        <v:stroke weight="0pt" endcap="flat" joinstyle="miter" miterlimit="10" on="false" color="#000000" opacity="0"/>
                        <v:fill on="true" color="#000000"/>
                      </v:shape>
                      <w10:wrap type="square"/>
                    </v:group>
                  </w:pict>
                </mc:Fallback>
              </mc:AlternateContent>
            </w:r>
            <w:r>
              <w:rPr>
                <w:b/>
              </w:rPr>
              <w:t xml:space="preserve">A fenti tevékenységhez </w:t>
            </w:r>
            <w:r>
              <w:t>Rövid történetek, élménybeszámolók, szerepek, leírások (</w:t>
            </w:r>
            <w:proofErr w:type="spellStart"/>
            <w:r>
              <w:t>képle</w:t>
            </w:r>
            <w:r>
              <w:rPr>
                <w:b/>
              </w:rPr>
              <w:t>használható</w:t>
            </w:r>
            <w:proofErr w:type="spellEnd"/>
            <w:r>
              <w:rPr>
                <w:b/>
              </w:rPr>
              <w:t xml:space="preserve"> szövegfaj-</w:t>
            </w:r>
            <w:r>
              <w:t xml:space="preserve">írás, tanulói munka bemutatása), előadás, prezentáció, </w:t>
            </w:r>
            <w:proofErr w:type="spellStart"/>
            <w:r>
              <w:t>témakifej</w:t>
            </w:r>
            <w:r>
              <w:rPr>
                <w:b/>
              </w:rPr>
              <w:t>ták</w:t>
            </w:r>
            <w:proofErr w:type="spellEnd"/>
            <w:r>
              <w:rPr>
                <w:b/>
              </w:rPr>
              <w:t xml:space="preserve">/ szövegforrások </w:t>
            </w:r>
            <w:proofErr w:type="spellStart"/>
            <w:r>
              <w:t>tés</w:t>
            </w:r>
            <w:proofErr w:type="spellEnd"/>
            <w:r>
              <w:t xml:space="preserve">. </w:t>
            </w:r>
          </w:p>
        </w:tc>
      </w:tr>
      <w:tr w:rsidR="004D0AEA" w14:paraId="7D344899" w14:textId="77777777">
        <w:trPr>
          <w:trHeight w:val="288"/>
        </w:trPr>
        <w:tc>
          <w:tcPr>
            <w:tcW w:w="2114" w:type="dxa"/>
            <w:tcBorders>
              <w:top w:val="single" w:sz="5" w:space="0" w:color="000000"/>
              <w:left w:val="single" w:sz="5" w:space="0" w:color="000000"/>
              <w:bottom w:val="single" w:sz="5" w:space="0" w:color="000000"/>
              <w:right w:val="single" w:sz="5" w:space="0" w:color="000000"/>
            </w:tcBorders>
          </w:tcPr>
          <w:p w14:paraId="594FB9FB" w14:textId="77777777" w:rsidR="004D0AEA" w:rsidRDefault="006A411E">
            <w:pPr>
              <w:spacing w:after="0" w:line="259" w:lineRule="auto"/>
              <w:ind w:firstLine="0"/>
              <w:jc w:val="left"/>
            </w:pPr>
            <w:r>
              <w:rPr>
                <w:b/>
              </w:rPr>
              <w:t xml:space="preserve">Tematikai egység </w:t>
            </w:r>
          </w:p>
        </w:tc>
        <w:tc>
          <w:tcPr>
            <w:tcW w:w="6967" w:type="dxa"/>
            <w:gridSpan w:val="4"/>
            <w:tcBorders>
              <w:top w:val="single" w:sz="5" w:space="0" w:color="000000"/>
              <w:left w:val="single" w:sz="5" w:space="0" w:color="000000"/>
              <w:bottom w:val="single" w:sz="5" w:space="0" w:color="000000"/>
              <w:right w:val="single" w:sz="5" w:space="0" w:color="000000"/>
            </w:tcBorders>
          </w:tcPr>
          <w:p w14:paraId="629EB28A" w14:textId="77777777" w:rsidR="004D0AEA" w:rsidRDefault="006A411E">
            <w:pPr>
              <w:spacing w:after="0" w:line="259" w:lineRule="auto"/>
              <w:ind w:firstLine="0"/>
              <w:jc w:val="left"/>
            </w:pPr>
            <w:r>
              <w:rPr>
                <w:b/>
              </w:rPr>
              <w:t xml:space="preserve">Olvasott szöveg értése </w:t>
            </w:r>
          </w:p>
        </w:tc>
      </w:tr>
      <w:tr w:rsidR="004D0AEA" w14:paraId="4F7E5AB3" w14:textId="77777777">
        <w:trPr>
          <w:trHeight w:val="564"/>
        </w:trPr>
        <w:tc>
          <w:tcPr>
            <w:tcW w:w="2114" w:type="dxa"/>
            <w:tcBorders>
              <w:top w:val="single" w:sz="5" w:space="0" w:color="000000"/>
              <w:left w:val="single" w:sz="5" w:space="0" w:color="000000"/>
              <w:bottom w:val="single" w:sz="5" w:space="0" w:color="000000"/>
              <w:right w:val="single" w:sz="5" w:space="0" w:color="000000"/>
            </w:tcBorders>
            <w:vAlign w:val="center"/>
          </w:tcPr>
          <w:p w14:paraId="59D20812" w14:textId="77777777" w:rsidR="004D0AEA" w:rsidRDefault="006A411E">
            <w:pPr>
              <w:spacing w:after="0" w:line="259" w:lineRule="auto"/>
              <w:ind w:firstLine="0"/>
              <w:jc w:val="left"/>
            </w:pPr>
            <w:r>
              <w:rPr>
                <w:b/>
              </w:rPr>
              <w:t xml:space="preserve">Előzetes tudás </w:t>
            </w:r>
          </w:p>
        </w:tc>
        <w:tc>
          <w:tcPr>
            <w:tcW w:w="6967" w:type="dxa"/>
            <w:gridSpan w:val="4"/>
            <w:tcBorders>
              <w:top w:val="single" w:sz="5" w:space="0" w:color="000000"/>
              <w:left w:val="single" w:sz="5" w:space="0" w:color="000000"/>
              <w:bottom w:val="single" w:sz="5" w:space="0" w:color="000000"/>
              <w:right w:val="single" w:sz="5" w:space="0" w:color="000000"/>
            </w:tcBorders>
          </w:tcPr>
          <w:p w14:paraId="698C895B" w14:textId="77777777" w:rsidR="004D0AEA" w:rsidRDefault="006A411E">
            <w:pPr>
              <w:spacing w:after="0" w:line="259" w:lineRule="auto"/>
              <w:ind w:firstLine="0"/>
              <w:jc w:val="left"/>
            </w:pPr>
            <w:r>
              <w:t xml:space="preserve">A1 nyelvi szintű egyszerű olvasott szövegek lényegének, tartalmának megértése. </w:t>
            </w:r>
          </w:p>
        </w:tc>
      </w:tr>
      <w:tr w:rsidR="004D0AEA" w14:paraId="635DE835" w14:textId="77777777">
        <w:trPr>
          <w:trHeight w:val="1393"/>
        </w:trPr>
        <w:tc>
          <w:tcPr>
            <w:tcW w:w="2415" w:type="dxa"/>
            <w:gridSpan w:val="3"/>
            <w:tcBorders>
              <w:top w:val="single" w:sz="5" w:space="0" w:color="000000"/>
              <w:left w:val="single" w:sz="5" w:space="0" w:color="000000"/>
              <w:bottom w:val="single" w:sz="14" w:space="0" w:color="000000"/>
              <w:right w:val="single" w:sz="5" w:space="0" w:color="000000"/>
            </w:tcBorders>
            <w:vAlign w:val="center"/>
          </w:tcPr>
          <w:p w14:paraId="3D6A5B6C" w14:textId="77777777" w:rsidR="004D0AEA" w:rsidRDefault="006A411E">
            <w:pPr>
              <w:spacing w:after="0" w:line="259" w:lineRule="auto"/>
              <w:ind w:right="350" w:firstLine="0"/>
            </w:pPr>
            <w:r>
              <w:rPr>
                <w:b/>
              </w:rPr>
              <w:t xml:space="preserve">A tantárgyhoz kapcsolható fejlesztési feladatok </w:t>
            </w:r>
          </w:p>
        </w:tc>
        <w:tc>
          <w:tcPr>
            <w:tcW w:w="6667" w:type="dxa"/>
            <w:gridSpan w:val="2"/>
            <w:tcBorders>
              <w:top w:val="single" w:sz="5" w:space="0" w:color="000000"/>
              <w:left w:val="single" w:sz="5" w:space="0" w:color="000000"/>
              <w:bottom w:val="single" w:sz="14" w:space="0" w:color="000000"/>
              <w:right w:val="single" w:sz="5" w:space="0" w:color="000000"/>
            </w:tcBorders>
          </w:tcPr>
          <w:p w14:paraId="34420245" w14:textId="77777777" w:rsidR="004D0AEA" w:rsidRDefault="006A411E">
            <w:pPr>
              <w:spacing w:after="0" w:line="259" w:lineRule="auto"/>
              <w:ind w:right="48" w:firstLine="0"/>
            </w:pPr>
            <w:r>
              <w:t xml:space="preserve">A tanuló számára ismert témákban szóló rövid szövegek megértése; az alapvető információk megtalálása az egyszerű, hétköznapi szövegekben; autentikus szövegek lényegének megértése, az alapvető információk kiszűrése; az olvasott szövegekre vonatkozó feladatok elvégzése; tájékozódás a célnyelvi kultúráról. </w:t>
            </w:r>
          </w:p>
        </w:tc>
      </w:tr>
      <w:tr w:rsidR="004D0AEA" w14:paraId="7A3060F7" w14:textId="77777777">
        <w:trPr>
          <w:trHeight w:val="313"/>
        </w:trPr>
        <w:tc>
          <w:tcPr>
            <w:tcW w:w="9081" w:type="dxa"/>
            <w:gridSpan w:val="5"/>
            <w:tcBorders>
              <w:top w:val="single" w:sz="14" w:space="0" w:color="000000"/>
              <w:left w:val="single" w:sz="5" w:space="0" w:color="000000"/>
              <w:bottom w:val="single" w:sz="5" w:space="0" w:color="000000"/>
              <w:right w:val="single" w:sz="5" w:space="0" w:color="000000"/>
            </w:tcBorders>
          </w:tcPr>
          <w:p w14:paraId="24A21C9C" w14:textId="77777777" w:rsidR="004D0AEA" w:rsidRDefault="006A411E">
            <w:pPr>
              <w:spacing w:after="0" w:line="259" w:lineRule="auto"/>
              <w:ind w:firstLine="0"/>
              <w:jc w:val="left"/>
            </w:pPr>
            <w:r>
              <w:rPr>
                <w:b/>
              </w:rPr>
              <w:t xml:space="preserve">Ismeretek/fejlesztési követelmények </w:t>
            </w:r>
          </w:p>
        </w:tc>
      </w:tr>
      <w:tr w:rsidR="004D0AEA" w14:paraId="371F6528" w14:textId="77777777">
        <w:trPr>
          <w:trHeight w:val="1801"/>
        </w:trPr>
        <w:tc>
          <w:tcPr>
            <w:tcW w:w="9081" w:type="dxa"/>
            <w:gridSpan w:val="5"/>
            <w:tcBorders>
              <w:top w:val="single" w:sz="5" w:space="0" w:color="000000"/>
              <w:left w:val="single" w:sz="5" w:space="0" w:color="000000"/>
              <w:bottom w:val="single" w:sz="5" w:space="0" w:color="000000"/>
              <w:right w:val="single" w:sz="5" w:space="0" w:color="000000"/>
            </w:tcBorders>
          </w:tcPr>
          <w:p w14:paraId="2D04CAD5" w14:textId="77777777" w:rsidR="004D0AEA" w:rsidRDefault="006A411E">
            <w:pPr>
              <w:spacing w:after="0" w:line="278" w:lineRule="auto"/>
              <w:ind w:right="62" w:firstLine="0"/>
            </w:pPr>
            <w:r>
              <w:t xml:space="preserve">A tanuló nyelvi szintjének megfelelő rövid, egyszerű szövegek  leírás, történet, párbeszéd  megértése.  Egyszerű szövegekben - hirdetésben, prospektusban, étlapon, menetrendben, rövid újságcikkben, programfüzetben- lényeges információk megtalálása. </w:t>
            </w:r>
          </w:p>
          <w:p w14:paraId="2BE624D2" w14:textId="77777777" w:rsidR="004D0AEA" w:rsidRDefault="006A411E">
            <w:pPr>
              <w:spacing w:after="0" w:line="259" w:lineRule="auto"/>
              <w:ind w:right="72" w:firstLine="0"/>
            </w:pPr>
            <w:r>
              <w:t xml:space="preserve">Egyszerű üzenetek, levelek, elektronikus üzenetek, SMS-ek, bejegyzések megértése. Használati utasítások, instrukciók megértése, követése. Információszerzés hagyományos és elektronikus forrásokból. </w:t>
            </w:r>
          </w:p>
        </w:tc>
      </w:tr>
      <w:tr w:rsidR="004D0AEA" w14:paraId="7FE6EF9B" w14:textId="77777777">
        <w:trPr>
          <w:trHeight w:val="1393"/>
        </w:trPr>
        <w:tc>
          <w:tcPr>
            <w:tcW w:w="2114" w:type="dxa"/>
            <w:tcBorders>
              <w:top w:val="single" w:sz="5" w:space="0" w:color="000000"/>
              <w:left w:val="single" w:sz="5" w:space="0" w:color="000000"/>
              <w:bottom w:val="single" w:sz="5" w:space="0" w:color="000000"/>
              <w:right w:val="single" w:sz="5" w:space="0" w:color="000000"/>
            </w:tcBorders>
            <w:vAlign w:val="center"/>
          </w:tcPr>
          <w:p w14:paraId="4A787357" w14:textId="77777777" w:rsidR="004D0AEA" w:rsidRDefault="006A411E">
            <w:pPr>
              <w:spacing w:after="0" w:line="259" w:lineRule="auto"/>
              <w:ind w:right="106" w:firstLine="0"/>
            </w:pPr>
            <w:r>
              <w:rPr>
                <w:b/>
              </w:rPr>
              <w:t xml:space="preserve">A fenti tevékenységhez használható szövegfajták/ szövegforrások </w:t>
            </w:r>
          </w:p>
        </w:tc>
        <w:tc>
          <w:tcPr>
            <w:tcW w:w="6967" w:type="dxa"/>
            <w:gridSpan w:val="4"/>
            <w:tcBorders>
              <w:top w:val="single" w:sz="5" w:space="0" w:color="000000"/>
              <w:left w:val="single" w:sz="5" w:space="0" w:color="000000"/>
              <w:bottom w:val="single" w:sz="5" w:space="0" w:color="000000"/>
              <w:right w:val="single" w:sz="5" w:space="0" w:color="000000"/>
            </w:tcBorders>
          </w:tcPr>
          <w:p w14:paraId="09EDB936" w14:textId="77777777" w:rsidR="004D0AEA" w:rsidRDefault="006A411E">
            <w:pPr>
              <w:spacing w:after="0" w:line="259" w:lineRule="auto"/>
              <w:ind w:right="71" w:firstLine="0"/>
            </w:pPr>
            <w:r>
              <w:rPr>
                <w:b/>
              </w:rPr>
              <w:t xml:space="preserve"> </w:t>
            </w:r>
            <w:r>
              <w:t xml:space="preserve">Ismeretterjesztő szövegek, dalszövegek, cikkek - a célcsoportnak szóló újságokból és holnapokról-, útleírások, hirdetések, plakátok, hagyományos és elektronikus nyomtatványok, internetes fórumok hozzászólásai, képregények, egyszerű üzenetek, képeslapok, feliratok, étlap, menetrend, egyszerű biztonsági előírások, magánlevelek. </w:t>
            </w:r>
          </w:p>
        </w:tc>
      </w:tr>
      <w:tr w:rsidR="004D0AEA" w14:paraId="2BFBCF34" w14:textId="77777777">
        <w:trPr>
          <w:trHeight w:val="288"/>
        </w:trPr>
        <w:tc>
          <w:tcPr>
            <w:tcW w:w="2114" w:type="dxa"/>
            <w:tcBorders>
              <w:top w:val="single" w:sz="5" w:space="0" w:color="000000"/>
              <w:left w:val="single" w:sz="5" w:space="0" w:color="000000"/>
              <w:bottom w:val="single" w:sz="5" w:space="0" w:color="000000"/>
              <w:right w:val="single" w:sz="5" w:space="0" w:color="000000"/>
            </w:tcBorders>
          </w:tcPr>
          <w:p w14:paraId="598306D7" w14:textId="77777777" w:rsidR="004D0AEA" w:rsidRDefault="006A411E">
            <w:pPr>
              <w:spacing w:after="0" w:line="259" w:lineRule="auto"/>
              <w:ind w:firstLine="0"/>
              <w:jc w:val="left"/>
            </w:pPr>
            <w:r>
              <w:rPr>
                <w:b/>
              </w:rPr>
              <w:t xml:space="preserve">Tematikai egység </w:t>
            </w:r>
          </w:p>
        </w:tc>
        <w:tc>
          <w:tcPr>
            <w:tcW w:w="6967" w:type="dxa"/>
            <w:gridSpan w:val="4"/>
            <w:tcBorders>
              <w:top w:val="single" w:sz="5" w:space="0" w:color="000000"/>
              <w:left w:val="single" w:sz="5" w:space="0" w:color="000000"/>
              <w:bottom w:val="single" w:sz="5" w:space="0" w:color="000000"/>
              <w:right w:val="single" w:sz="5" w:space="0" w:color="000000"/>
            </w:tcBorders>
          </w:tcPr>
          <w:p w14:paraId="12AA57ED" w14:textId="77777777" w:rsidR="004D0AEA" w:rsidRDefault="006A411E">
            <w:pPr>
              <w:spacing w:after="0" w:line="259" w:lineRule="auto"/>
              <w:ind w:firstLine="0"/>
              <w:jc w:val="left"/>
            </w:pPr>
            <w:r>
              <w:rPr>
                <w:b/>
              </w:rPr>
              <w:t xml:space="preserve">Íráskészség </w:t>
            </w:r>
          </w:p>
        </w:tc>
      </w:tr>
      <w:tr w:rsidR="004D0AEA" w14:paraId="4D5A1759" w14:textId="77777777">
        <w:trPr>
          <w:trHeight w:val="553"/>
        </w:trPr>
        <w:tc>
          <w:tcPr>
            <w:tcW w:w="2114" w:type="dxa"/>
            <w:tcBorders>
              <w:top w:val="single" w:sz="5" w:space="0" w:color="000000"/>
              <w:left w:val="single" w:sz="5" w:space="0" w:color="000000"/>
              <w:bottom w:val="single" w:sz="5" w:space="0" w:color="000000"/>
              <w:right w:val="single" w:sz="5" w:space="0" w:color="000000"/>
            </w:tcBorders>
            <w:vAlign w:val="center"/>
          </w:tcPr>
          <w:p w14:paraId="7648C8E4" w14:textId="77777777" w:rsidR="004D0AEA" w:rsidRDefault="006A411E">
            <w:pPr>
              <w:spacing w:after="0" w:line="259" w:lineRule="auto"/>
              <w:ind w:firstLine="0"/>
              <w:jc w:val="left"/>
            </w:pPr>
            <w:r>
              <w:rPr>
                <w:b/>
              </w:rPr>
              <w:t xml:space="preserve">Előzetes tudás </w:t>
            </w:r>
          </w:p>
        </w:tc>
        <w:tc>
          <w:tcPr>
            <w:tcW w:w="6967" w:type="dxa"/>
            <w:gridSpan w:val="4"/>
            <w:tcBorders>
              <w:top w:val="single" w:sz="5" w:space="0" w:color="000000"/>
              <w:left w:val="single" w:sz="5" w:space="0" w:color="000000"/>
              <w:bottom w:val="single" w:sz="5" w:space="0" w:color="000000"/>
              <w:right w:val="single" w:sz="5" w:space="0" w:color="000000"/>
            </w:tcBorders>
          </w:tcPr>
          <w:p w14:paraId="614FCC36" w14:textId="77777777" w:rsidR="004D0AEA" w:rsidRDefault="006A411E">
            <w:pPr>
              <w:spacing w:after="0" w:line="259" w:lineRule="auto"/>
              <w:ind w:firstLine="0"/>
            </w:pPr>
            <w:r>
              <w:t xml:space="preserve">A1 nyelvi szintű ismert témáról rövid, egyszerű mondatok írása; a tanulók életkorának megfelelő témájú szövegek alkotása. </w:t>
            </w:r>
          </w:p>
        </w:tc>
      </w:tr>
      <w:tr w:rsidR="004D0AEA" w14:paraId="7A3B41A6" w14:textId="77777777">
        <w:trPr>
          <w:trHeight w:val="1405"/>
        </w:trPr>
        <w:tc>
          <w:tcPr>
            <w:tcW w:w="2703" w:type="dxa"/>
            <w:gridSpan w:val="4"/>
            <w:tcBorders>
              <w:top w:val="single" w:sz="5" w:space="0" w:color="000000"/>
              <w:left w:val="single" w:sz="5" w:space="0" w:color="000000"/>
              <w:bottom w:val="single" w:sz="14" w:space="0" w:color="000000"/>
              <w:right w:val="single" w:sz="5" w:space="0" w:color="000000"/>
            </w:tcBorders>
            <w:vAlign w:val="center"/>
          </w:tcPr>
          <w:p w14:paraId="143E821C" w14:textId="77777777" w:rsidR="004D0AEA" w:rsidRDefault="006A411E">
            <w:pPr>
              <w:spacing w:after="0" w:line="259" w:lineRule="auto"/>
              <w:ind w:left="12" w:firstLine="0"/>
            </w:pPr>
            <w:r>
              <w:rPr>
                <w:b/>
              </w:rPr>
              <w:lastRenderedPageBreak/>
              <w:t xml:space="preserve">A tantárgyhoz kapcsolható fejlesztési feladatok </w:t>
            </w:r>
          </w:p>
        </w:tc>
        <w:tc>
          <w:tcPr>
            <w:tcW w:w="6378" w:type="dxa"/>
            <w:tcBorders>
              <w:top w:val="single" w:sz="5" w:space="0" w:color="000000"/>
              <w:left w:val="single" w:sz="5" w:space="0" w:color="000000"/>
              <w:bottom w:val="single" w:sz="14" w:space="0" w:color="000000"/>
              <w:right w:val="single" w:sz="5" w:space="0" w:color="000000"/>
            </w:tcBorders>
          </w:tcPr>
          <w:p w14:paraId="3D12184E" w14:textId="77777777" w:rsidR="004D0AEA" w:rsidRDefault="006A411E">
            <w:pPr>
              <w:spacing w:after="0" w:line="259" w:lineRule="auto"/>
              <w:ind w:right="73" w:firstLine="0"/>
            </w:pPr>
            <w:r>
              <w:t xml:space="preserve">A tanuló közvetlen környezetével kapcsolatos témákról összefüggő mondatok írása; az írás kommunikációs eszközként történő használata; gondolatok kifejtése egyszerű kötőszavakkal összekapcsolt mondatokban; egyszerű szövegek írása a tanulót érdeklő, ismert témákról. </w:t>
            </w:r>
          </w:p>
        </w:tc>
      </w:tr>
      <w:tr w:rsidR="004D0AEA" w14:paraId="4ADCD60C" w14:textId="77777777">
        <w:trPr>
          <w:trHeight w:val="313"/>
        </w:trPr>
        <w:tc>
          <w:tcPr>
            <w:tcW w:w="9081" w:type="dxa"/>
            <w:gridSpan w:val="5"/>
            <w:tcBorders>
              <w:top w:val="single" w:sz="14" w:space="0" w:color="000000"/>
              <w:left w:val="single" w:sz="5" w:space="0" w:color="000000"/>
              <w:bottom w:val="single" w:sz="5" w:space="0" w:color="000000"/>
              <w:right w:val="single" w:sz="5" w:space="0" w:color="000000"/>
            </w:tcBorders>
          </w:tcPr>
          <w:p w14:paraId="4E526AED" w14:textId="77777777" w:rsidR="004D0AEA" w:rsidRDefault="006A411E">
            <w:pPr>
              <w:spacing w:after="0" w:line="259" w:lineRule="auto"/>
              <w:ind w:left="12" w:firstLine="0"/>
              <w:jc w:val="left"/>
            </w:pPr>
            <w:r>
              <w:rPr>
                <w:b/>
              </w:rPr>
              <w:t xml:space="preserve">Ismeretek/fejlesztési követelmények </w:t>
            </w:r>
          </w:p>
        </w:tc>
      </w:tr>
      <w:tr w:rsidR="004D0AEA" w14:paraId="1655F6BF" w14:textId="77777777">
        <w:trPr>
          <w:trHeight w:val="1933"/>
        </w:trPr>
        <w:tc>
          <w:tcPr>
            <w:tcW w:w="9081" w:type="dxa"/>
            <w:gridSpan w:val="5"/>
            <w:tcBorders>
              <w:top w:val="single" w:sz="5" w:space="0" w:color="000000"/>
              <w:left w:val="single" w:sz="5" w:space="0" w:color="000000"/>
              <w:bottom w:val="single" w:sz="5" w:space="0" w:color="000000"/>
              <w:right w:val="single" w:sz="5" w:space="0" w:color="000000"/>
            </w:tcBorders>
          </w:tcPr>
          <w:p w14:paraId="150C5CEF" w14:textId="77777777" w:rsidR="004D0AEA" w:rsidRDefault="006A411E">
            <w:pPr>
              <w:spacing w:after="0" w:line="259" w:lineRule="auto"/>
              <w:ind w:left="12" w:right="64" w:firstLine="0"/>
            </w:pPr>
            <w:r>
              <w:t xml:space="preserve">Rövid szövegek másolása és diktálás utáni leírása. A tanuló közvetlen környezetével kapcsolatos témákról egyszerű, összefüggő mondatok írása, különböző szövegtípusok létrehozása - leírás, élménybeszámoló, párbeszéd. Levél, üzenet, blogbejegyzés, fórumbejegyzés írása. Gondolatok összekapcsolása egyszerű kötőszavakkal - és, vagy, mert; Írásbeli műfajok legalapvetőbb szerkezeti és stílusjegyeinek követése - megszólítás levélben, e-mailben, záró formula. A mondanivaló közvetítése vizuális eszközökkel - szövegkiemelés, internetes, vagy SMS-ben használt emotikon, rajz, ábra, diasor. </w:t>
            </w:r>
          </w:p>
        </w:tc>
      </w:tr>
      <w:tr w:rsidR="004D0AEA" w14:paraId="30B1069E" w14:textId="77777777">
        <w:trPr>
          <w:trHeight w:val="841"/>
        </w:trPr>
        <w:tc>
          <w:tcPr>
            <w:tcW w:w="2703" w:type="dxa"/>
            <w:gridSpan w:val="4"/>
            <w:tcBorders>
              <w:top w:val="single" w:sz="5" w:space="0" w:color="000000"/>
              <w:left w:val="single" w:sz="5" w:space="0" w:color="000000"/>
              <w:bottom w:val="single" w:sz="5" w:space="0" w:color="000000"/>
              <w:right w:val="single" w:sz="5" w:space="0" w:color="000000"/>
            </w:tcBorders>
          </w:tcPr>
          <w:p w14:paraId="7AE7C085" w14:textId="77777777" w:rsidR="004D0AEA" w:rsidRDefault="006A411E">
            <w:pPr>
              <w:spacing w:after="0" w:line="259" w:lineRule="auto"/>
              <w:ind w:left="12" w:right="68" w:firstLine="0"/>
            </w:pPr>
            <w:r>
              <w:rPr>
                <w:b/>
              </w:rPr>
              <w:t xml:space="preserve">A fenti tevékenységhez használható szövegfajták/ szövegforrások </w:t>
            </w:r>
          </w:p>
        </w:tc>
        <w:tc>
          <w:tcPr>
            <w:tcW w:w="6378" w:type="dxa"/>
            <w:tcBorders>
              <w:top w:val="single" w:sz="5" w:space="0" w:color="000000"/>
              <w:left w:val="single" w:sz="5" w:space="0" w:color="000000"/>
              <w:bottom w:val="single" w:sz="5" w:space="0" w:color="000000"/>
              <w:right w:val="single" w:sz="5" w:space="0" w:color="000000"/>
            </w:tcBorders>
          </w:tcPr>
          <w:p w14:paraId="27D1A4EE" w14:textId="77777777" w:rsidR="004D0AEA" w:rsidRDefault="006A411E">
            <w:pPr>
              <w:spacing w:after="0" w:line="259" w:lineRule="auto"/>
              <w:ind w:firstLine="0"/>
              <w:jc w:val="left"/>
            </w:pPr>
            <w:r>
              <w:rPr>
                <w:b/>
              </w:rPr>
              <w:t xml:space="preserve"> </w:t>
            </w:r>
            <w:r>
              <w:t xml:space="preserve">Leírás, ismertető, képaláírás, élménybeszámoló, párbeszéd, üzenet, levél, email, SMS, blogbejegyzés. </w:t>
            </w:r>
          </w:p>
        </w:tc>
      </w:tr>
    </w:tbl>
    <w:p w14:paraId="1257B22B" w14:textId="77777777" w:rsidR="004D0AEA" w:rsidRDefault="006A411E">
      <w:pPr>
        <w:spacing w:line="271" w:lineRule="auto"/>
        <w:ind w:left="13" w:right="144" w:hanging="10"/>
      </w:pPr>
      <w:r>
        <w:rPr>
          <w:b/>
        </w:rPr>
        <w:t xml:space="preserve">Tematikai egységeken belül feldolgozandó témakörök </w:t>
      </w:r>
    </w:p>
    <w:p w14:paraId="495ADC22" w14:textId="77777777" w:rsidR="004D0AEA" w:rsidRDefault="006A411E">
      <w:pPr>
        <w:ind w:left="3" w:right="15"/>
      </w:pPr>
      <w:r>
        <w:t xml:space="preserve">Az 5–6. évfolyamon megismert témakörök magasabb nyelvi szinten újra feldolgozhatók és bővíthetők, ezért az új témák mellett </w:t>
      </w:r>
      <w:proofErr w:type="spellStart"/>
      <w:r>
        <w:t>ezeketb</w:t>
      </w:r>
      <w:proofErr w:type="spellEnd"/>
      <w:r>
        <w:t xml:space="preserve"> is szükséges feldolgozni. </w:t>
      </w:r>
    </w:p>
    <w:p w14:paraId="3DBBED40" w14:textId="77777777" w:rsidR="004D0AEA" w:rsidRDefault="006A411E">
      <w:pPr>
        <w:ind w:left="3" w:right="15"/>
      </w:pPr>
      <w:r>
        <w:t>Az alaptémaköröket a tanulók életkorának, előismereteinek megfelelően szükséges feldolgozni.</w:t>
      </w:r>
      <w:r>
        <w:rPr>
          <w:b/>
        </w:rPr>
        <w:t xml:space="preserve"> </w:t>
      </w:r>
    </w:p>
    <w:tbl>
      <w:tblPr>
        <w:tblStyle w:val="TableGrid"/>
        <w:tblW w:w="9082" w:type="dxa"/>
        <w:tblInd w:w="66" w:type="dxa"/>
        <w:tblCellMar>
          <w:top w:w="32" w:type="dxa"/>
          <w:left w:w="114" w:type="dxa"/>
          <w:right w:w="42" w:type="dxa"/>
        </w:tblCellMar>
        <w:tblLook w:val="04A0" w:firstRow="1" w:lastRow="0" w:firstColumn="1" w:lastColumn="0" w:noHBand="0" w:noVBand="1"/>
      </w:tblPr>
      <w:tblGrid>
        <w:gridCol w:w="9082"/>
      </w:tblGrid>
      <w:tr w:rsidR="004D0AEA" w14:paraId="5238525E" w14:textId="77777777">
        <w:trPr>
          <w:trHeight w:val="289"/>
        </w:trPr>
        <w:tc>
          <w:tcPr>
            <w:tcW w:w="9082" w:type="dxa"/>
            <w:tcBorders>
              <w:top w:val="single" w:sz="5" w:space="0" w:color="000000"/>
              <w:left w:val="single" w:sz="5" w:space="0" w:color="000000"/>
              <w:bottom w:val="single" w:sz="5" w:space="0" w:color="000000"/>
              <w:right w:val="single" w:sz="5" w:space="0" w:color="000000"/>
            </w:tcBorders>
          </w:tcPr>
          <w:p w14:paraId="6D89957A" w14:textId="77777777" w:rsidR="004D0AEA" w:rsidRDefault="006A411E">
            <w:pPr>
              <w:spacing w:after="0" w:line="259" w:lineRule="auto"/>
              <w:ind w:firstLine="0"/>
              <w:jc w:val="left"/>
            </w:pPr>
            <w:r>
              <w:rPr>
                <w:b/>
              </w:rPr>
              <w:t xml:space="preserve">Témakörök </w:t>
            </w:r>
          </w:p>
        </w:tc>
      </w:tr>
      <w:tr w:rsidR="004D0AEA" w14:paraId="4809449C" w14:textId="77777777">
        <w:trPr>
          <w:trHeight w:val="564"/>
        </w:trPr>
        <w:tc>
          <w:tcPr>
            <w:tcW w:w="9082" w:type="dxa"/>
            <w:tcBorders>
              <w:top w:val="single" w:sz="5" w:space="0" w:color="000000"/>
              <w:left w:val="single" w:sz="5" w:space="0" w:color="000000"/>
              <w:bottom w:val="single" w:sz="5" w:space="0" w:color="000000"/>
              <w:right w:val="single" w:sz="5" w:space="0" w:color="000000"/>
            </w:tcBorders>
          </w:tcPr>
          <w:p w14:paraId="55BCD376" w14:textId="77777777" w:rsidR="004D0AEA" w:rsidRDefault="006A411E">
            <w:pPr>
              <w:spacing w:after="0" w:line="259" w:lineRule="auto"/>
              <w:ind w:firstLine="0"/>
            </w:pPr>
            <w:r>
              <w:rPr>
                <w:i/>
              </w:rPr>
              <w:t xml:space="preserve">Család: </w:t>
            </w:r>
            <w:r>
              <w:t>Én és a családom. Családtagok bemutatása, családfa. Családi események, közös programok. Családi ünnepek. Nagyszüleim világa.</w:t>
            </w:r>
            <w:r>
              <w:rPr>
                <w:i/>
              </w:rPr>
              <w:t xml:space="preserve"> </w:t>
            </w:r>
          </w:p>
        </w:tc>
      </w:tr>
      <w:tr w:rsidR="004D0AEA" w14:paraId="7D0C0A7B" w14:textId="77777777">
        <w:trPr>
          <w:trHeight w:val="841"/>
        </w:trPr>
        <w:tc>
          <w:tcPr>
            <w:tcW w:w="9082" w:type="dxa"/>
            <w:tcBorders>
              <w:top w:val="single" w:sz="5" w:space="0" w:color="000000"/>
              <w:left w:val="single" w:sz="5" w:space="0" w:color="000000"/>
              <w:bottom w:val="single" w:sz="5" w:space="0" w:color="000000"/>
              <w:right w:val="single" w:sz="5" w:space="0" w:color="000000"/>
            </w:tcBorders>
          </w:tcPr>
          <w:p w14:paraId="269A0059" w14:textId="77777777" w:rsidR="004D0AEA" w:rsidRDefault="006A411E">
            <w:pPr>
              <w:spacing w:after="0" w:line="259" w:lineRule="auto"/>
              <w:ind w:right="82" w:firstLine="0"/>
            </w:pPr>
            <w:r>
              <w:rPr>
                <w:i/>
              </w:rPr>
              <w:t xml:space="preserve">Otthon: </w:t>
            </w:r>
            <w:r>
              <w:t>Otthonom, szűkebb környezetem. Lakóhelyiségek, bútorok, berendezési tárgyak. Lakóhelyem, tágabb környezetem. Otthonok a célnyelvi országban és a nagyvilágban. Otthontalanok.</w:t>
            </w:r>
            <w:r>
              <w:rPr>
                <w:i/>
              </w:rPr>
              <w:t xml:space="preserve"> </w:t>
            </w:r>
          </w:p>
        </w:tc>
      </w:tr>
      <w:tr w:rsidR="004D0AEA" w14:paraId="2470CC7E" w14:textId="77777777">
        <w:trPr>
          <w:trHeight w:val="552"/>
        </w:trPr>
        <w:tc>
          <w:tcPr>
            <w:tcW w:w="9082" w:type="dxa"/>
            <w:tcBorders>
              <w:top w:val="single" w:sz="5" w:space="0" w:color="000000"/>
              <w:left w:val="single" w:sz="5" w:space="0" w:color="000000"/>
              <w:bottom w:val="single" w:sz="5" w:space="0" w:color="000000"/>
              <w:right w:val="single" w:sz="5" w:space="0" w:color="000000"/>
            </w:tcBorders>
          </w:tcPr>
          <w:p w14:paraId="51FAFAB5" w14:textId="77777777" w:rsidR="004D0AEA" w:rsidRDefault="006A411E">
            <w:pPr>
              <w:spacing w:after="0" w:line="259" w:lineRule="auto"/>
              <w:ind w:firstLine="0"/>
              <w:jc w:val="left"/>
            </w:pPr>
            <w:r>
              <w:rPr>
                <w:i/>
              </w:rPr>
              <w:t xml:space="preserve">Étkezés: </w:t>
            </w:r>
            <w:r>
              <w:t>Napi étkezések. Kedvenc ételeim, italaim. Egészséges táplálkozás. Receptek, főzés, sütés, főzőműsorok. Étkezési szokások a célnyelvi kultúrában és a nagyvilágban.</w:t>
            </w:r>
            <w:r>
              <w:rPr>
                <w:i/>
              </w:rPr>
              <w:t xml:space="preserve"> </w:t>
            </w:r>
          </w:p>
        </w:tc>
      </w:tr>
      <w:tr w:rsidR="004D0AEA" w14:paraId="426895E8" w14:textId="77777777">
        <w:trPr>
          <w:trHeight w:val="564"/>
        </w:trPr>
        <w:tc>
          <w:tcPr>
            <w:tcW w:w="9082" w:type="dxa"/>
            <w:tcBorders>
              <w:top w:val="single" w:sz="5" w:space="0" w:color="000000"/>
              <w:left w:val="single" w:sz="5" w:space="0" w:color="000000"/>
              <w:bottom w:val="single" w:sz="5" w:space="0" w:color="000000"/>
              <w:right w:val="single" w:sz="5" w:space="0" w:color="000000"/>
            </w:tcBorders>
          </w:tcPr>
          <w:p w14:paraId="1661D657" w14:textId="77777777" w:rsidR="004D0AEA" w:rsidRDefault="006A411E">
            <w:pPr>
              <w:spacing w:after="0" w:line="259" w:lineRule="auto"/>
              <w:ind w:firstLine="0"/>
            </w:pPr>
            <w:r>
              <w:rPr>
                <w:i/>
              </w:rPr>
              <w:t xml:space="preserve">Idő, időjárás: </w:t>
            </w:r>
            <w:r>
              <w:t>Az óra. Évszakok és hónapok. A hét napjai és a napszakok. Időjárás. Időjárási rekordok. Időjárási jelenségek. Természeti katasztrófák.</w:t>
            </w:r>
            <w:r>
              <w:rPr>
                <w:i/>
              </w:rPr>
              <w:t xml:space="preserve"> </w:t>
            </w:r>
          </w:p>
        </w:tc>
      </w:tr>
      <w:tr w:rsidR="004D0AEA" w14:paraId="10DEC639" w14:textId="77777777">
        <w:trPr>
          <w:trHeight w:val="289"/>
        </w:trPr>
        <w:tc>
          <w:tcPr>
            <w:tcW w:w="9082" w:type="dxa"/>
            <w:tcBorders>
              <w:top w:val="single" w:sz="5" w:space="0" w:color="000000"/>
              <w:left w:val="single" w:sz="5" w:space="0" w:color="000000"/>
              <w:bottom w:val="single" w:sz="5" w:space="0" w:color="000000"/>
              <w:right w:val="single" w:sz="5" w:space="0" w:color="000000"/>
            </w:tcBorders>
          </w:tcPr>
          <w:p w14:paraId="414BB801" w14:textId="77777777" w:rsidR="004D0AEA" w:rsidRDefault="006A411E">
            <w:pPr>
              <w:spacing w:after="0" w:line="259" w:lineRule="auto"/>
              <w:ind w:firstLine="0"/>
              <w:jc w:val="left"/>
            </w:pPr>
            <w:r>
              <w:rPr>
                <w:i/>
              </w:rPr>
              <w:t xml:space="preserve">Öltözködés: </w:t>
            </w:r>
            <w:r>
              <w:t>Ruhadarabok. Kedvenc ruháim. Divat világa.</w:t>
            </w:r>
            <w:r>
              <w:rPr>
                <w:i/>
              </w:rPr>
              <w:t xml:space="preserve"> </w:t>
            </w:r>
          </w:p>
        </w:tc>
      </w:tr>
      <w:tr w:rsidR="004D0AEA" w14:paraId="0B336BF2" w14:textId="77777777">
        <w:trPr>
          <w:trHeight w:val="564"/>
        </w:trPr>
        <w:tc>
          <w:tcPr>
            <w:tcW w:w="9082" w:type="dxa"/>
            <w:tcBorders>
              <w:top w:val="single" w:sz="5" w:space="0" w:color="000000"/>
              <w:left w:val="single" w:sz="5" w:space="0" w:color="000000"/>
              <w:bottom w:val="single" w:sz="5" w:space="0" w:color="000000"/>
              <w:right w:val="single" w:sz="5" w:space="0" w:color="000000"/>
            </w:tcBorders>
          </w:tcPr>
          <w:p w14:paraId="4D67339A" w14:textId="77777777" w:rsidR="004D0AEA" w:rsidRDefault="006A411E">
            <w:pPr>
              <w:spacing w:after="0" w:line="259" w:lineRule="auto"/>
              <w:ind w:firstLine="0"/>
            </w:pPr>
            <w:r>
              <w:rPr>
                <w:i/>
              </w:rPr>
              <w:t xml:space="preserve">Sport: </w:t>
            </w:r>
            <w:r>
              <w:t>Testrészek és mozgás. Kedvenc sportom. Sportok, sportfelszerelések. Extrém sportok. Sportversenyek, olimpia.</w:t>
            </w:r>
            <w:r>
              <w:rPr>
                <w:i/>
              </w:rPr>
              <w:t xml:space="preserve"> </w:t>
            </w:r>
          </w:p>
        </w:tc>
      </w:tr>
      <w:tr w:rsidR="004D0AEA" w14:paraId="58F5D497" w14:textId="77777777">
        <w:trPr>
          <w:trHeight w:val="564"/>
        </w:trPr>
        <w:tc>
          <w:tcPr>
            <w:tcW w:w="9082" w:type="dxa"/>
            <w:tcBorders>
              <w:top w:val="single" w:sz="5" w:space="0" w:color="000000"/>
              <w:left w:val="single" w:sz="5" w:space="0" w:color="000000"/>
              <w:bottom w:val="single" w:sz="5" w:space="0" w:color="000000"/>
              <w:right w:val="single" w:sz="5" w:space="0" w:color="000000"/>
            </w:tcBorders>
          </w:tcPr>
          <w:p w14:paraId="4EC0E3F4" w14:textId="77777777" w:rsidR="004D0AEA" w:rsidRDefault="006A411E">
            <w:pPr>
              <w:spacing w:after="0" w:line="259" w:lineRule="auto"/>
              <w:ind w:firstLine="0"/>
            </w:pPr>
            <w:r>
              <w:rPr>
                <w:i/>
              </w:rPr>
              <w:t xml:space="preserve">Iskola, barátok: </w:t>
            </w:r>
            <w:r>
              <w:t>Iskolám, osztálytermünk. Tantárgyaim, tanáraim. Osztálytársaim, barátaim. Tanórán kívüli közös programjaink. Iskolai élet más országokban.</w:t>
            </w:r>
            <w:r>
              <w:rPr>
                <w:i/>
              </w:rPr>
              <w:t xml:space="preserve"> </w:t>
            </w:r>
          </w:p>
        </w:tc>
      </w:tr>
      <w:tr w:rsidR="004D0AEA" w14:paraId="103DD821" w14:textId="77777777">
        <w:trPr>
          <w:trHeight w:val="841"/>
        </w:trPr>
        <w:tc>
          <w:tcPr>
            <w:tcW w:w="9082" w:type="dxa"/>
            <w:tcBorders>
              <w:top w:val="single" w:sz="5" w:space="0" w:color="000000"/>
              <w:left w:val="single" w:sz="5" w:space="0" w:color="000000"/>
              <w:bottom w:val="single" w:sz="5" w:space="0" w:color="000000"/>
              <w:right w:val="single" w:sz="5" w:space="0" w:color="000000"/>
            </w:tcBorders>
          </w:tcPr>
          <w:p w14:paraId="69E99399" w14:textId="77777777" w:rsidR="004D0AEA" w:rsidRDefault="006A411E">
            <w:pPr>
              <w:spacing w:after="0" w:line="259" w:lineRule="auto"/>
              <w:ind w:firstLine="0"/>
              <w:jc w:val="left"/>
            </w:pPr>
            <w:r>
              <w:rPr>
                <w:i/>
              </w:rPr>
              <w:t xml:space="preserve">Szabadidő, szórakozás </w:t>
            </w:r>
          </w:p>
          <w:p w14:paraId="40D04041" w14:textId="77777777" w:rsidR="004D0AEA" w:rsidRDefault="006A411E">
            <w:pPr>
              <w:spacing w:after="0" w:line="259" w:lineRule="auto"/>
              <w:ind w:firstLine="0"/>
            </w:pPr>
            <w:r>
              <w:t>Szabadidős tevékenységek, kedvenc időtöltésem. Internet, interaktív játékok. Mozi, színház, zenehallgatás, kiállítások. Közös időtöltés barátokkal.</w:t>
            </w:r>
            <w:r>
              <w:rPr>
                <w:b/>
              </w:rPr>
              <w:t xml:space="preserve"> </w:t>
            </w:r>
          </w:p>
        </w:tc>
      </w:tr>
      <w:tr w:rsidR="004D0AEA" w14:paraId="227913F8" w14:textId="77777777">
        <w:trPr>
          <w:trHeight w:val="552"/>
        </w:trPr>
        <w:tc>
          <w:tcPr>
            <w:tcW w:w="9082" w:type="dxa"/>
            <w:tcBorders>
              <w:top w:val="single" w:sz="5" w:space="0" w:color="000000"/>
              <w:left w:val="single" w:sz="5" w:space="0" w:color="000000"/>
              <w:bottom w:val="single" w:sz="5" w:space="0" w:color="000000"/>
              <w:right w:val="single" w:sz="5" w:space="0" w:color="000000"/>
            </w:tcBorders>
          </w:tcPr>
          <w:p w14:paraId="2F992DA6" w14:textId="77777777" w:rsidR="004D0AEA" w:rsidRDefault="006A411E">
            <w:pPr>
              <w:spacing w:after="0" w:line="259" w:lineRule="auto"/>
              <w:ind w:firstLine="0"/>
            </w:pPr>
            <w:r>
              <w:rPr>
                <w:i/>
              </w:rPr>
              <w:t xml:space="preserve">Természet, állatok: </w:t>
            </w:r>
            <w:r>
              <w:t>Kedvenc állataim. Kisállatok, felelős állattartás. Kontinensek, tájegységek. Hazánk és más országok, más kontinensek élővilága</w:t>
            </w:r>
            <w:r>
              <w:rPr>
                <w:b/>
              </w:rPr>
              <w:t>.</w:t>
            </w:r>
            <w:r>
              <w:rPr>
                <w:i/>
              </w:rPr>
              <w:t xml:space="preserve"> </w:t>
            </w:r>
          </w:p>
        </w:tc>
      </w:tr>
      <w:tr w:rsidR="004D0AEA" w14:paraId="08A872BA" w14:textId="77777777">
        <w:trPr>
          <w:trHeight w:val="289"/>
        </w:trPr>
        <w:tc>
          <w:tcPr>
            <w:tcW w:w="9082" w:type="dxa"/>
            <w:tcBorders>
              <w:top w:val="single" w:sz="5" w:space="0" w:color="000000"/>
              <w:left w:val="single" w:sz="5" w:space="0" w:color="000000"/>
              <w:bottom w:val="single" w:sz="5" w:space="0" w:color="000000"/>
              <w:right w:val="single" w:sz="5" w:space="0" w:color="000000"/>
            </w:tcBorders>
          </w:tcPr>
          <w:p w14:paraId="19FFE2B1" w14:textId="77777777" w:rsidR="004D0AEA" w:rsidRDefault="006A411E">
            <w:pPr>
              <w:spacing w:after="0" w:line="259" w:lineRule="auto"/>
              <w:ind w:firstLine="0"/>
              <w:jc w:val="left"/>
            </w:pPr>
            <w:r>
              <w:rPr>
                <w:i/>
              </w:rPr>
              <w:t xml:space="preserve">Ünnepek és szokások: </w:t>
            </w:r>
            <w:r>
              <w:t>Az én ünnepeim. Ünnepek itthon és a nagyvilágban.</w:t>
            </w:r>
            <w:r>
              <w:rPr>
                <w:i/>
              </w:rPr>
              <w:t xml:space="preserve"> </w:t>
            </w:r>
          </w:p>
        </w:tc>
      </w:tr>
      <w:tr w:rsidR="004D0AEA" w14:paraId="360CBA3B" w14:textId="77777777">
        <w:trPr>
          <w:trHeight w:val="840"/>
        </w:trPr>
        <w:tc>
          <w:tcPr>
            <w:tcW w:w="9082" w:type="dxa"/>
            <w:tcBorders>
              <w:top w:val="single" w:sz="5" w:space="0" w:color="000000"/>
              <w:left w:val="single" w:sz="5" w:space="0" w:color="000000"/>
              <w:bottom w:val="single" w:sz="5" w:space="0" w:color="000000"/>
              <w:right w:val="single" w:sz="5" w:space="0" w:color="000000"/>
            </w:tcBorders>
          </w:tcPr>
          <w:p w14:paraId="4145F58E" w14:textId="77777777" w:rsidR="004D0AEA" w:rsidRDefault="006A411E">
            <w:pPr>
              <w:spacing w:after="22" w:line="259" w:lineRule="auto"/>
              <w:ind w:firstLine="0"/>
              <w:jc w:val="left"/>
            </w:pPr>
            <w:r>
              <w:rPr>
                <w:i/>
              </w:rPr>
              <w:lastRenderedPageBreak/>
              <w:t xml:space="preserve">Város, bevásárlás: </w:t>
            </w:r>
            <w:r>
              <w:t xml:space="preserve">Városok, települések, falvak. Épületek, utcák. Tájékozódás, útbaigazítás. </w:t>
            </w:r>
          </w:p>
          <w:p w14:paraId="33EA13F7" w14:textId="77777777" w:rsidR="004D0AEA" w:rsidRDefault="006A411E">
            <w:pPr>
              <w:spacing w:after="0" w:line="259" w:lineRule="auto"/>
              <w:ind w:firstLine="0"/>
            </w:pPr>
            <w:r>
              <w:t>Üzletek, bevásárlóközpontok, piac. Vásárlás.</w:t>
            </w:r>
            <w:r>
              <w:rPr>
                <w:i/>
              </w:rPr>
              <w:t xml:space="preserve"> </w:t>
            </w:r>
            <w:r>
              <w:t>Látnivalók, nevezetességek a lakóhelyemen.</w:t>
            </w:r>
            <w:r>
              <w:rPr>
                <w:i/>
              </w:rPr>
              <w:t xml:space="preserve"> </w:t>
            </w:r>
            <w:r>
              <w:t>Híres városok és nevezetességeik.</w:t>
            </w:r>
            <w:r>
              <w:rPr>
                <w:i/>
              </w:rPr>
              <w:t xml:space="preserve"> </w:t>
            </w:r>
          </w:p>
        </w:tc>
      </w:tr>
      <w:tr w:rsidR="004D0AEA" w14:paraId="43F39898" w14:textId="77777777">
        <w:trPr>
          <w:trHeight w:val="565"/>
        </w:trPr>
        <w:tc>
          <w:tcPr>
            <w:tcW w:w="9082" w:type="dxa"/>
            <w:tcBorders>
              <w:top w:val="single" w:sz="5" w:space="0" w:color="000000"/>
              <w:left w:val="single" w:sz="5" w:space="0" w:color="000000"/>
              <w:bottom w:val="single" w:sz="5" w:space="0" w:color="000000"/>
              <w:right w:val="single" w:sz="5" w:space="0" w:color="000000"/>
            </w:tcBorders>
          </w:tcPr>
          <w:p w14:paraId="2151388F" w14:textId="77777777" w:rsidR="004D0AEA" w:rsidRDefault="006A411E">
            <w:pPr>
              <w:spacing w:after="0" w:line="259" w:lineRule="auto"/>
              <w:ind w:firstLine="0"/>
            </w:pPr>
            <w:r>
              <w:rPr>
                <w:i/>
              </w:rPr>
              <w:t xml:space="preserve">Utazás, pihenés: </w:t>
            </w:r>
            <w:r>
              <w:t>Vakáció, nyaralás. Táborok, osztálykirándulás. Közlekedési eszközök. Utazás belföldön és külföldön.</w:t>
            </w:r>
            <w:r>
              <w:rPr>
                <w:i/>
              </w:rPr>
              <w:t xml:space="preserve"> </w:t>
            </w:r>
          </w:p>
        </w:tc>
      </w:tr>
    </w:tbl>
    <w:p w14:paraId="7331E678" w14:textId="77777777" w:rsidR="004D0AEA" w:rsidRDefault="006A411E">
      <w:pPr>
        <w:spacing w:after="0" w:line="259" w:lineRule="auto"/>
        <w:ind w:firstLine="0"/>
        <w:jc w:val="left"/>
      </w:pPr>
      <w:r>
        <w:rPr>
          <w:b/>
        </w:rPr>
        <w:t xml:space="preserve"> </w:t>
      </w:r>
      <w:r>
        <w:rPr>
          <w:b/>
        </w:rPr>
        <w:tab/>
        <w:t xml:space="preserve"> </w:t>
      </w:r>
    </w:p>
    <w:p w14:paraId="5C636EF8" w14:textId="77777777" w:rsidR="004D0AEA" w:rsidRDefault="006A411E">
      <w:pPr>
        <w:spacing w:line="271" w:lineRule="auto"/>
        <w:ind w:left="13" w:right="144" w:hanging="10"/>
      </w:pPr>
      <w:r>
        <w:rPr>
          <w:b/>
        </w:rPr>
        <w:t xml:space="preserve">A tematikai egységek és óraszámok áttekintő táblázata </w:t>
      </w:r>
    </w:p>
    <w:p w14:paraId="6DA51727" w14:textId="77777777" w:rsidR="004D0AEA" w:rsidRDefault="006A411E">
      <w:pPr>
        <w:spacing w:after="0" w:line="259" w:lineRule="auto"/>
        <w:ind w:right="76" w:firstLine="0"/>
        <w:jc w:val="center"/>
      </w:pPr>
      <w:r>
        <w:rPr>
          <w:b/>
        </w:rPr>
        <w:t xml:space="preserve"> </w:t>
      </w:r>
    </w:p>
    <w:tbl>
      <w:tblPr>
        <w:tblStyle w:val="TableGrid"/>
        <w:tblW w:w="9512" w:type="dxa"/>
        <w:tblInd w:w="-6" w:type="dxa"/>
        <w:tblCellMar>
          <w:left w:w="126" w:type="dxa"/>
          <w:right w:w="43" w:type="dxa"/>
        </w:tblCellMar>
        <w:tblLook w:val="04A0" w:firstRow="1" w:lastRow="0" w:firstColumn="1" w:lastColumn="0" w:noHBand="0" w:noVBand="1"/>
      </w:tblPr>
      <w:tblGrid>
        <w:gridCol w:w="7809"/>
        <w:gridCol w:w="1703"/>
      </w:tblGrid>
      <w:tr w:rsidR="004D0AEA" w14:paraId="17E8046D" w14:textId="77777777">
        <w:trPr>
          <w:trHeight w:val="288"/>
        </w:trPr>
        <w:tc>
          <w:tcPr>
            <w:tcW w:w="7809" w:type="dxa"/>
            <w:tcBorders>
              <w:top w:val="single" w:sz="5" w:space="0" w:color="000000"/>
              <w:left w:val="single" w:sz="5" w:space="0" w:color="000000"/>
              <w:bottom w:val="single" w:sz="5" w:space="0" w:color="000000"/>
              <w:right w:val="single" w:sz="5" w:space="0" w:color="000000"/>
            </w:tcBorders>
          </w:tcPr>
          <w:p w14:paraId="7176250E" w14:textId="77777777" w:rsidR="004D0AEA" w:rsidRDefault="006A411E">
            <w:pPr>
              <w:spacing w:after="0" w:line="259" w:lineRule="auto"/>
              <w:ind w:firstLine="0"/>
              <w:jc w:val="left"/>
            </w:pPr>
            <w:r>
              <w:rPr>
                <w:b/>
              </w:rPr>
              <w:t>7. ÉVFOLYAM</w:t>
            </w:r>
            <w:r>
              <w:t xml:space="preserve"> </w:t>
            </w:r>
          </w:p>
        </w:tc>
        <w:tc>
          <w:tcPr>
            <w:tcW w:w="1703" w:type="dxa"/>
            <w:tcBorders>
              <w:top w:val="single" w:sz="5" w:space="0" w:color="000000"/>
              <w:left w:val="single" w:sz="5" w:space="0" w:color="000000"/>
              <w:bottom w:val="single" w:sz="5" w:space="0" w:color="000000"/>
              <w:right w:val="single" w:sz="5" w:space="0" w:color="000000"/>
            </w:tcBorders>
          </w:tcPr>
          <w:p w14:paraId="5C788DE2" w14:textId="77777777" w:rsidR="004D0AEA" w:rsidRDefault="006A411E">
            <w:pPr>
              <w:spacing w:after="0" w:line="259" w:lineRule="auto"/>
              <w:ind w:right="64" w:firstLine="0"/>
              <w:jc w:val="center"/>
            </w:pPr>
            <w:r>
              <w:rPr>
                <w:b/>
              </w:rPr>
              <w:t>Óraszám</w:t>
            </w:r>
            <w:r>
              <w:t xml:space="preserve"> </w:t>
            </w:r>
          </w:p>
        </w:tc>
      </w:tr>
      <w:tr w:rsidR="004D0AEA" w14:paraId="3E15AD07" w14:textId="77777777">
        <w:trPr>
          <w:trHeight w:val="289"/>
        </w:trPr>
        <w:tc>
          <w:tcPr>
            <w:tcW w:w="7809" w:type="dxa"/>
            <w:tcBorders>
              <w:top w:val="single" w:sz="5" w:space="0" w:color="000000"/>
              <w:left w:val="single" w:sz="5" w:space="0" w:color="000000"/>
              <w:bottom w:val="single" w:sz="5" w:space="0" w:color="000000"/>
              <w:right w:val="single" w:sz="5" w:space="0" w:color="000000"/>
            </w:tcBorders>
          </w:tcPr>
          <w:p w14:paraId="3AFE7D99" w14:textId="77777777" w:rsidR="004D0AEA" w:rsidRDefault="006A411E">
            <w:pPr>
              <w:spacing w:after="0" w:line="259" w:lineRule="auto"/>
              <w:ind w:firstLine="0"/>
              <w:jc w:val="left"/>
            </w:pPr>
            <w:r>
              <w:t xml:space="preserve">A tanulók teljesítményének bemeneti mérése </w:t>
            </w:r>
          </w:p>
        </w:tc>
        <w:tc>
          <w:tcPr>
            <w:tcW w:w="1703" w:type="dxa"/>
            <w:tcBorders>
              <w:top w:val="single" w:sz="5" w:space="0" w:color="000000"/>
              <w:left w:val="single" w:sz="5" w:space="0" w:color="000000"/>
              <w:bottom w:val="single" w:sz="5" w:space="0" w:color="000000"/>
              <w:right w:val="single" w:sz="5" w:space="0" w:color="000000"/>
            </w:tcBorders>
          </w:tcPr>
          <w:p w14:paraId="502532AB" w14:textId="77777777" w:rsidR="004D0AEA" w:rsidRDefault="006A411E">
            <w:pPr>
              <w:spacing w:after="0" w:line="259" w:lineRule="auto"/>
              <w:ind w:right="71" w:firstLine="0"/>
              <w:jc w:val="center"/>
            </w:pPr>
            <w:r>
              <w:t xml:space="preserve">1 </w:t>
            </w:r>
          </w:p>
        </w:tc>
      </w:tr>
      <w:tr w:rsidR="004D0AEA" w14:paraId="2F8587F1" w14:textId="77777777">
        <w:trPr>
          <w:trHeight w:val="288"/>
        </w:trPr>
        <w:tc>
          <w:tcPr>
            <w:tcW w:w="7809" w:type="dxa"/>
            <w:tcBorders>
              <w:top w:val="single" w:sz="5" w:space="0" w:color="000000"/>
              <w:left w:val="single" w:sz="5" w:space="0" w:color="000000"/>
              <w:bottom w:val="single" w:sz="5" w:space="0" w:color="000000"/>
              <w:right w:val="single" w:sz="5" w:space="0" w:color="000000"/>
            </w:tcBorders>
          </w:tcPr>
          <w:p w14:paraId="609BB664" w14:textId="77777777" w:rsidR="004D0AEA" w:rsidRDefault="006A411E">
            <w:pPr>
              <w:spacing w:after="0" w:line="259" w:lineRule="auto"/>
              <w:ind w:firstLine="0"/>
              <w:jc w:val="left"/>
            </w:pPr>
            <w:r>
              <w:t xml:space="preserve">Beszédértés </w:t>
            </w:r>
          </w:p>
        </w:tc>
        <w:tc>
          <w:tcPr>
            <w:tcW w:w="1703" w:type="dxa"/>
            <w:tcBorders>
              <w:top w:val="single" w:sz="5" w:space="0" w:color="000000"/>
              <w:left w:val="single" w:sz="5" w:space="0" w:color="000000"/>
              <w:bottom w:val="single" w:sz="5" w:space="0" w:color="000000"/>
              <w:right w:val="single" w:sz="5" w:space="0" w:color="000000"/>
            </w:tcBorders>
          </w:tcPr>
          <w:p w14:paraId="50B0F3CB" w14:textId="77777777" w:rsidR="004D0AEA" w:rsidRDefault="006A411E">
            <w:pPr>
              <w:spacing w:after="0" w:line="259" w:lineRule="auto"/>
              <w:ind w:right="70" w:firstLine="0"/>
              <w:jc w:val="center"/>
            </w:pPr>
            <w:r>
              <w:t xml:space="preserve">10 </w:t>
            </w:r>
          </w:p>
        </w:tc>
      </w:tr>
      <w:tr w:rsidR="004D0AEA" w14:paraId="34C4BDF6" w14:textId="77777777">
        <w:trPr>
          <w:trHeight w:val="277"/>
        </w:trPr>
        <w:tc>
          <w:tcPr>
            <w:tcW w:w="7809" w:type="dxa"/>
            <w:tcBorders>
              <w:top w:val="single" w:sz="5" w:space="0" w:color="000000"/>
              <w:left w:val="single" w:sz="5" w:space="0" w:color="000000"/>
              <w:bottom w:val="single" w:sz="5" w:space="0" w:color="000000"/>
              <w:right w:val="single" w:sz="5" w:space="0" w:color="000000"/>
            </w:tcBorders>
          </w:tcPr>
          <w:p w14:paraId="30BCF02F" w14:textId="77777777" w:rsidR="004D0AEA" w:rsidRDefault="006A411E">
            <w:pPr>
              <w:spacing w:after="0" w:line="259" w:lineRule="auto"/>
              <w:ind w:firstLine="0"/>
              <w:jc w:val="left"/>
            </w:pPr>
            <w:r>
              <w:t xml:space="preserve">Szóbeli interakció </w:t>
            </w:r>
          </w:p>
        </w:tc>
        <w:tc>
          <w:tcPr>
            <w:tcW w:w="1703" w:type="dxa"/>
            <w:tcBorders>
              <w:top w:val="single" w:sz="5" w:space="0" w:color="000000"/>
              <w:left w:val="single" w:sz="5" w:space="0" w:color="000000"/>
              <w:bottom w:val="single" w:sz="5" w:space="0" w:color="000000"/>
              <w:right w:val="single" w:sz="5" w:space="0" w:color="000000"/>
            </w:tcBorders>
          </w:tcPr>
          <w:p w14:paraId="5B57076D" w14:textId="77777777" w:rsidR="004D0AEA" w:rsidRDefault="006A411E">
            <w:pPr>
              <w:spacing w:after="0" w:line="259" w:lineRule="auto"/>
              <w:ind w:right="70" w:firstLine="0"/>
              <w:jc w:val="center"/>
            </w:pPr>
            <w:r>
              <w:t xml:space="preserve">15 </w:t>
            </w:r>
          </w:p>
        </w:tc>
      </w:tr>
      <w:tr w:rsidR="004D0AEA" w14:paraId="14FF1952" w14:textId="77777777">
        <w:trPr>
          <w:trHeight w:val="288"/>
        </w:trPr>
        <w:tc>
          <w:tcPr>
            <w:tcW w:w="7809" w:type="dxa"/>
            <w:tcBorders>
              <w:top w:val="single" w:sz="5" w:space="0" w:color="000000"/>
              <w:left w:val="single" w:sz="5" w:space="0" w:color="000000"/>
              <w:bottom w:val="single" w:sz="5" w:space="0" w:color="000000"/>
              <w:right w:val="single" w:sz="5" w:space="0" w:color="000000"/>
            </w:tcBorders>
          </w:tcPr>
          <w:p w14:paraId="7AB84647" w14:textId="77777777" w:rsidR="004D0AEA" w:rsidRDefault="006A411E">
            <w:pPr>
              <w:spacing w:after="0" w:line="259" w:lineRule="auto"/>
              <w:ind w:firstLine="0"/>
              <w:jc w:val="left"/>
            </w:pPr>
            <w:r>
              <w:t xml:space="preserve">Összefüggő beszéd </w:t>
            </w:r>
          </w:p>
        </w:tc>
        <w:tc>
          <w:tcPr>
            <w:tcW w:w="1703" w:type="dxa"/>
            <w:tcBorders>
              <w:top w:val="single" w:sz="5" w:space="0" w:color="000000"/>
              <w:left w:val="single" w:sz="5" w:space="0" w:color="000000"/>
              <w:bottom w:val="single" w:sz="5" w:space="0" w:color="000000"/>
              <w:right w:val="single" w:sz="5" w:space="0" w:color="000000"/>
            </w:tcBorders>
          </w:tcPr>
          <w:p w14:paraId="0A6D0FAD" w14:textId="77777777" w:rsidR="004D0AEA" w:rsidRDefault="006A411E">
            <w:pPr>
              <w:spacing w:after="0" w:line="259" w:lineRule="auto"/>
              <w:ind w:right="70" w:firstLine="0"/>
              <w:jc w:val="center"/>
            </w:pPr>
            <w:r>
              <w:t xml:space="preserve">14 </w:t>
            </w:r>
          </w:p>
        </w:tc>
      </w:tr>
      <w:tr w:rsidR="004D0AEA" w14:paraId="5F838471" w14:textId="77777777">
        <w:trPr>
          <w:trHeight w:val="288"/>
        </w:trPr>
        <w:tc>
          <w:tcPr>
            <w:tcW w:w="7809" w:type="dxa"/>
            <w:tcBorders>
              <w:top w:val="single" w:sz="5" w:space="0" w:color="000000"/>
              <w:left w:val="single" w:sz="5" w:space="0" w:color="000000"/>
              <w:bottom w:val="single" w:sz="5" w:space="0" w:color="000000"/>
              <w:right w:val="single" w:sz="5" w:space="0" w:color="000000"/>
            </w:tcBorders>
          </w:tcPr>
          <w:p w14:paraId="197B1E7B" w14:textId="77777777" w:rsidR="004D0AEA" w:rsidRDefault="006A411E">
            <w:pPr>
              <w:spacing w:after="0" w:line="259" w:lineRule="auto"/>
              <w:ind w:firstLine="0"/>
              <w:jc w:val="left"/>
            </w:pPr>
            <w:r>
              <w:t xml:space="preserve">Olvasott szöveg értése </w:t>
            </w:r>
          </w:p>
        </w:tc>
        <w:tc>
          <w:tcPr>
            <w:tcW w:w="1703" w:type="dxa"/>
            <w:tcBorders>
              <w:top w:val="single" w:sz="5" w:space="0" w:color="000000"/>
              <w:left w:val="single" w:sz="5" w:space="0" w:color="000000"/>
              <w:bottom w:val="single" w:sz="5" w:space="0" w:color="000000"/>
              <w:right w:val="single" w:sz="5" w:space="0" w:color="000000"/>
            </w:tcBorders>
          </w:tcPr>
          <w:p w14:paraId="234D174C" w14:textId="77777777" w:rsidR="004D0AEA" w:rsidRDefault="006A411E">
            <w:pPr>
              <w:spacing w:after="0" w:line="259" w:lineRule="auto"/>
              <w:ind w:right="70" w:firstLine="0"/>
              <w:jc w:val="center"/>
            </w:pPr>
            <w:r>
              <w:t xml:space="preserve">14 </w:t>
            </w:r>
          </w:p>
        </w:tc>
      </w:tr>
      <w:tr w:rsidR="004D0AEA" w14:paraId="1D0A67B6" w14:textId="77777777">
        <w:trPr>
          <w:trHeight w:val="289"/>
        </w:trPr>
        <w:tc>
          <w:tcPr>
            <w:tcW w:w="7809" w:type="dxa"/>
            <w:tcBorders>
              <w:top w:val="single" w:sz="5" w:space="0" w:color="000000"/>
              <w:left w:val="single" w:sz="5" w:space="0" w:color="000000"/>
              <w:bottom w:val="single" w:sz="5" w:space="0" w:color="000000"/>
              <w:right w:val="single" w:sz="5" w:space="0" w:color="000000"/>
            </w:tcBorders>
          </w:tcPr>
          <w:p w14:paraId="537CC7FA" w14:textId="77777777" w:rsidR="004D0AEA" w:rsidRDefault="006A411E">
            <w:pPr>
              <w:spacing w:after="0" w:line="259" w:lineRule="auto"/>
              <w:ind w:firstLine="0"/>
              <w:jc w:val="left"/>
            </w:pPr>
            <w:r>
              <w:t xml:space="preserve">Íráskészség </w:t>
            </w:r>
          </w:p>
        </w:tc>
        <w:tc>
          <w:tcPr>
            <w:tcW w:w="1703" w:type="dxa"/>
            <w:tcBorders>
              <w:top w:val="single" w:sz="5" w:space="0" w:color="000000"/>
              <w:left w:val="single" w:sz="5" w:space="0" w:color="000000"/>
              <w:bottom w:val="single" w:sz="5" w:space="0" w:color="000000"/>
              <w:right w:val="single" w:sz="5" w:space="0" w:color="000000"/>
            </w:tcBorders>
          </w:tcPr>
          <w:p w14:paraId="7510B55B" w14:textId="77777777" w:rsidR="004D0AEA" w:rsidRDefault="006A411E">
            <w:pPr>
              <w:spacing w:after="0" w:line="259" w:lineRule="auto"/>
              <w:ind w:right="70" w:firstLine="0"/>
              <w:jc w:val="center"/>
            </w:pPr>
            <w:r>
              <w:t xml:space="preserve">10 </w:t>
            </w:r>
          </w:p>
        </w:tc>
      </w:tr>
      <w:tr w:rsidR="004D0AEA" w14:paraId="52EB5C20" w14:textId="77777777">
        <w:trPr>
          <w:trHeight w:val="288"/>
        </w:trPr>
        <w:tc>
          <w:tcPr>
            <w:tcW w:w="7809" w:type="dxa"/>
            <w:tcBorders>
              <w:top w:val="single" w:sz="5" w:space="0" w:color="000000"/>
              <w:left w:val="single" w:sz="5" w:space="0" w:color="000000"/>
              <w:bottom w:val="single" w:sz="5" w:space="0" w:color="000000"/>
              <w:right w:val="single" w:sz="5" w:space="0" w:color="000000"/>
            </w:tcBorders>
          </w:tcPr>
          <w:p w14:paraId="33396A24" w14:textId="77777777" w:rsidR="004D0AEA" w:rsidRDefault="006A411E">
            <w:pPr>
              <w:spacing w:after="0" w:line="259" w:lineRule="auto"/>
              <w:ind w:firstLine="0"/>
              <w:jc w:val="left"/>
            </w:pPr>
            <w:r>
              <w:t xml:space="preserve">A tanulók teljesítményének kimeneti mérése </w:t>
            </w:r>
          </w:p>
        </w:tc>
        <w:tc>
          <w:tcPr>
            <w:tcW w:w="1703" w:type="dxa"/>
            <w:tcBorders>
              <w:top w:val="single" w:sz="5" w:space="0" w:color="000000"/>
              <w:left w:val="single" w:sz="5" w:space="0" w:color="000000"/>
              <w:bottom w:val="single" w:sz="5" w:space="0" w:color="000000"/>
              <w:right w:val="single" w:sz="5" w:space="0" w:color="000000"/>
            </w:tcBorders>
          </w:tcPr>
          <w:p w14:paraId="3CA9A352" w14:textId="77777777" w:rsidR="004D0AEA" w:rsidRDefault="006A411E">
            <w:pPr>
              <w:spacing w:after="0" w:line="259" w:lineRule="auto"/>
              <w:ind w:right="71" w:firstLine="0"/>
              <w:jc w:val="center"/>
            </w:pPr>
            <w:r>
              <w:t xml:space="preserve">1 </w:t>
            </w:r>
          </w:p>
        </w:tc>
      </w:tr>
      <w:tr w:rsidR="004D0AEA" w14:paraId="543D0CCD" w14:textId="77777777">
        <w:trPr>
          <w:trHeight w:val="840"/>
        </w:trPr>
        <w:tc>
          <w:tcPr>
            <w:tcW w:w="7809" w:type="dxa"/>
            <w:tcBorders>
              <w:top w:val="single" w:sz="5" w:space="0" w:color="000000"/>
              <w:left w:val="single" w:sz="5" w:space="0" w:color="000000"/>
              <w:bottom w:val="single" w:sz="5" w:space="0" w:color="000000"/>
              <w:right w:val="single" w:sz="5" w:space="0" w:color="000000"/>
            </w:tcBorders>
          </w:tcPr>
          <w:p w14:paraId="2A3A2193" w14:textId="77777777" w:rsidR="004D0AEA" w:rsidRDefault="006A411E">
            <w:pPr>
              <w:spacing w:after="0" w:line="259" w:lineRule="auto"/>
              <w:ind w:right="89" w:firstLine="0"/>
            </w:pPr>
            <w:r>
              <w:t xml:space="preserve">Szabadon felhasználható órák a szaktanár saját döntése alapján, felzárkóztatásra, elmélyítésre, tehetséggondozásra, az önálló (otthoni) tanulás támogatására használja </w:t>
            </w:r>
          </w:p>
        </w:tc>
        <w:tc>
          <w:tcPr>
            <w:tcW w:w="1703" w:type="dxa"/>
            <w:tcBorders>
              <w:top w:val="single" w:sz="5" w:space="0" w:color="000000"/>
              <w:left w:val="single" w:sz="5" w:space="0" w:color="000000"/>
              <w:bottom w:val="single" w:sz="5" w:space="0" w:color="000000"/>
              <w:right w:val="single" w:sz="5" w:space="0" w:color="000000"/>
            </w:tcBorders>
          </w:tcPr>
          <w:p w14:paraId="1326D81A" w14:textId="77777777" w:rsidR="004D0AEA" w:rsidRDefault="006A411E">
            <w:pPr>
              <w:spacing w:after="0" w:line="259" w:lineRule="auto"/>
              <w:ind w:right="71" w:firstLine="0"/>
              <w:jc w:val="center"/>
            </w:pPr>
            <w:r>
              <w:t xml:space="preserve">7 </w:t>
            </w:r>
          </w:p>
        </w:tc>
      </w:tr>
      <w:tr w:rsidR="004D0AEA" w14:paraId="7DB5B50E" w14:textId="77777777">
        <w:trPr>
          <w:trHeight w:val="277"/>
        </w:trPr>
        <w:tc>
          <w:tcPr>
            <w:tcW w:w="7809" w:type="dxa"/>
            <w:tcBorders>
              <w:top w:val="single" w:sz="5" w:space="0" w:color="000000"/>
              <w:left w:val="single" w:sz="5" w:space="0" w:color="000000"/>
              <w:bottom w:val="single" w:sz="5" w:space="0" w:color="000000"/>
              <w:right w:val="single" w:sz="5" w:space="0" w:color="000000"/>
            </w:tcBorders>
          </w:tcPr>
          <w:p w14:paraId="4520E685" w14:textId="77777777" w:rsidR="004D0AEA" w:rsidRDefault="006A411E">
            <w:pPr>
              <w:spacing w:after="0" w:line="259" w:lineRule="auto"/>
              <w:ind w:right="44" w:firstLine="0"/>
              <w:jc w:val="right"/>
            </w:pPr>
            <w:r>
              <w:rPr>
                <w:b/>
              </w:rPr>
              <w:t xml:space="preserve">Összes óraszám </w:t>
            </w:r>
          </w:p>
        </w:tc>
        <w:tc>
          <w:tcPr>
            <w:tcW w:w="1703" w:type="dxa"/>
            <w:tcBorders>
              <w:top w:val="single" w:sz="5" w:space="0" w:color="000000"/>
              <w:left w:val="single" w:sz="5" w:space="0" w:color="000000"/>
              <w:bottom w:val="single" w:sz="5" w:space="0" w:color="000000"/>
              <w:right w:val="single" w:sz="5" w:space="0" w:color="000000"/>
            </w:tcBorders>
          </w:tcPr>
          <w:p w14:paraId="1A385230" w14:textId="77777777" w:rsidR="004D0AEA" w:rsidRDefault="006A411E">
            <w:pPr>
              <w:spacing w:after="0" w:line="259" w:lineRule="auto"/>
              <w:ind w:right="70" w:firstLine="0"/>
              <w:jc w:val="center"/>
            </w:pPr>
            <w:r>
              <w:rPr>
                <w:b/>
              </w:rPr>
              <w:t xml:space="preserve">72 </w:t>
            </w:r>
          </w:p>
        </w:tc>
      </w:tr>
      <w:tr w:rsidR="004D0AEA" w14:paraId="6CB026CB" w14:textId="77777777">
        <w:trPr>
          <w:trHeight w:val="288"/>
        </w:trPr>
        <w:tc>
          <w:tcPr>
            <w:tcW w:w="7809" w:type="dxa"/>
            <w:tcBorders>
              <w:top w:val="single" w:sz="5" w:space="0" w:color="000000"/>
              <w:left w:val="single" w:sz="5" w:space="0" w:color="000000"/>
              <w:bottom w:val="single" w:sz="5" w:space="0" w:color="000000"/>
              <w:right w:val="single" w:sz="5" w:space="0" w:color="000000"/>
            </w:tcBorders>
          </w:tcPr>
          <w:p w14:paraId="3EEFCE13" w14:textId="77777777" w:rsidR="004D0AEA" w:rsidRDefault="006A411E">
            <w:pPr>
              <w:spacing w:after="0" w:line="259" w:lineRule="auto"/>
              <w:ind w:firstLine="0"/>
              <w:jc w:val="left"/>
            </w:pPr>
            <w:r>
              <w:rPr>
                <w:b/>
                <w:sz w:val="22"/>
              </w:rPr>
              <w:t>8. ÉVFOLYAM</w:t>
            </w:r>
            <w:r>
              <w:rPr>
                <w:b/>
              </w:rPr>
              <w:t xml:space="preserve"> </w:t>
            </w:r>
          </w:p>
        </w:tc>
        <w:tc>
          <w:tcPr>
            <w:tcW w:w="1703" w:type="dxa"/>
            <w:tcBorders>
              <w:top w:val="single" w:sz="5" w:space="0" w:color="000000"/>
              <w:left w:val="single" w:sz="5" w:space="0" w:color="000000"/>
              <w:bottom w:val="single" w:sz="5" w:space="0" w:color="000000"/>
              <w:right w:val="single" w:sz="5" w:space="0" w:color="000000"/>
            </w:tcBorders>
          </w:tcPr>
          <w:p w14:paraId="10C18FA3" w14:textId="77777777" w:rsidR="004D0AEA" w:rsidRDefault="006A411E">
            <w:pPr>
              <w:spacing w:after="0" w:line="259" w:lineRule="auto"/>
              <w:ind w:right="64" w:firstLine="0"/>
              <w:jc w:val="center"/>
            </w:pPr>
            <w:r>
              <w:rPr>
                <w:b/>
              </w:rPr>
              <w:t>Óraszám</w:t>
            </w:r>
            <w:r>
              <w:t xml:space="preserve"> </w:t>
            </w:r>
          </w:p>
        </w:tc>
      </w:tr>
      <w:tr w:rsidR="004D0AEA" w14:paraId="54E9A9A2" w14:textId="77777777">
        <w:trPr>
          <w:trHeight w:val="288"/>
        </w:trPr>
        <w:tc>
          <w:tcPr>
            <w:tcW w:w="7809" w:type="dxa"/>
            <w:tcBorders>
              <w:top w:val="single" w:sz="5" w:space="0" w:color="000000"/>
              <w:left w:val="single" w:sz="5" w:space="0" w:color="000000"/>
              <w:bottom w:val="single" w:sz="5" w:space="0" w:color="000000"/>
              <w:right w:val="single" w:sz="5" w:space="0" w:color="000000"/>
            </w:tcBorders>
          </w:tcPr>
          <w:p w14:paraId="3CCD3DFF" w14:textId="77777777" w:rsidR="004D0AEA" w:rsidRDefault="006A411E">
            <w:pPr>
              <w:spacing w:after="0" w:line="259" w:lineRule="auto"/>
              <w:ind w:firstLine="0"/>
              <w:jc w:val="left"/>
            </w:pPr>
            <w:r>
              <w:t xml:space="preserve">A tanulók teljesítményének bemeneti mérése </w:t>
            </w:r>
          </w:p>
        </w:tc>
        <w:tc>
          <w:tcPr>
            <w:tcW w:w="1703" w:type="dxa"/>
            <w:tcBorders>
              <w:top w:val="single" w:sz="5" w:space="0" w:color="000000"/>
              <w:left w:val="single" w:sz="5" w:space="0" w:color="000000"/>
              <w:bottom w:val="single" w:sz="5" w:space="0" w:color="000000"/>
              <w:right w:val="single" w:sz="5" w:space="0" w:color="000000"/>
            </w:tcBorders>
          </w:tcPr>
          <w:p w14:paraId="28D02A0B" w14:textId="77777777" w:rsidR="004D0AEA" w:rsidRDefault="006A411E">
            <w:pPr>
              <w:spacing w:after="0" w:line="259" w:lineRule="auto"/>
              <w:ind w:right="71" w:firstLine="0"/>
              <w:jc w:val="center"/>
            </w:pPr>
            <w:r>
              <w:t xml:space="preserve">1 </w:t>
            </w:r>
          </w:p>
        </w:tc>
      </w:tr>
      <w:tr w:rsidR="004D0AEA" w14:paraId="40460349" w14:textId="77777777">
        <w:trPr>
          <w:trHeight w:val="288"/>
        </w:trPr>
        <w:tc>
          <w:tcPr>
            <w:tcW w:w="7809" w:type="dxa"/>
            <w:tcBorders>
              <w:top w:val="single" w:sz="5" w:space="0" w:color="000000"/>
              <w:left w:val="single" w:sz="5" w:space="0" w:color="000000"/>
              <w:bottom w:val="single" w:sz="5" w:space="0" w:color="000000"/>
              <w:right w:val="single" w:sz="5" w:space="0" w:color="000000"/>
            </w:tcBorders>
          </w:tcPr>
          <w:p w14:paraId="231D8A30" w14:textId="77777777" w:rsidR="004D0AEA" w:rsidRDefault="006A411E">
            <w:pPr>
              <w:spacing w:after="0" w:line="259" w:lineRule="auto"/>
              <w:ind w:firstLine="0"/>
              <w:jc w:val="left"/>
            </w:pPr>
            <w:r>
              <w:t xml:space="preserve">Beszédértés </w:t>
            </w:r>
          </w:p>
        </w:tc>
        <w:tc>
          <w:tcPr>
            <w:tcW w:w="1703" w:type="dxa"/>
            <w:tcBorders>
              <w:top w:val="single" w:sz="5" w:space="0" w:color="000000"/>
              <w:left w:val="single" w:sz="5" w:space="0" w:color="000000"/>
              <w:bottom w:val="single" w:sz="5" w:space="0" w:color="000000"/>
              <w:right w:val="single" w:sz="5" w:space="0" w:color="000000"/>
            </w:tcBorders>
          </w:tcPr>
          <w:p w14:paraId="3F4B2137" w14:textId="77777777" w:rsidR="004D0AEA" w:rsidRDefault="006A411E">
            <w:pPr>
              <w:spacing w:after="0" w:line="259" w:lineRule="auto"/>
              <w:ind w:right="70" w:firstLine="0"/>
              <w:jc w:val="center"/>
            </w:pPr>
            <w:r>
              <w:t xml:space="preserve">10 </w:t>
            </w:r>
          </w:p>
        </w:tc>
      </w:tr>
      <w:tr w:rsidR="004D0AEA" w14:paraId="55246441" w14:textId="77777777">
        <w:trPr>
          <w:trHeight w:val="288"/>
        </w:trPr>
        <w:tc>
          <w:tcPr>
            <w:tcW w:w="7809" w:type="dxa"/>
            <w:tcBorders>
              <w:top w:val="single" w:sz="5" w:space="0" w:color="000000"/>
              <w:left w:val="single" w:sz="5" w:space="0" w:color="000000"/>
              <w:bottom w:val="single" w:sz="5" w:space="0" w:color="000000"/>
              <w:right w:val="single" w:sz="5" w:space="0" w:color="000000"/>
            </w:tcBorders>
          </w:tcPr>
          <w:p w14:paraId="58F8EC39" w14:textId="77777777" w:rsidR="004D0AEA" w:rsidRDefault="006A411E">
            <w:pPr>
              <w:spacing w:after="0" w:line="259" w:lineRule="auto"/>
              <w:ind w:firstLine="0"/>
              <w:jc w:val="left"/>
            </w:pPr>
            <w:r>
              <w:t xml:space="preserve">Szóbeli interakció </w:t>
            </w:r>
          </w:p>
        </w:tc>
        <w:tc>
          <w:tcPr>
            <w:tcW w:w="1703" w:type="dxa"/>
            <w:tcBorders>
              <w:top w:val="single" w:sz="5" w:space="0" w:color="000000"/>
              <w:left w:val="single" w:sz="5" w:space="0" w:color="000000"/>
              <w:bottom w:val="single" w:sz="5" w:space="0" w:color="000000"/>
              <w:right w:val="single" w:sz="5" w:space="0" w:color="000000"/>
            </w:tcBorders>
          </w:tcPr>
          <w:p w14:paraId="608B2557" w14:textId="77777777" w:rsidR="004D0AEA" w:rsidRDefault="006A411E">
            <w:pPr>
              <w:spacing w:after="0" w:line="259" w:lineRule="auto"/>
              <w:ind w:right="70" w:firstLine="0"/>
              <w:jc w:val="center"/>
            </w:pPr>
            <w:r>
              <w:t xml:space="preserve">15 </w:t>
            </w:r>
          </w:p>
        </w:tc>
      </w:tr>
      <w:tr w:rsidR="004D0AEA" w14:paraId="0BB80C9D" w14:textId="77777777">
        <w:trPr>
          <w:trHeight w:val="287"/>
        </w:trPr>
        <w:tc>
          <w:tcPr>
            <w:tcW w:w="7809" w:type="dxa"/>
            <w:tcBorders>
              <w:top w:val="single" w:sz="5" w:space="0" w:color="000000"/>
              <w:left w:val="single" w:sz="5" w:space="0" w:color="000000"/>
              <w:bottom w:val="single" w:sz="5" w:space="0" w:color="000000"/>
              <w:right w:val="single" w:sz="5" w:space="0" w:color="000000"/>
            </w:tcBorders>
          </w:tcPr>
          <w:p w14:paraId="7026EFCC" w14:textId="77777777" w:rsidR="004D0AEA" w:rsidRDefault="006A411E">
            <w:pPr>
              <w:spacing w:after="0" w:line="259" w:lineRule="auto"/>
              <w:ind w:firstLine="0"/>
              <w:jc w:val="left"/>
            </w:pPr>
            <w:r>
              <w:t xml:space="preserve">Összefüggő beszéd </w:t>
            </w:r>
          </w:p>
        </w:tc>
        <w:tc>
          <w:tcPr>
            <w:tcW w:w="1703" w:type="dxa"/>
            <w:tcBorders>
              <w:top w:val="single" w:sz="5" w:space="0" w:color="000000"/>
              <w:left w:val="single" w:sz="5" w:space="0" w:color="000000"/>
              <w:bottom w:val="single" w:sz="5" w:space="0" w:color="000000"/>
              <w:right w:val="single" w:sz="5" w:space="0" w:color="000000"/>
            </w:tcBorders>
          </w:tcPr>
          <w:p w14:paraId="20CA4B50" w14:textId="77777777" w:rsidR="004D0AEA" w:rsidRDefault="006A411E">
            <w:pPr>
              <w:spacing w:after="0" w:line="259" w:lineRule="auto"/>
              <w:ind w:right="70" w:firstLine="0"/>
              <w:jc w:val="center"/>
            </w:pPr>
            <w:r>
              <w:t xml:space="preserve">14 </w:t>
            </w:r>
          </w:p>
        </w:tc>
      </w:tr>
      <w:tr w:rsidR="004D0AEA" w14:paraId="2A5047F8" w14:textId="77777777">
        <w:trPr>
          <w:trHeight w:val="276"/>
        </w:trPr>
        <w:tc>
          <w:tcPr>
            <w:tcW w:w="7809" w:type="dxa"/>
            <w:tcBorders>
              <w:top w:val="single" w:sz="5" w:space="0" w:color="000000"/>
              <w:left w:val="single" w:sz="5" w:space="0" w:color="000000"/>
              <w:bottom w:val="single" w:sz="5" w:space="0" w:color="000000"/>
              <w:right w:val="single" w:sz="5" w:space="0" w:color="000000"/>
            </w:tcBorders>
          </w:tcPr>
          <w:p w14:paraId="2EC8A0A1" w14:textId="77777777" w:rsidR="004D0AEA" w:rsidRDefault="006A411E">
            <w:pPr>
              <w:spacing w:after="0" w:line="259" w:lineRule="auto"/>
              <w:ind w:firstLine="0"/>
              <w:jc w:val="left"/>
            </w:pPr>
            <w:r>
              <w:t xml:space="preserve">Olvasott szöveg értése </w:t>
            </w:r>
          </w:p>
        </w:tc>
        <w:tc>
          <w:tcPr>
            <w:tcW w:w="1703" w:type="dxa"/>
            <w:tcBorders>
              <w:top w:val="single" w:sz="5" w:space="0" w:color="000000"/>
              <w:left w:val="single" w:sz="5" w:space="0" w:color="000000"/>
              <w:bottom w:val="single" w:sz="5" w:space="0" w:color="000000"/>
              <w:right w:val="single" w:sz="5" w:space="0" w:color="000000"/>
            </w:tcBorders>
            <w:shd w:val="clear" w:color="auto" w:fill="FFFFFF"/>
          </w:tcPr>
          <w:p w14:paraId="61C6FFCD" w14:textId="77777777" w:rsidR="004D0AEA" w:rsidRDefault="006A411E">
            <w:pPr>
              <w:spacing w:after="0" w:line="259" w:lineRule="auto"/>
              <w:ind w:right="70" w:firstLine="0"/>
              <w:jc w:val="center"/>
            </w:pPr>
            <w:r>
              <w:t xml:space="preserve">14 </w:t>
            </w:r>
          </w:p>
        </w:tc>
      </w:tr>
      <w:tr w:rsidR="004D0AEA" w14:paraId="398EC8A7" w14:textId="77777777">
        <w:trPr>
          <w:trHeight w:val="290"/>
        </w:trPr>
        <w:tc>
          <w:tcPr>
            <w:tcW w:w="7809" w:type="dxa"/>
            <w:tcBorders>
              <w:top w:val="single" w:sz="5" w:space="0" w:color="000000"/>
              <w:left w:val="single" w:sz="5" w:space="0" w:color="000000"/>
              <w:bottom w:val="single" w:sz="5" w:space="0" w:color="000000"/>
              <w:right w:val="single" w:sz="5" w:space="0" w:color="000000"/>
            </w:tcBorders>
          </w:tcPr>
          <w:p w14:paraId="64E5CF88" w14:textId="77777777" w:rsidR="004D0AEA" w:rsidRDefault="006A411E">
            <w:pPr>
              <w:spacing w:after="0" w:line="259" w:lineRule="auto"/>
              <w:ind w:firstLine="0"/>
              <w:jc w:val="left"/>
            </w:pPr>
            <w:r>
              <w:t xml:space="preserve">Íráskészség </w:t>
            </w:r>
          </w:p>
        </w:tc>
        <w:tc>
          <w:tcPr>
            <w:tcW w:w="1703" w:type="dxa"/>
            <w:tcBorders>
              <w:top w:val="single" w:sz="5" w:space="0" w:color="000000"/>
              <w:left w:val="single" w:sz="5" w:space="0" w:color="000000"/>
              <w:bottom w:val="single" w:sz="5" w:space="0" w:color="000000"/>
              <w:right w:val="single" w:sz="5" w:space="0" w:color="000000"/>
            </w:tcBorders>
          </w:tcPr>
          <w:p w14:paraId="5F577776" w14:textId="77777777" w:rsidR="004D0AEA" w:rsidRDefault="006A411E">
            <w:pPr>
              <w:spacing w:after="0" w:line="259" w:lineRule="auto"/>
              <w:ind w:right="70" w:firstLine="0"/>
              <w:jc w:val="center"/>
            </w:pPr>
            <w:r>
              <w:t xml:space="preserve">10 </w:t>
            </w:r>
          </w:p>
        </w:tc>
      </w:tr>
      <w:tr w:rsidR="004D0AEA" w14:paraId="22B82385" w14:textId="77777777">
        <w:trPr>
          <w:trHeight w:val="288"/>
        </w:trPr>
        <w:tc>
          <w:tcPr>
            <w:tcW w:w="7809" w:type="dxa"/>
            <w:tcBorders>
              <w:top w:val="single" w:sz="5" w:space="0" w:color="000000"/>
              <w:left w:val="single" w:sz="5" w:space="0" w:color="000000"/>
              <w:bottom w:val="single" w:sz="5" w:space="0" w:color="000000"/>
              <w:right w:val="single" w:sz="5" w:space="0" w:color="000000"/>
            </w:tcBorders>
          </w:tcPr>
          <w:p w14:paraId="35B47FE4" w14:textId="77777777" w:rsidR="004D0AEA" w:rsidRDefault="006A411E">
            <w:pPr>
              <w:spacing w:after="0" w:line="259" w:lineRule="auto"/>
              <w:ind w:firstLine="0"/>
              <w:jc w:val="left"/>
            </w:pPr>
            <w:r>
              <w:t xml:space="preserve">A tanulók teljesítményének kimeneti mérése </w:t>
            </w:r>
          </w:p>
        </w:tc>
        <w:tc>
          <w:tcPr>
            <w:tcW w:w="1703" w:type="dxa"/>
            <w:tcBorders>
              <w:top w:val="single" w:sz="5" w:space="0" w:color="000000"/>
              <w:left w:val="single" w:sz="5" w:space="0" w:color="000000"/>
              <w:bottom w:val="single" w:sz="5" w:space="0" w:color="000000"/>
              <w:right w:val="single" w:sz="5" w:space="0" w:color="000000"/>
            </w:tcBorders>
          </w:tcPr>
          <w:p w14:paraId="689B23C5" w14:textId="77777777" w:rsidR="004D0AEA" w:rsidRDefault="006A411E">
            <w:pPr>
              <w:spacing w:after="0" w:line="259" w:lineRule="auto"/>
              <w:ind w:right="71" w:firstLine="0"/>
              <w:jc w:val="center"/>
            </w:pPr>
            <w:r>
              <w:t xml:space="preserve">1 </w:t>
            </w:r>
          </w:p>
        </w:tc>
      </w:tr>
      <w:tr w:rsidR="004D0AEA" w14:paraId="6E29BF1D" w14:textId="77777777">
        <w:trPr>
          <w:trHeight w:val="840"/>
        </w:trPr>
        <w:tc>
          <w:tcPr>
            <w:tcW w:w="7809" w:type="dxa"/>
            <w:tcBorders>
              <w:top w:val="single" w:sz="5" w:space="0" w:color="000000"/>
              <w:left w:val="single" w:sz="5" w:space="0" w:color="000000"/>
              <w:bottom w:val="single" w:sz="5" w:space="0" w:color="000000"/>
              <w:right w:val="single" w:sz="5" w:space="0" w:color="000000"/>
            </w:tcBorders>
          </w:tcPr>
          <w:p w14:paraId="0D376ED3" w14:textId="77777777" w:rsidR="004D0AEA" w:rsidRDefault="006A411E">
            <w:pPr>
              <w:spacing w:after="0" w:line="259" w:lineRule="auto"/>
              <w:ind w:right="94" w:firstLine="0"/>
            </w:pPr>
            <w:r>
              <w:t xml:space="preserve">Szabadon felhasználható órák a szaktanár saját döntése alapján, felzárkóztatásra, elmélyítésre, tehetséggondozásra, az önálló (otthoni) tanulás támogatására használja </w:t>
            </w:r>
          </w:p>
        </w:tc>
        <w:tc>
          <w:tcPr>
            <w:tcW w:w="1703" w:type="dxa"/>
            <w:tcBorders>
              <w:top w:val="single" w:sz="5" w:space="0" w:color="000000"/>
              <w:left w:val="single" w:sz="5" w:space="0" w:color="000000"/>
              <w:bottom w:val="single" w:sz="5" w:space="0" w:color="000000"/>
              <w:right w:val="single" w:sz="5" w:space="0" w:color="000000"/>
            </w:tcBorders>
          </w:tcPr>
          <w:p w14:paraId="22A34F66" w14:textId="77777777" w:rsidR="004D0AEA" w:rsidRDefault="006A411E">
            <w:pPr>
              <w:spacing w:after="0" w:line="259" w:lineRule="auto"/>
              <w:ind w:right="71" w:firstLine="0"/>
              <w:jc w:val="center"/>
            </w:pPr>
            <w:r>
              <w:t xml:space="preserve">7 </w:t>
            </w:r>
          </w:p>
        </w:tc>
      </w:tr>
      <w:tr w:rsidR="004D0AEA" w14:paraId="493ED32C" w14:textId="77777777">
        <w:trPr>
          <w:trHeight w:val="289"/>
        </w:trPr>
        <w:tc>
          <w:tcPr>
            <w:tcW w:w="7809" w:type="dxa"/>
            <w:tcBorders>
              <w:top w:val="single" w:sz="5" w:space="0" w:color="000000"/>
              <w:left w:val="single" w:sz="5" w:space="0" w:color="000000"/>
              <w:bottom w:val="single" w:sz="5" w:space="0" w:color="000000"/>
              <w:right w:val="single" w:sz="5" w:space="0" w:color="000000"/>
            </w:tcBorders>
          </w:tcPr>
          <w:p w14:paraId="5295AB2D" w14:textId="77777777" w:rsidR="004D0AEA" w:rsidRDefault="006A411E">
            <w:pPr>
              <w:spacing w:after="0" w:line="259" w:lineRule="auto"/>
              <w:ind w:right="44" w:firstLine="0"/>
              <w:jc w:val="right"/>
            </w:pPr>
            <w:r>
              <w:rPr>
                <w:b/>
              </w:rPr>
              <w:t xml:space="preserve">Összes óraszám </w:t>
            </w:r>
          </w:p>
        </w:tc>
        <w:tc>
          <w:tcPr>
            <w:tcW w:w="1703" w:type="dxa"/>
            <w:tcBorders>
              <w:top w:val="single" w:sz="5" w:space="0" w:color="000000"/>
              <w:left w:val="single" w:sz="5" w:space="0" w:color="000000"/>
              <w:bottom w:val="single" w:sz="5" w:space="0" w:color="000000"/>
              <w:right w:val="single" w:sz="5" w:space="0" w:color="000000"/>
            </w:tcBorders>
          </w:tcPr>
          <w:p w14:paraId="52D4D010" w14:textId="77777777" w:rsidR="004D0AEA" w:rsidRDefault="006A411E">
            <w:pPr>
              <w:spacing w:after="0" w:line="259" w:lineRule="auto"/>
              <w:ind w:right="70" w:firstLine="0"/>
              <w:jc w:val="center"/>
            </w:pPr>
            <w:r>
              <w:rPr>
                <w:b/>
              </w:rPr>
              <w:t xml:space="preserve">72 </w:t>
            </w:r>
          </w:p>
        </w:tc>
      </w:tr>
    </w:tbl>
    <w:p w14:paraId="0A382544" w14:textId="77777777" w:rsidR="004D0AEA" w:rsidRDefault="006A411E">
      <w:pPr>
        <w:spacing w:after="21" w:line="259" w:lineRule="auto"/>
        <w:ind w:firstLine="0"/>
        <w:jc w:val="left"/>
      </w:pPr>
      <w:r>
        <w:t xml:space="preserve"> </w:t>
      </w:r>
    </w:p>
    <w:p w14:paraId="26FA52DC" w14:textId="77777777" w:rsidR="004D0AEA" w:rsidRDefault="006A411E">
      <w:pPr>
        <w:spacing w:line="271" w:lineRule="auto"/>
        <w:ind w:left="13" w:right="144" w:hanging="10"/>
      </w:pPr>
      <w:r>
        <w:rPr>
          <w:b/>
        </w:rPr>
        <w:t xml:space="preserve">A teljesítmény mérése </w:t>
      </w:r>
    </w:p>
    <w:p w14:paraId="6C497B64" w14:textId="77777777" w:rsidR="004D0AEA" w:rsidRDefault="006A411E">
      <w:pPr>
        <w:spacing w:line="271" w:lineRule="auto"/>
        <w:ind w:left="13" w:right="144" w:hanging="10"/>
      </w:pPr>
      <w:r>
        <w:rPr>
          <w:b/>
        </w:rPr>
        <w:t xml:space="preserve">A mérés-értékelés célja és alapelvei  </w:t>
      </w:r>
      <w:r>
        <w:t xml:space="preserve"> </w:t>
      </w:r>
    </w:p>
    <w:p w14:paraId="5A0F9161" w14:textId="77777777" w:rsidR="004D0AEA" w:rsidRDefault="006A411E">
      <w:pPr>
        <w:ind w:left="3" w:right="139"/>
      </w:pPr>
      <w:r>
        <w:t xml:space="preserve">A teljesítménymérés </w:t>
      </w:r>
      <w:r>
        <w:rPr>
          <w:i/>
        </w:rPr>
        <w:t>visszajelzést</w:t>
      </w:r>
      <w:r>
        <w:t xml:space="preserve"> </w:t>
      </w:r>
      <w:r>
        <w:rPr>
          <w:i/>
        </w:rPr>
        <w:t>ad</w:t>
      </w:r>
      <w:r>
        <w:t xml:space="preserve"> a tanítási-tanulási folyamat egy adott szakaszában elért eredményekről, és segít a továbblépésben, másrészt alapot szolgáltat </w:t>
      </w:r>
      <w:r>
        <w:rPr>
          <w:i/>
        </w:rPr>
        <w:t>az egyes tanulók önmagukhoz és tanulótársaikhoz viszonyított</w:t>
      </w:r>
      <w:r>
        <w:t xml:space="preserve"> </w:t>
      </w:r>
      <w:r>
        <w:rPr>
          <w:i/>
        </w:rPr>
        <w:t xml:space="preserve">teljesítményének </w:t>
      </w:r>
      <w:r>
        <w:t xml:space="preserve">értékeléséhez. </w:t>
      </w:r>
    </w:p>
    <w:p w14:paraId="22491F5D" w14:textId="77777777" w:rsidR="004D0AEA" w:rsidRDefault="006A411E">
      <w:pPr>
        <w:ind w:left="3" w:right="147"/>
      </w:pPr>
      <w:r>
        <w:t xml:space="preserve">A mérésnek </w:t>
      </w:r>
      <w:proofErr w:type="spellStart"/>
      <w:r>
        <w:t>tartalmilag</w:t>
      </w:r>
      <w:proofErr w:type="spellEnd"/>
      <w:r>
        <w:t xml:space="preserve"> és </w:t>
      </w:r>
      <w:proofErr w:type="spellStart"/>
      <w:r>
        <w:t>formailag</w:t>
      </w:r>
      <w:proofErr w:type="spellEnd"/>
      <w:r>
        <w:t xml:space="preserve"> </w:t>
      </w:r>
      <w:r>
        <w:rPr>
          <w:i/>
        </w:rPr>
        <w:t>összhangban</w:t>
      </w:r>
      <w:r>
        <w:t xml:space="preserve"> kell állnia a </w:t>
      </w:r>
      <w:r>
        <w:rPr>
          <w:i/>
        </w:rPr>
        <w:t>tanítás tartalmával és módszereivel</w:t>
      </w:r>
      <w:r>
        <w:t xml:space="preserve">. (Csak azt mérhetjük, amit megtanítottunk, és csak úgy mérhetünk, ahogy tanítottunk.) A tanulókat minden esetben tájékoztatni kell a mérés céljáról/céljairól, tartalmáról/tartalmairól és az </w:t>
      </w:r>
      <w:r>
        <w:rPr>
          <w:i/>
        </w:rPr>
        <w:t>értékelés szempontjairól</w:t>
      </w:r>
      <w:r>
        <w:t xml:space="preserve">. </w:t>
      </w:r>
    </w:p>
    <w:p w14:paraId="6A45068D" w14:textId="77777777" w:rsidR="004D0AEA" w:rsidRDefault="006A411E">
      <w:pPr>
        <w:ind w:left="3" w:right="136"/>
      </w:pPr>
      <w:r>
        <w:t xml:space="preserve">A mérésnek és értékelésnek egyértelműen tükröznie kell azt a szemléletet, hogy a mérés célja az elsajátított ismeretek, készségek azonosítása. A tanulónak lehetőséget kell kapni a </w:t>
      </w:r>
      <w:r>
        <w:rPr>
          <w:i/>
        </w:rPr>
        <w:t>felkészülésre</w:t>
      </w:r>
      <w:r>
        <w:t xml:space="preserve">, s ha indokolt, </w:t>
      </w:r>
      <w:r>
        <w:rPr>
          <w:i/>
        </w:rPr>
        <w:t xml:space="preserve">a javításra. </w:t>
      </w:r>
    </w:p>
    <w:p w14:paraId="75195245" w14:textId="77777777" w:rsidR="004D0AEA" w:rsidRDefault="006A411E">
      <w:pPr>
        <w:spacing w:after="0" w:line="259" w:lineRule="auto"/>
        <w:ind w:firstLine="0"/>
        <w:jc w:val="left"/>
      </w:pPr>
      <w:r>
        <w:rPr>
          <w:i/>
        </w:rPr>
        <w:lastRenderedPageBreak/>
        <w:t xml:space="preserve"> </w:t>
      </w:r>
      <w:r>
        <w:rPr>
          <w:i/>
        </w:rPr>
        <w:tab/>
        <w:t xml:space="preserve"> </w:t>
      </w:r>
    </w:p>
    <w:p w14:paraId="6776155A" w14:textId="77777777" w:rsidR="004D0AEA" w:rsidRDefault="006A411E">
      <w:pPr>
        <w:spacing w:after="0" w:line="259" w:lineRule="auto"/>
        <w:ind w:firstLine="0"/>
        <w:jc w:val="left"/>
      </w:pPr>
      <w:r>
        <w:rPr>
          <w:i/>
        </w:rPr>
        <w:t xml:space="preserve"> </w:t>
      </w:r>
    </w:p>
    <w:tbl>
      <w:tblPr>
        <w:tblStyle w:val="TableGrid"/>
        <w:tblW w:w="9081" w:type="dxa"/>
        <w:tblInd w:w="-6" w:type="dxa"/>
        <w:tblCellMar>
          <w:top w:w="40" w:type="dxa"/>
          <w:left w:w="78" w:type="dxa"/>
        </w:tblCellMar>
        <w:tblLook w:val="04A0" w:firstRow="1" w:lastRow="0" w:firstColumn="1" w:lastColumn="0" w:noHBand="0" w:noVBand="1"/>
      </w:tblPr>
      <w:tblGrid>
        <w:gridCol w:w="2114"/>
        <w:gridCol w:w="6967"/>
      </w:tblGrid>
      <w:tr w:rsidR="004D0AEA" w14:paraId="40F2F9B5" w14:textId="77777777">
        <w:trPr>
          <w:trHeight w:val="288"/>
        </w:trPr>
        <w:tc>
          <w:tcPr>
            <w:tcW w:w="2114" w:type="dxa"/>
            <w:tcBorders>
              <w:top w:val="single" w:sz="5" w:space="0" w:color="000000"/>
              <w:left w:val="single" w:sz="5" w:space="0" w:color="000000"/>
              <w:bottom w:val="single" w:sz="5" w:space="0" w:color="000000"/>
              <w:right w:val="single" w:sz="5" w:space="0" w:color="000000"/>
            </w:tcBorders>
          </w:tcPr>
          <w:p w14:paraId="381E1A4D" w14:textId="77777777" w:rsidR="004D0AEA" w:rsidRDefault="006A411E">
            <w:pPr>
              <w:spacing w:after="0" w:line="259" w:lineRule="auto"/>
              <w:ind w:firstLine="0"/>
              <w:jc w:val="left"/>
            </w:pPr>
            <w:r>
              <w:rPr>
                <w:b/>
              </w:rPr>
              <w:t xml:space="preserve">Tematikai egység </w:t>
            </w:r>
          </w:p>
        </w:tc>
        <w:tc>
          <w:tcPr>
            <w:tcW w:w="6967" w:type="dxa"/>
            <w:tcBorders>
              <w:top w:val="single" w:sz="5" w:space="0" w:color="000000"/>
              <w:left w:val="single" w:sz="5" w:space="0" w:color="000000"/>
              <w:bottom w:val="single" w:sz="5" w:space="0" w:color="000000"/>
              <w:right w:val="single" w:sz="5" w:space="0" w:color="000000"/>
            </w:tcBorders>
          </w:tcPr>
          <w:p w14:paraId="75E3D86E" w14:textId="77777777" w:rsidR="004D0AEA" w:rsidRDefault="006A411E">
            <w:pPr>
              <w:spacing w:after="0" w:line="259" w:lineRule="auto"/>
              <w:ind w:firstLine="0"/>
              <w:jc w:val="left"/>
            </w:pPr>
            <w:r>
              <w:rPr>
                <w:b/>
              </w:rPr>
              <w:t xml:space="preserve">A tanulók teljesítményének a mérése </w:t>
            </w:r>
          </w:p>
        </w:tc>
      </w:tr>
      <w:tr w:rsidR="004D0AEA" w14:paraId="55270CCF" w14:textId="77777777">
        <w:trPr>
          <w:trHeight w:val="10400"/>
        </w:trPr>
        <w:tc>
          <w:tcPr>
            <w:tcW w:w="2114" w:type="dxa"/>
            <w:tcBorders>
              <w:top w:val="single" w:sz="5" w:space="0" w:color="000000"/>
              <w:left w:val="single" w:sz="5" w:space="0" w:color="000000"/>
              <w:bottom w:val="single" w:sz="5" w:space="0" w:color="000000"/>
              <w:right w:val="single" w:sz="5" w:space="0" w:color="000000"/>
            </w:tcBorders>
            <w:vAlign w:val="center"/>
          </w:tcPr>
          <w:p w14:paraId="4462776F" w14:textId="77777777" w:rsidR="004D0AEA" w:rsidRDefault="006A411E">
            <w:pPr>
              <w:spacing w:after="0" w:line="259" w:lineRule="auto"/>
              <w:ind w:firstLine="0"/>
              <w:jc w:val="left"/>
            </w:pPr>
            <w:r>
              <w:rPr>
                <w:b/>
              </w:rPr>
              <w:t xml:space="preserve"> </w:t>
            </w:r>
          </w:p>
          <w:p w14:paraId="108CBFA2" w14:textId="77777777" w:rsidR="004D0AEA" w:rsidRDefault="006A411E">
            <w:pPr>
              <w:spacing w:after="0" w:line="259" w:lineRule="auto"/>
              <w:ind w:firstLine="0"/>
              <w:jc w:val="left"/>
            </w:pPr>
            <w:r>
              <w:rPr>
                <w:b/>
              </w:rPr>
              <w:t xml:space="preserve"> </w:t>
            </w:r>
          </w:p>
          <w:p w14:paraId="02A06952" w14:textId="77777777" w:rsidR="004D0AEA" w:rsidRDefault="006A411E">
            <w:pPr>
              <w:spacing w:after="0" w:line="259" w:lineRule="auto"/>
              <w:ind w:firstLine="0"/>
              <w:jc w:val="left"/>
            </w:pPr>
            <w:r>
              <w:rPr>
                <w:b/>
              </w:rPr>
              <w:t xml:space="preserve"> </w:t>
            </w:r>
          </w:p>
          <w:p w14:paraId="5EF51C7E" w14:textId="77777777" w:rsidR="004D0AEA" w:rsidRDefault="006A411E">
            <w:pPr>
              <w:spacing w:after="0" w:line="259" w:lineRule="auto"/>
              <w:ind w:firstLine="0"/>
              <w:jc w:val="left"/>
            </w:pPr>
            <w:r>
              <w:rPr>
                <w:b/>
              </w:rPr>
              <w:t xml:space="preserve"> </w:t>
            </w:r>
          </w:p>
          <w:p w14:paraId="7C530655" w14:textId="77777777" w:rsidR="004D0AEA" w:rsidRDefault="006A411E">
            <w:pPr>
              <w:spacing w:after="0" w:line="260" w:lineRule="auto"/>
              <w:ind w:right="74" w:firstLine="0"/>
            </w:pPr>
            <w:r>
              <w:rPr>
                <w:b/>
              </w:rPr>
              <w:t xml:space="preserve">A fejlesztés várt eredményei az évfolyam végén </w:t>
            </w:r>
          </w:p>
          <w:p w14:paraId="1826E5B0" w14:textId="77777777" w:rsidR="004D0AEA" w:rsidRDefault="006A411E">
            <w:pPr>
              <w:spacing w:after="0" w:line="259" w:lineRule="auto"/>
              <w:ind w:firstLine="0"/>
              <w:jc w:val="left"/>
            </w:pPr>
            <w:r>
              <w:rPr>
                <w:b/>
              </w:rPr>
              <w:t xml:space="preserve"> </w:t>
            </w:r>
          </w:p>
        </w:tc>
        <w:tc>
          <w:tcPr>
            <w:tcW w:w="6967" w:type="dxa"/>
            <w:tcBorders>
              <w:top w:val="single" w:sz="5" w:space="0" w:color="000000"/>
              <w:left w:val="single" w:sz="5" w:space="0" w:color="000000"/>
              <w:bottom w:val="single" w:sz="5" w:space="0" w:color="000000"/>
              <w:right w:val="single" w:sz="5" w:space="0" w:color="000000"/>
            </w:tcBorders>
          </w:tcPr>
          <w:p w14:paraId="27465FB0" w14:textId="77777777" w:rsidR="004D0AEA" w:rsidRDefault="006A411E">
            <w:pPr>
              <w:spacing w:after="50" w:line="259" w:lineRule="auto"/>
              <w:ind w:firstLine="0"/>
              <w:jc w:val="left"/>
            </w:pPr>
            <w:r>
              <w:t xml:space="preserve">A mérés </w:t>
            </w:r>
          </w:p>
          <w:p w14:paraId="51D1B91B" w14:textId="77777777" w:rsidR="004D0AEA" w:rsidRDefault="006A411E" w:rsidP="006A411E">
            <w:pPr>
              <w:numPr>
                <w:ilvl w:val="0"/>
                <w:numId w:val="537"/>
              </w:numPr>
              <w:spacing w:after="34" w:line="273" w:lineRule="auto"/>
              <w:ind w:right="57" w:hanging="360"/>
            </w:pPr>
            <w:r>
              <w:t xml:space="preserve">Három területen (beszédkészség, olvasott szöveg értése és az íráskészség) végezzük, a hangsúly a beszédkészségen és az olvasott szövegértésen legyen. </w:t>
            </w:r>
          </w:p>
          <w:p w14:paraId="75B7164C" w14:textId="77777777" w:rsidR="004D0AEA" w:rsidRDefault="006A411E" w:rsidP="006A411E">
            <w:pPr>
              <w:numPr>
                <w:ilvl w:val="0"/>
                <w:numId w:val="537"/>
              </w:numPr>
              <w:spacing w:after="6" w:line="259" w:lineRule="auto"/>
              <w:ind w:right="57" w:hanging="360"/>
            </w:pPr>
            <w:r>
              <w:t xml:space="preserve">A nyelvi jelentésre és ne a nyelvi formára koncentráljunk. </w:t>
            </w:r>
          </w:p>
          <w:p w14:paraId="0BDF6B7B" w14:textId="77777777" w:rsidR="004D0AEA" w:rsidRDefault="006A411E" w:rsidP="006A411E">
            <w:pPr>
              <w:numPr>
                <w:ilvl w:val="0"/>
                <w:numId w:val="537"/>
              </w:numPr>
              <w:spacing w:after="57" w:line="254" w:lineRule="auto"/>
              <w:ind w:right="57" w:hanging="360"/>
            </w:pPr>
            <w:r>
              <w:t xml:space="preserve">Az olvasott szöveg értését mérő feladatokban a szövegek lényegét kelljen megérteni a szövegösszefüggésre támaszkodva, vagy konkrét információt kelljen kikeresni a szövegből. </w:t>
            </w:r>
          </w:p>
          <w:p w14:paraId="152B098E" w14:textId="77777777" w:rsidR="004D0AEA" w:rsidRDefault="006A411E" w:rsidP="006A411E">
            <w:pPr>
              <w:numPr>
                <w:ilvl w:val="0"/>
                <w:numId w:val="537"/>
              </w:numPr>
              <w:spacing w:after="39" w:line="269" w:lineRule="auto"/>
              <w:ind w:right="57" w:hanging="360"/>
            </w:pPr>
            <w:r>
              <w:t xml:space="preserve">A feladatok fokozatosan nehezedő </w:t>
            </w:r>
            <w:proofErr w:type="spellStart"/>
            <w:r>
              <w:t>itemeket</w:t>
            </w:r>
            <w:proofErr w:type="spellEnd"/>
            <w:r>
              <w:t xml:space="preserve"> tartalmazzanak a minimumszinttől az alapszint felé vezető skálán. </w:t>
            </w:r>
          </w:p>
          <w:p w14:paraId="2F1A4515" w14:textId="77777777" w:rsidR="004D0AEA" w:rsidRDefault="006A411E" w:rsidP="006A411E">
            <w:pPr>
              <w:numPr>
                <w:ilvl w:val="0"/>
                <w:numId w:val="537"/>
              </w:numPr>
              <w:spacing w:after="29" w:line="278" w:lineRule="auto"/>
              <w:ind w:right="57" w:hanging="360"/>
            </w:pPr>
            <w:r>
              <w:t xml:space="preserve">A szövegek a célcsoportok számára érdekesek, motiválók legyenek, olyan témakörökhöz kapcsolódjanak, melyek az elvégzett tananyagban megtalálhatók. </w:t>
            </w:r>
          </w:p>
          <w:p w14:paraId="1DD90ED2" w14:textId="77777777" w:rsidR="004D0AEA" w:rsidRDefault="006A411E" w:rsidP="006A411E">
            <w:pPr>
              <w:numPr>
                <w:ilvl w:val="0"/>
                <w:numId w:val="537"/>
              </w:numPr>
              <w:spacing w:after="49" w:line="259" w:lineRule="auto"/>
              <w:ind w:right="57" w:hanging="360"/>
            </w:pPr>
            <w:r>
              <w:t xml:space="preserve">A feladatokhoz idegen nyelven egyszerűen megfogalmazott, közérthető utasításokat adjunk. </w:t>
            </w:r>
          </w:p>
          <w:p w14:paraId="2B1A601D" w14:textId="77777777" w:rsidR="004D0AEA" w:rsidRDefault="006A411E" w:rsidP="006A411E">
            <w:pPr>
              <w:numPr>
                <w:ilvl w:val="0"/>
                <w:numId w:val="537"/>
              </w:numPr>
              <w:spacing w:after="7" w:line="259" w:lineRule="auto"/>
              <w:ind w:right="57" w:hanging="360"/>
            </w:pPr>
            <w:r>
              <w:t xml:space="preserve">A feladatok mindegyike példával </w:t>
            </w:r>
            <w:proofErr w:type="spellStart"/>
            <w:r>
              <w:t>kezdődjön</w:t>
            </w:r>
            <w:proofErr w:type="spellEnd"/>
            <w:r>
              <w:t xml:space="preserve">. </w:t>
            </w:r>
          </w:p>
          <w:p w14:paraId="2DE5F980" w14:textId="77777777" w:rsidR="004D0AEA" w:rsidRDefault="006A411E" w:rsidP="006A411E">
            <w:pPr>
              <w:numPr>
                <w:ilvl w:val="0"/>
                <w:numId w:val="537"/>
              </w:numPr>
              <w:spacing w:after="57" w:line="254" w:lineRule="auto"/>
              <w:ind w:right="57" w:hanging="360"/>
            </w:pPr>
            <w:r>
              <w:t xml:space="preserve">Lényeges a párosításon alapuló feladatoknál, hogy a szükségesnél mindig több lehetőség közül kelljen az odaillőt kiválasztani. </w:t>
            </w:r>
            <w:r>
              <w:rPr>
                <w:rFonts w:ascii="Segoe UI Symbol" w:eastAsia="Segoe UI Symbol" w:hAnsi="Segoe UI Symbol" w:cs="Segoe UI Symbol"/>
              </w:rPr>
              <w:t></w:t>
            </w:r>
            <w:r>
              <w:rPr>
                <w:rFonts w:ascii="Arial" w:eastAsia="Arial" w:hAnsi="Arial" w:cs="Arial"/>
              </w:rPr>
              <w:t xml:space="preserve"> </w:t>
            </w:r>
            <w:r>
              <w:t xml:space="preserve">A feladatlap a következő feladattípusokból állhat: reklámok, dalszövegek párosítása hiányzó mondatrésszel, felirat párosítása hellyel, címek párosítása szöveggel (pl.: tévéműsor, mozifilmek), interjúkérdések párosítása válaszokkal, hiányos szöveg kiegészítése megadott szavakkal. </w:t>
            </w:r>
          </w:p>
          <w:p w14:paraId="6AA1697B" w14:textId="77777777" w:rsidR="004D0AEA" w:rsidRDefault="006A411E" w:rsidP="006A411E">
            <w:pPr>
              <w:numPr>
                <w:ilvl w:val="0"/>
                <w:numId w:val="537"/>
              </w:numPr>
              <w:spacing w:after="32" w:line="251" w:lineRule="auto"/>
              <w:ind w:right="57" w:hanging="360"/>
            </w:pPr>
            <w:r>
              <w:t xml:space="preserve">A szóbeli mérést tanulópárokban, kiscsoportban is elvégezhetjük: a) párbeszéd: interakció az átvett témakörök alapján, b) egy téma önálló bemutatása 8-10 egyszerű mondattal. </w:t>
            </w:r>
          </w:p>
          <w:p w14:paraId="4D58868C" w14:textId="77777777" w:rsidR="004D0AEA" w:rsidRDefault="006A411E">
            <w:pPr>
              <w:spacing w:after="0" w:line="259" w:lineRule="auto"/>
              <w:ind w:firstLine="0"/>
              <w:jc w:val="left"/>
            </w:pPr>
            <w:r>
              <w:t xml:space="preserve">A2 szintű nyelvtudás: </w:t>
            </w:r>
          </w:p>
          <w:p w14:paraId="582E9428" w14:textId="77777777" w:rsidR="004D0AEA" w:rsidRDefault="006A411E">
            <w:pPr>
              <w:spacing w:after="0" w:line="278" w:lineRule="auto"/>
              <w:ind w:firstLine="0"/>
            </w:pPr>
            <w:r>
              <w:t xml:space="preserve">A tanuló egyszerű hangzó szövegekből kiszűri a lényeget és néhány konkrét információt. </w:t>
            </w:r>
          </w:p>
          <w:p w14:paraId="0DF6A092" w14:textId="77777777" w:rsidR="004D0AEA" w:rsidRDefault="006A411E">
            <w:pPr>
              <w:spacing w:after="0" w:line="251" w:lineRule="auto"/>
              <w:ind w:right="70" w:firstLine="0"/>
            </w:pPr>
            <w:r>
              <w:t xml:space="preserve">Válaszol a hozzá intézett kérdésekre, sikeresen vesz részt rövid beszélgetésekben. Egyre bővülő szókinccsel, egyszerű nyelvi eszközökkel megfogalmazva történetet mesél el, leírást ad saját magáról és közvetlen környezetéről. </w:t>
            </w:r>
          </w:p>
          <w:p w14:paraId="497AB2F1" w14:textId="77777777" w:rsidR="004D0AEA" w:rsidRDefault="006A411E">
            <w:pPr>
              <w:spacing w:after="0" w:line="279" w:lineRule="auto"/>
              <w:ind w:firstLine="0"/>
            </w:pPr>
            <w:r>
              <w:t xml:space="preserve">Megért ismerős témákról írt rövid szövegeket, különböző típusú, egyszerű írott szövegekben megtalálja a fontos információkat. </w:t>
            </w:r>
          </w:p>
          <w:p w14:paraId="032FA058" w14:textId="77777777" w:rsidR="004D0AEA" w:rsidRDefault="006A411E">
            <w:pPr>
              <w:spacing w:after="0" w:line="259" w:lineRule="auto"/>
              <w:ind w:left="721" w:firstLine="0"/>
              <w:jc w:val="left"/>
            </w:pPr>
            <w:r>
              <w:t xml:space="preserve">Összefüggő mondatokat, rövid szöveget ír hétköznapi, őt érintő témákról. </w:t>
            </w:r>
          </w:p>
        </w:tc>
      </w:tr>
    </w:tbl>
    <w:p w14:paraId="56234DEC" w14:textId="77777777" w:rsidR="004D0AEA" w:rsidRDefault="006A411E">
      <w:pPr>
        <w:spacing w:after="0" w:line="259" w:lineRule="auto"/>
        <w:ind w:firstLine="0"/>
      </w:pPr>
      <w:r>
        <w:rPr>
          <w:b/>
        </w:rPr>
        <w:t xml:space="preserve"> </w:t>
      </w:r>
      <w:r>
        <w:rPr>
          <w:b/>
        </w:rPr>
        <w:tab/>
        <w:t xml:space="preserve"> </w:t>
      </w:r>
    </w:p>
    <w:p w14:paraId="237136B8" w14:textId="77777777" w:rsidR="004D0AEA" w:rsidRDefault="006A411E">
      <w:pPr>
        <w:spacing w:line="271" w:lineRule="auto"/>
        <w:ind w:left="13" w:right="144" w:hanging="10"/>
      </w:pPr>
      <w:r>
        <w:rPr>
          <w:b/>
        </w:rPr>
        <w:t xml:space="preserve">NÉMET NYELV </w:t>
      </w:r>
    </w:p>
    <w:p w14:paraId="494CFE78" w14:textId="77777777" w:rsidR="004D0AEA" w:rsidRDefault="006A411E">
      <w:pPr>
        <w:spacing w:after="0" w:line="259" w:lineRule="auto"/>
        <w:ind w:firstLine="0"/>
        <w:jc w:val="left"/>
      </w:pPr>
      <w:r>
        <w:rPr>
          <w:b/>
        </w:rPr>
        <w:lastRenderedPageBreak/>
        <w:t xml:space="preserve"> </w:t>
      </w:r>
    </w:p>
    <w:p w14:paraId="29CB2254" w14:textId="77777777" w:rsidR="004D0AEA" w:rsidRDefault="006A411E">
      <w:pPr>
        <w:ind w:left="3" w:right="140"/>
      </w:pPr>
      <w:r>
        <w:t xml:space="preserve">Az iskolarendszerű felnőttoktatás számára készült idegen nyelvi tanterv figyelembe veszi, hogy a fiatal felnőttek oktatásának módszerei eltérnek a nappali általános iskolás korosztályban alkalmazott módszerektől. Így fokozottan támaszkodik a tanterv a tanulók eddigi tapasztalataira, élményeire és gyakorlati ismereteire. A tanulók idegen nyelvi tanterveiben különösen fontos a </w:t>
      </w:r>
      <w:proofErr w:type="spellStart"/>
      <w:r>
        <w:rPr>
          <w:i/>
        </w:rPr>
        <w:t>továbbépíthetőség</w:t>
      </w:r>
      <w:proofErr w:type="spellEnd"/>
      <w:r>
        <w:rPr>
          <w:i/>
        </w:rPr>
        <w:t>, fejleszthetőség</w:t>
      </w:r>
      <w:r>
        <w:t xml:space="preserve">. Ezért a nappali oktatásnál nagyobb mértékben és arányban javasol a tanterv olyan tevékenységi formákat, amelyek az idegennyelv-tudás továbbfejlesztését az iskolarendszerű oktatás lezárása után is lehetővé teszik és segítik. A fent felsoroltak következtében kiemelten fontos a </w:t>
      </w:r>
      <w:r>
        <w:rPr>
          <w:i/>
        </w:rPr>
        <w:t>nyelvtanulási technikák elsajátíttatása</w:t>
      </w:r>
      <w:r>
        <w:t xml:space="preserve">, a későbbi önálló illetve tanfolyami nyelvtanulás megalapozásaként. A tanulók magyar nyelvtani ismereteinek elmélyítése és a tantárgyak rendszerező szakaszainak összehangolása szükséges. </w:t>
      </w:r>
    </w:p>
    <w:p w14:paraId="70F0B718" w14:textId="77777777" w:rsidR="004D0AEA" w:rsidRDefault="006A411E">
      <w:pPr>
        <w:spacing w:after="20" w:line="259" w:lineRule="auto"/>
        <w:ind w:firstLine="0"/>
        <w:jc w:val="left"/>
      </w:pPr>
      <w:r>
        <w:rPr>
          <w:b/>
        </w:rPr>
        <w:t xml:space="preserve"> </w:t>
      </w:r>
    </w:p>
    <w:p w14:paraId="5DAD17F7" w14:textId="77777777" w:rsidR="004D0AEA" w:rsidRDefault="006A411E">
      <w:pPr>
        <w:spacing w:line="271" w:lineRule="auto"/>
        <w:ind w:left="13" w:right="144" w:hanging="10"/>
      </w:pPr>
      <w:r>
        <w:rPr>
          <w:b/>
        </w:rPr>
        <w:t xml:space="preserve">A teljes órakeret felosztása évfolyamonként </w:t>
      </w:r>
    </w:p>
    <w:p w14:paraId="547D4F7F" w14:textId="77777777" w:rsidR="004D0AEA" w:rsidRDefault="006A411E">
      <w:pPr>
        <w:spacing w:after="0" w:line="259" w:lineRule="auto"/>
        <w:ind w:firstLine="0"/>
        <w:jc w:val="left"/>
      </w:pPr>
      <w:r>
        <w:rPr>
          <w:b/>
          <w:sz w:val="16"/>
        </w:rPr>
        <w:t xml:space="preserve"> </w:t>
      </w:r>
    </w:p>
    <w:tbl>
      <w:tblPr>
        <w:tblStyle w:val="TableGrid"/>
        <w:tblW w:w="6956" w:type="dxa"/>
        <w:tblInd w:w="1123" w:type="dxa"/>
        <w:tblCellMar>
          <w:left w:w="127" w:type="dxa"/>
          <w:right w:w="115" w:type="dxa"/>
        </w:tblCellMar>
        <w:tblLook w:val="04A0" w:firstRow="1" w:lastRow="0" w:firstColumn="1" w:lastColumn="0" w:noHBand="0" w:noVBand="1"/>
      </w:tblPr>
      <w:tblGrid>
        <w:gridCol w:w="2847"/>
        <w:gridCol w:w="985"/>
        <w:gridCol w:w="997"/>
        <w:gridCol w:w="997"/>
        <w:gridCol w:w="1130"/>
      </w:tblGrid>
      <w:tr w:rsidR="004D0AEA" w14:paraId="6138B1B2" w14:textId="77777777">
        <w:trPr>
          <w:trHeight w:val="288"/>
        </w:trPr>
        <w:tc>
          <w:tcPr>
            <w:tcW w:w="2847" w:type="dxa"/>
            <w:tcBorders>
              <w:top w:val="single" w:sz="5" w:space="0" w:color="000000"/>
              <w:left w:val="single" w:sz="5" w:space="0" w:color="000000"/>
              <w:bottom w:val="single" w:sz="5" w:space="0" w:color="000000"/>
              <w:right w:val="single" w:sz="5" w:space="0" w:color="000000"/>
            </w:tcBorders>
          </w:tcPr>
          <w:p w14:paraId="665FA323" w14:textId="77777777" w:rsidR="004D0AEA" w:rsidRDefault="006A411E">
            <w:pPr>
              <w:spacing w:after="0" w:line="259" w:lineRule="auto"/>
              <w:ind w:left="11" w:firstLine="0"/>
              <w:jc w:val="center"/>
            </w:pPr>
            <w:r>
              <w:rPr>
                <w:b/>
              </w:rPr>
              <w:t xml:space="preserve">Évfolyam/óraszámok </w:t>
            </w:r>
          </w:p>
        </w:tc>
        <w:tc>
          <w:tcPr>
            <w:tcW w:w="985" w:type="dxa"/>
            <w:tcBorders>
              <w:top w:val="single" w:sz="5" w:space="0" w:color="000000"/>
              <w:left w:val="single" w:sz="5" w:space="0" w:color="000000"/>
              <w:bottom w:val="single" w:sz="5" w:space="0" w:color="000000"/>
              <w:right w:val="single" w:sz="5" w:space="0" w:color="000000"/>
            </w:tcBorders>
          </w:tcPr>
          <w:p w14:paraId="7E02540C" w14:textId="77777777" w:rsidR="004D0AEA" w:rsidRDefault="006A411E">
            <w:pPr>
              <w:spacing w:after="0" w:line="259" w:lineRule="auto"/>
              <w:ind w:left="60" w:firstLine="0"/>
              <w:jc w:val="center"/>
            </w:pPr>
            <w:r>
              <w:rPr>
                <w:b/>
              </w:rPr>
              <w:t xml:space="preserve"> </w:t>
            </w:r>
          </w:p>
        </w:tc>
        <w:tc>
          <w:tcPr>
            <w:tcW w:w="997" w:type="dxa"/>
            <w:tcBorders>
              <w:top w:val="single" w:sz="5" w:space="0" w:color="000000"/>
              <w:left w:val="single" w:sz="5" w:space="0" w:color="000000"/>
              <w:bottom w:val="single" w:sz="5" w:space="0" w:color="000000"/>
              <w:right w:val="single" w:sz="5" w:space="0" w:color="000000"/>
            </w:tcBorders>
          </w:tcPr>
          <w:p w14:paraId="3A5F4480" w14:textId="77777777" w:rsidR="004D0AEA" w:rsidRDefault="006A411E">
            <w:pPr>
              <w:spacing w:after="0" w:line="259" w:lineRule="auto"/>
              <w:ind w:left="72" w:firstLine="0"/>
              <w:jc w:val="center"/>
            </w:pPr>
            <w:r>
              <w:rPr>
                <w:b/>
              </w:rPr>
              <w:t xml:space="preserve"> </w:t>
            </w:r>
          </w:p>
        </w:tc>
        <w:tc>
          <w:tcPr>
            <w:tcW w:w="997" w:type="dxa"/>
            <w:tcBorders>
              <w:top w:val="single" w:sz="5" w:space="0" w:color="000000"/>
              <w:left w:val="single" w:sz="5" w:space="0" w:color="000000"/>
              <w:bottom w:val="single" w:sz="5" w:space="0" w:color="000000"/>
              <w:right w:val="single" w:sz="5" w:space="0" w:color="000000"/>
            </w:tcBorders>
          </w:tcPr>
          <w:p w14:paraId="73D3AAF4" w14:textId="77777777" w:rsidR="004D0AEA" w:rsidRDefault="006A411E">
            <w:pPr>
              <w:spacing w:after="0" w:line="259" w:lineRule="auto"/>
              <w:ind w:left="49" w:firstLine="0"/>
              <w:jc w:val="center"/>
            </w:pPr>
            <w:r>
              <w:rPr>
                <w:b/>
              </w:rPr>
              <w:t xml:space="preserve"> </w:t>
            </w:r>
          </w:p>
        </w:tc>
        <w:tc>
          <w:tcPr>
            <w:tcW w:w="1130" w:type="dxa"/>
            <w:tcBorders>
              <w:top w:val="single" w:sz="5" w:space="0" w:color="000000"/>
              <w:left w:val="single" w:sz="5" w:space="0" w:color="000000"/>
              <w:bottom w:val="single" w:sz="5" w:space="0" w:color="000000"/>
              <w:right w:val="single" w:sz="5" w:space="0" w:color="000000"/>
            </w:tcBorders>
          </w:tcPr>
          <w:p w14:paraId="1A524549" w14:textId="77777777" w:rsidR="004D0AEA" w:rsidRDefault="006A411E">
            <w:pPr>
              <w:spacing w:after="0" w:line="259" w:lineRule="auto"/>
              <w:ind w:left="60" w:firstLine="0"/>
              <w:jc w:val="center"/>
            </w:pPr>
            <w:r>
              <w:rPr>
                <w:b/>
              </w:rPr>
              <w:t xml:space="preserve"> </w:t>
            </w:r>
          </w:p>
        </w:tc>
      </w:tr>
      <w:tr w:rsidR="004D0AEA" w14:paraId="5255DE5A" w14:textId="77777777">
        <w:trPr>
          <w:trHeight w:val="288"/>
        </w:trPr>
        <w:tc>
          <w:tcPr>
            <w:tcW w:w="2847" w:type="dxa"/>
            <w:tcBorders>
              <w:top w:val="single" w:sz="5" w:space="0" w:color="000000"/>
              <w:left w:val="single" w:sz="5" w:space="0" w:color="000000"/>
              <w:bottom w:val="single" w:sz="5" w:space="0" w:color="000000"/>
              <w:right w:val="single" w:sz="5" w:space="0" w:color="000000"/>
            </w:tcBorders>
          </w:tcPr>
          <w:p w14:paraId="5705F1FF" w14:textId="77777777" w:rsidR="004D0AEA" w:rsidRDefault="006A411E">
            <w:pPr>
              <w:spacing w:after="0" w:line="259" w:lineRule="auto"/>
              <w:ind w:firstLine="0"/>
              <w:jc w:val="left"/>
            </w:pPr>
            <w:r>
              <w:rPr>
                <w:b/>
              </w:rPr>
              <w:t xml:space="preserve">Tantárgyak </w:t>
            </w:r>
          </w:p>
        </w:tc>
        <w:tc>
          <w:tcPr>
            <w:tcW w:w="985" w:type="dxa"/>
            <w:tcBorders>
              <w:top w:val="single" w:sz="5" w:space="0" w:color="000000"/>
              <w:left w:val="single" w:sz="5" w:space="0" w:color="000000"/>
              <w:bottom w:val="single" w:sz="5" w:space="0" w:color="000000"/>
              <w:right w:val="single" w:sz="5" w:space="0" w:color="000000"/>
            </w:tcBorders>
          </w:tcPr>
          <w:p w14:paraId="1A21B8E7" w14:textId="77777777" w:rsidR="004D0AEA" w:rsidRDefault="006A411E">
            <w:pPr>
              <w:spacing w:after="0" w:line="259" w:lineRule="auto"/>
              <w:ind w:left="12" w:firstLine="0"/>
              <w:jc w:val="center"/>
            </w:pPr>
            <w:r>
              <w:rPr>
                <w:b/>
              </w:rPr>
              <w:t xml:space="preserve">5. </w:t>
            </w:r>
          </w:p>
        </w:tc>
        <w:tc>
          <w:tcPr>
            <w:tcW w:w="997" w:type="dxa"/>
            <w:tcBorders>
              <w:top w:val="single" w:sz="5" w:space="0" w:color="000000"/>
              <w:left w:val="single" w:sz="5" w:space="0" w:color="000000"/>
              <w:bottom w:val="single" w:sz="5" w:space="0" w:color="000000"/>
              <w:right w:val="single" w:sz="5" w:space="0" w:color="000000"/>
            </w:tcBorders>
          </w:tcPr>
          <w:p w14:paraId="1ABF33A9" w14:textId="77777777" w:rsidR="004D0AEA" w:rsidRDefault="006A411E">
            <w:pPr>
              <w:spacing w:after="0" w:line="259" w:lineRule="auto"/>
              <w:ind w:left="24" w:firstLine="0"/>
              <w:jc w:val="center"/>
            </w:pPr>
            <w:r>
              <w:rPr>
                <w:b/>
              </w:rPr>
              <w:t xml:space="preserve">6. </w:t>
            </w:r>
          </w:p>
        </w:tc>
        <w:tc>
          <w:tcPr>
            <w:tcW w:w="997" w:type="dxa"/>
            <w:tcBorders>
              <w:top w:val="single" w:sz="5" w:space="0" w:color="000000"/>
              <w:left w:val="single" w:sz="5" w:space="0" w:color="000000"/>
              <w:bottom w:val="single" w:sz="5" w:space="0" w:color="000000"/>
              <w:right w:val="single" w:sz="5" w:space="0" w:color="000000"/>
            </w:tcBorders>
          </w:tcPr>
          <w:p w14:paraId="342DA7A6" w14:textId="77777777" w:rsidR="004D0AEA" w:rsidRDefault="006A411E">
            <w:pPr>
              <w:spacing w:after="0" w:line="259" w:lineRule="auto"/>
              <w:ind w:left="1" w:firstLine="0"/>
              <w:jc w:val="center"/>
            </w:pPr>
            <w:r>
              <w:rPr>
                <w:b/>
              </w:rPr>
              <w:t xml:space="preserve">7. </w:t>
            </w:r>
          </w:p>
        </w:tc>
        <w:tc>
          <w:tcPr>
            <w:tcW w:w="1130" w:type="dxa"/>
            <w:tcBorders>
              <w:top w:val="single" w:sz="5" w:space="0" w:color="000000"/>
              <w:left w:val="single" w:sz="5" w:space="0" w:color="000000"/>
              <w:bottom w:val="single" w:sz="5" w:space="0" w:color="000000"/>
              <w:right w:val="single" w:sz="5" w:space="0" w:color="000000"/>
            </w:tcBorders>
          </w:tcPr>
          <w:p w14:paraId="56854932" w14:textId="77777777" w:rsidR="004D0AEA" w:rsidRDefault="006A411E">
            <w:pPr>
              <w:spacing w:after="0" w:line="259" w:lineRule="auto"/>
              <w:ind w:right="12" w:firstLine="0"/>
              <w:jc w:val="center"/>
            </w:pPr>
            <w:r>
              <w:rPr>
                <w:b/>
              </w:rPr>
              <w:t xml:space="preserve">8. </w:t>
            </w:r>
          </w:p>
        </w:tc>
      </w:tr>
      <w:tr w:rsidR="004D0AEA" w14:paraId="3EC3CFFF" w14:textId="77777777">
        <w:trPr>
          <w:trHeight w:val="288"/>
        </w:trPr>
        <w:tc>
          <w:tcPr>
            <w:tcW w:w="2847" w:type="dxa"/>
            <w:tcBorders>
              <w:top w:val="single" w:sz="5" w:space="0" w:color="000000"/>
              <w:left w:val="single" w:sz="5" w:space="0" w:color="000000"/>
              <w:bottom w:val="single" w:sz="5" w:space="0" w:color="000000"/>
              <w:right w:val="single" w:sz="5" w:space="0" w:color="000000"/>
            </w:tcBorders>
          </w:tcPr>
          <w:p w14:paraId="433FFEB5" w14:textId="77777777" w:rsidR="004D0AEA" w:rsidRDefault="006A411E">
            <w:pPr>
              <w:spacing w:after="0" w:line="259" w:lineRule="auto"/>
              <w:ind w:firstLine="0"/>
              <w:jc w:val="left"/>
            </w:pPr>
            <w:r>
              <w:rPr>
                <w:b/>
              </w:rPr>
              <w:t xml:space="preserve">Német nyelv </w:t>
            </w:r>
          </w:p>
        </w:tc>
        <w:tc>
          <w:tcPr>
            <w:tcW w:w="985" w:type="dxa"/>
            <w:tcBorders>
              <w:top w:val="single" w:sz="5" w:space="0" w:color="000000"/>
              <w:left w:val="single" w:sz="5" w:space="0" w:color="000000"/>
              <w:bottom w:val="single" w:sz="5" w:space="0" w:color="000000"/>
              <w:right w:val="single" w:sz="5" w:space="0" w:color="000000"/>
            </w:tcBorders>
          </w:tcPr>
          <w:p w14:paraId="091B41B2" w14:textId="77777777" w:rsidR="004D0AEA" w:rsidRDefault="006A411E">
            <w:pPr>
              <w:spacing w:after="0" w:line="259" w:lineRule="auto"/>
              <w:ind w:firstLine="0"/>
              <w:jc w:val="center"/>
            </w:pPr>
            <w:r>
              <w:t xml:space="preserve">2 </w:t>
            </w:r>
          </w:p>
        </w:tc>
        <w:tc>
          <w:tcPr>
            <w:tcW w:w="997" w:type="dxa"/>
            <w:tcBorders>
              <w:top w:val="single" w:sz="5" w:space="0" w:color="000000"/>
              <w:left w:val="single" w:sz="5" w:space="0" w:color="000000"/>
              <w:bottom w:val="single" w:sz="5" w:space="0" w:color="000000"/>
              <w:right w:val="single" w:sz="5" w:space="0" w:color="000000"/>
            </w:tcBorders>
          </w:tcPr>
          <w:p w14:paraId="75B3F844" w14:textId="77777777" w:rsidR="004D0AEA" w:rsidRDefault="006A411E">
            <w:pPr>
              <w:spacing w:after="0" w:line="259" w:lineRule="auto"/>
              <w:ind w:left="12" w:firstLine="0"/>
              <w:jc w:val="center"/>
            </w:pPr>
            <w:r>
              <w:t xml:space="preserve">2 </w:t>
            </w:r>
          </w:p>
        </w:tc>
        <w:tc>
          <w:tcPr>
            <w:tcW w:w="997" w:type="dxa"/>
            <w:tcBorders>
              <w:top w:val="single" w:sz="5" w:space="0" w:color="000000"/>
              <w:left w:val="single" w:sz="5" w:space="0" w:color="000000"/>
              <w:bottom w:val="single" w:sz="5" w:space="0" w:color="000000"/>
              <w:right w:val="single" w:sz="5" w:space="0" w:color="000000"/>
            </w:tcBorders>
          </w:tcPr>
          <w:p w14:paraId="14484829" w14:textId="77777777" w:rsidR="004D0AEA" w:rsidRDefault="006A411E">
            <w:pPr>
              <w:spacing w:after="0" w:line="259" w:lineRule="auto"/>
              <w:ind w:right="11" w:firstLine="0"/>
              <w:jc w:val="center"/>
            </w:pPr>
            <w:r>
              <w:t xml:space="preserve">2 </w:t>
            </w:r>
          </w:p>
        </w:tc>
        <w:tc>
          <w:tcPr>
            <w:tcW w:w="1130" w:type="dxa"/>
            <w:tcBorders>
              <w:top w:val="single" w:sz="5" w:space="0" w:color="000000"/>
              <w:left w:val="single" w:sz="5" w:space="0" w:color="000000"/>
              <w:bottom w:val="single" w:sz="5" w:space="0" w:color="000000"/>
              <w:right w:val="single" w:sz="5" w:space="0" w:color="000000"/>
            </w:tcBorders>
          </w:tcPr>
          <w:p w14:paraId="3404FF53" w14:textId="77777777" w:rsidR="004D0AEA" w:rsidRDefault="006A411E">
            <w:pPr>
              <w:spacing w:after="0" w:line="259" w:lineRule="auto"/>
              <w:ind w:firstLine="0"/>
              <w:jc w:val="center"/>
            </w:pPr>
            <w:r>
              <w:t xml:space="preserve">2 </w:t>
            </w:r>
          </w:p>
        </w:tc>
      </w:tr>
      <w:tr w:rsidR="004D0AEA" w14:paraId="7BB3B1AD" w14:textId="77777777">
        <w:trPr>
          <w:trHeight w:val="289"/>
        </w:trPr>
        <w:tc>
          <w:tcPr>
            <w:tcW w:w="2847" w:type="dxa"/>
            <w:tcBorders>
              <w:top w:val="single" w:sz="5" w:space="0" w:color="000000"/>
              <w:left w:val="single" w:sz="5" w:space="0" w:color="000000"/>
              <w:bottom w:val="single" w:sz="5" w:space="0" w:color="000000"/>
              <w:right w:val="single" w:sz="5" w:space="0" w:color="000000"/>
            </w:tcBorders>
          </w:tcPr>
          <w:p w14:paraId="790F2FFE" w14:textId="77777777" w:rsidR="004D0AEA" w:rsidRDefault="006A411E">
            <w:pPr>
              <w:spacing w:after="0" w:line="259" w:lineRule="auto"/>
              <w:ind w:firstLine="0"/>
              <w:jc w:val="left"/>
            </w:pPr>
            <w:r>
              <w:rPr>
                <w:b/>
                <w:i/>
              </w:rPr>
              <w:t xml:space="preserve">Éves összes </w:t>
            </w:r>
          </w:p>
        </w:tc>
        <w:tc>
          <w:tcPr>
            <w:tcW w:w="985" w:type="dxa"/>
            <w:tcBorders>
              <w:top w:val="single" w:sz="5" w:space="0" w:color="000000"/>
              <w:left w:val="single" w:sz="5" w:space="0" w:color="000000"/>
              <w:bottom w:val="single" w:sz="5" w:space="0" w:color="000000"/>
              <w:right w:val="single" w:sz="5" w:space="0" w:color="000000"/>
            </w:tcBorders>
          </w:tcPr>
          <w:p w14:paraId="56B1129E" w14:textId="77777777" w:rsidR="004D0AEA" w:rsidRDefault="006A411E">
            <w:pPr>
              <w:spacing w:after="0" w:line="259" w:lineRule="auto"/>
              <w:ind w:firstLine="0"/>
              <w:jc w:val="center"/>
            </w:pPr>
            <w:r>
              <w:rPr>
                <w:b/>
                <w:i/>
              </w:rPr>
              <w:t xml:space="preserve">72 </w:t>
            </w:r>
          </w:p>
        </w:tc>
        <w:tc>
          <w:tcPr>
            <w:tcW w:w="997" w:type="dxa"/>
            <w:tcBorders>
              <w:top w:val="single" w:sz="5" w:space="0" w:color="000000"/>
              <w:left w:val="single" w:sz="5" w:space="0" w:color="000000"/>
              <w:bottom w:val="single" w:sz="5" w:space="0" w:color="000000"/>
              <w:right w:val="single" w:sz="5" w:space="0" w:color="000000"/>
            </w:tcBorders>
          </w:tcPr>
          <w:p w14:paraId="62240E3D" w14:textId="77777777" w:rsidR="004D0AEA" w:rsidRDefault="006A411E">
            <w:pPr>
              <w:spacing w:after="0" w:line="259" w:lineRule="auto"/>
              <w:ind w:left="12" w:firstLine="0"/>
              <w:jc w:val="center"/>
            </w:pPr>
            <w:r>
              <w:rPr>
                <w:b/>
                <w:i/>
              </w:rPr>
              <w:t xml:space="preserve">72 </w:t>
            </w:r>
          </w:p>
        </w:tc>
        <w:tc>
          <w:tcPr>
            <w:tcW w:w="997" w:type="dxa"/>
            <w:tcBorders>
              <w:top w:val="single" w:sz="5" w:space="0" w:color="000000"/>
              <w:left w:val="single" w:sz="5" w:space="0" w:color="000000"/>
              <w:bottom w:val="single" w:sz="5" w:space="0" w:color="000000"/>
              <w:right w:val="single" w:sz="5" w:space="0" w:color="000000"/>
            </w:tcBorders>
          </w:tcPr>
          <w:p w14:paraId="1C432802" w14:textId="77777777" w:rsidR="004D0AEA" w:rsidRDefault="006A411E">
            <w:pPr>
              <w:spacing w:after="0" w:line="259" w:lineRule="auto"/>
              <w:ind w:right="11" w:firstLine="0"/>
              <w:jc w:val="center"/>
            </w:pPr>
            <w:r>
              <w:rPr>
                <w:b/>
                <w:i/>
              </w:rPr>
              <w:t xml:space="preserve">72 </w:t>
            </w:r>
          </w:p>
        </w:tc>
        <w:tc>
          <w:tcPr>
            <w:tcW w:w="1130" w:type="dxa"/>
            <w:tcBorders>
              <w:top w:val="single" w:sz="5" w:space="0" w:color="000000"/>
              <w:left w:val="single" w:sz="5" w:space="0" w:color="000000"/>
              <w:bottom w:val="single" w:sz="5" w:space="0" w:color="000000"/>
              <w:right w:val="single" w:sz="5" w:space="0" w:color="000000"/>
            </w:tcBorders>
          </w:tcPr>
          <w:p w14:paraId="57629324" w14:textId="77777777" w:rsidR="004D0AEA" w:rsidRDefault="006A411E">
            <w:pPr>
              <w:spacing w:after="0" w:line="259" w:lineRule="auto"/>
              <w:ind w:firstLine="0"/>
              <w:jc w:val="center"/>
            </w:pPr>
            <w:r>
              <w:rPr>
                <w:b/>
                <w:i/>
              </w:rPr>
              <w:t xml:space="preserve">72 </w:t>
            </w:r>
          </w:p>
        </w:tc>
      </w:tr>
    </w:tbl>
    <w:p w14:paraId="37B445BD" w14:textId="77777777" w:rsidR="004D0AEA" w:rsidRDefault="006A411E">
      <w:pPr>
        <w:spacing w:after="95" w:line="259" w:lineRule="auto"/>
        <w:ind w:firstLine="0"/>
        <w:jc w:val="left"/>
      </w:pPr>
      <w:r>
        <w:rPr>
          <w:b/>
          <w:sz w:val="16"/>
        </w:rPr>
        <w:t xml:space="preserve"> </w:t>
      </w:r>
    </w:p>
    <w:p w14:paraId="19E4424C" w14:textId="77777777" w:rsidR="004D0AEA" w:rsidRDefault="006A411E">
      <w:pPr>
        <w:spacing w:line="271" w:lineRule="auto"/>
        <w:ind w:left="13" w:right="144" w:hanging="10"/>
      </w:pPr>
      <w:r>
        <w:rPr>
          <w:b/>
        </w:rPr>
        <w:t xml:space="preserve">A tantárgy tanításának célja, feladata </w:t>
      </w:r>
    </w:p>
    <w:p w14:paraId="64D020E5" w14:textId="77777777" w:rsidR="004D0AEA" w:rsidRDefault="006A411E">
      <w:pPr>
        <w:ind w:left="3" w:right="143"/>
      </w:pPr>
      <w:r>
        <w:t xml:space="preserve">A tantárgy tanításának </w:t>
      </w:r>
      <w:r>
        <w:rPr>
          <w:i/>
        </w:rPr>
        <w:t>célja</w:t>
      </w:r>
      <w:r>
        <w:t xml:space="preserve">, hogy a tanulóban kialakuljon az idegen nyelv megismerésének és használatának természetes igénye, az alapszituációkban való jártassága, az idegen nyelv más tantárgyakba való integrálásának képessége (pl.: számítástechnika), és emellett a nyelvtanulás járuljon hozzá a felnőtt szocializációjának folyamatához. </w:t>
      </w:r>
    </w:p>
    <w:p w14:paraId="1F8ACF61" w14:textId="77777777" w:rsidR="004D0AEA" w:rsidRDefault="006A411E">
      <w:pPr>
        <w:ind w:left="3" w:right="154"/>
      </w:pPr>
      <w:r>
        <w:t xml:space="preserve">A nyelvtanulás </w:t>
      </w:r>
      <w:r>
        <w:rPr>
          <w:i/>
        </w:rPr>
        <w:t>tartalmára</w:t>
      </w:r>
      <w:r>
        <w:t xml:space="preserve"> vonatkozóan a NAT hangsúlyozza a tantárgyközi integráció jelentőségét. Fontos, hogy a tanulók az idegen nyelv tanulása során építeni tudjanak más tantárgyak keretében szerzett ismereteikre és személyes tapasztalataikra is. Ugyanakkor az idegen nyelvvel való foglalkozás olyan ismeretekkel, tapasztalatokkal gazdagíthatja a tanulókat, amelyeket más tantárgyak keretében is hasznosítani tudnak. </w:t>
      </w:r>
    </w:p>
    <w:p w14:paraId="2B427C14" w14:textId="77777777" w:rsidR="004D0AEA" w:rsidRDefault="006A411E">
      <w:pPr>
        <w:ind w:left="3" w:right="130"/>
      </w:pPr>
      <w:r>
        <w:t xml:space="preserve">Az egész életen át tartó tanulás szempontjából kiemelkedő jelentősége van a </w:t>
      </w:r>
      <w:r>
        <w:rPr>
          <w:i/>
        </w:rPr>
        <w:t>nyelvtanulási stratégiáknak</w:t>
      </w:r>
      <w:r>
        <w:t xml:space="preserve">, amelyek ismerete és alkalmazása segíti a tanulókat abban, hogy nyelvtudásukat önállóan ápolják és fejlesszék, valamint újabb nyelveket sajátítsanak el. </w:t>
      </w:r>
    </w:p>
    <w:p w14:paraId="309EDBD1" w14:textId="77777777" w:rsidR="004D0AEA" w:rsidRDefault="006A411E">
      <w:pPr>
        <w:ind w:left="3" w:right="134"/>
      </w:pPr>
      <w:r>
        <w:t xml:space="preserve">A </w:t>
      </w:r>
      <w:r>
        <w:rPr>
          <w:i/>
        </w:rPr>
        <w:t xml:space="preserve">nyelvtanítás sikerében </w:t>
      </w:r>
      <w:r>
        <w:t xml:space="preserve">fontos szerepet játszik a nyelvtanulók ismereteinek, érdeklődésének, igényeinek, nyelvi és nem nyelvi készségeinek a tanulási folyamatba történő bekapcsolása. A nyelvtanulás ugyanakkor a témák sokfélesége miatt, valamint azért, mert minden más tantárgynál több lehetőséget nyújt a beszélgetésre, kiválóan alkalmas </w:t>
      </w:r>
      <w:r>
        <w:rPr>
          <w:i/>
        </w:rPr>
        <w:t>a személyiség kibontakozásának</w:t>
      </w:r>
      <w:r>
        <w:t xml:space="preserve"> támogatására. A siker másik kulcsa a folyamatos pozitív megerősítés, a tanulók </w:t>
      </w:r>
      <w:proofErr w:type="spellStart"/>
      <w:r>
        <w:t>önmagukho</w:t>
      </w:r>
      <w:proofErr w:type="spellEnd"/>
      <w:r>
        <w:t xml:space="preserve"> z mért fejlődésének elismerése. </w:t>
      </w:r>
    </w:p>
    <w:p w14:paraId="59639E84" w14:textId="77777777" w:rsidR="004D0AEA" w:rsidRDefault="006A411E">
      <w:pPr>
        <w:ind w:left="3" w:right="141"/>
      </w:pPr>
      <w:r>
        <w:t xml:space="preserve">A táblázatokban megjelenő </w:t>
      </w:r>
      <w:r>
        <w:rPr>
          <w:i/>
        </w:rPr>
        <w:t>fejlesztési egységek</w:t>
      </w:r>
      <w:r>
        <w:t xml:space="preserve"> (a hallott szöveg értése, szóbeli interakció, </w:t>
      </w:r>
      <w:proofErr w:type="spellStart"/>
      <w:r>
        <w:t>öszszefüggő</w:t>
      </w:r>
      <w:proofErr w:type="spellEnd"/>
      <w:r>
        <w:t xml:space="preserve"> beszéd, az olvasott szöveg értése és az íráskészség) a valóságban nem különíthetők el egymástól. A hatékony nyelvtanítás feltétele, hogy a különböző készségek fejlesztése mindig</w:t>
      </w:r>
      <w:r>
        <w:rPr>
          <w:i/>
        </w:rPr>
        <w:t xml:space="preserve"> integráltan</w:t>
      </w:r>
      <w:r>
        <w:t xml:space="preserve"> történjen, úgy, ahogy azok a valós kommunikációs helyzetekben előfordulnak. A táblázatok </w:t>
      </w:r>
      <w:r>
        <w:rPr>
          <w:i/>
        </w:rPr>
        <w:t>fejlesztési célok</w:t>
      </w:r>
      <w:r>
        <w:t xml:space="preserve"> rovata a nyelvtanítás aktuális életkori szakaszra vonatkozó, az adott </w:t>
      </w:r>
      <w:r>
        <w:lastRenderedPageBreak/>
        <w:t xml:space="preserve">kompetenciával kapcsolatos fejlesztés céljait tartalmazza. </w:t>
      </w:r>
      <w:r>
        <w:rPr>
          <w:i/>
        </w:rPr>
        <w:t>A fejlesztés tartalma</w:t>
      </w:r>
      <w:r>
        <w:t xml:space="preserve"> elnevezésű rész olyan tevékenységeket tartalmaz, amelyek segítségével az adott nyelvi fejlesztés megvalósítható. </w:t>
      </w:r>
    </w:p>
    <w:p w14:paraId="5DC513A1" w14:textId="77777777" w:rsidR="004D0AEA" w:rsidRDefault="006A411E">
      <w:pPr>
        <w:spacing w:after="0" w:line="259" w:lineRule="auto"/>
        <w:ind w:firstLine="0"/>
        <w:jc w:val="left"/>
      </w:pPr>
      <w:r>
        <w:t xml:space="preserve"> </w:t>
      </w:r>
    </w:p>
    <w:p w14:paraId="6C8EF3FB" w14:textId="77777777" w:rsidR="004D0AEA" w:rsidRDefault="006A411E">
      <w:pPr>
        <w:ind w:left="3" w:right="15"/>
      </w:pPr>
      <w:r>
        <w:t xml:space="preserve">A kerettanterv, így a helyi tanterv is az elérendő célokat és nyelvi szinteket kétéves képzési szakaszokra bontva határozza meg. </w:t>
      </w:r>
    </w:p>
    <w:tbl>
      <w:tblPr>
        <w:tblStyle w:val="TableGrid"/>
        <w:tblW w:w="9225" w:type="dxa"/>
        <w:tblInd w:w="-6" w:type="dxa"/>
        <w:tblCellMar>
          <w:left w:w="126" w:type="dxa"/>
          <w:right w:w="115" w:type="dxa"/>
        </w:tblCellMar>
        <w:tblLook w:val="04A0" w:firstRow="1" w:lastRow="0" w:firstColumn="1" w:lastColumn="0" w:noHBand="0" w:noVBand="1"/>
      </w:tblPr>
      <w:tblGrid>
        <w:gridCol w:w="3075"/>
        <w:gridCol w:w="3075"/>
        <w:gridCol w:w="3075"/>
      </w:tblGrid>
      <w:tr w:rsidR="004D0AEA" w14:paraId="52DAF50C" w14:textId="77777777">
        <w:trPr>
          <w:trHeight w:val="288"/>
        </w:trPr>
        <w:tc>
          <w:tcPr>
            <w:tcW w:w="3075" w:type="dxa"/>
            <w:tcBorders>
              <w:top w:val="single" w:sz="5" w:space="0" w:color="000000"/>
              <w:left w:val="single" w:sz="5" w:space="0" w:color="000000"/>
              <w:bottom w:val="single" w:sz="5" w:space="0" w:color="000000"/>
              <w:right w:val="single" w:sz="5" w:space="0" w:color="000000"/>
            </w:tcBorders>
          </w:tcPr>
          <w:p w14:paraId="4332E4FC" w14:textId="77777777" w:rsidR="004D0AEA" w:rsidRDefault="006A411E">
            <w:pPr>
              <w:spacing w:after="0" w:line="259" w:lineRule="auto"/>
              <w:ind w:firstLine="0"/>
              <w:jc w:val="left"/>
            </w:pPr>
            <w:r>
              <w:t xml:space="preserve"> </w:t>
            </w:r>
          </w:p>
        </w:tc>
        <w:tc>
          <w:tcPr>
            <w:tcW w:w="3075" w:type="dxa"/>
            <w:tcBorders>
              <w:top w:val="single" w:sz="5" w:space="0" w:color="000000"/>
              <w:left w:val="single" w:sz="5" w:space="0" w:color="000000"/>
              <w:bottom w:val="single" w:sz="5" w:space="0" w:color="000000"/>
              <w:right w:val="single" w:sz="5" w:space="0" w:color="000000"/>
            </w:tcBorders>
          </w:tcPr>
          <w:p w14:paraId="12877AAE" w14:textId="77777777" w:rsidR="004D0AEA" w:rsidRDefault="006A411E">
            <w:pPr>
              <w:spacing w:after="0" w:line="259" w:lineRule="auto"/>
              <w:ind w:left="19" w:firstLine="0"/>
              <w:jc w:val="center"/>
            </w:pPr>
            <w:r>
              <w:rPr>
                <w:b/>
              </w:rPr>
              <w:t xml:space="preserve">6. évfolyam </w:t>
            </w:r>
          </w:p>
        </w:tc>
        <w:tc>
          <w:tcPr>
            <w:tcW w:w="3075" w:type="dxa"/>
            <w:tcBorders>
              <w:top w:val="single" w:sz="5" w:space="0" w:color="000000"/>
              <w:left w:val="single" w:sz="5" w:space="0" w:color="000000"/>
              <w:bottom w:val="single" w:sz="5" w:space="0" w:color="000000"/>
              <w:right w:val="single" w:sz="5" w:space="0" w:color="000000"/>
            </w:tcBorders>
          </w:tcPr>
          <w:p w14:paraId="727A2499" w14:textId="77777777" w:rsidR="004D0AEA" w:rsidRDefault="006A411E">
            <w:pPr>
              <w:spacing w:after="0" w:line="259" w:lineRule="auto"/>
              <w:ind w:left="20" w:firstLine="0"/>
              <w:jc w:val="center"/>
            </w:pPr>
            <w:r>
              <w:rPr>
                <w:b/>
              </w:rPr>
              <w:t xml:space="preserve">8. évfolyam </w:t>
            </w:r>
          </w:p>
        </w:tc>
      </w:tr>
      <w:tr w:rsidR="004D0AEA" w14:paraId="74F5EE44" w14:textId="77777777">
        <w:trPr>
          <w:trHeight w:val="276"/>
        </w:trPr>
        <w:tc>
          <w:tcPr>
            <w:tcW w:w="3075" w:type="dxa"/>
            <w:tcBorders>
              <w:top w:val="single" w:sz="5" w:space="0" w:color="000000"/>
              <w:left w:val="single" w:sz="5" w:space="0" w:color="000000"/>
              <w:bottom w:val="single" w:sz="5" w:space="0" w:color="000000"/>
              <w:right w:val="single" w:sz="5" w:space="0" w:color="000000"/>
            </w:tcBorders>
          </w:tcPr>
          <w:p w14:paraId="34F7A3C1" w14:textId="77777777" w:rsidR="004D0AEA" w:rsidRDefault="006A411E">
            <w:pPr>
              <w:spacing w:after="0" w:line="259" w:lineRule="auto"/>
              <w:ind w:firstLine="0"/>
              <w:jc w:val="left"/>
            </w:pPr>
            <w:r>
              <w:rPr>
                <w:b/>
              </w:rPr>
              <w:t xml:space="preserve">Első idegen nyelv </w:t>
            </w:r>
          </w:p>
        </w:tc>
        <w:tc>
          <w:tcPr>
            <w:tcW w:w="3075" w:type="dxa"/>
            <w:tcBorders>
              <w:top w:val="single" w:sz="5" w:space="0" w:color="000000"/>
              <w:left w:val="single" w:sz="5" w:space="0" w:color="000000"/>
              <w:bottom w:val="single" w:sz="5" w:space="0" w:color="000000"/>
              <w:right w:val="single" w:sz="5" w:space="0" w:color="000000"/>
            </w:tcBorders>
          </w:tcPr>
          <w:p w14:paraId="1B51E727" w14:textId="77777777" w:rsidR="004D0AEA" w:rsidRDefault="006A411E">
            <w:pPr>
              <w:spacing w:after="0" w:line="259" w:lineRule="auto"/>
              <w:ind w:left="1" w:firstLine="0"/>
              <w:jc w:val="center"/>
            </w:pPr>
            <w:r>
              <w:t xml:space="preserve">A1 </w:t>
            </w:r>
          </w:p>
        </w:tc>
        <w:tc>
          <w:tcPr>
            <w:tcW w:w="3075" w:type="dxa"/>
            <w:tcBorders>
              <w:top w:val="single" w:sz="5" w:space="0" w:color="000000"/>
              <w:left w:val="single" w:sz="5" w:space="0" w:color="000000"/>
              <w:bottom w:val="single" w:sz="5" w:space="0" w:color="000000"/>
              <w:right w:val="single" w:sz="5" w:space="0" w:color="000000"/>
            </w:tcBorders>
          </w:tcPr>
          <w:p w14:paraId="301D73F3" w14:textId="77777777" w:rsidR="004D0AEA" w:rsidRDefault="006A411E">
            <w:pPr>
              <w:spacing w:after="0" w:line="259" w:lineRule="auto"/>
              <w:ind w:left="1" w:firstLine="0"/>
              <w:jc w:val="center"/>
            </w:pPr>
            <w:r>
              <w:t xml:space="preserve">A2 </w:t>
            </w:r>
          </w:p>
        </w:tc>
      </w:tr>
    </w:tbl>
    <w:p w14:paraId="19C2A15D" w14:textId="77777777" w:rsidR="004D0AEA" w:rsidRDefault="006A411E">
      <w:pPr>
        <w:spacing w:after="15" w:line="259" w:lineRule="auto"/>
        <w:ind w:firstLine="0"/>
        <w:jc w:val="left"/>
      </w:pPr>
      <w:r>
        <w:t xml:space="preserve"> </w:t>
      </w:r>
    </w:p>
    <w:p w14:paraId="5AB52D99" w14:textId="77777777" w:rsidR="004D0AEA" w:rsidRDefault="006A411E">
      <w:pPr>
        <w:spacing w:after="4" w:line="268" w:lineRule="auto"/>
        <w:ind w:left="13" w:hanging="10"/>
        <w:jc w:val="left"/>
      </w:pPr>
      <w:r>
        <w:t xml:space="preserve">Az idegen nyelvi kerettanterv, így a helyi tanterv is a KER-ben leírt készségek alapján határozza meg a nyelvtanulás </w:t>
      </w:r>
      <w:r>
        <w:rPr>
          <w:i/>
        </w:rPr>
        <w:t>fejlesztési egységeit</w:t>
      </w:r>
      <w:r>
        <w:t xml:space="preserve">, ezek a hallott és olvasott szöveg értése, a szóbeli interakció, az összefüggő beszéd és az íráskészség.  </w:t>
      </w:r>
    </w:p>
    <w:p w14:paraId="73A324FD" w14:textId="77777777" w:rsidR="004D0AEA" w:rsidRDefault="006A411E">
      <w:pPr>
        <w:spacing w:after="26" w:line="259" w:lineRule="auto"/>
        <w:ind w:firstLine="0"/>
        <w:jc w:val="left"/>
      </w:pPr>
      <w:r>
        <w:t xml:space="preserve"> </w:t>
      </w:r>
    </w:p>
    <w:p w14:paraId="54CEF904" w14:textId="77777777" w:rsidR="004D0AEA" w:rsidRDefault="006A411E">
      <w:pPr>
        <w:spacing w:line="271" w:lineRule="auto"/>
        <w:ind w:left="13" w:right="144" w:hanging="10"/>
      </w:pPr>
      <w:r>
        <w:rPr>
          <w:b/>
        </w:rPr>
        <w:t xml:space="preserve">Fejlesztendő kompetenciák </w:t>
      </w:r>
    </w:p>
    <w:p w14:paraId="2333F914" w14:textId="77777777" w:rsidR="004D0AEA" w:rsidRDefault="006A411E">
      <w:pPr>
        <w:ind w:left="3" w:right="136"/>
      </w:pPr>
      <w:r>
        <w:t xml:space="preserve">Az idegen nyelvi kommunikatív kompetencia fejlesztése szoros kapcsolatban áll a NAT-ban megfogalmazott </w:t>
      </w:r>
      <w:r>
        <w:rPr>
          <w:i/>
        </w:rPr>
        <w:t>kulcskompetenciákkal</w:t>
      </w:r>
      <w:r>
        <w:t xml:space="preserve">. A kommunikatív nyelvi kompetencia több ponton érintkezik az anyanyelvi kompetenciával. </w:t>
      </w:r>
    </w:p>
    <w:p w14:paraId="1BE739F4" w14:textId="77777777" w:rsidR="004D0AEA" w:rsidRDefault="006A411E">
      <w:pPr>
        <w:ind w:left="709" w:right="15"/>
      </w:pPr>
      <w:r>
        <w:rPr>
          <w:b/>
        </w:rPr>
        <w:t>A kommunikációs kompetenciák</w:t>
      </w:r>
      <w:r>
        <w:t xml:space="preserve"> segítik</w:t>
      </w:r>
      <w:r>
        <w:rPr>
          <w:b/>
        </w:rPr>
        <w:t xml:space="preserve"> </w:t>
      </w:r>
      <w:r>
        <w:t xml:space="preserve">a fiatal felnőttet a munkahelykeresésben. Elősegíti a munka világában való előrehaladásban. </w:t>
      </w:r>
    </w:p>
    <w:p w14:paraId="10A6F646" w14:textId="77777777" w:rsidR="004D0AEA" w:rsidRDefault="006A411E">
      <w:pPr>
        <w:ind w:left="709" w:right="15"/>
      </w:pPr>
      <w:r>
        <w:rPr>
          <w:b/>
        </w:rPr>
        <w:t>A digitális kompetenciák</w:t>
      </w:r>
      <w:r>
        <w:t xml:space="preserve"> fejlesztésével a folyamatos információhoz jutást, idegen nyelven, segítjük elő.  </w:t>
      </w:r>
    </w:p>
    <w:p w14:paraId="70428A7B" w14:textId="77777777" w:rsidR="004D0AEA" w:rsidRDefault="006A411E">
      <w:pPr>
        <w:ind w:left="709" w:right="141"/>
      </w:pPr>
      <w:r>
        <w:rPr>
          <w:b/>
        </w:rPr>
        <w:t xml:space="preserve">A személyes és társas kapcsolati kompetenciák </w:t>
      </w:r>
      <w:r>
        <w:t xml:space="preserve">fejlesztésével, idegen nyelvi témakörök segítségével, elősegítjük a fiatal felnőttekben az együttműködésre való képességet, a munka világában és a mindennapokban akár idegen nyelvi környezetben. </w:t>
      </w:r>
    </w:p>
    <w:p w14:paraId="43C79395" w14:textId="77777777" w:rsidR="004D0AEA" w:rsidRDefault="006A411E">
      <w:pPr>
        <w:spacing w:after="20" w:line="259" w:lineRule="auto"/>
        <w:ind w:firstLine="0"/>
        <w:jc w:val="left"/>
      </w:pPr>
      <w:r>
        <w:t xml:space="preserve"> </w:t>
      </w:r>
    </w:p>
    <w:p w14:paraId="5A75A18E" w14:textId="77777777" w:rsidR="004D0AEA" w:rsidRDefault="006A411E">
      <w:pPr>
        <w:ind w:left="3" w:right="145"/>
      </w:pPr>
      <w:r>
        <w:t xml:space="preserve">Az 5-8. évfolyamokra vonatkozó </w:t>
      </w:r>
      <w:r>
        <w:rPr>
          <w:i/>
        </w:rPr>
        <w:t>témakörök</w:t>
      </w:r>
      <w:r>
        <w:t xml:space="preserve"> egyes elemei újra és újra megjelennek, lehetőséget adva a szaktanár számára arra, hogy a korábban megszerzett ismeretek újabb nézőpontból kerüljenek feldolgozásra, és így </w:t>
      </w:r>
      <w:r>
        <w:rPr>
          <w:i/>
        </w:rPr>
        <w:t>bővüljenek, mélyüljenek</w:t>
      </w:r>
      <w:r>
        <w:t xml:space="preserve">. </w:t>
      </w:r>
    </w:p>
    <w:p w14:paraId="6DC3AA09" w14:textId="77777777" w:rsidR="004D0AEA" w:rsidRDefault="006A411E">
      <w:pPr>
        <w:ind w:left="3" w:right="156"/>
      </w:pPr>
      <w:r>
        <w:t xml:space="preserve">Ezért az 5-6. és 7-8. évfolyamok tananyagrendszere nem kerül évfolyamonként meghatározásra, az évfolyamonként elsajátítandó ismeretek mélységét az adott témakörökön belül a szaktanár határozza. </w:t>
      </w:r>
    </w:p>
    <w:p w14:paraId="065F193A" w14:textId="77777777" w:rsidR="004D0AEA" w:rsidRDefault="006A411E">
      <w:pPr>
        <w:spacing w:after="22" w:line="259" w:lineRule="auto"/>
        <w:ind w:firstLine="0"/>
        <w:jc w:val="left"/>
      </w:pPr>
      <w:r>
        <w:t xml:space="preserve"> </w:t>
      </w:r>
    </w:p>
    <w:p w14:paraId="09578696" w14:textId="77777777" w:rsidR="004D0AEA" w:rsidRDefault="006A411E">
      <w:pPr>
        <w:ind w:left="3" w:right="144"/>
      </w:pPr>
      <w:r>
        <w:t xml:space="preserve">A kerettanterv ajánlásának megfelelően intézményünk </w:t>
      </w:r>
      <w:proofErr w:type="spellStart"/>
      <w:r>
        <w:t>évfolyamonkénti</w:t>
      </w:r>
      <w:proofErr w:type="spellEnd"/>
      <w:r>
        <w:t xml:space="preserve"> mérés-értékelést szervez, amely az 5-8. évfolyamok elején egy diagnosztikus (feltáró) méréssel indul (1 óra), amely a heterogén nyelvtudású tanulók sikeres felzárkóztatásához biztosítja a szükséges információkat. A tanév folyamán formatív (fejlesztő) értékelések sorozata biztosítja a folyamatos fejlődést, majd minden egyes tanév </w:t>
      </w:r>
      <w:proofErr w:type="spellStart"/>
      <w:r>
        <w:t>szummatív</w:t>
      </w:r>
      <w:proofErr w:type="spellEnd"/>
      <w:r>
        <w:t xml:space="preserve"> (minősítő) méréssel zárul (1 óra). </w:t>
      </w:r>
    </w:p>
    <w:p w14:paraId="7DD2EB06" w14:textId="77777777" w:rsidR="004D0AEA" w:rsidRDefault="006A411E">
      <w:pPr>
        <w:spacing w:after="0" w:line="259" w:lineRule="auto"/>
        <w:ind w:firstLine="0"/>
        <w:jc w:val="left"/>
      </w:pPr>
      <w:r>
        <w:t xml:space="preserve"> </w:t>
      </w:r>
      <w:r>
        <w:tab/>
        <w:t xml:space="preserve"> </w:t>
      </w:r>
    </w:p>
    <w:p w14:paraId="1F8F50C6" w14:textId="77777777" w:rsidR="004D0AEA" w:rsidRDefault="006A411E">
      <w:pPr>
        <w:spacing w:line="271" w:lineRule="auto"/>
        <w:ind w:left="13" w:right="144" w:hanging="10"/>
      </w:pPr>
      <w:r>
        <w:rPr>
          <w:b/>
        </w:rPr>
        <w:t xml:space="preserve">5-6. ÉVFOLYAM </w:t>
      </w:r>
    </w:p>
    <w:p w14:paraId="581A7EB1" w14:textId="77777777" w:rsidR="004D0AEA" w:rsidRDefault="006A411E">
      <w:pPr>
        <w:spacing w:after="20" w:line="259" w:lineRule="auto"/>
        <w:ind w:firstLine="0"/>
        <w:jc w:val="left"/>
      </w:pPr>
      <w:r>
        <w:rPr>
          <w:b/>
        </w:rPr>
        <w:t xml:space="preserve"> </w:t>
      </w:r>
    </w:p>
    <w:p w14:paraId="0B7B2013" w14:textId="77777777" w:rsidR="004D0AEA" w:rsidRDefault="006A411E">
      <w:pPr>
        <w:ind w:left="3" w:right="153"/>
      </w:pPr>
      <w:r>
        <w:t xml:space="preserve">Az 5-6.  évfolyamon folytatódó nyelvoktatás legfontosabb célja az, hogy a tanulók kedvet érezzenek a nyelvtanulás iránt, és örömüket leljék benne, valamint hogy felkeltse érdeklődésüket az idegen nyelvet beszélő emberek és kultúrájuk iránt, nyitottak maradjanak az új ismeretek, tapasztalatok befogadására. </w:t>
      </w:r>
    </w:p>
    <w:p w14:paraId="0D8A2F3B" w14:textId="77777777" w:rsidR="004D0AEA" w:rsidRDefault="006A411E">
      <w:pPr>
        <w:ind w:left="3" w:right="158"/>
      </w:pPr>
      <w:r>
        <w:lastRenderedPageBreak/>
        <w:t xml:space="preserve">A nyelvelsajátítás területén fontos cél a beszédértés és a beszédkészség fejlesztése, de fokozatosan felzárkózik melléjük az olvasott szöveg értése és az írás is. A készségek fejlesztése komplex módon történik, úgy, ahogy azok a valós kommunikációs helyzetekben természetes módon </w:t>
      </w:r>
      <w:proofErr w:type="spellStart"/>
      <w:r>
        <w:t>öszszekapcsolódnak</w:t>
      </w:r>
      <w:proofErr w:type="spellEnd"/>
      <w:r>
        <w:t xml:space="preserve">. Az idegen nyelv elsajátítása továbbra is minden esetben kontextusba ágyazva, konkrét beszédhelyzetek során történik, melyekben a verbális és a nem verbális elemek természetes egységet alkotnak. </w:t>
      </w:r>
    </w:p>
    <w:p w14:paraId="09429200" w14:textId="77777777" w:rsidR="004D0AEA" w:rsidRDefault="006A411E">
      <w:pPr>
        <w:ind w:left="3" w:right="147"/>
      </w:pPr>
      <w:r>
        <w:t xml:space="preserve">A motiváció fenntartása érdekében fontos, hogy a tanulók a fejlettségi szintjüknek megfelelő, változatos, érdekes és értelmes, kihívást jelentő tevékenységek során sajátítsák el az idegen nyelvet. A témakörök az évek során nem változnak, de bővülnek és mélyülnek, azzal párhuzamosan, ahogy a tanulók érdeklődése alakul, igényeik, szükségleteik változnak. További témák is feldolgozásra kerülnek, amelyek összhangban állnak a NAT-ban szereplő más műveltségi területek, tantárgyak tartalmaival. </w:t>
      </w:r>
    </w:p>
    <w:p w14:paraId="59E7B9E1" w14:textId="77777777" w:rsidR="004D0AEA" w:rsidRDefault="006A411E">
      <w:pPr>
        <w:ind w:left="3" w:right="155"/>
      </w:pPr>
      <w:r>
        <w:t xml:space="preserve">Az 5-6. osztályban a nyelvtanulás kiemelt célja a tanulók szókincsének bővítése. A nyelvtani szerkezeteket kontextusba ágyazva sajátítják el. A helyes nyelvhasználat elsajátításában nagy szerepe van a nyelvi input minőségének és mennyiségének, valamint a tanulói megnyilatkozások esetében a pozitív tanári visszajelzésnek. Fontos célkitűzés továbbá, hogy a tanulók idegen nyelvi kompetenciájának fejlesztése szoros összefonódásban és kölcsönhatásban történjen a fejlesztési szakaszra vonatkozó nevelési célokkal és más kulcskompetenciák fejlesztésével, elsősorban az anyanyelvi kommunikációval, a szociális kompetenciával, az esztétikai-művészeti tudatossággal és kifejezőképességgel, valamint az önálló tanulással. Fokozatosan egyre nagyobb szerepet kap a digitális kompetencia, hiszen az IKT-eszközök használata idegen nyelven is az információszerzés és információcsere korszerű és hatékony eszköze.  </w:t>
      </w:r>
    </w:p>
    <w:p w14:paraId="29D2C934" w14:textId="77777777" w:rsidR="004D0AEA" w:rsidRDefault="006A411E">
      <w:pPr>
        <w:spacing w:after="0" w:line="259" w:lineRule="auto"/>
        <w:ind w:firstLine="0"/>
        <w:jc w:val="left"/>
      </w:pPr>
      <w:r>
        <w:t xml:space="preserve"> </w:t>
      </w:r>
    </w:p>
    <w:p w14:paraId="167D88EA" w14:textId="77777777" w:rsidR="004D0AEA" w:rsidRDefault="006A411E">
      <w:pPr>
        <w:ind w:left="3" w:right="15"/>
      </w:pPr>
      <w:r>
        <w:t xml:space="preserve">A fejlesztési szakasz célja, hogy a tanulók a 6. évfolyam végére elérjék a KER szerinti A1 alsó szintet. </w:t>
      </w:r>
    </w:p>
    <w:p w14:paraId="68FA353F" w14:textId="77777777" w:rsidR="004D0AEA" w:rsidRDefault="006A411E">
      <w:pPr>
        <w:spacing w:after="0" w:line="259" w:lineRule="auto"/>
        <w:ind w:firstLine="0"/>
        <w:jc w:val="left"/>
      </w:pPr>
      <w:r>
        <w:rPr>
          <w:b/>
        </w:rPr>
        <w:t xml:space="preserve"> </w:t>
      </w:r>
    </w:p>
    <w:tbl>
      <w:tblPr>
        <w:tblStyle w:val="TableGrid"/>
        <w:tblW w:w="9081" w:type="dxa"/>
        <w:tblInd w:w="-6" w:type="dxa"/>
        <w:tblCellMar>
          <w:top w:w="44" w:type="dxa"/>
          <w:left w:w="78" w:type="dxa"/>
        </w:tblCellMar>
        <w:tblLook w:val="04A0" w:firstRow="1" w:lastRow="0" w:firstColumn="1" w:lastColumn="0" w:noHBand="0" w:noVBand="1"/>
      </w:tblPr>
      <w:tblGrid>
        <w:gridCol w:w="2114"/>
        <w:gridCol w:w="6967"/>
      </w:tblGrid>
      <w:tr w:rsidR="004D0AEA" w14:paraId="51E5A1BF" w14:textId="77777777">
        <w:trPr>
          <w:trHeight w:val="288"/>
        </w:trPr>
        <w:tc>
          <w:tcPr>
            <w:tcW w:w="2114" w:type="dxa"/>
            <w:tcBorders>
              <w:top w:val="single" w:sz="5" w:space="0" w:color="000000"/>
              <w:left w:val="single" w:sz="5" w:space="0" w:color="000000"/>
              <w:bottom w:val="single" w:sz="5" w:space="0" w:color="000000"/>
              <w:right w:val="single" w:sz="5" w:space="0" w:color="000000"/>
            </w:tcBorders>
          </w:tcPr>
          <w:p w14:paraId="61D9B396" w14:textId="77777777" w:rsidR="004D0AEA" w:rsidRDefault="006A411E">
            <w:pPr>
              <w:spacing w:after="0" w:line="259" w:lineRule="auto"/>
              <w:ind w:firstLine="0"/>
              <w:jc w:val="left"/>
            </w:pPr>
            <w:r>
              <w:rPr>
                <w:b/>
              </w:rPr>
              <w:t xml:space="preserve">Tematikai egység </w:t>
            </w:r>
          </w:p>
        </w:tc>
        <w:tc>
          <w:tcPr>
            <w:tcW w:w="6967" w:type="dxa"/>
            <w:tcBorders>
              <w:top w:val="single" w:sz="5" w:space="0" w:color="000000"/>
              <w:left w:val="single" w:sz="5" w:space="0" w:color="000000"/>
              <w:bottom w:val="single" w:sz="5" w:space="0" w:color="000000"/>
              <w:right w:val="single" w:sz="5" w:space="0" w:color="000000"/>
            </w:tcBorders>
          </w:tcPr>
          <w:p w14:paraId="77CB6B70" w14:textId="77777777" w:rsidR="004D0AEA" w:rsidRDefault="006A411E">
            <w:pPr>
              <w:spacing w:after="0" w:line="259" w:lineRule="auto"/>
              <w:ind w:firstLine="0"/>
              <w:jc w:val="left"/>
            </w:pPr>
            <w:r>
              <w:rPr>
                <w:b/>
              </w:rPr>
              <w:t xml:space="preserve">A tanulók teljesítményének bemeneti mérése </w:t>
            </w:r>
          </w:p>
        </w:tc>
      </w:tr>
      <w:tr w:rsidR="004D0AEA" w14:paraId="4B945C51" w14:textId="77777777">
        <w:trPr>
          <w:trHeight w:val="1117"/>
        </w:trPr>
        <w:tc>
          <w:tcPr>
            <w:tcW w:w="2114" w:type="dxa"/>
            <w:tcBorders>
              <w:top w:val="single" w:sz="5" w:space="0" w:color="000000"/>
              <w:left w:val="single" w:sz="5" w:space="0" w:color="000000"/>
              <w:bottom w:val="single" w:sz="5" w:space="0" w:color="000000"/>
              <w:right w:val="single" w:sz="5" w:space="0" w:color="000000"/>
            </w:tcBorders>
            <w:vAlign w:val="center"/>
          </w:tcPr>
          <w:p w14:paraId="717AF22D" w14:textId="77777777" w:rsidR="004D0AEA" w:rsidRDefault="006A411E">
            <w:pPr>
              <w:spacing w:after="0" w:line="259" w:lineRule="auto"/>
              <w:ind w:firstLine="0"/>
              <w:jc w:val="left"/>
            </w:pPr>
            <w:r>
              <w:rPr>
                <w:b/>
              </w:rPr>
              <w:t xml:space="preserve"> </w:t>
            </w:r>
          </w:p>
        </w:tc>
        <w:tc>
          <w:tcPr>
            <w:tcW w:w="6967" w:type="dxa"/>
            <w:tcBorders>
              <w:top w:val="single" w:sz="5" w:space="0" w:color="000000"/>
              <w:left w:val="single" w:sz="5" w:space="0" w:color="000000"/>
              <w:bottom w:val="single" w:sz="5" w:space="0" w:color="000000"/>
              <w:right w:val="single" w:sz="5" w:space="0" w:color="000000"/>
            </w:tcBorders>
          </w:tcPr>
          <w:p w14:paraId="14A9A7BB" w14:textId="77777777" w:rsidR="004D0AEA" w:rsidRDefault="006A411E">
            <w:pPr>
              <w:spacing w:after="0" w:line="259" w:lineRule="auto"/>
              <w:ind w:right="60" w:firstLine="0"/>
            </w:pPr>
            <w:r>
              <w:t xml:space="preserve">A tanárnak lehetősége nyílik a tanulók előzetes tudásának mérésére, és ennek alapján a differenciálás, illetve felzárkóztatás biztosítására. Amennyiben a tanulók még nem tanulták az idegen nyelvet, a csoportot homogénnek tekintheti. </w:t>
            </w:r>
          </w:p>
        </w:tc>
      </w:tr>
    </w:tbl>
    <w:p w14:paraId="15A66FC9" w14:textId="77777777" w:rsidR="004D0AEA" w:rsidRDefault="006A411E">
      <w:pPr>
        <w:spacing w:after="0" w:line="259" w:lineRule="auto"/>
        <w:ind w:firstLine="0"/>
        <w:jc w:val="left"/>
      </w:pPr>
      <w:r>
        <w:rPr>
          <w:b/>
        </w:rPr>
        <w:t xml:space="preserve"> </w:t>
      </w:r>
    </w:p>
    <w:tbl>
      <w:tblPr>
        <w:tblStyle w:val="TableGrid"/>
        <w:tblW w:w="9081" w:type="dxa"/>
        <w:tblInd w:w="-6" w:type="dxa"/>
        <w:tblCellMar>
          <w:top w:w="32" w:type="dxa"/>
          <w:left w:w="78" w:type="dxa"/>
          <w:right w:w="3" w:type="dxa"/>
        </w:tblCellMar>
        <w:tblLook w:val="04A0" w:firstRow="1" w:lastRow="0" w:firstColumn="1" w:lastColumn="0" w:noHBand="0" w:noVBand="1"/>
      </w:tblPr>
      <w:tblGrid>
        <w:gridCol w:w="2114"/>
        <w:gridCol w:w="157"/>
        <w:gridCol w:w="6810"/>
      </w:tblGrid>
      <w:tr w:rsidR="004D0AEA" w14:paraId="56A5AB91" w14:textId="77777777">
        <w:trPr>
          <w:trHeight w:val="276"/>
        </w:trPr>
        <w:tc>
          <w:tcPr>
            <w:tcW w:w="2114" w:type="dxa"/>
            <w:tcBorders>
              <w:top w:val="single" w:sz="5" w:space="0" w:color="000000"/>
              <w:left w:val="single" w:sz="5" w:space="0" w:color="000000"/>
              <w:bottom w:val="single" w:sz="5" w:space="0" w:color="000000"/>
              <w:right w:val="single" w:sz="5" w:space="0" w:color="000000"/>
            </w:tcBorders>
          </w:tcPr>
          <w:p w14:paraId="2D1B3C20" w14:textId="77777777" w:rsidR="004D0AEA" w:rsidRDefault="006A411E">
            <w:pPr>
              <w:spacing w:after="0" w:line="259" w:lineRule="auto"/>
              <w:ind w:firstLine="0"/>
              <w:jc w:val="left"/>
            </w:pPr>
            <w:r>
              <w:rPr>
                <w:b/>
              </w:rPr>
              <w:t xml:space="preserve">Tematikai egység </w:t>
            </w:r>
          </w:p>
        </w:tc>
        <w:tc>
          <w:tcPr>
            <w:tcW w:w="6967" w:type="dxa"/>
            <w:gridSpan w:val="2"/>
            <w:tcBorders>
              <w:top w:val="single" w:sz="5" w:space="0" w:color="000000"/>
              <w:left w:val="single" w:sz="5" w:space="0" w:color="000000"/>
              <w:bottom w:val="single" w:sz="5" w:space="0" w:color="000000"/>
              <w:right w:val="single" w:sz="5" w:space="0" w:color="000000"/>
            </w:tcBorders>
          </w:tcPr>
          <w:p w14:paraId="08DE63C1" w14:textId="77777777" w:rsidR="004D0AEA" w:rsidRDefault="006A411E">
            <w:pPr>
              <w:spacing w:after="0" w:line="259" w:lineRule="auto"/>
              <w:ind w:firstLine="0"/>
              <w:jc w:val="left"/>
            </w:pPr>
            <w:r>
              <w:rPr>
                <w:b/>
              </w:rPr>
              <w:t xml:space="preserve">Beszédértés </w:t>
            </w:r>
          </w:p>
        </w:tc>
      </w:tr>
      <w:tr w:rsidR="004D0AEA" w14:paraId="32FBDD53" w14:textId="77777777">
        <w:trPr>
          <w:trHeight w:val="841"/>
        </w:trPr>
        <w:tc>
          <w:tcPr>
            <w:tcW w:w="2114" w:type="dxa"/>
            <w:tcBorders>
              <w:top w:val="single" w:sz="5" w:space="0" w:color="000000"/>
              <w:left w:val="single" w:sz="5" w:space="0" w:color="000000"/>
              <w:bottom w:val="single" w:sz="5" w:space="0" w:color="000000"/>
              <w:right w:val="single" w:sz="5" w:space="0" w:color="000000"/>
            </w:tcBorders>
            <w:vAlign w:val="center"/>
          </w:tcPr>
          <w:p w14:paraId="2CB3CC51" w14:textId="77777777" w:rsidR="004D0AEA" w:rsidRDefault="006A411E">
            <w:pPr>
              <w:spacing w:after="0" w:line="259" w:lineRule="auto"/>
              <w:ind w:firstLine="0"/>
              <w:jc w:val="left"/>
            </w:pPr>
            <w:r>
              <w:rPr>
                <w:b/>
              </w:rPr>
              <w:t xml:space="preserve">Előzetes tudás </w:t>
            </w:r>
          </w:p>
        </w:tc>
        <w:tc>
          <w:tcPr>
            <w:tcW w:w="6967" w:type="dxa"/>
            <w:gridSpan w:val="2"/>
            <w:tcBorders>
              <w:top w:val="single" w:sz="5" w:space="0" w:color="000000"/>
              <w:left w:val="single" w:sz="5" w:space="0" w:color="000000"/>
              <w:bottom w:val="single" w:sz="5" w:space="0" w:color="000000"/>
              <w:right w:val="single" w:sz="5" w:space="0" w:color="000000"/>
            </w:tcBorders>
          </w:tcPr>
          <w:p w14:paraId="08B215D2" w14:textId="77777777" w:rsidR="004D0AEA" w:rsidRDefault="006A411E">
            <w:pPr>
              <w:spacing w:after="0" w:line="259" w:lineRule="auto"/>
              <w:ind w:right="72" w:firstLine="0"/>
            </w:pPr>
            <w:r>
              <w:t xml:space="preserve">Az iskolán kívül, az iskoláztatás során szerzett tapasztalatok, ismeretek, készségek, motiváció. A tanuló már megért bizonyos célnyelvi fordulatokat, amelyek az anyanyelvében és környezetében is használatosak. </w:t>
            </w:r>
          </w:p>
        </w:tc>
      </w:tr>
      <w:tr w:rsidR="004D0AEA" w14:paraId="22A34343" w14:textId="77777777">
        <w:trPr>
          <w:trHeight w:val="2221"/>
        </w:trPr>
        <w:tc>
          <w:tcPr>
            <w:tcW w:w="2271" w:type="dxa"/>
            <w:gridSpan w:val="2"/>
            <w:tcBorders>
              <w:top w:val="single" w:sz="5" w:space="0" w:color="000000"/>
              <w:left w:val="single" w:sz="5" w:space="0" w:color="000000"/>
              <w:bottom w:val="single" w:sz="5" w:space="0" w:color="000000"/>
              <w:right w:val="single" w:sz="5" w:space="0" w:color="000000"/>
            </w:tcBorders>
            <w:vAlign w:val="center"/>
          </w:tcPr>
          <w:p w14:paraId="0366904C" w14:textId="77777777" w:rsidR="004D0AEA" w:rsidRDefault="006A411E">
            <w:pPr>
              <w:spacing w:after="0" w:line="259" w:lineRule="auto"/>
              <w:ind w:right="60" w:firstLine="0"/>
            </w:pPr>
            <w:r>
              <w:rPr>
                <w:b/>
              </w:rPr>
              <w:t>A tantárgyhoz kapcsolható fejlesztési feladatok</w:t>
            </w:r>
            <w:r>
              <w:t xml:space="preserve"> </w:t>
            </w:r>
          </w:p>
        </w:tc>
        <w:tc>
          <w:tcPr>
            <w:tcW w:w="6811" w:type="dxa"/>
            <w:tcBorders>
              <w:top w:val="single" w:sz="5" w:space="0" w:color="000000"/>
              <w:left w:val="single" w:sz="5" w:space="0" w:color="000000"/>
              <w:bottom w:val="single" w:sz="5" w:space="0" w:color="000000"/>
              <w:right w:val="single" w:sz="5" w:space="0" w:color="000000"/>
            </w:tcBorders>
          </w:tcPr>
          <w:p w14:paraId="10BA709B" w14:textId="77777777" w:rsidR="004D0AEA" w:rsidRDefault="006A411E">
            <w:pPr>
              <w:spacing w:after="0" w:line="279" w:lineRule="auto"/>
              <w:ind w:firstLine="0"/>
            </w:pPr>
            <w:r>
              <w:t xml:space="preserve">A célnyelvi óravezetés követése: az osztálytermi tevékenységekhez kapcsolódó, rövid, egyszerű tanári utasítások megértése; </w:t>
            </w:r>
          </w:p>
          <w:p w14:paraId="5B7E983D" w14:textId="77777777" w:rsidR="004D0AEA" w:rsidRDefault="006A411E">
            <w:pPr>
              <w:spacing w:after="0" w:line="259" w:lineRule="auto"/>
              <w:ind w:right="63" w:firstLine="0"/>
            </w:pPr>
            <w:r>
              <w:t xml:space="preserve">az ismert témákhoz kapcsolódó, egy-egy rövid mondatból álló kérdések, néhány rövid mondatból álló megnyilatkozások megértése; a mindennapi témakörökben elhangzó rövid, egyszerű szövegekben az ismerős szavak, fordulatok felismerése, ezekből következtetés a </w:t>
            </w:r>
            <w:r>
              <w:lastRenderedPageBreak/>
              <w:t xml:space="preserve">szövegek témájára; néhány, a megértést segítő alapvető stratégia egyre önállóbb alkalmazása. </w:t>
            </w:r>
          </w:p>
        </w:tc>
      </w:tr>
      <w:tr w:rsidR="004D0AEA" w14:paraId="0F872986" w14:textId="77777777">
        <w:trPr>
          <w:trHeight w:val="312"/>
        </w:trPr>
        <w:tc>
          <w:tcPr>
            <w:tcW w:w="9081" w:type="dxa"/>
            <w:gridSpan w:val="3"/>
            <w:tcBorders>
              <w:top w:val="single" w:sz="14" w:space="0" w:color="000000"/>
              <w:left w:val="single" w:sz="5" w:space="0" w:color="000000"/>
              <w:bottom w:val="single" w:sz="5" w:space="0" w:color="000000"/>
              <w:right w:val="single" w:sz="5" w:space="0" w:color="000000"/>
            </w:tcBorders>
          </w:tcPr>
          <w:p w14:paraId="6C5838C7" w14:textId="77777777" w:rsidR="004D0AEA" w:rsidRDefault="006A411E">
            <w:pPr>
              <w:spacing w:after="0" w:line="259" w:lineRule="auto"/>
              <w:ind w:firstLine="0"/>
              <w:jc w:val="left"/>
            </w:pPr>
            <w:r>
              <w:rPr>
                <w:b/>
              </w:rPr>
              <w:lastRenderedPageBreak/>
              <w:t xml:space="preserve">Ismeretek/fejlesztési követelmények </w:t>
            </w:r>
          </w:p>
        </w:tc>
      </w:tr>
      <w:tr w:rsidR="004D0AEA" w14:paraId="0215D98A" w14:textId="77777777">
        <w:trPr>
          <w:trHeight w:val="4155"/>
        </w:trPr>
        <w:tc>
          <w:tcPr>
            <w:tcW w:w="9081" w:type="dxa"/>
            <w:gridSpan w:val="3"/>
            <w:tcBorders>
              <w:top w:val="single" w:sz="5" w:space="0" w:color="000000"/>
              <w:left w:val="single" w:sz="5" w:space="0" w:color="000000"/>
              <w:bottom w:val="single" w:sz="5" w:space="0" w:color="000000"/>
              <w:right w:val="single" w:sz="5" w:space="0" w:color="000000"/>
            </w:tcBorders>
          </w:tcPr>
          <w:p w14:paraId="4F50BDA4" w14:textId="77777777" w:rsidR="004D0AEA" w:rsidRDefault="006A411E">
            <w:pPr>
              <w:spacing w:after="0" w:line="265" w:lineRule="auto"/>
              <w:ind w:left="289" w:right="63" w:firstLine="0"/>
            </w:pPr>
            <w:r>
              <w:t xml:space="preserve">A kissé komplexebb formában elhangzó célnyelvi óravezetés növekvő biztonsággal történő követése (pl.: osztálytermi rutincselekvések, a közös munka megszervezése, eszközhasználat). Rövid, egyszerű tanári utasítások alaposabb és biztosabb megértése (manuális tevékenységek; mozgásos, játékos tevékenységek). </w:t>
            </w:r>
          </w:p>
          <w:p w14:paraId="67880CC0" w14:textId="77777777" w:rsidR="004D0AEA" w:rsidRDefault="006A411E">
            <w:pPr>
              <w:spacing w:after="23" w:line="258" w:lineRule="auto"/>
              <w:ind w:left="289" w:right="78" w:firstLine="0"/>
            </w:pPr>
            <w:r>
              <w:t xml:space="preserve">Az életkornak megfelelő, ismert témakörökhöz kapcsolódó, rövid, egyszerű autentikus szövegek bemutatásának aktív követése; a szöveg lényegének kiszűrése megértést segítő, változatos feladatok segítségével. </w:t>
            </w:r>
          </w:p>
          <w:p w14:paraId="695E0939" w14:textId="77777777" w:rsidR="004D0AEA" w:rsidRDefault="006A411E">
            <w:pPr>
              <w:spacing w:after="0" w:line="266" w:lineRule="auto"/>
              <w:ind w:left="289" w:right="61" w:firstLine="0"/>
            </w:pPr>
            <w:r>
              <w:t xml:space="preserve">A megértés során egyre tudatosabb támaszkodás a hallott szövegeket kísérő nonverbális elemekre (pl.: képek, képsorok, tárgyak, testbeszéd, hanglejtés) és a beszédhelyzetre.  Tanári ösztönzésre a hallott szövegből kiszűrt információk egyre tudatosabb összekapcsolása a témával kapcsolatos egyéb ismeretekkel, és ezek alapján következtetések levonása a tartalomra vonatkozóan. </w:t>
            </w:r>
          </w:p>
          <w:p w14:paraId="5794C9FD" w14:textId="77777777" w:rsidR="004D0AEA" w:rsidRDefault="006A411E">
            <w:pPr>
              <w:spacing w:after="0" w:line="259" w:lineRule="auto"/>
              <w:ind w:left="289" w:right="78" w:firstLine="0"/>
            </w:pPr>
            <w:r>
              <w:t xml:space="preserve">Különböző beszélők egyre biztosabb megértése, a tanuló nyelvi szintjéhez igazított tempóban, szükség esetén szüneteket tartva és a lényegi információkat hangsúlyozva, megismételve beszélnek. </w:t>
            </w:r>
          </w:p>
        </w:tc>
      </w:tr>
      <w:tr w:rsidR="004D0AEA" w14:paraId="3E766BC6" w14:textId="77777777">
        <w:trPr>
          <w:trHeight w:val="1105"/>
        </w:trPr>
        <w:tc>
          <w:tcPr>
            <w:tcW w:w="2114" w:type="dxa"/>
            <w:tcBorders>
              <w:top w:val="single" w:sz="5" w:space="0" w:color="000000"/>
              <w:left w:val="single" w:sz="5" w:space="0" w:color="000000"/>
              <w:bottom w:val="single" w:sz="5" w:space="0" w:color="000000"/>
              <w:right w:val="single" w:sz="5" w:space="0" w:color="000000"/>
            </w:tcBorders>
          </w:tcPr>
          <w:p w14:paraId="1B472275" w14:textId="77777777" w:rsidR="004D0AEA" w:rsidRDefault="006A411E">
            <w:pPr>
              <w:spacing w:after="0" w:line="259" w:lineRule="auto"/>
              <w:ind w:right="54" w:firstLine="0"/>
            </w:pPr>
            <w:r>
              <w:rPr>
                <w:b/>
              </w:rPr>
              <w:t xml:space="preserve">A fenti tevékenységhez használható szövegfajták/ szövegforrások </w:t>
            </w:r>
          </w:p>
        </w:tc>
        <w:tc>
          <w:tcPr>
            <w:tcW w:w="6967" w:type="dxa"/>
            <w:gridSpan w:val="2"/>
            <w:tcBorders>
              <w:top w:val="single" w:sz="5" w:space="0" w:color="000000"/>
              <w:left w:val="single" w:sz="5" w:space="0" w:color="000000"/>
              <w:bottom w:val="single" w:sz="5" w:space="0" w:color="000000"/>
              <w:right w:val="single" w:sz="5" w:space="0" w:color="000000"/>
            </w:tcBorders>
          </w:tcPr>
          <w:p w14:paraId="13019323" w14:textId="77777777" w:rsidR="004D0AEA" w:rsidRDefault="006A411E">
            <w:pPr>
              <w:spacing w:after="0" w:line="259" w:lineRule="auto"/>
              <w:ind w:right="64" w:firstLine="0"/>
            </w:pPr>
            <w:r>
              <w:t xml:space="preserve">Dalok, versek, képekkel illusztrált történetek, kisfilmek, animációs filmek, a célcsoportnak szóló egyéb hangzó anyagok, tanárral, tanulótársakkal, célnyelvi országokból érkező személyekkel folytatott rövid párbeszédek, tanári beszéd, interaktív feladatok. </w:t>
            </w:r>
          </w:p>
        </w:tc>
      </w:tr>
    </w:tbl>
    <w:p w14:paraId="60115E66" w14:textId="77777777" w:rsidR="004D0AEA" w:rsidRDefault="006A411E">
      <w:pPr>
        <w:spacing w:after="0" w:line="259" w:lineRule="auto"/>
        <w:ind w:firstLine="0"/>
      </w:pPr>
      <w:r>
        <w:rPr>
          <w:b/>
        </w:rPr>
        <w:t xml:space="preserve"> </w:t>
      </w:r>
    </w:p>
    <w:tbl>
      <w:tblPr>
        <w:tblStyle w:val="TableGrid"/>
        <w:tblW w:w="9081" w:type="dxa"/>
        <w:tblInd w:w="-6" w:type="dxa"/>
        <w:tblCellMar>
          <w:top w:w="6" w:type="dxa"/>
        </w:tblCellMar>
        <w:tblLook w:val="04A0" w:firstRow="1" w:lastRow="0" w:firstColumn="1" w:lastColumn="0" w:noHBand="0" w:noVBand="1"/>
      </w:tblPr>
      <w:tblGrid>
        <w:gridCol w:w="1639"/>
        <w:gridCol w:w="505"/>
        <w:gridCol w:w="6937"/>
      </w:tblGrid>
      <w:tr w:rsidR="004D0AEA" w14:paraId="7F467A36" w14:textId="77777777">
        <w:trPr>
          <w:trHeight w:val="288"/>
        </w:trPr>
        <w:tc>
          <w:tcPr>
            <w:tcW w:w="2114" w:type="dxa"/>
            <w:gridSpan w:val="2"/>
            <w:tcBorders>
              <w:top w:val="single" w:sz="5" w:space="0" w:color="000000"/>
              <w:left w:val="single" w:sz="5" w:space="0" w:color="000000"/>
              <w:bottom w:val="single" w:sz="5" w:space="0" w:color="000000"/>
              <w:right w:val="single" w:sz="5" w:space="0" w:color="000000"/>
            </w:tcBorders>
          </w:tcPr>
          <w:p w14:paraId="155F563C" w14:textId="77777777" w:rsidR="004D0AEA" w:rsidRDefault="006A411E">
            <w:pPr>
              <w:spacing w:after="0" w:line="259" w:lineRule="auto"/>
              <w:ind w:left="78" w:firstLine="0"/>
              <w:jc w:val="left"/>
            </w:pPr>
            <w:r>
              <w:rPr>
                <w:b/>
              </w:rPr>
              <w:t xml:space="preserve">Tematikai egység </w:t>
            </w:r>
          </w:p>
        </w:tc>
        <w:tc>
          <w:tcPr>
            <w:tcW w:w="6967" w:type="dxa"/>
            <w:tcBorders>
              <w:top w:val="single" w:sz="5" w:space="0" w:color="000000"/>
              <w:left w:val="single" w:sz="5" w:space="0" w:color="000000"/>
              <w:bottom w:val="single" w:sz="5" w:space="0" w:color="000000"/>
              <w:right w:val="single" w:sz="5" w:space="0" w:color="000000"/>
            </w:tcBorders>
          </w:tcPr>
          <w:p w14:paraId="057BF3D9" w14:textId="77777777" w:rsidR="004D0AEA" w:rsidRDefault="006A411E">
            <w:pPr>
              <w:spacing w:after="0" w:line="259" w:lineRule="auto"/>
              <w:ind w:left="78" w:firstLine="0"/>
              <w:jc w:val="left"/>
            </w:pPr>
            <w:r>
              <w:rPr>
                <w:b/>
              </w:rPr>
              <w:t xml:space="preserve">Szóbeli interakció </w:t>
            </w:r>
          </w:p>
        </w:tc>
      </w:tr>
      <w:tr w:rsidR="004D0AEA" w14:paraId="27E0E219" w14:textId="77777777">
        <w:trPr>
          <w:trHeight w:val="564"/>
        </w:trPr>
        <w:tc>
          <w:tcPr>
            <w:tcW w:w="2114" w:type="dxa"/>
            <w:gridSpan w:val="2"/>
            <w:tcBorders>
              <w:top w:val="single" w:sz="5" w:space="0" w:color="000000"/>
              <w:left w:val="single" w:sz="5" w:space="0" w:color="000000"/>
              <w:bottom w:val="single" w:sz="5" w:space="0" w:color="000000"/>
              <w:right w:val="single" w:sz="5" w:space="0" w:color="000000"/>
            </w:tcBorders>
            <w:vAlign w:val="center"/>
          </w:tcPr>
          <w:p w14:paraId="4DCB542A" w14:textId="77777777" w:rsidR="004D0AEA" w:rsidRDefault="006A411E">
            <w:pPr>
              <w:spacing w:after="0" w:line="259" w:lineRule="auto"/>
              <w:ind w:left="78" w:firstLine="0"/>
              <w:jc w:val="left"/>
            </w:pPr>
            <w:r>
              <w:rPr>
                <w:b/>
              </w:rPr>
              <w:t xml:space="preserve">Előzetes tudás </w:t>
            </w:r>
          </w:p>
        </w:tc>
        <w:tc>
          <w:tcPr>
            <w:tcW w:w="6967" w:type="dxa"/>
            <w:tcBorders>
              <w:top w:val="single" w:sz="5" w:space="0" w:color="000000"/>
              <w:left w:val="single" w:sz="5" w:space="0" w:color="000000"/>
              <w:bottom w:val="single" w:sz="5" w:space="0" w:color="000000"/>
              <w:right w:val="single" w:sz="5" w:space="0" w:color="000000"/>
            </w:tcBorders>
          </w:tcPr>
          <w:p w14:paraId="0C68B47D" w14:textId="77777777" w:rsidR="004D0AEA" w:rsidRDefault="006A411E">
            <w:pPr>
              <w:spacing w:after="0" w:line="259" w:lineRule="auto"/>
              <w:ind w:left="78" w:firstLine="0"/>
            </w:pPr>
            <w:r>
              <w:t xml:space="preserve">Részvétel interakciót igénylő tevékenységekben, egyszerű nyelvi eszközök alkalmazásával. </w:t>
            </w:r>
          </w:p>
        </w:tc>
      </w:tr>
      <w:tr w:rsidR="004D0AEA" w14:paraId="52668649" w14:textId="77777777">
        <w:trPr>
          <w:trHeight w:val="2234"/>
        </w:trPr>
        <w:tc>
          <w:tcPr>
            <w:tcW w:w="1640" w:type="dxa"/>
            <w:tcBorders>
              <w:top w:val="single" w:sz="5" w:space="0" w:color="000000"/>
              <w:left w:val="single" w:sz="5" w:space="0" w:color="000000"/>
              <w:bottom w:val="single" w:sz="14" w:space="0" w:color="000000"/>
              <w:right w:val="nil"/>
            </w:tcBorders>
            <w:vAlign w:val="center"/>
          </w:tcPr>
          <w:p w14:paraId="794EA5E1" w14:textId="77777777" w:rsidR="004D0AEA" w:rsidRDefault="006A411E">
            <w:pPr>
              <w:spacing w:after="0" w:line="259" w:lineRule="auto"/>
              <w:ind w:left="78" w:right="72" w:firstLine="0"/>
            </w:pPr>
            <w:r>
              <w:rPr>
                <w:rFonts w:ascii="Calibri" w:eastAsia="Calibri" w:hAnsi="Calibri" w:cs="Calibri"/>
                <w:noProof/>
                <w:sz w:val="22"/>
              </w:rPr>
              <mc:AlternateContent>
                <mc:Choice Requires="wpg">
                  <w:drawing>
                    <wp:anchor distT="0" distB="0" distL="114300" distR="114300" simplePos="0" relativeHeight="251712512" behindDoc="0" locked="0" layoutInCell="1" allowOverlap="1" wp14:anchorId="25611AE3" wp14:editId="19514405">
                      <wp:simplePos x="0" y="0"/>
                      <wp:positionH relativeFrom="column">
                        <wp:posOffset>987743</wp:posOffset>
                      </wp:positionH>
                      <wp:positionV relativeFrom="paragraph">
                        <wp:posOffset>-377228</wp:posOffset>
                      </wp:positionV>
                      <wp:extent cx="7620" cy="1402969"/>
                      <wp:effectExtent l="0" t="0" r="0" b="0"/>
                      <wp:wrapSquare wrapText="bothSides"/>
                      <wp:docPr id="1154667" name="Group 1154667"/>
                      <wp:cNvGraphicFramePr/>
                      <a:graphic xmlns:a="http://schemas.openxmlformats.org/drawingml/2006/main">
                        <a:graphicData uri="http://schemas.microsoft.com/office/word/2010/wordprocessingGroup">
                          <wpg:wgp>
                            <wpg:cNvGrpSpPr/>
                            <wpg:grpSpPr>
                              <a:xfrm>
                                <a:off x="0" y="0"/>
                                <a:ext cx="7620" cy="1402969"/>
                                <a:chOff x="0" y="0"/>
                                <a:chExt cx="7620" cy="1402969"/>
                              </a:xfrm>
                            </wpg:grpSpPr>
                            <wps:wsp>
                              <wps:cNvPr id="1313100" name="Shape 1313100"/>
                              <wps:cNvSpPr/>
                              <wps:spPr>
                                <a:xfrm>
                                  <a:off x="0" y="0"/>
                                  <a:ext cx="9144" cy="1402969"/>
                                </a:xfrm>
                                <a:custGeom>
                                  <a:avLst/>
                                  <a:gdLst/>
                                  <a:ahLst/>
                                  <a:cxnLst/>
                                  <a:rect l="0" t="0" r="0" b="0"/>
                                  <a:pathLst>
                                    <a:path w="9144" h="1402969">
                                      <a:moveTo>
                                        <a:pt x="0" y="0"/>
                                      </a:moveTo>
                                      <a:lnTo>
                                        <a:pt x="9144" y="0"/>
                                      </a:lnTo>
                                      <a:lnTo>
                                        <a:pt x="9144" y="1402969"/>
                                      </a:lnTo>
                                      <a:lnTo>
                                        <a:pt x="0" y="140296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54667" style="width:0.599991pt;height:110.47pt;position:absolute;mso-position-horizontal-relative:text;mso-position-horizontal:absolute;margin-left:77.775pt;mso-position-vertical-relative:text;margin-top:-29.703pt;" coordsize="76,14029">
                      <v:shape id="Shape 1313101" style="position:absolute;width:91;height:14029;left:0;top:0;" coordsize="9144,1402969" path="m0,0l9144,0l9144,1402969l0,1402969l0,0">
                        <v:stroke weight="0pt" endcap="flat" joinstyle="miter" miterlimit="10" on="false" color="#000000" opacity="0"/>
                        <v:fill on="true" color="#000000"/>
                      </v:shape>
                      <w10:wrap type="square"/>
                    </v:group>
                  </w:pict>
                </mc:Fallback>
              </mc:AlternateContent>
            </w:r>
            <w:r>
              <w:rPr>
                <w:b/>
              </w:rPr>
              <w:t xml:space="preserve">A tantárgyhoz kapcsolható fejlesztési feladatok </w:t>
            </w:r>
          </w:p>
        </w:tc>
        <w:tc>
          <w:tcPr>
            <w:tcW w:w="475" w:type="dxa"/>
            <w:tcBorders>
              <w:top w:val="single" w:sz="5" w:space="0" w:color="000000"/>
              <w:left w:val="nil"/>
              <w:bottom w:val="single" w:sz="14" w:space="0" w:color="000000"/>
              <w:right w:val="nil"/>
            </w:tcBorders>
          </w:tcPr>
          <w:p w14:paraId="593EAFE8" w14:textId="77777777" w:rsidR="004D0AEA" w:rsidRDefault="006A411E">
            <w:pPr>
              <w:spacing w:after="0" w:line="259" w:lineRule="auto"/>
              <w:ind w:right="11" w:firstLine="0"/>
            </w:pPr>
            <w:r>
              <w:t xml:space="preserve">A be és n </w:t>
            </w:r>
            <w:proofErr w:type="spellStart"/>
            <w:r>
              <w:t>mákr</w:t>
            </w:r>
            <w:proofErr w:type="spellEnd"/>
            <w:r>
              <w:t xml:space="preserve"> </w:t>
            </w:r>
            <w:proofErr w:type="spellStart"/>
            <w:r>
              <w:t>dése</w:t>
            </w:r>
            <w:proofErr w:type="spellEnd"/>
            <w:r>
              <w:t xml:space="preserve"> </w:t>
            </w:r>
            <w:proofErr w:type="spellStart"/>
            <w:r>
              <w:t>zökk</w:t>
            </w:r>
            <w:proofErr w:type="spellEnd"/>
            <w:r>
              <w:t xml:space="preserve"> sakk </w:t>
            </w:r>
            <w:proofErr w:type="spellStart"/>
            <w:r>
              <w:t>szöv</w:t>
            </w:r>
            <w:proofErr w:type="spellEnd"/>
            <w:r>
              <w:t xml:space="preserve"> lelő </w:t>
            </w:r>
          </w:p>
        </w:tc>
        <w:tc>
          <w:tcPr>
            <w:tcW w:w="6967" w:type="dxa"/>
            <w:tcBorders>
              <w:top w:val="single" w:sz="5" w:space="0" w:color="000000"/>
              <w:left w:val="nil"/>
              <w:bottom w:val="single" w:sz="14" w:space="0" w:color="000000"/>
              <w:right w:val="single" w:sz="5" w:space="0" w:color="000000"/>
            </w:tcBorders>
          </w:tcPr>
          <w:p w14:paraId="54EF4B32" w14:textId="77777777" w:rsidR="004D0AEA" w:rsidRDefault="006A411E">
            <w:pPr>
              <w:spacing w:after="0" w:line="259" w:lineRule="auto"/>
              <w:ind w:left="-19" w:firstLine="0"/>
            </w:pPr>
            <w:proofErr w:type="spellStart"/>
            <w:r>
              <w:t>szédszándék</w:t>
            </w:r>
            <w:proofErr w:type="spellEnd"/>
            <w:r>
              <w:t xml:space="preserve"> kifejezése egyszerű nyelvi eszközökkel, bővülő szókinccsel </w:t>
            </w:r>
          </w:p>
          <w:p w14:paraId="7B2496ED" w14:textId="77777777" w:rsidR="004D0AEA" w:rsidRDefault="006A411E">
            <w:pPr>
              <w:spacing w:after="0" w:line="238" w:lineRule="auto"/>
              <w:ind w:left="-7" w:hanging="84"/>
            </w:pPr>
            <w:proofErr w:type="spellStart"/>
            <w:r>
              <w:t>onverbális</w:t>
            </w:r>
            <w:proofErr w:type="spellEnd"/>
            <w:r>
              <w:t xml:space="preserve"> elemekkel támogatva; egyszerű kérdések feltevése ismert </w:t>
            </w:r>
            <w:proofErr w:type="spellStart"/>
            <w:r>
              <w:t>téól</w:t>
            </w:r>
            <w:proofErr w:type="spellEnd"/>
            <w:r>
              <w:t>, illetve válaszadás egyszerű nyelvi eszközökkel a hozzá intézett kér-</w:t>
            </w:r>
          </w:p>
          <w:p w14:paraId="45BEF32A" w14:textId="77777777" w:rsidR="004D0AEA" w:rsidRDefault="006A411E">
            <w:pPr>
              <w:spacing w:after="45" w:line="239" w:lineRule="auto"/>
              <w:ind w:left="-42" w:hanging="1"/>
            </w:pPr>
            <w:proofErr w:type="spellStart"/>
            <w:r>
              <w:t>kre</w:t>
            </w:r>
            <w:proofErr w:type="spellEnd"/>
            <w:r>
              <w:t xml:space="preserve">; rövid beszélgetés folytatása ismert témákról, egyszerű nyelvi </w:t>
            </w:r>
            <w:proofErr w:type="spellStart"/>
            <w:r>
              <w:t>eszköel</w:t>
            </w:r>
            <w:proofErr w:type="spellEnd"/>
            <w:r>
              <w:t>, begyakorolt beszédfordulatokkal; rövid beszélgetés folytatása a tár-</w:t>
            </w:r>
          </w:p>
          <w:p w14:paraId="49836FD8" w14:textId="77777777" w:rsidR="004D0AEA" w:rsidRDefault="006A411E">
            <w:pPr>
              <w:spacing w:after="0" w:line="259" w:lineRule="auto"/>
              <w:ind w:left="-55" w:right="60" w:firstLine="0"/>
            </w:pPr>
            <w:proofErr w:type="spellStart"/>
            <w:r>
              <w:t>al</w:t>
            </w:r>
            <w:proofErr w:type="spellEnd"/>
            <w:r>
              <w:t xml:space="preserve"> a tanult témákról; rövid, egyszerű szövegek közös előadása; az ismert </w:t>
            </w:r>
            <w:proofErr w:type="spellStart"/>
            <w:r>
              <w:t>eg</w:t>
            </w:r>
            <w:proofErr w:type="spellEnd"/>
            <w:r>
              <w:t xml:space="preserve"> célnyelvi normákhoz közelítő kiejtése, helyes intonációval és </w:t>
            </w:r>
            <w:proofErr w:type="spellStart"/>
            <w:r>
              <w:t>megfebeszédtempóban</w:t>
            </w:r>
            <w:proofErr w:type="spellEnd"/>
            <w:r>
              <w:t xml:space="preserve">. </w:t>
            </w:r>
          </w:p>
        </w:tc>
      </w:tr>
      <w:tr w:rsidR="004D0AEA" w14:paraId="3827AE8F" w14:textId="77777777">
        <w:trPr>
          <w:trHeight w:val="312"/>
        </w:trPr>
        <w:tc>
          <w:tcPr>
            <w:tcW w:w="2114" w:type="dxa"/>
            <w:gridSpan w:val="2"/>
            <w:tcBorders>
              <w:top w:val="single" w:sz="14" w:space="0" w:color="000000"/>
              <w:left w:val="single" w:sz="5" w:space="0" w:color="000000"/>
              <w:bottom w:val="single" w:sz="5" w:space="0" w:color="000000"/>
              <w:right w:val="nil"/>
            </w:tcBorders>
          </w:tcPr>
          <w:p w14:paraId="423A9009" w14:textId="77777777" w:rsidR="004D0AEA" w:rsidRDefault="006A411E">
            <w:pPr>
              <w:spacing w:after="0" w:line="259" w:lineRule="auto"/>
              <w:ind w:left="78" w:firstLine="0"/>
            </w:pPr>
            <w:r>
              <w:rPr>
                <w:b/>
              </w:rPr>
              <w:t>Ismeretek/</w:t>
            </w:r>
            <w:proofErr w:type="spellStart"/>
            <w:r>
              <w:rPr>
                <w:b/>
              </w:rPr>
              <w:t>fejleszté</w:t>
            </w:r>
            <w:proofErr w:type="spellEnd"/>
          </w:p>
        </w:tc>
        <w:tc>
          <w:tcPr>
            <w:tcW w:w="6967" w:type="dxa"/>
            <w:tcBorders>
              <w:top w:val="single" w:sz="14" w:space="0" w:color="000000"/>
              <w:left w:val="nil"/>
              <w:bottom w:val="single" w:sz="5" w:space="0" w:color="000000"/>
              <w:right w:val="single" w:sz="5" w:space="0" w:color="000000"/>
            </w:tcBorders>
          </w:tcPr>
          <w:p w14:paraId="5BB48A3A" w14:textId="77777777" w:rsidR="004D0AEA" w:rsidRDefault="006A411E">
            <w:pPr>
              <w:spacing w:after="0" w:line="259" w:lineRule="auto"/>
              <w:ind w:left="-83" w:firstLine="0"/>
              <w:jc w:val="left"/>
            </w:pPr>
            <w:proofErr w:type="spellStart"/>
            <w:r>
              <w:rPr>
                <w:b/>
              </w:rPr>
              <w:t>si</w:t>
            </w:r>
            <w:proofErr w:type="spellEnd"/>
            <w:r>
              <w:rPr>
                <w:b/>
              </w:rPr>
              <w:t xml:space="preserve"> követelmények </w:t>
            </w:r>
          </w:p>
        </w:tc>
      </w:tr>
      <w:tr w:rsidR="004D0AEA" w14:paraId="26A3889D" w14:textId="77777777">
        <w:trPr>
          <w:trHeight w:val="279"/>
        </w:trPr>
        <w:tc>
          <w:tcPr>
            <w:tcW w:w="2114" w:type="dxa"/>
            <w:gridSpan w:val="2"/>
            <w:tcBorders>
              <w:top w:val="single" w:sz="5" w:space="0" w:color="000000"/>
              <w:left w:val="single" w:sz="5" w:space="0" w:color="000000"/>
              <w:bottom w:val="nil"/>
              <w:right w:val="nil"/>
            </w:tcBorders>
          </w:tcPr>
          <w:p w14:paraId="65607578" w14:textId="77777777" w:rsidR="004D0AEA" w:rsidRDefault="006A411E">
            <w:pPr>
              <w:spacing w:after="0" w:line="259" w:lineRule="auto"/>
              <w:ind w:right="57" w:firstLine="0"/>
              <w:jc w:val="right"/>
            </w:pPr>
            <w:r>
              <w:t>A mondanivaló no</w:t>
            </w:r>
          </w:p>
        </w:tc>
        <w:tc>
          <w:tcPr>
            <w:tcW w:w="6967" w:type="dxa"/>
            <w:tcBorders>
              <w:top w:val="single" w:sz="5" w:space="0" w:color="000000"/>
              <w:left w:val="nil"/>
              <w:bottom w:val="nil"/>
              <w:right w:val="single" w:sz="5" w:space="0" w:color="000000"/>
            </w:tcBorders>
          </w:tcPr>
          <w:p w14:paraId="40876E69" w14:textId="77777777" w:rsidR="004D0AEA" w:rsidRDefault="006A411E">
            <w:pPr>
              <w:spacing w:after="0" w:line="259" w:lineRule="auto"/>
              <w:ind w:left="-57" w:firstLine="0"/>
              <w:jc w:val="left"/>
            </w:pPr>
            <w:proofErr w:type="spellStart"/>
            <w:r>
              <w:t>nverbális</w:t>
            </w:r>
            <w:proofErr w:type="spellEnd"/>
            <w:r>
              <w:t xml:space="preserve"> elemekkel (pl.: testbeszéddel, hanglejtéssel, vizuális </w:t>
            </w:r>
            <w:proofErr w:type="spellStart"/>
            <w:r>
              <w:t>eszkö</w:t>
            </w:r>
            <w:proofErr w:type="spellEnd"/>
            <w:r>
              <w:t>-</w:t>
            </w:r>
          </w:p>
        </w:tc>
      </w:tr>
      <w:tr w:rsidR="004D0AEA" w14:paraId="7905BE65" w14:textId="77777777">
        <w:trPr>
          <w:trHeight w:val="276"/>
        </w:trPr>
        <w:tc>
          <w:tcPr>
            <w:tcW w:w="2114" w:type="dxa"/>
            <w:gridSpan w:val="2"/>
            <w:tcBorders>
              <w:top w:val="nil"/>
              <w:left w:val="single" w:sz="5" w:space="0" w:color="000000"/>
              <w:bottom w:val="nil"/>
              <w:right w:val="nil"/>
            </w:tcBorders>
          </w:tcPr>
          <w:p w14:paraId="6ABCBA09" w14:textId="77777777" w:rsidR="004D0AEA" w:rsidRDefault="006A411E">
            <w:pPr>
              <w:spacing w:after="0" w:line="259" w:lineRule="auto"/>
              <w:ind w:right="74" w:firstLine="0"/>
              <w:jc w:val="right"/>
            </w:pPr>
            <w:proofErr w:type="spellStart"/>
            <w:r>
              <w:t>zökkel</w:t>
            </w:r>
            <w:proofErr w:type="spellEnd"/>
            <w:r>
              <w:t xml:space="preserve">) támogatott </w:t>
            </w:r>
          </w:p>
        </w:tc>
        <w:tc>
          <w:tcPr>
            <w:tcW w:w="6967" w:type="dxa"/>
            <w:tcBorders>
              <w:top w:val="nil"/>
              <w:left w:val="nil"/>
              <w:bottom w:val="nil"/>
              <w:right w:val="single" w:sz="5" w:space="0" w:color="000000"/>
            </w:tcBorders>
          </w:tcPr>
          <w:p w14:paraId="6539E4A7" w14:textId="77777777" w:rsidR="004D0AEA" w:rsidRDefault="006A411E">
            <w:pPr>
              <w:spacing w:after="0" w:line="259" w:lineRule="auto"/>
              <w:ind w:left="27" w:firstLine="0"/>
              <w:jc w:val="left"/>
            </w:pPr>
            <w:r>
              <w:t xml:space="preserve">kifejezése bővülő szókinccsel, egyszerű nyelvi eszközökkel. </w:t>
            </w:r>
          </w:p>
        </w:tc>
      </w:tr>
      <w:tr w:rsidR="004D0AEA" w14:paraId="3AD46CB9" w14:textId="77777777">
        <w:trPr>
          <w:trHeight w:val="276"/>
        </w:trPr>
        <w:tc>
          <w:tcPr>
            <w:tcW w:w="2114" w:type="dxa"/>
            <w:gridSpan w:val="2"/>
            <w:tcBorders>
              <w:top w:val="nil"/>
              <w:left w:val="single" w:sz="5" w:space="0" w:color="000000"/>
              <w:bottom w:val="nil"/>
              <w:right w:val="nil"/>
            </w:tcBorders>
          </w:tcPr>
          <w:p w14:paraId="6C661FD3" w14:textId="77777777" w:rsidR="004D0AEA" w:rsidRDefault="006A411E">
            <w:pPr>
              <w:spacing w:after="0" w:line="259" w:lineRule="auto"/>
              <w:ind w:right="34" w:firstLine="0"/>
              <w:jc w:val="right"/>
            </w:pPr>
            <w:r>
              <w:t>Egyszerű kérdések</w:t>
            </w:r>
          </w:p>
        </w:tc>
        <w:tc>
          <w:tcPr>
            <w:tcW w:w="6967" w:type="dxa"/>
            <w:tcBorders>
              <w:top w:val="nil"/>
              <w:left w:val="nil"/>
              <w:bottom w:val="nil"/>
              <w:right w:val="single" w:sz="5" w:space="0" w:color="000000"/>
            </w:tcBorders>
          </w:tcPr>
          <w:p w14:paraId="24DFDAAA" w14:textId="77777777" w:rsidR="004D0AEA" w:rsidRDefault="006A411E">
            <w:pPr>
              <w:spacing w:after="0" w:line="259" w:lineRule="auto"/>
              <w:ind w:left="-46" w:firstLine="0"/>
              <w:jc w:val="left"/>
            </w:pPr>
            <w:r>
              <w:t xml:space="preserve"> feltevése ismert témákhoz, osztálytermi szituációkhoz, egyéni szükség-</w:t>
            </w:r>
          </w:p>
        </w:tc>
      </w:tr>
      <w:tr w:rsidR="004D0AEA" w14:paraId="06D65C47" w14:textId="77777777">
        <w:trPr>
          <w:trHeight w:val="252"/>
        </w:trPr>
        <w:tc>
          <w:tcPr>
            <w:tcW w:w="2114" w:type="dxa"/>
            <w:gridSpan w:val="2"/>
            <w:tcBorders>
              <w:top w:val="nil"/>
              <w:left w:val="single" w:sz="5" w:space="0" w:color="000000"/>
              <w:bottom w:val="nil"/>
              <w:right w:val="nil"/>
            </w:tcBorders>
          </w:tcPr>
          <w:p w14:paraId="025BBB32" w14:textId="77777777" w:rsidR="004D0AEA" w:rsidRDefault="006A411E">
            <w:pPr>
              <w:spacing w:after="0" w:line="259" w:lineRule="auto"/>
              <w:ind w:left="165" w:firstLine="0"/>
              <w:jc w:val="center"/>
            </w:pPr>
            <w:proofErr w:type="spellStart"/>
            <w:r>
              <w:lastRenderedPageBreak/>
              <w:t>letekhez</w:t>
            </w:r>
            <w:proofErr w:type="spellEnd"/>
            <w:r>
              <w:t xml:space="preserve"> kapcsoló</w:t>
            </w:r>
          </w:p>
        </w:tc>
        <w:tc>
          <w:tcPr>
            <w:tcW w:w="6967" w:type="dxa"/>
            <w:tcBorders>
              <w:top w:val="nil"/>
              <w:left w:val="nil"/>
              <w:bottom w:val="nil"/>
              <w:right w:val="single" w:sz="5" w:space="0" w:color="000000"/>
            </w:tcBorders>
          </w:tcPr>
          <w:p w14:paraId="1429134E" w14:textId="77777777" w:rsidR="004D0AEA" w:rsidRDefault="006A411E">
            <w:pPr>
              <w:spacing w:after="0" w:line="259" w:lineRule="auto"/>
              <w:ind w:left="-118" w:firstLine="0"/>
              <w:jc w:val="left"/>
            </w:pPr>
            <w:proofErr w:type="spellStart"/>
            <w:r>
              <w:t>dva</w:t>
            </w:r>
            <w:proofErr w:type="spellEnd"/>
            <w:r>
              <w:t xml:space="preserve">. Egyszerű nyelvi eszközöket és nonverbális elemeket tartalmazó </w:t>
            </w:r>
            <w:proofErr w:type="spellStart"/>
            <w:r>
              <w:t>rö</w:t>
            </w:r>
            <w:proofErr w:type="spellEnd"/>
            <w:r>
              <w:t>-</w:t>
            </w:r>
          </w:p>
        </w:tc>
      </w:tr>
      <w:tr w:rsidR="004D0AEA" w14:paraId="0B252D58" w14:textId="77777777">
        <w:trPr>
          <w:trHeight w:val="300"/>
        </w:trPr>
        <w:tc>
          <w:tcPr>
            <w:tcW w:w="2114" w:type="dxa"/>
            <w:gridSpan w:val="2"/>
            <w:tcBorders>
              <w:top w:val="nil"/>
              <w:left w:val="single" w:sz="5" w:space="0" w:color="000000"/>
              <w:bottom w:val="nil"/>
              <w:right w:val="nil"/>
            </w:tcBorders>
          </w:tcPr>
          <w:p w14:paraId="689EB81A" w14:textId="77777777" w:rsidR="004D0AEA" w:rsidRDefault="006A411E">
            <w:pPr>
              <w:spacing w:after="0" w:line="259" w:lineRule="auto"/>
              <w:ind w:right="27" w:firstLine="0"/>
              <w:jc w:val="right"/>
            </w:pPr>
            <w:proofErr w:type="spellStart"/>
            <w:r>
              <w:t>vid</w:t>
            </w:r>
            <w:proofErr w:type="spellEnd"/>
            <w:r>
              <w:t xml:space="preserve"> párbeszéd </w:t>
            </w:r>
            <w:proofErr w:type="spellStart"/>
            <w:r>
              <w:t>elját</w:t>
            </w:r>
            <w:proofErr w:type="spellEnd"/>
          </w:p>
        </w:tc>
        <w:tc>
          <w:tcPr>
            <w:tcW w:w="6967" w:type="dxa"/>
            <w:tcBorders>
              <w:top w:val="nil"/>
              <w:left w:val="nil"/>
              <w:bottom w:val="nil"/>
              <w:right w:val="single" w:sz="5" w:space="0" w:color="000000"/>
            </w:tcBorders>
          </w:tcPr>
          <w:p w14:paraId="2C09B302" w14:textId="77777777" w:rsidR="004D0AEA" w:rsidRDefault="006A411E">
            <w:pPr>
              <w:spacing w:after="0" w:line="259" w:lineRule="auto"/>
              <w:ind w:left="-34" w:firstLine="0"/>
              <w:jc w:val="left"/>
            </w:pPr>
            <w:proofErr w:type="spellStart"/>
            <w:r>
              <w:t>szása</w:t>
            </w:r>
            <w:proofErr w:type="spellEnd"/>
            <w:r>
              <w:t xml:space="preserve"> társakkal. Kommunikálás begyakorolt beszédfordulatokkal (pl.: </w:t>
            </w:r>
          </w:p>
        </w:tc>
      </w:tr>
      <w:tr w:rsidR="004D0AEA" w14:paraId="6A1E76D2" w14:textId="77777777">
        <w:trPr>
          <w:trHeight w:val="276"/>
        </w:trPr>
        <w:tc>
          <w:tcPr>
            <w:tcW w:w="2114" w:type="dxa"/>
            <w:gridSpan w:val="2"/>
            <w:tcBorders>
              <w:top w:val="nil"/>
              <w:left w:val="single" w:sz="5" w:space="0" w:color="000000"/>
              <w:bottom w:val="nil"/>
              <w:right w:val="nil"/>
            </w:tcBorders>
          </w:tcPr>
          <w:p w14:paraId="2C4945BD" w14:textId="77777777" w:rsidR="004D0AEA" w:rsidRDefault="006A411E">
            <w:pPr>
              <w:spacing w:after="0" w:line="259" w:lineRule="auto"/>
              <w:ind w:left="116" w:firstLine="0"/>
              <w:jc w:val="center"/>
            </w:pPr>
            <w:r>
              <w:t>bemutatkozás, be</w:t>
            </w:r>
          </w:p>
        </w:tc>
        <w:tc>
          <w:tcPr>
            <w:tcW w:w="6967" w:type="dxa"/>
            <w:tcBorders>
              <w:top w:val="nil"/>
              <w:left w:val="nil"/>
              <w:bottom w:val="nil"/>
              <w:right w:val="single" w:sz="5" w:space="0" w:color="000000"/>
            </w:tcBorders>
          </w:tcPr>
          <w:p w14:paraId="1205230D" w14:textId="77777777" w:rsidR="004D0AEA" w:rsidRDefault="006A411E">
            <w:pPr>
              <w:spacing w:after="0" w:line="259" w:lineRule="auto"/>
              <w:ind w:left="-165" w:firstLine="0"/>
              <w:jc w:val="left"/>
            </w:pPr>
            <w:r>
              <w:t xml:space="preserve">mutatás, üdvözlés, köszönés, alapvető információ kérése és adása saját </w:t>
            </w:r>
          </w:p>
        </w:tc>
      </w:tr>
      <w:tr w:rsidR="004D0AEA" w14:paraId="3E910AF1" w14:textId="77777777">
        <w:trPr>
          <w:trHeight w:val="253"/>
        </w:trPr>
        <w:tc>
          <w:tcPr>
            <w:tcW w:w="2114" w:type="dxa"/>
            <w:gridSpan w:val="2"/>
            <w:tcBorders>
              <w:top w:val="nil"/>
              <w:left w:val="single" w:sz="5" w:space="0" w:color="000000"/>
              <w:bottom w:val="nil"/>
              <w:right w:val="nil"/>
            </w:tcBorders>
          </w:tcPr>
          <w:p w14:paraId="2DC152F9" w14:textId="77777777" w:rsidR="004D0AEA" w:rsidRDefault="006A411E">
            <w:pPr>
              <w:spacing w:after="0" w:line="259" w:lineRule="auto"/>
              <w:ind w:right="70" w:firstLine="0"/>
              <w:jc w:val="right"/>
            </w:pPr>
            <w:r>
              <w:t xml:space="preserve">magáról, társairól, </w:t>
            </w:r>
          </w:p>
        </w:tc>
        <w:tc>
          <w:tcPr>
            <w:tcW w:w="6967" w:type="dxa"/>
            <w:tcBorders>
              <w:top w:val="nil"/>
              <w:left w:val="nil"/>
              <w:bottom w:val="nil"/>
              <w:right w:val="single" w:sz="5" w:space="0" w:color="000000"/>
            </w:tcBorders>
          </w:tcPr>
          <w:p w14:paraId="6C98D785" w14:textId="77777777" w:rsidR="004D0AEA" w:rsidRDefault="006A411E">
            <w:pPr>
              <w:spacing w:after="0" w:line="259" w:lineRule="auto"/>
              <w:ind w:left="-22" w:firstLine="0"/>
              <w:jc w:val="left"/>
            </w:pPr>
            <w:r>
              <w:t xml:space="preserve">közvetlen környezetéről, különböző dolgok kérése és adása, tetszés, </w:t>
            </w:r>
          </w:p>
        </w:tc>
      </w:tr>
      <w:tr w:rsidR="004D0AEA" w14:paraId="0E481AD6" w14:textId="77777777">
        <w:trPr>
          <w:trHeight w:val="300"/>
        </w:trPr>
        <w:tc>
          <w:tcPr>
            <w:tcW w:w="2114" w:type="dxa"/>
            <w:gridSpan w:val="2"/>
            <w:tcBorders>
              <w:top w:val="nil"/>
              <w:left w:val="single" w:sz="5" w:space="0" w:color="000000"/>
              <w:bottom w:val="nil"/>
              <w:right w:val="nil"/>
            </w:tcBorders>
          </w:tcPr>
          <w:p w14:paraId="5D5DA2AE" w14:textId="77777777" w:rsidR="004D0AEA" w:rsidRDefault="006A411E">
            <w:pPr>
              <w:spacing w:after="0" w:line="259" w:lineRule="auto"/>
              <w:ind w:right="71" w:firstLine="0"/>
              <w:jc w:val="right"/>
            </w:pPr>
            <w:r>
              <w:t>nemtetszés kifejez</w:t>
            </w:r>
          </w:p>
        </w:tc>
        <w:tc>
          <w:tcPr>
            <w:tcW w:w="6967" w:type="dxa"/>
            <w:tcBorders>
              <w:top w:val="nil"/>
              <w:left w:val="nil"/>
              <w:bottom w:val="nil"/>
              <w:right w:val="single" w:sz="5" w:space="0" w:color="000000"/>
            </w:tcBorders>
          </w:tcPr>
          <w:p w14:paraId="6C36D2F6" w14:textId="77777777" w:rsidR="004D0AEA" w:rsidRDefault="006A411E">
            <w:pPr>
              <w:spacing w:after="0" w:line="259" w:lineRule="auto"/>
              <w:ind w:left="-82" w:firstLine="0"/>
              <w:jc w:val="left"/>
            </w:pPr>
            <w:proofErr w:type="spellStart"/>
            <w:r>
              <w:t>ése</w:t>
            </w:r>
            <w:proofErr w:type="spellEnd"/>
            <w:r>
              <w:t xml:space="preserve">). Hallott, látott jelenségekre (pl.: váratlan osztálytermi történésekre, </w:t>
            </w:r>
          </w:p>
        </w:tc>
      </w:tr>
      <w:tr w:rsidR="004D0AEA" w14:paraId="2F6F38E0" w14:textId="77777777">
        <w:trPr>
          <w:trHeight w:val="273"/>
        </w:trPr>
        <w:tc>
          <w:tcPr>
            <w:tcW w:w="2114" w:type="dxa"/>
            <w:gridSpan w:val="2"/>
            <w:tcBorders>
              <w:top w:val="nil"/>
              <w:left w:val="single" w:sz="5" w:space="0" w:color="000000"/>
              <w:bottom w:val="single" w:sz="5" w:space="0" w:color="000000"/>
              <w:right w:val="nil"/>
            </w:tcBorders>
          </w:tcPr>
          <w:p w14:paraId="7F3A33C5" w14:textId="77777777" w:rsidR="004D0AEA" w:rsidRDefault="006A411E">
            <w:pPr>
              <w:spacing w:after="0" w:line="259" w:lineRule="auto"/>
              <w:ind w:right="16" w:firstLine="0"/>
              <w:jc w:val="right"/>
            </w:pPr>
            <w:r>
              <w:t>időjárással kapcsol</w:t>
            </w:r>
          </w:p>
        </w:tc>
        <w:tc>
          <w:tcPr>
            <w:tcW w:w="6967" w:type="dxa"/>
            <w:tcBorders>
              <w:top w:val="nil"/>
              <w:left w:val="nil"/>
              <w:bottom w:val="single" w:sz="5" w:space="0" w:color="000000"/>
              <w:right w:val="single" w:sz="5" w:space="0" w:color="000000"/>
            </w:tcBorders>
          </w:tcPr>
          <w:p w14:paraId="76E0F6F6" w14:textId="77777777" w:rsidR="004D0AEA" w:rsidRDefault="006A411E">
            <w:pPr>
              <w:spacing w:after="0" w:line="259" w:lineRule="auto"/>
              <w:ind w:left="-11" w:firstLine="0"/>
              <w:jc w:val="left"/>
            </w:pPr>
            <w:proofErr w:type="spellStart"/>
            <w:r>
              <w:t>atos</w:t>
            </w:r>
            <w:proofErr w:type="spellEnd"/>
            <w:r>
              <w:t xml:space="preserve"> megfigyelésekre) való reagálás egyszerű nyelvi eszközökkel. </w:t>
            </w:r>
          </w:p>
        </w:tc>
      </w:tr>
      <w:tr w:rsidR="004D0AEA" w14:paraId="12C4980C" w14:textId="77777777">
        <w:trPr>
          <w:trHeight w:val="1117"/>
        </w:trPr>
        <w:tc>
          <w:tcPr>
            <w:tcW w:w="2114" w:type="dxa"/>
            <w:gridSpan w:val="2"/>
            <w:tcBorders>
              <w:top w:val="single" w:sz="5" w:space="0" w:color="000000"/>
              <w:left w:val="single" w:sz="5" w:space="0" w:color="000000"/>
              <w:bottom w:val="single" w:sz="5" w:space="0" w:color="000000"/>
              <w:right w:val="single" w:sz="5" w:space="0" w:color="000000"/>
            </w:tcBorders>
          </w:tcPr>
          <w:p w14:paraId="58E5A671" w14:textId="77777777" w:rsidR="004D0AEA" w:rsidRDefault="006A411E">
            <w:pPr>
              <w:spacing w:after="0" w:line="259" w:lineRule="auto"/>
              <w:ind w:left="78" w:right="62" w:firstLine="0"/>
            </w:pPr>
            <w:r>
              <w:rPr>
                <w:b/>
              </w:rPr>
              <w:t xml:space="preserve">A fenti tevékenységhez használható szövegfajták/ szövegforrások </w:t>
            </w:r>
          </w:p>
        </w:tc>
        <w:tc>
          <w:tcPr>
            <w:tcW w:w="6967" w:type="dxa"/>
            <w:tcBorders>
              <w:top w:val="single" w:sz="5" w:space="0" w:color="000000"/>
              <w:left w:val="single" w:sz="5" w:space="0" w:color="000000"/>
              <w:bottom w:val="single" w:sz="5" w:space="0" w:color="000000"/>
              <w:right w:val="single" w:sz="5" w:space="0" w:color="000000"/>
            </w:tcBorders>
          </w:tcPr>
          <w:p w14:paraId="7D2F184F" w14:textId="77777777" w:rsidR="004D0AEA" w:rsidRDefault="006A411E">
            <w:pPr>
              <w:spacing w:after="0" w:line="259" w:lineRule="auto"/>
              <w:ind w:left="78" w:right="75" w:firstLine="0"/>
            </w:pPr>
            <w:r>
              <w:t xml:space="preserve">Versek, dalszövegek, illusztrált történetek, mozgással kísért rövid cselekvéssorok, kérdések, rövid párbeszédek, dramatizált jelenetek, néhány </w:t>
            </w:r>
            <w:proofErr w:type="spellStart"/>
            <w:r>
              <w:t>mondatos</w:t>
            </w:r>
            <w:proofErr w:type="spellEnd"/>
            <w:r>
              <w:t xml:space="preserve"> leírások, egyszerű felszólítások, kérések.</w:t>
            </w:r>
            <w:r>
              <w:rPr>
                <w:b/>
              </w:rPr>
              <w:t xml:space="preserve"> </w:t>
            </w:r>
          </w:p>
        </w:tc>
      </w:tr>
    </w:tbl>
    <w:p w14:paraId="1B09B5E4" w14:textId="77777777" w:rsidR="004D0AEA" w:rsidRDefault="006A411E">
      <w:pPr>
        <w:spacing w:after="0" w:line="259" w:lineRule="auto"/>
        <w:ind w:firstLine="0"/>
      </w:pPr>
      <w:r>
        <w:rPr>
          <w:b/>
        </w:rPr>
        <w:t xml:space="preserve"> </w:t>
      </w:r>
    </w:p>
    <w:tbl>
      <w:tblPr>
        <w:tblStyle w:val="TableGrid"/>
        <w:tblW w:w="9081" w:type="dxa"/>
        <w:tblInd w:w="-6" w:type="dxa"/>
        <w:tblCellMar>
          <w:top w:w="44" w:type="dxa"/>
          <w:left w:w="78" w:type="dxa"/>
          <w:right w:w="5" w:type="dxa"/>
        </w:tblCellMar>
        <w:tblLook w:val="04A0" w:firstRow="1" w:lastRow="0" w:firstColumn="1" w:lastColumn="0" w:noHBand="0" w:noVBand="1"/>
      </w:tblPr>
      <w:tblGrid>
        <w:gridCol w:w="1706"/>
        <w:gridCol w:w="276"/>
        <w:gridCol w:w="132"/>
        <w:gridCol w:w="6967"/>
      </w:tblGrid>
      <w:tr w:rsidR="004D0AEA" w14:paraId="2C9EDD82" w14:textId="77777777">
        <w:trPr>
          <w:trHeight w:val="288"/>
        </w:trPr>
        <w:tc>
          <w:tcPr>
            <w:tcW w:w="2114" w:type="dxa"/>
            <w:gridSpan w:val="3"/>
            <w:tcBorders>
              <w:top w:val="single" w:sz="5" w:space="0" w:color="000000"/>
              <w:left w:val="single" w:sz="5" w:space="0" w:color="000000"/>
              <w:bottom w:val="single" w:sz="5" w:space="0" w:color="000000"/>
              <w:right w:val="single" w:sz="5" w:space="0" w:color="000000"/>
            </w:tcBorders>
          </w:tcPr>
          <w:p w14:paraId="5E93A1C6" w14:textId="77777777" w:rsidR="004D0AEA" w:rsidRDefault="006A411E">
            <w:pPr>
              <w:spacing w:after="0" w:line="259" w:lineRule="auto"/>
              <w:ind w:firstLine="0"/>
              <w:jc w:val="left"/>
            </w:pPr>
            <w:r>
              <w:rPr>
                <w:b/>
              </w:rPr>
              <w:t xml:space="preserve">Tematikai egység </w:t>
            </w:r>
          </w:p>
        </w:tc>
        <w:tc>
          <w:tcPr>
            <w:tcW w:w="6967" w:type="dxa"/>
            <w:tcBorders>
              <w:top w:val="single" w:sz="5" w:space="0" w:color="000000"/>
              <w:left w:val="single" w:sz="5" w:space="0" w:color="000000"/>
              <w:bottom w:val="single" w:sz="5" w:space="0" w:color="000000"/>
              <w:right w:val="single" w:sz="5" w:space="0" w:color="000000"/>
            </w:tcBorders>
          </w:tcPr>
          <w:p w14:paraId="60B220BD" w14:textId="77777777" w:rsidR="004D0AEA" w:rsidRDefault="006A411E">
            <w:pPr>
              <w:spacing w:after="0" w:line="259" w:lineRule="auto"/>
              <w:ind w:firstLine="0"/>
              <w:jc w:val="left"/>
            </w:pPr>
            <w:r>
              <w:rPr>
                <w:b/>
              </w:rPr>
              <w:t xml:space="preserve">Összefüggő beszéd </w:t>
            </w:r>
          </w:p>
        </w:tc>
      </w:tr>
      <w:tr w:rsidR="004D0AEA" w14:paraId="3F365821" w14:textId="77777777">
        <w:trPr>
          <w:trHeight w:val="564"/>
        </w:trPr>
        <w:tc>
          <w:tcPr>
            <w:tcW w:w="1982" w:type="dxa"/>
            <w:gridSpan w:val="2"/>
            <w:tcBorders>
              <w:top w:val="single" w:sz="5" w:space="0" w:color="000000"/>
              <w:left w:val="single" w:sz="5" w:space="0" w:color="000000"/>
              <w:bottom w:val="single" w:sz="5" w:space="0" w:color="000000"/>
              <w:right w:val="single" w:sz="5" w:space="0" w:color="000000"/>
            </w:tcBorders>
            <w:vAlign w:val="center"/>
          </w:tcPr>
          <w:p w14:paraId="65A49ED0" w14:textId="77777777" w:rsidR="004D0AEA" w:rsidRDefault="006A411E">
            <w:pPr>
              <w:spacing w:after="0" w:line="259" w:lineRule="auto"/>
              <w:ind w:firstLine="0"/>
              <w:jc w:val="left"/>
            </w:pPr>
            <w:r>
              <w:rPr>
                <w:b/>
              </w:rPr>
              <w:t xml:space="preserve">Előzetes tudás </w:t>
            </w:r>
          </w:p>
        </w:tc>
        <w:tc>
          <w:tcPr>
            <w:tcW w:w="7099" w:type="dxa"/>
            <w:gridSpan w:val="2"/>
            <w:tcBorders>
              <w:top w:val="single" w:sz="5" w:space="0" w:color="000000"/>
              <w:left w:val="single" w:sz="5" w:space="0" w:color="000000"/>
              <w:bottom w:val="single" w:sz="5" w:space="0" w:color="000000"/>
              <w:right w:val="single" w:sz="5" w:space="0" w:color="000000"/>
            </w:tcBorders>
          </w:tcPr>
          <w:p w14:paraId="776D828D" w14:textId="77777777" w:rsidR="004D0AEA" w:rsidRDefault="006A411E">
            <w:pPr>
              <w:spacing w:after="0" w:line="259" w:lineRule="auto"/>
              <w:ind w:firstLine="0"/>
            </w:pPr>
            <w:r>
              <w:t xml:space="preserve">Az iskolán kívül és az iskoláztatás során szerzett tapasztalatok, az életből, a munka világából szerzett előzetes ismeretek, készségek, motiváció. </w:t>
            </w:r>
          </w:p>
        </w:tc>
      </w:tr>
      <w:tr w:rsidR="004D0AEA" w14:paraId="6D272BE3" w14:textId="77777777">
        <w:trPr>
          <w:trHeight w:val="3062"/>
        </w:trPr>
        <w:tc>
          <w:tcPr>
            <w:tcW w:w="1706" w:type="dxa"/>
            <w:tcBorders>
              <w:top w:val="single" w:sz="5" w:space="0" w:color="000000"/>
              <w:left w:val="single" w:sz="5" w:space="0" w:color="000000"/>
              <w:bottom w:val="single" w:sz="14" w:space="0" w:color="000000"/>
              <w:right w:val="single" w:sz="5" w:space="0" w:color="000000"/>
            </w:tcBorders>
            <w:vAlign w:val="center"/>
          </w:tcPr>
          <w:p w14:paraId="22DFBC09" w14:textId="77777777" w:rsidR="004D0AEA" w:rsidRDefault="006A411E">
            <w:pPr>
              <w:spacing w:after="0" w:line="259" w:lineRule="auto"/>
              <w:ind w:right="58" w:firstLine="0"/>
            </w:pPr>
            <w:r>
              <w:rPr>
                <w:b/>
              </w:rPr>
              <w:t xml:space="preserve">A tantárgyhoz kapcsolható fejlesztési feladatok </w:t>
            </w:r>
          </w:p>
        </w:tc>
        <w:tc>
          <w:tcPr>
            <w:tcW w:w="7376" w:type="dxa"/>
            <w:gridSpan w:val="3"/>
            <w:tcBorders>
              <w:top w:val="single" w:sz="5" w:space="0" w:color="000000"/>
              <w:left w:val="single" w:sz="5" w:space="0" w:color="000000"/>
              <w:bottom w:val="single" w:sz="14" w:space="0" w:color="000000"/>
              <w:right w:val="single" w:sz="5" w:space="0" w:color="000000"/>
            </w:tcBorders>
          </w:tcPr>
          <w:p w14:paraId="7C3D7B22" w14:textId="77777777" w:rsidR="004D0AEA" w:rsidRDefault="006A411E">
            <w:pPr>
              <w:spacing w:after="0" w:line="279" w:lineRule="auto"/>
              <w:ind w:left="1" w:firstLine="0"/>
            </w:pPr>
            <w:r>
              <w:t xml:space="preserve">Rövid, egyszerű szövegek elmondása, illetve párbeszéd előadása társaival közösen, tanári segítséggel. </w:t>
            </w:r>
          </w:p>
          <w:p w14:paraId="5DA9CDB2" w14:textId="77777777" w:rsidR="004D0AEA" w:rsidRDefault="006A411E">
            <w:pPr>
              <w:spacing w:after="32" w:line="252" w:lineRule="auto"/>
              <w:ind w:left="1" w:right="53" w:firstLine="0"/>
            </w:pPr>
            <w:r>
              <w:t xml:space="preserve">Fontos a fiatal felnőttek magabiztosságának megerősítése. Olyan feladatokat kell közösen feldolgozni, ami rövid, IKT eszközökkel közvetíthető. Fontos, hogy a korábbi tanulmányi sikertelenségek miatt keletkezett ellenállást érdeklődéssé alakítsuk át, sikerélmény útján. </w:t>
            </w:r>
          </w:p>
          <w:p w14:paraId="564519BA" w14:textId="77777777" w:rsidR="004D0AEA" w:rsidRDefault="006A411E">
            <w:pPr>
              <w:spacing w:after="0" w:line="259" w:lineRule="auto"/>
              <w:ind w:left="1" w:firstLine="0"/>
              <w:jc w:val="left"/>
            </w:pPr>
            <w:r>
              <w:t xml:space="preserve">A tantárgy, az idegen nyelv iránt pozitív attitűd kialakítása. </w:t>
            </w:r>
          </w:p>
          <w:p w14:paraId="33F8DC46" w14:textId="77777777" w:rsidR="004D0AEA" w:rsidRDefault="006A411E">
            <w:pPr>
              <w:spacing w:after="0" w:line="259" w:lineRule="auto"/>
              <w:ind w:left="1" w:right="66" w:firstLine="0"/>
            </w:pPr>
            <w:r>
              <w:t xml:space="preserve">Leírás adása saját magáról és a környezetében előforduló tárgyakról, egyszerű nyelvi eszközökkel. Munkájának bemutatása egyszerű nyelvi eszközökkel. Ismert szöveg elmondása a célnyelvi normához közelítő kiejtéssel, intonációval és beszédtempóban. </w:t>
            </w:r>
          </w:p>
        </w:tc>
      </w:tr>
      <w:tr w:rsidR="004D0AEA" w14:paraId="29FC4150" w14:textId="77777777">
        <w:trPr>
          <w:trHeight w:val="300"/>
        </w:trPr>
        <w:tc>
          <w:tcPr>
            <w:tcW w:w="9081" w:type="dxa"/>
            <w:gridSpan w:val="4"/>
            <w:tcBorders>
              <w:top w:val="single" w:sz="14" w:space="0" w:color="000000"/>
              <w:left w:val="single" w:sz="5" w:space="0" w:color="000000"/>
              <w:bottom w:val="single" w:sz="5" w:space="0" w:color="000000"/>
              <w:right w:val="single" w:sz="5" w:space="0" w:color="000000"/>
            </w:tcBorders>
          </w:tcPr>
          <w:p w14:paraId="12CBA817" w14:textId="77777777" w:rsidR="004D0AEA" w:rsidRDefault="006A411E">
            <w:pPr>
              <w:spacing w:after="0" w:line="259" w:lineRule="auto"/>
              <w:ind w:firstLine="0"/>
              <w:jc w:val="left"/>
            </w:pPr>
            <w:r>
              <w:rPr>
                <w:b/>
              </w:rPr>
              <w:t xml:space="preserve">Ismeretek/fejlesztési követelmények </w:t>
            </w:r>
          </w:p>
        </w:tc>
      </w:tr>
      <w:tr w:rsidR="004D0AEA" w14:paraId="36212888" w14:textId="77777777">
        <w:trPr>
          <w:trHeight w:val="1946"/>
        </w:trPr>
        <w:tc>
          <w:tcPr>
            <w:tcW w:w="9081" w:type="dxa"/>
            <w:gridSpan w:val="4"/>
            <w:tcBorders>
              <w:top w:val="single" w:sz="5" w:space="0" w:color="000000"/>
              <w:left w:val="single" w:sz="5" w:space="0" w:color="000000"/>
              <w:bottom w:val="single" w:sz="5" w:space="0" w:color="000000"/>
              <w:right w:val="single" w:sz="5" w:space="0" w:color="000000"/>
            </w:tcBorders>
          </w:tcPr>
          <w:p w14:paraId="4D62746D" w14:textId="77777777" w:rsidR="004D0AEA" w:rsidRDefault="006A411E">
            <w:pPr>
              <w:spacing w:after="0" w:line="278" w:lineRule="auto"/>
              <w:ind w:left="289" w:right="60" w:firstLine="0"/>
            </w:pPr>
            <w:r>
              <w:t xml:space="preserve">A mindennapi élethez kapcsolódó személyekkel való találkozáskor használatos fordulatok begyakorlása, tevékenységekhez kapcsolódó cselekvéssor önálló előadása társak részére. Egyszerű nyelvi eszközökkel begyakorolt beszédfordulatok- megszólítás, köszönés, jókívánság, hogylét felöli érdeklődés, elbúcsúzás - előadása. </w:t>
            </w:r>
          </w:p>
          <w:p w14:paraId="551955AF" w14:textId="77777777" w:rsidR="004D0AEA" w:rsidRDefault="006A411E">
            <w:pPr>
              <w:spacing w:after="0" w:line="279" w:lineRule="auto"/>
              <w:ind w:left="289" w:firstLine="0"/>
            </w:pPr>
            <w:r>
              <w:t xml:space="preserve">Tanári példa vagy autentikus hangzóanyag hallgatása és együttes elmondása után közös vagy önálló ismétlés; a kiejtés, intonáció, hangsúly, ritmus játékos gyakorlása. </w:t>
            </w:r>
          </w:p>
          <w:p w14:paraId="47F8FD7B" w14:textId="77777777" w:rsidR="004D0AEA" w:rsidRDefault="006A411E">
            <w:pPr>
              <w:spacing w:after="0" w:line="259" w:lineRule="auto"/>
              <w:ind w:left="289" w:firstLine="0"/>
              <w:jc w:val="left"/>
            </w:pPr>
            <w:r>
              <w:t xml:space="preserve">Egyénileg vagy csoportban létrehozott alkotás, tárgy rövid bemutatása. </w:t>
            </w:r>
          </w:p>
        </w:tc>
      </w:tr>
      <w:tr w:rsidR="004D0AEA" w14:paraId="61304AE2" w14:textId="77777777">
        <w:trPr>
          <w:trHeight w:val="1116"/>
        </w:trPr>
        <w:tc>
          <w:tcPr>
            <w:tcW w:w="2114" w:type="dxa"/>
            <w:gridSpan w:val="3"/>
            <w:tcBorders>
              <w:top w:val="single" w:sz="5" w:space="0" w:color="000000"/>
              <w:left w:val="single" w:sz="5" w:space="0" w:color="000000"/>
              <w:bottom w:val="single" w:sz="5" w:space="0" w:color="000000"/>
              <w:right w:val="single" w:sz="5" w:space="0" w:color="000000"/>
            </w:tcBorders>
          </w:tcPr>
          <w:p w14:paraId="311CC2DF" w14:textId="77777777" w:rsidR="004D0AEA" w:rsidRDefault="006A411E">
            <w:pPr>
              <w:spacing w:after="0" w:line="259" w:lineRule="auto"/>
              <w:ind w:right="100" w:firstLine="0"/>
            </w:pPr>
            <w:r>
              <w:rPr>
                <w:b/>
              </w:rPr>
              <w:t xml:space="preserve">A fenti tevékenységhez használható szövegfajták/ szövegforrások </w:t>
            </w:r>
          </w:p>
        </w:tc>
        <w:tc>
          <w:tcPr>
            <w:tcW w:w="6967" w:type="dxa"/>
            <w:tcBorders>
              <w:top w:val="single" w:sz="5" w:space="0" w:color="000000"/>
              <w:left w:val="single" w:sz="5" w:space="0" w:color="000000"/>
              <w:bottom w:val="single" w:sz="5" w:space="0" w:color="000000"/>
              <w:right w:val="single" w:sz="5" w:space="0" w:color="000000"/>
            </w:tcBorders>
          </w:tcPr>
          <w:p w14:paraId="376CBA35" w14:textId="77777777" w:rsidR="004D0AEA" w:rsidRDefault="006A411E">
            <w:pPr>
              <w:spacing w:after="0" w:line="259" w:lineRule="auto"/>
              <w:ind w:right="69" w:firstLine="0"/>
            </w:pPr>
            <w:r>
              <w:t xml:space="preserve">Rövid történetek, </w:t>
            </w:r>
            <w:proofErr w:type="spellStart"/>
            <w:r>
              <w:t>témakifejtés</w:t>
            </w:r>
            <w:proofErr w:type="spellEnd"/>
            <w:r>
              <w:t xml:space="preserve">, dalszövegek, rapszövegek, rövid szituációk bemutatása különféle filmformátumok segítségével, és tankönyvi források hasonló felhasználásával. Prezentációk és projektek csoportos készítése, bemutatása. </w:t>
            </w:r>
          </w:p>
        </w:tc>
      </w:tr>
    </w:tbl>
    <w:p w14:paraId="14B5B2D2" w14:textId="77777777" w:rsidR="004D0AEA" w:rsidRDefault="006A411E">
      <w:pPr>
        <w:spacing w:after="0" w:line="259" w:lineRule="auto"/>
        <w:ind w:firstLine="0"/>
      </w:pPr>
      <w:r>
        <w:rPr>
          <w:b/>
        </w:rPr>
        <w:t xml:space="preserve"> </w:t>
      </w:r>
    </w:p>
    <w:tbl>
      <w:tblPr>
        <w:tblStyle w:val="TableGrid"/>
        <w:tblW w:w="9081" w:type="dxa"/>
        <w:tblInd w:w="-6" w:type="dxa"/>
        <w:tblCellMar>
          <w:top w:w="31" w:type="dxa"/>
          <w:left w:w="78" w:type="dxa"/>
          <w:right w:w="6" w:type="dxa"/>
        </w:tblCellMar>
        <w:tblLook w:val="04A0" w:firstRow="1" w:lastRow="0" w:firstColumn="1" w:lastColumn="0" w:noHBand="0" w:noVBand="1"/>
      </w:tblPr>
      <w:tblGrid>
        <w:gridCol w:w="1706"/>
        <w:gridCol w:w="408"/>
        <w:gridCol w:w="6967"/>
      </w:tblGrid>
      <w:tr w:rsidR="004D0AEA" w14:paraId="129888A1" w14:textId="77777777">
        <w:trPr>
          <w:trHeight w:val="288"/>
        </w:trPr>
        <w:tc>
          <w:tcPr>
            <w:tcW w:w="2114" w:type="dxa"/>
            <w:gridSpan w:val="2"/>
            <w:tcBorders>
              <w:top w:val="single" w:sz="5" w:space="0" w:color="000000"/>
              <w:left w:val="single" w:sz="5" w:space="0" w:color="000000"/>
              <w:bottom w:val="single" w:sz="5" w:space="0" w:color="000000"/>
              <w:right w:val="single" w:sz="5" w:space="0" w:color="000000"/>
            </w:tcBorders>
          </w:tcPr>
          <w:p w14:paraId="1999D94A" w14:textId="77777777" w:rsidR="004D0AEA" w:rsidRDefault="006A411E">
            <w:pPr>
              <w:spacing w:after="0" w:line="259" w:lineRule="auto"/>
              <w:ind w:firstLine="0"/>
              <w:jc w:val="left"/>
            </w:pPr>
            <w:r>
              <w:rPr>
                <w:b/>
              </w:rPr>
              <w:t xml:space="preserve">Tematikai egység </w:t>
            </w:r>
          </w:p>
        </w:tc>
        <w:tc>
          <w:tcPr>
            <w:tcW w:w="6967" w:type="dxa"/>
            <w:tcBorders>
              <w:top w:val="single" w:sz="5" w:space="0" w:color="000000"/>
              <w:left w:val="single" w:sz="5" w:space="0" w:color="000000"/>
              <w:bottom w:val="single" w:sz="5" w:space="0" w:color="000000"/>
              <w:right w:val="single" w:sz="5" w:space="0" w:color="000000"/>
            </w:tcBorders>
          </w:tcPr>
          <w:p w14:paraId="3E31ABCC" w14:textId="77777777" w:rsidR="004D0AEA" w:rsidRDefault="006A411E">
            <w:pPr>
              <w:spacing w:after="0" w:line="259" w:lineRule="auto"/>
              <w:ind w:firstLine="0"/>
              <w:jc w:val="left"/>
            </w:pPr>
            <w:r>
              <w:rPr>
                <w:b/>
              </w:rPr>
              <w:t xml:space="preserve">Olvasott szöveg értése </w:t>
            </w:r>
          </w:p>
        </w:tc>
      </w:tr>
      <w:tr w:rsidR="004D0AEA" w14:paraId="012B7B27" w14:textId="77777777">
        <w:trPr>
          <w:trHeight w:val="1117"/>
        </w:trPr>
        <w:tc>
          <w:tcPr>
            <w:tcW w:w="2114" w:type="dxa"/>
            <w:gridSpan w:val="2"/>
            <w:tcBorders>
              <w:top w:val="single" w:sz="5" w:space="0" w:color="000000"/>
              <w:left w:val="single" w:sz="5" w:space="0" w:color="000000"/>
              <w:bottom w:val="single" w:sz="5" w:space="0" w:color="000000"/>
              <w:right w:val="single" w:sz="5" w:space="0" w:color="000000"/>
            </w:tcBorders>
            <w:vAlign w:val="center"/>
          </w:tcPr>
          <w:p w14:paraId="00BE41F6" w14:textId="77777777" w:rsidR="004D0AEA" w:rsidRDefault="006A411E">
            <w:pPr>
              <w:spacing w:after="0" w:line="259" w:lineRule="auto"/>
              <w:ind w:firstLine="0"/>
              <w:jc w:val="left"/>
            </w:pPr>
            <w:r>
              <w:rPr>
                <w:b/>
              </w:rPr>
              <w:lastRenderedPageBreak/>
              <w:t xml:space="preserve">Előzetes tudás </w:t>
            </w:r>
          </w:p>
        </w:tc>
        <w:tc>
          <w:tcPr>
            <w:tcW w:w="6967" w:type="dxa"/>
            <w:tcBorders>
              <w:top w:val="single" w:sz="5" w:space="0" w:color="000000"/>
              <w:left w:val="single" w:sz="5" w:space="0" w:color="000000"/>
              <w:bottom w:val="single" w:sz="5" w:space="0" w:color="000000"/>
              <w:right w:val="single" w:sz="5" w:space="0" w:color="000000"/>
            </w:tcBorders>
          </w:tcPr>
          <w:p w14:paraId="1DF53A0F" w14:textId="77777777" w:rsidR="004D0AEA" w:rsidRDefault="006A411E">
            <w:pPr>
              <w:spacing w:after="0" w:line="278" w:lineRule="auto"/>
              <w:ind w:firstLine="0"/>
            </w:pPr>
            <w:r>
              <w:t xml:space="preserve">Az iskoláztatás, munka világában szerzett tapasztalatok, ismeretek, készségek, motiváció.  </w:t>
            </w:r>
          </w:p>
          <w:p w14:paraId="63C1140F" w14:textId="77777777" w:rsidR="004D0AEA" w:rsidRDefault="006A411E">
            <w:pPr>
              <w:spacing w:after="0" w:line="259" w:lineRule="auto"/>
              <w:ind w:firstLine="0"/>
            </w:pPr>
            <w:r>
              <w:t>Különböző szövegfajták olvasásában való jártasság a tanuló anyanyelvén és az első idegen nyelven.</w:t>
            </w:r>
            <w:r>
              <w:rPr>
                <w:b/>
              </w:rPr>
              <w:t xml:space="preserve"> </w:t>
            </w:r>
          </w:p>
        </w:tc>
      </w:tr>
      <w:tr w:rsidR="004D0AEA" w14:paraId="440D8D84" w14:textId="77777777">
        <w:trPr>
          <w:trHeight w:val="1669"/>
        </w:trPr>
        <w:tc>
          <w:tcPr>
            <w:tcW w:w="1706" w:type="dxa"/>
            <w:tcBorders>
              <w:top w:val="single" w:sz="5" w:space="0" w:color="000000"/>
              <w:left w:val="single" w:sz="5" w:space="0" w:color="000000"/>
              <w:bottom w:val="single" w:sz="14" w:space="0" w:color="000000"/>
              <w:right w:val="single" w:sz="5" w:space="0" w:color="000000"/>
            </w:tcBorders>
            <w:vAlign w:val="center"/>
          </w:tcPr>
          <w:p w14:paraId="7C202DFA" w14:textId="77777777" w:rsidR="004D0AEA" w:rsidRDefault="006A411E">
            <w:pPr>
              <w:spacing w:after="0" w:line="259" w:lineRule="auto"/>
              <w:ind w:right="56" w:firstLine="0"/>
            </w:pPr>
            <w:r>
              <w:rPr>
                <w:b/>
              </w:rPr>
              <w:t xml:space="preserve">A tantárgyhoz kapcsolható fejlesztési feladatok </w:t>
            </w:r>
          </w:p>
        </w:tc>
        <w:tc>
          <w:tcPr>
            <w:tcW w:w="7376" w:type="dxa"/>
            <w:gridSpan w:val="2"/>
            <w:tcBorders>
              <w:top w:val="single" w:sz="5" w:space="0" w:color="000000"/>
              <w:left w:val="single" w:sz="5" w:space="0" w:color="000000"/>
              <w:bottom w:val="single" w:sz="14" w:space="0" w:color="000000"/>
              <w:right w:val="single" w:sz="5" w:space="0" w:color="000000"/>
            </w:tcBorders>
          </w:tcPr>
          <w:p w14:paraId="7990D378" w14:textId="77777777" w:rsidR="004D0AEA" w:rsidRDefault="006A411E">
            <w:pPr>
              <w:spacing w:after="0" w:line="259" w:lineRule="auto"/>
              <w:ind w:left="1" w:right="57" w:firstLine="0"/>
            </w:pPr>
            <w:r>
              <w:t xml:space="preserve">A tanuló felismeri és megérti az egyszerű szövegekben  hirdetés, felirat, dalszöveg, az ismert neveket, szavakat; az egyszerű autentikus szövegek lényegének megértése; az egyszerű, autentikus szövegekből néhány alapvető információ kiszűrése; az olvasott szövegre vonatkozó egyszerű feladatok elvégzése; a képek segítségével az olvasott szövegek értelmezése; érdeklődés kialakítása a célnyelvi kultúra irodalmi, művészeti alkotásai iránt. </w:t>
            </w:r>
          </w:p>
        </w:tc>
      </w:tr>
      <w:tr w:rsidR="004D0AEA" w14:paraId="71D361F7" w14:textId="77777777">
        <w:trPr>
          <w:trHeight w:val="312"/>
        </w:trPr>
        <w:tc>
          <w:tcPr>
            <w:tcW w:w="9081" w:type="dxa"/>
            <w:gridSpan w:val="3"/>
            <w:tcBorders>
              <w:top w:val="single" w:sz="14" w:space="0" w:color="000000"/>
              <w:left w:val="single" w:sz="5" w:space="0" w:color="000000"/>
              <w:bottom w:val="single" w:sz="5" w:space="0" w:color="000000"/>
              <w:right w:val="single" w:sz="5" w:space="0" w:color="000000"/>
            </w:tcBorders>
          </w:tcPr>
          <w:p w14:paraId="56FAE295" w14:textId="77777777" w:rsidR="004D0AEA" w:rsidRDefault="006A411E">
            <w:pPr>
              <w:spacing w:after="0" w:line="259" w:lineRule="auto"/>
              <w:ind w:firstLine="0"/>
              <w:jc w:val="left"/>
            </w:pPr>
            <w:r>
              <w:rPr>
                <w:b/>
              </w:rPr>
              <w:t xml:space="preserve">Ismeretek/fejlesztési követelmények </w:t>
            </w:r>
          </w:p>
        </w:tc>
      </w:tr>
      <w:tr w:rsidR="004D0AEA" w14:paraId="3453AEBB" w14:textId="77777777">
        <w:trPr>
          <w:trHeight w:val="1801"/>
        </w:trPr>
        <w:tc>
          <w:tcPr>
            <w:tcW w:w="9081" w:type="dxa"/>
            <w:gridSpan w:val="3"/>
            <w:tcBorders>
              <w:top w:val="single" w:sz="5" w:space="0" w:color="000000"/>
              <w:left w:val="single" w:sz="5" w:space="0" w:color="000000"/>
              <w:bottom w:val="single" w:sz="5" w:space="0" w:color="000000"/>
              <w:right w:val="single" w:sz="5" w:space="0" w:color="000000"/>
            </w:tcBorders>
          </w:tcPr>
          <w:p w14:paraId="556239E3" w14:textId="77777777" w:rsidR="004D0AEA" w:rsidRDefault="006A411E">
            <w:pPr>
              <w:spacing w:after="0" w:line="259" w:lineRule="auto"/>
              <w:ind w:right="66" w:firstLine="0"/>
            </w:pPr>
            <w:r>
              <w:t xml:space="preserve">Írott szöveggel kapcsolatos tevékenységek végzése, leírás alapján illusztráció készítése, képek sorba rendezése, szövegrészlettel való párosítása. Különböző műfajú szövegek - versek, mesék, történetek, viccek- közös olvasása. Egyszerű, informatív szövegből - brosúrából, menetrendből, utcai táblákról, feliratokról - tárgyszerű információ szerzése. Egyszerű üzenetek, pl.: képeslapok szövegének megértése. Nyomtatványok, űrlapok személyes adatokra vonatkozó kérdéseinek megértése. Rövid, egyszerű, írott instrukciók követése, útbaigazítás. </w:t>
            </w:r>
          </w:p>
        </w:tc>
      </w:tr>
      <w:tr w:rsidR="004D0AEA" w14:paraId="6F48B655" w14:textId="77777777">
        <w:trPr>
          <w:trHeight w:val="1117"/>
        </w:trPr>
        <w:tc>
          <w:tcPr>
            <w:tcW w:w="2114" w:type="dxa"/>
            <w:gridSpan w:val="2"/>
            <w:tcBorders>
              <w:top w:val="single" w:sz="5" w:space="0" w:color="000000"/>
              <w:left w:val="single" w:sz="5" w:space="0" w:color="000000"/>
              <w:bottom w:val="single" w:sz="5" w:space="0" w:color="000000"/>
              <w:right w:val="single" w:sz="5" w:space="0" w:color="000000"/>
            </w:tcBorders>
          </w:tcPr>
          <w:p w14:paraId="0962F9AE" w14:textId="77777777" w:rsidR="004D0AEA" w:rsidRDefault="006A411E">
            <w:pPr>
              <w:spacing w:after="0" w:line="259" w:lineRule="auto"/>
              <w:ind w:right="100" w:firstLine="0"/>
            </w:pPr>
            <w:r>
              <w:rPr>
                <w:b/>
              </w:rPr>
              <w:t xml:space="preserve">A fenti tevékenységhez használható szövegfajták/ szövegforrások </w:t>
            </w:r>
          </w:p>
        </w:tc>
        <w:tc>
          <w:tcPr>
            <w:tcW w:w="6967" w:type="dxa"/>
            <w:tcBorders>
              <w:top w:val="single" w:sz="5" w:space="0" w:color="000000"/>
              <w:left w:val="single" w:sz="5" w:space="0" w:color="000000"/>
              <w:bottom w:val="single" w:sz="5" w:space="0" w:color="000000"/>
              <w:right w:val="single" w:sz="5" w:space="0" w:color="000000"/>
            </w:tcBorders>
          </w:tcPr>
          <w:p w14:paraId="35112F1A" w14:textId="77777777" w:rsidR="004D0AEA" w:rsidRDefault="006A411E">
            <w:pPr>
              <w:spacing w:after="0" w:line="259" w:lineRule="auto"/>
              <w:ind w:firstLine="0"/>
            </w:pPr>
            <w:r>
              <w:t xml:space="preserve">Hirdetések, plakátok, egyszerű katalógusok, útleírások, képeslapok, feliratok, nyomtatványok hagyományos és online formában. </w:t>
            </w:r>
          </w:p>
        </w:tc>
      </w:tr>
    </w:tbl>
    <w:p w14:paraId="5387DC6E" w14:textId="77777777" w:rsidR="004D0AEA" w:rsidRDefault="006A411E">
      <w:pPr>
        <w:spacing w:after="0" w:line="259" w:lineRule="auto"/>
        <w:ind w:firstLine="0"/>
      </w:pPr>
      <w:r>
        <w:rPr>
          <w:b/>
        </w:rPr>
        <w:t xml:space="preserve"> </w:t>
      </w:r>
    </w:p>
    <w:tbl>
      <w:tblPr>
        <w:tblStyle w:val="TableGrid"/>
        <w:tblW w:w="9081" w:type="dxa"/>
        <w:tblInd w:w="-6" w:type="dxa"/>
        <w:tblCellMar>
          <w:top w:w="35" w:type="dxa"/>
          <w:left w:w="78" w:type="dxa"/>
        </w:tblCellMar>
        <w:tblLook w:val="04A0" w:firstRow="1" w:lastRow="0" w:firstColumn="1" w:lastColumn="0" w:noHBand="0" w:noVBand="1"/>
      </w:tblPr>
      <w:tblGrid>
        <w:gridCol w:w="1706"/>
        <w:gridCol w:w="408"/>
        <w:gridCol w:w="6967"/>
      </w:tblGrid>
      <w:tr w:rsidR="004D0AEA" w14:paraId="52EFF88D" w14:textId="77777777">
        <w:trPr>
          <w:trHeight w:val="288"/>
        </w:trPr>
        <w:tc>
          <w:tcPr>
            <w:tcW w:w="2114" w:type="dxa"/>
            <w:gridSpan w:val="2"/>
            <w:tcBorders>
              <w:top w:val="single" w:sz="5" w:space="0" w:color="000000"/>
              <w:left w:val="single" w:sz="5" w:space="0" w:color="000000"/>
              <w:bottom w:val="single" w:sz="5" w:space="0" w:color="000000"/>
              <w:right w:val="single" w:sz="5" w:space="0" w:color="000000"/>
            </w:tcBorders>
          </w:tcPr>
          <w:p w14:paraId="1E20440D" w14:textId="77777777" w:rsidR="004D0AEA" w:rsidRDefault="006A411E">
            <w:pPr>
              <w:spacing w:after="0" w:line="259" w:lineRule="auto"/>
              <w:ind w:firstLine="0"/>
              <w:jc w:val="left"/>
            </w:pPr>
            <w:r>
              <w:rPr>
                <w:b/>
              </w:rPr>
              <w:t xml:space="preserve">Tematikai egység </w:t>
            </w:r>
          </w:p>
        </w:tc>
        <w:tc>
          <w:tcPr>
            <w:tcW w:w="6967" w:type="dxa"/>
            <w:tcBorders>
              <w:top w:val="single" w:sz="5" w:space="0" w:color="000000"/>
              <w:left w:val="single" w:sz="5" w:space="0" w:color="000000"/>
              <w:bottom w:val="single" w:sz="5" w:space="0" w:color="000000"/>
              <w:right w:val="single" w:sz="5" w:space="0" w:color="000000"/>
            </w:tcBorders>
          </w:tcPr>
          <w:p w14:paraId="56DF6343" w14:textId="77777777" w:rsidR="004D0AEA" w:rsidRDefault="006A411E">
            <w:pPr>
              <w:spacing w:after="0" w:line="259" w:lineRule="auto"/>
              <w:ind w:firstLine="0"/>
              <w:jc w:val="left"/>
            </w:pPr>
            <w:r>
              <w:rPr>
                <w:b/>
              </w:rPr>
              <w:t xml:space="preserve">Íráskészség </w:t>
            </w:r>
          </w:p>
        </w:tc>
      </w:tr>
      <w:tr w:rsidR="004D0AEA" w14:paraId="33DD42FC" w14:textId="77777777">
        <w:trPr>
          <w:trHeight w:val="288"/>
        </w:trPr>
        <w:tc>
          <w:tcPr>
            <w:tcW w:w="2114" w:type="dxa"/>
            <w:gridSpan w:val="2"/>
            <w:tcBorders>
              <w:top w:val="single" w:sz="5" w:space="0" w:color="000000"/>
              <w:left w:val="single" w:sz="5" w:space="0" w:color="000000"/>
              <w:bottom w:val="single" w:sz="5" w:space="0" w:color="000000"/>
              <w:right w:val="single" w:sz="5" w:space="0" w:color="000000"/>
            </w:tcBorders>
          </w:tcPr>
          <w:p w14:paraId="5B1F12B0" w14:textId="77777777" w:rsidR="004D0AEA" w:rsidRDefault="006A411E">
            <w:pPr>
              <w:spacing w:after="0" w:line="259" w:lineRule="auto"/>
              <w:ind w:firstLine="0"/>
              <w:jc w:val="left"/>
            </w:pPr>
            <w:r>
              <w:rPr>
                <w:b/>
              </w:rPr>
              <w:t xml:space="preserve">Előzetes tudás </w:t>
            </w:r>
          </w:p>
        </w:tc>
        <w:tc>
          <w:tcPr>
            <w:tcW w:w="6967" w:type="dxa"/>
            <w:tcBorders>
              <w:top w:val="single" w:sz="5" w:space="0" w:color="000000"/>
              <w:left w:val="single" w:sz="5" w:space="0" w:color="000000"/>
              <w:bottom w:val="single" w:sz="5" w:space="0" w:color="000000"/>
              <w:right w:val="single" w:sz="5" w:space="0" w:color="000000"/>
            </w:tcBorders>
          </w:tcPr>
          <w:p w14:paraId="521CBF21" w14:textId="77777777" w:rsidR="004D0AEA" w:rsidRDefault="006A411E">
            <w:pPr>
              <w:spacing w:after="0" w:line="259" w:lineRule="auto"/>
              <w:ind w:firstLine="0"/>
              <w:jc w:val="left"/>
            </w:pPr>
            <w:r>
              <w:t xml:space="preserve">A szövegalkotáshoz szükséges anyanyelvi szabályok ismerete.  </w:t>
            </w:r>
          </w:p>
        </w:tc>
      </w:tr>
      <w:tr w:rsidR="004D0AEA" w14:paraId="26010C49" w14:textId="77777777">
        <w:trPr>
          <w:trHeight w:val="1393"/>
        </w:trPr>
        <w:tc>
          <w:tcPr>
            <w:tcW w:w="1706" w:type="dxa"/>
            <w:tcBorders>
              <w:top w:val="single" w:sz="5" w:space="0" w:color="000000"/>
              <w:left w:val="single" w:sz="5" w:space="0" w:color="000000"/>
              <w:bottom w:val="single" w:sz="5" w:space="0" w:color="000000"/>
              <w:right w:val="single" w:sz="5" w:space="0" w:color="000000"/>
            </w:tcBorders>
            <w:vAlign w:val="center"/>
          </w:tcPr>
          <w:p w14:paraId="4A5F89E6" w14:textId="77777777" w:rsidR="004D0AEA" w:rsidRDefault="006A411E">
            <w:pPr>
              <w:spacing w:after="0" w:line="259" w:lineRule="auto"/>
              <w:ind w:right="62" w:firstLine="0"/>
            </w:pPr>
            <w:r>
              <w:rPr>
                <w:b/>
              </w:rPr>
              <w:t xml:space="preserve">A tantárgyhoz kapcsolható fejlesztési feladatok </w:t>
            </w:r>
          </w:p>
        </w:tc>
        <w:tc>
          <w:tcPr>
            <w:tcW w:w="7376" w:type="dxa"/>
            <w:gridSpan w:val="2"/>
            <w:tcBorders>
              <w:top w:val="single" w:sz="5" w:space="0" w:color="000000"/>
              <w:left w:val="single" w:sz="5" w:space="0" w:color="000000"/>
              <w:bottom w:val="single" w:sz="5" w:space="0" w:color="000000"/>
              <w:right w:val="single" w:sz="5" w:space="0" w:color="000000"/>
            </w:tcBorders>
          </w:tcPr>
          <w:p w14:paraId="4E3A19EA" w14:textId="77777777" w:rsidR="004D0AEA" w:rsidRDefault="006A411E">
            <w:pPr>
              <w:spacing w:after="0" w:line="259" w:lineRule="auto"/>
              <w:ind w:left="1" w:right="61" w:firstLine="0"/>
            </w:pPr>
            <w:r>
              <w:t xml:space="preserve">Ismert témáról rövid, egyszerű mondatok másolása, majd diktálás utáni írása. Megadott mintát követve különböző rövid szövegek alkotása. Írásbeli válaszadás személyes adatokra vonatkozó egyszerű kérdésekre. A közösen feldolgozott olvasott szöveghez kapcsolódó írásbeli feladatok elvégzése. </w:t>
            </w:r>
          </w:p>
        </w:tc>
      </w:tr>
      <w:tr w:rsidR="004D0AEA" w14:paraId="0B104D1B" w14:textId="77777777">
        <w:trPr>
          <w:trHeight w:val="276"/>
        </w:trPr>
        <w:tc>
          <w:tcPr>
            <w:tcW w:w="9081" w:type="dxa"/>
            <w:gridSpan w:val="3"/>
            <w:tcBorders>
              <w:top w:val="single" w:sz="5" w:space="0" w:color="000000"/>
              <w:left w:val="single" w:sz="5" w:space="0" w:color="000000"/>
              <w:bottom w:val="single" w:sz="5" w:space="0" w:color="000000"/>
              <w:right w:val="single" w:sz="5" w:space="0" w:color="000000"/>
            </w:tcBorders>
          </w:tcPr>
          <w:p w14:paraId="1141240A" w14:textId="77777777" w:rsidR="004D0AEA" w:rsidRDefault="006A411E">
            <w:pPr>
              <w:spacing w:after="0" w:line="259" w:lineRule="auto"/>
              <w:ind w:firstLine="0"/>
              <w:jc w:val="left"/>
            </w:pPr>
            <w:r>
              <w:rPr>
                <w:b/>
              </w:rPr>
              <w:t xml:space="preserve">Ismeretek/fejlesztési követelmények </w:t>
            </w:r>
          </w:p>
        </w:tc>
      </w:tr>
      <w:tr w:rsidR="004D0AEA" w14:paraId="20A34272" w14:textId="77777777">
        <w:trPr>
          <w:trHeight w:val="2498"/>
        </w:trPr>
        <w:tc>
          <w:tcPr>
            <w:tcW w:w="9081" w:type="dxa"/>
            <w:gridSpan w:val="3"/>
            <w:tcBorders>
              <w:top w:val="single" w:sz="5" w:space="0" w:color="000000"/>
              <w:left w:val="single" w:sz="5" w:space="0" w:color="000000"/>
              <w:bottom w:val="single" w:sz="5" w:space="0" w:color="000000"/>
              <w:right w:val="single" w:sz="5" w:space="0" w:color="000000"/>
            </w:tcBorders>
          </w:tcPr>
          <w:p w14:paraId="0B6AC480" w14:textId="77777777" w:rsidR="004D0AEA" w:rsidRDefault="006A411E">
            <w:pPr>
              <w:spacing w:after="22" w:line="259" w:lineRule="auto"/>
              <w:ind w:firstLine="0"/>
              <w:jc w:val="left"/>
            </w:pPr>
            <w:r>
              <w:t xml:space="preserve">Szavak és rövid szövegek másolása, illetve hallás utáni leírása. </w:t>
            </w:r>
          </w:p>
          <w:p w14:paraId="1A01251D" w14:textId="77777777" w:rsidR="004D0AEA" w:rsidRDefault="006A411E">
            <w:pPr>
              <w:spacing w:after="2" w:line="277" w:lineRule="auto"/>
              <w:ind w:firstLine="0"/>
              <w:jc w:val="left"/>
            </w:pPr>
            <w:r>
              <w:t xml:space="preserve">Rövid mondatok írása - napirend bemutatása, emberek, állatok, tárgyak jellemzése, képfeliratok készítése. </w:t>
            </w:r>
          </w:p>
          <w:p w14:paraId="38F98F5E" w14:textId="77777777" w:rsidR="004D0AEA" w:rsidRDefault="006A411E">
            <w:pPr>
              <w:spacing w:after="3" w:line="274" w:lineRule="auto"/>
              <w:ind w:firstLine="0"/>
            </w:pPr>
            <w:r>
              <w:t xml:space="preserve">Különböző műfajú, egyszerű, rövid szövegek írása - hagyományos vagy elektronikus képeslap, üdvözlőlap, meghívó, üzenet, SMS, e-mail. </w:t>
            </w:r>
          </w:p>
          <w:p w14:paraId="58FDEE13" w14:textId="77777777" w:rsidR="004D0AEA" w:rsidRDefault="006A411E">
            <w:pPr>
              <w:spacing w:after="0" w:line="259" w:lineRule="auto"/>
              <w:ind w:firstLine="0"/>
              <w:jc w:val="left"/>
            </w:pPr>
            <w:r>
              <w:t>Egyszerű, autentikus kérdőívek, adatlapok, bejelentők, a személyes adatokra vonatkozó részének kitöltése. Hirdetések, faliújságok, tájékoztató táblák, ismertetők készítése tanári/osztálytársi segítséggel. Kreatív írás: napló, dalszöveg, versek. Egy-két</w:t>
            </w:r>
            <w:r>
              <w:rPr>
                <w:b/>
              </w:rPr>
              <w:t xml:space="preserve"> </w:t>
            </w:r>
            <w:proofErr w:type="spellStart"/>
            <w:r>
              <w:t>mondatos</w:t>
            </w:r>
            <w:proofErr w:type="spellEnd"/>
            <w:r>
              <w:t xml:space="preserve"> üzenet, illetve bejegyzés írása internetes közösségi oldalon, blogban vagy fórumban. </w:t>
            </w:r>
          </w:p>
        </w:tc>
      </w:tr>
      <w:tr w:rsidR="004D0AEA" w14:paraId="590AECDC" w14:textId="77777777">
        <w:trPr>
          <w:trHeight w:val="1117"/>
        </w:trPr>
        <w:tc>
          <w:tcPr>
            <w:tcW w:w="2114" w:type="dxa"/>
            <w:gridSpan w:val="2"/>
            <w:tcBorders>
              <w:top w:val="single" w:sz="5" w:space="0" w:color="000000"/>
              <w:left w:val="single" w:sz="5" w:space="0" w:color="000000"/>
              <w:bottom w:val="single" w:sz="5" w:space="0" w:color="000000"/>
              <w:right w:val="single" w:sz="5" w:space="0" w:color="000000"/>
            </w:tcBorders>
          </w:tcPr>
          <w:p w14:paraId="3238C656" w14:textId="77777777" w:rsidR="004D0AEA" w:rsidRDefault="006A411E">
            <w:pPr>
              <w:spacing w:after="0" w:line="259" w:lineRule="auto"/>
              <w:ind w:right="106" w:firstLine="0"/>
            </w:pPr>
            <w:r>
              <w:rPr>
                <w:b/>
              </w:rPr>
              <w:lastRenderedPageBreak/>
              <w:t xml:space="preserve">A fenti tevékenységhez használható szövegfajták/ szövegforrások </w:t>
            </w:r>
          </w:p>
        </w:tc>
        <w:tc>
          <w:tcPr>
            <w:tcW w:w="6967" w:type="dxa"/>
            <w:tcBorders>
              <w:top w:val="single" w:sz="5" w:space="0" w:color="000000"/>
              <w:left w:val="single" w:sz="5" w:space="0" w:color="000000"/>
              <w:bottom w:val="single" w:sz="5" w:space="0" w:color="000000"/>
              <w:right w:val="single" w:sz="5" w:space="0" w:color="000000"/>
            </w:tcBorders>
          </w:tcPr>
          <w:p w14:paraId="471DB08D" w14:textId="77777777" w:rsidR="004D0AEA" w:rsidRDefault="006A411E">
            <w:pPr>
              <w:spacing w:after="0" w:line="259" w:lineRule="auto"/>
              <w:ind w:firstLine="0"/>
            </w:pPr>
            <w:r>
              <w:t xml:space="preserve">Képeslap, üdvözlőkártya, meghívó, üzenet, SMS, e-mail, levél, adatlap, bejegyzés, dalszöveg, leírás, felirat, utasítás. </w:t>
            </w:r>
          </w:p>
        </w:tc>
      </w:tr>
    </w:tbl>
    <w:p w14:paraId="132D9362" w14:textId="77777777" w:rsidR="004D0AEA" w:rsidRDefault="006A411E">
      <w:pPr>
        <w:spacing w:after="0" w:line="259" w:lineRule="auto"/>
        <w:ind w:firstLine="0"/>
        <w:jc w:val="left"/>
      </w:pPr>
      <w:r>
        <w:rPr>
          <w:b/>
        </w:rPr>
        <w:t xml:space="preserve"> </w:t>
      </w:r>
    </w:p>
    <w:tbl>
      <w:tblPr>
        <w:tblStyle w:val="TableGrid"/>
        <w:tblW w:w="9081" w:type="dxa"/>
        <w:tblInd w:w="-6" w:type="dxa"/>
        <w:tblCellMar>
          <w:top w:w="44" w:type="dxa"/>
          <w:left w:w="78" w:type="dxa"/>
          <w:right w:w="10" w:type="dxa"/>
        </w:tblCellMar>
        <w:tblLook w:val="04A0" w:firstRow="1" w:lastRow="0" w:firstColumn="1" w:lastColumn="0" w:noHBand="0" w:noVBand="1"/>
      </w:tblPr>
      <w:tblGrid>
        <w:gridCol w:w="2114"/>
        <w:gridCol w:w="6967"/>
      </w:tblGrid>
      <w:tr w:rsidR="004D0AEA" w14:paraId="3FE5D79E" w14:textId="77777777">
        <w:trPr>
          <w:trHeight w:val="288"/>
        </w:trPr>
        <w:tc>
          <w:tcPr>
            <w:tcW w:w="2114" w:type="dxa"/>
            <w:tcBorders>
              <w:top w:val="single" w:sz="5" w:space="0" w:color="000000"/>
              <w:left w:val="single" w:sz="5" w:space="0" w:color="000000"/>
              <w:bottom w:val="single" w:sz="5" w:space="0" w:color="000000"/>
              <w:right w:val="single" w:sz="5" w:space="0" w:color="000000"/>
            </w:tcBorders>
          </w:tcPr>
          <w:p w14:paraId="567BD9D0" w14:textId="77777777" w:rsidR="004D0AEA" w:rsidRDefault="006A411E">
            <w:pPr>
              <w:spacing w:after="0" w:line="259" w:lineRule="auto"/>
              <w:ind w:firstLine="0"/>
              <w:jc w:val="left"/>
            </w:pPr>
            <w:r>
              <w:rPr>
                <w:b/>
              </w:rPr>
              <w:t xml:space="preserve">Tematikai egység </w:t>
            </w:r>
          </w:p>
        </w:tc>
        <w:tc>
          <w:tcPr>
            <w:tcW w:w="6967" w:type="dxa"/>
            <w:tcBorders>
              <w:top w:val="single" w:sz="5" w:space="0" w:color="000000"/>
              <w:left w:val="single" w:sz="5" w:space="0" w:color="000000"/>
              <w:bottom w:val="single" w:sz="5" w:space="0" w:color="000000"/>
              <w:right w:val="single" w:sz="5" w:space="0" w:color="000000"/>
            </w:tcBorders>
          </w:tcPr>
          <w:p w14:paraId="685FD7C7" w14:textId="77777777" w:rsidR="004D0AEA" w:rsidRDefault="006A411E">
            <w:pPr>
              <w:spacing w:after="0" w:line="259" w:lineRule="auto"/>
              <w:ind w:firstLine="0"/>
              <w:jc w:val="left"/>
            </w:pPr>
            <w:r>
              <w:rPr>
                <w:b/>
              </w:rPr>
              <w:t xml:space="preserve">A tanulók teljesítményének a mérése </w:t>
            </w:r>
          </w:p>
        </w:tc>
      </w:tr>
      <w:tr w:rsidR="004D0AEA" w14:paraId="27D79BF3" w14:textId="77777777">
        <w:trPr>
          <w:trHeight w:val="552"/>
        </w:trPr>
        <w:tc>
          <w:tcPr>
            <w:tcW w:w="2114" w:type="dxa"/>
            <w:tcBorders>
              <w:top w:val="single" w:sz="5" w:space="0" w:color="000000"/>
              <w:left w:val="single" w:sz="5" w:space="0" w:color="000000"/>
              <w:bottom w:val="single" w:sz="5" w:space="0" w:color="000000"/>
              <w:right w:val="single" w:sz="5" w:space="0" w:color="000000"/>
            </w:tcBorders>
            <w:vAlign w:val="center"/>
          </w:tcPr>
          <w:p w14:paraId="6F8D9892" w14:textId="77777777" w:rsidR="004D0AEA" w:rsidRDefault="006A411E">
            <w:pPr>
              <w:spacing w:after="0" w:line="259" w:lineRule="auto"/>
              <w:ind w:firstLine="0"/>
              <w:jc w:val="left"/>
            </w:pPr>
            <w:r>
              <w:rPr>
                <w:b/>
              </w:rPr>
              <w:t xml:space="preserve"> </w:t>
            </w:r>
          </w:p>
        </w:tc>
        <w:tc>
          <w:tcPr>
            <w:tcW w:w="6967" w:type="dxa"/>
            <w:tcBorders>
              <w:top w:val="single" w:sz="5" w:space="0" w:color="000000"/>
              <w:left w:val="single" w:sz="5" w:space="0" w:color="000000"/>
              <w:bottom w:val="single" w:sz="5" w:space="0" w:color="000000"/>
              <w:right w:val="single" w:sz="5" w:space="0" w:color="000000"/>
            </w:tcBorders>
          </w:tcPr>
          <w:p w14:paraId="26230084" w14:textId="77777777" w:rsidR="004D0AEA" w:rsidRDefault="006A411E">
            <w:pPr>
              <w:spacing w:after="0" w:line="259" w:lineRule="auto"/>
              <w:ind w:firstLine="0"/>
            </w:pPr>
            <w:r>
              <w:t xml:space="preserve">A szaktanár a tanulócsoport kompetenciáinak figyelembevételével a készségek együttes mérésének módját maga határozza meg. </w:t>
            </w:r>
          </w:p>
        </w:tc>
      </w:tr>
    </w:tbl>
    <w:p w14:paraId="15868482" w14:textId="77777777" w:rsidR="004D0AEA" w:rsidRDefault="006A411E">
      <w:pPr>
        <w:spacing w:after="26" w:line="259" w:lineRule="auto"/>
        <w:ind w:firstLine="0"/>
        <w:jc w:val="left"/>
      </w:pPr>
      <w:r>
        <w:rPr>
          <w:b/>
        </w:rPr>
        <w:t xml:space="preserve"> </w:t>
      </w:r>
    </w:p>
    <w:p w14:paraId="649630C9" w14:textId="77777777" w:rsidR="004D0AEA" w:rsidRDefault="006A411E">
      <w:pPr>
        <w:spacing w:line="271" w:lineRule="auto"/>
        <w:ind w:left="13" w:right="144" w:hanging="10"/>
      </w:pPr>
      <w:r>
        <w:rPr>
          <w:b/>
        </w:rPr>
        <w:t xml:space="preserve">Tematikai egységeken belül feldolgozandó témakörök </w:t>
      </w:r>
    </w:p>
    <w:p w14:paraId="70DA8CBF" w14:textId="77777777" w:rsidR="004D0AEA" w:rsidRDefault="006A411E">
      <w:pPr>
        <w:ind w:left="3" w:right="15"/>
      </w:pPr>
      <w:r>
        <w:t xml:space="preserve">Az alaptémaköröket a tanulók életkorának, előismereteinek megfelelően szükséges feldolgozni. </w:t>
      </w:r>
      <w:r>
        <w:rPr>
          <w:b/>
        </w:rPr>
        <w:t xml:space="preserve"> </w:t>
      </w:r>
    </w:p>
    <w:tbl>
      <w:tblPr>
        <w:tblStyle w:val="TableGrid"/>
        <w:tblW w:w="9082" w:type="dxa"/>
        <w:tblInd w:w="66" w:type="dxa"/>
        <w:tblCellMar>
          <w:left w:w="114" w:type="dxa"/>
          <w:right w:w="115" w:type="dxa"/>
        </w:tblCellMar>
        <w:tblLook w:val="04A0" w:firstRow="1" w:lastRow="0" w:firstColumn="1" w:lastColumn="0" w:noHBand="0" w:noVBand="1"/>
      </w:tblPr>
      <w:tblGrid>
        <w:gridCol w:w="9082"/>
      </w:tblGrid>
      <w:tr w:rsidR="004D0AEA" w14:paraId="0E9F6F50" w14:textId="77777777">
        <w:trPr>
          <w:trHeight w:val="420"/>
        </w:trPr>
        <w:tc>
          <w:tcPr>
            <w:tcW w:w="9082" w:type="dxa"/>
            <w:tcBorders>
              <w:top w:val="single" w:sz="5" w:space="0" w:color="000000"/>
              <w:left w:val="single" w:sz="5" w:space="0" w:color="000000"/>
              <w:bottom w:val="single" w:sz="5" w:space="0" w:color="000000"/>
              <w:right w:val="single" w:sz="5" w:space="0" w:color="000000"/>
            </w:tcBorders>
          </w:tcPr>
          <w:p w14:paraId="0B5673A6" w14:textId="77777777" w:rsidR="004D0AEA" w:rsidRDefault="006A411E">
            <w:pPr>
              <w:spacing w:after="0" w:line="259" w:lineRule="auto"/>
              <w:ind w:firstLine="0"/>
              <w:jc w:val="left"/>
            </w:pPr>
            <w:r>
              <w:rPr>
                <w:b/>
              </w:rPr>
              <w:t xml:space="preserve">Témakörök </w:t>
            </w:r>
          </w:p>
        </w:tc>
      </w:tr>
      <w:tr w:rsidR="004D0AEA" w14:paraId="218DD1F3" w14:textId="77777777">
        <w:trPr>
          <w:trHeight w:val="276"/>
        </w:trPr>
        <w:tc>
          <w:tcPr>
            <w:tcW w:w="9082" w:type="dxa"/>
            <w:tcBorders>
              <w:top w:val="single" w:sz="5" w:space="0" w:color="000000"/>
              <w:left w:val="single" w:sz="5" w:space="0" w:color="000000"/>
              <w:bottom w:val="single" w:sz="5" w:space="0" w:color="000000"/>
              <w:right w:val="single" w:sz="5" w:space="0" w:color="000000"/>
            </w:tcBorders>
          </w:tcPr>
          <w:p w14:paraId="157E18E5" w14:textId="77777777" w:rsidR="004D0AEA" w:rsidRDefault="006A411E">
            <w:pPr>
              <w:spacing w:after="0" w:line="259" w:lineRule="auto"/>
              <w:ind w:firstLine="0"/>
              <w:jc w:val="left"/>
            </w:pPr>
            <w:r>
              <w:rPr>
                <w:i/>
              </w:rPr>
              <w:t xml:space="preserve">Család: </w:t>
            </w:r>
            <w:r>
              <w:t>Én és a családom. Családtagok bemutatása. Napirend.</w:t>
            </w:r>
            <w:r>
              <w:rPr>
                <w:i/>
              </w:rPr>
              <w:t xml:space="preserve"> </w:t>
            </w:r>
          </w:p>
        </w:tc>
      </w:tr>
      <w:tr w:rsidR="004D0AEA" w14:paraId="66F17C86" w14:textId="77777777">
        <w:trPr>
          <w:trHeight w:val="565"/>
        </w:trPr>
        <w:tc>
          <w:tcPr>
            <w:tcW w:w="9082" w:type="dxa"/>
            <w:tcBorders>
              <w:top w:val="single" w:sz="5" w:space="0" w:color="000000"/>
              <w:left w:val="single" w:sz="5" w:space="0" w:color="000000"/>
              <w:bottom w:val="single" w:sz="5" w:space="0" w:color="000000"/>
              <w:right w:val="single" w:sz="5" w:space="0" w:color="000000"/>
            </w:tcBorders>
          </w:tcPr>
          <w:p w14:paraId="58BC1910" w14:textId="77777777" w:rsidR="004D0AEA" w:rsidRDefault="006A411E">
            <w:pPr>
              <w:spacing w:after="23" w:line="259" w:lineRule="auto"/>
              <w:ind w:firstLine="0"/>
              <w:jc w:val="left"/>
            </w:pPr>
            <w:r>
              <w:rPr>
                <w:i/>
              </w:rPr>
              <w:t xml:space="preserve">Otthon  </w:t>
            </w:r>
          </w:p>
          <w:p w14:paraId="431A6716" w14:textId="77777777" w:rsidR="004D0AEA" w:rsidRDefault="006A411E">
            <w:pPr>
              <w:spacing w:after="0" w:line="259" w:lineRule="auto"/>
              <w:ind w:firstLine="0"/>
              <w:jc w:val="left"/>
            </w:pPr>
            <w:r>
              <w:t xml:space="preserve">Otthonom, lakóhelyiségek, bútorok, berendezési tárgyak. </w:t>
            </w:r>
          </w:p>
        </w:tc>
      </w:tr>
      <w:tr w:rsidR="004D0AEA" w14:paraId="6FD190CF" w14:textId="77777777">
        <w:trPr>
          <w:trHeight w:val="564"/>
        </w:trPr>
        <w:tc>
          <w:tcPr>
            <w:tcW w:w="9082" w:type="dxa"/>
            <w:tcBorders>
              <w:top w:val="single" w:sz="5" w:space="0" w:color="000000"/>
              <w:left w:val="single" w:sz="5" w:space="0" w:color="000000"/>
              <w:bottom w:val="single" w:sz="5" w:space="0" w:color="000000"/>
              <w:right w:val="single" w:sz="5" w:space="0" w:color="000000"/>
            </w:tcBorders>
          </w:tcPr>
          <w:p w14:paraId="59431019" w14:textId="77777777" w:rsidR="004D0AEA" w:rsidRDefault="006A411E">
            <w:pPr>
              <w:spacing w:after="22" w:line="259" w:lineRule="auto"/>
              <w:ind w:firstLine="0"/>
              <w:jc w:val="left"/>
            </w:pPr>
            <w:r>
              <w:rPr>
                <w:i/>
              </w:rPr>
              <w:t xml:space="preserve">Étkezés </w:t>
            </w:r>
          </w:p>
          <w:p w14:paraId="7CCD6CBD" w14:textId="77777777" w:rsidR="004D0AEA" w:rsidRDefault="006A411E">
            <w:pPr>
              <w:spacing w:after="0" w:line="259" w:lineRule="auto"/>
              <w:ind w:firstLine="0"/>
              <w:jc w:val="left"/>
            </w:pPr>
            <w:r>
              <w:t xml:space="preserve">Napi étkezések. Kedvenc ételeim, italaim. </w:t>
            </w:r>
          </w:p>
        </w:tc>
      </w:tr>
      <w:tr w:rsidR="004D0AEA" w14:paraId="1D121CF4" w14:textId="77777777">
        <w:trPr>
          <w:trHeight w:val="564"/>
        </w:trPr>
        <w:tc>
          <w:tcPr>
            <w:tcW w:w="9082" w:type="dxa"/>
            <w:tcBorders>
              <w:top w:val="single" w:sz="5" w:space="0" w:color="000000"/>
              <w:left w:val="single" w:sz="5" w:space="0" w:color="000000"/>
              <w:bottom w:val="single" w:sz="5" w:space="0" w:color="000000"/>
              <w:right w:val="single" w:sz="5" w:space="0" w:color="000000"/>
            </w:tcBorders>
          </w:tcPr>
          <w:p w14:paraId="55AD42AB" w14:textId="77777777" w:rsidR="004D0AEA" w:rsidRDefault="006A411E">
            <w:pPr>
              <w:spacing w:after="23" w:line="259" w:lineRule="auto"/>
              <w:ind w:firstLine="0"/>
              <w:jc w:val="left"/>
            </w:pPr>
            <w:r>
              <w:rPr>
                <w:i/>
              </w:rPr>
              <w:t xml:space="preserve">Idő, időjárás </w:t>
            </w:r>
          </w:p>
          <w:p w14:paraId="72E3827E" w14:textId="77777777" w:rsidR="004D0AEA" w:rsidRDefault="006A411E">
            <w:pPr>
              <w:spacing w:after="0" w:line="259" w:lineRule="auto"/>
              <w:ind w:firstLine="0"/>
              <w:jc w:val="left"/>
            </w:pPr>
            <w:r>
              <w:t xml:space="preserve">Az óraidő, a hét napjai, napszakok, évszakok és hónapok. </w:t>
            </w:r>
          </w:p>
        </w:tc>
      </w:tr>
      <w:tr w:rsidR="004D0AEA" w14:paraId="7F512A1E" w14:textId="77777777">
        <w:trPr>
          <w:trHeight w:val="565"/>
        </w:trPr>
        <w:tc>
          <w:tcPr>
            <w:tcW w:w="9082" w:type="dxa"/>
            <w:tcBorders>
              <w:top w:val="single" w:sz="5" w:space="0" w:color="000000"/>
              <w:left w:val="single" w:sz="5" w:space="0" w:color="000000"/>
              <w:bottom w:val="single" w:sz="5" w:space="0" w:color="000000"/>
              <w:right w:val="single" w:sz="5" w:space="0" w:color="000000"/>
            </w:tcBorders>
          </w:tcPr>
          <w:p w14:paraId="5AED75CF" w14:textId="77777777" w:rsidR="004D0AEA" w:rsidRDefault="006A411E">
            <w:pPr>
              <w:spacing w:after="23" w:line="259" w:lineRule="auto"/>
              <w:ind w:firstLine="0"/>
              <w:jc w:val="left"/>
            </w:pPr>
            <w:r>
              <w:rPr>
                <w:i/>
              </w:rPr>
              <w:t xml:space="preserve">Öltözködés </w:t>
            </w:r>
          </w:p>
          <w:p w14:paraId="62CD76BD" w14:textId="77777777" w:rsidR="004D0AEA" w:rsidRDefault="006A411E">
            <w:pPr>
              <w:spacing w:after="0" w:line="259" w:lineRule="auto"/>
              <w:ind w:firstLine="0"/>
              <w:jc w:val="left"/>
            </w:pPr>
            <w:r>
              <w:t xml:space="preserve">Évszakok és ruhadarabok, kedvenc ruháim. </w:t>
            </w:r>
          </w:p>
        </w:tc>
      </w:tr>
      <w:tr w:rsidR="004D0AEA" w14:paraId="3A42A5AB" w14:textId="77777777">
        <w:trPr>
          <w:trHeight w:val="564"/>
        </w:trPr>
        <w:tc>
          <w:tcPr>
            <w:tcW w:w="9082" w:type="dxa"/>
            <w:tcBorders>
              <w:top w:val="single" w:sz="5" w:space="0" w:color="000000"/>
              <w:left w:val="single" w:sz="5" w:space="0" w:color="000000"/>
              <w:bottom w:val="single" w:sz="5" w:space="0" w:color="000000"/>
              <w:right w:val="single" w:sz="5" w:space="0" w:color="000000"/>
            </w:tcBorders>
          </w:tcPr>
          <w:p w14:paraId="67C9AB98" w14:textId="77777777" w:rsidR="004D0AEA" w:rsidRDefault="006A411E">
            <w:pPr>
              <w:spacing w:after="22" w:line="259" w:lineRule="auto"/>
              <w:ind w:firstLine="0"/>
              <w:jc w:val="left"/>
            </w:pPr>
            <w:r>
              <w:rPr>
                <w:i/>
              </w:rPr>
              <w:t xml:space="preserve">Sport </w:t>
            </w:r>
          </w:p>
          <w:p w14:paraId="3EC8D93C" w14:textId="77777777" w:rsidR="004D0AEA" w:rsidRDefault="006A411E">
            <w:pPr>
              <w:spacing w:after="0" w:line="259" w:lineRule="auto"/>
              <w:ind w:firstLine="0"/>
              <w:jc w:val="left"/>
            </w:pPr>
            <w:r>
              <w:t xml:space="preserve">Testrészek és mozgás. </w:t>
            </w:r>
          </w:p>
        </w:tc>
      </w:tr>
      <w:tr w:rsidR="004D0AEA" w14:paraId="4BF9CFED" w14:textId="77777777">
        <w:trPr>
          <w:trHeight w:val="552"/>
        </w:trPr>
        <w:tc>
          <w:tcPr>
            <w:tcW w:w="9082" w:type="dxa"/>
            <w:tcBorders>
              <w:top w:val="single" w:sz="5" w:space="0" w:color="000000"/>
              <w:left w:val="single" w:sz="5" w:space="0" w:color="000000"/>
              <w:bottom w:val="single" w:sz="5" w:space="0" w:color="000000"/>
              <w:right w:val="single" w:sz="5" w:space="0" w:color="000000"/>
            </w:tcBorders>
          </w:tcPr>
          <w:p w14:paraId="29DA66EA" w14:textId="77777777" w:rsidR="004D0AEA" w:rsidRDefault="006A411E">
            <w:pPr>
              <w:spacing w:after="23" w:line="259" w:lineRule="auto"/>
              <w:ind w:firstLine="0"/>
              <w:jc w:val="left"/>
            </w:pPr>
            <w:r>
              <w:rPr>
                <w:i/>
              </w:rPr>
              <w:t xml:space="preserve">Iskola, barátok </w:t>
            </w:r>
          </w:p>
          <w:p w14:paraId="3AAAF806" w14:textId="77777777" w:rsidR="004D0AEA" w:rsidRDefault="006A411E">
            <w:pPr>
              <w:spacing w:after="0" w:line="259" w:lineRule="auto"/>
              <w:ind w:firstLine="0"/>
              <w:jc w:val="left"/>
            </w:pPr>
            <w:r>
              <w:t xml:space="preserve">Iskolám, osztálytermünk.  Tantárgyaim, tanáraim. </w:t>
            </w:r>
          </w:p>
        </w:tc>
      </w:tr>
      <w:tr w:rsidR="004D0AEA" w14:paraId="66BF85CC" w14:textId="77777777">
        <w:trPr>
          <w:trHeight w:val="564"/>
        </w:trPr>
        <w:tc>
          <w:tcPr>
            <w:tcW w:w="9082" w:type="dxa"/>
            <w:tcBorders>
              <w:top w:val="single" w:sz="5" w:space="0" w:color="000000"/>
              <w:left w:val="single" w:sz="5" w:space="0" w:color="000000"/>
              <w:bottom w:val="single" w:sz="5" w:space="0" w:color="000000"/>
              <w:right w:val="single" w:sz="5" w:space="0" w:color="000000"/>
            </w:tcBorders>
          </w:tcPr>
          <w:p w14:paraId="49AA9775" w14:textId="77777777" w:rsidR="004D0AEA" w:rsidRDefault="006A411E">
            <w:pPr>
              <w:spacing w:after="23" w:line="259" w:lineRule="auto"/>
              <w:ind w:firstLine="0"/>
              <w:jc w:val="left"/>
            </w:pPr>
            <w:r>
              <w:rPr>
                <w:i/>
              </w:rPr>
              <w:t xml:space="preserve">Szabadidő, szórakozás </w:t>
            </w:r>
          </w:p>
          <w:p w14:paraId="30812D9C" w14:textId="77777777" w:rsidR="004D0AEA" w:rsidRDefault="006A411E">
            <w:pPr>
              <w:spacing w:after="0" w:line="259" w:lineRule="auto"/>
              <w:ind w:firstLine="0"/>
              <w:jc w:val="left"/>
            </w:pPr>
            <w:r>
              <w:t xml:space="preserve">Szabadidős tevékenységek, kedvenc időtöltésem. </w:t>
            </w:r>
          </w:p>
        </w:tc>
      </w:tr>
      <w:tr w:rsidR="004D0AEA" w14:paraId="6095200D" w14:textId="77777777">
        <w:trPr>
          <w:trHeight w:val="565"/>
        </w:trPr>
        <w:tc>
          <w:tcPr>
            <w:tcW w:w="9082" w:type="dxa"/>
            <w:tcBorders>
              <w:top w:val="single" w:sz="5" w:space="0" w:color="000000"/>
              <w:left w:val="single" w:sz="5" w:space="0" w:color="000000"/>
              <w:bottom w:val="single" w:sz="5" w:space="0" w:color="000000"/>
              <w:right w:val="single" w:sz="5" w:space="0" w:color="000000"/>
            </w:tcBorders>
          </w:tcPr>
          <w:p w14:paraId="5C7CD1ED" w14:textId="77777777" w:rsidR="004D0AEA" w:rsidRDefault="006A411E">
            <w:pPr>
              <w:spacing w:after="23" w:line="259" w:lineRule="auto"/>
              <w:ind w:firstLine="0"/>
              <w:jc w:val="left"/>
            </w:pPr>
            <w:r>
              <w:rPr>
                <w:i/>
              </w:rPr>
              <w:t xml:space="preserve">Utazás, pihenés </w:t>
            </w:r>
          </w:p>
          <w:p w14:paraId="3B8E63BD" w14:textId="77777777" w:rsidR="004D0AEA" w:rsidRDefault="006A411E">
            <w:pPr>
              <w:spacing w:after="0" w:line="259" w:lineRule="auto"/>
              <w:ind w:firstLine="0"/>
              <w:jc w:val="left"/>
            </w:pPr>
            <w:r>
              <w:t xml:space="preserve">Vakáció, nyaralás. Közlekedési eszközök. </w:t>
            </w:r>
          </w:p>
        </w:tc>
      </w:tr>
    </w:tbl>
    <w:p w14:paraId="53FB7D1F" w14:textId="77777777" w:rsidR="004D0AEA" w:rsidRDefault="006A411E">
      <w:pPr>
        <w:spacing w:after="0" w:line="259" w:lineRule="auto"/>
        <w:ind w:firstLine="0"/>
        <w:jc w:val="left"/>
      </w:pPr>
      <w:r>
        <w:rPr>
          <w:b/>
        </w:rPr>
        <w:t xml:space="preserve"> </w:t>
      </w:r>
      <w:r>
        <w:rPr>
          <w:b/>
        </w:rPr>
        <w:tab/>
        <w:t xml:space="preserve"> </w:t>
      </w:r>
    </w:p>
    <w:p w14:paraId="71FBE567" w14:textId="77777777" w:rsidR="004D0AEA" w:rsidRDefault="006A411E">
      <w:pPr>
        <w:spacing w:line="271" w:lineRule="auto"/>
        <w:ind w:left="13" w:right="144" w:hanging="10"/>
      </w:pPr>
      <w:r>
        <w:rPr>
          <w:b/>
        </w:rPr>
        <w:t xml:space="preserve">A tematikai egységek és óraszámok áttekintő táblázata </w:t>
      </w:r>
    </w:p>
    <w:p w14:paraId="679C83C5" w14:textId="77777777" w:rsidR="004D0AEA" w:rsidRDefault="006A411E">
      <w:pPr>
        <w:spacing w:after="0" w:line="259" w:lineRule="auto"/>
        <w:ind w:firstLine="0"/>
        <w:jc w:val="left"/>
      </w:pPr>
      <w:r>
        <w:rPr>
          <w:b/>
          <w:sz w:val="16"/>
        </w:rPr>
        <w:t xml:space="preserve"> </w:t>
      </w:r>
    </w:p>
    <w:tbl>
      <w:tblPr>
        <w:tblStyle w:val="TableGrid"/>
        <w:tblW w:w="9083" w:type="dxa"/>
        <w:tblInd w:w="-6" w:type="dxa"/>
        <w:tblCellMar>
          <w:left w:w="126" w:type="dxa"/>
          <w:right w:w="38" w:type="dxa"/>
        </w:tblCellMar>
        <w:tblLook w:val="04A0" w:firstRow="1" w:lastRow="0" w:firstColumn="1" w:lastColumn="0" w:noHBand="0" w:noVBand="1"/>
      </w:tblPr>
      <w:tblGrid>
        <w:gridCol w:w="7527"/>
        <w:gridCol w:w="1556"/>
      </w:tblGrid>
      <w:tr w:rsidR="004D0AEA" w14:paraId="778DCC92" w14:textId="77777777">
        <w:trPr>
          <w:trHeight w:val="288"/>
        </w:trPr>
        <w:tc>
          <w:tcPr>
            <w:tcW w:w="7527" w:type="dxa"/>
            <w:tcBorders>
              <w:top w:val="single" w:sz="5" w:space="0" w:color="000000"/>
              <w:left w:val="single" w:sz="5" w:space="0" w:color="000000"/>
              <w:bottom w:val="single" w:sz="5" w:space="0" w:color="000000"/>
              <w:right w:val="single" w:sz="5" w:space="0" w:color="000000"/>
            </w:tcBorders>
          </w:tcPr>
          <w:p w14:paraId="7A78175F" w14:textId="77777777" w:rsidR="004D0AEA" w:rsidRDefault="006A411E">
            <w:pPr>
              <w:spacing w:after="0" w:line="259" w:lineRule="auto"/>
              <w:ind w:firstLine="0"/>
              <w:jc w:val="left"/>
            </w:pPr>
            <w:r>
              <w:rPr>
                <w:b/>
              </w:rPr>
              <w:t xml:space="preserve">5. ÉVFOLYAM </w:t>
            </w:r>
          </w:p>
        </w:tc>
        <w:tc>
          <w:tcPr>
            <w:tcW w:w="1556" w:type="dxa"/>
            <w:tcBorders>
              <w:top w:val="single" w:sz="5" w:space="0" w:color="000000"/>
              <w:left w:val="single" w:sz="5" w:space="0" w:color="000000"/>
              <w:bottom w:val="single" w:sz="5" w:space="0" w:color="000000"/>
              <w:right w:val="single" w:sz="5" w:space="0" w:color="000000"/>
            </w:tcBorders>
          </w:tcPr>
          <w:p w14:paraId="6C258C8C" w14:textId="77777777" w:rsidR="004D0AEA" w:rsidRDefault="006A411E">
            <w:pPr>
              <w:spacing w:after="0" w:line="259" w:lineRule="auto"/>
              <w:ind w:right="79" w:firstLine="0"/>
              <w:jc w:val="center"/>
            </w:pPr>
            <w:r>
              <w:rPr>
                <w:b/>
              </w:rPr>
              <w:t xml:space="preserve">Óraszám </w:t>
            </w:r>
          </w:p>
        </w:tc>
      </w:tr>
      <w:tr w:rsidR="004D0AEA" w14:paraId="1EB45C4A" w14:textId="77777777">
        <w:trPr>
          <w:trHeight w:val="289"/>
        </w:trPr>
        <w:tc>
          <w:tcPr>
            <w:tcW w:w="7527" w:type="dxa"/>
            <w:tcBorders>
              <w:top w:val="single" w:sz="5" w:space="0" w:color="000000"/>
              <w:left w:val="single" w:sz="5" w:space="0" w:color="000000"/>
              <w:bottom w:val="single" w:sz="5" w:space="0" w:color="000000"/>
              <w:right w:val="single" w:sz="5" w:space="0" w:color="000000"/>
            </w:tcBorders>
          </w:tcPr>
          <w:p w14:paraId="15EDE4AB" w14:textId="77777777" w:rsidR="004D0AEA" w:rsidRDefault="006A411E">
            <w:pPr>
              <w:spacing w:after="0" w:line="259" w:lineRule="auto"/>
              <w:ind w:firstLine="0"/>
              <w:jc w:val="left"/>
            </w:pPr>
            <w:r>
              <w:t xml:space="preserve">A tanulók teljesítményének bemeneti mérése </w:t>
            </w:r>
          </w:p>
        </w:tc>
        <w:tc>
          <w:tcPr>
            <w:tcW w:w="1556" w:type="dxa"/>
            <w:tcBorders>
              <w:top w:val="single" w:sz="5" w:space="0" w:color="000000"/>
              <w:left w:val="single" w:sz="5" w:space="0" w:color="000000"/>
              <w:bottom w:val="single" w:sz="5" w:space="0" w:color="000000"/>
              <w:right w:val="single" w:sz="5" w:space="0" w:color="000000"/>
            </w:tcBorders>
          </w:tcPr>
          <w:p w14:paraId="626A2FB0" w14:textId="77777777" w:rsidR="004D0AEA" w:rsidRDefault="006A411E">
            <w:pPr>
              <w:spacing w:after="0" w:line="259" w:lineRule="auto"/>
              <w:ind w:right="85" w:firstLine="0"/>
              <w:jc w:val="center"/>
            </w:pPr>
            <w:r>
              <w:t xml:space="preserve">1 </w:t>
            </w:r>
          </w:p>
        </w:tc>
      </w:tr>
      <w:tr w:rsidR="004D0AEA" w14:paraId="12680D76" w14:textId="77777777">
        <w:trPr>
          <w:trHeight w:val="288"/>
        </w:trPr>
        <w:tc>
          <w:tcPr>
            <w:tcW w:w="7527" w:type="dxa"/>
            <w:tcBorders>
              <w:top w:val="single" w:sz="5" w:space="0" w:color="000000"/>
              <w:left w:val="single" w:sz="5" w:space="0" w:color="000000"/>
              <w:bottom w:val="single" w:sz="5" w:space="0" w:color="000000"/>
              <w:right w:val="single" w:sz="5" w:space="0" w:color="000000"/>
            </w:tcBorders>
          </w:tcPr>
          <w:p w14:paraId="08454533" w14:textId="77777777" w:rsidR="004D0AEA" w:rsidRDefault="006A411E">
            <w:pPr>
              <w:spacing w:after="0" w:line="259" w:lineRule="auto"/>
              <w:ind w:firstLine="0"/>
              <w:jc w:val="left"/>
            </w:pPr>
            <w:r>
              <w:t xml:space="preserve">Beszédértés </w:t>
            </w:r>
          </w:p>
        </w:tc>
        <w:tc>
          <w:tcPr>
            <w:tcW w:w="1556" w:type="dxa"/>
            <w:tcBorders>
              <w:top w:val="single" w:sz="5" w:space="0" w:color="000000"/>
              <w:left w:val="single" w:sz="5" w:space="0" w:color="000000"/>
              <w:bottom w:val="single" w:sz="5" w:space="0" w:color="000000"/>
              <w:right w:val="single" w:sz="5" w:space="0" w:color="000000"/>
            </w:tcBorders>
          </w:tcPr>
          <w:p w14:paraId="647C5F7C" w14:textId="77777777" w:rsidR="004D0AEA" w:rsidRDefault="006A411E">
            <w:pPr>
              <w:spacing w:after="0" w:line="259" w:lineRule="auto"/>
              <w:ind w:right="85" w:firstLine="0"/>
              <w:jc w:val="center"/>
            </w:pPr>
            <w:r>
              <w:t xml:space="preserve">10 </w:t>
            </w:r>
          </w:p>
        </w:tc>
      </w:tr>
      <w:tr w:rsidR="004D0AEA" w14:paraId="26FA97A7" w14:textId="77777777">
        <w:trPr>
          <w:trHeight w:val="288"/>
        </w:trPr>
        <w:tc>
          <w:tcPr>
            <w:tcW w:w="7527" w:type="dxa"/>
            <w:tcBorders>
              <w:top w:val="single" w:sz="5" w:space="0" w:color="000000"/>
              <w:left w:val="single" w:sz="5" w:space="0" w:color="000000"/>
              <w:bottom w:val="single" w:sz="5" w:space="0" w:color="000000"/>
              <w:right w:val="single" w:sz="5" w:space="0" w:color="000000"/>
            </w:tcBorders>
          </w:tcPr>
          <w:p w14:paraId="3CD9338C" w14:textId="77777777" w:rsidR="004D0AEA" w:rsidRDefault="006A411E">
            <w:pPr>
              <w:spacing w:after="0" w:line="259" w:lineRule="auto"/>
              <w:ind w:firstLine="0"/>
              <w:jc w:val="left"/>
            </w:pPr>
            <w:r>
              <w:t xml:space="preserve">Szóbeli interakció </w:t>
            </w:r>
          </w:p>
        </w:tc>
        <w:tc>
          <w:tcPr>
            <w:tcW w:w="1556" w:type="dxa"/>
            <w:tcBorders>
              <w:top w:val="single" w:sz="5" w:space="0" w:color="000000"/>
              <w:left w:val="single" w:sz="5" w:space="0" w:color="000000"/>
              <w:bottom w:val="single" w:sz="5" w:space="0" w:color="000000"/>
              <w:right w:val="single" w:sz="5" w:space="0" w:color="000000"/>
            </w:tcBorders>
          </w:tcPr>
          <w:p w14:paraId="739B46DE" w14:textId="77777777" w:rsidR="004D0AEA" w:rsidRDefault="006A411E">
            <w:pPr>
              <w:spacing w:after="0" w:line="259" w:lineRule="auto"/>
              <w:ind w:right="85" w:firstLine="0"/>
              <w:jc w:val="center"/>
            </w:pPr>
            <w:r>
              <w:t xml:space="preserve">15 </w:t>
            </w:r>
          </w:p>
        </w:tc>
      </w:tr>
      <w:tr w:rsidR="004D0AEA" w14:paraId="69455067" w14:textId="77777777">
        <w:trPr>
          <w:trHeight w:val="287"/>
        </w:trPr>
        <w:tc>
          <w:tcPr>
            <w:tcW w:w="7527" w:type="dxa"/>
            <w:tcBorders>
              <w:top w:val="single" w:sz="5" w:space="0" w:color="000000"/>
              <w:left w:val="single" w:sz="5" w:space="0" w:color="000000"/>
              <w:bottom w:val="single" w:sz="5" w:space="0" w:color="000000"/>
              <w:right w:val="single" w:sz="5" w:space="0" w:color="000000"/>
            </w:tcBorders>
          </w:tcPr>
          <w:p w14:paraId="7698B5CF" w14:textId="77777777" w:rsidR="004D0AEA" w:rsidRDefault="006A411E">
            <w:pPr>
              <w:spacing w:after="0" w:line="259" w:lineRule="auto"/>
              <w:ind w:firstLine="0"/>
              <w:jc w:val="left"/>
            </w:pPr>
            <w:r>
              <w:t xml:space="preserve">Összefüggő beszéd </w:t>
            </w:r>
          </w:p>
        </w:tc>
        <w:tc>
          <w:tcPr>
            <w:tcW w:w="1556" w:type="dxa"/>
            <w:tcBorders>
              <w:top w:val="single" w:sz="5" w:space="0" w:color="000000"/>
              <w:left w:val="single" w:sz="5" w:space="0" w:color="000000"/>
              <w:bottom w:val="single" w:sz="5" w:space="0" w:color="000000"/>
              <w:right w:val="single" w:sz="5" w:space="0" w:color="000000"/>
            </w:tcBorders>
          </w:tcPr>
          <w:p w14:paraId="5B83C5BA" w14:textId="77777777" w:rsidR="004D0AEA" w:rsidRDefault="006A411E">
            <w:pPr>
              <w:spacing w:after="0" w:line="259" w:lineRule="auto"/>
              <w:ind w:right="85" w:firstLine="0"/>
              <w:jc w:val="center"/>
            </w:pPr>
            <w:r>
              <w:t xml:space="preserve">14 </w:t>
            </w:r>
          </w:p>
        </w:tc>
      </w:tr>
      <w:tr w:rsidR="004D0AEA" w14:paraId="4F0DC7DF" w14:textId="77777777">
        <w:trPr>
          <w:trHeight w:val="276"/>
        </w:trPr>
        <w:tc>
          <w:tcPr>
            <w:tcW w:w="7527" w:type="dxa"/>
            <w:tcBorders>
              <w:top w:val="single" w:sz="5" w:space="0" w:color="000000"/>
              <w:left w:val="single" w:sz="5" w:space="0" w:color="000000"/>
              <w:bottom w:val="single" w:sz="5" w:space="0" w:color="000000"/>
              <w:right w:val="single" w:sz="5" w:space="0" w:color="000000"/>
            </w:tcBorders>
          </w:tcPr>
          <w:p w14:paraId="232A6579" w14:textId="77777777" w:rsidR="004D0AEA" w:rsidRDefault="006A411E">
            <w:pPr>
              <w:spacing w:after="0" w:line="259" w:lineRule="auto"/>
              <w:ind w:firstLine="0"/>
              <w:jc w:val="left"/>
            </w:pPr>
            <w:r>
              <w:t xml:space="preserve">Olvasott szöveg értése </w:t>
            </w:r>
          </w:p>
        </w:tc>
        <w:tc>
          <w:tcPr>
            <w:tcW w:w="1556" w:type="dxa"/>
            <w:tcBorders>
              <w:top w:val="single" w:sz="5" w:space="0" w:color="000000"/>
              <w:left w:val="single" w:sz="5" w:space="0" w:color="000000"/>
              <w:bottom w:val="single" w:sz="5" w:space="0" w:color="000000"/>
              <w:right w:val="single" w:sz="5" w:space="0" w:color="000000"/>
            </w:tcBorders>
            <w:shd w:val="clear" w:color="auto" w:fill="FFFFFF"/>
          </w:tcPr>
          <w:p w14:paraId="2C839592" w14:textId="77777777" w:rsidR="004D0AEA" w:rsidRDefault="006A411E">
            <w:pPr>
              <w:spacing w:after="0" w:line="259" w:lineRule="auto"/>
              <w:ind w:right="85" w:firstLine="0"/>
              <w:jc w:val="center"/>
            </w:pPr>
            <w:r>
              <w:t xml:space="preserve">14 </w:t>
            </w:r>
          </w:p>
        </w:tc>
      </w:tr>
      <w:tr w:rsidR="004D0AEA" w14:paraId="0B15A8DC" w14:textId="77777777">
        <w:trPr>
          <w:trHeight w:val="290"/>
        </w:trPr>
        <w:tc>
          <w:tcPr>
            <w:tcW w:w="7527" w:type="dxa"/>
            <w:tcBorders>
              <w:top w:val="single" w:sz="5" w:space="0" w:color="000000"/>
              <w:left w:val="single" w:sz="5" w:space="0" w:color="000000"/>
              <w:bottom w:val="single" w:sz="5" w:space="0" w:color="000000"/>
              <w:right w:val="single" w:sz="5" w:space="0" w:color="000000"/>
            </w:tcBorders>
          </w:tcPr>
          <w:p w14:paraId="5EB99AF0" w14:textId="77777777" w:rsidR="004D0AEA" w:rsidRDefault="006A411E">
            <w:pPr>
              <w:spacing w:after="0" w:line="259" w:lineRule="auto"/>
              <w:ind w:firstLine="0"/>
              <w:jc w:val="left"/>
            </w:pPr>
            <w:r>
              <w:t xml:space="preserve">Íráskészség </w:t>
            </w:r>
          </w:p>
        </w:tc>
        <w:tc>
          <w:tcPr>
            <w:tcW w:w="1556" w:type="dxa"/>
            <w:tcBorders>
              <w:top w:val="single" w:sz="5" w:space="0" w:color="000000"/>
              <w:left w:val="single" w:sz="5" w:space="0" w:color="000000"/>
              <w:bottom w:val="single" w:sz="5" w:space="0" w:color="000000"/>
              <w:right w:val="single" w:sz="5" w:space="0" w:color="000000"/>
            </w:tcBorders>
          </w:tcPr>
          <w:p w14:paraId="1179DCBB" w14:textId="77777777" w:rsidR="004D0AEA" w:rsidRDefault="006A411E">
            <w:pPr>
              <w:spacing w:after="0" w:line="259" w:lineRule="auto"/>
              <w:ind w:right="85" w:firstLine="0"/>
              <w:jc w:val="center"/>
            </w:pPr>
            <w:r>
              <w:t xml:space="preserve">10 </w:t>
            </w:r>
          </w:p>
        </w:tc>
      </w:tr>
      <w:tr w:rsidR="004D0AEA" w14:paraId="5014E7FA" w14:textId="77777777">
        <w:trPr>
          <w:trHeight w:val="288"/>
        </w:trPr>
        <w:tc>
          <w:tcPr>
            <w:tcW w:w="7527" w:type="dxa"/>
            <w:tcBorders>
              <w:top w:val="single" w:sz="5" w:space="0" w:color="000000"/>
              <w:left w:val="single" w:sz="5" w:space="0" w:color="000000"/>
              <w:bottom w:val="single" w:sz="5" w:space="0" w:color="000000"/>
              <w:right w:val="single" w:sz="5" w:space="0" w:color="000000"/>
            </w:tcBorders>
          </w:tcPr>
          <w:p w14:paraId="58FBB8DE" w14:textId="77777777" w:rsidR="004D0AEA" w:rsidRDefault="006A411E">
            <w:pPr>
              <w:spacing w:after="0" w:line="259" w:lineRule="auto"/>
              <w:ind w:firstLine="0"/>
              <w:jc w:val="left"/>
            </w:pPr>
            <w:r>
              <w:t xml:space="preserve">A tanulók teljesítményének kimeneti  mérése </w:t>
            </w:r>
          </w:p>
        </w:tc>
        <w:tc>
          <w:tcPr>
            <w:tcW w:w="1556" w:type="dxa"/>
            <w:tcBorders>
              <w:top w:val="single" w:sz="5" w:space="0" w:color="000000"/>
              <w:left w:val="single" w:sz="5" w:space="0" w:color="000000"/>
              <w:bottom w:val="single" w:sz="5" w:space="0" w:color="000000"/>
              <w:right w:val="single" w:sz="5" w:space="0" w:color="000000"/>
            </w:tcBorders>
          </w:tcPr>
          <w:p w14:paraId="4BEFF849" w14:textId="77777777" w:rsidR="004D0AEA" w:rsidRDefault="006A411E">
            <w:pPr>
              <w:spacing w:after="0" w:line="259" w:lineRule="auto"/>
              <w:ind w:right="85" w:firstLine="0"/>
              <w:jc w:val="center"/>
            </w:pPr>
            <w:r>
              <w:t xml:space="preserve">1 </w:t>
            </w:r>
          </w:p>
        </w:tc>
      </w:tr>
      <w:tr w:rsidR="004D0AEA" w14:paraId="109D069C" w14:textId="77777777">
        <w:trPr>
          <w:trHeight w:val="841"/>
        </w:trPr>
        <w:tc>
          <w:tcPr>
            <w:tcW w:w="7527" w:type="dxa"/>
            <w:tcBorders>
              <w:top w:val="single" w:sz="5" w:space="0" w:color="000000"/>
              <w:left w:val="single" w:sz="5" w:space="0" w:color="000000"/>
              <w:bottom w:val="single" w:sz="5" w:space="0" w:color="000000"/>
              <w:right w:val="single" w:sz="5" w:space="0" w:color="000000"/>
            </w:tcBorders>
          </w:tcPr>
          <w:p w14:paraId="4D144B65" w14:textId="77777777" w:rsidR="004D0AEA" w:rsidRDefault="006A411E">
            <w:pPr>
              <w:spacing w:after="0" w:line="259" w:lineRule="auto"/>
              <w:ind w:right="84" w:firstLine="0"/>
            </w:pPr>
            <w:r>
              <w:t xml:space="preserve">Szabadon felhasználható órák a szaktanár saját döntése alapján, felzárkóztatásra, elmélyítésre, tehetséggondozásra, az önálló (otthoni) tanulás támogatására használja </w:t>
            </w:r>
          </w:p>
        </w:tc>
        <w:tc>
          <w:tcPr>
            <w:tcW w:w="1556" w:type="dxa"/>
            <w:tcBorders>
              <w:top w:val="single" w:sz="5" w:space="0" w:color="000000"/>
              <w:left w:val="single" w:sz="5" w:space="0" w:color="000000"/>
              <w:bottom w:val="single" w:sz="5" w:space="0" w:color="000000"/>
              <w:right w:val="single" w:sz="5" w:space="0" w:color="000000"/>
            </w:tcBorders>
          </w:tcPr>
          <w:p w14:paraId="1E9D38E9" w14:textId="77777777" w:rsidR="004D0AEA" w:rsidRDefault="006A411E">
            <w:pPr>
              <w:spacing w:after="0" w:line="259" w:lineRule="auto"/>
              <w:ind w:right="85" w:firstLine="0"/>
              <w:jc w:val="center"/>
            </w:pPr>
            <w:r>
              <w:t xml:space="preserve">7 </w:t>
            </w:r>
          </w:p>
        </w:tc>
      </w:tr>
      <w:tr w:rsidR="004D0AEA" w14:paraId="6EA82EE3" w14:textId="77777777">
        <w:trPr>
          <w:trHeight w:val="288"/>
        </w:trPr>
        <w:tc>
          <w:tcPr>
            <w:tcW w:w="7527" w:type="dxa"/>
            <w:tcBorders>
              <w:top w:val="single" w:sz="5" w:space="0" w:color="000000"/>
              <w:left w:val="single" w:sz="5" w:space="0" w:color="000000"/>
              <w:bottom w:val="single" w:sz="5" w:space="0" w:color="000000"/>
              <w:right w:val="single" w:sz="5" w:space="0" w:color="000000"/>
            </w:tcBorders>
          </w:tcPr>
          <w:p w14:paraId="7313387B" w14:textId="77777777" w:rsidR="004D0AEA" w:rsidRDefault="006A411E">
            <w:pPr>
              <w:spacing w:after="0" w:line="259" w:lineRule="auto"/>
              <w:ind w:right="44" w:firstLine="0"/>
              <w:jc w:val="right"/>
            </w:pPr>
            <w:r>
              <w:rPr>
                <w:b/>
              </w:rPr>
              <w:lastRenderedPageBreak/>
              <w:t xml:space="preserve">Összes óraszám </w:t>
            </w:r>
          </w:p>
        </w:tc>
        <w:tc>
          <w:tcPr>
            <w:tcW w:w="1556" w:type="dxa"/>
            <w:tcBorders>
              <w:top w:val="single" w:sz="5" w:space="0" w:color="000000"/>
              <w:left w:val="single" w:sz="5" w:space="0" w:color="000000"/>
              <w:bottom w:val="single" w:sz="5" w:space="0" w:color="000000"/>
              <w:right w:val="single" w:sz="5" w:space="0" w:color="000000"/>
            </w:tcBorders>
          </w:tcPr>
          <w:p w14:paraId="436AAE29" w14:textId="77777777" w:rsidR="004D0AEA" w:rsidRDefault="006A411E">
            <w:pPr>
              <w:spacing w:after="0" w:line="259" w:lineRule="auto"/>
              <w:ind w:right="85" w:firstLine="0"/>
              <w:jc w:val="center"/>
            </w:pPr>
            <w:r>
              <w:rPr>
                <w:b/>
              </w:rPr>
              <w:t xml:space="preserve">72 </w:t>
            </w:r>
          </w:p>
        </w:tc>
      </w:tr>
      <w:tr w:rsidR="004D0AEA" w14:paraId="2E5CB375" w14:textId="77777777">
        <w:trPr>
          <w:trHeight w:val="286"/>
        </w:trPr>
        <w:tc>
          <w:tcPr>
            <w:tcW w:w="7527" w:type="dxa"/>
            <w:tcBorders>
              <w:top w:val="single" w:sz="5" w:space="0" w:color="000000"/>
              <w:left w:val="single" w:sz="5" w:space="0" w:color="000000"/>
              <w:bottom w:val="single" w:sz="5" w:space="0" w:color="000000"/>
              <w:right w:val="single" w:sz="5" w:space="0" w:color="000000"/>
            </w:tcBorders>
          </w:tcPr>
          <w:p w14:paraId="451BAC0E" w14:textId="77777777" w:rsidR="004D0AEA" w:rsidRDefault="006A411E">
            <w:pPr>
              <w:spacing w:after="0" w:line="259" w:lineRule="auto"/>
              <w:ind w:firstLine="0"/>
              <w:jc w:val="left"/>
            </w:pPr>
            <w:r>
              <w:rPr>
                <w:b/>
              </w:rPr>
              <w:t xml:space="preserve">6. ÉVFOLYAM </w:t>
            </w:r>
          </w:p>
        </w:tc>
        <w:tc>
          <w:tcPr>
            <w:tcW w:w="1556" w:type="dxa"/>
            <w:tcBorders>
              <w:top w:val="single" w:sz="5" w:space="0" w:color="000000"/>
              <w:left w:val="single" w:sz="5" w:space="0" w:color="000000"/>
              <w:bottom w:val="single" w:sz="5" w:space="0" w:color="000000"/>
              <w:right w:val="single" w:sz="5" w:space="0" w:color="000000"/>
            </w:tcBorders>
          </w:tcPr>
          <w:p w14:paraId="51A47D03" w14:textId="77777777" w:rsidR="004D0AEA" w:rsidRDefault="006A411E">
            <w:pPr>
              <w:spacing w:after="0" w:line="259" w:lineRule="auto"/>
              <w:ind w:right="79" w:firstLine="0"/>
              <w:jc w:val="center"/>
            </w:pPr>
            <w:r>
              <w:rPr>
                <w:b/>
              </w:rPr>
              <w:t xml:space="preserve">Óraszám </w:t>
            </w:r>
          </w:p>
        </w:tc>
      </w:tr>
      <w:tr w:rsidR="004D0AEA" w14:paraId="5A72628E" w14:textId="77777777">
        <w:trPr>
          <w:trHeight w:val="276"/>
        </w:trPr>
        <w:tc>
          <w:tcPr>
            <w:tcW w:w="7527" w:type="dxa"/>
            <w:tcBorders>
              <w:top w:val="single" w:sz="5" w:space="0" w:color="000000"/>
              <w:left w:val="single" w:sz="5" w:space="0" w:color="000000"/>
              <w:bottom w:val="single" w:sz="5" w:space="0" w:color="000000"/>
              <w:right w:val="single" w:sz="5" w:space="0" w:color="000000"/>
            </w:tcBorders>
          </w:tcPr>
          <w:p w14:paraId="355D6167" w14:textId="77777777" w:rsidR="004D0AEA" w:rsidRDefault="006A411E">
            <w:pPr>
              <w:spacing w:after="0" w:line="259" w:lineRule="auto"/>
              <w:ind w:firstLine="0"/>
              <w:jc w:val="left"/>
            </w:pPr>
            <w:r>
              <w:t xml:space="preserve">A tanulók teljesítményének bemeneti mérése </w:t>
            </w:r>
          </w:p>
        </w:tc>
        <w:tc>
          <w:tcPr>
            <w:tcW w:w="1556" w:type="dxa"/>
            <w:tcBorders>
              <w:top w:val="single" w:sz="5" w:space="0" w:color="000000"/>
              <w:left w:val="single" w:sz="5" w:space="0" w:color="000000"/>
              <w:bottom w:val="single" w:sz="5" w:space="0" w:color="000000"/>
              <w:right w:val="single" w:sz="5" w:space="0" w:color="000000"/>
            </w:tcBorders>
            <w:shd w:val="clear" w:color="auto" w:fill="FFFFFF"/>
          </w:tcPr>
          <w:p w14:paraId="5A6E7459" w14:textId="77777777" w:rsidR="004D0AEA" w:rsidRDefault="006A411E">
            <w:pPr>
              <w:spacing w:after="0" w:line="259" w:lineRule="auto"/>
              <w:ind w:right="85" w:firstLine="0"/>
              <w:jc w:val="center"/>
            </w:pPr>
            <w:r>
              <w:t xml:space="preserve">1 </w:t>
            </w:r>
          </w:p>
        </w:tc>
      </w:tr>
      <w:tr w:rsidR="004D0AEA" w14:paraId="55AB6777" w14:textId="77777777">
        <w:trPr>
          <w:trHeight w:val="290"/>
        </w:trPr>
        <w:tc>
          <w:tcPr>
            <w:tcW w:w="7527" w:type="dxa"/>
            <w:tcBorders>
              <w:top w:val="single" w:sz="5" w:space="0" w:color="000000"/>
              <w:left w:val="single" w:sz="5" w:space="0" w:color="000000"/>
              <w:bottom w:val="single" w:sz="5" w:space="0" w:color="000000"/>
              <w:right w:val="single" w:sz="5" w:space="0" w:color="000000"/>
            </w:tcBorders>
          </w:tcPr>
          <w:p w14:paraId="713BD4D3" w14:textId="77777777" w:rsidR="004D0AEA" w:rsidRDefault="006A411E">
            <w:pPr>
              <w:spacing w:after="0" w:line="259" w:lineRule="auto"/>
              <w:ind w:firstLine="0"/>
              <w:jc w:val="left"/>
            </w:pPr>
            <w:r>
              <w:t xml:space="preserve">Beszédértés </w:t>
            </w:r>
          </w:p>
        </w:tc>
        <w:tc>
          <w:tcPr>
            <w:tcW w:w="1556" w:type="dxa"/>
            <w:tcBorders>
              <w:top w:val="single" w:sz="5" w:space="0" w:color="000000"/>
              <w:left w:val="single" w:sz="5" w:space="0" w:color="000000"/>
              <w:bottom w:val="single" w:sz="5" w:space="0" w:color="000000"/>
              <w:right w:val="single" w:sz="5" w:space="0" w:color="000000"/>
            </w:tcBorders>
          </w:tcPr>
          <w:p w14:paraId="1F608A6E" w14:textId="77777777" w:rsidR="004D0AEA" w:rsidRDefault="006A411E">
            <w:pPr>
              <w:spacing w:after="0" w:line="259" w:lineRule="auto"/>
              <w:ind w:right="85" w:firstLine="0"/>
              <w:jc w:val="center"/>
            </w:pPr>
            <w:r>
              <w:t xml:space="preserve">10 </w:t>
            </w:r>
          </w:p>
        </w:tc>
      </w:tr>
      <w:tr w:rsidR="004D0AEA" w14:paraId="03196E68" w14:textId="77777777">
        <w:trPr>
          <w:trHeight w:val="288"/>
        </w:trPr>
        <w:tc>
          <w:tcPr>
            <w:tcW w:w="7527" w:type="dxa"/>
            <w:tcBorders>
              <w:top w:val="single" w:sz="5" w:space="0" w:color="000000"/>
              <w:left w:val="single" w:sz="5" w:space="0" w:color="000000"/>
              <w:bottom w:val="single" w:sz="5" w:space="0" w:color="000000"/>
              <w:right w:val="single" w:sz="5" w:space="0" w:color="000000"/>
            </w:tcBorders>
          </w:tcPr>
          <w:p w14:paraId="2BAD2157" w14:textId="77777777" w:rsidR="004D0AEA" w:rsidRDefault="006A411E">
            <w:pPr>
              <w:spacing w:after="0" w:line="259" w:lineRule="auto"/>
              <w:ind w:firstLine="0"/>
              <w:jc w:val="left"/>
            </w:pPr>
            <w:r>
              <w:t xml:space="preserve">Szóbeli interakció </w:t>
            </w:r>
          </w:p>
        </w:tc>
        <w:tc>
          <w:tcPr>
            <w:tcW w:w="1556" w:type="dxa"/>
            <w:tcBorders>
              <w:top w:val="single" w:sz="5" w:space="0" w:color="000000"/>
              <w:left w:val="single" w:sz="5" w:space="0" w:color="000000"/>
              <w:bottom w:val="single" w:sz="5" w:space="0" w:color="000000"/>
              <w:right w:val="single" w:sz="5" w:space="0" w:color="000000"/>
            </w:tcBorders>
          </w:tcPr>
          <w:p w14:paraId="2BE4C9AB" w14:textId="77777777" w:rsidR="004D0AEA" w:rsidRDefault="006A411E">
            <w:pPr>
              <w:spacing w:after="0" w:line="259" w:lineRule="auto"/>
              <w:ind w:right="85" w:firstLine="0"/>
              <w:jc w:val="center"/>
            </w:pPr>
            <w:r>
              <w:t xml:space="preserve">15 </w:t>
            </w:r>
          </w:p>
        </w:tc>
      </w:tr>
      <w:tr w:rsidR="004D0AEA" w14:paraId="24BDC098" w14:textId="77777777">
        <w:trPr>
          <w:trHeight w:val="289"/>
        </w:trPr>
        <w:tc>
          <w:tcPr>
            <w:tcW w:w="7527" w:type="dxa"/>
            <w:tcBorders>
              <w:top w:val="single" w:sz="5" w:space="0" w:color="000000"/>
              <w:left w:val="single" w:sz="5" w:space="0" w:color="000000"/>
              <w:bottom w:val="single" w:sz="5" w:space="0" w:color="000000"/>
              <w:right w:val="single" w:sz="5" w:space="0" w:color="000000"/>
            </w:tcBorders>
          </w:tcPr>
          <w:p w14:paraId="01AD31A0" w14:textId="77777777" w:rsidR="004D0AEA" w:rsidRDefault="006A411E">
            <w:pPr>
              <w:spacing w:after="0" w:line="259" w:lineRule="auto"/>
              <w:ind w:firstLine="0"/>
              <w:jc w:val="left"/>
            </w:pPr>
            <w:r>
              <w:t xml:space="preserve">Összefüggő beszéd </w:t>
            </w:r>
          </w:p>
        </w:tc>
        <w:tc>
          <w:tcPr>
            <w:tcW w:w="1556" w:type="dxa"/>
            <w:tcBorders>
              <w:top w:val="single" w:sz="5" w:space="0" w:color="000000"/>
              <w:left w:val="single" w:sz="5" w:space="0" w:color="000000"/>
              <w:bottom w:val="single" w:sz="5" w:space="0" w:color="000000"/>
              <w:right w:val="single" w:sz="5" w:space="0" w:color="000000"/>
            </w:tcBorders>
          </w:tcPr>
          <w:p w14:paraId="6C557030" w14:textId="77777777" w:rsidR="004D0AEA" w:rsidRDefault="006A411E">
            <w:pPr>
              <w:spacing w:after="0" w:line="259" w:lineRule="auto"/>
              <w:ind w:right="85" w:firstLine="0"/>
              <w:jc w:val="center"/>
            </w:pPr>
            <w:r>
              <w:t xml:space="preserve">14 </w:t>
            </w:r>
          </w:p>
        </w:tc>
      </w:tr>
      <w:tr w:rsidR="004D0AEA" w14:paraId="418B754C" w14:textId="77777777">
        <w:trPr>
          <w:trHeight w:val="288"/>
        </w:trPr>
        <w:tc>
          <w:tcPr>
            <w:tcW w:w="7527" w:type="dxa"/>
            <w:tcBorders>
              <w:top w:val="single" w:sz="5" w:space="0" w:color="000000"/>
              <w:left w:val="single" w:sz="5" w:space="0" w:color="000000"/>
              <w:bottom w:val="single" w:sz="5" w:space="0" w:color="000000"/>
              <w:right w:val="single" w:sz="5" w:space="0" w:color="000000"/>
            </w:tcBorders>
          </w:tcPr>
          <w:p w14:paraId="1E924D6E" w14:textId="77777777" w:rsidR="004D0AEA" w:rsidRDefault="006A411E">
            <w:pPr>
              <w:spacing w:after="0" w:line="259" w:lineRule="auto"/>
              <w:ind w:firstLine="0"/>
              <w:jc w:val="left"/>
            </w:pPr>
            <w:r>
              <w:t xml:space="preserve">Olvasott szöveg értése </w:t>
            </w:r>
          </w:p>
        </w:tc>
        <w:tc>
          <w:tcPr>
            <w:tcW w:w="1556" w:type="dxa"/>
            <w:tcBorders>
              <w:top w:val="single" w:sz="5" w:space="0" w:color="000000"/>
              <w:left w:val="single" w:sz="5" w:space="0" w:color="000000"/>
              <w:bottom w:val="single" w:sz="5" w:space="0" w:color="000000"/>
              <w:right w:val="single" w:sz="5" w:space="0" w:color="000000"/>
            </w:tcBorders>
          </w:tcPr>
          <w:p w14:paraId="6DB13001" w14:textId="77777777" w:rsidR="004D0AEA" w:rsidRDefault="006A411E">
            <w:pPr>
              <w:spacing w:after="0" w:line="259" w:lineRule="auto"/>
              <w:ind w:right="85" w:firstLine="0"/>
              <w:jc w:val="center"/>
            </w:pPr>
            <w:r>
              <w:t xml:space="preserve">14 </w:t>
            </w:r>
          </w:p>
        </w:tc>
      </w:tr>
      <w:tr w:rsidR="004D0AEA" w14:paraId="46F6C44B" w14:textId="77777777">
        <w:trPr>
          <w:trHeight w:val="287"/>
        </w:trPr>
        <w:tc>
          <w:tcPr>
            <w:tcW w:w="7527" w:type="dxa"/>
            <w:tcBorders>
              <w:top w:val="single" w:sz="5" w:space="0" w:color="000000"/>
              <w:left w:val="single" w:sz="5" w:space="0" w:color="000000"/>
              <w:bottom w:val="single" w:sz="5" w:space="0" w:color="000000"/>
              <w:right w:val="single" w:sz="5" w:space="0" w:color="000000"/>
            </w:tcBorders>
          </w:tcPr>
          <w:p w14:paraId="1E1FC3D8" w14:textId="77777777" w:rsidR="004D0AEA" w:rsidRDefault="006A411E">
            <w:pPr>
              <w:spacing w:after="0" w:line="259" w:lineRule="auto"/>
              <w:ind w:firstLine="0"/>
              <w:jc w:val="left"/>
            </w:pPr>
            <w:r>
              <w:t xml:space="preserve">Íráskészség </w:t>
            </w:r>
          </w:p>
        </w:tc>
        <w:tc>
          <w:tcPr>
            <w:tcW w:w="1556" w:type="dxa"/>
            <w:tcBorders>
              <w:top w:val="single" w:sz="5" w:space="0" w:color="000000"/>
              <w:left w:val="single" w:sz="5" w:space="0" w:color="000000"/>
              <w:bottom w:val="single" w:sz="5" w:space="0" w:color="000000"/>
              <w:right w:val="single" w:sz="5" w:space="0" w:color="000000"/>
            </w:tcBorders>
          </w:tcPr>
          <w:p w14:paraId="43A90A23" w14:textId="77777777" w:rsidR="004D0AEA" w:rsidRDefault="006A411E">
            <w:pPr>
              <w:spacing w:after="0" w:line="259" w:lineRule="auto"/>
              <w:ind w:right="85" w:firstLine="0"/>
              <w:jc w:val="center"/>
            </w:pPr>
            <w:r>
              <w:t xml:space="preserve">10 </w:t>
            </w:r>
          </w:p>
        </w:tc>
      </w:tr>
      <w:tr w:rsidR="004D0AEA" w14:paraId="12888ABC" w14:textId="77777777">
        <w:trPr>
          <w:trHeight w:val="276"/>
        </w:trPr>
        <w:tc>
          <w:tcPr>
            <w:tcW w:w="7527" w:type="dxa"/>
            <w:tcBorders>
              <w:top w:val="single" w:sz="5" w:space="0" w:color="000000"/>
              <w:left w:val="single" w:sz="5" w:space="0" w:color="000000"/>
              <w:bottom w:val="single" w:sz="5" w:space="0" w:color="000000"/>
              <w:right w:val="single" w:sz="5" w:space="0" w:color="000000"/>
            </w:tcBorders>
          </w:tcPr>
          <w:p w14:paraId="03D55A73" w14:textId="77777777" w:rsidR="004D0AEA" w:rsidRDefault="006A411E">
            <w:pPr>
              <w:spacing w:after="0" w:line="259" w:lineRule="auto"/>
              <w:ind w:firstLine="0"/>
              <w:jc w:val="left"/>
            </w:pPr>
            <w:r>
              <w:t xml:space="preserve">A tanulók teljesítményének kimeneti mérése </w:t>
            </w:r>
          </w:p>
        </w:tc>
        <w:tc>
          <w:tcPr>
            <w:tcW w:w="1556" w:type="dxa"/>
            <w:tcBorders>
              <w:top w:val="single" w:sz="5" w:space="0" w:color="000000"/>
              <w:left w:val="single" w:sz="5" w:space="0" w:color="000000"/>
              <w:bottom w:val="single" w:sz="5" w:space="0" w:color="000000"/>
              <w:right w:val="single" w:sz="5" w:space="0" w:color="000000"/>
            </w:tcBorders>
            <w:shd w:val="clear" w:color="auto" w:fill="FFFFFF"/>
          </w:tcPr>
          <w:p w14:paraId="2AFBA227" w14:textId="77777777" w:rsidR="004D0AEA" w:rsidRDefault="006A411E">
            <w:pPr>
              <w:spacing w:after="0" w:line="259" w:lineRule="auto"/>
              <w:ind w:right="85" w:firstLine="0"/>
              <w:jc w:val="center"/>
            </w:pPr>
            <w:r>
              <w:t xml:space="preserve">1 </w:t>
            </w:r>
          </w:p>
        </w:tc>
      </w:tr>
      <w:tr w:rsidR="004D0AEA" w14:paraId="25CE3432" w14:textId="77777777">
        <w:trPr>
          <w:trHeight w:val="842"/>
        </w:trPr>
        <w:tc>
          <w:tcPr>
            <w:tcW w:w="7527" w:type="dxa"/>
            <w:tcBorders>
              <w:top w:val="single" w:sz="5" w:space="0" w:color="000000"/>
              <w:left w:val="single" w:sz="5" w:space="0" w:color="000000"/>
              <w:bottom w:val="single" w:sz="5" w:space="0" w:color="000000"/>
              <w:right w:val="single" w:sz="5" w:space="0" w:color="000000"/>
            </w:tcBorders>
          </w:tcPr>
          <w:p w14:paraId="1B3F1C99" w14:textId="77777777" w:rsidR="004D0AEA" w:rsidRDefault="006A411E">
            <w:pPr>
              <w:spacing w:after="0" w:line="259" w:lineRule="auto"/>
              <w:ind w:right="93" w:firstLine="0"/>
            </w:pPr>
            <w:r>
              <w:t xml:space="preserve">Szabadon felhasználható órák a szaktanár saját döntése alapján, felzárkóztatásra, elmélyítésre, tehetséggondozásra, az önálló (otthoni) tanulás támogatására használja </w:t>
            </w:r>
          </w:p>
        </w:tc>
        <w:tc>
          <w:tcPr>
            <w:tcW w:w="1556" w:type="dxa"/>
            <w:tcBorders>
              <w:top w:val="single" w:sz="5" w:space="0" w:color="000000"/>
              <w:left w:val="single" w:sz="5" w:space="0" w:color="000000"/>
              <w:bottom w:val="single" w:sz="5" w:space="0" w:color="000000"/>
              <w:right w:val="single" w:sz="5" w:space="0" w:color="000000"/>
            </w:tcBorders>
          </w:tcPr>
          <w:p w14:paraId="5F38EC4D" w14:textId="77777777" w:rsidR="004D0AEA" w:rsidRDefault="006A411E">
            <w:pPr>
              <w:spacing w:after="0" w:line="259" w:lineRule="auto"/>
              <w:ind w:right="85" w:firstLine="0"/>
              <w:jc w:val="center"/>
            </w:pPr>
            <w:r>
              <w:t xml:space="preserve">7 </w:t>
            </w:r>
          </w:p>
        </w:tc>
      </w:tr>
      <w:tr w:rsidR="004D0AEA" w14:paraId="159391E5" w14:textId="77777777">
        <w:trPr>
          <w:trHeight w:val="289"/>
        </w:trPr>
        <w:tc>
          <w:tcPr>
            <w:tcW w:w="7527" w:type="dxa"/>
            <w:tcBorders>
              <w:top w:val="single" w:sz="5" w:space="0" w:color="000000"/>
              <w:left w:val="single" w:sz="5" w:space="0" w:color="000000"/>
              <w:bottom w:val="single" w:sz="5" w:space="0" w:color="000000"/>
              <w:right w:val="single" w:sz="5" w:space="0" w:color="000000"/>
            </w:tcBorders>
          </w:tcPr>
          <w:p w14:paraId="72B51D0E" w14:textId="77777777" w:rsidR="004D0AEA" w:rsidRDefault="006A411E">
            <w:pPr>
              <w:spacing w:after="0" w:line="259" w:lineRule="auto"/>
              <w:ind w:right="44" w:firstLine="0"/>
              <w:jc w:val="right"/>
            </w:pPr>
            <w:r>
              <w:rPr>
                <w:b/>
              </w:rPr>
              <w:t xml:space="preserve">Összes óraszám </w:t>
            </w:r>
          </w:p>
        </w:tc>
        <w:tc>
          <w:tcPr>
            <w:tcW w:w="1556" w:type="dxa"/>
            <w:tcBorders>
              <w:top w:val="single" w:sz="5" w:space="0" w:color="000000"/>
              <w:left w:val="single" w:sz="5" w:space="0" w:color="000000"/>
              <w:bottom w:val="single" w:sz="5" w:space="0" w:color="000000"/>
              <w:right w:val="single" w:sz="5" w:space="0" w:color="000000"/>
            </w:tcBorders>
          </w:tcPr>
          <w:p w14:paraId="29289973" w14:textId="77777777" w:rsidR="004D0AEA" w:rsidRDefault="006A411E">
            <w:pPr>
              <w:spacing w:after="0" w:line="259" w:lineRule="auto"/>
              <w:ind w:right="85" w:firstLine="0"/>
              <w:jc w:val="center"/>
            </w:pPr>
            <w:r>
              <w:rPr>
                <w:b/>
              </w:rPr>
              <w:t xml:space="preserve">72 </w:t>
            </w:r>
          </w:p>
        </w:tc>
      </w:tr>
    </w:tbl>
    <w:p w14:paraId="5950ABBF" w14:textId="77777777" w:rsidR="004D0AEA" w:rsidRDefault="006A411E">
      <w:pPr>
        <w:spacing w:line="271" w:lineRule="auto"/>
        <w:ind w:left="13" w:right="144" w:hanging="10"/>
      </w:pPr>
      <w:r>
        <w:rPr>
          <w:b/>
        </w:rPr>
        <w:t xml:space="preserve">A teljesítmény mérése </w:t>
      </w:r>
    </w:p>
    <w:p w14:paraId="06D9A903" w14:textId="77777777" w:rsidR="004D0AEA" w:rsidRDefault="006A411E">
      <w:pPr>
        <w:spacing w:line="271" w:lineRule="auto"/>
        <w:ind w:left="13" w:right="144" w:hanging="10"/>
      </w:pPr>
      <w:r>
        <w:rPr>
          <w:b/>
        </w:rPr>
        <w:t xml:space="preserve">A mérés-értékelés célja és alapelvei  </w:t>
      </w:r>
      <w:r>
        <w:t xml:space="preserve"> </w:t>
      </w:r>
    </w:p>
    <w:p w14:paraId="67359DC5" w14:textId="77777777" w:rsidR="004D0AEA" w:rsidRDefault="006A411E">
      <w:pPr>
        <w:ind w:left="3" w:right="139"/>
      </w:pPr>
      <w:r>
        <w:t xml:space="preserve">A teljesítménymérés </w:t>
      </w:r>
      <w:r>
        <w:rPr>
          <w:i/>
        </w:rPr>
        <w:t>visszajelzést</w:t>
      </w:r>
      <w:r>
        <w:t xml:space="preserve"> </w:t>
      </w:r>
      <w:r>
        <w:rPr>
          <w:i/>
        </w:rPr>
        <w:t>ad</w:t>
      </w:r>
      <w:r>
        <w:t xml:space="preserve"> a tanítási-tanulási folyamat egy adott szakaszában elért eredményekről, és segít a továbblépésben, másrészt alapot szolgáltat </w:t>
      </w:r>
      <w:r>
        <w:rPr>
          <w:i/>
        </w:rPr>
        <w:t>az egyes tanulók önmagukhoz és tanulótársaikhoz viszonyított</w:t>
      </w:r>
      <w:r>
        <w:t xml:space="preserve"> </w:t>
      </w:r>
      <w:r>
        <w:rPr>
          <w:i/>
        </w:rPr>
        <w:t xml:space="preserve">teljesítményének </w:t>
      </w:r>
      <w:r>
        <w:t xml:space="preserve">értékeléséhez. </w:t>
      </w:r>
    </w:p>
    <w:p w14:paraId="0EF28BED" w14:textId="77777777" w:rsidR="004D0AEA" w:rsidRDefault="006A411E">
      <w:pPr>
        <w:ind w:left="3" w:right="147"/>
      </w:pPr>
      <w:r>
        <w:t xml:space="preserve">A mérésnek </w:t>
      </w:r>
      <w:proofErr w:type="spellStart"/>
      <w:r>
        <w:t>tartalmilag</w:t>
      </w:r>
      <w:proofErr w:type="spellEnd"/>
      <w:r>
        <w:t xml:space="preserve"> és </w:t>
      </w:r>
      <w:proofErr w:type="spellStart"/>
      <w:r>
        <w:t>formailag</w:t>
      </w:r>
      <w:proofErr w:type="spellEnd"/>
      <w:r>
        <w:t xml:space="preserve"> </w:t>
      </w:r>
      <w:r>
        <w:rPr>
          <w:i/>
        </w:rPr>
        <w:t>összhangban</w:t>
      </w:r>
      <w:r>
        <w:t xml:space="preserve"> kell állnia a </w:t>
      </w:r>
      <w:r>
        <w:rPr>
          <w:i/>
        </w:rPr>
        <w:t>tanítás tartalmával és módszereivel</w:t>
      </w:r>
      <w:r>
        <w:t xml:space="preserve">. (Csak azt mérhetjük, amit megtanítottunk, és csak úgy mérhetünk, ahogy tanítottunk.) A tanulókat minden esetben tájékoztatni kell a mérés céljáról/céljairól, tartalmáról/tartalmairól és az </w:t>
      </w:r>
      <w:r>
        <w:rPr>
          <w:i/>
        </w:rPr>
        <w:t>értékelés szempontjairól</w:t>
      </w:r>
      <w:r>
        <w:t xml:space="preserve">. </w:t>
      </w:r>
    </w:p>
    <w:p w14:paraId="09EEB228" w14:textId="77777777" w:rsidR="004D0AEA" w:rsidRDefault="006A411E">
      <w:pPr>
        <w:ind w:left="3" w:right="15"/>
      </w:pPr>
      <w:r>
        <w:t xml:space="preserve">A mérésnek és értékelésnek egyértelműen tükröznie kell azt a szemléletet, hogy a mérés célja az elsajátított ismeretek, készségek azonosítása. </w:t>
      </w:r>
    </w:p>
    <w:p w14:paraId="25355EB5" w14:textId="77777777" w:rsidR="004D0AEA" w:rsidRDefault="006A411E">
      <w:pPr>
        <w:ind w:left="3" w:right="15"/>
      </w:pPr>
      <w:r>
        <w:t xml:space="preserve">A tanulónak lehetőséget kell kapni a </w:t>
      </w:r>
      <w:r>
        <w:rPr>
          <w:i/>
        </w:rPr>
        <w:t>felkészülésre</w:t>
      </w:r>
      <w:r>
        <w:t xml:space="preserve">, s ha indokolt, a </w:t>
      </w:r>
      <w:r>
        <w:rPr>
          <w:i/>
        </w:rPr>
        <w:t>javításra</w:t>
      </w:r>
    </w:p>
    <w:p w14:paraId="0B7F05BF" w14:textId="77777777" w:rsidR="004D0AEA" w:rsidRDefault="006A411E">
      <w:pPr>
        <w:spacing w:after="0" w:line="259" w:lineRule="auto"/>
        <w:ind w:firstLine="0"/>
        <w:jc w:val="left"/>
      </w:pPr>
      <w:r>
        <w:rPr>
          <w:b/>
        </w:rPr>
        <w:t xml:space="preserve"> </w:t>
      </w:r>
    </w:p>
    <w:tbl>
      <w:tblPr>
        <w:tblStyle w:val="TableGrid"/>
        <w:tblW w:w="9225" w:type="dxa"/>
        <w:tblInd w:w="-6" w:type="dxa"/>
        <w:tblCellMar>
          <w:left w:w="114" w:type="dxa"/>
          <w:right w:w="56" w:type="dxa"/>
        </w:tblCellMar>
        <w:tblLook w:val="04A0" w:firstRow="1" w:lastRow="0" w:firstColumn="1" w:lastColumn="0" w:noHBand="0" w:noVBand="1"/>
      </w:tblPr>
      <w:tblGrid>
        <w:gridCol w:w="2102"/>
        <w:gridCol w:w="7123"/>
      </w:tblGrid>
      <w:tr w:rsidR="004D0AEA" w14:paraId="18C7839E" w14:textId="77777777">
        <w:trPr>
          <w:trHeight w:val="288"/>
        </w:trPr>
        <w:tc>
          <w:tcPr>
            <w:tcW w:w="2102" w:type="dxa"/>
            <w:tcBorders>
              <w:top w:val="single" w:sz="5" w:space="0" w:color="000000"/>
              <w:left w:val="single" w:sz="5" w:space="0" w:color="000000"/>
              <w:bottom w:val="single" w:sz="5" w:space="0" w:color="000000"/>
              <w:right w:val="single" w:sz="5" w:space="0" w:color="000000"/>
            </w:tcBorders>
          </w:tcPr>
          <w:p w14:paraId="230C2883" w14:textId="77777777" w:rsidR="004D0AEA" w:rsidRDefault="006A411E">
            <w:pPr>
              <w:spacing w:after="0" w:line="259" w:lineRule="auto"/>
              <w:ind w:left="12" w:firstLine="0"/>
              <w:jc w:val="left"/>
            </w:pPr>
            <w:r>
              <w:rPr>
                <w:b/>
              </w:rPr>
              <w:t xml:space="preserve">Tematikai egység </w:t>
            </w:r>
          </w:p>
        </w:tc>
        <w:tc>
          <w:tcPr>
            <w:tcW w:w="7123" w:type="dxa"/>
            <w:tcBorders>
              <w:top w:val="single" w:sz="5" w:space="0" w:color="000000"/>
              <w:left w:val="single" w:sz="5" w:space="0" w:color="000000"/>
              <w:bottom w:val="single" w:sz="5" w:space="0" w:color="000000"/>
              <w:right w:val="single" w:sz="5" w:space="0" w:color="000000"/>
            </w:tcBorders>
          </w:tcPr>
          <w:p w14:paraId="247ADEF1" w14:textId="77777777" w:rsidR="004D0AEA" w:rsidRDefault="006A411E">
            <w:pPr>
              <w:spacing w:after="0" w:line="259" w:lineRule="auto"/>
              <w:ind w:firstLine="0"/>
              <w:jc w:val="left"/>
            </w:pPr>
            <w:r>
              <w:rPr>
                <w:b/>
              </w:rPr>
              <w:t xml:space="preserve">A tanulók teljesítményének kimeneti mérése </w:t>
            </w:r>
          </w:p>
        </w:tc>
      </w:tr>
      <w:tr w:rsidR="004D0AEA" w14:paraId="584471E1" w14:textId="77777777">
        <w:trPr>
          <w:trHeight w:val="2270"/>
        </w:trPr>
        <w:tc>
          <w:tcPr>
            <w:tcW w:w="2102" w:type="dxa"/>
            <w:tcBorders>
              <w:top w:val="single" w:sz="5" w:space="0" w:color="000000"/>
              <w:left w:val="single" w:sz="5" w:space="0" w:color="000000"/>
              <w:bottom w:val="single" w:sz="5" w:space="0" w:color="000000"/>
              <w:right w:val="single" w:sz="5" w:space="0" w:color="000000"/>
            </w:tcBorders>
          </w:tcPr>
          <w:p w14:paraId="3911037D" w14:textId="77777777" w:rsidR="004D0AEA" w:rsidRDefault="006A411E">
            <w:pPr>
              <w:spacing w:after="0" w:line="259" w:lineRule="auto"/>
              <w:ind w:left="12" w:firstLine="0"/>
              <w:jc w:val="left"/>
            </w:pPr>
            <w:r>
              <w:rPr>
                <w:b/>
              </w:rPr>
              <w:t xml:space="preserve"> </w:t>
            </w:r>
          </w:p>
        </w:tc>
        <w:tc>
          <w:tcPr>
            <w:tcW w:w="7123" w:type="dxa"/>
            <w:tcBorders>
              <w:top w:val="single" w:sz="5" w:space="0" w:color="000000"/>
              <w:left w:val="single" w:sz="5" w:space="0" w:color="000000"/>
              <w:bottom w:val="single" w:sz="5" w:space="0" w:color="000000"/>
              <w:right w:val="single" w:sz="5" w:space="0" w:color="000000"/>
            </w:tcBorders>
          </w:tcPr>
          <w:p w14:paraId="5CBFAA00" w14:textId="77777777" w:rsidR="004D0AEA" w:rsidRDefault="006A411E">
            <w:pPr>
              <w:spacing w:after="50" w:line="259" w:lineRule="auto"/>
              <w:ind w:firstLine="0"/>
              <w:jc w:val="left"/>
            </w:pPr>
            <w:r>
              <w:t xml:space="preserve">A mérés  </w:t>
            </w:r>
          </w:p>
          <w:p w14:paraId="3FE9A8CD" w14:textId="77777777" w:rsidR="004D0AEA" w:rsidRDefault="006A411E" w:rsidP="006A411E">
            <w:pPr>
              <w:numPr>
                <w:ilvl w:val="0"/>
                <w:numId w:val="538"/>
              </w:numPr>
              <w:spacing w:after="56" w:line="254" w:lineRule="auto"/>
              <w:ind w:right="60" w:hanging="360"/>
            </w:pPr>
            <w:r>
              <w:t xml:space="preserve">Három területen (beszédkészség, olvasott szöveg értése és az íráskészség) végezzük, a hangsúly a beszédkészségen és az olvasott szövegértésen legyen.  </w:t>
            </w:r>
          </w:p>
          <w:p w14:paraId="01FDA268" w14:textId="77777777" w:rsidR="004D0AEA" w:rsidRDefault="006A411E" w:rsidP="006A411E">
            <w:pPr>
              <w:numPr>
                <w:ilvl w:val="0"/>
                <w:numId w:val="538"/>
              </w:numPr>
              <w:spacing w:after="0" w:line="259" w:lineRule="auto"/>
              <w:ind w:right="60" w:hanging="360"/>
            </w:pPr>
            <w:r>
              <w:t xml:space="preserve">A nyelvi jelentésre és ne a nyelvi formára koncentráljunk. </w:t>
            </w:r>
          </w:p>
          <w:p w14:paraId="7A4C32C4" w14:textId="77777777" w:rsidR="004D0AEA" w:rsidRDefault="006A411E" w:rsidP="006A411E">
            <w:pPr>
              <w:numPr>
                <w:ilvl w:val="0"/>
                <w:numId w:val="538"/>
              </w:numPr>
              <w:spacing w:after="0" w:line="259" w:lineRule="auto"/>
              <w:ind w:right="60" w:hanging="360"/>
            </w:pPr>
            <w:r>
              <w:t xml:space="preserve">Az olvasott szöveg értését mérő feladatokban a szövegek lényegét kelljen megérteni a szövegösszefüggésre támaszkodva, vagy konkrét információt kelljen kikeresni a szövegből.  </w:t>
            </w:r>
          </w:p>
        </w:tc>
      </w:tr>
    </w:tbl>
    <w:p w14:paraId="54D1AC10" w14:textId="77777777" w:rsidR="004D0AEA" w:rsidRDefault="004D0AEA">
      <w:pPr>
        <w:sectPr w:rsidR="004D0AEA">
          <w:headerReference w:type="even" r:id="rId28"/>
          <w:headerReference w:type="default" r:id="rId29"/>
          <w:footerReference w:type="even" r:id="rId30"/>
          <w:footerReference w:type="default" r:id="rId31"/>
          <w:headerReference w:type="first" r:id="rId32"/>
          <w:footerReference w:type="first" r:id="rId33"/>
          <w:pgSz w:w="11904" w:h="16836"/>
          <w:pgMar w:top="1407" w:right="1125" w:bottom="1411" w:left="1418" w:header="723" w:footer="700" w:gutter="0"/>
          <w:cols w:space="708"/>
        </w:sectPr>
      </w:pPr>
    </w:p>
    <w:tbl>
      <w:tblPr>
        <w:tblStyle w:val="TableGrid"/>
        <w:tblW w:w="9225" w:type="dxa"/>
        <w:tblInd w:w="-6" w:type="dxa"/>
        <w:tblCellMar>
          <w:top w:w="67" w:type="dxa"/>
          <w:left w:w="114" w:type="dxa"/>
          <w:right w:w="42" w:type="dxa"/>
        </w:tblCellMar>
        <w:tblLook w:val="04A0" w:firstRow="1" w:lastRow="0" w:firstColumn="1" w:lastColumn="0" w:noHBand="0" w:noVBand="1"/>
      </w:tblPr>
      <w:tblGrid>
        <w:gridCol w:w="2102"/>
        <w:gridCol w:w="7123"/>
      </w:tblGrid>
      <w:tr w:rsidR="004D0AEA" w14:paraId="5271F31C" w14:textId="77777777">
        <w:trPr>
          <w:trHeight w:val="5079"/>
        </w:trPr>
        <w:tc>
          <w:tcPr>
            <w:tcW w:w="2102" w:type="dxa"/>
            <w:tcBorders>
              <w:top w:val="single" w:sz="5" w:space="0" w:color="000000"/>
              <w:left w:val="single" w:sz="5" w:space="0" w:color="000000"/>
              <w:bottom w:val="single" w:sz="5" w:space="0" w:color="000000"/>
              <w:right w:val="single" w:sz="5" w:space="0" w:color="000000"/>
            </w:tcBorders>
          </w:tcPr>
          <w:p w14:paraId="0AC2CE2A" w14:textId="77777777" w:rsidR="004D0AEA" w:rsidRDefault="004D0AEA">
            <w:pPr>
              <w:spacing w:after="160" w:line="259" w:lineRule="auto"/>
              <w:ind w:firstLine="0"/>
              <w:jc w:val="left"/>
            </w:pPr>
          </w:p>
        </w:tc>
        <w:tc>
          <w:tcPr>
            <w:tcW w:w="7123" w:type="dxa"/>
            <w:tcBorders>
              <w:top w:val="single" w:sz="5" w:space="0" w:color="000000"/>
              <w:left w:val="single" w:sz="5" w:space="0" w:color="000000"/>
              <w:bottom w:val="single" w:sz="5" w:space="0" w:color="000000"/>
              <w:right w:val="single" w:sz="5" w:space="0" w:color="000000"/>
            </w:tcBorders>
          </w:tcPr>
          <w:p w14:paraId="6E6BC765" w14:textId="77777777" w:rsidR="004D0AEA" w:rsidRDefault="006A411E" w:rsidP="006A411E">
            <w:pPr>
              <w:numPr>
                <w:ilvl w:val="0"/>
                <w:numId w:val="539"/>
              </w:numPr>
              <w:spacing w:after="38" w:line="269" w:lineRule="auto"/>
              <w:ind w:hanging="360"/>
            </w:pPr>
            <w:r>
              <w:t xml:space="preserve">A feladatok fokozatosan nehezedő </w:t>
            </w:r>
            <w:proofErr w:type="spellStart"/>
            <w:r>
              <w:t>itemeket</w:t>
            </w:r>
            <w:proofErr w:type="spellEnd"/>
            <w:r>
              <w:t xml:space="preserve"> tartalmazzanak a minimumszinttől az alapszint felé vezető skálán.  </w:t>
            </w:r>
          </w:p>
          <w:p w14:paraId="37CD58FD" w14:textId="77777777" w:rsidR="004D0AEA" w:rsidRDefault="006A411E" w:rsidP="006A411E">
            <w:pPr>
              <w:numPr>
                <w:ilvl w:val="0"/>
                <w:numId w:val="539"/>
              </w:numPr>
              <w:spacing w:after="50" w:line="259" w:lineRule="auto"/>
              <w:ind w:hanging="360"/>
            </w:pPr>
            <w:r>
              <w:t xml:space="preserve">A szövegek a célcsoportok számára érdekesek, motiválók legyenek, olyan témakörökhöz kapcsolódjanak, melyek az elvégzett tananyagban megtalálhatók.  </w:t>
            </w:r>
          </w:p>
          <w:p w14:paraId="5BDBBFF2" w14:textId="77777777" w:rsidR="004D0AEA" w:rsidRDefault="006A411E" w:rsidP="006A411E">
            <w:pPr>
              <w:numPr>
                <w:ilvl w:val="0"/>
                <w:numId w:val="539"/>
              </w:numPr>
              <w:spacing w:after="38" w:line="269" w:lineRule="auto"/>
              <w:ind w:hanging="360"/>
            </w:pPr>
            <w:r>
              <w:t xml:space="preserve">A feladatokhoz idegen nyelven egyszerűen megfogalmazott, közérthető utasításokat adjunk.  </w:t>
            </w:r>
          </w:p>
          <w:p w14:paraId="185F7F2F" w14:textId="77777777" w:rsidR="004D0AEA" w:rsidRDefault="006A411E" w:rsidP="006A411E">
            <w:pPr>
              <w:numPr>
                <w:ilvl w:val="0"/>
                <w:numId w:val="539"/>
              </w:numPr>
              <w:spacing w:after="7" w:line="259" w:lineRule="auto"/>
              <w:ind w:hanging="360"/>
            </w:pPr>
            <w:r>
              <w:t xml:space="preserve">A feladatok mindegyike példával </w:t>
            </w:r>
            <w:proofErr w:type="spellStart"/>
            <w:r>
              <w:t>kezdődjön</w:t>
            </w:r>
            <w:proofErr w:type="spellEnd"/>
            <w:r>
              <w:t xml:space="preserve">. </w:t>
            </w:r>
          </w:p>
          <w:p w14:paraId="229EE081" w14:textId="77777777" w:rsidR="004D0AEA" w:rsidRDefault="006A411E" w:rsidP="006A411E">
            <w:pPr>
              <w:numPr>
                <w:ilvl w:val="0"/>
                <w:numId w:val="539"/>
              </w:numPr>
              <w:spacing w:after="0" w:line="261" w:lineRule="auto"/>
              <w:ind w:hanging="360"/>
            </w:pPr>
            <w:r>
              <w:t xml:space="preserve">Lényeges a párosításon alapuló feladatoknál, hogy a szükségesnél mindig több lehetőség közül kelljen az odaillőt kiválasztani.  </w:t>
            </w:r>
            <w:r>
              <w:rPr>
                <w:rFonts w:ascii="Segoe UI Symbol" w:eastAsia="Segoe UI Symbol" w:hAnsi="Segoe UI Symbol" w:cs="Segoe UI Symbol"/>
              </w:rPr>
              <w:t></w:t>
            </w:r>
            <w:r>
              <w:rPr>
                <w:rFonts w:ascii="Arial" w:eastAsia="Arial" w:hAnsi="Arial" w:cs="Arial"/>
              </w:rPr>
              <w:t xml:space="preserve"> </w:t>
            </w:r>
            <w:r>
              <w:t>A feladatlap a következő feladattípusokból állhat: reklámok, dalszövegek párosítása hiányzó mondatrésszel, felirat párosítása hellyel, címek párosítása szöveggel (pl.: tévéműsor, mozifilmek), interjúkérdések párosítása válaszokkal, hiányos szöveg kiegészítése megadott szavakkal.</w:t>
            </w:r>
            <w:r>
              <w:rPr>
                <w:b/>
              </w:rPr>
              <w:t xml:space="preserve"> </w:t>
            </w:r>
          </w:p>
          <w:p w14:paraId="441771B5" w14:textId="77777777" w:rsidR="004D0AEA" w:rsidRDefault="006A411E">
            <w:pPr>
              <w:spacing w:after="0" w:line="259" w:lineRule="auto"/>
              <w:ind w:right="74" w:firstLine="0"/>
            </w:pPr>
            <w:r>
              <w:t>A szóbeli mérést tanulópárokban, kiscsoportban is elvégezhetjük: a) párbeszéd: interakció az átvett témakörök alapján, b) egy téma önálló bemutatása 6-8 egyszerű mondattal.</w:t>
            </w:r>
            <w:r>
              <w:rPr>
                <w:b/>
              </w:rPr>
              <w:t xml:space="preserve"> </w:t>
            </w:r>
          </w:p>
        </w:tc>
      </w:tr>
    </w:tbl>
    <w:p w14:paraId="78886883" w14:textId="77777777" w:rsidR="004D0AEA" w:rsidRDefault="006A411E">
      <w:pPr>
        <w:spacing w:after="0" w:line="259" w:lineRule="auto"/>
        <w:ind w:firstLine="0"/>
        <w:jc w:val="left"/>
      </w:pPr>
      <w:r>
        <w:t xml:space="preserve"> </w:t>
      </w:r>
    </w:p>
    <w:tbl>
      <w:tblPr>
        <w:tblStyle w:val="TableGrid"/>
        <w:tblW w:w="9261" w:type="dxa"/>
        <w:tblInd w:w="-6" w:type="dxa"/>
        <w:tblCellMar>
          <w:top w:w="44" w:type="dxa"/>
          <w:left w:w="78" w:type="dxa"/>
          <w:right w:w="8" w:type="dxa"/>
        </w:tblCellMar>
        <w:tblLook w:val="04A0" w:firstRow="1" w:lastRow="0" w:firstColumn="1" w:lastColumn="0" w:noHBand="0" w:noVBand="1"/>
      </w:tblPr>
      <w:tblGrid>
        <w:gridCol w:w="1970"/>
        <w:gridCol w:w="7291"/>
      </w:tblGrid>
      <w:tr w:rsidR="004D0AEA" w14:paraId="677E25F0" w14:textId="77777777">
        <w:trPr>
          <w:trHeight w:val="1982"/>
        </w:trPr>
        <w:tc>
          <w:tcPr>
            <w:tcW w:w="1970" w:type="dxa"/>
            <w:tcBorders>
              <w:top w:val="single" w:sz="5" w:space="0" w:color="000000"/>
              <w:left w:val="single" w:sz="5" w:space="0" w:color="000000"/>
              <w:bottom w:val="single" w:sz="5" w:space="0" w:color="000000"/>
              <w:right w:val="single" w:sz="5" w:space="0" w:color="000000"/>
            </w:tcBorders>
            <w:vAlign w:val="center"/>
          </w:tcPr>
          <w:p w14:paraId="241E66A6" w14:textId="77777777" w:rsidR="004D0AEA" w:rsidRDefault="006A411E">
            <w:pPr>
              <w:spacing w:after="0" w:line="259" w:lineRule="auto"/>
              <w:ind w:right="66" w:firstLine="0"/>
            </w:pPr>
            <w:r>
              <w:rPr>
                <w:b/>
              </w:rPr>
              <w:t xml:space="preserve">A fejlesztés várt eredményei a két évfolyamos ciklus végén </w:t>
            </w:r>
          </w:p>
        </w:tc>
        <w:tc>
          <w:tcPr>
            <w:tcW w:w="7291" w:type="dxa"/>
            <w:tcBorders>
              <w:top w:val="single" w:sz="5" w:space="0" w:color="000000"/>
              <w:left w:val="single" w:sz="5" w:space="0" w:color="000000"/>
              <w:bottom w:val="single" w:sz="5" w:space="0" w:color="000000"/>
              <w:right w:val="single" w:sz="5" w:space="0" w:color="000000"/>
            </w:tcBorders>
          </w:tcPr>
          <w:p w14:paraId="3D54A7ED" w14:textId="77777777" w:rsidR="004D0AEA" w:rsidRDefault="006A411E">
            <w:pPr>
              <w:spacing w:after="0" w:line="263" w:lineRule="auto"/>
              <w:ind w:right="50" w:firstLine="0"/>
            </w:pPr>
            <w:r>
              <w:t xml:space="preserve">A1 alsó szintű nyelvtudás: A tanuló megérti a célnyelvi óravezetést, az ismert témákhoz kapcsolódó kérdéseket, rövid megnyilatkozásokat, </w:t>
            </w:r>
            <w:proofErr w:type="spellStart"/>
            <w:r>
              <w:t>szö-vegeket</w:t>
            </w:r>
            <w:proofErr w:type="spellEnd"/>
            <w:r>
              <w:t xml:space="preserve">. Egyszerű nyelvi eszközökkel, begyakorolt beszédfordulatokkal kommunikál. Felkészülés után elmond rövid szövegeket. </w:t>
            </w:r>
          </w:p>
          <w:p w14:paraId="73BAFCB8" w14:textId="77777777" w:rsidR="004D0AEA" w:rsidRDefault="006A411E">
            <w:pPr>
              <w:spacing w:after="0" w:line="259" w:lineRule="auto"/>
              <w:ind w:right="73" w:firstLine="0"/>
            </w:pPr>
            <w:r>
              <w:t xml:space="preserve">Közös feldolgozás után megérti az egyszerű olvasott szövegek lényegét, tartalmát. Ismert témáról rövid, egyszerű mondatokat ír, mintát követve önálló írott szövegeket alkot.  </w:t>
            </w:r>
          </w:p>
        </w:tc>
      </w:tr>
    </w:tbl>
    <w:p w14:paraId="6D825535" w14:textId="77777777" w:rsidR="004D0AEA" w:rsidRDefault="006A411E">
      <w:pPr>
        <w:spacing w:after="20" w:line="259" w:lineRule="auto"/>
        <w:ind w:firstLine="0"/>
        <w:jc w:val="left"/>
      </w:pPr>
      <w:r>
        <w:rPr>
          <w:b/>
        </w:rPr>
        <w:t xml:space="preserve"> </w:t>
      </w:r>
    </w:p>
    <w:p w14:paraId="3C0BB71C" w14:textId="77777777" w:rsidR="004D0AEA" w:rsidRDefault="006A411E">
      <w:pPr>
        <w:spacing w:line="271" w:lineRule="auto"/>
        <w:ind w:left="13" w:right="144" w:hanging="10"/>
      </w:pPr>
      <w:r>
        <w:rPr>
          <w:b/>
        </w:rPr>
        <w:t xml:space="preserve">7-8. ÉVFOLYAM </w:t>
      </w:r>
    </w:p>
    <w:p w14:paraId="287C7388" w14:textId="77777777" w:rsidR="004D0AEA" w:rsidRDefault="006A411E">
      <w:pPr>
        <w:ind w:left="3" w:right="15"/>
      </w:pPr>
      <w:r>
        <w:t xml:space="preserve">Az alapfokú iskolarendszerű felnőttoktatás 7-8. évfolyamon idegen nyelvet tanulók az A1 alsó szintű nyelvtudással lépnek be a további nyelvtanulási folyamatba, ami a Közös európai referenciakeret (KER) szerint „alapszintű”, és ezen belül „minimumszintű” nyelvismeretet jelent. A korábbi években megtanulták, hogy személyes boldogulásuk egyik fontos feltétele a használható nyelvtudás. A tanulók megismerkedtek különféle hallott és olvasott célnyelvi szövegekkel, fejlődött a beszédkészségük, és megtanulták, hogyan tudják az írást az idegen nyelv tanulásának szolgálatába állítani.  </w:t>
      </w:r>
    </w:p>
    <w:p w14:paraId="4968F163" w14:textId="77777777" w:rsidR="004D0AEA" w:rsidRDefault="006A411E">
      <w:pPr>
        <w:ind w:left="3" w:right="15"/>
      </w:pPr>
      <w:r>
        <w:t xml:space="preserve">A 7-8. évfolyamon folytatódó nyelvoktatás legfontosabb célja a tanulók idegen nyelvi kommunikatív kompetenciájának fejlesztése. Ez továbbra is szoros kölcsönhatásban történik az adott életkori szakaszra megfogalmazott nevelési célokkal, és más kulcskompetenciák fejlesztésével, elsősorban az anyanyelvi kommunikáció, a szociális kompetencia, valamint a hatékony, önálló tanulás területén. Felnőtt tanulókról van szó, tehát egyre nagyobb szerepet kap a tanulási folyamatban a digitális kompetencia fejlesztése. </w:t>
      </w:r>
    </w:p>
    <w:p w14:paraId="5A0139A8" w14:textId="77777777" w:rsidR="004D0AEA" w:rsidRDefault="006A411E">
      <w:pPr>
        <w:ind w:left="3" w:right="15"/>
      </w:pPr>
      <w:r>
        <w:t xml:space="preserve">A nyelvi készségek fejlesztése komplex módon történik, a tanulók egyre több autentikus szövegfajtával ismerkednek meg, bővül a szókincsük, egyre magabiztosabban tudják megvalósítani beszédszándékaikat. Az új nyelvtani szerkezetekkel a korábbi fejlesztési </w:t>
      </w:r>
      <w:r>
        <w:lastRenderedPageBreak/>
        <w:t xml:space="preserve">szakaszokhoz hasonlóan továbbra is kontextusba ágyazva ismerkednek meg. Javasolt ebben a fejlesztési szakaszban az önértékelés és a társértékelés módszereivel való megismerkedés, illetve ezen módszerek alkalmazása. A helyes nyelvhasználat elsajátításában változatlanul nagy szerepe van a nyelvi input minőségének és mennyiségének, valamint a tanulói megnyilatkozások esetében a pozitív tanári visszajelzésnek. </w:t>
      </w:r>
    </w:p>
    <w:p w14:paraId="7C0DC1F0" w14:textId="77777777" w:rsidR="004D0AEA" w:rsidRDefault="006A411E">
      <w:pPr>
        <w:ind w:left="3" w:right="15"/>
      </w:pPr>
      <w:r>
        <w:t xml:space="preserve">A korábbi témakörök a 7-8. évfolyamon bővülnek és mélyülnek. Ezek és az újonnan feldolgozásra kerülő témák is összhangban állnak a NAT-ban más műveltségi területeinek tartalmaival, és lehetővé teszik a tanulók számára, hogy a nyelv eszközével alaposabban, árnyaltabban megismerjék szűkebb és tágabb környezetüket. A nyelvtanulás iránti motiváció fenntartása szempontjából meghatározó jelentősége van a témák gondos megválasztásának, és annak, hogy a tanulók kívánságára időről-időre olyan témák is feldolgozásra kerüljenek, amelyek aktuálisan érdeklik, foglalkoztatják őket. A tanulási kedvet fokozza, ha a tanulók változatos munkaformák, értelmes tevékenységek és érdekes, kihívást jelentő feladatok keretében fejleszthetik nyelvtudásukat. Ebben a fejlesztési szakaszban tovább bővül azoknak a nyelvtanulási stratégiáknak a köre, amelyeket a tanulók megismernek és alkalmaznak a nyelvórákon. Ezek fokozatos elsajátítása lehetővé teszi számukra, hogy az iskolán kívül is egyre inkább hasznosítsák, fejlesszék nyelvtudásukat. </w:t>
      </w:r>
    </w:p>
    <w:p w14:paraId="36D60136" w14:textId="77777777" w:rsidR="004D0AEA" w:rsidRDefault="006A411E">
      <w:pPr>
        <w:spacing w:after="23" w:line="259" w:lineRule="auto"/>
        <w:ind w:firstLine="0"/>
        <w:jc w:val="left"/>
      </w:pPr>
      <w:r>
        <w:t xml:space="preserve"> </w:t>
      </w:r>
    </w:p>
    <w:p w14:paraId="4AF9332F" w14:textId="77777777" w:rsidR="004D0AEA" w:rsidRDefault="006A411E">
      <w:pPr>
        <w:ind w:left="3" w:right="15"/>
      </w:pPr>
      <w:r>
        <w:t xml:space="preserve">A fejlesztési szakasz célja, hogy a tanulók a 8. évfolyam végére elérjék a KER szerinti A2 szintet. </w:t>
      </w:r>
    </w:p>
    <w:p w14:paraId="552D5F40" w14:textId="77777777" w:rsidR="004D0AEA" w:rsidRDefault="006A411E">
      <w:pPr>
        <w:spacing w:after="0" w:line="259" w:lineRule="auto"/>
        <w:ind w:firstLine="0"/>
        <w:jc w:val="left"/>
      </w:pPr>
      <w:r>
        <w:rPr>
          <w:b/>
        </w:rPr>
        <w:t xml:space="preserve"> </w:t>
      </w:r>
    </w:p>
    <w:tbl>
      <w:tblPr>
        <w:tblStyle w:val="TableGrid"/>
        <w:tblW w:w="9081" w:type="dxa"/>
        <w:tblInd w:w="-6" w:type="dxa"/>
        <w:tblCellMar>
          <w:top w:w="44" w:type="dxa"/>
          <w:left w:w="78" w:type="dxa"/>
          <w:right w:w="85" w:type="dxa"/>
        </w:tblCellMar>
        <w:tblLook w:val="04A0" w:firstRow="1" w:lastRow="0" w:firstColumn="1" w:lastColumn="0" w:noHBand="0" w:noVBand="1"/>
      </w:tblPr>
      <w:tblGrid>
        <w:gridCol w:w="2114"/>
        <w:gridCol w:w="6967"/>
      </w:tblGrid>
      <w:tr w:rsidR="004D0AEA" w14:paraId="38DC34E7" w14:textId="77777777">
        <w:trPr>
          <w:trHeight w:val="288"/>
        </w:trPr>
        <w:tc>
          <w:tcPr>
            <w:tcW w:w="2114" w:type="dxa"/>
            <w:tcBorders>
              <w:top w:val="single" w:sz="5" w:space="0" w:color="000000"/>
              <w:left w:val="single" w:sz="5" w:space="0" w:color="000000"/>
              <w:bottom w:val="single" w:sz="5" w:space="0" w:color="000000"/>
              <w:right w:val="single" w:sz="5" w:space="0" w:color="000000"/>
            </w:tcBorders>
          </w:tcPr>
          <w:p w14:paraId="48ABF789" w14:textId="77777777" w:rsidR="004D0AEA" w:rsidRDefault="006A411E">
            <w:pPr>
              <w:spacing w:after="0" w:line="259" w:lineRule="auto"/>
              <w:ind w:firstLine="0"/>
              <w:jc w:val="left"/>
            </w:pPr>
            <w:r>
              <w:rPr>
                <w:b/>
              </w:rPr>
              <w:t xml:space="preserve">Tematikai egység </w:t>
            </w:r>
          </w:p>
        </w:tc>
        <w:tc>
          <w:tcPr>
            <w:tcW w:w="6967" w:type="dxa"/>
            <w:tcBorders>
              <w:top w:val="single" w:sz="5" w:space="0" w:color="000000"/>
              <w:left w:val="single" w:sz="5" w:space="0" w:color="000000"/>
              <w:bottom w:val="single" w:sz="5" w:space="0" w:color="000000"/>
              <w:right w:val="single" w:sz="5" w:space="0" w:color="000000"/>
            </w:tcBorders>
          </w:tcPr>
          <w:p w14:paraId="08442215" w14:textId="77777777" w:rsidR="004D0AEA" w:rsidRDefault="006A411E">
            <w:pPr>
              <w:spacing w:after="0" w:line="259" w:lineRule="auto"/>
              <w:ind w:firstLine="0"/>
              <w:jc w:val="left"/>
            </w:pPr>
            <w:r>
              <w:rPr>
                <w:b/>
              </w:rPr>
              <w:t xml:space="preserve">A tanulók teljesítményének a mérése </w:t>
            </w:r>
          </w:p>
        </w:tc>
      </w:tr>
      <w:tr w:rsidR="004D0AEA" w14:paraId="2CCFD812" w14:textId="77777777">
        <w:trPr>
          <w:trHeight w:val="564"/>
        </w:trPr>
        <w:tc>
          <w:tcPr>
            <w:tcW w:w="2114" w:type="dxa"/>
            <w:tcBorders>
              <w:top w:val="single" w:sz="5" w:space="0" w:color="000000"/>
              <w:left w:val="single" w:sz="5" w:space="0" w:color="000000"/>
              <w:bottom w:val="single" w:sz="5" w:space="0" w:color="000000"/>
              <w:right w:val="single" w:sz="5" w:space="0" w:color="000000"/>
            </w:tcBorders>
            <w:vAlign w:val="center"/>
          </w:tcPr>
          <w:p w14:paraId="72E66160" w14:textId="77777777" w:rsidR="004D0AEA" w:rsidRDefault="006A411E">
            <w:pPr>
              <w:spacing w:after="0" w:line="259" w:lineRule="auto"/>
              <w:ind w:firstLine="0"/>
              <w:jc w:val="left"/>
            </w:pPr>
            <w:r>
              <w:rPr>
                <w:b/>
              </w:rPr>
              <w:t xml:space="preserve"> </w:t>
            </w:r>
          </w:p>
        </w:tc>
        <w:tc>
          <w:tcPr>
            <w:tcW w:w="6967" w:type="dxa"/>
            <w:tcBorders>
              <w:top w:val="single" w:sz="5" w:space="0" w:color="000000"/>
              <w:left w:val="single" w:sz="5" w:space="0" w:color="000000"/>
              <w:bottom w:val="single" w:sz="5" w:space="0" w:color="000000"/>
              <w:right w:val="single" w:sz="5" w:space="0" w:color="000000"/>
            </w:tcBorders>
          </w:tcPr>
          <w:p w14:paraId="0B328974" w14:textId="77777777" w:rsidR="004D0AEA" w:rsidRDefault="006A411E">
            <w:pPr>
              <w:spacing w:after="0" w:line="259" w:lineRule="auto"/>
              <w:ind w:firstLine="0"/>
            </w:pPr>
            <w:r>
              <w:t xml:space="preserve">A nyelvtanár maga dönti el, hogy a komplex nyelvhasználat milyen formáját választja a tanulók teljesítményének bemeneti méréséhez. </w:t>
            </w:r>
          </w:p>
        </w:tc>
      </w:tr>
    </w:tbl>
    <w:p w14:paraId="3CA0F578" w14:textId="77777777" w:rsidR="004D0AEA" w:rsidRDefault="006A411E">
      <w:pPr>
        <w:spacing w:after="0" w:line="259" w:lineRule="auto"/>
        <w:ind w:firstLine="0"/>
        <w:jc w:val="left"/>
      </w:pPr>
      <w:r>
        <w:rPr>
          <w:b/>
        </w:rPr>
        <w:t xml:space="preserve"> </w:t>
      </w:r>
    </w:p>
    <w:tbl>
      <w:tblPr>
        <w:tblStyle w:val="TableGrid"/>
        <w:tblW w:w="9081" w:type="dxa"/>
        <w:tblInd w:w="-6" w:type="dxa"/>
        <w:tblCellMar>
          <w:top w:w="32" w:type="dxa"/>
          <w:left w:w="78" w:type="dxa"/>
        </w:tblCellMar>
        <w:tblLook w:val="04A0" w:firstRow="1" w:lastRow="0" w:firstColumn="1" w:lastColumn="0" w:noHBand="0" w:noVBand="1"/>
      </w:tblPr>
      <w:tblGrid>
        <w:gridCol w:w="1706"/>
        <w:gridCol w:w="408"/>
        <w:gridCol w:w="6967"/>
      </w:tblGrid>
      <w:tr w:rsidR="004D0AEA" w14:paraId="685EC124" w14:textId="77777777">
        <w:trPr>
          <w:trHeight w:val="276"/>
        </w:trPr>
        <w:tc>
          <w:tcPr>
            <w:tcW w:w="2114" w:type="dxa"/>
            <w:gridSpan w:val="2"/>
            <w:tcBorders>
              <w:top w:val="single" w:sz="5" w:space="0" w:color="000000"/>
              <w:left w:val="single" w:sz="5" w:space="0" w:color="000000"/>
              <w:bottom w:val="single" w:sz="5" w:space="0" w:color="000000"/>
              <w:right w:val="single" w:sz="5" w:space="0" w:color="000000"/>
            </w:tcBorders>
          </w:tcPr>
          <w:p w14:paraId="05F5C8A6" w14:textId="77777777" w:rsidR="004D0AEA" w:rsidRDefault="006A411E">
            <w:pPr>
              <w:spacing w:after="0" w:line="259" w:lineRule="auto"/>
              <w:ind w:firstLine="0"/>
              <w:jc w:val="left"/>
            </w:pPr>
            <w:r>
              <w:rPr>
                <w:b/>
              </w:rPr>
              <w:t xml:space="preserve">Tematikai egység </w:t>
            </w:r>
          </w:p>
        </w:tc>
        <w:tc>
          <w:tcPr>
            <w:tcW w:w="6967" w:type="dxa"/>
            <w:tcBorders>
              <w:top w:val="single" w:sz="5" w:space="0" w:color="000000"/>
              <w:left w:val="single" w:sz="5" w:space="0" w:color="000000"/>
              <w:bottom w:val="single" w:sz="5" w:space="0" w:color="000000"/>
              <w:right w:val="single" w:sz="5" w:space="0" w:color="000000"/>
            </w:tcBorders>
          </w:tcPr>
          <w:p w14:paraId="411F49CB" w14:textId="77777777" w:rsidR="004D0AEA" w:rsidRDefault="006A411E">
            <w:pPr>
              <w:spacing w:after="0" w:line="259" w:lineRule="auto"/>
              <w:ind w:firstLine="0"/>
              <w:jc w:val="left"/>
            </w:pPr>
            <w:r>
              <w:rPr>
                <w:b/>
              </w:rPr>
              <w:t xml:space="preserve">Beszédértés </w:t>
            </w:r>
          </w:p>
        </w:tc>
      </w:tr>
      <w:tr w:rsidR="004D0AEA" w14:paraId="505EE6FB" w14:textId="77777777">
        <w:trPr>
          <w:trHeight w:val="565"/>
        </w:trPr>
        <w:tc>
          <w:tcPr>
            <w:tcW w:w="2114" w:type="dxa"/>
            <w:gridSpan w:val="2"/>
            <w:tcBorders>
              <w:top w:val="single" w:sz="5" w:space="0" w:color="000000"/>
              <w:left w:val="single" w:sz="5" w:space="0" w:color="000000"/>
              <w:bottom w:val="single" w:sz="5" w:space="0" w:color="000000"/>
              <w:right w:val="single" w:sz="5" w:space="0" w:color="000000"/>
            </w:tcBorders>
            <w:vAlign w:val="center"/>
          </w:tcPr>
          <w:p w14:paraId="16247E76" w14:textId="77777777" w:rsidR="004D0AEA" w:rsidRDefault="006A411E">
            <w:pPr>
              <w:spacing w:after="0" w:line="259" w:lineRule="auto"/>
              <w:ind w:firstLine="0"/>
              <w:jc w:val="left"/>
            </w:pPr>
            <w:r>
              <w:rPr>
                <w:b/>
              </w:rPr>
              <w:t xml:space="preserve">Előzetes tudás </w:t>
            </w:r>
          </w:p>
        </w:tc>
        <w:tc>
          <w:tcPr>
            <w:tcW w:w="6967" w:type="dxa"/>
            <w:tcBorders>
              <w:top w:val="single" w:sz="5" w:space="0" w:color="000000"/>
              <w:left w:val="single" w:sz="5" w:space="0" w:color="000000"/>
              <w:bottom w:val="single" w:sz="5" w:space="0" w:color="000000"/>
              <w:right w:val="single" w:sz="5" w:space="0" w:color="000000"/>
            </w:tcBorders>
          </w:tcPr>
          <w:p w14:paraId="11143C6D" w14:textId="77777777" w:rsidR="004D0AEA" w:rsidRDefault="006A411E">
            <w:pPr>
              <w:spacing w:after="0" w:line="259" w:lineRule="auto"/>
              <w:ind w:firstLine="0"/>
              <w:jc w:val="left"/>
            </w:pPr>
            <w:r>
              <w:t xml:space="preserve">A1 nyelvi szinten történő célnyelvi óravezetés megértése, egyszerű, rövid, hangzó szövegekhez kapcsolódó feladatok megoldása. </w:t>
            </w:r>
          </w:p>
        </w:tc>
      </w:tr>
      <w:tr w:rsidR="004D0AEA" w14:paraId="15661D6F" w14:textId="77777777">
        <w:trPr>
          <w:trHeight w:val="1957"/>
        </w:trPr>
        <w:tc>
          <w:tcPr>
            <w:tcW w:w="1706" w:type="dxa"/>
            <w:tcBorders>
              <w:top w:val="single" w:sz="5" w:space="0" w:color="000000"/>
              <w:left w:val="single" w:sz="5" w:space="0" w:color="000000"/>
              <w:bottom w:val="single" w:sz="14" w:space="0" w:color="000000"/>
              <w:right w:val="single" w:sz="5" w:space="0" w:color="000000"/>
            </w:tcBorders>
            <w:vAlign w:val="center"/>
          </w:tcPr>
          <w:p w14:paraId="63D00CAA" w14:textId="77777777" w:rsidR="004D0AEA" w:rsidRDefault="006A411E">
            <w:pPr>
              <w:spacing w:after="0" w:line="259" w:lineRule="auto"/>
              <w:ind w:right="62" w:firstLine="0"/>
            </w:pPr>
            <w:r>
              <w:rPr>
                <w:b/>
              </w:rPr>
              <w:t>A tantárgyhoz kapcsolható fejlesztési feladatok</w:t>
            </w:r>
            <w:r>
              <w:t xml:space="preserve"> </w:t>
            </w:r>
          </w:p>
        </w:tc>
        <w:tc>
          <w:tcPr>
            <w:tcW w:w="7376" w:type="dxa"/>
            <w:gridSpan w:val="2"/>
            <w:tcBorders>
              <w:top w:val="single" w:sz="5" w:space="0" w:color="000000"/>
              <w:left w:val="single" w:sz="5" w:space="0" w:color="000000"/>
              <w:bottom w:val="single" w:sz="14" w:space="0" w:color="000000"/>
              <w:right w:val="single" w:sz="5" w:space="0" w:color="000000"/>
            </w:tcBorders>
          </w:tcPr>
          <w:p w14:paraId="3F82BBA9" w14:textId="77777777" w:rsidR="004D0AEA" w:rsidRDefault="006A411E">
            <w:pPr>
              <w:spacing w:after="0" w:line="259" w:lineRule="auto"/>
              <w:ind w:left="1" w:right="57" w:firstLine="0"/>
            </w:pPr>
            <w:r>
              <w:t xml:space="preserve">Az osztálytermi tevékenységekhez kapcsolódó tanári utasítások megértése; az ismert témákhoz kapcsolódó egyszerű kérdések és kijelentések megértése; a tanult témakörökben elhangzó szövegekben a tanult szavak, szó- és beszédfordulatok felismerése, és ezekből következtetés a szövegek témájára, tartalmára; a lényeg és néhány alapvető információ kiszűrése az ismert témakörökben elhangzó szövegekből; néhány, a megértést segítő alapvető stratégia egyre önállóbb alkalmazása. </w:t>
            </w:r>
          </w:p>
        </w:tc>
      </w:tr>
      <w:tr w:rsidR="004D0AEA" w14:paraId="2703A23C" w14:textId="77777777">
        <w:trPr>
          <w:trHeight w:val="312"/>
        </w:trPr>
        <w:tc>
          <w:tcPr>
            <w:tcW w:w="9081" w:type="dxa"/>
            <w:gridSpan w:val="3"/>
            <w:tcBorders>
              <w:top w:val="single" w:sz="14" w:space="0" w:color="000000"/>
              <w:left w:val="single" w:sz="5" w:space="0" w:color="000000"/>
              <w:bottom w:val="single" w:sz="5" w:space="0" w:color="000000"/>
              <w:right w:val="single" w:sz="5" w:space="0" w:color="000000"/>
            </w:tcBorders>
          </w:tcPr>
          <w:p w14:paraId="0983F967" w14:textId="77777777" w:rsidR="004D0AEA" w:rsidRDefault="006A411E">
            <w:pPr>
              <w:spacing w:after="0" w:line="259" w:lineRule="auto"/>
              <w:ind w:firstLine="0"/>
              <w:jc w:val="left"/>
            </w:pPr>
            <w:r>
              <w:rPr>
                <w:b/>
              </w:rPr>
              <w:t xml:space="preserve">Ismeretek/fejlesztési követelmények </w:t>
            </w:r>
          </w:p>
        </w:tc>
      </w:tr>
      <w:tr w:rsidR="004D0AEA" w14:paraId="1CCC570F" w14:textId="77777777">
        <w:trPr>
          <w:trHeight w:val="2498"/>
        </w:trPr>
        <w:tc>
          <w:tcPr>
            <w:tcW w:w="9081" w:type="dxa"/>
            <w:gridSpan w:val="3"/>
            <w:tcBorders>
              <w:top w:val="single" w:sz="5" w:space="0" w:color="000000"/>
              <w:left w:val="single" w:sz="5" w:space="0" w:color="000000"/>
              <w:bottom w:val="single" w:sz="5" w:space="0" w:color="000000"/>
              <w:right w:val="single" w:sz="5" w:space="0" w:color="000000"/>
            </w:tcBorders>
          </w:tcPr>
          <w:p w14:paraId="5173AC04" w14:textId="77777777" w:rsidR="004D0AEA" w:rsidRDefault="006A411E">
            <w:pPr>
              <w:spacing w:after="0" w:line="279" w:lineRule="auto"/>
              <w:ind w:right="84" w:firstLine="0"/>
            </w:pPr>
            <w:r>
              <w:t xml:space="preserve">Az ismert nyelvi elemekre támaszkodó, célnyelvi óravezetés folyamatos követése - osztálytermi rutincselekvések, a közös munka megszervezése, eszközhasználat -, és a tanári utasítások megértése. Ismert témákhoz kapcsolódó rövid kérések és kijelentések megértése. </w:t>
            </w:r>
          </w:p>
          <w:p w14:paraId="5D9AF596" w14:textId="77777777" w:rsidR="004D0AEA" w:rsidRDefault="006A411E">
            <w:pPr>
              <w:spacing w:after="0" w:line="259" w:lineRule="auto"/>
              <w:ind w:right="73" w:firstLine="0"/>
            </w:pPr>
            <w:r>
              <w:t xml:space="preserve">Az életkornak megfelelő és az ismert témakörökhöz kapcsolódó, rövid autentikus szövegek bemutatása, néhány konkrét információ kiszűrése, a megértést segítő feladatok segítségével;  Ismert témakörökben elhangzó rövid, egyszerű szövegekben a beszélők gondolatmenetének követése. A szaktanáron kívül egyéb beszélők megértése, amennyiben azok a tanuló nyelvi szintjéhez igazított tempóban, szükség esetén szüneteket tartva és a lényegi információkat megismételve beszélnek.  </w:t>
            </w:r>
          </w:p>
        </w:tc>
      </w:tr>
      <w:tr w:rsidR="004D0AEA" w14:paraId="25BF82ED" w14:textId="77777777">
        <w:trPr>
          <w:trHeight w:val="1381"/>
        </w:trPr>
        <w:tc>
          <w:tcPr>
            <w:tcW w:w="2114" w:type="dxa"/>
            <w:gridSpan w:val="2"/>
            <w:tcBorders>
              <w:top w:val="single" w:sz="5" w:space="0" w:color="000000"/>
              <w:left w:val="single" w:sz="5" w:space="0" w:color="000000"/>
              <w:bottom w:val="single" w:sz="5" w:space="0" w:color="000000"/>
              <w:right w:val="single" w:sz="5" w:space="0" w:color="000000"/>
            </w:tcBorders>
            <w:vAlign w:val="center"/>
          </w:tcPr>
          <w:p w14:paraId="66348C93" w14:textId="77777777" w:rsidR="004D0AEA" w:rsidRDefault="006A411E">
            <w:pPr>
              <w:spacing w:after="0" w:line="259" w:lineRule="auto"/>
              <w:ind w:right="62" w:firstLine="0"/>
            </w:pPr>
            <w:r>
              <w:rPr>
                <w:b/>
              </w:rPr>
              <w:lastRenderedPageBreak/>
              <w:t xml:space="preserve">A fenti tevékenységhez használható szövegfajták/ szövegforrások </w:t>
            </w:r>
          </w:p>
        </w:tc>
        <w:tc>
          <w:tcPr>
            <w:tcW w:w="6967" w:type="dxa"/>
            <w:tcBorders>
              <w:top w:val="single" w:sz="5" w:space="0" w:color="000000"/>
              <w:left w:val="single" w:sz="5" w:space="0" w:color="000000"/>
              <w:bottom w:val="single" w:sz="5" w:space="0" w:color="000000"/>
              <w:right w:val="single" w:sz="5" w:space="0" w:color="000000"/>
            </w:tcBorders>
          </w:tcPr>
          <w:p w14:paraId="0901D11A" w14:textId="77777777" w:rsidR="004D0AEA" w:rsidRDefault="006A411E">
            <w:pPr>
              <w:spacing w:after="0" w:line="259" w:lineRule="auto"/>
              <w:ind w:right="70" w:firstLine="0"/>
            </w:pPr>
            <w:r>
              <w:t xml:space="preserve">Képekkel illusztrált történetek, dalok, versek, kisfilmek, a célnyelvi kultúrát bemutató multimédiás anyagok, a célcsoportnak szóló egyéb hangzó anyagok; tanárral, tanulótársakkal, célnyelvi országokból érkező személyekkel folytatott rövid párbeszédek, tanári beszéd, interaktív feladatok. </w:t>
            </w:r>
          </w:p>
        </w:tc>
      </w:tr>
    </w:tbl>
    <w:p w14:paraId="3F0E8594" w14:textId="77777777" w:rsidR="004D0AEA" w:rsidRDefault="006A411E">
      <w:pPr>
        <w:spacing w:after="0" w:line="259" w:lineRule="auto"/>
        <w:ind w:firstLine="0"/>
        <w:jc w:val="left"/>
      </w:pPr>
      <w:r>
        <w:rPr>
          <w:b/>
        </w:rPr>
        <w:t xml:space="preserve"> </w:t>
      </w:r>
    </w:p>
    <w:tbl>
      <w:tblPr>
        <w:tblStyle w:val="TableGrid"/>
        <w:tblW w:w="9081" w:type="dxa"/>
        <w:tblInd w:w="-6" w:type="dxa"/>
        <w:tblCellMar>
          <w:top w:w="32" w:type="dxa"/>
          <w:left w:w="72" w:type="dxa"/>
          <w:right w:w="5" w:type="dxa"/>
        </w:tblCellMar>
        <w:tblLook w:val="04A0" w:firstRow="1" w:lastRow="0" w:firstColumn="1" w:lastColumn="0" w:noHBand="0" w:noVBand="1"/>
      </w:tblPr>
      <w:tblGrid>
        <w:gridCol w:w="2114"/>
        <w:gridCol w:w="6967"/>
      </w:tblGrid>
      <w:tr w:rsidR="004D0AEA" w14:paraId="4AF0F19C" w14:textId="77777777">
        <w:trPr>
          <w:trHeight w:val="289"/>
        </w:trPr>
        <w:tc>
          <w:tcPr>
            <w:tcW w:w="2114" w:type="dxa"/>
            <w:tcBorders>
              <w:top w:val="single" w:sz="5" w:space="0" w:color="000000"/>
              <w:left w:val="single" w:sz="5" w:space="0" w:color="000000"/>
              <w:bottom w:val="single" w:sz="5" w:space="0" w:color="000000"/>
              <w:right w:val="single" w:sz="5" w:space="0" w:color="000000"/>
            </w:tcBorders>
          </w:tcPr>
          <w:p w14:paraId="2B27638C" w14:textId="77777777" w:rsidR="004D0AEA" w:rsidRDefault="006A411E">
            <w:pPr>
              <w:spacing w:after="0" w:line="259" w:lineRule="auto"/>
              <w:ind w:firstLine="0"/>
              <w:jc w:val="left"/>
            </w:pPr>
            <w:r>
              <w:rPr>
                <w:b/>
              </w:rPr>
              <w:t xml:space="preserve">Tematikai egység </w:t>
            </w:r>
          </w:p>
        </w:tc>
        <w:tc>
          <w:tcPr>
            <w:tcW w:w="6967" w:type="dxa"/>
            <w:tcBorders>
              <w:top w:val="single" w:sz="5" w:space="0" w:color="000000"/>
              <w:left w:val="single" w:sz="5" w:space="0" w:color="000000"/>
              <w:bottom w:val="single" w:sz="5" w:space="0" w:color="000000"/>
              <w:right w:val="single" w:sz="5" w:space="0" w:color="000000"/>
            </w:tcBorders>
          </w:tcPr>
          <w:p w14:paraId="2122B11A" w14:textId="77777777" w:rsidR="004D0AEA" w:rsidRDefault="006A411E">
            <w:pPr>
              <w:spacing w:after="0" w:line="259" w:lineRule="auto"/>
              <w:ind w:firstLine="0"/>
              <w:jc w:val="left"/>
            </w:pPr>
            <w:r>
              <w:rPr>
                <w:b/>
              </w:rPr>
              <w:t xml:space="preserve">Szóbeli interakció </w:t>
            </w:r>
          </w:p>
        </w:tc>
      </w:tr>
      <w:tr w:rsidR="004D0AEA" w14:paraId="1486F8D8" w14:textId="77777777">
        <w:trPr>
          <w:trHeight w:val="564"/>
        </w:trPr>
        <w:tc>
          <w:tcPr>
            <w:tcW w:w="2114" w:type="dxa"/>
            <w:tcBorders>
              <w:top w:val="single" w:sz="5" w:space="0" w:color="000000"/>
              <w:left w:val="single" w:sz="5" w:space="0" w:color="000000"/>
              <w:bottom w:val="single" w:sz="5" w:space="0" w:color="000000"/>
              <w:right w:val="single" w:sz="5" w:space="0" w:color="000000"/>
            </w:tcBorders>
            <w:vAlign w:val="center"/>
          </w:tcPr>
          <w:p w14:paraId="1871CC3C" w14:textId="77777777" w:rsidR="004D0AEA" w:rsidRDefault="006A411E">
            <w:pPr>
              <w:spacing w:after="0" w:line="259" w:lineRule="auto"/>
              <w:ind w:firstLine="0"/>
              <w:jc w:val="left"/>
            </w:pPr>
            <w:r>
              <w:rPr>
                <w:b/>
              </w:rPr>
              <w:t xml:space="preserve">Előzetes tudás </w:t>
            </w:r>
          </w:p>
        </w:tc>
        <w:tc>
          <w:tcPr>
            <w:tcW w:w="6967" w:type="dxa"/>
            <w:tcBorders>
              <w:top w:val="single" w:sz="5" w:space="0" w:color="000000"/>
              <w:left w:val="single" w:sz="5" w:space="0" w:color="000000"/>
              <w:bottom w:val="single" w:sz="5" w:space="0" w:color="000000"/>
              <w:right w:val="single" w:sz="5" w:space="0" w:color="000000"/>
            </w:tcBorders>
          </w:tcPr>
          <w:p w14:paraId="60B4D61D" w14:textId="77777777" w:rsidR="004D0AEA" w:rsidRDefault="006A411E">
            <w:pPr>
              <w:spacing w:after="0" w:line="259" w:lineRule="auto"/>
              <w:ind w:firstLine="0"/>
            </w:pPr>
            <w:r>
              <w:t xml:space="preserve">A1 nyelvi szint, azaz egyszerű nyelvi eszközökkel, begyakorolt beszédfordulatokkal folytatott kommunikáció. </w:t>
            </w:r>
          </w:p>
        </w:tc>
      </w:tr>
      <w:tr w:rsidR="004D0AEA" w14:paraId="3C6A5463" w14:textId="77777777">
        <w:trPr>
          <w:trHeight w:val="1957"/>
        </w:trPr>
        <w:tc>
          <w:tcPr>
            <w:tcW w:w="2114" w:type="dxa"/>
            <w:tcBorders>
              <w:top w:val="single" w:sz="5" w:space="0" w:color="000000"/>
              <w:left w:val="single" w:sz="5" w:space="0" w:color="000000"/>
              <w:bottom w:val="single" w:sz="14" w:space="0" w:color="000000"/>
              <w:right w:val="single" w:sz="5" w:space="0" w:color="000000"/>
            </w:tcBorders>
            <w:vAlign w:val="center"/>
          </w:tcPr>
          <w:p w14:paraId="190535F0" w14:textId="77777777" w:rsidR="004D0AEA" w:rsidRDefault="006A411E">
            <w:pPr>
              <w:spacing w:after="0" w:line="259" w:lineRule="auto"/>
              <w:ind w:left="6" w:right="53" w:firstLine="0"/>
            </w:pPr>
            <w:r>
              <w:rPr>
                <w:b/>
              </w:rPr>
              <w:t xml:space="preserve">A tantárgyhoz kapcsolható fejlesztési feladatok </w:t>
            </w:r>
          </w:p>
        </w:tc>
        <w:tc>
          <w:tcPr>
            <w:tcW w:w="6967" w:type="dxa"/>
            <w:tcBorders>
              <w:top w:val="single" w:sz="5" w:space="0" w:color="000000"/>
              <w:left w:val="single" w:sz="5" w:space="0" w:color="000000"/>
              <w:bottom w:val="single" w:sz="14" w:space="0" w:color="000000"/>
              <w:right w:val="single" w:sz="5" w:space="0" w:color="000000"/>
            </w:tcBorders>
          </w:tcPr>
          <w:p w14:paraId="77F2E5E4" w14:textId="77777777" w:rsidR="004D0AEA" w:rsidRDefault="006A411E">
            <w:pPr>
              <w:spacing w:after="0" w:line="259" w:lineRule="auto"/>
              <w:ind w:left="12" w:right="81" w:firstLine="0"/>
            </w:pPr>
            <w:r>
              <w:t xml:space="preserve">Kommunikáció ismert témákról, egyszerű nyelvi eszközökkel, begyakorolt beszédfordulatokkal, egyszerű és közvetlen információcserét igénylő feladatokban; kérdésfeltevés kiszámítható, mindennapi helyzetekben, válaszadás a kérdésekre, illetve rövid párbeszédek folytatása; az első lépések megtétele a célnyelv spontán módon történő használata útján; törekvés a célnyelvi normához közelítő kiejtésre, intonációra és beszédtempóra. </w:t>
            </w:r>
          </w:p>
        </w:tc>
      </w:tr>
      <w:tr w:rsidR="004D0AEA" w14:paraId="2D35662E" w14:textId="77777777">
        <w:trPr>
          <w:trHeight w:val="312"/>
        </w:trPr>
        <w:tc>
          <w:tcPr>
            <w:tcW w:w="9081" w:type="dxa"/>
            <w:gridSpan w:val="2"/>
            <w:tcBorders>
              <w:top w:val="single" w:sz="14" w:space="0" w:color="000000"/>
              <w:left w:val="single" w:sz="5" w:space="0" w:color="000000"/>
              <w:bottom w:val="single" w:sz="5" w:space="0" w:color="000000"/>
              <w:right w:val="single" w:sz="5" w:space="0" w:color="000000"/>
            </w:tcBorders>
          </w:tcPr>
          <w:p w14:paraId="56343DD8" w14:textId="77777777" w:rsidR="004D0AEA" w:rsidRDefault="006A411E">
            <w:pPr>
              <w:spacing w:after="0" w:line="259" w:lineRule="auto"/>
              <w:ind w:left="6" w:firstLine="0"/>
              <w:jc w:val="left"/>
            </w:pPr>
            <w:r>
              <w:rPr>
                <w:b/>
              </w:rPr>
              <w:t xml:space="preserve">Ismeretek/fejlesztési követelmények </w:t>
            </w:r>
          </w:p>
        </w:tc>
      </w:tr>
      <w:tr w:rsidR="004D0AEA" w14:paraId="3E02237B" w14:textId="77777777">
        <w:trPr>
          <w:trHeight w:val="2762"/>
        </w:trPr>
        <w:tc>
          <w:tcPr>
            <w:tcW w:w="9081" w:type="dxa"/>
            <w:gridSpan w:val="2"/>
            <w:tcBorders>
              <w:top w:val="single" w:sz="5" w:space="0" w:color="000000"/>
              <w:left w:val="single" w:sz="5" w:space="0" w:color="000000"/>
              <w:bottom w:val="single" w:sz="5" w:space="0" w:color="000000"/>
              <w:right w:val="single" w:sz="5" w:space="0" w:color="000000"/>
            </w:tcBorders>
          </w:tcPr>
          <w:p w14:paraId="749DBCF6" w14:textId="77777777" w:rsidR="004D0AEA" w:rsidRDefault="006A411E">
            <w:pPr>
              <w:spacing w:after="0" w:line="279" w:lineRule="auto"/>
              <w:ind w:left="6" w:firstLine="0"/>
            </w:pPr>
            <w:r>
              <w:t xml:space="preserve">A tanuló törekszik a mondanivalója idegen nyelven történő kifejtésére, melyhez használja az egyre bővülő szókincsét, a begyakorolt beszédfordulatokat és nyelvi eszközöket.  </w:t>
            </w:r>
          </w:p>
          <w:p w14:paraId="626729CB" w14:textId="77777777" w:rsidR="004D0AEA" w:rsidRDefault="006A411E">
            <w:pPr>
              <w:spacing w:after="23" w:line="259" w:lineRule="auto"/>
              <w:ind w:left="6" w:firstLine="0"/>
              <w:jc w:val="left"/>
            </w:pPr>
            <w:r>
              <w:t xml:space="preserve">Egyszerű, tényszerű információk megszerzése és továbbadása. </w:t>
            </w:r>
          </w:p>
          <w:p w14:paraId="2ABB3779" w14:textId="77777777" w:rsidR="004D0AEA" w:rsidRDefault="006A411E">
            <w:pPr>
              <w:spacing w:after="0" w:line="259" w:lineRule="auto"/>
              <w:ind w:left="6" w:firstLine="0"/>
              <w:jc w:val="left"/>
            </w:pPr>
            <w:r>
              <w:t xml:space="preserve">Vélemény, gondolat, érzés kifejezése egyszerű nyelvi eszközökkel. </w:t>
            </w:r>
          </w:p>
          <w:p w14:paraId="6B4BF7EB" w14:textId="77777777" w:rsidR="004D0AEA" w:rsidRDefault="006A411E">
            <w:pPr>
              <w:spacing w:after="0" w:line="279" w:lineRule="auto"/>
              <w:ind w:left="6" w:firstLine="0"/>
            </w:pPr>
            <w:r>
              <w:t xml:space="preserve">Ismert témákhoz, mindennapi helyzetekhez vagy osztálytermi szituációkhoz kérdések feltevése, kérések, felszólítások megfogalmazása, illetve az azokra történő válaszadás. </w:t>
            </w:r>
          </w:p>
          <w:p w14:paraId="5C72DFD7" w14:textId="77777777" w:rsidR="004D0AEA" w:rsidRDefault="006A411E">
            <w:pPr>
              <w:spacing w:after="0" w:line="259" w:lineRule="auto"/>
              <w:ind w:left="6" w:right="58" w:firstLine="0"/>
            </w:pPr>
            <w:r>
              <w:t xml:space="preserve">Rövid párbeszédben és beszélgetésben való részvétel. A célnyelv tudatos használata a tanórai tevékenységek során. Lehetőség esetén kapcsolatfelvétel, rövid társalgásban való részvétel, spontán kommunikálás célnyelvi beszélőkkel. A kommunikáció fenntartása érdekében, nem értés esetén ismétlés, magyarázat kérése, visszakérdezés gyakorlása.  </w:t>
            </w:r>
          </w:p>
        </w:tc>
      </w:tr>
      <w:tr w:rsidR="004D0AEA" w14:paraId="47DF7BBD" w14:textId="77777777">
        <w:trPr>
          <w:trHeight w:val="1117"/>
        </w:trPr>
        <w:tc>
          <w:tcPr>
            <w:tcW w:w="2114" w:type="dxa"/>
            <w:tcBorders>
              <w:top w:val="single" w:sz="5" w:space="0" w:color="000000"/>
              <w:left w:val="single" w:sz="5" w:space="0" w:color="000000"/>
              <w:bottom w:val="single" w:sz="5" w:space="0" w:color="000000"/>
              <w:right w:val="single" w:sz="5" w:space="0" w:color="000000"/>
            </w:tcBorders>
          </w:tcPr>
          <w:p w14:paraId="7318007E" w14:textId="77777777" w:rsidR="004D0AEA" w:rsidRDefault="006A411E">
            <w:pPr>
              <w:spacing w:after="0" w:line="259" w:lineRule="auto"/>
              <w:ind w:left="6" w:right="107" w:firstLine="0"/>
            </w:pPr>
            <w:r>
              <w:rPr>
                <w:b/>
              </w:rPr>
              <w:t xml:space="preserve">A fenti tevékenységhez használható szövegfajták/ szövegforrások </w:t>
            </w:r>
          </w:p>
        </w:tc>
        <w:tc>
          <w:tcPr>
            <w:tcW w:w="6967" w:type="dxa"/>
            <w:tcBorders>
              <w:top w:val="single" w:sz="5" w:space="0" w:color="000000"/>
              <w:left w:val="single" w:sz="5" w:space="0" w:color="000000"/>
              <w:bottom w:val="single" w:sz="5" w:space="0" w:color="000000"/>
              <w:right w:val="single" w:sz="5" w:space="0" w:color="000000"/>
            </w:tcBorders>
          </w:tcPr>
          <w:p w14:paraId="7AD7E7AB" w14:textId="77777777" w:rsidR="004D0AEA" w:rsidRDefault="006A411E">
            <w:pPr>
              <w:spacing w:after="0" w:line="259" w:lineRule="auto"/>
              <w:ind w:firstLine="0"/>
            </w:pPr>
            <w:r>
              <w:t xml:space="preserve">Rövid párbeszédek, egyszerű társalgás, szerepjátékok, kérdések, felszólítások, kérések, spontán megnyilvánulások. </w:t>
            </w:r>
          </w:p>
        </w:tc>
      </w:tr>
    </w:tbl>
    <w:p w14:paraId="639ADBCC" w14:textId="77777777" w:rsidR="004D0AEA" w:rsidRDefault="006A411E">
      <w:pPr>
        <w:spacing w:after="0" w:line="259" w:lineRule="auto"/>
        <w:ind w:firstLine="0"/>
      </w:pPr>
      <w:r>
        <w:rPr>
          <w:b/>
        </w:rPr>
        <w:t xml:space="preserve"> </w:t>
      </w:r>
    </w:p>
    <w:tbl>
      <w:tblPr>
        <w:tblStyle w:val="TableGrid"/>
        <w:tblW w:w="9225" w:type="dxa"/>
        <w:tblInd w:w="-6" w:type="dxa"/>
        <w:tblCellMar>
          <w:top w:w="43" w:type="dxa"/>
          <w:left w:w="66" w:type="dxa"/>
          <w:right w:w="20" w:type="dxa"/>
        </w:tblCellMar>
        <w:tblLook w:val="04A0" w:firstRow="1" w:lastRow="0" w:firstColumn="1" w:lastColumn="0" w:noHBand="0" w:noVBand="1"/>
      </w:tblPr>
      <w:tblGrid>
        <w:gridCol w:w="2114"/>
        <w:gridCol w:w="589"/>
        <w:gridCol w:w="6522"/>
      </w:tblGrid>
      <w:tr w:rsidR="004D0AEA" w14:paraId="3B60C5E9" w14:textId="77777777">
        <w:trPr>
          <w:trHeight w:val="288"/>
        </w:trPr>
        <w:tc>
          <w:tcPr>
            <w:tcW w:w="2114" w:type="dxa"/>
            <w:tcBorders>
              <w:top w:val="single" w:sz="5" w:space="0" w:color="000000"/>
              <w:left w:val="single" w:sz="5" w:space="0" w:color="000000"/>
              <w:bottom w:val="single" w:sz="5" w:space="0" w:color="000000"/>
              <w:right w:val="single" w:sz="5" w:space="0" w:color="000000"/>
            </w:tcBorders>
          </w:tcPr>
          <w:p w14:paraId="46EF0EA8" w14:textId="77777777" w:rsidR="004D0AEA" w:rsidRDefault="006A411E">
            <w:pPr>
              <w:spacing w:after="0" w:line="259" w:lineRule="auto"/>
              <w:ind w:left="12" w:firstLine="0"/>
              <w:jc w:val="left"/>
            </w:pPr>
            <w:r>
              <w:rPr>
                <w:b/>
              </w:rPr>
              <w:t xml:space="preserve">Tematikai egység </w:t>
            </w:r>
          </w:p>
        </w:tc>
        <w:tc>
          <w:tcPr>
            <w:tcW w:w="7111" w:type="dxa"/>
            <w:gridSpan w:val="2"/>
            <w:tcBorders>
              <w:top w:val="single" w:sz="5" w:space="0" w:color="000000"/>
              <w:left w:val="single" w:sz="5" w:space="0" w:color="000000"/>
              <w:bottom w:val="single" w:sz="5" w:space="0" w:color="000000"/>
              <w:right w:val="single" w:sz="5" w:space="0" w:color="000000"/>
            </w:tcBorders>
          </w:tcPr>
          <w:p w14:paraId="5C120BEF" w14:textId="77777777" w:rsidR="004D0AEA" w:rsidRDefault="006A411E">
            <w:pPr>
              <w:spacing w:after="0" w:line="259" w:lineRule="auto"/>
              <w:ind w:left="12" w:firstLine="0"/>
              <w:jc w:val="left"/>
            </w:pPr>
            <w:r>
              <w:rPr>
                <w:b/>
              </w:rPr>
              <w:t xml:space="preserve">Összefüggő beszéd </w:t>
            </w:r>
          </w:p>
        </w:tc>
      </w:tr>
      <w:tr w:rsidR="004D0AEA" w14:paraId="2E1D785D" w14:textId="77777777">
        <w:trPr>
          <w:trHeight w:val="565"/>
        </w:trPr>
        <w:tc>
          <w:tcPr>
            <w:tcW w:w="2114" w:type="dxa"/>
            <w:tcBorders>
              <w:top w:val="single" w:sz="5" w:space="0" w:color="000000"/>
              <w:left w:val="single" w:sz="5" w:space="0" w:color="000000"/>
              <w:bottom w:val="single" w:sz="5" w:space="0" w:color="000000"/>
              <w:right w:val="single" w:sz="5" w:space="0" w:color="000000"/>
            </w:tcBorders>
            <w:vAlign w:val="center"/>
          </w:tcPr>
          <w:p w14:paraId="0A955FAD" w14:textId="77777777" w:rsidR="004D0AEA" w:rsidRDefault="006A411E">
            <w:pPr>
              <w:spacing w:after="0" w:line="259" w:lineRule="auto"/>
              <w:ind w:left="12" w:firstLine="0"/>
              <w:jc w:val="left"/>
            </w:pPr>
            <w:r>
              <w:rPr>
                <w:b/>
              </w:rPr>
              <w:t xml:space="preserve">Előzetes tudás </w:t>
            </w:r>
          </w:p>
        </w:tc>
        <w:tc>
          <w:tcPr>
            <w:tcW w:w="7111" w:type="dxa"/>
            <w:gridSpan w:val="2"/>
            <w:tcBorders>
              <w:top w:val="single" w:sz="5" w:space="0" w:color="000000"/>
              <w:left w:val="single" w:sz="5" w:space="0" w:color="000000"/>
              <w:bottom w:val="single" w:sz="5" w:space="0" w:color="000000"/>
              <w:right w:val="single" w:sz="5" w:space="0" w:color="000000"/>
            </w:tcBorders>
          </w:tcPr>
          <w:p w14:paraId="1F843622" w14:textId="77777777" w:rsidR="004D0AEA" w:rsidRDefault="006A411E">
            <w:pPr>
              <w:spacing w:after="0" w:line="259" w:lineRule="auto"/>
              <w:ind w:left="12" w:firstLine="0"/>
            </w:pPr>
            <w:r>
              <w:t xml:space="preserve">A1 nyelvi szintnek megfelelően, felkészülés után rövid szövegek elmondása. </w:t>
            </w:r>
          </w:p>
        </w:tc>
      </w:tr>
      <w:tr w:rsidR="004D0AEA" w14:paraId="60FEB413" w14:textId="77777777">
        <w:trPr>
          <w:trHeight w:val="2509"/>
        </w:trPr>
        <w:tc>
          <w:tcPr>
            <w:tcW w:w="2703" w:type="dxa"/>
            <w:gridSpan w:val="2"/>
            <w:tcBorders>
              <w:top w:val="single" w:sz="5" w:space="0" w:color="000000"/>
              <w:left w:val="single" w:sz="5" w:space="0" w:color="000000"/>
              <w:bottom w:val="single" w:sz="14" w:space="0" w:color="000000"/>
              <w:right w:val="single" w:sz="5" w:space="0" w:color="000000"/>
            </w:tcBorders>
            <w:vAlign w:val="center"/>
          </w:tcPr>
          <w:p w14:paraId="3B9F6299" w14:textId="77777777" w:rsidR="004D0AEA" w:rsidRDefault="006A411E">
            <w:pPr>
              <w:spacing w:after="0" w:line="259" w:lineRule="auto"/>
              <w:ind w:left="12" w:firstLine="0"/>
            </w:pPr>
            <w:r>
              <w:rPr>
                <w:b/>
              </w:rPr>
              <w:t xml:space="preserve">A tantárgyhoz kapcsolható fejlesztési feladatok </w:t>
            </w:r>
          </w:p>
        </w:tc>
        <w:tc>
          <w:tcPr>
            <w:tcW w:w="6522" w:type="dxa"/>
            <w:tcBorders>
              <w:top w:val="single" w:sz="5" w:space="0" w:color="000000"/>
              <w:left w:val="single" w:sz="5" w:space="0" w:color="000000"/>
              <w:bottom w:val="single" w:sz="14" w:space="0" w:color="000000"/>
              <w:right w:val="single" w:sz="5" w:space="0" w:color="000000"/>
            </w:tcBorders>
          </w:tcPr>
          <w:p w14:paraId="6C96671D" w14:textId="77777777" w:rsidR="004D0AEA" w:rsidRDefault="006A411E">
            <w:pPr>
              <w:spacing w:after="0" w:line="259" w:lineRule="auto"/>
              <w:ind w:right="64" w:firstLine="0"/>
            </w:pPr>
            <w:r>
              <w:t>A tanuló képes önmagáról és közvetlen környezetéről összefüggően beszélni, egyszerű beszédfordulatok alkalmazásával. A tanuló képes munkája bemutatására egyszerű nyelvi eszközökkel. Tud rövid, egyszerű történetek elmesélni. Meg tud fogalmazni egyszerű állításokat; összehasonlítás, magyarázat, indoklás megfogalmazására képes. Tud egyszerű nyelvtani szerke-</w:t>
            </w:r>
            <w:proofErr w:type="spellStart"/>
            <w:r>
              <w:t>zeteket</w:t>
            </w:r>
            <w:proofErr w:type="spellEnd"/>
            <w:r>
              <w:t xml:space="preserve"> és mondatfajtákat használni. Ismeri és alkalmazza a </w:t>
            </w:r>
            <w:r>
              <w:lastRenderedPageBreak/>
              <w:t xml:space="preserve">megértést segítő legfontosabb stratégiákat. A kiejtése, intonációja és beszédtempója közelít a célnyelvi normához. </w:t>
            </w:r>
          </w:p>
        </w:tc>
      </w:tr>
      <w:tr w:rsidR="004D0AEA" w14:paraId="47EB11DC" w14:textId="77777777">
        <w:trPr>
          <w:trHeight w:val="300"/>
        </w:trPr>
        <w:tc>
          <w:tcPr>
            <w:tcW w:w="9225" w:type="dxa"/>
            <w:gridSpan w:val="3"/>
            <w:tcBorders>
              <w:top w:val="single" w:sz="14" w:space="0" w:color="000000"/>
              <w:left w:val="single" w:sz="5" w:space="0" w:color="000000"/>
              <w:bottom w:val="single" w:sz="5" w:space="0" w:color="000000"/>
              <w:right w:val="single" w:sz="5" w:space="0" w:color="000000"/>
            </w:tcBorders>
          </w:tcPr>
          <w:p w14:paraId="264F3683" w14:textId="77777777" w:rsidR="004D0AEA" w:rsidRDefault="006A411E">
            <w:pPr>
              <w:spacing w:after="0" w:line="259" w:lineRule="auto"/>
              <w:ind w:left="12" w:firstLine="0"/>
              <w:jc w:val="left"/>
            </w:pPr>
            <w:r>
              <w:rPr>
                <w:b/>
              </w:rPr>
              <w:lastRenderedPageBreak/>
              <w:t xml:space="preserve">Ismeretek/fejlesztési követelmények </w:t>
            </w:r>
          </w:p>
        </w:tc>
      </w:tr>
      <w:tr w:rsidR="004D0AEA" w14:paraId="7C7BF348" w14:textId="77777777">
        <w:trPr>
          <w:trHeight w:val="1441"/>
        </w:trPr>
        <w:tc>
          <w:tcPr>
            <w:tcW w:w="9225" w:type="dxa"/>
            <w:gridSpan w:val="3"/>
            <w:tcBorders>
              <w:top w:val="single" w:sz="5" w:space="0" w:color="000000"/>
              <w:left w:val="single" w:sz="5" w:space="0" w:color="000000"/>
              <w:bottom w:val="single" w:sz="5" w:space="0" w:color="000000"/>
              <w:right w:val="single" w:sz="5" w:space="0" w:color="000000"/>
            </w:tcBorders>
          </w:tcPr>
          <w:p w14:paraId="20190FB2" w14:textId="77777777" w:rsidR="004D0AEA" w:rsidRDefault="006A411E">
            <w:pPr>
              <w:spacing w:after="0" w:line="259" w:lineRule="auto"/>
              <w:ind w:left="12" w:right="70" w:firstLine="0"/>
            </w:pPr>
            <w:r>
              <w:t xml:space="preserve">Szöveg elmondása egyszerű nyelvi elemekkel és szókinccsel, ismert témákról, felkészülés után. Történet elmesélése, élménybeszámoló, egyszerű nyelvtani szerkezetekkel, mondatfajtákkal. Összefüggő szöveg alkotása minta alapján; szavak, szócsoportok, cselekvéssorok összekapcsolása egyszerű kötőszavakkal. Csoportos prezentáció jegyzetek alapján. Autentikus hangzóanyag meghallgatás utáni elismétlése, a célnyelvi normához közelítő kiejtés gyakorlása. </w:t>
            </w:r>
          </w:p>
        </w:tc>
      </w:tr>
      <w:tr w:rsidR="004D0AEA" w14:paraId="3F1DC229" w14:textId="77777777">
        <w:trPr>
          <w:trHeight w:val="1116"/>
        </w:trPr>
        <w:tc>
          <w:tcPr>
            <w:tcW w:w="2114" w:type="dxa"/>
            <w:tcBorders>
              <w:top w:val="single" w:sz="5" w:space="0" w:color="000000"/>
              <w:left w:val="single" w:sz="5" w:space="0" w:color="000000"/>
              <w:bottom w:val="single" w:sz="5" w:space="0" w:color="000000"/>
              <w:right w:val="single" w:sz="5" w:space="0" w:color="000000"/>
            </w:tcBorders>
          </w:tcPr>
          <w:p w14:paraId="3A310645" w14:textId="77777777" w:rsidR="004D0AEA" w:rsidRDefault="006A411E">
            <w:pPr>
              <w:spacing w:after="0" w:line="259" w:lineRule="auto"/>
              <w:ind w:left="12" w:right="86" w:firstLine="0"/>
            </w:pPr>
            <w:r>
              <w:rPr>
                <w:b/>
              </w:rPr>
              <w:t xml:space="preserve">A fenti tevékenységhez használható szövegfajták/ szövegforrások </w:t>
            </w:r>
          </w:p>
        </w:tc>
        <w:tc>
          <w:tcPr>
            <w:tcW w:w="7111" w:type="dxa"/>
            <w:gridSpan w:val="2"/>
            <w:tcBorders>
              <w:top w:val="single" w:sz="5" w:space="0" w:color="000000"/>
              <w:left w:val="single" w:sz="5" w:space="0" w:color="000000"/>
              <w:bottom w:val="single" w:sz="5" w:space="0" w:color="000000"/>
              <w:right w:val="single" w:sz="5" w:space="0" w:color="000000"/>
            </w:tcBorders>
          </w:tcPr>
          <w:p w14:paraId="05CA5B50" w14:textId="77777777" w:rsidR="004D0AEA" w:rsidRDefault="006A411E">
            <w:pPr>
              <w:spacing w:after="0" w:line="259" w:lineRule="auto"/>
              <w:ind w:left="12" w:firstLine="0"/>
            </w:pPr>
            <w:r>
              <w:t xml:space="preserve">Rövid történetek, élménybeszámolók, szerepek, leírások (képleírás, tanulói munka bemutatása), előadás, prezentáció, </w:t>
            </w:r>
            <w:proofErr w:type="spellStart"/>
            <w:r>
              <w:t>témakifejtés</w:t>
            </w:r>
            <w:proofErr w:type="spellEnd"/>
            <w:r>
              <w:t xml:space="preserve">. </w:t>
            </w:r>
          </w:p>
        </w:tc>
      </w:tr>
    </w:tbl>
    <w:p w14:paraId="73AE7E47" w14:textId="77777777" w:rsidR="004D0AEA" w:rsidRDefault="006A411E">
      <w:pPr>
        <w:spacing w:after="0" w:line="259" w:lineRule="auto"/>
        <w:ind w:firstLine="0"/>
      </w:pPr>
      <w:r>
        <w:rPr>
          <w:b/>
        </w:rPr>
        <w:t xml:space="preserve"> </w:t>
      </w:r>
    </w:p>
    <w:tbl>
      <w:tblPr>
        <w:tblStyle w:val="TableGrid"/>
        <w:tblW w:w="9081" w:type="dxa"/>
        <w:tblInd w:w="-6" w:type="dxa"/>
        <w:tblCellMar>
          <w:top w:w="31" w:type="dxa"/>
          <w:left w:w="72" w:type="dxa"/>
        </w:tblCellMar>
        <w:tblLook w:val="04A0" w:firstRow="1" w:lastRow="0" w:firstColumn="1" w:lastColumn="0" w:noHBand="0" w:noVBand="1"/>
      </w:tblPr>
      <w:tblGrid>
        <w:gridCol w:w="2114"/>
        <w:gridCol w:w="6967"/>
      </w:tblGrid>
      <w:tr w:rsidR="004D0AEA" w14:paraId="2DEBA647" w14:textId="77777777">
        <w:trPr>
          <w:trHeight w:val="276"/>
        </w:trPr>
        <w:tc>
          <w:tcPr>
            <w:tcW w:w="2114" w:type="dxa"/>
            <w:tcBorders>
              <w:top w:val="single" w:sz="5" w:space="0" w:color="000000"/>
              <w:left w:val="single" w:sz="5" w:space="0" w:color="000000"/>
              <w:bottom w:val="single" w:sz="5" w:space="0" w:color="000000"/>
              <w:right w:val="single" w:sz="5" w:space="0" w:color="000000"/>
            </w:tcBorders>
          </w:tcPr>
          <w:p w14:paraId="082F4C67" w14:textId="77777777" w:rsidR="004D0AEA" w:rsidRDefault="006A411E">
            <w:pPr>
              <w:spacing w:after="0" w:line="259" w:lineRule="auto"/>
              <w:ind w:firstLine="0"/>
              <w:jc w:val="left"/>
            </w:pPr>
            <w:r>
              <w:rPr>
                <w:b/>
              </w:rPr>
              <w:t xml:space="preserve">Tematikai egység </w:t>
            </w:r>
          </w:p>
        </w:tc>
        <w:tc>
          <w:tcPr>
            <w:tcW w:w="6967" w:type="dxa"/>
            <w:tcBorders>
              <w:top w:val="single" w:sz="5" w:space="0" w:color="000000"/>
              <w:left w:val="single" w:sz="5" w:space="0" w:color="000000"/>
              <w:bottom w:val="single" w:sz="5" w:space="0" w:color="000000"/>
              <w:right w:val="single" w:sz="5" w:space="0" w:color="000000"/>
            </w:tcBorders>
          </w:tcPr>
          <w:p w14:paraId="1992C065" w14:textId="77777777" w:rsidR="004D0AEA" w:rsidRDefault="006A411E">
            <w:pPr>
              <w:spacing w:after="0" w:line="259" w:lineRule="auto"/>
              <w:ind w:firstLine="0"/>
              <w:jc w:val="left"/>
            </w:pPr>
            <w:r>
              <w:rPr>
                <w:b/>
              </w:rPr>
              <w:t xml:space="preserve">Olvasott szöveg értése </w:t>
            </w:r>
          </w:p>
        </w:tc>
      </w:tr>
      <w:tr w:rsidR="004D0AEA" w14:paraId="57A11E09" w14:textId="77777777">
        <w:trPr>
          <w:trHeight w:val="564"/>
        </w:trPr>
        <w:tc>
          <w:tcPr>
            <w:tcW w:w="2114" w:type="dxa"/>
            <w:tcBorders>
              <w:top w:val="single" w:sz="5" w:space="0" w:color="000000"/>
              <w:left w:val="single" w:sz="5" w:space="0" w:color="000000"/>
              <w:bottom w:val="single" w:sz="5" w:space="0" w:color="000000"/>
              <w:right w:val="single" w:sz="5" w:space="0" w:color="000000"/>
            </w:tcBorders>
            <w:vAlign w:val="center"/>
          </w:tcPr>
          <w:p w14:paraId="4456C57D" w14:textId="77777777" w:rsidR="004D0AEA" w:rsidRDefault="006A411E">
            <w:pPr>
              <w:spacing w:after="0" w:line="259" w:lineRule="auto"/>
              <w:ind w:firstLine="0"/>
              <w:jc w:val="left"/>
            </w:pPr>
            <w:r>
              <w:rPr>
                <w:b/>
              </w:rPr>
              <w:t xml:space="preserve">Előzetes tudás </w:t>
            </w:r>
          </w:p>
        </w:tc>
        <w:tc>
          <w:tcPr>
            <w:tcW w:w="6967" w:type="dxa"/>
            <w:tcBorders>
              <w:top w:val="single" w:sz="5" w:space="0" w:color="000000"/>
              <w:left w:val="single" w:sz="5" w:space="0" w:color="000000"/>
              <w:bottom w:val="single" w:sz="5" w:space="0" w:color="000000"/>
              <w:right w:val="single" w:sz="5" w:space="0" w:color="000000"/>
            </w:tcBorders>
          </w:tcPr>
          <w:p w14:paraId="4FE32221" w14:textId="77777777" w:rsidR="004D0AEA" w:rsidRDefault="006A411E">
            <w:pPr>
              <w:spacing w:after="0" w:line="259" w:lineRule="auto"/>
              <w:ind w:firstLine="0"/>
              <w:jc w:val="left"/>
            </w:pPr>
            <w:r>
              <w:t xml:space="preserve">A1 nyelvi szintű egyszerű olvasott szövegek lényegének, tartalmának megértése. </w:t>
            </w:r>
          </w:p>
        </w:tc>
      </w:tr>
      <w:tr w:rsidR="004D0AEA" w14:paraId="389C03A7" w14:textId="77777777">
        <w:trPr>
          <w:trHeight w:val="1405"/>
        </w:trPr>
        <w:tc>
          <w:tcPr>
            <w:tcW w:w="2114" w:type="dxa"/>
            <w:tcBorders>
              <w:top w:val="single" w:sz="5" w:space="0" w:color="000000"/>
              <w:left w:val="single" w:sz="5" w:space="0" w:color="000000"/>
              <w:bottom w:val="single" w:sz="14" w:space="0" w:color="000000"/>
              <w:right w:val="single" w:sz="5" w:space="0" w:color="000000"/>
            </w:tcBorders>
            <w:vAlign w:val="center"/>
          </w:tcPr>
          <w:p w14:paraId="5B0A1523" w14:textId="77777777" w:rsidR="004D0AEA" w:rsidRDefault="006A411E">
            <w:pPr>
              <w:spacing w:after="0" w:line="259" w:lineRule="auto"/>
              <w:ind w:left="6" w:right="303" w:firstLine="0"/>
            </w:pPr>
            <w:r>
              <w:rPr>
                <w:b/>
              </w:rPr>
              <w:t xml:space="preserve">A tantárgyhoz kapcsolható fejlesztési feladatok </w:t>
            </w:r>
          </w:p>
        </w:tc>
        <w:tc>
          <w:tcPr>
            <w:tcW w:w="6967" w:type="dxa"/>
            <w:tcBorders>
              <w:top w:val="single" w:sz="5" w:space="0" w:color="000000"/>
              <w:left w:val="single" w:sz="5" w:space="0" w:color="000000"/>
              <w:bottom w:val="single" w:sz="14" w:space="0" w:color="000000"/>
              <w:right w:val="single" w:sz="5" w:space="0" w:color="000000"/>
            </w:tcBorders>
          </w:tcPr>
          <w:p w14:paraId="2CD9BFB3" w14:textId="77777777" w:rsidR="004D0AEA" w:rsidRDefault="006A411E">
            <w:pPr>
              <w:spacing w:after="0" w:line="259" w:lineRule="auto"/>
              <w:ind w:left="12" w:right="78" w:firstLine="0"/>
            </w:pPr>
            <w:r>
              <w:t xml:space="preserve">A tanuló számára ismert témákban szóló rövid szövegek megértése;  az alapvető információk megtalálása az egyszerű, hétköznapi szövegekben; autentikus szövegek lényegének megértése, az alapvető információk kiszűrése; az olvasott szövegekre vonatkozó feladatok elvégzése; tájékozódás a célnyelvi kultúráról. </w:t>
            </w:r>
          </w:p>
        </w:tc>
      </w:tr>
      <w:tr w:rsidR="004D0AEA" w14:paraId="75E07BFF" w14:textId="77777777">
        <w:trPr>
          <w:trHeight w:val="313"/>
        </w:trPr>
        <w:tc>
          <w:tcPr>
            <w:tcW w:w="9081" w:type="dxa"/>
            <w:gridSpan w:val="2"/>
            <w:tcBorders>
              <w:top w:val="single" w:sz="14" w:space="0" w:color="000000"/>
              <w:left w:val="single" w:sz="5" w:space="0" w:color="000000"/>
              <w:bottom w:val="single" w:sz="5" w:space="0" w:color="000000"/>
              <w:right w:val="single" w:sz="5" w:space="0" w:color="000000"/>
            </w:tcBorders>
          </w:tcPr>
          <w:p w14:paraId="5444FE66" w14:textId="77777777" w:rsidR="004D0AEA" w:rsidRDefault="006A411E">
            <w:pPr>
              <w:spacing w:after="0" w:line="259" w:lineRule="auto"/>
              <w:ind w:left="6" w:firstLine="0"/>
              <w:jc w:val="left"/>
            </w:pPr>
            <w:r>
              <w:rPr>
                <w:b/>
              </w:rPr>
              <w:t xml:space="preserve">Ismeretek/fejlesztési követelmények </w:t>
            </w:r>
          </w:p>
        </w:tc>
      </w:tr>
      <w:tr w:rsidR="004D0AEA" w14:paraId="6F47F3A5" w14:textId="77777777">
        <w:trPr>
          <w:trHeight w:val="1705"/>
        </w:trPr>
        <w:tc>
          <w:tcPr>
            <w:tcW w:w="9081" w:type="dxa"/>
            <w:gridSpan w:val="2"/>
            <w:tcBorders>
              <w:top w:val="single" w:sz="5" w:space="0" w:color="000000"/>
              <w:left w:val="single" w:sz="5" w:space="0" w:color="000000"/>
              <w:bottom w:val="single" w:sz="5" w:space="0" w:color="000000"/>
              <w:right w:val="single" w:sz="5" w:space="0" w:color="000000"/>
            </w:tcBorders>
          </w:tcPr>
          <w:p w14:paraId="4001E9E3" w14:textId="77777777" w:rsidR="004D0AEA" w:rsidRDefault="006A411E">
            <w:pPr>
              <w:spacing w:after="0" w:line="278" w:lineRule="auto"/>
              <w:ind w:left="6" w:right="70" w:firstLine="0"/>
            </w:pPr>
            <w:r>
              <w:t xml:space="preserve">A tanuló nyelvi szintjének megfelelő rövid, egyszerű szövegek  leírás, történet, párbeszéd  megértése. Egyszerű szövegekben - hirdetésben, prospektusban, étlapon, menetrendben, rövid újságcikkben, programfüzetben- lényeges információk megtalálása. </w:t>
            </w:r>
          </w:p>
          <w:p w14:paraId="247673DF" w14:textId="77777777" w:rsidR="004D0AEA" w:rsidRDefault="006A411E">
            <w:pPr>
              <w:spacing w:after="0" w:line="259" w:lineRule="auto"/>
              <w:ind w:left="6" w:right="80" w:firstLine="0"/>
            </w:pPr>
            <w:r>
              <w:t xml:space="preserve">Egyszerű üzenetek, levelek, elektronikus üzenetek, SMS-ek, bejegyzések megértése. Használati utasítások, instrukciók megértése, követése. Információszerzés hagyományos és elektronikus forrásokból. </w:t>
            </w:r>
          </w:p>
        </w:tc>
      </w:tr>
      <w:tr w:rsidR="004D0AEA" w14:paraId="1F3F753D" w14:textId="77777777">
        <w:trPr>
          <w:trHeight w:val="1393"/>
        </w:trPr>
        <w:tc>
          <w:tcPr>
            <w:tcW w:w="2114" w:type="dxa"/>
            <w:tcBorders>
              <w:top w:val="single" w:sz="5" w:space="0" w:color="000000"/>
              <w:left w:val="single" w:sz="5" w:space="0" w:color="000000"/>
              <w:bottom w:val="single" w:sz="5" w:space="0" w:color="000000"/>
              <w:right w:val="single" w:sz="5" w:space="0" w:color="000000"/>
            </w:tcBorders>
            <w:vAlign w:val="center"/>
          </w:tcPr>
          <w:p w14:paraId="365B05A4" w14:textId="77777777" w:rsidR="004D0AEA" w:rsidRDefault="006A411E">
            <w:pPr>
              <w:spacing w:after="0" w:line="259" w:lineRule="auto"/>
              <w:ind w:left="6" w:right="112" w:firstLine="0"/>
            </w:pPr>
            <w:r>
              <w:rPr>
                <w:b/>
              </w:rPr>
              <w:t xml:space="preserve">A fenti tevékenységhez használható szövegfajták/ szövegforrások </w:t>
            </w:r>
          </w:p>
        </w:tc>
        <w:tc>
          <w:tcPr>
            <w:tcW w:w="6967" w:type="dxa"/>
            <w:tcBorders>
              <w:top w:val="single" w:sz="5" w:space="0" w:color="000000"/>
              <w:left w:val="single" w:sz="5" w:space="0" w:color="000000"/>
              <w:bottom w:val="single" w:sz="5" w:space="0" w:color="000000"/>
              <w:right w:val="single" w:sz="5" w:space="0" w:color="000000"/>
            </w:tcBorders>
          </w:tcPr>
          <w:p w14:paraId="5CF4326D" w14:textId="77777777" w:rsidR="004D0AEA" w:rsidRDefault="006A411E">
            <w:pPr>
              <w:spacing w:after="0" w:line="259" w:lineRule="auto"/>
              <w:ind w:right="71" w:firstLine="0"/>
            </w:pPr>
            <w:r>
              <w:rPr>
                <w:b/>
              </w:rPr>
              <w:t xml:space="preserve"> </w:t>
            </w:r>
            <w:r>
              <w:t xml:space="preserve">Ismeretterjesztő szövegek, dalszövegek, cikkek - a célcsoportnak szóló újságokból és holnapokról-, útleírások, hirdetések, plakátok, hagyományos és elektronikus nyomtatványok, internetes fórumok hozzászólásai, képregények, egyszerű üzenetek, képeslapok, feliratok, étlap, menetrend, egyszerű biztonsági előírások, magánlevelek. </w:t>
            </w:r>
          </w:p>
        </w:tc>
      </w:tr>
    </w:tbl>
    <w:p w14:paraId="60815F61" w14:textId="77777777" w:rsidR="004D0AEA" w:rsidRDefault="006A411E">
      <w:pPr>
        <w:spacing w:after="0" w:line="259" w:lineRule="auto"/>
        <w:ind w:firstLine="0"/>
        <w:jc w:val="left"/>
      </w:pPr>
      <w:r>
        <w:rPr>
          <w:b/>
        </w:rPr>
        <w:t xml:space="preserve"> </w:t>
      </w:r>
    </w:p>
    <w:tbl>
      <w:tblPr>
        <w:tblStyle w:val="TableGrid"/>
        <w:tblW w:w="9081" w:type="dxa"/>
        <w:tblInd w:w="-6" w:type="dxa"/>
        <w:tblCellMar>
          <w:top w:w="32" w:type="dxa"/>
          <w:left w:w="78" w:type="dxa"/>
        </w:tblCellMar>
        <w:tblLook w:val="04A0" w:firstRow="1" w:lastRow="0" w:firstColumn="1" w:lastColumn="0" w:noHBand="0" w:noVBand="1"/>
      </w:tblPr>
      <w:tblGrid>
        <w:gridCol w:w="2114"/>
        <w:gridCol w:w="157"/>
        <w:gridCol w:w="6810"/>
      </w:tblGrid>
      <w:tr w:rsidR="004D0AEA" w14:paraId="21208109" w14:textId="77777777">
        <w:trPr>
          <w:trHeight w:val="289"/>
        </w:trPr>
        <w:tc>
          <w:tcPr>
            <w:tcW w:w="2114" w:type="dxa"/>
            <w:tcBorders>
              <w:top w:val="single" w:sz="5" w:space="0" w:color="000000"/>
              <w:left w:val="single" w:sz="5" w:space="0" w:color="000000"/>
              <w:bottom w:val="single" w:sz="5" w:space="0" w:color="000000"/>
              <w:right w:val="single" w:sz="5" w:space="0" w:color="000000"/>
            </w:tcBorders>
          </w:tcPr>
          <w:p w14:paraId="5E34EB3F" w14:textId="77777777" w:rsidR="004D0AEA" w:rsidRDefault="006A411E">
            <w:pPr>
              <w:spacing w:after="0" w:line="259" w:lineRule="auto"/>
              <w:ind w:firstLine="0"/>
              <w:jc w:val="left"/>
            </w:pPr>
            <w:r>
              <w:rPr>
                <w:b/>
              </w:rPr>
              <w:t xml:space="preserve">Tematikai egység </w:t>
            </w:r>
          </w:p>
        </w:tc>
        <w:tc>
          <w:tcPr>
            <w:tcW w:w="6967" w:type="dxa"/>
            <w:gridSpan w:val="2"/>
            <w:tcBorders>
              <w:top w:val="single" w:sz="5" w:space="0" w:color="000000"/>
              <w:left w:val="single" w:sz="5" w:space="0" w:color="000000"/>
              <w:bottom w:val="single" w:sz="5" w:space="0" w:color="000000"/>
              <w:right w:val="single" w:sz="5" w:space="0" w:color="000000"/>
            </w:tcBorders>
          </w:tcPr>
          <w:p w14:paraId="2F31B604" w14:textId="77777777" w:rsidR="004D0AEA" w:rsidRDefault="006A411E">
            <w:pPr>
              <w:spacing w:after="0" w:line="259" w:lineRule="auto"/>
              <w:ind w:firstLine="0"/>
              <w:jc w:val="left"/>
            </w:pPr>
            <w:r>
              <w:rPr>
                <w:b/>
              </w:rPr>
              <w:t xml:space="preserve">Íráskészség </w:t>
            </w:r>
          </w:p>
        </w:tc>
      </w:tr>
      <w:tr w:rsidR="004D0AEA" w14:paraId="6673AE10" w14:textId="77777777">
        <w:trPr>
          <w:trHeight w:val="565"/>
        </w:trPr>
        <w:tc>
          <w:tcPr>
            <w:tcW w:w="2114" w:type="dxa"/>
            <w:tcBorders>
              <w:top w:val="single" w:sz="5" w:space="0" w:color="000000"/>
              <w:left w:val="single" w:sz="5" w:space="0" w:color="000000"/>
              <w:bottom w:val="single" w:sz="5" w:space="0" w:color="000000"/>
              <w:right w:val="single" w:sz="5" w:space="0" w:color="000000"/>
            </w:tcBorders>
            <w:vAlign w:val="center"/>
          </w:tcPr>
          <w:p w14:paraId="7702F7FB" w14:textId="77777777" w:rsidR="004D0AEA" w:rsidRDefault="006A411E">
            <w:pPr>
              <w:spacing w:after="0" w:line="259" w:lineRule="auto"/>
              <w:ind w:firstLine="0"/>
              <w:jc w:val="left"/>
            </w:pPr>
            <w:r>
              <w:rPr>
                <w:b/>
              </w:rPr>
              <w:lastRenderedPageBreak/>
              <w:t xml:space="preserve">Előzetes tudás </w:t>
            </w:r>
          </w:p>
        </w:tc>
        <w:tc>
          <w:tcPr>
            <w:tcW w:w="6967" w:type="dxa"/>
            <w:gridSpan w:val="2"/>
            <w:tcBorders>
              <w:top w:val="single" w:sz="5" w:space="0" w:color="000000"/>
              <w:left w:val="single" w:sz="5" w:space="0" w:color="000000"/>
              <w:bottom w:val="single" w:sz="5" w:space="0" w:color="000000"/>
              <w:right w:val="single" w:sz="5" w:space="0" w:color="000000"/>
            </w:tcBorders>
          </w:tcPr>
          <w:p w14:paraId="47F03D7D" w14:textId="77777777" w:rsidR="004D0AEA" w:rsidRDefault="006A411E">
            <w:pPr>
              <w:spacing w:after="0" w:line="259" w:lineRule="auto"/>
              <w:ind w:firstLine="0"/>
            </w:pPr>
            <w:r>
              <w:t xml:space="preserve">A1 nyelvi szintű ismert témáról rövid, egyszerű mondatok írása; a tanulók életkorának megfelelő témájú szövegek alkotása. </w:t>
            </w:r>
          </w:p>
        </w:tc>
      </w:tr>
      <w:tr w:rsidR="004D0AEA" w14:paraId="496E4721" w14:textId="77777777">
        <w:trPr>
          <w:trHeight w:val="1116"/>
        </w:trPr>
        <w:tc>
          <w:tcPr>
            <w:tcW w:w="2271" w:type="dxa"/>
            <w:gridSpan w:val="2"/>
            <w:tcBorders>
              <w:top w:val="single" w:sz="5" w:space="0" w:color="000000"/>
              <w:left w:val="single" w:sz="5" w:space="0" w:color="000000"/>
              <w:bottom w:val="single" w:sz="14" w:space="0" w:color="000000"/>
              <w:right w:val="single" w:sz="5" w:space="0" w:color="000000"/>
            </w:tcBorders>
            <w:vAlign w:val="center"/>
          </w:tcPr>
          <w:p w14:paraId="7EE98ADA" w14:textId="77777777" w:rsidR="004D0AEA" w:rsidRDefault="006A411E">
            <w:pPr>
              <w:spacing w:after="0" w:line="259" w:lineRule="auto"/>
              <w:ind w:right="206" w:firstLine="0"/>
            </w:pPr>
            <w:r>
              <w:rPr>
                <w:b/>
              </w:rPr>
              <w:t xml:space="preserve">A tantárgyhoz kapcsolható fejlesztési feladatok </w:t>
            </w:r>
          </w:p>
        </w:tc>
        <w:tc>
          <w:tcPr>
            <w:tcW w:w="6811" w:type="dxa"/>
            <w:tcBorders>
              <w:top w:val="single" w:sz="5" w:space="0" w:color="000000"/>
              <w:left w:val="single" w:sz="5" w:space="0" w:color="000000"/>
              <w:bottom w:val="single" w:sz="14" w:space="0" w:color="000000"/>
              <w:right w:val="single" w:sz="5" w:space="0" w:color="000000"/>
            </w:tcBorders>
          </w:tcPr>
          <w:p w14:paraId="6080D4BD" w14:textId="77777777" w:rsidR="004D0AEA" w:rsidRDefault="006A411E">
            <w:pPr>
              <w:spacing w:after="0" w:line="259" w:lineRule="auto"/>
              <w:ind w:right="73" w:firstLine="0"/>
            </w:pPr>
            <w:r>
              <w:t xml:space="preserve">A tanuló közvetlen környezetével kapcsolatos témákról összefüggő mondatok írása; az írás kommunikációs eszközként történő használata; gondolatok kifejtése egyszerű kötőszavakkal összekapcsolt mondatokban; egyszerű szövegek írása a tanulót érdeklő, ismert témákról. </w:t>
            </w:r>
          </w:p>
        </w:tc>
      </w:tr>
      <w:tr w:rsidR="004D0AEA" w14:paraId="1DB80C5B" w14:textId="77777777">
        <w:trPr>
          <w:trHeight w:val="313"/>
        </w:trPr>
        <w:tc>
          <w:tcPr>
            <w:tcW w:w="9081" w:type="dxa"/>
            <w:gridSpan w:val="3"/>
            <w:tcBorders>
              <w:top w:val="single" w:sz="14" w:space="0" w:color="000000"/>
              <w:left w:val="single" w:sz="5" w:space="0" w:color="000000"/>
              <w:bottom w:val="single" w:sz="5" w:space="0" w:color="000000"/>
              <w:right w:val="single" w:sz="5" w:space="0" w:color="000000"/>
            </w:tcBorders>
          </w:tcPr>
          <w:p w14:paraId="26AB891E" w14:textId="77777777" w:rsidR="004D0AEA" w:rsidRDefault="006A411E">
            <w:pPr>
              <w:spacing w:after="0" w:line="259" w:lineRule="auto"/>
              <w:ind w:firstLine="0"/>
              <w:jc w:val="left"/>
            </w:pPr>
            <w:r>
              <w:rPr>
                <w:b/>
              </w:rPr>
              <w:t xml:space="preserve">Ismeretek/fejlesztési követelmények </w:t>
            </w:r>
          </w:p>
        </w:tc>
      </w:tr>
      <w:tr w:rsidR="004D0AEA" w14:paraId="0A8B78A3" w14:textId="77777777">
        <w:trPr>
          <w:trHeight w:val="1945"/>
        </w:trPr>
        <w:tc>
          <w:tcPr>
            <w:tcW w:w="9081" w:type="dxa"/>
            <w:gridSpan w:val="3"/>
            <w:tcBorders>
              <w:top w:val="single" w:sz="5" w:space="0" w:color="000000"/>
              <w:left w:val="single" w:sz="5" w:space="0" w:color="000000"/>
              <w:bottom w:val="single" w:sz="5" w:space="0" w:color="000000"/>
              <w:right w:val="single" w:sz="5" w:space="0" w:color="000000"/>
            </w:tcBorders>
          </w:tcPr>
          <w:p w14:paraId="38BECB56" w14:textId="77777777" w:rsidR="004D0AEA" w:rsidRDefault="006A411E">
            <w:pPr>
              <w:spacing w:after="0" w:line="259" w:lineRule="auto"/>
              <w:ind w:right="70" w:firstLine="0"/>
            </w:pPr>
            <w:r>
              <w:t xml:space="preserve">Rövid szövegek másolása és diktálás utáni leírása. A tanuló közvetlen környezetével kapcsolatos témákról egyszerű, összefüggő mondatok írása, különböző szövegtípusok létrehozása - leírás, élménybeszámoló, párbeszéd. Levél, üzenet, blogbejegyzés , fórumbejegyzés írása. Gondolatok összekapcsolása egyszerű kötőszavakkal - és, vagy, mert. Írásbeli műfajok legalapvetőbb szerkezeti és stílusjegyeinek követése - megszólítás levélben, e-mailben, záró formula. A mondanivaló közvetítése vizuális eszközökkel - szövegkiemelés, internetes, vagy SMS-ben használt emotikon, rajz, ábra, diasor. </w:t>
            </w:r>
          </w:p>
        </w:tc>
      </w:tr>
      <w:tr w:rsidR="004D0AEA" w14:paraId="2D6FA6AF" w14:textId="77777777">
        <w:trPr>
          <w:trHeight w:val="1117"/>
        </w:trPr>
        <w:tc>
          <w:tcPr>
            <w:tcW w:w="2114" w:type="dxa"/>
            <w:tcBorders>
              <w:top w:val="single" w:sz="5" w:space="0" w:color="000000"/>
              <w:left w:val="single" w:sz="5" w:space="0" w:color="000000"/>
              <w:bottom w:val="single" w:sz="5" w:space="0" w:color="000000"/>
              <w:right w:val="single" w:sz="5" w:space="0" w:color="000000"/>
            </w:tcBorders>
          </w:tcPr>
          <w:p w14:paraId="239FC940" w14:textId="77777777" w:rsidR="004D0AEA" w:rsidRDefault="006A411E">
            <w:pPr>
              <w:spacing w:after="0" w:line="259" w:lineRule="auto"/>
              <w:ind w:right="106" w:firstLine="0"/>
            </w:pPr>
            <w:r>
              <w:rPr>
                <w:b/>
              </w:rPr>
              <w:t xml:space="preserve">A fenti tevékenységhez használható szövegfajták/ szövegforrások </w:t>
            </w:r>
          </w:p>
        </w:tc>
        <w:tc>
          <w:tcPr>
            <w:tcW w:w="6967" w:type="dxa"/>
            <w:gridSpan w:val="2"/>
            <w:tcBorders>
              <w:top w:val="single" w:sz="5" w:space="0" w:color="000000"/>
              <w:left w:val="single" w:sz="5" w:space="0" w:color="000000"/>
              <w:bottom w:val="single" w:sz="5" w:space="0" w:color="000000"/>
              <w:right w:val="single" w:sz="5" w:space="0" w:color="000000"/>
            </w:tcBorders>
          </w:tcPr>
          <w:p w14:paraId="43F87364" w14:textId="77777777" w:rsidR="004D0AEA" w:rsidRDefault="006A411E">
            <w:pPr>
              <w:spacing w:after="0" w:line="259" w:lineRule="auto"/>
              <w:ind w:firstLine="0"/>
              <w:jc w:val="left"/>
            </w:pPr>
            <w:r>
              <w:rPr>
                <w:b/>
              </w:rPr>
              <w:t xml:space="preserve"> </w:t>
            </w:r>
            <w:r>
              <w:t xml:space="preserve">Leírás, ismertető, képaláírás, élménybeszámoló, párbeszéd, üzenet, levél, email, SMS, blogbejegyzés. </w:t>
            </w:r>
          </w:p>
        </w:tc>
      </w:tr>
    </w:tbl>
    <w:p w14:paraId="2F5A5BDF" w14:textId="77777777" w:rsidR="004D0AEA" w:rsidRDefault="006A411E">
      <w:pPr>
        <w:spacing w:after="26" w:line="259" w:lineRule="auto"/>
        <w:ind w:firstLine="0"/>
        <w:jc w:val="left"/>
      </w:pPr>
      <w:r>
        <w:rPr>
          <w:b/>
        </w:rPr>
        <w:t xml:space="preserve"> </w:t>
      </w:r>
    </w:p>
    <w:p w14:paraId="38833AC0" w14:textId="77777777" w:rsidR="004D0AEA" w:rsidRDefault="006A411E">
      <w:pPr>
        <w:spacing w:line="271" w:lineRule="auto"/>
        <w:ind w:left="13" w:right="144" w:hanging="10"/>
      </w:pPr>
      <w:r>
        <w:rPr>
          <w:b/>
        </w:rPr>
        <w:t xml:space="preserve">Tematikai egységeken belül feldolgozandó témakörök </w:t>
      </w:r>
    </w:p>
    <w:p w14:paraId="1D71AF32" w14:textId="77777777" w:rsidR="004D0AEA" w:rsidRDefault="006A411E">
      <w:pPr>
        <w:ind w:left="3" w:right="15"/>
      </w:pPr>
      <w:r>
        <w:t xml:space="preserve">Az 5-6. évfolyamon megismert témakörök magasabb nyelvi szinten újra feldolgozhatók és bővíthetők, ezért az új témák mellett ezeket is szükséges feldolgozni. </w:t>
      </w:r>
    </w:p>
    <w:p w14:paraId="2D5AC3AB" w14:textId="77777777" w:rsidR="004D0AEA" w:rsidRDefault="006A411E">
      <w:pPr>
        <w:ind w:left="3" w:right="15"/>
      </w:pPr>
      <w:r>
        <w:t xml:space="preserve">Az alaptémaköröket a tanulók életkorának, előismereteinek megfelelően szükséges feldolgozni. </w:t>
      </w:r>
      <w:r>
        <w:rPr>
          <w:b/>
        </w:rPr>
        <w:t xml:space="preserve"> </w:t>
      </w:r>
    </w:p>
    <w:p w14:paraId="0E113AEF" w14:textId="77777777" w:rsidR="004D0AEA" w:rsidRDefault="006A411E">
      <w:pPr>
        <w:spacing w:after="0" w:line="259" w:lineRule="auto"/>
        <w:ind w:firstLine="0"/>
        <w:jc w:val="left"/>
      </w:pPr>
      <w:r>
        <w:rPr>
          <w:b/>
        </w:rPr>
        <w:t xml:space="preserve"> </w:t>
      </w:r>
    </w:p>
    <w:tbl>
      <w:tblPr>
        <w:tblStyle w:val="TableGrid"/>
        <w:tblW w:w="8890" w:type="dxa"/>
        <w:tblInd w:w="162" w:type="dxa"/>
        <w:tblCellMar>
          <w:top w:w="28" w:type="dxa"/>
          <w:left w:w="114" w:type="dxa"/>
          <w:right w:w="69" w:type="dxa"/>
        </w:tblCellMar>
        <w:tblLook w:val="04A0" w:firstRow="1" w:lastRow="0" w:firstColumn="1" w:lastColumn="0" w:noHBand="0" w:noVBand="1"/>
      </w:tblPr>
      <w:tblGrid>
        <w:gridCol w:w="8890"/>
      </w:tblGrid>
      <w:tr w:rsidR="004D0AEA" w14:paraId="3ADF202B" w14:textId="77777777">
        <w:trPr>
          <w:trHeight w:val="276"/>
        </w:trPr>
        <w:tc>
          <w:tcPr>
            <w:tcW w:w="8890" w:type="dxa"/>
            <w:tcBorders>
              <w:top w:val="single" w:sz="5" w:space="0" w:color="000000"/>
              <w:left w:val="single" w:sz="5" w:space="0" w:color="000000"/>
              <w:bottom w:val="single" w:sz="5" w:space="0" w:color="000000"/>
              <w:right w:val="single" w:sz="5" w:space="0" w:color="000000"/>
            </w:tcBorders>
          </w:tcPr>
          <w:p w14:paraId="460EA510" w14:textId="77777777" w:rsidR="004D0AEA" w:rsidRDefault="006A411E">
            <w:pPr>
              <w:spacing w:after="0" w:line="259" w:lineRule="auto"/>
              <w:ind w:firstLine="0"/>
              <w:jc w:val="left"/>
            </w:pPr>
            <w:r>
              <w:rPr>
                <w:b/>
              </w:rPr>
              <w:t xml:space="preserve">Témakörök </w:t>
            </w:r>
          </w:p>
        </w:tc>
      </w:tr>
      <w:tr w:rsidR="004D0AEA" w14:paraId="21130B0D" w14:textId="77777777">
        <w:trPr>
          <w:trHeight w:val="565"/>
        </w:trPr>
        <w:tc>
          <w:tcPr>
            <w:tcW w:w="8890" w:type="dxa"/>
            <w:tcBorders>
              <w:top w:val="single" w:sz="5" w:space="0" w:color="000000"/>
              <w:left w:val="single" w:sz="5" w:space="0" w:color="000000"/>
              <w:bottom w:val="single" w:sz="5" w:space="0" w:color="000000"/>
              <w:right w:val="single" w:sz="5" w:space="0" w:color="000000"/>
            </w:tcBorders>
          </w:tcPr>
          <w:p w14:paraId="1CE1E4CB" w14:textId="77777777" w:rsidR="004D0AEA" w:rsidRDefault="006A411E">
            <w:pPr>
              <w:spacing w:after="0" w:line="259" w:lineRule="auto"/>
              <w:ind w:firstLine="0"/>
            </w:pPr>
            <w:r>
              <w:rPr>
                <w:i/>
              </w:rPr>
              <w:t xml:space="preserve">Család : </w:t>
            </w:r>
            <w:r>
              <w:t>Én és a családom. Családtagok bemutatása, családfa. Családi események, közös programok. Családi ünnepek. Nagyszüleim világa.</w:t>
            </w:r>
            <w:r>
              <w:rPr>
                <w:i/>
              </w:rPr>
              <w:t xml:space="preserve"> </w:t>
            </w:r>
          </w:p>
        </w:tc>
      </w:tr>
      <w:tr w:rsidR="004D0AEA" w14:paraId="5B4522DB" w14:textId="77777777">
        <w:trPr>
          <w:trHeight w:val="840"/>
        </w:trPr>
        <w:tc>
          <w:tcPr>
            <w:tcW w:w="8890" w:type="dxa"/>
            <w:tcBorders>
              <w:top w:val="single" w:sz="5" w:space="0" w:color="000000"/>
              <w:left w:val="single" w:sz="5" w:space="0" w:color="000000"/>
              <w:bottom w:val="single" w:sz="5" w:space="0" w:color="000000"/>
              <w:right w:val="single" w:sz="5" w:space="0" w:color="000000"/>
            </w:tcBorders>
          </w:tcPr>
          <w:p w14:paraId="729BBA40" w14:textId="77777777" w:rsidR="004D0AEA" w:rsidRDefault="006A411E">
            <w:pPr>
              <w:spacing w:after="0" w:line="259" w:lineRule="auto"/>
              <w:ind w:right="72" w:firstLine="0"/>
            </w:pPr>
            <w:r>
              <w:rPr>
                <w:i/>
              </w:rPr>
              <w:t xml:space="preserve">Otthon : </w:t>
            </w:r>
            <w:r>
              <w:t>Otthonom, szűkebb környezetem. Lakóhelyiségek, bútorok, berendezési tárgyak. Lakóhelyem, tágabb környezetem. Otthonok a célnyelvi országban és a nagyvilágban.  Otthontalanok.</w:t>
            </w:r>
            <w:r>
              <w:rPr>
                <w:i/>
              </w:rPr>
              <w:t xml:space="preserve"> </w:t>
            </w:r>
          </w:p>
        </w:tc>
      </w:tr>
      <w:tr w:rsidR="004D0AEA" w14:paraId="58173671" w14:textId="77777777">
        <w:trPr>
          <w:trHeight w:val="564"/>
        </w:trPr>
        <w:tc>
          <w:tcPr>
            <w:tcW w:w="8890" w:type="dxa"/>
            <w:tcBorders>
              <w:top w:val="single" w:sz="5" w:space="0" w:color="000000"/>
              <w:left w:val="single" w:sz="5" w:space="0" w:color="000000"/>
              <w:bottom w:val="single" w:sz="5" w:space="0" w:color="000000"/>
              <w:right w:val="single" w:sz="5" w:space="0" w:color="000000"/>
            </w:tcBorders>
          </w:tcPr>
          <w:p w14:paraId="06572446" w14:textId="77777777" w:rsidR="004D0AEA" w:rsidRDefault="006A411E">
            <w:pPr>
              <w:spacing w:after="0" w:line="259" w:lineRule="auto"/>
              <w:ind w:firstLine="0"/>
              <w:jc w:val="left"/>
            </w:pPr>
            <w:r>
              <w:rPr>
                <w:i/>
              </w:rPr>
              <w:t xml:space="preserve">Étkezés: </w:t>
            </w:r>
            <w:r>
              <w:t>Napi étkezések. Kedvenc ételeim, italaim. Egészséges táplálkozás. Receptek, főzés, sütés, főzőműsorok. Étkezési szokások a célnyelvi kultúrában és a nagyvilágban.</w:t>
            </w:r>
            <w:r>
              <w:rPr>
                <w:i/>
              </w:rPr>
              <w:t xml:space="preserve"> </w:t>
            </w:r>
          </w:p>
        </w:tc>
      </w:tr>
      <w:tr w:rsidR="004D0AEA" w14:paraId="7BFB1A21" w14:textId="77777777">
        <w:trPr>
          <w:trHeight w:val="565"/>
        </w:trPr>
        <w:tc>
          <w:tcPr>
            <w:tcW w:w="8890" w:type="dxa"/>
            <w:tcBorders>
              <w:top w:val="single" w:sz="5" w:space="0" w:color="000000"/>
              <w:left w:val="single" w:sz="5" w:space="0" w:color="000000"/>
              <w:bottom w:val="single" w:sz="5" w:space="0" w:color="000000"/>
              <w:right w:val="single" w:sz="5" w:space="0" w:color="000000"/>
            </w:tcBorders>
          </w:tcPr>
          <w:p w14:paraId="0D9082EB" w14:textId="77777777" w:rsidR="004D0AEA" w:rsidRDefault="006A411E">
            <w:pPr>
              <w:spacing w:after="0" w:line="259" w:lineRule="auto"/>
              <w:ind w:firstLine="0"/>
            </w:pPr>
            <w:r>
              <w:rPr>
                <w:i/>
              </w:rPr>
              <w:t xml:space="preserve">Idő, időjárás: </w:t>
            </w:r>
            <w:r>
              <w:t>Az óra. Évszakok és hónapok. A hét napjai és a napszakok. Időjárás. Időjárási rekordok. Időjárási jelenségek. Természeti katasztrófák.</w:t>
            </w:r>
            <w:r>
              <w:rPr>
                <w:i/>
              </w:rPr>
              <w:t xml:space="preserve"> </w:t>
            </w:r>
          </w:p>
        </w:tc>
      </w:tr>
      <w:tr w:rsidR="004D0AEA" w14:paraId="39CA89F7" w14:textId="77777777">
        <w:trPr>
          <w:trHeight w:val="288"/>
        </w:trPr>
        <w:tc>
          <w:tcPr>
            <w:tcW w:w="8890" w:type="dxa"/>
            <w:tcBorders>
              <w:top w:val="single" w:sz="5" w:space="0" w:color="000000"/>
              <w:left w:val="single" w:sz="5" w:space="0" w:color="000000"/>
              <w:bottom w:val="single" w:sz="5" w:space="0" w:color="000000"/>
              <w:right w:val="single" w:sz="5" w:space="0" w:color="000000"/>
            </w:tcBorders>
          </w:tcPr>
          <w:p w14:paraId="6B265CFF" w14:textId="77777777" w:rsidR="004D0AEA" w:rsidRDefault="006A411E">
            <w:pPr>
              <w:spacing w:after="0" w:line="259" w:lineRule="auto"/>
              <w:ind w:firstLine="0"/>
              <w:jc w:val="left"/>
            </w:pPr>
            <w:r>
              <w:rPr>
                <w:i/>
              </w:rPr>
              <w:t xml:space="preserve">Öltözködés: </w:t>
            </w:r>
            <w:r>
              <w:t>Ruhadarabok. Kedvenc ruháim. Divat világa.</w:t>
            </w:r>
            <w:r>
              <w:rPr>
                <w:i/>
              </w:rPr>
              <w:t xml:space="preserve"> </w:t>
            </w:r>
          </w:p>
        </w:tc>
      </w:tr>
      <w:tr w:rsidR="004D0AEA" w14:paraId="7E41AED9" w14:textId="77777777">
        <w:trPr>
          <w:trHeight w:val="552"/>
        </w:trPr>
        <w:tc>
          <w:tcPr>
            <w:tcW w:w="8890" w:type="dxa"/>
            <w:tcBorders>
              <w:top w:val="single" w:sz="5" w:space="0" w:color="000000"/>
              <w:left w:val="single" w:sz="5" w:space="0" w:color="000000"/>
              <w:bottom w:val="single" w:sz="5" w:space="0" w:color="000000"/>
              <w:right w:val="single" w:sz="5" w:space="0" w:color="000000"/>
            </w:tcBorders>
          </w:tcPr>
          <w:p w14:paraId="2A1B8ECA" w14:textId="77777777" w:rsidR="004D0AEA" w:rsidRDefault="006A411E">
            <w:pPr>
              <w:spacing w:after="0" w:line="259" w:lineRule="auto"/>
              <w:ind w:firstLine="0"/>
            </w:pPr>
            <w:r>
              <w:rPr>
                <w:i/>
              </w:rPr>
              <w:t xml:space="preserve">Sport: </w:t>
            </w:r>
            <w:r>
              <w:t>Testrészek és mozgás. Kedvenc sportom. Sportok, sportfelszerelések. Extrém sportok. Sportversenyek, olimpia.</w:t>
            </w:r>
            <w:r>
              <w:rPr>
                <w:i/>
              </w:rPr>
              <w:t xml:space="preserve"> </w:t>
            </w:r>
          </w:p>
        </w:tc>
      </w:tr>
      <w:tr w:rsidR="004D0AEA" w14:paraId="2F5CC2FF" w14:textId="77777777">
        <w:trPr>
          <w:trHeight w:val="565"/>
        </w:trPr>
        <w:tc>
          <w:tcPr>
            <w:tcW w:w="8890" w:type="dxa"/>
            <w:tcBorders>
              <w:top w:val="single" w:sz="5" w:space="0" w:color="000000"/>
              <w:left w:val="single" w:sz="5" w:space="0" w:color="000000"/>
              <w:bottom w:val="single" w:sz="5" w:space="0" w:color="000000"/>
              <w:right w:val="single" w:sz="5" w:space="0" w:color="000000"/>
            </w:tcBorders>
          </w:tcPr>
          <w:p w14:paraId="38DDC85F" w14:textId="77777777" w:rsidR="004D0AEA" w:rsidRDefault="006A411E">
            <w:pPr>
              <w:spacing w:after="0" w:line="259" w:lineRule="auto"/>
              <w:ind w:firstLine="0"/>
            </w:pPr>
            <w:r>
              <w:rPr>
                <w:i/>
              </w:rPr>
              <w:t xml:space="preserve">Iskola, barátok: </w:t>
            </w:r>
            <w:r>
              <w:t>Iskolám, osztálytermünk. Tantárgyaim, tanáraim. Osztálytársaim, barátaim. Tanórán kívüli közös programjaink. Iskolai élet más országokban.</w:t>
            </w:r>
            <w:r>
              <w:rPr>
                <w:i/>
              </w:rPr>
              <w:t xml:space="preserve"> </w:t>
            </w:r>
          </w:p>
        </w:tc>
      </w:tr>
      <w:tr w:rsidR="004D0AEA" w14:paraId="7A6218C1" w14:textId="77777777">
        <w:trPr>
          <w:trHeight w:val="565"/>
        </w:trPr>
        <w:tc>
          <w:tcPr>
            <w:tcW w:w="8890" w:type="dxa"/>
            <w:tcBorders>
              <w:top w:val="single" w:sz="5" w:space="0" w:color="000000"/>
              <w:left w:val="single" w:sz="5" w:space="0" w:color="000000"/>
              <w:bottom w:val="single" w:sz="5" w:space="0" w:color="000000"/>
              <w:right w:val="single" w:sz="5" w:space="0" w:color="000000"/>
            </w:tcBorders>
          </w:tcPr>
          <w:p w14:paraId="14B18C5A" w14:textId="77777777" w:rsidR="004D0AEA" w:rsidRDefault="006A411E">
            <w:pPr>
              <w:spacing w:after="0" w:line="259" w:lineRule="auto"/>
              <w:ind w:firstLine="0"/>
            </w:pPr>
            <w:r>
              <w:rPr>
                <w:i/>
              </w:rPr>
              <w:t xml:space="preserve">Szabadidő, szórakozás: </w:t>
            </w:r>
            <w:r>
              <w:t>Szabadidős tevékenységek, kedvenc időtöltésem. Internet, interaktív játékok. Mozi, színház, zenehallgatás, kiállítások. Közös időtöltés barátokkal.</w:t>
            </w:r>
            <w:r>
              <w:rPr>
                <w:i/>
              </w:rPr>
              <w:t xml:space="preserve"> </w:t>
            </w:r>
          </w:p>
        </w:tc>
      </w:tr>
      <w:tr w:rsidR="004D0AEA" w14:paraId="1ED61534" w14:textId="77777777">
        <w:trPr>
          <w:trHeight w:val="564"/>
        </w:trPr>
        <w:tc>
          <w:tcPr>
            <w:tcW w:w="8890" w:type="dxa"/>
            <w:tcBorders>
              <w:top w:val="single" w:sz="5" w:space="0" w:color="000000"/>
              <w:left w:val="single" w:sz="5" w:space="0" w:color="000000"/>
              <w:bottom w:val="single" w:sz="5" w:space="0" w:color="000000"/>
              <w:right w:val="single" w:sz="5" w:space="0" w:color="000000"/>
            </w:tcBorders>
          </w:tcPr>
          <w:p w14:paraId="205CAFEF" w14:textId="77777777" w:rsidR="004D0AEA" w:rsidRDefault="006A411E">
            <w:pPr>
              <w:spacing w:after="0" w:line="259" w:lineRule="auto"/>
              <w:ind w:firstLine="0"/>
            </w:pPr>
            <w:r>
              <w:rPr>
                <w:i/>
              </w:rPr>
              <w:lastRenderedPageBreak/>
              <w:t xml:space="preserve">Természet, állatok: </w:t>
            </w:r>
            <w:r>
              <w:t>Kedvenc állataim. Kisállatok, felelős állattartás. Kontinensek, tájegységek. Hazánk és más országok, más kontinensek élővilága</w:t>
            </w:r>
            <w:r>
              <w:rPr>
                <w:b/>
              </w:rPr>
              <w:t>.</w:t>
            </w:r>
            <w:r>
              <w:rPr>
                <w:i/>
              </w:rPr>
              <w:t xml:space="preserve"> </w:t>
            </w:r>
          </w:p>
        </w:tc>
      </w:tr>
      <w:tr w:rsidR="004D0AEA" w14:paraId="6EE01C64" w14:textId="77777777">
        <w:trPr>
          <w:trHeight w:val="288"/>
        </w:trPr>
        <w:tc>
          <w:tcPr>
            <w:tcW w:w="8890" w:type="dxa"/>
            <w:tcBorders>
              <w:top w:val="single" w:sz="5" w:space="0" w:color="000000"/>
              <w:left w:val="single" w:sz="5" w:space="0" w:color="000000"/>
              <w:bottom w:val="single" w:sz="5" w:space="0" w:color="000000"/>
              <w:right w:val="single" w:sz="5" w:space="0" w:color="000000"/>
            </w:tcBorders>
          </w:tcPr>
          <w:p w14:paraId="15F83A45" w14:textId="77777777" w:rsidR="004D0AEA" w:rsidRDefault="006A411E">
            <w:pPr>
              <w:spacing w:after="0" w:line="259" w:lineRule="auto"/>
              <w:ind w:firstLine="0"/>
              <w:jc w:val="left"/>
            </w:pPr>
            <w:r>
              <w:rPr>
                <w:i/>
              </w:rPr>
              <w:t xml:space="preserve">Ünnepek és szokások: </w:t>
            </w:r>
            <w:r>
              <w:t>Az én ünnepeim. Ünnepek itthon és a nagyvilágban.</w:t>
            </w:r>
            <w:r>
              <w:rPr>
                <w:i/>
              </w:rPr>
              <w:t xml:space="preserve"> </w:t>
            </w:r>
          </w:p>
        </w:tc>
      </w:tr>
      <w:tr w:rsidR="004D0AEA" w14:paraId="7F05C13A" w14:textId="77777777">
        <w:trPr>
          <w:trHeight w:val="840"/>
        </w:trPr>
        <w:tc>
          <w:tcPr>
            <w:tcW w:w="8890" w:type="dxa"/>
            <w:tcBorders>
              <w:top w:val="single" w:sz="5" w:space="0" w:color="000000"/>
              <w:left w:val="single" w:sz="5" w:space="0" w:color="000000"/>
              <w:bottom w:val="single" w:sz="5" w:space="0" w:color="000000"/>
              <w:right w:val="single" w:sz="5" w:space="0" w:color="000000"/>
            </w:tcBorders>
          </w:tcPr>
          <w:p w14:paraId="26AE126E" w14:textId="77777777" w:rsidR="004D0AEA" w:rsidRDefault="006A411E">
            <w:pPr>
              <w:spacing w:after="0" w:line="259" w:lineRule="auto"/>
              <w:ind w:right="65" w:firstLine="0"/>
            </w:pPr>
            <w:r>
              <w:rPr>
                <w:i/>
              </w:rPr>
              <w:t xml:space="preserve">Város, bevásárlás: </w:t>
            </w:r>
            <w:r>
              <w:t>Városok, települések, falvak. Épületek, utcák. Tájékozódás, útbaigazítás. Üzletek, bevásárlóközpontok, piac. Vásárlás. Látnivalók, nevezetességek a lakóhelyemen.</w:t>
            </w:r>
            <w:r>
              <w:rPr>
                <w:i/>
              </w:rPr>
              <w:t xml:space="preserve"> </w:t>
            </w:r>
            <w:r>
              <w:t>Híres városok és nevezetességeik.</w:t>
            </w:r>
            <w:r>
              <w:rPr>
                <w:i/>
              </w:rPr>
              <w:t xml:space="preserve"> </w:t>
            </w:r>
          </w:p>
        </w:tc>
      </w:tr>
      <w:tr w:rsidR="004D0AEA" w14:paraId="2265DA98" w14:textId="77777777">
        <w:trPr>
          <w:trHeight w:val="553"/>
        </w:trPr>
        <w:tc>
          <w:tcPr>
            <w:tcW w:w="8890" w:type="dxa"/>
            <w:tcBorders>
              <w:top w:val="single" w:sz="5" w:space="0" w:color="000000"/>
              <w:left w:val="single" w:sz="5" w:space="0" w:color="000000"/>
              <w:bottom w:val="single" w:sz="5" w:space="0" w:color="000000"/>
              <w:right w:val="single" w:sz="5" w:space="0" w:color="000000"/>
            </w:tcBorders>
          </w:tcPr>
          <w:p w14:paraId="1AD2C1E9" w14:textId="77777777" w:rsidR="004D0AEA" w:rsidRDefault="006A411E">
            <w:pPr>
              <w:spacing w:after="0" w:line="259" w:lineRule="auto"/>
              <w:ind w:firstLine="0"/>
            </w:pPr>
            <w:r>
              <w:rPr>
                <w:i/>
              </w:rPr>
              <w:t xml:space="preserve">Utazás, pihenés: </w:t>
            </w:r>
            <w:r>
              <w:t>Vakáció, nyaralás. Táborok, osztálykirándulás. Közlekedési eszközök. Utazás belföldön és külföldön.</w:t>
            </w:r>
            <w:r>
              <w:rPr>
                <w:i/>
              </w:rPr>
              <w:t xml:space="preserve"> </w:t>
            </w:r>
          </w:p>
        </w:tc>
      </w:tr>
    </w:tbl>
    <w:p w14:paraId="387FAF9E" w14:textId="77777777" w:rsidR="004D0AEA" w:rsidRDefault="006A411E">
      <w:pPr>
        <w:spacing w:after="27" w:line="259" w:lineRule="auto"/>
        <w:ind w:right="177" w:firstLine="0"/>
        <w:jc w:val="left"/>
      </w:pPr>
      <w:r>
        <w:rPr>
          <w:i/>
        </w:rPr>
        <w:t xml:space="preserve"> </w:t>
      </w:r>
    </w:p>
    <w:p w14:paraId="1581154C" w14:textId="77777777" w:rsidR="004D0AEA" w:rsidRDefault="006A411E">
      <w:pPr>
        <w:spacing w:line="271" w:lineRule="auto"/>
        <w:ind w:left="13" w:right="144" w:hanging="10"/>
      </w:pPr>
      <w:r>
        <w:rPr>
          <w:b/>
        </w:rPr>
        <w:t xml:space="preserve">A tematikai egységek és óraszámok áttekintő táblázata </w:t>
      </w:r>
    </w:p>
    <w:p w14:paraId="141AB05F" w14:textId="77777777" w:rsidR="004D0AEA" w:rsidRDefault="006A411E">
      <w:pPr>
        <w:spacing w:after="0" w:line="259" w:lineRule="auto"/>
        <w:ind w:firstLine="0"/>
        <w:jc w:val="left"/>
      </w:pPr>
      <w:r>
        <w:rPr>
          <w:b/>
        </w:rPr>
        <w:t xml:space="preserve"> </w:t>
      </w:r>
    </w:p>
    <w:tbl>
      <w:tblPr>
        <w:tblStyle w:val="TableGrid"/>
        <w:tblW w:w="9081" w:type="dxa"/>
        <w:tblInd w:w="-6" w:type="dxa"/>
        <w:tblCellMar>
          <w:left w:w="126" w:type="dxa"/>
          <w:right w:w="42" w:type="dxa"/>
        </w:tblCellMar>
        <w:tblLook w:val="04A0" w:firstRow="1" w:lastRow="0" w:firstColumn="1" w:lastColumn="0" w:noHBand="0" w:noVBand="1"/>
      </w:tblPr>
      <w:tblGrid>
        <w:gridCol w:w="7664"/>
        <w:gridCol w:w="1417"/>
      </w:tblGrid>
      <w:tr w:rsidR="004D0AEA" w14:paraId="08F1BF26" w14:textId="77777777">
        <w:trPr>
          <w:trHeight w:val="288"/>
        </w:trPr>
        <w:tc>
          <w:tcPr>
            <w:tcW w:w="7664" w:type="dxa"/>
            <w:tcBorders>
              <w:top w:val="single" w:sz="5" w:space="0" w:color="000000"/>
              <w:left w:val="single" w:sz="5" w:space="0" w:color="000000"/>
              <w:bottom w:val="single" w:sz="5" w:space="0" w:color="000000"/>
              <w:right w:val="single" w:sz="5" w:space="0" w:color="000000"/>
            </w:tcBorders>
          </w:tcPr>
          <w:p w14:paraId="5EECE2FC" w14:textId="77777777" w:rsidR="004D0AEA" w:rsidRDefault="006A411E">
            <w:pPr>
              <w:spacing w:after="0" w:line="259" w:lineRule="auto"/>
              <w:ind w:firstLine="0"/>
              <w:jc w:val="left"/>
            </w:pPr>
            <w:r>
              <w:rPr>
                <w:b/>
              </w:rPr>
              <w:t xml:space="preserve">7. ÉVFOLYAM </w:t>
            </w:r>
          </w:p>
        </w:tc>
        <w:tc>
          <w:tcPr>
            <w:tcW w:w="1417" w:type="dxa"/>
            <w:tcBorders>
              <w:top w:val="single" w:sz="5" w:space="0" w:color="000000"/>
              <w:left w:val="single" w:sz="5" w:space="0" w:color="000000"/>
              <w:bottom w:val="single" w:sz="5" w:space="0" w:color="000000"/>
              <w:right w:val="single" w:sz="5" w:space="0" w:color="000000"/>
            </w:tcBorders>
          </w:tcPr>
          <w:p w14:paraId="40CCB969" w14:textId="77777777" w:rsidR="004D0AEA" w:rsidRDefault="006A411E">
            <w:pPr>
              <w:spacing w:after="0" w:line="259" w:lineRule="auto"/>
              <w:ind w:left="120" w:firstLine="0"/>
              <w:jc w:val="left"/>
            </w:pPr>
            <w:r>
              <w:rPr>
                <w:b/>
              </w:rPr>
              <w:t>Óraszám</w:t>
            </w:r>
            <w:r>
              <w:t xml:space="preserve"> </w:t>
            </w:r>
          </w:p>
        </w:tc>
      </w:tr>
      <w:tr w:rsidR="004D0AEA" w14:paraId="7E15927B" w14:textId="77777777">
        <w:trPr>
          <w:trHeight w:val="288"/>
        </w:trPr>
        <w:tc>
          <w:tcPr>
            <w:tcW w:w="7664" w:type="dxa"/>
            <w:tcBorders>
              <w:top w:val="single" w:sz="5" w:space="0" w:color="000000"/>
              <w:left w:val="single" w:sz="5" w:space="0" w:color="000000"/>
              <w:bottom w:val="single" w:sz="5" w:space="0" w:color="000000"/>
              <w:right w:val="single" w:sz="5" w:space="0" w:color="000000"/>
            </w:tcBorders>
          </w:tcPr>
          <w:p w14:paraId="3D3ECBA7" w14:textId="77777777" w:rsidR="004D0AEA" w:rsidRDefault="006A411E">
            <w:pPr>
              <w:spacing w:after="0" w:line="259" w:lineRule="auto"/>
              <w:ind w:firstLine="0"/>
              <w:jc w:val="left"/>
            </w:pPr>
            <w:r>
              <w:t xml:space="preserve">A tanulók teljesítményének bemeneti mérése </w:t>
            </w:r>
          </w:p>
        </w:tc>
        <w:tc>
          <w:tcPr>
            <w:tcW w:w="1417" w:type="dxa"/>
            <w:tcBorders>
              <w:top w:val="single" w:sz="5" w:space="0" w:color="000000"/>
              <w:left w:val="single" w:sz="5" w:space="0" w:color="000000"/>
              <w:bottom w:val="single" w:sz="5" w:space="0" w:color="000000"/>
              <w:right w:val="single" w:sz="5" w:space="0" w:color="000000"/>
            </w:tcBorders>
          </w:tcPr>
          <w:p w14:paraId="2D179E03" w14:textId="77777777" w:rsidR="004D0AEA" w:rsidRDefault="006A411E">
            <w:pPr>
              <w:spacing w:after="0" w:line="259" w:lineRule="auto"/>
              <w:ind w:right="73" w:firstLine="0"/>
              <w:jc w:val="center"/>
            </w:pPr>
            <w:r>
              <w:t xml:space="preserve">1 </w:t>
            </w:r>
          </w:p>
        </w:tc>
      </w:tr>
      <w:tr w:rsidR="004D0AEA" w14:paraId="4E7CE252" w14:textId="77777777">
        <w:trPr>
          <w:trHeight w:val="288"/>
        </w:trPr>
        <w:tc>
          <w:tcPr>
            <w:tcW w:w="7664" w:type="dxa"/>
            <w:tcBorders>
              <w:top w:val="single" w:sz="5" w:space="0" w:color="000000"/>
              <w:left w:val="single" w:sz="5" w:space="0" w:color="000000"/>
              <w:bottom w:val="single" w:sz="5" w:space="0" w:color="000000"/>
              <w:right w:val="single" w:sz="5" w:space="0" w:color="000000"/>
            </w:tcBorders>
          </w:tcPr>
          <w:p w14:paraId="1CA17E22" w14:textId="77777777" w:rsidR="004D0AEA" w:rsidRDefault="006A411E">
            <w:pPr>
              <w:spacing w:after="0" w:line="259" w:lineRule="auto"/>
              <w:ind w:firstLine="0"/>
              <w:jc w:val="left"/>
            </w:pPr>
            <w:r>
              <w:t xml:space="preserve">Beszédértés </w:t>
            </w:r>
          </w:p>
        </w:tc>
        <w:tc>
          <w:tcPr>
            <w:tcW w:w="1417" w:type="dxa"/>
            <w:tcBorders>
              <w:top w:val="single" w:sz="5" w:space="0" w:color="000000"/>
              <w:left w:val="single" w:sz="5" w:space="0" w:color="000000"/>
              <w:bottom w:val="single" w:sz="5" w:space="0" w:color="000000"/>
              <w:right w:val="single" w:sz="5" w:space="0" w:color="000000"/>
            </w:tcBorders>
          </w:tcPr>
          <w:p w14:paraId="7A70A528" w14:textId="77777777" w:rsidR="004D0AEA" w:rsidRDefault="006A411E">
            <w:pPr>
              <w:spacing w:after="0" w:line="259" w:lineRule="auto"/>
              <w:ind w:right="73" w:firstLine="0"/>
              <w:jc w:val="center"/>
            </w:pPr>
            <w:r>
              <w:t xml:space="preserve">10 </w:t>
            </w:r>
          </w:p>
        </w:tc>
      </w:tr>
      <w:tr w:rsidR="004D0AEA" w14:paraId="1380B5FB" w14:textId="77777777">
        <w:trPr>
          <w:trHeight w:val="289"/>
        </w:trPr>
        <w:tc>
          <w:tcPr>
            <w:tcW w:w="7664" w:type="dxa"/>
            <w:tcBorders>
              <w:top w:val="single" w:sz="5" w:space="0" w:color="000000"/>
              <w:left w:val="single" w:sz="5" w:space="0" w:color="000000"/>
              <w:bottom w:val="single" w:sz="5" w:space="0" w:color="000000"/>
              <w:right w:val="single" w:sz="5" w:space="0" w:color="000000"/>
            </w:tcBorders>
          </w:tcPr>
          <w:p w14:paraId="2803481F" w14:textId="77777777" w:rsidR="004D0AEA" w:rsidRDefault="006A411E">
            <w:pPr>
              <w:spacing w:after="0" w:line="259" w:lineRule="auto"/>
              <w:ind w:firstLine="0"/>
              <w:jc w:val="left"/>
            </w:pPr>
            <w:r>
              <w:t xml:space="preserve">Szóbeli interakció </w:t>
            </w:r>
          </w:p>
        </w:tc>
        <w:tc>
          <w:tcPr>
            <w:tcW w:w="1417" w:type="dxa"/>
            <w:tcBorders>
              <w:top w:val="single" w:sz="5" w:space="0" w:color="000000"/>
              <w:left w:val="single" w:sz="5" w:space="0" w:color="000000"/>
              <w:bottom w:val="single" w:sz="5" w:space="0" w:color="000000"/>
              <w:right w:val="single" w:sz="5" w:space="0" w:color="000000"/>
            </w:tcBorders>
          </w:tcPr>
          <w:p w14:paraId="20F2890F" w14:textId="77777777" w:rsidR="004D0AEA" w:rsidRDefault="006A411E">
            <w:pPr>
              <w:spacing w:after="0" w:line="259" w:lineRule="auto"/>
              <w:ind w:right="73" w:firstLine="0"/>
              <w:jc w:val="center"/>
            </w:pPr>
            <w:r>
              <w:t xml:space="preserve">15 </w:t>
            </w:r>
          </w:p>
        </w:tc>
      </w:tr>
      <w:tr w:rsidR="004D0AEA" w14:paraId="25F8D5F6" w14:textId="77777777">
        <w:trPr>
          <w:trHeight w:val="276"/>
        </w:trPr>
        <w:tc>
          <w:tcPr>
            <w:tcW w:w="7664" w:type="dxa"/>
            <w:tcBorders>
              <w:top w:val="single" w:sz="5" w:space="0" w:color="000000"/>
              <w:left w:val="single" w:sz="5" w:space="0" w:color="000000"/>
              <w:bottom w:val="single" w:sz="5" w:space="0" w:color="000000"/>
              <w:right w:val="single" w:sz="5" w:space="0" w:color="000000"/>
            </w:tcBorders>
          </w:tcPr>
          <w:p w14:paraId="4BD21422" w14:textId="77777777" w:rsidR="004D0AEA" w:rsidRDefault="006A411E">
            <w:pPr>
              <w:spacing w:after="0" w:line="259" w:lineRule="auto"/>
              <w:ind w:firstLine="0"/>
              <w:jc w:val="left"/>
            </w:pPr>
            <w:r>
              <w:t xml:space="preserve">Összefüggő beszéd </w:t>
            </w:r>
          </w:p>
        </w:tc>
        <w:tc>
          <w:tcPr>
            <w:tcW w:w="1417" w:type="dxa"/>
            <w:tcBorders>
              <w:top w:val="single" w:sz="5" w:space="0" w:color="000000"/>
              <w:left w:val="single" w:sz="5" w:space="0" w:color="000000"/>
              <w:bottom w:val="single" w:sz="5" w:space="0" w:color="000000"/>
              <w:right w:val="single" w:sz="5" w:space="0" w:color="000000"/>
            </w:tcBorders>
          </w:tcPr>
          <w:p w14:paraId="555B2DCC" w14:textId="77777777" w:rsidR="004D0AEA" w:rsidRDefault="006A411E">
            <w:pPr>
              <w:spacing w:after="0" w:line="259" w:lineRule="auto"/>
              <w:ind w:right="73" w:firstLine="0"/>
              <w:jc w:val="center"/>
            </w:pPr>
            <w:r>
              <w:t xml:space="preserve">14 </w:t>
            </w:r>
          </w:p>
        </w:tc>
      </w:tr>
      <w:tr w:rsidR="004D0AEA" w14:paraId="12DB0A61" w14:textId="77777777">
        <w:trPr>
          <w:trHeight w:val="288"/>
        </w:trPr>
        <w:tc>
          <w:tcPr>
            <w:tcW w:w="7664" w:type="dxa"/>
            <w:tcBorders>
              <w:top w:val="single" w:sz="5" w:space="0" w:color="000000"/>
              <w:left w:val="single" w:sz="5" w:space="0" w:color="000000"/>
              <w:bottom w:val="single" w:sz="5" w:space="0" w:color="000000"/>
              <w:right w:val="single" w:sz="5" w:space="0" w:color="000000"/>
            </w:tcBorders>
          </w:tcPr>
          <w:p w14:paraId="5634F297" w14:textId="77777777" w:rsidR="004D0AEA" w:rsidRDefault="006A411E">
            <w:pPr>
              <w:spacing w:after="0" w:line="259" w:lineRule="auto"/>
              <w:ind w:firstLine="0"/>
              <w:jc w:val="left"/>
            </w:pPr>
            <w:r>
              <w:t xml:space="preserve">Olvasott szöveg értése </w:t>
            </w:r>
          </w:p>
        </w:tc>
        <w:tc>
          <w:tcPr>
            <w:tcW w:w="1417" w:type="dxa"/>
            <w:tcBorders>
              <w:top w:val="single" w:sz="5" w:space="0" w:color="000000"/>
              <w:left w:val="single" w:sz="5" w:space="0" w:color="000000"/>
              <w:bottom w:val="single" w:sz="5" w:space="0" w:color="000000"/>
              <w:right w:val="single" w:sz="5" w:space="0" w:color="000000"/>
            </w:tcBorders>
          </w:tcPr>
          <w:p w14:paraId="484B7BD9" w14:textId="77777777" w:rsidR="004D0AEA" w:rsidRDefault="006A411E">
            <w:pPr>
              <w:spacing w:after="0" w:line="259" w:lineRule="auto"/>
              <w:ind w:right="73" w:firstLine="0"/>
              <w:jc w:val="center"/>
            </w:pPr>
            <w:r>
              <w:t xml:space="preserve">14 </w:t>
            </w:r>
          </w:p>
        </w:tc>
      </w:tr>
      <w:tr w:rsidR="004D0AEA" w14:paraId="1AC9171E" w14:textId="77777777">
        <w:trPr>
          <w:trHeight w:val="288"/>
        </w:trPr>
        <w:tc>
          <w:tcPr>
            <w:tcW w:w="7664" w:type="dxa"/>
            <w:tcBorders>
              <w:top w:val="single" w:sz="5" w:space="0" w:color="000000"/>
              <w:left w:val="single" w:sz="5" w:space="0" w:color="000000"/>
              <w:bottom w:val="single" w:sz="5" w:space="0" w:color="000000"/>
              <w:right w:val="single" w:sz="5" w:space="0" w:color="000000"/>
            </w:tcBorders>
          </w:tcPr>
          <w:p w14:paraId="7829D6D8" w14:textId="77777777" w:rsidR="004D0AEA" w:rsidRDefault="006A411E">
            <w:pPr>
              <w:spacing w:after="0" w:line="259" w:lineRule="auto"/>
              <w:ind w:firstLine="0"/>
              <w:jc w:val="left"/>
            </w:pPr>
            <w:r>
              <w:t xml:space="preserve">Íráskészség </w:t>
            </w:r>
          </w:p>
        </w:tc>
        <w:tc>
          <w:tcPr>
            <w:tcW w:w="1417" w:type="dxa"/>
            <w:tcBorders>
              <w:top w:val="single" w:sz="5" w:space="0" w:color="000000"/>
              <w:left w:val="single" w:sz="5" w:space="0" w:color="000000"/>
              <w:bottom w:val="single" w:sz="5" w:space="0" w:color="000000"/>
              <w:right w:val="single" w:sz="5" w:space="0" w:color="000000"/>
            </w:tcBorders>
          </w:tcPr>
          <w:p w14:paraId="782411BA" w14:textId="77777777" w:rsidR="004D0AEA" w:rsidRDefault="006A411E">
            <w:pPr>
              <w:spacing w:after="0" w:line="259" w:lineRule="auto"/>
              <w:ind w:right="73" w:firstLine="0"/>
              <w:jc w:val="center"/>
            </w:pPr>
            <w:r>
              <w:t xml:space="preserve">10 </w:t>
            </w:r>
          </w:p>
        </w:tc>
      </w:tr>
      <w:tr w:rsidR="004D0AEA" w14:paraId="72B0D156" w14:textId="77777777">
        <w:trPr>
          <w:trHeight w:val="288"/>
        </w:trPr>
        <w:tc>
          <w:tcPr>
            <w:tcW w:w="7664" w:type="dxa"/>
            <w:tcBorders>
              <w:top w:val="single" w:sz="5" w:space="0" w:color="000000"/>
              <w:left w:val="single" w:sz="5" w:space="0" w:color="000000"/>
              <w:bottom w:val="single" w:sz="5" w:space="0" w:color="000000"/>
              <w:right w:val="single" w:sz="5" w:space="0" w:color="000000"/>
            </w:tcBorders>
          </w:tcPr>
          <w:p w14:paraId="2F8887D5" w14:textId="77777777" w:rsidR="004D0AEA" w:rsidRDefault="006A411E">
            <w:pPr>
              <w:spacing w:after="0" w:line="259" w:lineRule="auto"/>
              <w:ind w:firstLine="0"/>
              <w:jc w:val="left"/>
            </w:pPr>
            <w:r>
              <w:t xml:space="preserve">A tanulók teljesítményének kimeneti  mérése </w:t>
            </w:r>
          </w:p>
        </w:tc>
        <w:tc>
          <w:tcPr>
            <w:tcW w:w="1417" w:type="dxa"/>
            <w:tcBorders>
              <w:top w:val="single" w:sz="5" w:space="0" w:color="000000"/>
              <w:left w:val="single" w:sz="5" w:space="0" w:color="000000"/>
              <w:bottom w:val="single" w:sz="5" w:space="0" w:color="000000"/>
              <w:right w:val="single" w:sz="5" w:space="0" w:color="000000"/>
            </w:tcBorders>
          </w:tcPr>
          <w:p w14:paraId="23CFB71E" w14:textId="77777777" w:rsidR="004D0AEA" w:rsidRDefault="006A411E">
            <w:pPr>
              <w:spacing w:after="0" w:line="259" w:lineRule="auto"/>
              <w:ind w:right="73" w:firstLine="0"/>
              <w:jc w:val="center"/>
            </w:pPr>
            <w:r>
              <w:t xml:space="preserve">1 </w:t>
            </w:r>
          </w:p>
        </w:tc>
      </w:tr>
      <w:tr w:rsidR="004D0AEA" w14:paraId="304FBF8C" w14:textId="77777777">
        <w:trPr>
          <w:trHeight w:val="841"/>
        </w:trPr>
        <w:tc>
          <w:tcPr>
            <w:tcW w:w="7664" w:type="dxa"/>
            <w:tcBorders>
              <w:top w:val="single" w:sz="5" w:space="0" w:color="000000"/>
              <w:left w:val="single" w:sz="5" w:space="0" w:color="000000"/>
              <w:bottom w:val="single" w:sz="5" w:space="0" w:color="000000"/>
              <w:right w:val="single" w:sz="5" w:space="0" w:color="000000"/>
            </w:tcBorders>
          </w:tcPr>
          <w:p w14:paraId="045BCF79" w14:textId="77777777" w:rsidR="004D0AEA" w:rsidRDefault="006A411E">
            <w:pPr>
              <w:spacing w:after="0" w:line="259" w:lineRule="auto"/>
              <w:ind w:right="88" w:firstLine="0"/>
            </w:pPr>
            <w:r>
              <w:t xml:space="preserve">Szabadon felhasználható órák a szaktanár saját döntése alapján, felzárkóztatásra, elmélyítésre, tehetséggondozásra, az önálló (otthoni) tanulás támogatására használja </w:t>
            </w:r>
          </w:p>
        </w:tc>
        <w:tc>
          <w:tcPr>
            <w:tcW w:w="1417" w:type="dxa"/>
            <w:tcBorders>
              <w:top w:val="single" w:sz="5" w:space="0" w:color="000000"/>
              <w:left w:val="single" w:sz="5" w:space="0" w:color="000000"/>
              <w:bottom w:val="single" w:sz="5" w:space="0" w:color="000000"/>
              <w:right w:val="single" w:sz="5" w:space="0" w:color="000000"/>
            </w:tcBorders>
          </w:tcPr>
          <w:p w14:paraId="513318EB" w14:textId="77777777" w:rsidR="004D0AEA" w:rsidRDefault="006A411E">
            <w:pPr>
              <w:spacing w:after="0" w:line="259" w:lineRule="auto"/>
              <w:ind w:right="73" w:firstLine="0"/>
              <w:jc w:val="center"/>
            </w:pPr>
            <w:r>
              <w:t xml:space="preserve">7 </w:t>
            </w:r>
          </w:p>
        </w:tc>
      </w:tr>
      <w:tr w:rsidR="004D0AEA" w14:paraId="52FBEF7F" w14:textId="77777777">
        <w:trPr>
          <w:trHeight w:val="288"/>
        </w:trPr>
        <w:tc>
          <w:tcPr>
            <w:tcW w:w="7664" w:type="dxa"/>
            <w:tcBorders>
              <w:top w:val="single" w:sz="5" w:space="0" w:color="000000"/>
              <w:left w:val="single" w:sz="5" w:space="0" w:color="000000"/>
              <w:bottom w:val="single" w:sz="5" w:space="0" w:color="000000"/>
              <w:right w:val="single" w:sz="5" w:space="0" w:color="000000"/>
            </w:tcBorders>
          </w:tcPr>
          <w:p w14:paraId="7E741EF8" w14:textId="77777777" w:rsidR="004D0AEA" w:rsidRDefault="006A411E">
            <w:pPr>
              <w:spacing w:after="0" w:line="259" w:lineRule="auto"/>
              <w:ind w:right="44" w:firstLine="0"/>
              <w:jc w:val="right"/>
            </w:pPr>
            <w:r>
              <w:rPr>
                <w:b/>
              </w:rPr>
              <w:t xml:space="preserve">Összes óraszám </w:t>
            </w:r>
          </w:p>
        </w:tc>
        <w:tc>
          <w:tcPr>
            <w:tcW w:w="1417" w:type="dxa"/>
            <w:tcBorders>
              <w:top w:val="single" w:sz="5" w:space="0" w:color="000000"/>
              <w:left w:val="single" w:sz="5" w:space="0" w:color="000000"/>
              <w:bottom w:val="single" w:sz="5" w:space="0" w:color="000000"/>
              <w:right w:val="single" w:sz="5" w:space="0" w:color="000000"/>
            </w:tcBorders>
          </w:tcPr>
          <w:p w14:paraId="47D50A60" w14:textId="77777777" w:rsidR="004D0AEA" w:rsidRDefault="006A411E">
            <w:pPr>
              <w:spacing w:after="0" w:line="259" w:lineRule="auto"/>
              <w:ind w:right="73" w:firstLine="0"/>
              <w:jc w:val="center"/>
            </w:pPr>
            <w:r>
              <w:rPr>
                <w:b/>
              </w:rPr>
              <w:t xml:space="preserve">72 </w:t>
            </w:r>
          </w:p>
        </w:tc>
      </w:tr>
      <w:tr w:rsidR="004D0AEA" w14:paraId="42B2BA98" w14:textId="77777777">
        <w:trPr>
          <w:trHeight w:val="276"/>
        </w:trPr>
        <w:tc>
          <w:tcPr>
            <w:tcW w:w="7664" w:type="dxa"/>
            <w:tcBorders>
              <w:top w:val="single" w:sz="5" w:space="0" w:color="000000"/>
              <w:left w:val="single" w:sz="5" w:space="0" w:color="000000"/>
              <w:bottom w:val="single" w:sz="5" w:space="0" w:color="000000"/>
              <w:right w:val="single" w:sz="5" w:space="0" w:color="000000"/>
            </w:tcBorders>
          </w:tcPr>
          <w:p w14:paraId="261FC72F" w14:textId="77777777" w:rsidR="004D0AEA" w:rsidRDefault="006A411E">
            <w:pPr>
              <w:spacing w:after="0" w:line="259" w:lineRule="auto"/>
              <w:ind w:firstLine="0"/>
              <w:jc w:val="left"/>
            </w:pPr>
            <w:r>
              <w:rPr>
                <w:b/>
              </w:rPr>
              <w:t>8. ÉVFOLYAM</w:t>
            </w:r>
            <w:r>
              <w:t xml:space="preserve"> </w:t>
            </w:r>
          </w:p>
        </w:tc>
        <w:tc>
          <w:tcPr>
            <w:tcW w:w="1417" w:type="dxa"/>
            <w:tcBorders>
              <w:top w:val="single" w:sz="5" w:space="0" w:color="000000"/>
              <w:left w:val="single" w:sz="5" w:space="0" w:color="000000"/>
              <w:bottom w:val="single" w:sz="5" w:space="0" w:color="000000"/>
              <w:right w:val="single" w:sz="5" w:space="0" w:color="000000"/>
            </w:tcBorders>
          </w:tcPr>
          <w:p w14:paraId="2C292D11" w14:textId="77777777" w:rsidR="004D0AEA" w:rsidRDefault="006A411E">
            <w:pPr>
              <w:spacing w:after="0" w:line="259" w:lineRule="auto"/>
              <w:ind w:left="120" w:firstLine="0"/>
              <w:jc w:val="left"/>
            </w:pPr>
            <w:r>
              <w:rPr>
                <w:b/>
              </w:rPr>
              <w:t>Óraszám</w:t>
            </w:r>
            <w:r>
              <w:t xml:space="preserve"> </w:t>
            </w:r>
          </w:p>
        </w:tc>
      </w:tr>
      <w:tr w:rsidR="004D0AEA" w14:paraId="269B9AB8" w14:textId="77777777">
        <w:trPr>
          <w:trHeight w:val="289"/>
        </w:trPr>
        <w:tc>
          <w:tcPr>
            <w:tcW w:w="7664" w:type="dxa"/>
            <w:tcBorders>
              <w:top w:val="single" w:sz="5" w:space="0" w:color="000000"/>
              <w:left w:val="single" w:sz="5" w:space="0" w:color="000000"/>
              <w:bottom w:val="single" w:sz="5" w:space="0" w:color="000000"/>
              <w:right w:val="single" w:sz="5" w:space="0" w:color="000000"/>
            </w:tcBorders>
          </w:tcPr>
          <w:p w14:paraId="5DAD35C1" w14:textId="77777777" w:rsidR="004D0AEA" w:rsidRDefault="006A411E">
            <w:pPr>
              <w:spacing w:after="0" w:line="259" w:lineRule="auto"/>
              <w:ind w:firstLine="0"/>
              <w:jc w:val="left"/>
            </w:pPr>
            <w:r>
              <w:rPr>
                <w:b/>
              </w:rPr>
              <w:t>Tematikai egység neve</w:t>
            </w:r>
            <w:r>
              <w:t xml:space="preserve"> </w:t>
            </w:r>
          </w:p>
        </w:tc>
        <w:tc>
          <w:tcPr>
            <w:tcW w:w="1417" w:type="dxa"/>
            <w:tcBorders>
              <w:top w:val="single" w:sz="5" w:space="0" w:color="000000"/>
              <w:left w:val="single" w:sz="5" w:space="0" w:color="000000"/>
              <w:bottom w:val="single" w:sz="5" w:space="0" w:color="000000"/>
              <w:right w:val="single" w:sz="5" w:space="0" w:color="000000"/>
            </w:tcBorders>
          </w:tcPr>
          <w:p w14:paraId="58F41377" w14:textId="77777777" w:rsidR="004D0AEA" w:rsidRDefault="006A411E">
            <w:pPr>
              <w:spacing w:after="0" w:line="259" w:lineRule="auto"/>
              <w:ind w:right="13" w:firstLine="0"/>
              <w:jc w:val="center"/>
            </w:pPr>
            <w:r>
              <w:t xml:space="preserve"> </w:t>
            </w:r>
          </w:p>
        </w:tc>
      </w:tr>
      <w:tr w:rsidR="004D0AEA" w14:paraId="79C6A685" w14:textId="77777777">
        <w:trPr>
          <w:trHeight w:val="288"/>
        </w:trPr>
        <w:tc>
          <w:tcPr>
            <w:tcW w:w="7664" w:type="dxa"/>
            <w:tcBorders>
              <w:top w:val="single" w:sz="5" w:space="0" w:color="000000"/>
              <w:left w:val="single" w:sz="5" w:space="0" w:color="000000"/>
              <w:bottom w:val="single" w:sz="5" w:space="0" w:color="000000"/>
              <w:right w:val="single" w:sz="5" w:space="0" w:color="000000"/>
            </w:tcBorders>
          </w:tcPr>
          <w:p w14:paraId="3A8B3A31" w14:textId="77777777" w:rsidR="004D0AEA" w:rsidRDefault="006A411E">
            <w:pPr>
              <w:spacing w:after="0" w:line="259" w:lineRule="auto"/>
              <w:ind w:firstLine="0"/>
              <w:jc w:val="left"/>
            </w:pPr>
            <w:r>
              <w:t xml:space="preserve">A tanulók teljesítményének bemeneti mérése </w:t>
            </w:r>
          </w:p>
        </w:tc>
        <w:tc>
          <w:tcPr>
            <w:tcW w:w="1417" w:type="dxa"/>
            <w:tcBorders>
              <w:top w:val="single" w:sz="5" w:space="0" w:color="000000"/>
              <w:left w:val="single" w:sz="5" w:space="0" w:color="000000"/>
              <w:bottom w:val="single" w:sz="5" w:space="0" w:color="000000"/>
              <w:right w:val="single" w:sz="5" w:space="0" w:color="000000"/>
            </w:tcBorders>
          </w:tcPr>
          <w:p w14:paraId="0A44503B" w14:textId="77777777" w:rsidR="004D0AEA" w:rsidRDefault="006A411E">
            <w:pPr>
              <w:spacing w:after="0" w:line="259" w:lineRule="auto"/>
              <w:ind w:right="73" w:firstLine="0"/>
              <w:jc w:val="center"/>
            </w:pPr>
            <w:r>
              <w:t xml:space="preserve">1 </w:t>
            </w:r>
          </w:p>
        </w:tc>
      </w:tr>
      <w:tr w:rsidR="004D0AEA" w14:paraId="7956B972" w14:textId="77777777">
        <w:trPr>
          <w:trHeight w:val="289"/>
        </w:trPr>
        <w:tc>
          <w:tcPr>
            <w:tcW w:w="7664" w:type="dxa"/>
            <w:tcBorders>
              <w:top w:val="single" w:sz="5" w:space="0" w:color="000000"/>
              <w:left w:val="single" w:sz="5" w:space="0" w:color="000000"/>
              <w:bottom w:val="single" w:sz="5" w:space="0" w:color="000000"/>
              <w:right w:val="single" w:sz="5" w:space="0" w:color="000000"/>
            </w:tcBorders>
          </w:tcPr>
          <w:p w14:paraId="54EF3A45" w14:textId="77777777" w:rsidR="004D0AEA" w:rsidRDefault="006A411E">
            <w:pPr>
              <w:spacing w:after="0" w:line="259" w:lineRule="auto"/>
              <w:ind w:firstLine="0"/>
              <w:jc w:val="left"/>
            </w:pPr>
            <w:r>
              <w:t xml:space="preserve">Beszédértés </w:t>
            </w:r>
          </w:p>
        </w:tc>
        <w:tc>
          <w:tcPr>
            <w:tcW w:w="1417" w:type="dxa"/>
            <w:tcBorders>
              <w:top w:val="single" w:sz="5" w:space="0" w:color="000000"/>
              <w:left w:val="single" w:sz="5" w:space="0" w:color="000000"/>
              <w:bottom w:val="single" w:sz="5" w:space="0" w:color="000000"/>
              <w:right w:val="single" w:sz="5" w:space="0" w:color="000000"/>
            </w:tcBorders>
          </w:tcPr>
          <w:p w14:paraId="789B4FF1" w14:textId="77777777" w:rsidR="004D0AEA" w:rsidRDefault="006A411E">
            <w:pPr>
              <w:spacing w:after="0" w:line="259" w:lineRule="auto"/>
              <w:ind w:right="73" w:firstLine="0"/>
              <w:jc w:val="center"/>
            </w:pPr>
            <w:r>
              <w:t xml:space="preserve">10 </w:t>
            </w:r>
          </w:p>
        </w:tc>
      </w:tr>
      <w:tr w:rsidR="004D0AEA" w14:paraId="2156882F" w14:textId="77777777">
        <w:trPr>
          <w:trHeight w:val="288"/>
        </w:trPr>
        <w:tc>
          <w:tcPr>
            <w:tcW w:w="7664" w:type="dxa"/>
            <w:tcBorders>
              <w:top w:val="single" w:sz="5" w:space="0" w:color="000000"/>
              <w:left w:val="single" w:sz="5" w:space="0" w:color="000000"/>
              <w:bottom w:val="single" w:sz="5" w:space="0" w:color="000000"/>
              <w:right w:val="single" w:sz="5" w:space="0" w:color="000000"/>
            </w:tcBorders>
          </w:tcPr>
          <w:p w14:paraId="0F155602" w14:textId="77777777" w:rsidR="004D0AEA" w:rsidRDefault="006A411E">
            <w:pPr>
              <w:spacing w:after="0" w:line="259" w:lineRule="auto"/>
              <w:ind w:firstLine="0"/>
              <w:jc w:val="left"/>
            </w:pPr>
            <w:r>
              <w:t xml:space="preserve">Szóbeli interakció </w:t>
            </w:r>
          </w:p>
        </w:tc>
        <w:tc>
          <w:tcPr>
            <w:tcW w:w="1417" w:type="dxa"/>
            <w:tcBorders>
              <w:top w:val="single" w:sz="5" w:space="0" w:color="000000"/>
              <w:left w:val="single" w:sz="5" w:space="0" w:color="000000"/>
              <w:bottom w:val="single" w:sz="5" w:space="0" w:color="000000"/>
              <w:right w:val="single" w:sz="5" w:space="0" w:color="000000"/>
            </w:tcBorders>
          </w:tcPr>
          <w:p w14:paraId="40914D7D" w14:textId="77777777" w:rsidR="004D0AEA" w:rsidRDefault="006A411E">
            <w:pPr>
              <w:spacing w:after="0" w:line="259" w:lineRule="auto"/>
              <w:ind w:right="73" w:firstLine="0"/>
              <w:jc w:val="center"/>
            </w:pPr>
            <w:r>
              <w:t xml:space="preserve">15 </w:t>
            </w:r>
          </w:p>
        </w:tc>
      </w:tr>
      <w:tr w:rsidR="004D0AEA" w14:paraId="4F9AA26D" w14:textId="77777777">
        <w:trPr>
          <w:trHeight w:val="288"/>
        </w:trPr>
        <w:tc>
          <w:tcPr>
            <w:tcW w:w="7664" w:type="dxa"/>
            <w:tcBorders>
              <w:top w:val="single" w:sz="5" w:space="0" w:color="000000"/>
              <w:left w:val="single" w:sz="5" w:space="0" w:color="000000"/>
              <w:bottom w:val="single" w:sz="5" w:space="0" w:color="000000"/>
              <w:right w:val="single" w:sz="5" w:space="0" w:color="000000"/>
            </w:tcBorders>
          </w:tcPr>
          <w:p w14:paraId="0FB32967" w14:textId="77777777" w:rsidR="004D0AEA" w:rsidRDefault="006A411E">
            <w:pPr>
              <w:spacing w:after="0" w:line="259" w:lineRule="auto"/>
              <w:ind w:firstLine="0"/>
              <w:jc w:val="left"/>
            </w:pPr>
            <w:r>
              <w:t xml:space="preserve">Összefüggő beszéd </w:t>
            </w:r>
          </w:p>
        </w:tc>
        <w:tc>
          <w:tcPr>
            <w:tcW w:w="1417" w:type="dxa"/>
            <w:tcBorders>
              <w:top w:val="single" w:sz="5" w:space="0" w:color="000000"/>
              <w:left w:val="single" w:sz="5" w:space="0" w:color="000000"/>
              <w:bottom w:val="single" w:sz="5" w:space="0" w:color="000000"/>
              <w:right w:val="single" w:sz="5" w:space="0" w:color="000000"/>
            </w:tcBorders>
          </w:tcPr>
          <w:p w14:paraId="6747FBFA" w14:textId="77777777" w:rsidR="004D0AEA" w:rsidRDefault="006A411E">
            <w:pPr>
              <w:spacing w:after="0" w:line="259" w:lineRule="auto"/>
              <w:ind w:right="73" w:firstLine="0"/>
              <w:jc w:val="center"/>
            </w:pPr>
            <w:r>
              <w:t xml:space="preserve">14 </w:t>
            </w:r>
          </w:p>
        </w:tc>
      </w:tr>
      <w:tr w:rsidR="004D0AEA" w14:paraId="368A200F" w14:textId="77777777">
        <w:trPr>
          <w:trHeight w:val="277"/>
        </w:trPr>
        <w:tc>
          <w:tcPr>
            <w:tcW w:w="7664" w:type="dxa"/>
            <w:tcBorders>
              <w:top w:val="single" w:sz="5" w:space="0" w:color="000000"/>
              <w:left w:val="single" w:sz="5" w:space="0" w:color="000000"/>
              <w:bottom w:val="single" w:sz="5" w:space="0" w:color="000000"/>
              <w:right w:val="single" w:sz="5" w:space="0" w:color="000000"/>
            </w:tcBorders>
          </w:tcPr>
          <w:p w14:paraId="7A560C0E" w14:textId="77777777" w:rsidR="004D0AEA" w:rsidRDefault="006A411E">
            <w:pPr>
              <w:spacing w:after="0" w:line="259" w:lineRule="auto"/>
              <w:ind w:firstLine="0"/>
              <w:jc w:val="left"/>
            </w:pPr>
            <w:r>
              <w:t xml:space="preserve">Olvasott szöveg értése </w:t>
            </w:r>
          </w:p>
        </w:tc>
        <w:tc>
          <w:tcPr>
            <w:tcW w:w="1417" w:type="dxa"/>
            <w:tcBorders>
              <w:top w:val="single" w:sz="5" w:space="0" w:color="000000"/>
              <w:left w:val="single" w:sz="5" w:space="0" w:color="000000"/>
              <w:bottom w:val="single" w:sz="5" w:space="0" w:color="000000"/>
              <w:right w:val="single" w:sz="5" w:space="0" w:color="000000"/>
            </w:tcBorders>
          </w:tcPr>
          <w:p w14:paraId="52197AD5" w14:textId="77777777" w:rsidR="004D0AEA" w:rsidRDefault="006A411E">
            <w:pPr>
              <w:spacing w:after="0" w:line="259" w:lineRule="auto"/>
              <w:ind w:right="73" w:firstLine="0"/>
              <w:jc w:val="center"/>
            </w:pPr>
            <w:r>
              <w:t xml:space="preserve">14 </w:t>
            </w:r>
          </w:p>
        </w:tc>
      </w:tr>
      <w:tr w:rsidR="004D0AEA" w14:paraId="115867B3" w14:textId="77777777">
        <w:trPr>
          <w:trHeight w:val="288"/>
        </w:trPr>
        <w:tc>
          <w:tcPr>
            <w:tcW w:w="7664" w:type="dxa"/>
            <w:tcBorders>
              <w:top w:val="single" w:sz="5" w:space="0" w:color="000000"/>
              <w:left w:val="single" w:sz="5" w:space="0" w:color="000000"/>
              <w:bottom w:val="single" w:sz="5" w:space="0" w:color="000000"/>
              <w:right w:val="single" w:sz="5" w:space="0" w:color="000000"/>
            </w:tcBorders>
          </w:tcPr>
          <w:p w14:paraId="6BFCC1C1" w14:textId="77777777" w:rsidR="004D0AEA" w:rsidRDefault="006A411E">
            <w:pPr>
              <w:spacing w:after="0" w:line="259" w:lineRule="auto"/>
              <w:ind w:firstLine="0"/>
              <w:jc w:val="left"/>
            </w:pPr>
            <w:r>
              <w:t xml:space="preserve">Íráskészség </w:t>
            </w:r>
          </w:p>
        </w:tc>
        <w:tc>
          <w:tcPr>
            <w:tcW w:w="1417" w:type="dxa"/>
            <w:tcBorders>
              <w:top w:val="single" w:sz="5" w:space="0" w:color="000000"/>
              <w:left w:val="single" w:sz="5" w:space="0" w:color="000000"/>
              <w:bottom w:val="single" w:sz="5" w:space="0" w:color="000000"/>
              <w:right w:val="single" w:sz="5" w:space="0" w:color="000000"/>
            </w:tcBorders>
          </w:tcPr>
          <w:p w14:paraId="5AA1EEF1" w14:textId="77777777" w:rsidR="004D0AEA" w:rsidRDefault="006A411E">
            <w:pPr>
              <w:spacing w:after="0" w:line="259" w:lineRule="auto"/>
              <w:ind w:right="73" w:firstLine="0"/>
              <w:jc w:val="center"/>
            </w:pPr>
            <w:r>
              <w:t xml:space="preserve">10 </w:t>
            </w:r>
          </w:p>
        </w:tc>
      </w:tr>
      <w:tr w:rsidR="004D0AEA" w14:paraId="2121AF25" w14:textId="77777777">
        <w:trPr>
          <w:trHeight w:val="288"/>
        </w:trPr>
        <w:tc>
          <w:tcPr>
            <w:tcW w:w="7664" w:type="dxa"/>
            <w:tcBorders>
              <w:top w:val="single" w:sz="5" w:space="0" w:color="000000"/>
              <w:left w:val="single" w:sz="5" w:space="0" w:color="000000"/>
              <w:bottom w:val="single" w:sz="5" w:space="0" w:color="000000"/>
              <w:right w:val="single" w:sz="5" w:space="0" w:color="000000"/>
            </w:tcBorders>
          </w:tcPr>
          <w:p w14:paraId="078EF0D5" w14:textId="77777777" w:rsidR="004D0AEA" w:rsidRDefault="006A411E">
            <w:pPr>
              <w:spacing w:after="0" w:line="259" w:lineRule="auto"/>
              <w:ind w:firstLine="0"/>
              <w:jc w:val="left"/>
            </w:pPr>
            <w:r>
              <w:t xml:space="preserve">A tanulók teljesítményének kimeneti mérése </w:t>
            </w:r>
          </w:p>
        </w:tc>
        <w:tc>
          <w:tcPr>
            <w:tcW w:w="1417" w:type="dxa"/>
            <w:tcBorders>
              <w:top w:val="single" w:sz="5" w:space="0" w:color="000000"/>
              <w:left w:val="single" w:sz="5" w:space="0" w:color="000000"/>
              <w:bottom w:val="single" w:sz="5" w:space="0" w:color="000000"/>
              <w:right w:val="single" w:sz="5" w:space="0" w:color="000000"/>
            </w:tcBorders>
          </w:tcPr>
          <w:p w14:paraId="11B9D4B4" w14:textId="77777777" w:rsidR="004D0AEA" w:rsidRDefault="006A411E">
            <w:pPr>
              <w:spacing w:after="0" w:line="259" w:lineRule="auto"/>
              <w:ind w:right="73" w:firstLine="0"/>
              <w:jc w:val="center"/>
            </w:pPr>
            <w:r>
              <w:t xml:space="preserve">1 </w:t>
            </w:r>
          </w:p>
        </w:tc>
      </w:tr>
      <w:tr w:rsidR="004D0AEA" w14:paraId="3121EB46" w14:textId="77777777">
        <w:trPr>
          <w:trHeight w:val="841"/>
        </w:trPr>
        <w:tc>
          <w:tcPr>
            <w:tcW w:w="7664" w:type="dxa"/>
            <w:tcBorders>
              <w:top w:val="single" w:sz="5" w:space="0" w:color="000000"/>
              <w:left w:val="single" w:sz="5" w:space="0" w:color="000000"/>
              <w:bottom w:val="single" w:sz="5" w:space="0" w:color="000000"/>
              <w:right w:val="single" w:sz="5" w:space="0" w:color="000000"/>
            </w:tcBorders>
          </w:tcPr>
          <w:p w14:paraId="2448E94C" w14:textId="77777777" w:rsidR="004D0AEA" w:rsidRDefault="006A411E">
            <w:pPr>
              <w:spacing w:after="0" w:line="259" w:lineRule="auto"/>
              <w:ind w:firstLine="0"/>
              <w:jc w:val="left"/>
            </w:pPr>
            <w:r>
              <w:t xml:space="preserve">Szabadon felhasználható órák a szaktanár saját döntése alapján, felzárkóztatásra, elmélyítésre, tehetséggondozásra, az önálló tanulás támogatására használja </w:t>
            </w:r>
          </w:p>
        </w:tc>
        <w:tc>
          <w:tcPr>
            <w:tcW w:w="1417" w:type="dxa"/>
            <w:tcBorders>
              <w:top w:val="single" w:sz="5" w:space="0" w:color="000000"/>
              <w:left w:val="single" w:sz="5" w:space="0" w:color="000000"/>
              <w:bottom w:val="single" w:sz="5" w:space="0" w:color="000000"/>
              <w:right w:val="single" w:sz="5" w:space="0" w:color="000000"/>
            </w:tcBorders>
          </w:tcPr>
          <w:p w14:paraId="1C2ACDB2" w14:textId="77777777" w:rsidR="004D0AEA" w:rsidRDefault="006A411E">
            <w:pPr>
              <w:spacing w:after="0" w:line="259" w:lineRule="auto"/>
              <w:ind w:right="73" w:firstLine="0"/>
              <w:jc w:val="center"/>
            </w:pPr>
            <w:r>
              <w:t xml:space="preserve">7 </w:t>
            </w:r>
          </w:p>
        </w:tc>
      </w:tr>
      <w:tr w:rsidR="004D0AEA" w14:paraId="044A6A74" w14:textId="77777777">
        <w:trPr>
          <w:trHeight w:val="276"/>
        </w:trPr>
        <w:tc>
          <w:tcPr>
            <w:tcW w:w="7664" w:type="dxa"/>
            <w:tcBorders>
              <w:top w:val="single" w:sz="5" w:space="0" w:color="000000"/>
              <w:left w:val="single" w:sz="5" w:space="0" w:color="000000"/>
              <w:bottom w:val="single" w:sz="5" w:space="0" w:color="000000"/>
              <w:right w:val="single" w:sz="5" w:space="0" w:color="000000"/>
            </w:tcBorders>
          </w:tcPr>
          <w:p w14:paraId="7D4BAC73" w14:textId="77777777" w:rsidR="004D0AEA" w:rsidRDefault="006A411E">
            <w:pPr>
              <w:spacing w:after="0" w:line="259" w:lineRule="auto"/>
              <w:ind w:right="44" w:firstLine="0"/>
              <w:jc w:val="right"/>
            </w:pPr>
            <w:r>
              <w:rPr>
                <w:b/>
              </w:rPr>
              <w:t xml:space="preserve">Összes óraszám </w:t>
            </w:r>
          </w:p>
        </w:tc>
        <w:tc>
          <w:tcPr>
            <w:tcW w:w="1417" w:type="dxa"/>
            <w:tcBorders>
              <w:top w:val="single" w:sz="5" w:space="0" w:color="000000"/>
              <w:left w:val="single" w:sz="5" w:space="0" w:color="000000"/>
              <w:bottom w:val="single" w:sz="5" w:space="0" w:color="000000"/>
              <w:right w:val="single" w:sz="5" w:space="0" w:color="000000"/>
            </w:tcBorders>
          </w:tcPr>
          <w:p w14:paraId="5B23B7AE" w14:textId="77777777" w:rsidR="004D0AEA" w:rsidRDefault="006A411E">
            <w:pPr>
              <w:spacing w:after="0" w:line="259" w:lineRule="auto"/>
              <w:ind w:right="73" w:firstLine="0"/>
              <w:jc w:val="center"/>
            </w:pPr>
            <w:r>
              <w:rPr>
                <w:b/>
              </w:rPr>
              <w:t xml:space="preserve">72 </w:t>
            </w:r>
          </w:p>
        </w:tc>
      </w:tr>
    </w:tbl>
    <w:p w14:paraId="35E28842" w14:textId="77777777" w:rsidR="004D0AEA" w:rsidRDefault="006A411E">
      <w:pPr>
        <w:spacing w:after="0" w:line="259" w:lineRule="auto"/>
        <w:ind w:firstLine="0"/>
        <w:jc w:val="left"/>
      </w:pPr>
      <w:r>
        <w:rPr>
          <w:b/>
        </w:rPr>
        <w:t xml:space="preserve"> </w:t>
      </w:r>
      <w:r>
        <w:rPr>
          <w:b/>
        </w:rPr>
        <w:tab/>
        <w:t xml:space="preserve"> </w:t>
      </w:r>
    </w:p>
    <w:p w14:paraId="4E921495" w14:textId="77777777" w:rsidR="004D0AEA" w:rsidRDefault="006A411E">
      <w:pPr>
        <w:spacing w:line="271" w:lineRule="auto"/>
        <w:ind w:left="13" w:right="144" w:hanging="10"/>
      </w:pPr>
      <w:r>
        <w:rPr>
          <w:b/>
        </w:rPr>
        <w:t xml:space="preserve">A teljesítmény mérése </w:t>
      </w:r>
    </w:p>
    <w:p w14:paraId="552C7257" w14:textId="77777777" w:rsidR="004D0AEA" w:rsidRDefault="006A411E">
      <w:pPr>
        <w:spacing w:line="271" w:lineRule="auto"/>
        <w:ind w:left="13" w:right="144" w:hanging="10"/>
      </w:pPr>
      <w:r>
        <w:rPr>
          <w:b/>
        </w:rPr>
        <w:t xml:space="preserve">A mérés-értékelés célja és alapelvei  </w:t>
      </w:r>
      <w:r>
        <w:t xml:space="preserve"> </w:t>
      </w:r>
    </w:p>
    <w:p w14:paraId="252B681F" w14:textId="77777777" w:rsidR="004D0AEA" w:rsidRDefault="006A411E">
      <w:pPr>
        <w:ind w:left="3" w:right="15"/>
      </w:pPr>
      <w:r>
        <w:t xml:space="preserve">A teljesítménymérés </w:t>
      </w:r>
      <w:r>
        <w:rPr>
          <w:i/>
        </w:rPr>
        <w:t>visszajelzést</w:t>
      </w:r>
      <w:r>
        <w:t xml:space="preserve"> </w:t>
      </w:r>
      <w:r>
        <w:rPr>
          <w:i/>
        </w:rPr>
        <w:t>ad</w:t>
      </w:r>
      <w:r>
        <w:t xml:space="preserve"> a tanítási-tanulási folyamat egy adott szakaszában elért eredményekről, és segít a továbblépésben, másrészt alapot szolgáltat </w:t>
      </w:r>
      <w:r>
        <w:rPr>
          <w:i/>
        </w:rPr>
        <w:t>az egyes tanulók önmagukhoz és tanulótársaikhoz viszonyított</w:t>
      </w:r>
      <w:r>
        <w:t xml:space="preserve"> </w:t>
      </w:r>
      <w:r>
        <w:rPr>
          <w:i/>
        </w:rPr>
        <w:t xml:space="preserve">teljesítményének </w:t>
      </w:r>
      <w:r>
        <w:t xml:space="preserve">értékeléséhez. </w:t>
      </w:r>
    </w:p>
    <w:p w14:paraId="0D46320D" w14:textId="77777777" w:rsidR="004D0AEA" w:rsidRDefault="006A411E">
      <w:pPr>
        <w:ind w:left="3" w:right="15"/>
      </w:pPr>
      <w:r>
        <w:t xml:space="preserve">A mérésnek </w:t>
      </w:r>
      <w:proofErr w:type="spellStart"/>
      <w:r>
        <w:t>tartalmilag</w:t>
      </w:r>
      <w:proofErr w:type="spellEnd"/>
      <w:r>
        <w:t xml:space="preserve"> és </w:t>
      </w:r>
      <w:proofErr w:type="spellStart"/>
      <w:r>
        <w:t>formailag</w:t>
      </w:r>
      <w:proofErr w:type="spellEnd"/>
      <w:r>
        <w:t xml:space="preserve"> </w:t>
      </w:r>
      <w:r>
        <w:rPr>
          <w:i/>
        </w:rPr>
        <w:t>összhangban</w:t>
      </w:r>
      <w:r>
        <w:t xml:space="preserve"> kell állnia a </w:t>
      </w:r>
      <w:r>
        <w:rPr>
          <w:i/>
        </w:rPr>
        <w:t>tanítás tartalmával és módszereivel</w:t>
      </w:r>
      <w:r>
        <w:t xml:space="preserve">. (Csak azt mérhetjük, amit megtanítottunk, és csak úgy mérhetünk, ahogy </w:t>
      </w:r>
      <w:r>
        <w:lastRenderedPageBreak/>
        <w:t xml:space="preserve">tanítottunk.) A tanulókat minden esetben tájékoztatni kell a mérés céljáról/céljairól, tartalmáról/tartalmairól és az </w:t>
      </w:r>
      <w:r>
        <w:rPr>
          <w:i/>
        </w:rPr>
        <w:t>értékelés szempontjairól</w:t>
      </w:r>
      <w:r>
        <w:t xml:space="preserve">. </w:t>
      </w:r>
    </w:p>
    <w:p w14:paraId="58FAC675" w14:textId="77777777" w:rsidR="004D0AEA" w:rsidRDefault="006A411E">
      <w:pPr>
        <w:ind w:left="3" w:right="15"/>
      </w:pPr>
      <w:r>
        <w:t xml:space="preserve">A mérésnek és értékelésnek egyértelműen tükröznie kell azt a szemléletet, hogy a mérés célja az elsajátított ismeretek, készségek azonosítása. A tanulónak lehetőséget kell kapni a </w:t>
      </w:r>
      <w:r>
        <w:rPr>
          <w:i/>
        </w:rPr>
        <w:t>felkészülésre</w:t>
      </w:r>
      <w:r>
        <w:t xml:space="preserve">, s ha indokolt, </w:t>
      </w:r>
      <w:r>
        <w:rPr>
          <w:i/>
        </w:rPr>
        <w:t xml:space="preserve">a javításra. </w:t>
      </w:r>
    </w:p>
    <w:p w14:paraId="279C5703" w14:textId="77777777" w:rsidR="004D0AEA" w:rsidRDefault="006A411E">
      <w:pPr>
        <w:spacing w:after="0" w:line="259" w:lineRule="auto"/>
        <w:ind w:firstLine="0"/>
        <w:jc w:val="left"/>
      </w:pPr>
      <w:r>
        <w:rPr>
          <w:i/>
          <w:sz w:val="16"/>
        </w:rPr>
        <w:t xml:space="preserve"> </w:t>
      </w:r>
    </w:p>
    <w:tbl>
      <w:tblPr>
        <w:tblStyle w:val="TableGrid"/>
        <w:tblW w:w="9081" w:type="dxa"/>
        <w:tblInd w:w="-6" w:type="dxa"/>
        <w:tblCellMar>
          <w:top w:w="15" w:type="dxa"/>
          <w:left w:w="78" w:type="dxa"/>
        </w:tblCellMar>
        <w:tblLook w:val="04A0" w:firstRow="1" w:lastRow="0" w:firstColumn="1" w:lastColumn="0" w:noHBand="0" w:noVBand="1"/>
      </w:tblPr>
      <w:tblGrid>
        <w:gridCol w:w="2114"/>
        <w:gridCol w:w="6967"/>
      </w:tblGrid>
      <w:tr w:rsidR="004D0AEA" w14:paraId="390F6F5E" w14:textId="77777777">
        <w:trPr>
          <w:trHeight w:val="289"/>
        </w:trPr>
        <w:tc>
          <w:tcPr>
            <w:tcW w:w="2114" w:type="dxa"/>
            <w:tcBorders>
              <w:top w:val="single" w:sz="5" w:space="0" w:color="000000"/>
              <w:left w:val="single" w:sz="5" w:space="0" w:color="000000"/>
              <w:bottom w:val="single" w:sz="5" w:space="0" w:color="000000"/>
              <w:right w:val="single" w:sz="5" w:space="0" w:color="000000"/>
            </w:tcBorders>
          </w:tcPr>
          <w:p w14:paraId="33C2E622" w14:textId="77777777" w:rsidR="004D0AEA" w:rsidRDefault="006A411E">
            <w:pPr>
              <w:spacing w:after="0" w:line="259" w:lineRule="auto"/>
              <w:ind w:firstLine="0"/>
              <w:jc w:val="left"/>
            </w:pPr>
            <w:r>
              <w:rPr>
                <w:b/>
              </w:rPr>
              <w:t xml:space="preserve">Tematikai egység </w:t>
            </w:r>
          </w:p>
        </w:tc>
        <w:tc>
          <w:tcPr>
            <w:tcW w:w="6967" w:type="dxa"/>
            <w:tcBorders>
              <w:top w:val="single" w:sz="5" w:space="0" w:color="000000"/>
              <w:left w:val="single" w:sz="5" w:space="0" w:color="000000"/>
              <w:bottom w:val="single" w:sz="5" w:space="0" w:color="000000"/>
              <w:right w:val="single" w:sz="5" w:space="0" w:color="000000"/>
            </w:tcBorders>
          </w:tcPr>
          <w:p w14:paraId="57036A3C" w14:textId="77777777" w:rsidR="004D0AEA" w:rsidRDefault="006A411E">
            <w:pPr>
              <w:spacing w:after="0" w:line="259" w:lineRule="auto"/>
              <w:ind w:firstLine="0"/>
              <w:jc w:val="left"/>
            </w:pPr>
            <w:r>
              <w:rPr>
                <w:b/>
              </w:rPr>
              <w:t xml:space="preserve">A tanulók teljesítményének a mérése </w:t>
            </w:r>
          </w:p>
        </w:tc>
      </w:tr>
      <w:tr w:rsidR="004D0AEA" w14:paraId="71083C0E" w14:textId="77777777">
        <w:trPr>
          <w:trHeight w:val="7361"/>
        </w:trPr>
        <w:tc>
          <w:tcPr>
            <w:tcW w:w="2114" w:type="dxa"/>
            <w:tcBorders>
              <w:top w:val="single" w:sz="5" w:space="0" w:color="000000"/>
              <w:left w:val="single" w:sz="5" w:space="0" w:color="000000"/>
              <w:bottom w:val="single" w:sz="5" w:space="0" w:color="000000"/>
              <w:right w:val="single" w:sz="5" w:space="0" w:color="000000"/>
            </w:tcBorders>
            <w:vAlign w:val="center"/>
          </w:tcPr>
          <w:p w14:paraId="20302E62" w14:textId="77777777" w:rsidR="004D0AEA" w:rsidRDefault="006A411E">
            <w:pPr>
              <w:spacing w:after="0" w:line="259" w:lineRule="auto"/>
              <w:ind w:firstLine="0"/>
              <w:jc w:val="left"/>
            </w:pPr>
            <w:r>
              <w:rPr>
                <w:b/>
              </w:rPr>
              <w:t xml:space="preserve"> </w:t>
            </w:r>
          </w:p>
        </w:tc>
        <w:tc>
          <w:tcPr>
            <w:tcW w:w="6967" w:type="dxa"/>
            <w:tcBorders>
              <w:top w:val="single" w:sz="5" w:space="0" w:color="000000"/>
              <w:left w:val="single" w:sz="5" w:space="0" w:color="000000"/>
              <w:bottom w:val="single" w:sz="5" w:space="0" w:color="000000"/>
              <w:right w:val="single" w:sz="5" w:space="0" w:color="000000"/>
            </w:tcBorders>
          </w:tcPr>
          <w:p w14:paraId="73703925" w14:textId="77777777" w:rsidR="004D0AEA" w:rsidRDefault="006A411E">
            <w:pPr>
              <w:spacing w:after="50" w:line="259" w:lineRule="auto"/>
              <w:ind w:firstLine="0"/>
              <w:jc w:val="left"/>
            </w:pPr>
            <w:r>
              <w:t xml:space="preserve">A mérés  </w:t>
            </w:r>
          </w:p>
          <w:p w14:paraId="334D2E96" w14:textId="77777777" w:rsidR="004D0AEA" w:rsidRDefault="006A411E" w:rsidP="006A411E">
            <w:pPr>
              <w:numPr>
                <w:ilvl w:val="0"/>
                <w:numId w:val="540"/>
              </w:numPr>
              <w:spacing w:after="56" w:line="254" w:lineRule="auto"/>
              <w:ind w:right="29" w:hanging="288"/>
            </w:pPr>
            <w:r>
              <w:t xml:space="preserve">Három területen (beszédkészség, olvasott szöveg értése és az íráskészség) végezzük, a hangsúly a beszédkészségen és az olvasott szövegértésen legyen. </w:t>
            </w:r>
          </w:p>
          <w:p w14:paraId="33010AEF" w14:textId="77777777" w:rsidR="004D0AEA" w:rsidRDefault="006A411E" w:rsidP="006A411E">
            <w:pPr>
              <w:numPr>
                <w:ilvl w:val="0"/>
                <w:numId w:val="540"/>
              </w:numPr>
              <w:spacing w:after="6" w:line="259" w:lineRule="auto"/>
              <w:ind w:right="29" w:hanging="288"/>
            </w:pPr>
            <w:r>
              <w:t xml:space="preserve">A nyelvi jelentésre és ne a nyelvi formára koncentráljunk. </w:t>
            </w:r>
          </w:p>
          <w:p w14:paraId="4A0D2F84" w14:textId="77777777" w:rsidR="004D0AEA" w:rsidRDefault="006A411E" w:rsidP="006A411E">
            <w:pPr>
              <w:numPr>
                <w:ilvl w:val="0"/>
                <w:numId w:val="540"/>
              </w:numPr>
              <w:spacing w:after="56" w:line="254" w:lineRule="auto"/>
              <w:ind w:right="29" w:hanging="288"/>
            </w:pPr>
            <w:r>
              <w:t xml:space="preserve">Az olvasott szöveg értését mérő feladatokban a szövegek lényegét kelljen megérteni a szövegösszefüggésre támaszkodva, vagy konkrét információt kelljen kikeresni a szövegből. </w:t>
            </w:r>
          </w:p>
          <w:p w14:paraId="76E4B9BC" w14:textId="77777777" w:rsidR="004D0AEA" w:rsidRDefault="006A411E" w:rsidP="006A411E">
            <w:pPr>
              <w:numPr>
                <w:ilvl w:val="0"/>
                <w:numId w:val="540"/>
              </w:numPr>
              <w:spacing w:after="33" w:line="274" w:lineRule="auto"/>
              <w:ind w:right="29" w:hanging="288"/>
            </w:pPr>
            <w:r>
              <w:t xml:space="preserve">A feladatok fokozatosan nehezedő </w:t>
            </w:r>
            <w:proofErr w:type="spellStart"/>
            <w:r>
              <w:t>itemeket</w:t>
            </w:r>
            <w:proofErr w:type="spellEnd"/>
            <w:r>
              <w:t xml:space="preserve"> tartalmazzanak a minimumszinttől az alapszint felé vezető skálán. </w:t>
            </w:r>
          </w:p>
          <w:p w14:paraId="3FB658E2" w14:textId="77777777" w:rsidR="004D0AEA" w:rsidRDefault="006A411E" w:rsidP="006A411E">
            <w:pPr>
              <w:numPr>
                <w:ilvl w:val="0"/>
                <w:numId w:val="540"/>
              </w:numPr>
              <w:spacing w:after="34" w:line="273" w:lineRule="auto"/>
              <w:ind w:right="29" w:hanging="288"/>
            </w:pPr>
            <w:r>
              <w:t xml:space="preserve">A szövegek a célcsoportok számára érdekesek, motiválók legyenek, olyan témakörökhöz kapcsolódjanak, melyek az </w:t>
            </w:r>
            <w:proofErr w:type="spellStart"/>
            <w:r>
              <w:t>elvég-zett</w:t>
            </w:r>
            <w:proofErr w:type="spellEnd"/>
            <w:r>
              <w:t xml:space="preserve"> tananyagban megtalálhatók. </w:t>
            </w:r>
          </w:p>
          <w:p w14:paraId="517CAC0B" w14:textId="77777777" w:rsidR="004D0AEA" w:rsidRDefault="006A411E" w:rsidP="006A411E">
            <w:pPr>
              <w:numPr>
                <w:ilvl w:val="0"/>
                <w:numId w:val="540"/>
              </w:numPr>
              <w:spacing w:after="26" w:line="279" w:lineRule="auto"/>
              <w:ind w:right="29" w:hanging="288"/>
            </w:pPr>
            <w:r>
              <w:t xml:space="preserve">A feladatokhoz idegen nyelven egyszerűen megfogalmazott, közérthető utasításokat adjunk. </w:t>
            </w:r>
          </w:p>
          <w:p w14:paraId="36E108F3" w14:textId="77777777" w:rsidR="004D0AEA" w:rsidRDefault="006A411E" w:rsidP="006A411E">
            <w:pPr>
              <w:numPr>
                <w:ilvl w:val="0"/>
                <w:numId w:val="540"/>
              </w:numPr>
              <w:spacing w:after="0" w:line="259" w:lineRule="auto"/>
              <w:ind w:right="29" w:hanging="288"/>
            </w:pPr>
            <w:r>
              <w:t xml:space="preserve">A feladatok mindegyike példával </w:t>
            </w:r>
            <w:proofErr w:type="spellStart"/>
            <w:r>
              <w:t>kezdődjön</w:t>
            </w:r>
            <w:proofErr w:type="spellEnd"/>
            <w:r>
              <w:t xml:space="preserve">. </w:t>
            </w:r>
          </w:p>
          <w:p w14:paraId="72211BC7" w14:textId="77777777" w:rsidR="004D0AEA" w:rsidRDefault="006A411E" w:rsidP="006A411E">
            <w:pPr>
              <w:numPr>
                <w:ilvl w:val="0"/>
                <w:numId w:val="540"/>
              </w:numPr>
              <w:spacing w:after="0" w:line="261" w:lineRule="auto"/>
              <w:ind w:right="29" w:hanging="288"/>
            </w:pPr>
            <w:r>
              <w:t xml:space="preserve">Lényeges a párosításon alapuló feladatoknál, hogy a szükségesnél mindig több lehetőség közül kelljen az odaillőt kiválasztani.  </w:t>
            </w:r>
            <w:r>
              <w:rPr>
                <w:rFonts w:ascii="Segoe UI Symbol" w:eastAsia="Segoe UI Symbol" w:hAnsi="Segoe UI Symbol" w:cs="Segoe UI Symbol"/>
              </w:rPr>
              <w:t></w:t>
            </w:r>
            <w:r>
              <w:rPr>
                <w:rFonts w:ascii="Arial" w:eastAsia="Arial" w:hAnsi="Arial" w:cs="Arial"/>
              </w:rPr>
              <w:t xml:space="preserve"> </w:t>
            </w:r>
            <w:r>
              <w:t xml:space="preserve">A feladatlap a következő feladattípusokból állhat: reklámok, dalszövegek párosítása hiányzó mondatrésszel, felirat párosítása hellyel, címek párosítása szöveggel (pl.: tévéműsor, mozifilmek), interjúkérdések párosítása válaszokkal, hiányos szöveg kiegészítése megadott szavakkal. </w:t>
            </w:r>
            <w:r>
              <w:rPr>
                <w:rFonts w:ascii="Segoe UI Symbol" w:eastAsia="Segoe UI Symbol" w:hAnsi="Segoe UI Symbol" w:cs="Segoe UI Symbol"/>
              </w:rPr>
              <w:t></w:t>
            </w:r>
            <w:r>
              <w:rPr>
                <w:rFonts w:ascii="Arial" w:eastAsia="Arial" w:hAnsi="Arial" w:cs="Arial"/>
              </w:rPr>
              <w:t xml:space="preserve"> </w:t>
            </w:r>
            <w:r>
              <w:t xml:space="preserve">A szóbeli mérést tanulópárokban, kiscsoportban is elvégezhetjük: </w:t>
            </w:r>
          </w:p>
          <w:p w14:paraId="7B33A8C3" w14:textId="77777777" w:rsidR="004D0AEA" w:rsidRDefault="006A411E" w:rsidP="006A411E">
            <w:pPr>
              <w:numPr>
                <w:ilvl w:val="1"/>
                <w:numId w:val="540"/>
              </w:numPr>
              <w:spacing w:after="22" w:line="259" w:lineRule="auto"/>
              <w:ind w:left="625" w:right="29" w:hanging="264"/>
              <w:jc w:val="left"/>
            </w:pPr>
            <w:r>
              <w:t xml:space="preserve">párbeszéd: interakció az átvett témakörök alapján, </w:t>
            </w:r>
          </w:p>
          <w:p w14:paraId="07DE2A45" w14:textId="77777777" w:rsidR="004D0AEA" w:rsidRDefault="006A411E" w:rsidP="006A411E">
            <w:pPr>
              <w:numPr>
                <w:ilvl w:val="1"/>
                <w:numId w:val="540"/>
              </w:numPr>
              <w:spacing w:after="0" w:line="259" w:lineRule="auto"/>
              <w:ind w:left="625" w:right="29" w:hanging="264"/>
              <w:jc w:val="left"/>
            </w:pPr>
            <w:r>
              <w:t xml:space="preserve">egy téma önálló bemutatása 8-10 egyszerű mondattal. </w:t>
            </w:r>
          </w:p>
        </w:tc>
      </w:tr>
    </w:tbl>
    <w:p w14:paraId="63F4DE9E" w14:textId="77777777" w:rsidR="004D0AEA" w:rsidRDefault="006A411E">
      <w:pPr>
        <w:spacing w:after="0" w:line="259" w:lineRule="auto"/>
        <w:ind w:firstLine="0"/>
        <w:jc w:val="left"/>
      </w:pPr>
      <w:r>
        <w:rPr>
          <w:i/>
        </w:rPr>
        <w:t xml:space="preserve"> </w:t>
      </w:r>
    </w:p>
    <w:tbl>
      <w:tblPr>
        <w:tblStyle w:val="TableGrid"/>
        <w:tblW w:w="9081" w:type="dxa"/>
        <w:tblInd w:w="-6" w:type="dxa"/>
        <w:tblCellMar>
          <w:top w:w="42" w:type="dxa"/>
          <w:left w:w="78" w:type="dxa"/>
          <w:right w:w="6" w:type="dxa"/>
        </w:tblCellMar>
        <w:tblLook w:val="04A0" w:firstRow="1" w:lastRow="0" w:firstColumn="1" w:lastColumn="0" w:noHBand="0" w:noVBand="1"/>
      </w:tblPr>
      <w:tblGrid>
        <w:gridCol w:w="1958"/>
        <w:gridCol w:w="7123"/>
      </w:tblGrid>
      <w:tr w:rsidR="004D0AEA" w14:paraId="4711448A" w14:textId="77777777">
        <w:trPr>
          <w:trHeight w:val="2497"/>
        </w:trPr>
        <w:tc>
          <w:tcPr>
            <w:tcW w:w="1958" w:type="dxa"/>
            <w:tcBorders>
              <w:top w:val="single" w:sz="5" w:space="0" w:color="000000"/>
              <w:left w:val="single" w:sz="5" w:space="0" w:color="000000"/>
              <w:bottom w:val="single" w:sz="5" w:space="0" w:color="000000"/>
              <w:right w:val="single" w:sz="5" w:space="0" w:color="000000"/>
            </w:tcBorders>
            <w:vAlign w:val="center"/>
          </w:tcPr>
          <w:p w14:paraId="440D4537" w14:textId="77777777" w:rsidR="004D0AEA" w:rsidRDefault="006A411E">
            <w:pPr>
              <w:spacing w:after="0" w:line="259" w:lineRule="auto"/>
              <w:ind w:right="56" w:firstLine="0"/>
            </w:pPr>
            <w:r>
              <w:rPr>
                <w:b/>
              </w:rPr>
              <w:t xml:space="preserve">A fejlesztés várt eredményei az évfolyam végén </w:t>
            </w:r>
          </w:p>
        </w:tc>
        <w:tc>
          <w:tcPr>
            <w:tcW w:w="7123" w:type="dxa"/>
            <w:tcBorders>
              <w:top w:val="single" w:sz="5" w:space="0" w:color="000000"/>
              <w:left w:val="single" w:sz="5" w:space="0" w:color="000000"/>
              <w:bottom w:val="single" w:sz="5" w:space="0" w:color="000000"/>
              <w:right w:val="single" w:sz="5" w:space="0" w:color="000000"/>
            </w:tcBorders>
          </w:tcPr>
          <w:p w14:paraId="4C252573" w14:textId="77777777" w:rsidR="004D0AEA" w:rsidRDefault="006A411E">
            <w:pPr>
              <w:spacing w:after="0" w:line="259" w:lineRule="auto"/>
              <w:ind w:firstLine="0"/>
              <w:jc w:val="left"/>
            </w:pPr>
            <w:r>
              <w:t xml:space="preserve">A2 szintű nyelvtudás: </w:t>
            </w:r>
          </w:p>
          <w:p w14:paraId="481A77C8" w14:textId="77777777" w:rsidR="004D0AEA" w:rsidRDefault="006A411E">
            <w:pPr>
              <w:spacing w:after="0" w:line="278" w:lineRule="auto"/>
              <w:ind w:firstLine="0"/>
            </w:pPr>
            <w:r>
              <w:t xml:space="preserve">A tanuló egyszerű hangzó szövegekből kiszűri a lényeget és néhány konkrét információt. </w:t>
            </w:r>
          </w:p>
          <w:p w14:paraId="3A7206AD" w14:textId="77777777" w:rsidR="004D0AEA" w:rsidRDefault="006A411E">
            <w:pPr>
              <w:spacing w:after="24" w:line="258" w:lineRule="auto"/>
              <w:ind w:right="79" w:firstLine="0"/>
            </w:pPr>
            <w:r>
              <w:t xml:space="preserve">Válaszol a hozzá intézett kérdésekre, sikeresen vesz részt rövid beszélgetésekben. Egyre bővülő szókinccsel, egyszerű nyelvi eszközökkel megfogalmazva történetet mesél el, leírást ad saját magáról és közvetlen környezetéről. Megért ismerős témákról írt rövid szövegeket, különböző típusú, egyszerű írott szövegekben megtalálja a fontos információkat. </w:t>
            </w:r>
          </w:p>
          <w:p w14:paraId="4376FE94" w14:textId="77777777" w:rsidR="004D0AEA" w:rsidRDefault="006A411E">
            <w:pPr>
              <w:spacing w:after="0" w:line="259" w:lineRule="auto"/>
              <w:ind w:firstLine="0"/>
            </w:pPr>
            <w:r>
              <w:t xml:space="preserve">Összefüggő mondatokat, rövid szöveget ír hétköznapi, őt érintő témákról. </w:t>
            </w:r>
          </w:p>
        </w:tc>
      </w:tr>
    </w:tbl>
    <w:p w14:paraId="7C7F34A0" w14:textId="77777777" w:rsidR="004D0AEA" w:rsidRDefault="006A411E">
      <w:pPr>
        <w:spacing w:line="271" w:lineRule="auto"/>
        <w:ind w:left="13" w:right="144" w:hanging="10"/>
      </w:pPr>
      <w:r>
        <w:rPr>
          <w:b/>
        </w:rPr>
        <w:lastRenderedPageBreak/>
        <w:t xml:space="preserve">MATEMATIKA </w:t>
      </w:r>
    </w:p>
    <w:p w14:paraId="3712DDCE" w14:textId="77777777" w:rsidR="004D0AEA" w:rsidRDefault="006A411E">
      <w:pPr>
        <w:spacing w:after="0" w:line="259" w:lineRule="auto"/>
        <w:ind w:firstLine="0"/>
        <w:jc w:val="left"/>
      </w:pPr>
      <w:r>
        <w:rPr>
          <w:b/>
        </w:rPr>
        <w:t xml:space="preserve"> </w:t>
      </w:r>
    </w:p>
    <w:p w14:paraId="69D3EF17" w14:textId="77777777" w:rsidR="004D0AEA" w:rsidRDefault="006A411E">
      <w:pPr>
        <w:ind w:left="3" w:right="15"/>
      </w:pPr>
      <w:r>
        <w:t xml:space="preserve">A matematikai műveltségi terület a különböző témakörök szerves egymásra épülésével kívánja feltárni a matematika és a matematikai gondolkodás világát. A fogalmak, összefüggések érlelése és a matematikai gondolkodásmód kialakítása egyre emelkedő szintű spirális felépítést indokol  az egyéni fejlődési és érdeklődési sajátosságoknak, a bonyolódó ismereteknek, a fejlődő absztrakciós képességnek megfelelően. </w:t>
      </w:r>
    </w:p>
    <w:p w14:paraId="02883B99" w14:textId="77777777" w:rsidR="004D0AEA" w:rsidRDefault="006A411E">
      <w:pPr>
        <w:ind w:left="3" w:right="15"/>
      </w:pPr>
      <w:r>
        <w:t xml:space="preserve">Azonban a felnőttek esti </w:t>
      </w:r>
      <w:proofErr w:type="spellStart"/>
      <w:r>
        <w:t>tagozatos</w:t>
      </w:r>
      <w:proofErr w:type="spellEnd"/>
      <w:r>
        <w:t xml:space="preserve"> oktatásánál ez esetleg túlzottan elaprózná az ismereteket, ezért a kerettantervi ajánlásnak megfelelően a kétéves ciklusokon belül inkább </w:t>
      </w:r>
      <w:proofErr w:type="spellStart"/>
      <w:r>
        <w:t>tömbösítve</w:t>
      </w:r>
      <w:proofErr w:type="spellEnd"/>
      <w:r>
        <w:t xml:space="preserve"> dolgozunk az egyes témákkal, mivel ezt nem zárja ki sem a tanterv, sem más szabály, ezért is részben bontjuk egy-egy tanévre a helyi tantervet. </w:t>
      </w:r>
    </w:p>
    <w:p w14:paraId="3F6301D2" w14:textId="77777777" w:rsidR="004D0AEA" w:rsidRDefault="006A411E">
      <w:pPr>
        <w:spacing w:after="26" w:line="259" w:lineRule="auto"/>
        <w:ind w:firstLine="0"/>
        <w:jc w:val="left"/>
      </w:pPr>
      <w:r>
        <w:rPr>
          <w:b/>
        </w:rPr>
        <w:t xml:space="preserve"> </w:t>
      </w:r>
    </w:p>
    <w:p w14:paraId="5449B9B2" w14:textId="77777777" w:rsidR="004D0AEA" w:rsidRDefault="006A411E">
      <w:pPr>
        <w:spacing w:line="271" w:lineRule="auto"/>
        <w:ind w:left="13" w:right="144" w:hanging="10"/>
      </w:pPr>
      <w:r>
        <w:rPr>
          <w:b/>
        </w:rPr>
        <w:t xml:space="preserve">A teljes órakeret felosztása évfolyamonként </w:t>
      </w:r>
    </w:p>
    <w:p w14:paraId="2B65BB6E" w14:textId="77777777" w:rsidR="004D0AEA" w:rsidRDefault="006A411E">
      <w:pPr>
        <w:spacing w:after="0" w:line="259" w:lineRule="auto"/>
        <w:ind w:firstLine="0"/>
        <w:jc w:val="left"/>
      </w:pPr>
      <w:r>
        <w:rPr>
          <w:b/>
        </w:rPr>
        <w:t xml:space="preserve"> </w:t>
      </w:r>
    </w:p>
    <w:tbl>
      <w:tblPr>
        <w:tblStyle w:val="TableGrid"/>
        <w:tblW w:w="6811" w:type="dxa"/>
        <w:tblInd w:w="1195" w:type="dxa"/>
        <w:tblCellMar>
          <w:left w:w="126" w:type="dxa"/>
          <w:right w:w="42" w:type="dxa"/>
        </w:tblCellMar>
        <w:tblLook w:val="04A0" w:firstRow="1" w:lastRow="0" w:firstColumn="1" w:lastColumn="0" w:noHBand="0" w:noVBand="1"/>
      </w:tblPr>
      <w:tblGrid>
        <w:gridCol w:w="2415"/>
        <w:gridCol w:w="997"/>
        <w:gridCol w:w="985"/>
        <w:gridCol w:w="1141"/>
        <w:gridCol w:w="1273"/>
      </w:tblGrid>
      <w:tr w:rsidR="004D0AEA" w14:paraId="4E334EDC" w14:textId="77777777">
        <w:trPr>
          <w:trHeight w:val="288"/>
        </w:trPr>
        <w:tc>
          <w:tcPr>
            <w:tcW w:w="2414" w:type="dxa"/>
            <w:tcBorders>
              <w:top w:val="single" w:sz="5" w:space="0" w:color="000000"/>
              <w:left w:val="single" w:sz="5" w:space="0" w:color="000000"/>
              <w:bottom w:val="single" w:sz="5" w:space="0" w:color="000000"/>
              <w:right w:val="single" w:sz="5" w:space="0" w:color="000000"/>
            </w:tcBorders>
          </w:tcPr>
          <w:p w14:paraId="78D435A9" w14:textId="77777777" w:rsidR="004D0AEA" w:rsidRDefault="006A411E">
            <w:pPr>
              <w:spacing w:after="0" w:line="259" w:lineRule="auto"/>
              <w:ind w:left="24" w:firstLine="0"/>
              <w:jc w:val="left"/>
            </w:pPr>
            <w:r>
              <w:rPr>
                <w:b/>
              </w:rPr>
              <w:t xml:space="preserve">Évfolyam/óraszámok </w:t>
            </w:r>
          </w:p>
        </w:tc>
        <w:tc>
          <w:tcPr>
            <w:tcW w:w="997" w:type="dxa"/>
            <w:tcBorders>
              <w:top w:val="single" w:sz="5" w:space="0" w:color="000000"/>
              <w:left w:val="single" w:sz="5" w:space="0" w:color="000000"/>
              <w:bottom w:val="single" w:sz="5" w:space="0" w:color="000000"/>
              <w:right w:val="single" w:sz="5" w:space="0" w:color="000000"/>
            </w:tcBorders>
          </w:tcPr>
          <w:p w14:paraId="001B9846" w14:textId="77777777" w:rsidR="004D0AEA" w:rsidRDefault="006A411E">
            <w:pPr>
              <w:spacing w:after="0" w:line="259" w:lineRule="auto"/>
              <w:ind w:right="25" w:firstLine="0"/>
              <w:jc w:val="center"/>
            </w:pPr>
            <w:r>
              <w:rPr>
                <w:b/>
              </w:rPr>
              <w:t xml:space="preserve"> </w:t>
            </w:r>
          </w:p>
        </w:tc>
        <w:tc>
          <w:tcPr>
            <w:tcW w:w="985" w:type="dxa"/>
            <w:tcBorders>
              <w:top w:val="single" w:sz="5" w:space="0" w:color="000000"/>
              <w:left w:val="single" w:sz="5" w:space="0" w:color="000000"/>
              <w:bottom w:val="single" w:sz="5" w:space="0" w:color="000000"/>
              <w:right w:val="single" w:sz="5" w:space="0" w:color="000000"/>
            </w:tcBorders>
          </w:tcPr>
          <w:p w14:paraId="3DAD5CEB" w14:textId="77777777" w:rsidR="004D0AEA" w:rsidRDefault="006A411E">
            <w:pPr>
              <w:spacing w:after="0" w:line="259" w:lineRule="auto"/>
              <w:ind w:right="12" w:firstLine="0"/>
              <w:jc w:val="center"/>
            </w:pPr>
            <w:r>
              <w:rPr>
                <w:b/>
              </w:rPr>
              <w:t xml:space="preserve"> </w:t>
            </w:r>
          </w:p>
        </w:tc>
        <w:tc>
          <w:tcPr>
            <w:tcW w:w="1141" w:type="dxa"/>
            <w:tcBorders>
              <w:top w:val="single" w:sz="5" w:space="0" w:color="000000"/>
              <w:left w:val="single" w:sz="5" w:space="0" w:color="000000"/>
              <w:bottom w:val="single" w:sz="5" w:space="0" w:color="000000"/>
              <w:right w:val="single" w:sz="5" w:space="0" w:color="000000"/>
            </w:tcBorders>
          </w:tcPr>
          <w:p w14:paraId="3ED272A6" w14:textId="77777777" w:rsidR="004D0AEA" w:rsidRDefault="006A411E">
            <w:pPr>
              <w:spacing w:after="0" w:line="259" w:lineRule="auto"/>
              <w:ind w:firstLine="0"/>
              <w:jc w:val="center"/>
            </w:pPr>
            <w:r>
              <w:rPr>
                <w:b/>
              </w:rPr>
              <w:t xml:space="preserve"> </w:t>
            </w:r>
          </w:p>
        </w:tc>
        <w:tc>
          <w:tcPr>
            <w:tcW w:w="1273" w:type="dxa"/>
            <w:tcBorders>
              <w:top w:val="single" w:sz="5" w:space="0" w:color="000000"/>
              <w:left w:val="single" w:sz="5" w:space="0" w:color="000000"/>
              <w:bottom w:val="single" w:sz="5" w:space="0" w:color="000000"/>
              <w:right w:val="single" w:sz="5" w:space="0" w:color="000000"/>
            </w:tcBorders>
          </w:tcPr>
          <w:p w14:paraId="2A8512E9" w14:textId="77777777" w:rsidR="004D0AEA" w:rsidRDefault="006A411E">
            <w:pPr>
              <w:spacing w:after="0" w:line="259" w:lineRule="auto"/>
              <w:ind w:right="13" w:firstLine="0"/>
              <w:jc w:val="center"/>
            </w:pPr>
            <w:r>
              <w:rPr>
                <w:b/>
              </w:rPr>
              <w:t xml:space="preserve"> </w:t>
            </w:r>
          </w:p>
        </w:tc>
      </w:tr>
      <w:tr w:rsidR="004D0AEA" w14:paraId="7C6E4A20" w14:textId="77777777">
        <w:trPr>
          <w:trHeight w:val="288"/>
        </w:trPr>
        <w:tc>
          <w:tcPr>
            <w:tcW w:w="2414" w:type="dxa"/>
            <w:tcBorders>
              <w:top w:val="single" w:sz="5" w:space="0" w:color="000000"/>
              <w:left w:val="single" w:sz="5" w:space="0" w:color="000000"/>
              <w:bottom w:val="single" w:sz="5" w:space="0" w:color="000000"/>
              <w:right w:val="single" w:sz="5" w:space="0" w:color="000000"/>
            </w:tcBorders>
          </w:tcPr>
          <w:p w14:paraId="21651C13" w14:textId="77777777" w:rsidR="004D0AEA" w:rsidRDefault="006A411E">
            <w:pPr>
              <w:spacing w:after="0" w:line="259" w:lineRule="auto"/>
              <w:ind w:firstLine="0"/>
              <w:jc w:val="left"/>
            </w:pPr>
            <w:r>
              <w:rPr>
                <w:b/>
              </w:rPr>
              <w:t xml:space="preserve">Tantárgyak </w:t>
            </w:r>
          </w:p>
        </w:tc>
        <w:tc>
          <w:tcPr>
            <w:tcW w:w="997" w:type="dxa"/>
            <w:tcBorders>
              <w:top w:val="single" w:sz="5" w:space="0" w:color="000000"/>
              <w:left w:val="single" w:sz="5" w:space="0" w:color="000000"/>
              <w:bottom w:val="single" w:sz="5" w:space="0" w:color="000000"/>
              <w:right w:val="single" w:sz="5" w:space="0" w:color="000000"/>
            </w:tcBorders>
          </w:tcPr>
          <w:p w14:paraId="3EF2C9B0" w14:textId="77777777" w:rsidR="004D0AEA" w:rsidRDefault="006A411E">
            <w:pPr>
              <w:spacing w:after="0" w:line="259" w:lineRule="auto"/>
              <w:ind w:right="72" w:firstLine="0"/>
              <w:jc w:val="center"/>
            </w:pPr>
            <w:r>
              <w:rPr>
                <w:b/>
              </w:rPr>
              <w:t xml:space="preserve">5. </w:t>
            </w:r>
          </w:p>
        </w:tc>
        <w:tc>
          <w:tcPr>
            <w:tcW w:w="985" w:type="dxa"/>
            <w:tcBorders>
              <w:top w:val="single" w:sz="5" w:space="0" w:color="000000"/>
              <w:left w:val="single" w:sz="5" w:space="0" w:color="000000"/>
              <w:bottom w:val="single" w:sz="5" w:space="0" w:color="000000"/>
              <w:right w:val="single" w:sz="5" w:space="0" w:color="000000"/>
            </w:tcBorders>
          </w:tcPr>
          <w:p w14:paraId="0330350A" w14:textId="77777777" w:rsidR="004D0AEA" w:rsidRDefault="006A411E">
            <w:pPr>
              <w:spacing w:after="0" w:line="259" w:lineRule="auto"/>
              <w:ind w:right="61" w:firstLine="0"/>
              <w:jc w:val="center"/>
            </w:pPr>
            <w:r>
              <w:rPr>
                <w:b/>
              </w:rPr>
              <w:t xml:space="preserve">6. </w:t>
            </w:r>
          </w:p>
        </w:tc>
        <w:tc>
          <w:tcPr>
            <w:tcW w:w="1141" w:type="dxa"/>
            <w:tcBorders>
              <w:top w:val="single" w:sz="5" w:space="0" w:color="000000"/>
              <w:left w:val="single" w:sz="5" w:space="0" w:color="000000"/>
              <w:bottom w:val="single" w:sz="5" w:space="0" w:color="000000"/>
              <w:right w:val="single" w:sz="5" w:space="0" w:color="000000"/>
            </w:tcBorders>
          </w:tcPr>
          <w:p w14:paraId="6B6F7AC6" w14:textId="77777777" w:rsidR="004D0AEA" w:rsidRDefault="006A411E">
            <w:pPr>
              <w:spacing w:after="0" w:line="259" w:lineRule="auto"/>
              <w:ind w:right="73" w:firstLine="0"/>
              <w:jc w:val="center"/>
            </w:pPr>
            <w:r>
              <w:rPr>
                <w:b/>
              </w:rPr>
              <w:t xml:space="preserve">7. </w:t>
            </w:r>
          </w:p>
        </w:tc>
        <w:tc>
          <w:tcPr>
            <w:tcW w:w="1273" w:type="dxa"/>
            <w:tcBorders>
              <w:top w:val="single" w:sz="5" w:space="0" w:color="000000"/>
              <w:left w:val="single" w:sz="5" w:space="0" w:color="000000"/>
              <w:bottom w:val="single" w:sz="5" w:space="0" w:color="000000"/>
              <w:right w:val="single" w:sz="5" w:space="0" w:color="000000"/>
            </w:tcBorders>
          </w:tcPr>
          <w:p w14:paraId="2EC5FC56" w14:textId="77777777" w:rsidR="004D0AEA" w:rsidRDefault="006A411E">
            <w:pPr>
              <w:spacing w:after="0" w:line="259" w:lineRule="auto"/>
              <w:ind w:right="85" w:firstLine="0"/>
              <w:jc w:val="center"/>
            </w:pPr>
            <w:r>
              <w:rPr>
                <w:b/>
              </w:rPr>
              <w:t xml:space="preserve">8. </w:t>
            </w:r>
          </w:p>
        </w:tc>
      </w:tr>
      <w:tr w:rsidR="004D0AEA" w14:paraId="3991913E" w14:textId="77777777">
        <w:trPr>
          <w:trHeight w:val="288"/>
        </w:trPr>
        <w:tc>
          <w:tcPr>
            <w:tcW w:w="2414" w:type="dxa"/>
            <w:tcBorders>
              <w:top w:val="single" w:sz="5" w:space="0" w:color="000000"/>
              <w:left w:val="single" w:sz="5" w:space="0" w:color="000000"/>
              <w:bottom w:val="single" w:sz="5" w:space="0" w:color="000000"/>
              <w:right w:val="single" w:sz="5" w:space="0" w:color="000000"/>
            </w:tcBorders>
          </w:tcPr>
          <w:p w14:paraId="2E1EBA7E" w14:textId="77777777" w:rsidR="004D0AEA" w:rsidRDefault="006A411E">
            <w:pPr>
              <w:spacing w:after="0" w:line="259" w:lineRule="auto"/>
              <w:ind w:firstLine="0"/>
              <w:jc w:val="left"/>
            </w:pPr>
            <w:r>
              <w:rPr>
                <w:b/>
              </w:rPr>
              <w:t xml:space="preserve">Matematika </w:t>
            </w:r>
          </w:p>
        </w:tc>
        <w:tc>
          <w:tcPr>
            <w:tcW w:w="997" w:type="dxa"/>
            <w:tcBorders>
              <w:top w:val="single" w:sz="5" w:space="0" w:color="000000"/>
              <w:left w:val="single" w:sz="5" w:space="0" w:color="000000"/>
              <w:bottom w:val="single" w:sz="5" w:space="0" w:color="000000"/>
              <w:right w:val="single" w:sz="5" w:space="0" w:color="000000"/>
            </w:tcBorders>
          </w:tcPr>
          <w:p w14:paraId="6BE539D4" w14:textId="77777777" w:rsidR="004D0AEA" w:rsidRDefault="006A411E">
            <w:pPr>
              <w:spacing w:after="0" w:line="259" w:lineRule="auto"/>
              <w:ind w:right="85" w:firstLine="0"/>
              <w:jc w:val="center"/>
            </w:pPr>
            <w:r>
              <w:t xml:space="preserve">3 </w:t>
            </w:r>
          </w:p>
        </w:tc>
        <w:tc>
          <w:tcPr>
            <w:tcW w:w="985" w:type="dxa"/>
            <w:tcBorders>
              <w:top w:val="single" w:sz="5" w:space="0" w:color="000000"/>
              <w:left w:val="single" w:sz="5" w:space="0" w:color="000000"/>
              <w:bottom w:val="single" w:sz="5" w:space="0" w:color="000000"/>
              <w:right w:val="single" w:sz="5" w:space="0" w:color="000000"/>
            </w:tcBorders>
          </w:tcPr>
          <w:p w14:paraId="53E873D9" w14:textId="77777777" w:rsidR="004D0AEA" w:rsidRDefault="006A411E">
            <w:pPr>
              <w:spacing w:after="0" w:line="259" w:lineRule="auto"/>
              <w:ind w:right="72" w:firstLine="0"/>
              <w:jc w:val="center"/>
            </w:pPr>
            <w:r>
              <w:t xml:space="preserve">3 </w:t>
            </w:r>
          </w:p>
        </w:tc>
        <w:tc>
          <w:tcPr>
            <w:tcW w:w="1141" w:type="dxa"/>
            <w:tcBorders>
              <w:top w:val="single" w:sz="5" w:space="0" w:color="000000"/>
              <w:left w:val="single" w:sz="5" w:space="0" w:color="000000"/>
              <w:bottom w:val="single" w:sz="5" w:space="0" w:color="000000"/>
              <w:right w:val="single" w:sz="5" w:space="0" w:color="000000"/>
            </w:tcBorders>
          </w:tcPr>
          <w:p w14:paraId="17B13329" w14:textId="77777777" w:rsidR="004D0AEA" w:rsidRDefault="006A411E">
            <w:pPr>
              <w:spacing w:after="0" w:line="259" w:lineRule="auto"/>
              <w:ind w:right="60" w:firstLine="0"/>
              <w:jc w:val="center"/>
            </w:pPr>
            <w:r>
              <w:t xml:space="preserve">2 </w:t>
            </w:r>
          </w:p>
        </w:tc>
        <w:tc>
          <w:tcPr>
            <w:tcW w:w="1273" w:type="dxa"/>
            <w:tcBorders>
              <w:top w:val="single" w:sz="5" w:space="0" w:color="000000"/>
              <w:left w:val="single" w:sz="5" w:space="0" w:color="000000"/>
              <w:bottom w:val="single" w:sz="5" w:space="0" w:color="000000"/>
              <w:right w:val="single" w:sz="5" w:space="0" w:color="000000"/>
            </w:tcBorders>
          </w:tcPr>
          <w:p w14:paraId="040471E2" w14:textId="77777777" w:rsidR="004D0AEA" w:rsidRDefault="006A411E">
            <w:pPr>
              <w:spacing w:after="0" w:line="259" w:lineRule="auto"/>
              <w:ind w:right="73" w:firstLine="0"/>
              <w:jc w:val="center"/>
            </w:pPr>
            <w:r>
              <w:t xml:space="preserve">2 </w:t>
            </w:r>
          </w:p>
        </w:tc>
      </w:tr>
      <w:tr w:rsidR="004D0AEA" w14:paraId="5A5A2934" w14:textId="77777777">
        <w:trPr>
          <w:trHeight w:val="276"/>
        </w:trPr>
        <w:tc>
          <w:tcPr>
            <w:tcW w:w="2414" w:type="dxa"/>
            <w:tcBorders>
              <w:top w:val="single" w:sz="5" w:space="0" w:color="000000"/>
              <w:left w:val="single" w:sz="5" w:space="0" w:color="000000"/>
              <w:bottom w:val="single" w:sz="5" w:space="0" w:color="000000"/>
              <w:right w:val="single" w:sz="5" w:space="0" w:color="000000"/>
            </w:tcBorders>
          </w:tcPr>
          <w:p w14:paraId="207DBC76" w14:textId="77777777" w:rsidR="004D0AEA" w:rsidRDefault="006A411E">
            <w:pPr>
              <w:spacing w:after="0" w:line="259" w:lineRule="auto"/>
              <w:ind w:right="65" w:firstLine="0"/>
              <w:jc w:val="right"/>
            </w:pPr>
            <w:r>
              <w:rPr>
                <w:b/>
                <w:i/>
              </w:rPr>
              <w:t xml:space="preserve">Éves összes </w:t>
            </w:r>
          </w:p>
        </w:tc>
        <w:tc>
          <w:tcPr>
            <w:tcW w:w="997" w:type="dxa"/>
            <w:tcBorders>
              <w:top w:val="single" w:sz="5" w:space="0" w:color="000000"/>
              <w:left w:val="single" w:sz="5" w:space="0" w:color="000000"/>
              <w:bottom w:val="single" w:sz="5" w:space="0" w:color="000000"/>
              <w:right w:val="single" w:sz="5" w:space="0" w:color="000000"/>
            </w:tcBorders>
          </w:tcPr>
          <w:p w14:paraId="12B3B28B" w14:textId="77777777" w:rsidR="004D0AEA" w:rsidRDefault="006A411E">
            <w:pPr>
              <w:spacing w:after="0" w:line="259" w:lineRule="auto"/>
              <w:ind w:right="85" w:firstLine="0"/>
              <w:jc w:val="center"/>
            </w:pPr>
            <w:r>
              <w:rPr>
                <w:b/>
                <w:i/>
              </w:rPr>
              <w:t xml:space="preserve">108 </w:t>
            </w:r>
          </w:p>
        </w:tc>
        <w:tc>
          <w:tcPr>
            <w:tcW w:w="985" w:type="dxa"/>
            <w:tcBorders>
              <w:top w:val="single" w:sz="5" w:space="0" w:color="000000"/>
              <w:left w:val="single" w:sz="5" w:space="0" w:color="000000"/>
              <w:bottom w:val="single" w:sz="5" w:space="0" w:color="000000"/>
              <w:right w:val="single" w:sz="5" w:space="0" w:color="000000"/>
            </w:tcBorders>
          </w:tcPr>
          <w:p w14:paraId="12D53067" w14:textId="77777777" w:rsidR="004D0AEA" w:rsidRDefault="006A411E">
            <w:pPr>
              <w:spacing w:after="0" w:line="259" w:lineRule="auto"/>
              <w:ind w:right="72" w:firstLine="0"/>
              <w:jc w:val="center"/>
            </w:pPr>
            <w:r>
              <w:rPr>
                <w:b/>
                <w:i/>
              </w:rPr>
              <w:t xml:space="preserve">108 </w:t>
            </w:r>
          </w:p>
        </w:tc>
        <w:tc>
          <w:tcPr>
            <w:tcW w:w="1141" w:type="dxa"/>
            <w:tcBorders>
              <w:top w:val="single" w:sz="5" w:space="0" w:color="000000"/>
              <w:left w:val="single" w:sz="5" w:space="0" w:color="000000"/>
              <w:bottom w:val="single" w:sz="5" w:space="0" w:color="000000"/>
              <w:right w:val="single" w:sz="5" w:space="0" w:color="000000"/>
            </w:tcBorders>
          </w:tcPr>
          <w:p w14:paraId="17AE91D9" w14:textId="77777777" w:rsidR="004D0AEA" w:rsidRDefault="006A411E">
            <w:pPr>
              <w:spacing w:after="0" w:line="259" w:lineRule="auto"/>
              <w:ind w:right="61" w:firstLine="0"/>
              <w:jc w:val="center"/>
            </w:pPr>
            <w:r>
              <w:rPr>
                <w:b/>
                <w:i/>
              </w:rPr>
              <w:t xml:space="preserve">72 </w:t>
            </w:r>
          </w:p>
        </w:tc>
        <w:tc>
          <w:tcPr>
            <w:tcW w:w="1273" w:type="dxa"/>
            <w:tcBorders>
              <w:top w:val="single" w:sz="5" w:space="0" w:color="000000"/>
              <w:left w:val="single" w:sz="5" w:space="0" w:color="000000"/>
              <w:bottom w:val="single" w:sz="5" w:space="0" w:color="000000"/>
              <w:right w:val="single" w:sz="5" w:space="0" w:color="000000"/>
            </w:tcBorders>
          </w:tcPr>
          <w:p w14:paraId="1F1DEEAD" w14:textId="77777777" w:rsidR="004D0AEA" w:rsidRDefault="006A411E">
            <w:pPr>
              <w:spacing w:after="0" w:line="259" w:lineRule="auto"/>
              <w:ind w:right="73" w:firstLine="0"/>
              <w:jc w:val="center"/>
            </w:pPr>
            <w:r>
              <w:rPr>
                <w:b/>
                <w:i/>
              </w:rPr>
              <w:t xml:space="preserve">72 </w:t>
            </w:r>
          </w:p>
        </w:tc>
      </w:tr>
    </w:tbl>
    <w:p w14:paraId="4FEB9F3C" w14:textId="77777777" w:rsidR="004D0AEA" w:rsidRDefault="006A411E">
      <w:pPr>
        <w:spacing w:after="26" w:line="259" w:lineRule="auto"/>
        <w:ind w:right="1222" w:firstLine="0"/>
        <w:jc w:val="left"/>
      </w:pPr>
      <w:r>
        <w:rPr>
          <w:b/>
        </w:rPr>
        <w:t xml:space="preserve"> </w:t>
      </w:r>
    </w:p>
    <w:p w14:paraId="1D48977E" w14:textId="77777777" w:rsidR="004D0AEA" w:rsidRDefault="006A411E">
      <w:pPr>
        <w:spacing w:line="271" w:lineRule="auto"/>
        <w:ind w:left="13" w:right="144" w:hanging="10"/>
      </w:pPr>
      <w:r>
        <w:rPr>
          <w:b/>
        </w:rPr>
        <w:t xml:space="preserve">A tantárgy tanításának célja, feladata </w:t>
      </w:r>
    </w:p>
    <w:p w14:paraId="04E87653" w14:textId="77777777" w:rsidR="004D0AEA" w:rsidRDefault="006A411E">
      <w:pPr>
        <w:ind w:left="3" w:right="160"/>
      </w:pPr>
      <w:r>
        <w:t xml:space="preserve">Az iskolai matematikatanítás célja, hogy hiteles képet nyújtson a matematikáról mint tudásrendszerről és mint sajátos emberi megismerési, gondolkodási, szellemi tevékenységről. A matematika tanulása érzelmi és motivációs vonatkozásokban is formálja, gazdagítja a személyiséget, fejleszti az önálló, rendszerezett gondolkodást, és alkalmazásra képes tudást hoz létre. A matematikai gondolkodás fejlesztése segíti a gondolkodás általános kultúrájának kiteljesedését. A matematikatanítás feladata a matematika különböző </w:t>
      </w:r>
      <w:proofErr w:type="spellStart"/>
      <w:r>
        <w:t>arculatainak</w:t>
      </w:r>
      <w:proofErr w:type="spellEnd"/>
      <w:r>
        <w:t xml:space="preserve"> bemutatása. A matematika: kulturális örökség; gondolkodásmód; alkotó tevékenység; a gondolkodás örömének forrása; a mintákban, struktúrákban tapasztalható rend és esztétikum megjelenítője; önálló tudomány; más tudományok segítője; a mindennapi élet része és a szakmák eszköze. A felnőtt tanulóknál hasznos és fontos, hogy élet- és munkatapasztalataikat, előzetes ismereteiket beépíthessék tanulásuk folyamatába. Erre a szaktanárnak lehetőséget kell adnia, ezeket értékelni és hasznosítani kell. </w:t>
      </w:r>
    </w:p>
    <w:p w14:paraId="650FEE72" w14:textId="77777777" w:rsidR="004D0AEA" w:rsidRDefault="006A411E">
      <w:pPr>
        <w:ind w:left="3" w:right="142"/>
      </w:pPr>
      <w:r>
        <w:t xml:space="preserve">A tanulók matematikai gondolkodásának fejlesztése során alapvető cél, hogy mindinkább ki tudják választani és alkalmazni tudják a természeti és társadalmi jelenségekhez illeszkedő modelleket, gondolkodásmódokat (analógiás, heurisztikus, becslésen alapuló, matematikai logikai, axiomatikus, valószínűségi, konstruktív, kreatív stb.), módszereket (aritmetikai, algebrai, geometriai, függvénytani, statisztikai stb.) és leírásokat. A matematikai nevelés sokoldalúan fejleszti a tanulók modellalkotó tevékenységét. Ugyanakkor fontos a modellek érvényességi körének és gyakorlati alkalmazhatóságának eldöntését segítő képességek fejlesztése. Egyaránt lényeges a reproduktív és a problémamegoldó, valamint az alkotó gondolkodásmód megismerése, elsajátítása, miközben nem szorulhat háttérbe az alapvető tevékenységek (pl.: mérés, alapszerkesztések), műveletek (pl.: aritmetikai, algebrai műveletek, transzformációk) automatizált végzése sem. A tanulás elvezethet a matematika szerepének megértésére a természet- és társadalomtudományokban, a humán kultúra számos ágában. Segít </w:t>
      </w:r>
      <w:r>
        <w:lastRenderedPageBreak/>
        <w:t xml:space="preserve">kialakítani a megfogalmazott összefüggések, hipotézisek bizonyításának igényét. Megmutathatja a matematika hasznosságát, belső szépségét, az emberi kultúrában betöltött szerepét. Fejleszti a tanulók térbeli tájékozódását, esztétikai érzékét. </w:t>
      </w:r>
    </w:p>
    <w:p w14:paraId="2F3B7045" w14:textId="77777777" w:rsidR="004D0AEA" w:rsidRDefault="006A411E">
      <w:pPr>
        <w:ind w:left="3" w:right="165"/>
      </w:pPr>
      <w:r>
        <w:t xml:space="preserve">A tanulási folyamat során fokozatosan megismertetjük a tanulókkal a matematika belső struktúráját (fogalmak, axiómák, tételek, bizonyítások elsajátítása). Mindezzel fejlesztjük a tanulók absztrakciós és szintetizáló képességét. Az új fogalmak alkotása, az összefüggések felfedezése és az ismeretek feladatokban való alkalmazása fejleszti a kombinatív készséget, a kreativitást, az önálló gondolatok megfogalmazását, a felmerült problémák megfelelő önbizalommal történő megközelítését, megoldását. A diszkussziós képesség fejlesztése, a többféle megoldás keresése, megtalálása és megbeszélése a többféle nézőpont érvényesítését, a komplex problémakezelés képességét is fejleszti. A folyamat végén a tanulók eljutnak az önálló, rendszerezett, logikus gondolkodás bizonyos szintjére. </w:t>
      </w:r>
    </w:p>
    <w:p w14:paraId="164ECD47" w14:textId="77777777" w:rsidR="004D0AEA" w:rsidRDefault="006A411E">
      <w:pPr>
        <w:spacing w:after="0" w:line="259" w:lineRule="auto"/>
        <w:ind w:firstLine="0"/>
        <w:jc w:val="left"/>
      </w:pPr>
      <w:r>
        <w:t xml:space="preserve"> </w:t>
      </w:r>
    </w:p>
    <w:p w14:paraId="6825D7D6" w14:textId="77777777" w:rsidR="004D0AEA" w:rsidRDefault="006A411E">
      <w:pPr>
        <w:spacing w:line="271" w:lineRule="auto"/>
        <w:ind w:left="13" w:hanging="10"/>
      </w:pPr>
      <w:r>
        <w:rPr>
          <w:b/>
        </w:rPr>
        <w:t xml:space="preserve">A matematika tantárgy a Nemzeti alaptantervben rögzített kulcskompetenciákat az alábbi módon fejleszti: </w:t>
      </w:r>
    </w:p>
    <w:p w14:paraId="0ED60BAE" w14:textId="77777777" w:rsidR="004D0AEA" w:rsidRDefault="006A411E">
      <w:pPr>
        <w:ind w:left="3" w:right="15"/>
      </w:pPr>
      <w:r>
        <w:rPr>
          <w:b/>
        </w:rPr>
        <w:t>A tanulás kompetenciái:</w:t>
      </w:r>
      <w:r>
        <w:t xml:space="preserve"> A matematika tanulása során elengedhetetlen a tananyag alapos és átfogó megértése. A szöveges feladatok megoldása fejleszti az értő olvasás és a releváns információk kiválasztásának készségét. Az általánosítás és az analógiák adekvát használata, több szempont egyidejű figyelembevétele, a rendszerezési képesség, a megszerzett tudás új helyzetekben való alkalmazása elősegítik az aktív, önirányított tanulás kompetenciáinak kialakítását, fenntartását, megerősítését. A matematika tantárgy a matematikai logika és az algoritmikus gondolkodás fejlesztésével, az ok-okozati összefüggések megláttatásával hozzájárul a többi tantárgy tanulásához szükséges rendszerező, összefüggéseket felismerő, ezáltal hatékony önálló tanulási módszerek elsajátításához és megfelelő alkalmazásához is. </w:t>
      </w:r>
    </w:p>
    <w:p w14:paraId="448ACB02" w14:textId="77777777" w:rsidR="004D0AEA" w:rsidRDefault="006A411E">
      <w:pPr>
        <w:ind w:left="3" w:right="15"/>
      </w:pPr>
      <w:r>
        <w:rPr>
          <w:b/>
        </w:rPr>
        <w:t>A kommunikációs kompetenciák:</w:t>
      </w:r>
      <w:r>
        <w:t xml:space="preserve"> A matematika fejleszti a tanuló azon képességét, hogy világosan, röviden és pontosan fejezze ki gondolatait. A matematika tanulása során fokozatosan alakul ki a tanuló érvelési és vitakészsége. A szöveges problémák megoldása javítja a szöveg megértésének készségét: a tanulónak meg kell keresnie az információkat és fel kell ismernie egy adott információ jelentőségét a probléma megoldása során. A matematika tanulási folyamatában kialakul a különböző módon (szöveg, grafikon, táblázat, diagram és képlet) bemutatott tartalmak megértésének és alkotásának készségrendszere. </w:t>
      </w:r>
    </w:p>
    <w:p w14:paraId="1B9AD96E" w14:textId="77777777" w:rsidR="004D0AEA" w:rsidRDefault="006A411E">
      <w:pPr>
        <w:ind w:left="3" w:right="15"/>
      </w:pPr>
      <w:r>
        <w:rPr>
          <w:b/>
        </w:rPr>
        <w:t>A digitális kompetenciák:</w:t>
      </w:r>
      <w:r>
        <w:t xml:space="preserve"> A matematika tanulása során hangsúlyos szerepet kap a problémamegoldás és az algoritmikus gondolkodás, melyek elősegítik a tanuló digitális kompetenciáinak fejlesztését. A különböző matematikai tárgyú szoftverek, alkalmazások, applikációk és játékok alkalmazásán keresztül a matematika tanulása hozzájárul a tanuló digitális kultúrájának kialakításához. </w:t>
      </w:r>
    </w:p>
    <w:p w14:paraId="1E94124D" w14:textId="77777777" w:rsidR="004D0AEA" w:rsidRDefault="006A411E">
      <w:pPr>
        <w:ind w:left="3" w:right="15"/>
      </w:pPr>
      <w:r>
        <w:rPr>
          <w:b/>
        </w:rPr>
        <w:t>A matematikai, gondolkodási kompetenciák:</w:t>
      </w:r>
      <w:r>
        <w:t xml:space="preserve"> A matematika tanulása során a tanuló gondolkodásának fejlesztése elsősorban konkrét problémák megoldásán keresztül történik. A tanuló előzetes tudása és tapasztalata alapján azonosítja a problémákat, majd ismert matematikai fogalmakra támaszkodva stratégiát tartalmaz ezek megoldására. Elfogadja, hogy a megoldás több különböző úton is elképzelhető, illetve találkozik olyan nyitott problémákkal is, amelyeknek több megoldása is lehetséges. Kellő kitartással próbál ki különböző matematikai módszereket, és felismeri azokat a problémákat is, amelyeknek nincs megoldása. A tanuló megtanul induktív úton példákat általánosítani és deduktív érvelést használni a matematikai állítások bizonyítására. </w:t>
      </w:r>
      <w:r>
        <w:rPr>
          <w:b/>
        </w:rPr>
        <w:t xml:space="preserve">A </w:t>
      </w:r>
      <w:r>
        <w:rPr>
          <w:b/>
        </w:rPr>
        <w:lastRenderedPageBreak/>
        <w:t>személyes és társas kapcsolati kompetenciák:</w:t>
      </w:r>
      <w:r>
        <w:t xml:space="preserve"> A matematika tanulása fejleszti a kitartás, a pontosság, a figyelem és a fegyelmezettség képességét. A matematika tanulásán keresztül erősödik a tanuló felelősségtudata, gazdagodik az önképe, fejlődik a kooperációs készsége. </w:t>
      </w:r>
    </w:p>
    <w:p w14:paraId="318ED66F" w14:textId="77777777" w:rsidR="004D0AEA" w:rsidRDefault="006A411E">
      <w:pPr>
        <w:ind w:left="3" w:right="15"/>
      </w:pPr>
      <w:r>
        <w:t xml:space="preserve">A tanuló matematikai ismereteit alkalmazni tudja az egyéni célok eléréséhez szükséges tervezésben, az életét befolyásoló döntései megalapozásában és meghozatalában, a várható következmények mérlegelésében. A matematika tanulása elősegíti annak belátását, hogy a személyes erősségekre építeni, a hibákból pedig tanulni lehet. </w:t>
      </w:r>
    </w:p>
    <w:p w14:paraId="4FC53E95" w14:textId="77777777" w:rsidR="004D0AEA" w:rsidRDefault="006A411E">
      <w:pPr>
        <w:ind w:left="3" w:right="15"/>
      </w:pPr>
      <w:r>
        <w:t xml:space="preserve">A tanuló a matematikai foglalkozások során megtanulja, hogyan oszthatja meg ötleteit másokkal, és hogyan segítheti társait a matematikai fogalmak megértése vagy azok alkalmazása során. Felelősséget vállal a közösen kitűzött feladatok elvégzéséért, s megtanulja tisztelni mások álláspontját, gondolkodásmódját. </w:t>
      </w:r>
    </w:p>
    <w:p w14:paraId="5CFEC74C" w14:textId="77777777" w:rsidR="004D0AEA" w:rsidRDefault="006A411E">
      <w:pPr>
        <w:spacing w:after="0" w:line="259" w:lineRule="auto"/>
        <w:ind w:firstLine="0"/>
        <w:jc w:val="left"/>
      </w:pPr>
      <w:r>
        <w:rPr>
          <w:b/>
        </w:rPr>
        <w:t xml:space="preserve"> </w:t>
      </w:r>
    </w:p>
    <w:p w14:paraId="3530A167" w14:textId="77777777" w:rsidR="004D0AEA" w:rsidRDefault="006A411E">
      <w:pPr>
        <w:ind w:left="3" w:right="15"/>
      </w:pPr>
      <w:r>
        <w:rPr>
          <w:b/>
        </w:rPr>
        <w:t>A kreativitás, a kreatív alkotás, önkifejezés és kulturális tudatosság kompetenciái:</w:t>
      </w:r>
      <w:r>
        <w:t xml:space="preserve"> A matematika olyan tudomány, amely összeköti a különböző kultúrákat. A tanuló megismeri a gondolkodás logikai felépítésének eleganciáját, a matematikának a természethez, a művészetekhez és az épített környezethez fűződő viszonyát. </w:t>
      </w:r>
    </w:p>
    <w:p w14:paraId="25ACAA63" w14:textId="77777777" w:rsidR="004D0AEA" w:rsidRDefault="006A411E">
      <w:pPr>
        <w:ind w:left="3" w:right="15"/>
      </w:pPr>
      <w:r>
        <w:t xml:space="preserve">A tanuló konkrét vagy képi reprezentációval vagy szimbolikus modellekkel végzi a matematikai gondolatok vagy kapcsolatok feltárását, majd új kapcsolatokat alakít ki a matematikai fogalmak között. </w:t>
      </w:r>
    </w:p>
    <w:p w14:paraId="6C1153C1" w14:textId="77777777" w:rsidR="004D0AEA" w:rsidRDefault="006A411E">
      <w:pPr>
        <w:ind w:left="3" w:right="15"/>
      </w:pPr>
      <w:r>
        <w:rPr>
          <w:b/>
        </w:rPr>
        <w:t>Munkavállalói, innovációs és vállalkozói kompetenciák:</w:t>
      </w:r>
      <w:r>
        <w:t xml:space="preserve"> A kompetencia fejlesztése valódi adatok felhasználásával összeállított mindennapi problémák megoldásán keresztül történik. Ennek során a különböző megoldási lehetőségek keresése fejleszti a gondolkodás rugalmasságát és az új ötletek megalkotásának képességét </w:t>
      </w:r>
    </w:p>
    <w:p w14:paraId="6FC7115D" w14:textId="77777777" w:rsidR="004D0AEA" w:rsidRDefault="006A411E">
      <w:pPr>
        <w:spacing w:after="28" w:line="259" w:lineRule="auto"/>
        <w:ind w:firstLine="0"/>
        <w:jc w:val="left"/>
      </w:pPr>
      <w:r>
        <w:t xml:space="preserve"> </w:t>
      </w:r>
    </w:p>
    <w:p w14:paraId="42F21F89" w14:textId="77777777" w:rsidR="004D0AEA" w:rsidRDefault="006A411E">
      <w:pPr>
        <w:spacing w:line="271" w:lineRule="auto"/>
        <w:ind w:left="299" w:right="144" w:hanging="10"/>
      </w:pPr>
      <w:r>
        <w:rPr>
          <w:b/>
        </w:rPr>
        <w:t>5.</w:t>
      </w:r>
      <w:r>
        <w:rPr>
          <w:rFonts w:ascii="Arial" w:eastAsia="Arial" w:hAnsi="Arial" w:cs="Arial"/>
          <w:b/>
        </w:rPr>
        <w:t xml:space="preserve"> </w:t>
      </w:r>
      <w:r>
        <w:rPr>
          <w:b/>
        </w:rPr>
        <w:t xml:space="preserve">évfolyam  témakörök és óraszámok áttekintő táblázata: </w:t>
      </w:r>
    </w:p>
    <w:p w14:paraId="5DB0A342" w14:textId="77777777" w:rsidR="004D0AEA" w:rsidRDefault="006A411E">
      <w:pPr>
        <w:spacing w:after="0" w:line="259" w:lineRule="auto"/>
        <w:ind w:left="721" w:firstLine="0"/>
        <w:jc w:val="left"/>
      </w:pPr>
      <w:r>
        <w:rPr>
          <w:b/>
        </w:rPr>
        <w:t xml:space="preserve"> </w:t>
      </w:r>
    </w:p>
    <w:tbl>
      <w:tblPr>
        <w:tblStyle w:val="TableGrid"/>
        <w:tblW w:w="9225" w:type="dxa"/>
        <w:tblInd w:w="-6" w:type="dxa"/>
        <w:tblCellMar>
          <w:right w:w="42" w:type="dxa"/>
        </w:tblCellMar>
        <w:tblLook w:val="04A0" w:firstRow="1" w:lastRow="0" w:firstColumn="1" w:lastColumn="0" w:noHBand="0" w:noVBand="1"/>
      </w:tblPr>
      <w:tblGrid>
        <w:gridCol w:w="5447"/>
        <w:gridCol w:w="1796"/>
        <w:gridCol w:w="1982"/>
      </w:tblGrid>
      <w:tr w:rsidR="004D0AEA" w14:paraId="39F6516A" w14:textId="77777777">
        <w:trPr>
          <w:trHeight w:val="288"/>
        </w:trPr>
        <w:tc>
          <w:tcPr>
            <w:tcW w:w="5448" w:type="dxa"/>
            <w:tcBorders>
              <w:top w:val="single" w:sz="5" w:space="0" w:color="000000"/>
              <w:left w:val="single" w:sz="5" w:space="0" w:color="000000"/>
              <w:bottom w:val="single" w:sz="5" w:space="0" w:color="000000"/>
              <w:right w:val="nil"/>
            </w:tcBorders>
          </w:tcPr>
          <w:p w14:paraId="5C7408AC" w14:textId="77777777" w:rsidR="004D0AEA" w:rsidRDefault="006A411E">
            <w:pPr>
              <w:spacing w:after="0" w:line="259" w:lineRule="auto"/>
              <w:ind w:left="126" w:firstLine="0"/>
              <w:jc w:val="left"/>
            </w:pPr>
            <w:r>
              <w:rPr>
                <w:b/>
              </w:rPr>
              <w:t xml:space="preserve">Témakör neve </w:t>
            </w:r>
          </w:p>
        </w:tc>
        <w:tc>
          <w:tcPr>
            <w:tcW w:w="1796" w:type="dxa"/>
            <w:tcBorders>
              <w:top w:val="single" w:sz="5" w:space="0" w:color="000000"/>
              <w:left w:val="nil"/>
              <w:bottom w:val="single" w:sz="5" w:space="0" w:color="000000"/>
              <w:right w:val="single" w:sz="5" w:space="0" w:color="000000"/>
            </w:tcBorders>
          </w:tcPr>
          <w:p w14:paraId="6A7D8553" w14:textId="77777777" w:rsidR="004D0AEA" w:rsidRDefault="004D0AEA">
            <w:pPr>
              <w:spacing w:after="160" w:line="259" w:lineRule="auto"/>
              <w:ind w:firstLine="0"/>
              <w:jc w:val="left"/>
            </w:pPr>
          </w:p>
        </w:tc>
        <w:tc>
          <w:tcPr>
            <w:tcW w:w="1982" w:type="dxa"/>
            <w:tcBorders>
              <w:top w:val="single" w:sz="5" w:space="0" w:color="000000"/>
              <w:left w:val="single" w:sz="5" w:space="0" w:color="000000"/>
              <w:bottom w:val="single" w:sz="5" w:space="0" w:color="000000"/>
              <w:right w:val="single" w:sz="5" w:space="0" w:color="000000"/>
            </w:tcBorders>
          </w:tcPr>
          <w:p w14:paraId="6C70AEFF" w14:textId="77777777" w:rsidR="004D0AEA" w:rsidRDefault="006A411E">
            <w:pPr>
              <w:spacing w:after="0" w:line="259" w:lineRule="auto"/>
              <w:ind w:left="102" w:firstLine="0"/>
              <w:jc w:val="center"/>
            </w:pPr>
            <w:r>
              <w:rPr>
                <w:b/>
              </w:rPr>
              <w:t xml:space="preserve"> </w:t>
            </w:r>
          </w:p>
        </w:tc>
      </w:tr>
      <w:tr w:rsidR="004D0AEA" w14:paraId="50061260" w14:textId="77777777">
        <w:trPr>
          <w:trHeight w:val="288"/>
        </w:trPr>
        <w:tc>
          <w:tcPr>
            <w:tcW w:w="5448" w:type="dxa"/>
            <w:tcBorders>
              <w:top w:val="single" w:sz="5" w:space="0" w:color="000000"/>
              <w:left w:val="single" w:sz="5" w:space="0" w:color="000000"/>
              <w:bottom w:val="single" w:sz="5" w:space="0" w:color="000000"/>
              <w:right w:val="nil"/>
            </w:tcBorders>
          </w:tcPr>
          <w:p w14:paraId="399E3530" w14:textId="77777777" w:rsidR="004D0AEA" w:rsidRDefault="006A411E">
            <w:pPr>
              <w:spacing w:after="0" w:line="259" w:lineRule="auto"/>
              <w:ind w:left="126" w:firstLine="0"/>
              <w:jc w:val="left"/>
            </w:pPr>
            <w:r>
              <w:rPr>
                <w:b/>
                <w:sz w:val="22"/>
              </w:rPr>
              <w:t xml:space="preserve">5. ÉVFOLYAM </w:t>
            </w:r>
            <w:r>
              <w:rPr>
                <w:b/>
              </w:rPr>
              <w:t xml:space="preserve"> </w:t>
            </w:r>
          </w:p>
        </w:tc>
        <w:tc>
          <w:tcPr>
            <w:tcW w:w="1796" w:type="dxa"/>
            <w:tcBorders>
              <w:top w:val="single" w:sz="5" w:space="0" w:color="000000"/>
              <w:left w:val="nil"/>
              <w:bottom w:val="single" w:sz="5" w:space="0" w:color="000000"/>
              <w:right w:val="single" w:sz="5" w:space="0" w:color="000000"/>
            </w:tcBorders>
          </w:tcPr>
          <w:p w14:paraId="056B3893" w14:textId="77777777" w:rsidR="004D0AEA" w:rsidRDefault="004D0AEA">
            <w:pPr>
              <w:spacing w:after="160" w:line="259" w:lineRule="auto"/>
              <w:ind w:firstLine="0"/>
              <w:jc w:val="left"/>
            </w:pPr>
          </w:p>
        </w:tc>
        <w:tc>
          <w:tcPr>
            <w:tcW w:w="1982" w:type="dxa"/>
            <w:tcBorders>
              <w:top w:val="single" w:sz="5" w:space="0" w:color="000000"/>
              <w:left w:val="single" w:sz="5" w:space="0" w:color="000000"/>
              <w:bottom w:val="single" w:sz="5" w:space="0" w:color="000000"/>
              <w:right w:val="single" w:sz="5" w:space="0" w:color="000000"/>
            </w:tcBorders>
          </w:tcPr>
          <w:p w14:paraId="7D661379" w14:textId="77777777" w:rsidR="004D0AEA" w:rsidRDefault="006A411E">
            <w:pPr>
              <w:spacing w:after="0" w:line="259" w:lineRule="auto"/>
              <w:ind w:left="72" w:firstLine="0"/>
              <w:jc w:val="center"/>
            </w:pPr>
            <w:r>
              <w:rPr>
                <w:b/>
              </w:rPr>
              <w:t xml:space="preserve">Óraszám </w:t>
            </w:r>
          </w:p>
        </w:tc>
      </w:tr>
      <w:tr w:rsidR="004D0AEA" w14:paraId="2A7162F7" w14:textId="77777777">
        <w:trPr>
          <w:trHeight w:val="288"/>
        </w:trPr>
        <w:tc>
          <w:tcPr>
            <w:tcW w:w="5448" w:type="dxa"/>
            <w:tcBorders>
              <w:top w:val="single" w:sz="5" w:space="0" w:color="000000"/>
              <w:left w:val="single" w:sz="5" w:space="0" w:color="000000"/>
              <w:bottom w:val="single" w:sz="5" w:space="0" w:color="000000"/>
              <w:right w:val="nil"/>
            </w:tcBorders>
          </w:tcPr>
          <w:p w14:paraId="13FBCBD0" w14:textId="77777777" w:rsidR="004D0AEA" w:rsidRDefault="006A411E">
            <w:pPr>
              <w:spacing w:after="0" w:line="259" w:lineRule="auto"/>
              <w:ind w:left="126" w:firstLine="0"/>
              <w:jc w:val="left"/>
            </w:pPr>
            <w:r>
              <w:t>Halmazok</w:t>
            </w:r>
            <w:r>
              <w:rPr>
                <w:b/>
              </w:rPr>
              <w:t xml:space="preserve"> </w:t>
            </w:r>
          </w:p>
        </w:tc>
        <w:tc>
          <w:tcPr>
            <w:tcW w:w="1796" w:type="dxa"/>
            <w:tcBorders>
              <w:top w:val="single" w:sz="5" w:space="0" w:color="000000"/>
              <w:left w:val="nil"/>
              <w:bottom w:val="single" w:sz="5" w:space="0" w:color="000000"/>
              <w:right w:val="single" w:sz="5" w:space="0" w:color="000000"/>
            </w:tcBorders>
          </w:tcPr>
          <w:p w14:paraId="3DC6A35C" w14:textId="77777777" w:rsidR="004D0AEA" w:rsidRDefault="004D0AEA">
            <w:pPr>
              <w:spacing w:after="160" w:line="259" w:lineRule="auto"/>
              <w:ind w:firstLine="0"/>
              <w:jc w:val="left"/>
            </w:pPr>
          </w:p>
        </w:tc>
        <w:tc>
          <w:tcPr>
            <w:tcW w:w="1982" w:type="dxa"/>
            <w:tcBorders>
              <w:top w:val="single" w:sz="5" w:space="0" w:color="000000"/>
              <w:left w:val="single" w:sz="5" w:space="0" w:color="000000"/>
              <w:bottom w:val="single" w:sz="5" w:space="0" w:color="000000"/>
              <w:right w:val="single" w:sz="5" w:space="0" w:color="000000"/>
            </w:tcBorders>
          </w:tcPr>
          <w:p w14:paraId="0875CE20" w14:textId="77777777" w:rsidR="004D0AEA" w:rsidRDefault="006A411E">
            <w:pPr>
              <w:spacing w:after="0" w:line="259" w:lineRule="auto"/>
              <w:ind w:left="42" w:firstLine="0"/>
              <w:jc w:val="center"/>
            </w:pPr>
            <w:r>
              <w:t xml:space="preserve">4 </w:t>
            </w:r>
          </w:p>
        </w:tc>
      </w:tr>
      <w:tr w:rsidR="004D0AEA" w14:paraId="4A93E230" w14:textId="77777777">
        <w:trPr>
          <w:trHeight w:val="276"/>
        </w:trPr>
        <w:tc>
          <w:tcPr>
            <w:tcW w:w="5448" w:type="dxa"/>
            <w:tcBorders>
              <w:top w:val="single" w:sz="5" w:space="0" w:color="000000"/>
              <w:left w:val="single" w:sz="5" w:space="0" w:color="000000"/>
              <w:bottom w:val="single" w:sz="5" w:space="0" w:color="000000"/>
              <w:right w:val="nil"/>
            </w:tcBorders>
          </w:tcPr>
          <w:p w14:paraId="5AEE6031" w14:textId="77777777" w:rsidR="004D0AEA" w:rsidRDefault="006A411E">
            <w:pPr>
              <w:spacing w:after="0" w:line="259" w:lineRule="auto"/>
              <w:ind w:left="126" w:firstLine="0"/>
              <w:jc w:val="left"/>
            </w:pPr>
            <w:r>
              <w:t>Matematikai logika, kombinatorika</w:t>
            </w:r>
            <w:r>
              <w:rPr>
                <w:b/>
              </w:rPr>
              <w:t xml:space="preserve"> </w:t>
            </w:r>
          </w:p>
        </w:tc>
        <w:tc>
          <w:tcPr>
            <w:tcW w:w="1796" w:type="dxa"/>
            <w:tcBorders>
              <w:top w:val="single" w:sz="5" w:space="0" w:color="000000"/>
              <w:left w:val="nil"/>
              <w:bottom w:val="single" w:sz="5" w:space="0" w:color="000000"/>
              <w:right w:val="single" w:sz="5" w:space="0" w:color="000000"/>
            </w:tcBorders>
          </w:tcPr>
          <w:p w14:paraId="05ED1610" w14:textId="77777777" w:rsidR="004D0AEA" w:rsidRDefault="004D0AEA">
            <w:pPr>
              <w:spacing w:after="160" w:line="259" w:lineRule="auto"/>
              <w:ind w:firstLine="0"/>
              <w:jc w:val="left"/>
            </w:pPr>
          </w:p>
        </w:tc>
        <w:tc>
          <w:tcPr>
            <w:tcW w:w="1982" w:type="dxa"/>
            <w:tcBorders>
              <w:top w:val="single" w:sz="5" w:space="0" w:color="000000"/>
              <w:left w:val="single" w:sz="5" w:space="0" w:color="000000"/>
              <w:bottom w:val="single" w:sz="5" w:space="0" w:color="000000"/>
              <w:right w:val="single" w:sz="5" w:space="0" w:color="000000"/>
            </w:tcBorders>
          </w:tcPr>
          <w:p w14:paraId="73742A9E" w14:textId="77777777" w:rsidR="004D0AEA" w:rsidRDefault="006A411E">
            <w:pPr>
              <w:spacing w:after="0" w:line="259" w:lineRule="auto"/>
              <w:ind w:left="42" w:firstLine="0"/>
              <w:jc w:val="center"/>
            </w:pPr>
            <w:r>
              <w:t xml:space="preserve">4 </w:t>
            </w:r>
          </w:p>
        </w:tc>
      </w:tr>
      <w:tr w:rsidR="004D0AEA" w14:paraId="164B4A61" w14:textId="77777777">
        <w:trPr>
          <w:trHeight w:val="288"/>
        </w:trPr>
        <w:tc>
          <w:tcPr>
            <w:tcW w:w="5448" w:type="dxa"/>
            <w:tcBorders>
              <w:top w:val="single" w:sz="5" w:space="0" w:color="000000"/>
              <w:left w:val="single" w:sz="5" w:space="0" w:color="000000"/>
              <w:bottom w:val="single" w:sz="5" w:space="0" w:color="000000"/>
              <w:right w:val="nil"/>
            </w:tcBorders>
          </w:tcPr>
          <w:p w14:paraId="26592FC5" w14:textId="77777777" w:rsidR="004D0AEA" w:rsidRDefault="006A411E">
            <w:pPr>
              <w:spacing w:after="0" w:line="259" w:lineRule="auto"/>
              <w:ind w:left="126" w:firstLine="0"/>
              <w:jc w:val="left"/>
            </w:pPr>
            <w:r>
              <w:t>Természetes számok halmaza, számelméleti ismeretek</w:t>
            </w:r>
            <w:r>
              <w:rPr>
                <w:b/>
              </w:rPr>
              <w:t xml:space="preserve"> </w:t>
            </w:r>
          </w:p>
        </w:tc>
        <w:tc>
          <w:tcPr>
            <w:tcW w:w="1796" w:type="dxa"/>
            <w:tcBorders>
              <w:top w:val="single" w:sz="5" w:space="0" w:color="000000"/>
              <w:left w:val="nil"/>
              <w:bottom w:val="single" w:sz="5" w:space="0" w:color="000000"/>
              <w:right w:val="single" w:sz="5" w:space="0" w:color="000000"/>
            </w:tcBorders>
          </w:tcPr>
          <w:p w14:paraId="468A545C" w14:textId="77777777" w:rsidR="004D0AEA" w:rsidRDefault="004D0AEA">
            <w:pPr>
              <w:spacing w:after="160" w:line="259" w:lineRule="auto"/>
              <w:ind w:firstLine="0"/>
              <w:jc w:val="left"/>
            </w:pPr>
          </w:p>
        </w:tc>
        <w:tc>
          <w:tcPr>
            <w:tcW w:w="1982" w:type="dxa"/>
            <w:tcBorders>
              <w:top w:val="single" w:sz="5" w:space="0" w:color="000000"/>
              <w:left w:val="single" w:sz="5" w:space="0" w:color="000000"/>
              <w:bottom w:val="single" w:sz="5" w:space="0" w:color="000000"/>
              <w:right w:val="single" w:sz="5" w:space="0" w:color="000000"/>
            </w:tcBorders>
          </w:tcPr>
          <w:p w14:paraId="43D32550" w14:textId="77777777" w:rsidR="004D0AEA" w:rsidRDefault="006A411E">
            <w:pPr>
              <w:spacing w:after="0" w:line="259" w:lineRule="auto"/>
              <w:ind w:left="42" w:firstLine="0"/>
              <w:jc w:val="center"/>
            </w:pPr>
            <w:r>
              <w:t xml:space="preserve">9 </w:t>
            </w:r>
          </w:p>
        </w:tc>
      </w:tr>
      <w:tr w:rsidR="004D0AEA" w14:paraId="10D3B678" w14:textId="77777777">
        <w:trPr>
          <w:trHeight w:val="288"/>
        </w:trPr>
        <w:tc>
          <w:tcPr>
            <w:tcW w:w="5448" w:type="dxa"/>
            <w:tcBorders>
              <w:top w:val="single" w:sz="5" w:space="0" w:color="000000"/>
              <w:left w:val="single" w:sz="5" w:space="0" w:color="000000"/>
              <w:bottom w:val="single" w:sz="5" w:space="0" w:color="000000"/>
              <w:right w:val="nil"/>
            </w:tcBorders>
          </w:tcPr>
          <w:p w14:paraId="61711652" w14:textId="77777777" w:rsidR="004D0AEA" w:rsidRDefault="006A411E">
            <w:pPr>
              <w:spacing w:after="0" w:line="259" w:lineRule="auto"/>
              <w:ind w:left="126" w:firstLine="0"/>
              <w:jc w:val="left"/>
            </w:pPr>
            <w:r>
              <w:t>Alapműveletek természetes számokkal</w:t>
            </w:r>
            <w:r>
              <w:rPr>
                <w:b/>
              </w:rPr>
              <w:t xml:space="preserve"> </w:t>
            </w:r>
          </w:p>
        </w:tc>
        <w:tc>
          <w:tcPr>
            <w:tcW w:w="1796" w:type="dxa"/>
            <w:tcBorders>
              <w:top w:val="single" w:sz="5" w:space="0" w:color="000000"/>
              <w:left w:val="nil"/>
              <w:bottom w:val="single" w:sz="5" w:space="0" w:color="000000"/>
              <w:right w:val="single" w:sz="5" w:space="0" w:color="000000"/>
            </w:tcBorders>
          </w:tcPr>
          <w:p w14:paraId="4A7232A3" w14:textId="77777777" w:rsidR="004D0AEA" w:rsidRDefault="004D0AEA">
            <w:pPr>
              <w:spacing w:after="160" w:line="259" w:lineRule="auto"/>
              <w:ind w:firstLine="0"/>
              <w:jc w:val="left"/>
            </w:pPr>
          </w:p>
        </w:tc>
        <w:tc>
          <w:tcPr>
            <w:tcW w:w="1982" w:type="dxa"/>
            <w:tcBorders>
              <w:top w:val="single" w:sz="5" w:space="0" w:color="000000"/>
              <w:left w:val="single" w:sz="5" w:space="0" w:color="000000"/>
              <w:bottom w:val="single" w:sz="5" w:space="0" w:color="000000"/>
              <w:right w:val="single" w:sz="5" w:space="0" w:color="000000"/>
            </w:tcBorders>
          </w:tcPr>
          <w:p w14:paraId="1A0D71CE" w14:textId="77777777" w:rsidR="004D0AEA" w:rsidRDefault="006A411E">
            <w:pPr>
              <w:spacing w:after="0" w:line="259" w:lineRule="auto"/>
              <w:ind w:left="42" w:firstLine="0"/>
              <w:jc w:val="center"/>
            </w:pPr>
            <w:r>
              <w:t xml:space="preserve">16 </w:t>
            </w:r>
          </w:p>
        </w:tc>
      </w:tr>
      <w:tr w:rsidR="004D0AEA" w14:paraId="14568408" w14:textId="77777777">
        <w:trPr>
          <w:trHeight w:val="289"/>
        </w:trPr>
        <w:tc>
          <w:tcPr>
            <w:tcW w:w="5448" w:type="dxa"/>
            <w:tcBorders>
              <w:top w:val="single" w:sz="5" w:space="0" w:color="000000"/>
              <w:left w:val="single" w:sz="5" w:space="0" w:color="000000"/>
              <w:bottom w:val="single" w:sz="5" w:space="0" w:color="000000"/>
              <w:right w:val="nil"/>
            </w:tcBorders>
          </w:tcPr>
          <w:p w14:paraId="250BC9C6" w14:textId="77777777" w:rsidR="004D0AEA" w:rsidRDefault="006A411E">
            <w:pPr>
              <w:spacing w:after="0" w:line="259" w:lineRule="auto"/>
              <w:ind w:left="126" w:firstLine="0"/>
              <w:jc w:val="left"/>
            </w:pPr>
            <w:r>
              <w:t>Egész számok; alapműveletek egész számokkal</w:t>
            </w:r>
            <w:r>
              <w:rPr>
                <w:b/>
              </w:rPr>
              <w:t xml:space="preserve"> </w:t>
            </w:r>
          </w:p>
        </w:tc>
        <w:tc>
          <w:tcPr>
            <w:tcW w:w="1796" w:type="dxa"/>
            <w:tcBorders>
              <w:top w:val="single" w:sz="5" w:space="0" w:color="000000"/>
              <w:left w:val="nil"/>
              <w:bottom w:val="single" w:sz="5" w:space="0" w:color="000000"/>
              <w:right w:val="single" w:sz="5" w:space="0" w:color="000000"/>
            </w:tcBorders>
          </w:tcPr>
          <w:p w14:paraId="504882E7" w14:textId="77777777" w:rsidR="004D0AEA" w:rsidRDefault="004D0AEA">
            <w:pPr>
              <w:spacing w:after="160" w:line="259" w:lineRule="auto"/>
              <w:ind w:firstLine="0"/>
              <w:jc w:val="left"/>
            </w:pPr>
          </w:p>
        </w:tc>
        <w:tc>
          <w:tcPr>
            <w:tcW w:w="1982" w:type="dxa"/>
            <w:tcBorders>
              <w:top w:val="single" w:sz="5" w:space="0" w:color="000000"/>
              <w:left w:val="single" w:sz="5" w:space="0" w:color="000000"/>
              <w:bottom w:val="single" w:sz="5" w:space="0" w:color="000000"/>
              <w:right w:val="single" w:sz="5" w:space="0" w:color="000000"/>
            </w:tcBorders>
          </w:tcPr>
          <w:p w14:paraId="08D2A6D2" w14:textId="77777777" w:rsidR="004D0AEA" w:rsidRDefault="006A411E">
            <w:pPr>
              <w:spacing w:after="0" w:line="259" w:lineRule="auto"/>
              <w:ind w:left="42" w:firstLine="0"/>
              <w:jc w:val="center"/>
            </w:pPr>
            <w:r>
              <w:t xml:space="preserve">16 </w:t>
            </w:r>
          </w:p>
        </w:tc>
      </w:tr>
      <w:tr w:rsidR="004D0AEA" w14:paraId="0C7ED545" w14:textId="77777777">
        <w:trPr>
          <w:trHeight w:val="288"/>
        </w:trPr>
        <w:tc>
          <w:tcPr>
            <w:tcW w:w="5448" w:type="dxa"/>
            <w:tcBorders>
              <w:top w:val="single" w:sz="5" w:space="0" w:color="000000"/>
              <w:left w:val="single" w:sz="5" w:space="0" w:color="000000"/>
              <w:bottom w:val="single" w:sz="5" w:space="0" w:color="000000"/>
              <w:right w:val="nil"/>
            </w:tcBorders>
          </w:tcPr>
          <w:p w14:paraId="5613F428" w14:textId="77777777" w:rsidR="004D0AEA" w:rsidRDefault="006A411E">
            <w:pPr>
              <w:spacing w:after="0" w:line="259" w:lineRule="auto"/>
              <w:ind w:left="126" w:firstLine="0"/>
              <w:jc w:val="left"/>
            </w:pPr>
            <w:r>
              <w:t>Közönséges törtek</w:t>
            </w:r>
            <w:r>
              <w:rPr>
                <w:b/>
              </w:rPr>
              <w:t xml:space="preserve"> </w:t>
            </w:r>
          </w:p>
        </w:tc>
        <w:tc>
          <w:tcPr>
            <w:tcW w:w="1796" w:type="dxa"/>
            <w:tcBorders>
              <w:top w:val="single" w:sz="5" w:space="0" w:color="000000"/>
              <w:left w:val="nil"/>
              <w:bottom w:val="single" w:sz="5" w:space="0" w:color="000000"/>
              <w:right w:val="single" w:sz="5" w:space="0" w:color="000000"/>
            </w:tcBorders>
          </w:tcPr>
          <w:p w14:paraId="568A86C9" w14:textId="77777777" w:rsidR="004D0AEA" w:rsidRDefault="004D0AEA">
            <w:pPr>
              <w:spacing w:after="160" w:line="259" w:lineRule="auto"/>
              <w:ind w:firstLine="0"/>
              <w:jc w:val="left"/>
            </w:pPr>
          </w:p>
        </w:tc>
        <w:tc>
          <w:tcPr>
            <w:tcW w:w="1982" w:type="dxa"/>
            <w:tcBorders>
              <w:top w:val="single" w:sz="5" w:space="0" w:color="000000"/>
              <w:left w:val="single" w:sz="5" w:space="0" w:color="000000"/>
              <w:bottom w:val="single" w:sz="5" w:space="0" w:color="000000"/>
              <w:right w:val="single" w:sz="5" w:space="0" w:color="000000"/>
            </w:tcBorders>
          </w:tcPr>
          <w:p w14:paraId="1B61A836" w14:textId="77777777" w:rsidR="004D0AEA" w:rsidRDefault="006A411E">
            <w:pPr>
              <w:spacing w:after="0" w:line="259" w:lineRule="auto"/>
              <w:ind w:left="42" w:firstLine="0"/>
              <w:jc w:val="center"/>
            </w:pPr>
            <w:r>
              <w:t xml:space="preserve">7 </w:t>
            </w:r>
          </w:p>
        </w:tc>
      </w:tr>
      <w:tr w:rsidR="004D0AEA" w14:paraId="4A0B72BC" w14:textId="77777777">
        <w:trPr>
          <w:trHeight w:val="288"/>
        </w:trPr>
        <w:tc>
          <w:tcPr>
            <w:tcW w:w="5448" w:type="dxa"/>
            <w:tcBorders>
              <w:top w:val="single" w:sz="5" w:space="0" w:color="000000"/>
              <w:left w:val="single" w:sz="5" w:space="0" w:color="000000"/>
              <w:bottom w:val="single" w:sz="5" w:space="0" w:color="000000"/>
              <w:right w:val="nil"/>
            </w:tcBorders>
          </w:tcPr>
          <w:p w14:paraId="78C86DA3" w14:textId="77777777" w:rsidR="004D0AEA" w:rsidRDefault="006A411E">
            <w:pPr>
              <w:spacing w:after="0" w:line="259" w:lineRule="auto"/>
              <w:ind w:left="126" w:firstLine="0"/>
              <w:jc w:val="left"/>
            </w:pPr>
            <w:r>
              <w:t>Arányosság</w:t>
            </w:r>
            <w:r>
              <w:rPr>
                <w:b/>
              </w:rPr>
              <w:t xml:space="preserve"> </w:t>
            </w:r>
          </w:p>
        </w:tc>
        <w:tc>
          <w:tcPr>
            <w:tcW w:w="1796" w:type="dxa"/>
            <w:tcBorders>
              <w:top w:val="single" w:sz="5" w:space="0" w:color="000000"/>
              <w:left w:val="nil"/>
              <w:bottom w:val="single" w:sz="5" w:space="0" w:color="000000"/>
              <w:right w:val="single" w:sz="5" w:space="0" w:color="000000"/>
            </w:tcBorders>
          </w:tcPr>
          <w:p w14:paraId="3C23018C" w14:textId="77777777" w:rsidR="004D0AEA" w:rsidRDefault="004D0AEA">
            <w:pPr>
              <w:spacing w:after="160" w:line="259" w:lineRule="auto"/>
              <w:ind w:firstLine="0"/>
              <w:jc w:val="left"/>
            </w:pPr>
          </w:p>
        </w:tc>
        <w:tc>
          <w:tcPr>
            <w:tcW w:w="1982" w:type="dxa"/>
            <w:tcBorders>
              <w:top w:val="single" w:sz="5" w:space="0" w:color="000000"/>
              <w:left w:val="single" w:sz="5" w:space="0" w:color="000000"/>
              <w:bottom w:val="single" w:sz="5" w:space="0" w:color="000000"/>
              <w:right w:val="single" w:sz="5" w:space="0" w:color="000000"/>
            </w:tcBorders>
          </w:tcPr>
          <w:p w14:paraId="25FF311A" w14:textId="77777777" w:rsidR="004D0AEA" w:rsidRDefault="006A411E">
            <w:pPr>
              <w:spacing w:after="0" w:line="259" w:lineRule="auto"/>
              <w:ind w:left="42" w:firstLine="0"/>
              <w:jc w:val="center"/>
            </w:pPr>
            <w:r>
              <w:t xml:space="preserve">5 </w:t>
            </w:r>
          </w:p>
        </w:tc>
      </w:tr>
      <w:tr w:rsidR="004D0AEA" w14:paraId="6A945477" w14:textId="77777777">
        <w:trPr>
          <w:trHeight w:val="276"/>
        </w:trPr>
        <w:tc>
          <w:tcPr>
            <w:tcW w:w="5448" w:type="dxa"/>
            <w:tcBorders>
              <w:top w:val="single" w:sz="5" w:space="0" w:color="000000"/>
              <w:left w:val="single" w:sz="5" w:space="0" w:color="000000"/>
              <w:bottom w:val="single" w:sz="5" w:space="0" w:color="000000"/>
              <w:right w:val="nil"/>
            </w:tcBorders>
          </w:tcPr>
          <w:p w14:paraId="343D6A4B" w14:textId="77777777" w:rsidR="004D0AEA" w:rsidRDefault="006A411E">
            <w:pPr>
              <w:spacing w:after="0" w:line="259" w:lineRule="auto"/>
              <w:ind w:left="126" w:firstLine="0"/>
              <w:jc w:val="left"/>
            </w:pPr>
            <w:r>
              <w:t>Egyszerű szöveges feladatok</w:t>
            </w:r>
            <w:r>
              <w:rPr>
                <w:b/>
              </w:rPr>
              <w:t xml:space="preserve"> </w:t>
            </w:r>
          </w:p>
        </w:tc>
        <w:tc>
          <w:tcPr>
            <w:tcW w:w="1796" w:type="dxa"/>
            <w:tcBorders>
              <w:top w:val="single" w:sz="5" w:space="0" w:color="000000"/>
              <w:left w:val="nil"/>
              <w:bottom w:val="single" w:sz="5" w:space="0" w:color="000000"/>
              <w:right w:val="single" w:sz="5" w:space="0" w:color="000000"/>
            </w:tcBorders>
          </w:tcPr>
          <w:p w14:paraId="33238A7A" w14:textId="77777777" w:rsidR="004D0AEA" w:rsidRDefault="004D0AEA">
            <w:pPr>
              <w:spacing w:after="160" w:line="259" w:lineRule="auto"/>
              <w:ind w:firstLine="0"/>
              <w:jc w:val="left"/>
            </w:pPr>
          </w:p>
        </w:tc>
        <w:tc>
          <w:tcPr>
            <w:tcW w:w="1982" w:type="dxa"/>
            <w:tcBorders>
              <w:top w:val="single" w:sz="5" w:space="0" w:color="000000"/>
              <w:left w:val="single" w:sz="5" w:space="0" w:color="000000"/>
              <w:bottom w:val="single" w:sz="5" w:space="0" w:color="000000"/>
              <w:right w:val="single" w:sz="5" w:space="0" w:color="000000"/>
            </w:tcBorders>
          </w:tcPr>
          <w:p w14:paraId="75842BE1" w14:textId="77777777" w:rsidR="004D0AEA" w:rsidRDefault="006A411E">
            <w:pPr>
              <w:spacing w:after="0" w:line="259" w:lineRule="auto"/>
              <w:ind w:left="42" w:firstLine="0"/>
              <w:jc w:val="center"/>
            </w:pPr>
            <w:r>
              <w:t xml:space="preserve">11 </w:t>
            </w:r>
          </w:p>
        </w:tc>
      </w:tr>
      <w:tr w:rsidR="004D0AEA" w14:paraId="6CE71DAE" w14:textId="77777777">
        <w:trPr>
          <w:trHeight w:val="288"/>
        </w:trPr>
        <w:tc>
          <w:tcPr>
            <w:tcW w:w="5448" w:type="dxa"/>
            <w:tcBorders>
              <w:top w:val="single" w:sz="5" w:space="0" w:color="000000"/>
              <w:left w:val="single" w:sz="5" w:space="0" w:color="000000"/>
              <w:bottom w:val="single" w:sz="5" w:space="0" w:color="000000"/>
              <w:right w:val="nil"/>
            </w:tcBorders>
          </w:tcPr>
          <w:p w14:paraId="577951A4" w14:textId="77777777" w:rsidR="004D0AEA" w:rsidRDefault="006A411E">
            <w:pPr>
              <w:spacing w:after="0" w:line="259" w:lineRule="auto"/>
              <w:ind w:left="126" w:firstLine="0"/>
              <w:jc w:val="left"/>
            </w:pPr>
            <w:r>
              <w:t>Sorozatok</w:t>
            </w:r>
            <w:r>
              <w:rPr>
                <w:b/>
              </w:rPr>
              <w:t xml:space="preserve"> </w:t>
            </w:r>
          </w:p>
        </w:tc>
        <w:tc>
          <w:tcPr>
            <w:tcW w:w="1796" w:type="dxa"/>
            <w:tcBorders>
              <w:top w:val="single" w:sz="5" w:space="0" w:color="000000"/>
              <w:left w:val="nil"/>
              <w:bottom w:val="single" w:sz="5" w:space="0" w:color="000000"/>
              <w:right w:val="single" w:sz="5" w:space="0" w:color="000000"/>
            </w:tcBorders>
          </w:tcPr>
          <w:p w14:paraId="643DD672" w14:textId="77777777" w:rsidR="004D0AEA" w:rsidRDefault="004D0AEA">
            <w:pPr>
              <w:spacing w:after="160" w:line="259" w:lineRule="auto"/>
              <w:ind w:firstLine="0"/>
              <w:jc w:val="left"/>
            </w:pPr>
          </w:p>
        </w:tc>
        <w:tc>
          <w:tcPr>
            <w:tcW w:w="1982" w:type="dxa"/>
            <w:tcBorders>
              <w:top w:val="single" w:sz="5" w:space="0" w:color="000000"/>
              <w:left w:val="single" w:sz="5" w:space="0" w:color="000000"/>
              <w:bottom w:val="single" w:sz="5" w:space="0" w:color="000000"/>
              <w:right w:val="single" w:sz="5" w:space="0" w:color="000000"/>
            </w:tcBorders>
          </w:tcPr>
          <w:p w14:paraId="3358B366" w14:textId="77777777" w:rsidR="004D0AEA" w:rsidRDefault="006A411E">
            <w:pPr>
              <w:spacing w:after="0" w:line="259" w:lineRule="auto"/>
              <w:ind w:left="42" w:firstLine="0"/>
              <w:jc w:val="center"/>
            </w:pPr>
            <w:r>
              <w:t xml:space="preserve">5 </w:t>
            </w:r>
          </w:p>
        </w:tc>
      </w:tr>
      <w:tr w:rsidR="004D0AEA" w14:paraId="67E8CE45" w14:textId="77777777">
        <w:trPr>
          <w:trHeight w:val="289"/>
        </w:trPr>
        <w:tc>
          <w:tcPr>
            <w:tcW w:w="5448" w:type="dxa"/>
            <w:tcBorders>
              <w:top w:val="single" w:sz="5" w:space="0" w:color="000000"/>
              <w:left w:val="single" w:sz="5" w:space="0" w:color="000000"/>
              <w:bottom w:val="single" w:sz="5" w:space="0" w:color="000000"/>
              <w:right w:val="nil"/>
            </w:tcBorders>
          </w:tcPr>
          <w:p w14:paraId="796A7CF1" w14:textId="77777777" w:rsidR="004D0AEA" w:rsidRDefault="006A411E">
            <w:pPr>
              <w:spacing w:after="0" w:line="259" w:lineRule="auto"/>
              <w:ind w:left="126" w:firstLine="0"/>
              <w:jc w:val="left"/>
            </w:pPr>
            <w:r>
              <w:t>Mérés és mértékegységek</w:t>
            </w:r>
            <w:r>
              <w:rPr>
                <w:b/>
              </w:rPr>
              <w:t xml:space="preserve"> </w:t>
            </w:r>
          </w:p>
        </w:tc>
        <w:tc>
          <w:tcPr>
            <w:tcW w:w="1796" w:type="dxa"/>
            <w:tcBorders>
              <w:top w:val="single" w:sz="5" w:space="0" w:color="000000"/>
              <w:left w:val="nil"/>
              <w:bottom w:val="single" w:sz="5" w:space="0" w:color="000000"/>
              <w:right w:val="single" w:sz="5" w:space="0" w:color="000000"/>
            </w:tcBorders>
          </w:tcPr>
          <w:p w14:paraId="05481693" w14:textId="77777777" w:rsidR="004D0AEA" w:rsidRDefault="004D0AEA">
            <w:pPr>
              <w:spacing w:after="160" w:line="259" w:lineRule="auto"/>
              <w:ind w:firstLine="0"/>
              <w:jc w:val="left"/>
            </w:pPr>
          </w:p>
        </w:tc>
        <w:tc>
          <w:tcPr>
            <w:tcW w:w="1982" w:type="dxa"/>
            <w:tcBorders>
              <w:top w:val="single" w:sz="5" w:space="0" w:color="000000"/>
              <w:left w:val="single" w:sz="5" w:space="0" w:color="000000"/>
              <w:bottom w:val="single" w:sz="5" w:space="0" w:color="000000"/>
              <w:right w:val="single" w:sz="5" w:space="0" w:color="000000"/>
            </w:tcBorders>
          </w:tcPr>
          <w:p w14:paraId="3996C3F8" w14:textId="77777777" w:rsidR="004D0AEA" w:rsidRDefault="006A411E">
            <w:pPr>
              <w:spacing w:after="0" w:line="259" w:lineRule="auto"/>
              <w:ind w:left="42" w:firstLine="0"/>
              <w:jc w:val="center"/>
            </w:pPr>
            <w:r>
              <w:t xml:space="preserve">16 </w:t>
            </w:r>
          </w:p>
        </w:tc>
      </w:tr>
      <w:tr w:rsidR="004D0AEA" w14:paraId="02B70776" w14:textId="77777777">
        <w:trPr>
          <w:trHeight w:val="288"/>
        </w:trPr>
        <w:tc>
          <w:tcPr>
            <w:tcW w:w="5448" w:type="dxa"/>
            <w:tcBorders>
              <w:top w:val="single" w:sz="5" w:space="0" w:color="000000"/>
              <w:left w:val="single" w:sz="5" w:space="0" w:color="000000"/>
              <w:bottom w:val="single" w:sz="5" w:space="0" w:color="000000"/>
              <w:right w:val="nil"/>
            </w:tcBorders>
          </w:tcPr>
          <w:p w14:paraId="693E0A5A" w14:textId="77777777" w:rsidR="004D0AEA" w:rsidRDefault="006A411E">
            <w:pPr>
              <w:spacing w:after="0" w:line="259" w:lineRule="auto"/>
              <w:ind w:left="126" w:firstLine="0"/>
              <w:jc w:val="left"/>
            </w:pPr>
            <w:r>
              <w:lastRenderedPageBreak/>
              <w:t>Síkbeli alakzatok</w:t>
            </w:r>
            <w:r>
              <w:rPr>
                <w:b/>
              </w:rPr>
              <w:t xml:space="preserve"> </w:t>
            </w:r>
          </w:p>
        </w:tc>
        <w:tc>
          <w:tcPr>
            <w:tcW w:w="1796" w:type="dxa"/>
            <w:tcBorders>
              <w:top w:val="single" w:sz="5" w:space="0" w:color="000000"/>
              <w:left w:val="nil"/>
              <w:bottom w:val="single" w:sz="5" w:space="0" w:color="000000"/>
              <w:right w:val="single" w:sz="5" w:space="0" w:color="000000"/>
            </w:tcBorders>
          </w:tcPr>
          <w:p w14:paraId="0C1FFE02" w14:textId="77777777" w:rsidR="004D0AEA" w:rsidRDefault="004D0AEA">
            <w:pPr>
              <w:spacing w:after="160" w:line="259" w:lineRule="auto"/>
              <w:ind w:firstLine="0"/>
              <w:jc w:val="left"/>
            </w:pPr>
          </w:p>
        </w:tc>
        <w:tc>
          <w:tcPr>
            <w:tcW w:w="1982" w:type="dxa"/>
            <w:tcBorders>
              <w:top w:val="single" w:sz="5" w:space="0" w:color="000000"/>
              <w:left w:val="single" w:sz="5" w:space="0" w:color="000000"/>
              <w:bottom w:val="single" w:sz="5" w:space="0" w:color="000000"/>
              <w:right w:val="single" w:sz="5" w:space="0" w:color="000000"/>
            </w:tcBorders>
          </w:tcPr>
          <w:p w14:paraId="42604800" w14:textId="77777777" w:rsidR="004D0AEA" w:rsidRDefault="006A411E">
            <w:pPr>
              <w:spacing w:after="0" w:line="259" w:lineRule="auto"/>
              <w:ind w:left="42" w:firstLine="0"/>
              <w:jc w:val="center"/>
            </w:pPr>
            <w:r>
              <w:t xml:space="preserve">5 </w:t>
            </w:r>
          </w:p>
        </w:tc>
      </w:tr>
      <w:tr w:rsidR="004D0AEA" w14:paraId="3C6BE159" w14:textId="77777777">
        <w:trPr>
          <w:trHeight w:val="288"/>
        </w:trPr>
        <w:tc>
          <w:tcPr>
            <w:tcW w:w="5448" w:type="dxa"/>
            <w:tcBorders>
              <w:top w:val="single" w:sz="5" w:space="0" w:color="000000"/>
              <w:left w:val="single" w:sz="5" w:space="0" w:color="000000"/>
              <w:bottom w:val="single" w:sz="5" w:space="0" w:color="000000"/>
              <w:right w:val="nil"/>
            </w:tcBorders>
          </w:tcPr>
          <w:p w14:paraId="42A5FD14" w14:textId="77777777" w:rsidR="004D0AEA" w:rsidRDefault="006A411E">
            <w:pPr>
              <w:spacing w:after="0" w:line="259" w:lineRule="auto"/>
              <w:ind w:left="126" w:firstLine="0"/>
              <w:jc w:val="left"/>
            </w:pPr>
            <w:r>
              <w:t xml:space="preserve">Szerkesztések </w:t>
            </w:r>
          </w:p>
        </w:tc>
        <w:tc>
          <w:tcPr>
            <w:tcW w:w="1796" w:type="dxa"/>
            <w:tcBorders>
              <w:top w:val="single" w:sz="5" w:space="0" w:color="000000"/>
              <w:left w:val="nil"/>
              <w:bottom w:val="single" w:sz="5" w:space="0" w:color="000000"/>
              <w:right w:val="single" w:sz="5" w:space="0" w:color="000000"/>
            </w:tcBorders>
          </w:tcPr>
          <w:p w14:paraId="74EABF7B" w14:textId="77777777" w:rsidR="004D0AEA" w:rsidRDefault="004D0AEA">
            <w:pPr>
              <w:spacing w:after="160" w:line="259" w:lineRule="auto"/>
              <w:ind w:firstLine="0"/>
              <w:jc w:val="left"/>
            </w:pPr>
          </w:p>
        </w:tc>
        <w:tc>
          <w:tcPr>
            <w:tcW w:w="1982" w:type="dxa"/>
            <w:tcBorders>
              <w:top w:val="single" w:sz="5" w:space="0" w:color="000000"/>
              <w:left w:val="single" w:sz="5" w:space="0" w:color="000000"/>
              <w:bottom w:val="single" w:sz="5" w:space="0" w:color="000000"/>
              <w:right w:val="single" w:sz="5" w:space="0" w:color="000000"/>
            </w:tcBorders>
          </w:tcPr>
          <w:p w14:paraId="6CC0D302" w14:textId="77777777" w:rsidR="004D0AEA" w:rsidRDefault="006A411E">
            <w:pPr>
              <w:spacing w:after="0" w:line="259" w:lineRule="auto"/>
              <w:ind w:left="42" w:firstLine="0"/>
              <w:jc w:val="center"/>
            </w:pPr>
            <w:r>
              <w:t xml:space="preserve">5 </w:t>
            </w:r>
          </w:p>
        </w:tc>
      </w:tr>
      <w:tr w:rsidR="004D0AEA" w14:paraId="3FD6E2B2" w14:textId="77777777">
        <w:trPr>
          <w:trHeight w:val="288"/>
        </w:trPr>
        <w:tc>
          <w:tcPr>
            <w:tcW w:w="5448" w:type="dxa"/>
            <w:tcBorders>
              <w:top w:val="single" w:sz="5" w:space="0" w:color="000000"/>
              <w:left w:val="single" w:sz="5" w:space="0" w:color="000000"/>
              <w:bottom w:val="single" w:sz="5" w:space="0" w:color="000000"/>
              <w:right w:val="nil"/>
            </w:tcBorders>
          </w:tcPr>
          <w:p w14:paraId="11B0E349" w14:textId="77777777" w:rsidR="004D0AEA" w:rsidRDefault="006A411E">
            <w:pPr>
              <w:spacing w:after="0" w:line="259" w:lineRule="auto"/>
              <w:ind w:left="126" w:firstLine="0"/>
              <w:jc w:val="left"/>
            </w:pPr>
            <w:r>
              <w:t xml:space="preserve">Valószínűség-számítás </w:t>
            </w:r>
          </w:p>
        </w:tc>
        <w:tc>
          <w:tcPr>
            <w:tcW w:w="1796" w:type="dxa"/>
            <w:tcBorders>
              <w:top w:val="single" w:sz="5" w:space="0" w:color="000000"/>
              <w:left w:val="nil"/>
              <w:bottom w:val="single" w:sz="5" w:space="0" w:color="000000"/>
              <w:right w:val="single" w:sz="5" w:space="0" w:color="000000"/>
            </w:tcBorders>
          </w:tcPr>
          <w:p w14:paraId="4A0C13BA" w14:textId="77777777" w:rsidR="004D0AEA" w:rsidRDefault="004D0AEA">
            <w:pPr>
              <w:spacing w:after="160" w:line="259" w:lineRule="auto"/>
              <w:ind w:firstLine="0"/>
              <w:jc w:val="left"/>
            </w:pPr>
          </w:p>
        </w:tc>
        <w:tc>
          <w:tcPr>
            <w:tcW w:w="1982" w:type="dxa"/>
            <w:tcBorders>
              <w:top w:val="single" w:sz="5" w:space="0" w:color="000000"/>
              <w:left w:val="single" w:sz="5" w:space="0" w:color="000000"/>
              <w:bottom w:val="single" w:sz="5" w:space="0" w:color="000000"/>
              <w:right w:val="single" w:sz="5" w:space="0" w:color="000000"/>
            </w:tcBorders>
          </w:tcPr>
          <w:p w14:paraId="4C5DA6DA" w14:textId="77777777" w:rsidR="004D0AEA" w:rsidRDefault="006A411E">
            <w:pPr>
              <w:spacing w:after="0" w:line="259" w:lineRule="auto"/>
              <w:ind w:left="42" w:firstLine="0"/>
              <w:jc w:val="center"/>
            </w:pPr>
            <w:r>
              <w:t xml:space="preserve">5 </w:t>
            </w:r>
          </w:p>
        </w:tc>
      </w:tr>
      <w:tr w:rsidR="004D0AEA" w14:paraId="548F0C2A" w14:textId="77777777">
        <w:trPr>
          <w:trHeight w:val="276"/>
        </w:trPr>
        <w:tc>
          <w:tcPr>
            <w:tcW w:w="5448" w:type="dxa"/>
            <w:tcBorders>
              <w:top w:val="single" w:sz="5" w:space="0" w:color="000000"/>
              <w:left w:val="single" w:sz="5" w:space="0" w:color="000000"/>
              <w:bottom w:val="single" w:sz="5" w:space="0" w:color="000000"/>
              <w:right w:val="nil"/>
            </w:tcBorders>
          </w:tcPr>
          <w:p w14:paraId="31C396EA" w14:textId="77777777" w:rsidR="004D0AEA" w:rsidRDefault="004D0AEA">
            <w:pPr>
              <w:spacing w:after="160" w:line="259" w:lineRule="auto"/>
              <w:ind w:firstLine="0"/>
              <w:jc w:val="left"/>
            </w:pPr>
          </w:p>
        </w:tc>
        <w:tc>
          <w:tcPr>
            <w:tcW w:w="1796" w:type="dxa"/>
            <w:tcBorders>
              <w:top w:val="single" w:sz="5" w:space="0" w:color="000000"/>
              <w:left w:val="nil"/>
              <w:bottom w:val="single" w:sz="5" w:space="0" w:color="000000"/>
              <w:right w:val="single" w:sz="5" w:space="0" w:color="000000"/>
            </w:tcBorders>
          </w:tcPr>
          <w:p w14:paraId="37815717" w14:textId="77777777" w:rsidR="004D0AEA" w:rsidRDefault="006A411E">
            <w:pPr>
              <w:spacing w:after="0" w:line="259" w:lineRule="auto"/>
              <w:ind w:firstLine="0"/>
            </w:pPr>
            <w:r>
              <w:rPr>
                <w:b/>
              </w:rPr>
              <w:t xml:space="preserve">Összes óraszám: </w:t>
            </w:r>
          </w:p>
        </w:tc>
        <w:tc>
          <w:tcPr>
            <w:tcW w:w="1982" w:type="dxa"/>
            <w:tcBorders>
              <w:top w:val="single" w:sz="5" w:space="0" w:color="000000"/>
              <w:left w:val="single" w:sz="5" w:space="0" w:color="000000"/>
              <w:bottom w:val="single" w:sz="5" w:space="0" w:color="000000"/>
              <w:right w:val="single" w:sz="5" w:space="0" w:color="000000"/>
            </w:tcBorders>
          </w:tcPr>
          <w:p w14:paraId="77F6DD27" w14:textId="77777777" w:rsidR="004D0AEA" w:rsidRDefault="006A411E">
            <w:pPr>
              <w:spacing w:after="0" w:line="259" w:lineRule="auto"/>
              <w:ind w:left="42" w:firstLine="0"/>
              <w:jc w:val="center"/>
            </w:pPr>
            <w:r>
              <w:rPr>
                <w:b/>
              </w:rPr>
              <w:t xml:space="preserve">108 </w:t>
            </w:r>
          </w:p>
        </w:tc>
      </w:tr>
    </w:tbl>
    <w:p w14:paraId="0ED28FC9" w14:textId="77777777" w:rsidR="004D0AEA" w:rsidRDefault="006A411E">
      <w:pPr>
        <w:spacing w:after="160" w:line="259" w:lineRule="auto"/>
        <w:ind w:firstLine="0"/>
        <w:jc w:val="left"/>
      </w:pPr>
      <w:r>
        <w:rPr>
          <w:b/>
          <w:sz w:val="16"/>
        </w:rPr>
        <w:t xml:space="preserve"> </w:t>
      </w:r>
    </w:p>
    <w:p w14:paraId="3EE2D468" w14:textId="77777777" w:rsidR="004D0AEA" w:rsidRDefault="006A411E">
      <w:pPr>
        <w:spacing w:after="27" w:line="268" w:lineRule="auto"/>
        <w:ind w:left="-5" w:right="5662" w:hanging="10"/>
      </w:pPr>
      <w:r>
        <w:rPr>
          <w:b/>
          <w:sz w:val="28"/>
        </w:rPr>
        <w:t>T</w:t>
      </w:r>
      <w:r>
        <w:rPr>
          <w:b/>
          <w:sz w:val="28"/>
          <w:vertAlign w:val="subscript"/>
        </w:rPr>
        <w:t>ÉMAKÖR</w:t>
      </w:r>
      <w:r>
        <w:rPr>
          <w:b/>
          <w:sz w:val="28"/>
        </w:rPr>
        <w:t xml:space="preserve">: </w:t>
      </w:r>
      <w:r>
        <w:rPr>
          <w:b/>
        </w:rPr>
        <w:t>Halmazok</w:t>
      </w:r>
      <w:r>
        <w:t xml:space="preserve"> </w:t>
      </w:r>
      <w:r>
        <w:rPr>
          <w:sz w:val="28"/>
        </w:rPr>
        <w:t>T</w:t>
      </w:r>
      <w:r>
        <w:rPr>
          <w:sz w:val="22"/>
        </w:rPr>
        <w:t>ANULÁSI EREDMÉNYEK</w:t>
      </w:r>
      <w:r>
        <w:rPr>
          <w:b/>
        </w:rPr>
        <w:t xml:space="preserve"> </w:t>
      </w:r>
    </w:p>
    <w:p w14:paraId="1EFB7113" w14:textId="77777777" w:rsidR="004D0AEA" w:rsidRDefault="006A411E">
      <w:pPr>
        <w:spacing w:after="38" w:line="271" w:lineRule="auto"/>
        <w:ind w:left="13" w:right="144" w:hanging="10"/>
      </w:pPr>
      <w:r>
        <w:rPr>
          <w:b/>
        </w:rPr>
        <w:t>A témakör tanulása hozzájárul ahhoz, hogy a tanuló a nevelési-oktatási szakasz végére:</w:t>
      </w:r>
      <w:r>
        <w:rPr>
          <w:b/>
          <w:i/>
        </w:rPr>
        <w:t xml:space="preserve"> </w:t>
      </w:r>
    </w:p>
    <w:p w14:paraId="2F2DB0D5" w14:textId="77777777" w:rsidR="004D0AEA" w:rsidRDefault="006A411E" w:rsidP="006A411E">
      <w:pPr>
        <w:numPr>
          <w:ilvl w:val="0"/>
          <w:numId w:val="139"/>
        </w:numPr>
        <w:ind w:left="364" w:right="15" w:hanging="361"/>
      </w:pPr>
      <w:r>
        <w:t xml:space="preserve">elemeket halmazba rendez több szempont alapján; </w:t>
      </w:r>
    </w:p>
    <w:p w14:paraId="06E5A76F" w14:textId="77777777" w:rsidR="004D0AEA" w:rsidRDefault="006A411E" w:rsidP="006A411E">
      <w:pPr>
        <w:numPr>
          <w:ilvl w:val="0"/>
          <w:numId w:val="139"/>
        </w:numPr>
        <w:ind w:left="364" w:right="15" w:hanging="361"/>
      </w:pPr>
      <w:r>
        <w:t xml:space="preserve">részhalmazokat konkrét esetekben felismer és ábrázol; </w:t>
      </w:r>
    </w:p>
    <w:p w14:paraId="33550ED0" w14:textId="77777777" w:rsidR="004D0AEA" w:rsidRDefault="006A411E" w:rsidP="006A411E">
      <w:pPr>
        <w:numPr>
          <w:ilvl w:val="0"/>
          <w:numId w:val="139"/>
        </w:numPr>
        <w:spacing w:after="39"/>
        <w:ind w:left="364" w:right="15" w:hanging="361"/>
      </w:pPr>
      <w:r>
        <w:t xml:space="preserve">véges halmaz kiegészítő halmazát (komplementerét), véges halmazok közös részét (metszetét), egyesítését (unióját) képezi és ábrázolja konkrét esetekben; </w:t>
      </w:r>
    </w:p>
    <w:p w14:paraId="612611F5" w14:textId="77777777" w:rsidR="004D0AEA" w:rsidRDefault="006A411E" w:rsidP="006A411E">
      <w:pPr>
        <w:numPr>
          <w:ilvl w:val="0"/>
          <w:numId w:val="139"/>
        </w:numPr>
        <w:ind w:left="364" w:right="15" w:hanging="361"/>
      </w:pPr>
      <w:r>
        <w:t xml:space="preserve">számokat, számhalmazokat, halmazműveleti eredményeket számegyenesen ábrázol. </w:t>
      </w:r>
    </w:p>
    <w:p w14:paraId="0C8BE063" w14:textId="77777777" w:rsidR="004D0AEA" w:rsidRDefault="006A411E">
      <w:pPr>
        <w:spacing w:after="38" w:line="271" w:lineRule="auto"/>
        <w:ind w:left="13" w:right="144" w:hanging="10"/>
      </w:pPr>
      <w:r>
        <w:rPr>
          <w:b/>
        </w:rPr>
        <w:t xml:space="preserve">A témakör tanulása eredményeként a tanuló: </w:t>
      </w:r>
      <w:r>
        <w:rPr>
          <w:b/>
          <w:i/>
        </w:rPr>
        <w:t xml:space="preserve"> </w:t>
      </w:r>
    </w:p>
    <w:p w14:paraId="6D2BFD85" w14:textId="77777777" w:rsidR="004D0AEA" w:rsidRDefault="006A411E">
      <w:pPr>
        <w:spacing w:after="52"/>
        <w:ind w:left="3" w:right="15"/>
      </w:pPr>
      <w:r>
        <w:rPr>
          <w:rFonts w:ascii="Segoe UI Symbol" w:eastAsia="Segoe UI Symbol" w:hAnsi="Segoe UI Symbol" w:cs="Segoe UI Symbol"/>
        </w:rPr>
        <w:t></w:t>
      </w:r>
      <w:r>
        <w:rPr>
          <w:rFonts w:ascii="Arial" w:eastAsia="Arial" w:hAnsi="Arial" w:cs="Arial"/>
        </w:rPr>
        <w:t xml:space="preserve"> </w:t>
      </w:r>
      <w:r>
        <w:t xml:space="preserve">konkrét esetekben halmazokat felismer és ábrázol. </w:t>
      </w:r>
    </w:p>
    <w:p w14:paraId="4BA9C310" w14:textId="77777777" w:rsidR="004D0AEA" w:rsidRDefault="006A411E">
      <w:pPr>
        <w:pStyle w:val="Cmsor3"/>
        <w:ind w:left="13"/>
      </w:pPr>
      <w:r>
        <w:rPr>
          <w:sz w:val="28"/>
        </w:rPr>
        <w:t>F</w:t>
      </w:r>
      <w:r>
        <w:t>EJLESZTÉSI FELADATOK ÉS ISMERETEK</w:t>
      </w:r>
      <w:r>
        <w:rPr>
          <w:sz w:val="28"/>
        </w:rPr>
        <w:t xml:space="preserve"> </w:t>
      </w:r>
    </w:p>
    <w:p w14:paraId="4AAD1E72" w14:textId="77777777" w:rsidR="004D0AEA" w:rsidRDefault="006A411E" w:rsidP="006A411E">
      <w:pPr>
        <w:numPr>
          <w:ilvl w:val="0"/>
          <w:numId w:val="140"/>
        </w:numPr>
        <w:ind w:left="364" w:right="15" w:hanging="361"/>
      </w:pPr>
      <w:r>
        <w:t xml:space="preserve">Halmazokba rendezés egy-két szempont szerint </w:t>
      </w:r>
    </w:p>
    <w:p w14:paraId="6E75C8E3" w14:textId="77777777" w:rsidR="004D0AEA" w:rsidRDefault="006A411E" w:rsidP="006A411E">
      <w:pPr>
        <w:numPr>
          <w:ilvl w:val="0"/>
          <w:numId w:val="140"/>
        </w:numPr>
        <w:ind w:left="364" w:right="15" w:hanging="361"/>
      </w:pPr>
      <w:r>
        <w:t xml:space="preserve">Halmazábra készítése </w:t>
      </w:r>
    </w:p>
    <w:p w14:paraId="37A8A5A0" w14:textId="77777777" w:rsidR="004D0AEA" w:rsidRDefault="006A411E" w:rsidP="006A411E">
      <w:pPr>
        <w:numPr>
          <w:ilvl w:val="0"/>
          <w:numId w:val="140"/>
        </w:numPr>
        <w:ind w:left="364" w:right="15" w:hanging="361"/>
      </w:pPr>
      <w:r>
        <w:t xml:space="preserve">Számhalmazok szemléltetése számegyenesen </w:t>
      </w:r>
    </w:p>
    <w:p w14:paraId="5BE6BA06" w14:textId="77777777" w:rsidR="004D0AEA" w:rsidRDefault="006A411E" w:rsidP="006A411E">
      <w:pPr>
        <w:numPr>
          <w:ilvl w:val="0"/>
          <w:numId w:val="140"/>
        </w:numPr>
        <w:ind w:left="364" w:right="15" w:hanging="361"/>
      </w:pPr>
      <w:r>
        <w:t xml:space="preserve">Részhalmazok felismerése ábráról </w:t>
      </w:r>
    </w:p>
    <w:p w14:paraId="3D7B5C49" w14:textId="77777777" w:rsidR="004D0AEA" w:rsidRDefault="006A411E" w:rsidP="006A411E">
      <w:pPr>
        <w:numPr>
          <w:ilvl w:val="0"/>
          <w:numId w:val="140"/>
        </w:numPr>
        <w:ind w:left="364" w:right="15" w:hanging="361"/>
      </w:pPr>
      <w:r>
        <w:t xml:space="preserve">Halmazok közös részének és egyesítésének megállapítása ábrázolás segítségével. </w:t>
      </w:r>
    </w:p>
    <w:p w14:paraId="409029C5" w14:textId="77777777" w:rsidR="004D0AEA" w:rsidRDefault="006A411E">
      <w:pPr>
        <w:spacing w:after="0" w:line="265" w:lineRule="auto"/>
        <w:ind w:left="13" w:right="4421" w:hanging="10"/>
        <w:jc w:val="left"/>
      </w:pPr>
      <w:r>
        <w:rPr>
          <w:b/>
        </w:rPr>
        <w:t>F</w:t>
      </w:r>
      <w:r>
        <w:rPr>
          <w:b/>
          <w:sz w:val="19"/>
        </w:rPr>
        <w:t>OGALMAK</w:t>
      </w:r>
      <w:r>
        <w:rPr>
          <w:sz w:val="28"/>
        </w:rPr>
        <w:t xml:space="preserve"> </w:t>
      </w:r>
    </w:p>
    <w:p w14:paraId="759F4ED1" w14:textId="77777777" w:rsidR="004D0AEA" w:rsidRDefault="006A411E">
      <w:pPr>
        <w:ind w:left="3" w:right="15"/>
      </w:pPr>
      <w:r>
        <w:t xml:space="preserve">halmaz, elem, halmazábra, részhalmaz, közös rész, egyesítés, számegyenes </w:t>
      </w:r>
    </w:p>
    <w:p w14:paraId="7B9FA979" w14:textId="77777777" w:rsidR="004D0AEA" w:rsidRDefault="006A411E">
      <w:pPr>
        <w:pStyle w:val="Cmsor3"/>
        <w:ind w:left="13"/>
      </w:pPr>
      <w:r>
        <w:t>TEVÉKENYSÉGEK</w:t>
      </w:r>
      <w:r>
        <w:rPr>
          <w:sz w:val="28"/>
        </w:rPr>
        <w:t xml:space="preserve"> </w:t>
      </w:r>
    </w:p>
    <w:p w14:paraId="37358968" w14:textId="77777777" w:rsidR="004D0AEA" w:rsidRDefault="006A411E" w:rsidP="006A411E">
      <w:pPr>
        <w:numPr>
          <w:ilvl w:val="0"/>
          <w:numId w:val="141"/>
        </w:numPr>
        <w:spacing w:after="37"/>
        <w:ind w:left="364" w:right="15" w:hanging="361"/>
      </w:pPr>
      <w:r>
        <w:t xml:space="preserve">Konkrét elemek válogatása adott tulajdonság/tulajdonságok szerint, pl.: csoport tagjai közül a szemüvegesek és a barna hajúak </w:t>
      </w:r>
      <w:r>
        <w:rPr>
          <w:rFonts w:ascii="Segoe UI Symbol" w:eastAsia="Segoe UI Symbol" w:hAnsi="Segoe UI Symbol" w:cs="Segoe UI Symbol"/>
        </w:rPr>
        <w:t></w:t>
      </w:r>
      <w:r>
        <w:rPr>
          <w:rFonts w:ascii="Arial" w:eastAsia="Arial" w:hAnsi="Arial" w:cs="Arial"/>
        </w:rPr>
        <w:t xml:space="preserve"> </w:t>
      </w:r>
      <w:r>
        <w:t xml:space="preserve">Egy konkrét válogatás (tárgyak, logikai készlet elemei, alakzatok, szavak…) szempontjának/szempontjainak felfedeztetése </w:t>
      </w:r>
    </w:p>
    <w:p w14:paraId="1BE53DC4" w14:textId="77777777" w:rsidR="004D0AEA" w:rsidRDefault="006A411E" w:rsidP="006A411E">
      <w:pPr>
        <w:numPr>
          <w:ilvl w:val="0"/>
          <w:numId w:val="141"/>
        </w:numPr>
        <w:spacing w:after="40" w:line="268" w:lineRule="auto"/>
        <w:ind w:left="364" w:right="15" w:hanging="361"/>
      </w:pPr>
      <w:r>
        <w:t xml:space="preserve">Konkrét halmaz elemeiből 1, 2, elemű részhalmazok képzése, pl.: néhány természetes szám közül 3-mal osztva 1 maradékot adó számok kiválasztása. Példák és ellenpéldák mutatása részhalmazra </w:t>
      </w:r>
    </w:p>
    <w:p w14:paraId="447F39A8" w14:textId="77777777" w:rsidR="004D0AEA" w:rsidRDefault="006A411E" w:rsidP="006A411E">
      <w:pPr>
        <w:numPr>
          <w:ilvl w:val="0"/>
          <w:numId w:val="141"/>
        </w:numPr>
        <w:ind w:left="364" w:right="15" w:hanging="361"/>
      </w:pPr>
      <w:r>
        <w:t xml:space="preserve">Konkrét elemek két tulajdonság szerinti válogatása során a mindkét tulajdonsággal rendelkező elemek és a pontosan egy tulajdonsággal rendelkező elemek elhelyezése a halmazábrán. A legalább egy tulajdonsággal rendelkező elemek felsorolása </w:t>
      </w:r>
    </w:p>
    <w:p w14:paraId="5FD3B75F" w14:textId="77777777" w:rsidR="004D0AEA" w:rsidRDefault="006A411E">
      <w:pPr>
        <w:spacing w:after="67" w:line="259" w:lineRule="auto"/>
        <w:ind w:left="361" w:firstLine="0"/>
        <w:jc w:val="left"/>
      </w:pPr>
      <w:r>
        <w:t xml:space="preserve"> </w:t>
      </w:r>
    </w:p>
    <w:p w14:paraId="582EB371" w14:textId="77777777" w:rsidR="004D0AEA" w:rsidRDefault="006A411E">
      <w:pPr>
        <w:spacing w:after="55" w:line="271" w:lineRule="auto"/>
        <w:ind w:left="13" w:right="144" w:hanging="10"/>
      </w:pPr>
      <w:r>
        <w:rPr>
          <w:b/>
          <w:sz w:val="28"/>
        </w:rPr>
        <w:t>T</w:t>
      </w:r>
      <w:r>
        <w:rPr>
          <w:b/>
          <w:sz w:val="28"/>
          <w:vertAlign w:val="subscript"/>
        </w:rPr>
        <w:t>ÉMAKÖR</w:t>
      </w:r>
      <w:r>
        <w:rPr>
          <w:b/>
          <w:sz w:val="28"/>
        </w:rPr>
        <w:t xml:space="preserve">: </w:t>
      </w:r>
      <w:r>
        <w:rPr>
          <w:b/>
        </w:rPr>
        <w:t>Matematikai logika, kombinatorika</w:t>
      </w:r>
      <w:r>
        <w:t xml:space="preserve"> </w:t>
      </w:r>
    </w:p>
    <w:p w14:paraId="12A6E087" w14:textId="77777777" w:rsidR="004D0AEA" w:rsidRDefault="006A411E">
      <w:pPr>
        <w:pStyle w:val="Cmsor3"/>
        <w:ind w:left="13"/>
      </w:pPr>
      <w:r>
        <w:rPr>
          <w:sz w:val="28"/>
        </w:rPr>
        <w:t>T</w:t>
      </w:r>
      <w:r>
        <w:t>ANULÁSI EREDMÉNYEK</w:t>
      </w:r>
      <w:r>
        <w:rPr>
          <w:sz w:val="28"/>
        </w:rPr>
        <w:t xml:space="preserve"> </w:t>
      </w:r>
    </w:p>
    <w:p w14:paraId="270052CB" w14:textId="77777777" w:rsidR="004D0AEA" w:rsidRDefault="006A411E">
      <w:pPr>
        <w:spacing w:after="38" w:line="271" w:lineRule="auto"/>
        <w:ind w:left="13" w:right="144" w:hanging="10"/>
      </w:pPr>
      <w:r>
        <w:rPr>
          <w:b/>
        </w:rPr>
        <w:t xml:space="preserve">A témakör tanulása hozzájárul ahhoz, hogy a tanuló a nevelési-oktatási szakasz végére: </w:t>
      </w:r>
    </w:p>
    <w:p w14:paraId="5274EE9E" w14:textId="77777777" w:rsidR="004D0AEA" w:rsidRDefault="006A411E" w:rsidP="006A411E">
      <w:pPr>
        <w:numPr>
          <w:ilvl w:val="0"/>
          <w:numId w:val="142"/>
        </w:numPr>
        <w:ind w:left="364" w:right="15" w:hanging="361"/>
      </w:pPr>
      <w:r>
        <w:t xml:space="preserve">igaz és hamis állításokat fogalmaz meg; </w:t>
      </w:r>
    </w:p>
    <w:p w14:paraId="6AF2F811" w14:textId="77777777" w:rsidR="004D0AEA" w:rsidRDefault="006A411E" w:rsidP="006A411E">
      <w:pPr>
        <w:numPr>
          <w:ilvl w:val="0"/>
          <w:numId w:val="142"/>
        </w:numPr>
        <w:spacing w:after="34"/>
        <w:ind w:left="364" w:right="15" w:hanging="361"/>
      </w:pPr>
      <w:r>
        <w:lastRenderedPageBreak/>
        <w:t xml:space="preserve">tanult minták alapján néhány lépésből álló bizonyítási gondolatsort megért és önállóan </w:t>
      </w:r>
      <w:proofErr w:type="spellStart"/>
      <w:r>
        <w:t>öszszeállít</w:t>
      </w:r>
      <w:proofErr w:type="spellEnd"/>
      <w:r>
        <w:t xml:space="preserve">; </w:t>
      </w:r>
    </w:p>
    <w:p w14:paraId="062387C2" w14:textId="77777777" w:rsidR="004D0AEA" w:rsidRDefault="006A411E" w:rsidP="006A411E">
      <w:pPr>
        <w:numPr>
          <w:ilvl w:val="0"/>
          <w:numId w:val="142"/>
        </w:numPr>
        <w:spacing w:after="37"/>
        <w:ind w:left="364" w:right="15" w:hanging="361"/>
      </w:pPr>
      <w:r>
        <w:t xml:space="preserve">a logikus érvelésben a matematikai szaknyelvet következetesen alkalmazza társai meggyőzésére; </w:t>
      </w:r>
    </w:p>
    <w:p w14:paraId="1C1BE064" w14:textId="77777777" w:rsidR="004D0AEA" w:rsidRDefault="006A411E" w:rsidP="006A411E">
      <w:pPr>
        <w:numPr>
          <w:ilvl w:val="0"/>
          <w:numId w:val="142"/>
        </w:numPr>
        <w:ind w:left="364" w:right="15" w:hanging="361"/>
      </w:pPr>
      <w:r>
        <w:t xml:space="preserve">összeszámlálási feladatok megoldása során alkalmazza az összes eset áttekintéséhez szükséges módszereket. </w:t>
      </w:r>
    </w:p>
    <w:p w14:paraId="747C17AB" w14:textId="77777777" w:rsidR="004D0AEA" w:rsidRDefault="006A411E">
      <w:pPr>
        <w:spacing w:after="38" w:line="271" w:lineRule="auto"/>
        <w:ind w:left="13" w:right="144" w:hanging="10"/>
      </w:pPr>
      <w:r>
        <w:rPr>
          <w:b/>
        </w:rPr>
        <w:t xml:space="preserve">A témakör tanulása eredményeként a tanuló: </w:t>
      </w:r>
    </w:p>
    <w:p w14:paraId="57A4F5ED" w14:textId="77777777" w:rsidR="004D0AEA" w:rsidRDefault="006A411E">
      <w:pPr>
        <w:spacing w:after="52"/>
        <w:ind w:left="3" w:right="15"/>
      </w:pPr>
      <w:r>
        <w:rPr>
          <w:rFonts w:ascii="Segoe UI Symbol" w:eastAsia="Segoe UI Symbol" w:hAnsi="Segoe UI Symbol" w:cs="Segoe UI Symbol"/>
        </w:rPr>
        <w:t></w:t>
      </w:r>
      <w:r>
        <w:rPr>
          <w:rFonts w:ascii="Arial" w:eastAsia="Arial" w:hAnsi="Arial" w:cs="Arial"/>
        </w:rPr>
        <w:t xml:space="preserve"> </w:t>
      </w:r>
      <w:r>
        <w:t xml:space="preserve">állítások logikai értékét (igaz vagy hamis) megállapítja. </w:t>
      </w:r>
    </w:p>
    <w:p w14:paraId="6E7B7A35" w14:textId="77777777" w:rsidR="004D0AEA" w:rsidRDefault="006A411E">
      <w:pPr>
        <w:pStyle w:val="Cmsor3"/>
        <w:ind w:left="13"/>
      </w:pPr>
      <w:r>
        <w:rPr>
          <w:sz w:val="28"/>
        </w:rPr>
        <w:t>F</w:t>
      </w:r>
      <w:r>
        <w:t>EJLESZTÉSI FELADATOK ÉS ISMERETEK</w:t>
      </w:r>
      <w:r>
        <w:rPr>
          <w:sz w:val="28"/>
        </w:rPr>
        <w:t xml:space="preserve"> </w:t>
      </w:r>
    </w:p>
    <w:p w14:paraId="120C3FCA" w14:textId="77777777" w:rsidR="004D0AEA" w:rsidRDefault="006A411E" w:rsidP="006A411E">
      <w:pPr>
        <w:numPr>
          <w:ilvl w:val="0"/>
          <w:numId w:val="143"/>
        </w:numPr>
        <w:ind w:left="364" w:right="15" w:hanging="361"/>
      </w:pPr>
      <w:r>
        <w:t xml:space="preserve">Egyszerű állítások logikai értékének (igaz vagy hamis) megállapítása </w:t>
      </w:r>
    </w:p>
    <w:p w14:paraId="7AF7D7A9" w14:textId="77777777" w:rsidR="004D0AEA" w:rsidRDefault="006A411E" w:rsidP="006A411E">
      <w:pPr>
        <w:numPr>
          <w:ilvl w:val="0"/>
          <w:numId w:val="143"/>
        </w:numPr>
        <w:ind w:left="364" w:right="15" w:hanging="361"/>
      </w:pPr>
      <w:r>
        <w:t xml:space="preserve">Igaz és hamis állítások önálló megfogalmazása </w:t>
      </w:r>
    </w:p>
    <w:p w14:paraId="11195FD7" w14:textId="77777777" w:rsidR="004D0AEA" w:rsidRDefault="006A411E" w:rsidP="006A411E">
      <w:pPr>
        <w:numPr>
          <w:ilvl w:val="0"/>
          <w:numId w:val="143"/>
        </w:numPr>
        <w:ind w:left="364" w:right="15" w:hanging="361"/>
      </w:pPr>
      <w:r>
        <w:t xml:space="preserve">Nyitott mondatok igazsághalmazának megtalálása próbálgatással </w:t>
      </w:r>
    </w:p>
    <w:p w14:paraId="157E6EE2" w14:textId="77777777" w:rsidR="004D0AEA" w:rsidRDefault="006A411E" w:rsidP="006A411E">
      <w:pPr>
        <w:numPr>
          <w:ilvl w:val="0"/>
          <w:numId w:val="143"/>
        </w:numPr>
        <w:spacing w:after="38"/>
        <w:ind w:left="364" w:right="15" w:hanging="361"/>
      </w:pPr>
      <w:r>
        <w:t xml:space="preserve">A matematikai logika egyszerű, a korosztály számára érthető szakkifejezéseinek ismerete és használata </w:t>
      </w:r>
    </w:p>
    <w:p w14:paraId="2E709B49" w14:textId="77777777" w:rsidR="004D0AEA" w:rsidRDefault="006A411E" w:rsidP="006A411E">
      <w:pPr>
        <w:numPr>
          <w:ilvl w:val="0"/>
          <w:numId w:val="143"/>
        </w:numPr>
        <w:ind w:left="364" w:right="15" w:hanging="361"/>
      </w:pPr>
      <w:r>
        <w:t xml:space="preserve">Egyszerű stratégiai, logikai és pénzügyi játékok, társasjátékok </w:t>
      </w:r>
    </w:p>
    <w:p w14:paraId="3102086D" w14:textId="77777777" w:rsidR="004D0AEA" w:rsidRDefault="006A411E" w:rsidP="006A411E">
      <w:pPr>
        <w:numPr>
          <w:ilvl w:val="0"/>
          <w:numId w:val="143"/>
        </w:numPr>
        <w:spacing w:after="39"/>
        <w:ind w:left="364" w:right="15" w:hanging="361"/>
      </w:pPr>
      <w:r>
        <w:t xml:space="preserve">Kis elemszámú halmaz elemeinek sorba rendezése mindennapi életből vett példákkal </w:t>
      </w:r>
      <w:r>
        <w:rPr>
          <w:rFonts w:ascii="Segoe UI Symbol" w:eastAsia="Segoe UI Symbol" w:hAnsi="Segoe UI Symbol" w:cs="Segoe UI Symbol"/>
        </w:rPr>
        <w:t></w:t>
      </w:r>
      <w:r>
        <w:rPr>
          <w:rFonts w:ascii="Arial" w:eastAsia="Arial" w:hAnsi="Arial" w:cs="Arial"/>
        </w:rPr>
        <w:t xml:space="preserve"> </w:t>
      </w:r>
      <w:r>
        <w:t xml:space="preserve">Néhány számkártyát tartalmazó készlet elemeiből adott feltételeknek megfelelő számok alkotása </w:t>
      </w:r>
    </w:p>
    <w:p w14:paraId="360A0D53" w14:textId="77777777" w:rsidR="004D0AEA" w:rsidRDefault="006A411E" w:rsidP="006A411E">
      <w:pPr>
        <w:numPr>
          <w:ilvl w:val="0"/>
          <w:numId w:val="143"/>
        </w:numPr>
        <w:spacing w:after="28"/>
        <w:ind w:left="364" w:right="15" w:hanging="361"/>
      </w:pPr>
      <w:r>
        <w:t xml:space="preserve">Az összes eset előállítása során rendszerezési sémák használata: táblázat, ágrajz, szisztematikus felsorolás </w:t>
      </w:r>
    </w:p>
    <w:p w14:paraId="3AADE6D2" w14:textId="77777777" w:rsidR="004D0AEA" w:rsidRDefault="006A411E">
      <w:pPr>
        <w:spacing w:after="0" w:line="265" w:lineRule="auto"/>
        <w:ind w:left="13" w:right="4421" w:hanging="10"/>
        <w:jc w:val="left"/>
      </w:pPr>
      <w:r>
        <w:rPr>
          <w:b/>
        </w:rPr>
        <w:t>F</w:t>
      </w:r>
      <w:r>
        <w:rPr>
          <w:b/>
          <w:sz w:val="19"/>
        </w:rPr>
        <w:t>OGALMAK</w:t>
      </w:r>
      <w:r>
        <w:rPr>
          <w:b/>
          <w:sz w:val="28"/>
        </w:rPr>
        <w:t xml:space="preserve"> </w:t>
      </w:r>
    </w:p>
    <w:p w14:paraId="3C7CCC93" w14:textId="77777777" w:rsidR="004D0AEA" w:rsidRDefault="006A411E">
      <w:pPr>
        <w:ind w:left="3" w:right="15"/>
      </w:pPr>
      <w:r>
        <w:t xml:space="preserve">„igaz”, „hamis”; nyitott mondat, igazsághalmaz; „és”, „vagy”; „legalább”, „legfeljebb”; lehetőségek, összes lehetőség, rendszerező áttekintés, ágrajz </w:t>
      </w:r>
    </w:p>
    <w:p w14:paraId="1AC0E56B" w14:textId="77777777" w:rsidR="004D0AEA" w:rsidRDefault="006A411E">
      <w:pPr>
        <w:pStyle w:val="Cmsor4"/>
        <w:pBdr>
          <w:top w:val="none" w:sz="0" w:space="0" w:color="auto"/>
          <w:left w:val="none" w:sz="0" w:space="0" w:color="auto"/>
          <w:bottom w:val="none" w:sz="0" w:space="0" w:color="auto"/>
          <w:right w:val="none" w:sz="0" w:space="0" w:color="auto"/>
        </w:pBdr>
        <w:spacing w:after="71"/>
        <w:ind w:left="-5"/>
      </w:pPr>
      <w:r>
        <w:rPr>
          <w:sz w:val="20"/>
        </w:rPr>
        <w:t xml:space="preserve">TEVÉKENYSÉGEK </w:t>
      </w:r>
    </w:p>
    <w:p w14:paraId="752DEE51" w14:textId="77777777" w:rsidR="004D0AEA" w:rsidRDefault="006A411E" w:rsidP="006A411E">
      <w:pPr>
        <w:numPr>
          <w:ilvl w:val="0"/>
          <w:numId w:val="144"/>
        </w:numPr>
        <w:spacing w:after="39"/>
        <w:ind w:left="364" w:right="15" w:hanging="361"/>
      </w:pPr>
      <w:r>
        <w:t xml:space="preserve">Az igazsághalmaz elemeit is tartalmazó, néhány elemből álló halmaz elemeinek kipróbálása a nyitott mondat igazzá tételére </w:t>
      </w:r>
    </w:p>
    <w:p w14:paraId="7E1C9F52" w14:textId="77777777" w:rsidR="004D0AEA" w:rsidRDefault="006A411E" w:rsidP="006A411E">
      <w:pPr>
        <w:numPr>
          <w:ilvl w:val="0"/>
          <w:numId w:val="144"/>
        </w:numPr>
        <w:ind w:left="364" w:right="15" w:hanging="361"/>
      </w:pPr>
      <w:r>
        <w:t xml:space="preserve">Konkrét tárgyakkal, készletek elemeivel, geometriai alkotásokkal az adott feltételeknek megfelelő összes lehetőség kirakása és rendszerezése </w:t>
      </w:r>
    </w:p>
    <w:p w14:paraId="2B18FD68" w14:textId="77777777" w:rsidR="004D0AEA" w:rsidRDefault="006A411E">
      <w:pPr>
        <w:spacing w:after="85" w:line="259" w:lineRule="auto"/>
        <w:ind w:left="361" w:firstLine="0"/>
        <w:jc w:val="left"/>
      </w:pPr>
      <w:r>
        <w:t xml:space="preserve"> </w:t>
      </w:r>
    </w:p>
    <w:p w14:paraId="78BE58EB" w14:textId="77777777" w:rsidR="004D0AEA" w:rsidRDefault="006A411E">
      <w:pPr>
        <w:spacing w:after="63" w:line="267" w:lineRule="auto"/>
        <w:ind w:left="13" w:hanging="10"/>
        <w:jc w:val="left"/>
      </w:pPr>
      <w:r>
        <w:rPr>
          <w:b/>
          <w:sz w:val="28"/>
        </w:rPr>
        <w:t>T</w:t>
      </w:r>
      <w:r>
        <w:rPr>
          <w:b/>
          <w:sz w:val="22"/>
        </w:rPr>
        <w:t>ÉMAKÖR</w:t>
      </w:r>
      <w:r>
        <w:rPr>
          <w:b/>
          <w:sz w:val="28"/>
        </w:rPr>
        <w:t>:</w:t>
      </w:r>
      <w:r>
        <w:rPr>
          <w:b/>
          <w:sz w:val="22"/>
        </w:rPr>
        <w:t xml:space="preserve"> </w:t>
      </w:r>
      <w:r>
        <w:rPr>
          <w:b/>
          <w:sz w:val="28"/>
        </w:rPr>
        <w:t xml:space="preserve">Természetes számok halmaza, számelméleti ismeretek </w:t>
      </w:r>
    </w:p>
    <w:p w14:paraId="39661CEB" w14:textId="77777777" w:rsidR="004D0AEA" w:rsidRDefault="006A411E">
      <w:pPr>
        <w:pStyle w:val="Cmsor3"/>
        <w:ind w:left="13"/>
      </w:pPr>
      <w:r>
        <w:rPr>
          <w:sz w:val="28"/>
        </w:rPr>
        <w:t>T</w:t>
      </w:r>
      <w:r>
        <w:t>ANULÁSI EREDMÉNYEK</w:t>
      </w:r>
      <w:r>
        <w:rPr>
          <w:sz w:val="28"/>
        </w:rPr>
        <w:t xml:space="preserve"> </w:t>
      </w:r>
    </w:p>
    <w:p w14:paraId="1D702C6E" w14:textId="77777777" w:rsidR="004D0AEA" w:rsidRDefault="006A411E">
      <w:pPr>
        <w:spacing w:line="271" w:lineRule="auto"/>
        <w:ind w:left="13" w:right="144" w:hanging="10"/>
      </w:pPr>
      <w:r>
        <w:rPr>
          <w:b/>
        </w:rPr>
        <w:t xml:space="preserve">A témakör tanulása hozzájárul ahhoz, hogy a tanuló a nevelési-oktatási szakasz végére: </w:t>
      </w:r>
    </w:p>
    <w:p w14:paraId="73652F41" w14:textId="77777777" w:rsidR="004D0AEA" w:rsidRDefault="004D0AEA">
      <w:pPr>
        <w:sectPr w:rsidR="004D0AEA">
          <w:headerReference w:type="even" r:id="rId34"/>
          <w:headerReference w:type="default" r:id="rId35"/>
          <w:footerReference w:type="even" r:id="rId36"/>
          <w:footerReference w:type="default" r:id="rId37"/>
          <w:headerReference w:type="first" r:id="rId38"/>
          <w:footerReference w:type="first" r:id="rId39"/>
          <w:pgSz w:w="11904" w:h="16836"/>
          <w:pgMar w:top="1407" w:right="1258" w:bottom="1483" w:left="1418" w:header="579" w:footer="700" w:gutter="0"/>
          <w:cols w:space="708"/>
        </w:sectPr>
      </w:pPr>
    </w:p>
    <w:p w14:paraId="0BD2D2C4" w14:textId="77777777" w:rsidR="004D0AEA" w:rsidRDefault="006A411E">
      <w:pPr>
        <w:spacing w:after="36"/>
        <w:ind w:left="361" w:right="15"/>
      </w:pPr>
      <w:r>
        <w:lastRenderedPageBreak/>
        <w:t xml:space="preserve">ismeri a prímszám és az összetett szám fogalmakat; el tudja készíteni összetett számok prímtényezős felbontását 1000-es számkörben; </w:t>
      </w:r>
    </w:p>
    <w:p w14:paraId="31EC7050" w14:textId="77777777" w:rsidR="004D0AEA" w:rsidRDefault="006A411E">
      <w:pPr>
        <w:ind w:left="3" w:right="15"/>
      </w:pPr>
      <w:r>
        <w:rPr>
          <w:rFonts w:ascii="Segoe UI Symbol" w:eastAsia="Segoe UI Symbol" w:hAnsi="Segoe UI Symbol" w:cs="Segoe UI Symbol"/>
        </w:rPr>
        <w:t></w:t>
      </w:r>
      <w:r>
        <w:rPr>
          <w:rFonts w:ascii="Arial" w:eastAsia="Arial" w:hAnsi="Arial" w:cs="Arial"/>
        </w:rPr>
        <w:t xml:space="preserve"> </w:t>
      </w:r>
      <w:r>
        <w:t xml:space="preserve">meghatározza természetes számok legnagyobb közös osztóját és legkisebb közös többszörösét. </w:t>
      </w:r>
    </w:p>
    <w:p w14:paraId="569D6F00" w14:textId="77777777" w:rsidR="004D0AEA" w:rsidRDefault="006A411E">
      <w:pPr>
        <w:spacing w:after="38" w:line="271" w:lineRule="auto"/>
        <w:ind w:left="13" w:right="144" w:hanging="10"/>
      </w:pPr>
      <w:r>
        <w:rPr>
          <w:b/>
        </w:rPr>
        <w:t xml:space="preserve">A témakör tanulása eredményeként a tanuló: </w:t>
      </w:r>
    </w:p>
    <w:p w14:paraId="70B826D8" w14:textId="77777777" w:rsidR="004D0AEA" w:rsidRDefault="006A411E" w:rsidP="006A411E">
      <w:pPr>
        <w:numPr>
          <w:ilvl w:val="0"/>
          <w:numId w:val="145"/>
        </w:numPr>
        <w:ind w:left="364" w:right="15" w:hanging="361"/>
      </w:pPr>
      <w:r>
        <w:t xml:space="preserve">érti és alkalmazza a számok helyi értékes írásmódját nagy számok esetén; </w:t>
      </w:r>
    </w:p>
    <w:p w14:paraId="63B7101F" w14:textId="77777777" w:rsidR="004D0AEA" w:rsidRDefault="006A411E" w:rsidP="006A411E">
      <w:pPr>
        <w:numPr>
          <w:ilvl w:val="0"/>
          <w:numId w:val="145"/>
        </w:numPr>
        <w:ind w:left="364" w:right="15" w:hanging="361"/>
      </w:pPr>
      <w:r>
        <w:t xml:space="preserve">ismeri a római számjelek közül az L, C, D, M jeleket, felismeri az ezekkel képzett számokat a hétköznapi helyzetekben; </w:t>
      </w:r>
    </w:p>
    <w:p w14:paraId="00F26595" w14:textId="77777777" w:rsidR="004D0AEA" w:rsidRDefault="006A411E" w:rsidP="006A411E">
      <w:pPr>
        <w:numPr>
          <w:ilvl w:val="0"/>
          <w:numId w:val="145"/>
        </w:numPr>
        <w:spacing w:after="38"/>
        <w:ind w:left="364" w:right="15" w:hanging="361"/>
      </w:pPr>
      <w:r>
        <w:t xml:space="preserve">ismeri és alkalmazza a 2-vel, 3-mal, 4-gyel, 5-tel, 6-tal, 9-cel, 10-zel, 100-zal való oszthatóság szabályait; </w:t>
      </w:r>
    </w:p>
    <w:p w14:paraId="6E2FC351" w14:textId="77777777" w:rsidR="004D0AEA" w:rsidRDefault="006A411E" w:rsidP="006A411E">
      <w:pPr>
        <w:numPr>
          <w:ilvl w:val="0"/>
          <w:numId w:val="145"/>
        </w:numPr>
        <w:spacing w:after="104"/>
        <w:ind w:left="364" w:right="15" w:hanging="361"/>
      </w:pPr>
      <w:r>
        <w:t xml:space="preserve">a természetes számokat osztóik száma alapján és adott számmal való osztási maradékuk szerint csoportosítja. </w:t>
      </w:r>
    </w:p>
    <w:p w14:paraId="3964F17D" w14:textId="77777777" w:rsidR="004D0AEA" w:rsidRDefault="006A411E">
      <w:pPr>
        <w:pStyle w:val="Cmsor3"/>
        <w:ind w:left="13"/>
      </w:pPr>
      <w:r>
        <w:rPr>
          <w:sz w:val="28"/>
        </w:rPr>
        <w:t>F</w:t>
      </w:r>
      <w:r>
        <w:t>EJLESZTÉSI FELADATOK ÉS ISMERETEK</w:t>
      </w:r>
      <w:r>
        <w:rPr>
          <w:sz w:val="28"/>
        </w:rPr>
        <w:t xml:space="preserve"> </w:t>
      </w:r>
    </w:p>
    <w:p w14:paraId="70911F8D" w14:textId="77777777" w:rsidR="004D0AEA" w:rsidRDefault="006A411E" w:rsidP="006A411E">
      <w:pPr>
        <w:numPr>
          <w:ilvl w:val="0"/>
          <w:numId w:val="146"/>
        </w:numPr>
        <w:spacing w:after="38"/>
        <w:ind w:left="364" w:right="15" w:hanging="361"/>
      </w:pPr>
      <w:r>
        <w:t xml:space="preserve">Számok helyi értékes írásmódjának megértése különböző alapú számrendszerekben csoportosítást, leltározást, helyiérték-táblázatba rögzítést tartalmazó feladatokon keresztül </w:t>
      </w:r>
    </w:p>
    <w:p w14:paraId="0A744795" w14:textId="77777777" w:rsidR="004D0AEA" w:rsidRDefault="006A411E" w:rsidP="006A411E">
      <w:pPr>
        <w:numPr>
          <w:ilvl w:val="0"/>
          <w:numId w:val="146"/>
        </w:numPr>
        <w:ind w:left="364" w:right="15" w:hanging="361"/>
      </w:pPr>
      <w:r>
        <w:t xml:space="preserve">Számok helyi értékes írásmódjának használata nagy számok esetében </w:t>
      </w:r>
    </w:p>
    <w:p w14:paraId="29EACD36" w14:textId="77777777" w:rsidR="004D0AEA" w:rsidRDefault="006A411E" w:rsidP="006A411E">
      <w:pPr>
        <w:numPr>
          <w:ilvl w:val="0"/>
          <w:numId w:val="146"/>
        </w:numPr>
        <w:ind w:left="364" w:right="15" w:hanging="361"/>
      </w:pPr>
      <w:r>
        <w:t xml:space="preserve">Római számok írása, olvasása a következő jelekkel: I, V, X, L, C, D, M </w:t>
      </w:r>
    </w:p>
    <w:p w14:paraId="2FCF5F4B" w14:textId="77777777" w:rsidR="004D0AEA" w:rsidRDefault="006A411E" w:rsidP="006A411E">
      <w:pPr>
        <w:numPr>
          <w:ilvl w:val="0"/>
          <w:numId w:val="146"/>
        </w:numPr>
        <w:ind w:left="364" w:right="15" w:hanging="361"/>
      </w:pPr>
      <w:r>
        <w:t xml:space="preserve">Osztók, többszörösök meghatározása; két szám közös osztóinak meghatározása; közös többszörösök meghatározása </w:t>
      </w:r>
    </w:p>
    <w:p w14:paraId="41878F72" w14:textId="77777777" w:rsidR="004D0AEA" w:rsidRDefault="006A411E" w:rsidP="006A411E">
      <w:pPr>
        <w:numPr>
          <w:ilvl w:val="0"/>
          <w:numId w:val="146"/>
        </w:numPr>
        <w:spacing w:after="35"/>
        <w:ind w:left="364" w:right="15" w:hanging="361"/>
      </w:pPr>
      <w:r>
        <w:t xml:space="preserve">2-vel, 3-mal, 4-gyel, 5-tel, 6-tal, 9-cel, 10-zel, 100-zal való oszthatósági szabályok ismerete és alkalmazása </w:t>
      </w:r>
    </w:p>
    <w:p w14:paraId="0896E208" w14:textId="77777777" w:rsidR="004D0AEA" w:rsidRDefault="006A411E" w:rsidP="006A411E">
      <w:pPr>
        <w:numPr>
          <w:ilvl w:val="0"/>
          <w:numId w:val="146"/>
        </w:numPr>
        <w:spacing w:after="30"/>
        <w:ind w:left="364" w:right="15" w:hanging="361"/>
      </w:pPr>
      <w:r>
        <w:t xml:space="preserve">A természetes számok csoportosítása osztóik száma alapján és adott számmal való osztási maradékuk szerint </w:t>
      </w:r>
    </w:p>
    <w:p w14:paraId="1F6A09AD" w14:textId="77777777" w:rsidR="004D0AEA" w:rsidRDefault="006A411E">
      <w:pPr>
        <w:spacing w:after="0" w:line="265" w:lineRule="auto"/>
        <w:ind w:left="13" w:right="4421" w:hanging="10"/>
        <w:jc w:val="left"/>
      </w:pPr>
      <w:r>
        <w:rPr>
          <w:b/>
        </w:rPr>
        <w:t>F</w:t>
      </w:r>
      <w:r>
        <w:rPr>
          <w:b/>
          <w:sz w:val="19"/>
        </w:rPr>
        <w:t>OGALMAK</w:t>
      </w:r>
      <w:r>
        <w:rPr>
          <w:b/>
          <w:sz w:val="28"/>
        </w:rPr>
        <w:t xml:space="preserve"> </w:t>
      </w:r>
    </w:p>
    <w:p w14:paraId="4201F13D" w14:textId="77777777" w:rsidR="004D0AEA" w:rsidRDefault="006A411E">
      <w:pPr>
        <w:spacing w:after="110"/>
        <w:ind w:left="3" w:right="15"/>
      </w:pPr>
      <w:r>
        <w:t xml:space="preserve">helyi érték, alaki érték, valódi érték, osztó, közös osztó, többszörös, közös többszörös </w:t>
      </w:r>
    </w:p>
    <w:p w14:paraId="5F907E43" w14:textId="77777777" w:rsidR="004D0AEA" w:rsidRDefault="006A411E">
      <w:pPr>
        <w:pStyle w:val="Cmsor3"/>
        <w:ind w:left="13"/>
      </w:pPr>
      <w:r>
        <w:t>TEVÉKENYSÉGEK</w:t>
      </w:r>
      <w:r>
        <w:rPr>
          <w:sz w:val="28"/>
        </w:rPr>
        <w:t xml:space="preserve"> </w:t>
      </w:r>
    </w:p>
    <w:p w14:paraId="4548A6A8" w14:textId="77777777" w:rsidR="004D0AEA" w:rsidRDefault="006A411E" w:rsidP="006A411E">
      <w:pPr>
        <w:numPr>
          <w:ilvl w:val="0"/>
          <w:numId w:val="147"/>
        </w:numPr>
        <w:ind w:left="364" w:right="15" w:hanging="361"/>
      </w:pPr>
      <w:r>
        <w:t xml:space="preserve">Páros munkában arab számok átírása római számokra és viszont; memóriajáték </w:t>
      </w:r>
    </w:p>
    <w:p w14:paraId="0F2E5E77" w14:textId="77777777" w:rsidR="004D0AEA" w:rsidRDefault="006A411E" w:rsidP="006A411E">
      <w:pPr>
        <w:numPr>
          <w:ilvl w:val="0"/>
          <w:numId w:val="147"/>
        </w:numPr>
        <w:ind w:left="364" w:right="15" w:hanging="361"/>
      </w:pPr>
      <w:r>
        <w:t xml:space="preserve">Oszthatósági tulajdonságok megfigyelése 3, 4, 5, … oldalú hasábra felcsavart számegyenes segítségével </w:t>
      </w:r>
    </w:p>
    <w:p w14:paraId="00EAB022" w14:textId="77777777" w:rsidR="004D0AEA" w:rsidRDefault="006A411E">
      <w:pPr>
        <w:spacing w:after="173" w:line="259" w:lineRule="auto"/>
        <w:ind w:left="361" w:firstLine="0"/>
        <w:jc w:val="left"/>
      </w:pPr>
      <w:r>
        <w:rPr>
          <w:sz w:val="16"/>
        </w:rPr>
        <w:t xml:space="preserve"> </w:t>
      </w:r>
    </w:p>
    <w:p w14:paraId="4673C4F8" w14:textId="77777777" w:rsidR="004D0AEA" w:rsidRDefault="006A411E">
      <w:pPr>
        <w:spacing w:after="66" w:line="271" w:lineRule="auto"/>
        <w:ind w:left="13" w:right="144" w:hanging="10"/>
      </w:pPr>
      <w:r>
        <w:rPr>
          <w:b/>
          <w:sz w:val="28"/>
        </w:rPr>
        <w:t>T</w:t>
      </w:r>
      <w:r>
        <w:rPr>
          <w:b/>
          <w:sz w:val="28"/>
          <w:vertAlign w:val="subscript"/>
        </w:rPr>
        <w:t>ÉMAKÖR</w:t>
      </w:r>
      <w:r>
        <w:rPr>
          <w:b/>
          <w:sz w:val="28"/>
        </w:rPr>
        <w:t xml:space="preserve">: </w:t>
      </w:r>
      <w:r>
        <w:rPr>
          <w:b/>
        </w:rPr>
        <w:t>Alapműveletek természetes számokkal</w:t>
      </w:r>
      <w:r>
        <w:t xml:space="preserve"> </w:t>
      </w:r>
    </w:p>
    <w:p w14:paraId="625835E9" w14:textId="77777777" w:rsidR="004D0AEA" w:rsidRDefault="006A411E">
      <w:pPr>
        <w:pStyle w:val="Cmsor3"/>
        <w:ind w:left="13"/>
      </w:pPr>
      <w:r>
        <w:rPr>
          <w:sz w:val="28"/>
        </w:rPr>
        <w:t>T</w:t>
      </w:r>
      <w:r>
        <w:t>ANULÁSI EREDMÉNYEK</w:t>
      </w:r>
      <w:r>
        <w:rPr>
          <w:sz w:val="28"/>
        </w:rPr>
        <w:t xml:space="preserve"> </w:t>
      </w:r>
    </w:p>
    <w:p w14:paraId="6D190C73" w14:textId="77777777" w:rsidR="004D0AEA" w:rsidRDefault="006A411E">
      <w:pPr>
        <w:spacing w:after="38" w:line="271" w:lineRule="auto"/>
        <w:ind w:left="13" w:right="144" w:hanging="10"/>
      </w:pPr>
      <w:r>
        <w:rPr>
          <w:b/>
        </w:rPr>
        <w:t xml:space="preserve">A témakör tanulása hozzájárul ahhoz, hogy a tanuló a nevelési-oktatási szakasz végére: </w:t>
      </w:r>
    </w:p>
    <w:p w14:paraId="74FF8BB0" w14:textId="77777777" w:rsidR="004D0AEA" w:rsidRDefault="006A411E" w:rsidP="006A411E">
      <w:pPr>
        <w:numPr>
          <w:ilvl w:val="0"/>
          <w:numId w:val="148"/>
        </w:numPr>
        <w:ind w:left="364" w:right="15" w:hanging="361"/>
      </w:pPr>
      <w:r>
        <w:t xml:space="preserve">írásban összead, kivon és szoroz; </w:t>
      </w:r>
    </w:p>
    <w:p w14:paraId="0A9EDF25" w14:textId="77777777" w:rsidR="004D0AEA" w:rsidRDefault="006A411E" w:rsidP="006A411E">
      <w:pPr>
        <w:numPr>
          <w:ilvl w:val="0"/>
          <w:numId w:val="148"/>
        </w:numPr>
        <w:spacing w:after="37"/>
        <w:ind w:left="364" w:right="15" w:hanging="361"/>
      </w:pPr>
      <w:r>
        <w:t xml:space="preserve">ismeri és helyesen alkalmazza a műveleti sorrendre és a zárójelezésre vonatkozó szabályokat fejben, írásban és géppel számolás esetén is a racionális számok körében; </w:t>
      </w:r>
    </w:p>
    <w:p w14:paraId="0BE339D4" w14:textId="77777777" w:rsidR="004D0AEA" w:rsidRDefault="006A411E" w:rsidP="006A411E">
      <w:pPr>
        <w:numPr>
          <w:ilvl w:val="0"/>
          <w:numId w:val="148"/>
        </w:numPr>
        <w:ind w:left="364" w:right="15" w:hanging="361"/>
      </w:pPr>
      <w:r>
        <w:t xml:space="preserve">a műveleti szabályok ismeretében ellenőrzi számolását, a kapott eredményt észszerűen </w:t>
      </w:r>
      <w:proofErr w:type="spellStart"/>
      <w:r>
        <w:t>kere</w:t>
      </w:r>
      <w:proofErr w:type="spellEnd"/>
      <w:r>
        <w:t>-</w:t>
      </w:r>
    </w:p>
    <w:p w14:paraId="272E3403" w14:textId="77777777" w:rsidR="004D0AEA" w:rsidRDefault="006A411E">
      <w:pPr>
        <w:spacing w:after="40"/>
        <w:ind w:left="361" w:right="15"/>
      </w:pPr>
      <w:proofErr w:type="spellStart"/>
      <w:r>
        <w:t>kíti</w:t>
      </w:r>
      <w:proofErr w:type="spellEnd"/>
      <w:r>
        <w:t xml:space="preserve">; </w:t>
      </w:r>
    </w:p>
    <w:p w14:paraId="328E2132" w14:textId="77777777" w:rsidR="004D0AEA" w:rsidRDefault="006A411E" w:rsidP="006A411E">
      <w:pPr>
        <w:numPr>
          <w:ilvl w:val="0"/>
          <w:numId w:val="148"/>
        </w:numPr>
        <w:spacing w:after="37"/>
        <w:ind w:left="364" w:right="15" w:hanging="361"/>
      </w:pPr>
      <w:r>
        <w:lastRenderedPageBreak/>
        <w:t xml:space="preserve">a gyakorlati problémákban előforduló mennyiségeket becsülni tudja, feladatmegoldásához ennek megfelelő tervet készít; </w:t>
      </w:r>
    </w:p>
    <w:p w14:paraId="119C474B" w14:textId="77777777" w:rsidR="004D0AEA" w:rsidRDefault="006A411E" w:rsidP="006A411E">
      <w:pPr>
        <w:numPr>
          <w:ilvl w:val="0"/>
          <w:numId w:val="148"/>
        </w:numPr>
        <w:ind w:left="364" w:right="15" w:hanging="361"/>
      </w:pPr>
      <w:r>
        <w:t xml:space="preserve">a fejszámoláson és az írásban végzendő műveleteken túlmutató számolási feladatokhoz és azok ellenőrzéséhez számológépet használ. </w:t>
      </w:r>
    </w:p>
    <w:p w14:paraId="3367D0B4" w14:textId="77777777" w:rsidR="004D0AEA" w:rsidRDefault="006A411E">
      <w:pPr>
        <w:spacing w:after="39" w:line="271" w:lineRule="auto"/>
        <w:ind w:left="13" w:right="144" w:hanging="10"/>
      </w:pPr>
      <w:r>
        <w:rPr>
          <w:b/>
        </w:rPr>
        <w:t xml:space="preserve">A témakör tanulása eredményeként a tanuló: </w:t>
      </w:r>
    </w:p>
    <w:p w14:paraId="30BE55AB" w14:textId="77777777" w:rsidR="004D0AEA" w:rsidRDefault="006A411E">
      <w:pPr>
        <w:spacing w:after="106"/>
        <w:ind w:left="364" w:right="15" w:hanging="361"/>
      </w:pPr>
      <w:r>
        <w:rPr>
          <w:rFonts w:ascii="Segoe UI Symbol" w:eastAsia="Segoe UI Symbol" w:hAnsi="Segoe UI Symbol" w:cs="Segoe UI Symbol"/>
        </w:rPr>
        <w:t></w:t>
      </w:r>
      <w:r>
        <w:rPr>
          <w:rFonts w:ascii="Arial" w:eastAsia="Arial" w:hAnsi="Arial" w:cs="Arial"/>
        </w:rPr>
        <w:t xml:space="preserve"> </w:t>
      </w:r>
      <w:r>
        <w:t xml:space="preserve">gyakorlati feladatok megoldása során legfeljebb kétjegyű egész számmal írásban oszt. A hányadost megbecsüli. </w:t>
      </w:r>
    </w:p>
    <w:p w14:paraId="10E95784" w14:textId="77777777" w:rsidR="004D0AEA" w:rsidRDefault="006A411E">
      <w:pPr>
        <w:pStyle w:val="Cmsor3"/>
        <w:ind w:left="13"/>
      </w:pPr>
      <w:r>
        <w:rPr>
          <w:sz w:val="28"/>
        </w:rPr>
        <w:t>F</w:t>
      </w:r>
      <w:r>
        <w:t>EJLESZTÉSI FELADATOK ÉS ISMERETEK</w:t>
      </w:r>
      <w:r>
        <w:rPr>
          <w:sz w:val="28"/>
        </w:rPr>
        <w:t xml:space="preserve"> </w:t>
      </w:r>
    </w:p>
    <w:p w14:paraId="62CF26FC" w14:textId="77777777" w:rsidR="004D0AEA" w:rsidRDefault="006A411E" w:rsidP="006A411E">
      <w:pPr>
        <w:numPr>
          <w:ilvl w:val="0"/>
          <w:numId w:val="149"/>
        </w:numPr>
        <w:spacing w:after="37"/>
        <w:ind w:left="364" w:right="15" w:hanging="361"/>
      </w:pPr>
      <w:r>
        <w:t xml:space="preserve">Számkörbővítés; fejben számolás százezres számkörben kerek ezresekkel; analógiák alkalmazása </w:t>
      </w:r>
    </w:p>
    <w:p w14:paraId="40178F0D" w14:textId="77777777" w:rsidR="004D0AEA" w:rsidRDefault="006A411E" w:rsidP="006A411E">
      <w:pPr>
        <w:numPr>
          <w:ilvl w:val="0"/>
          <w:numId w:val="149"/>
        </w:numPr>
        <w:ind w:left="364" w:right="15" w:hanging="361"/>
      </w:pPr>
      <w:r>
        <w:t xml:space="preserve">Természetes számok összeadása, kivonása és szorzása írásban </w:t>
      </w:r>
    </w:p>
    <w:p w14:paraId="62D7C913" w14:textId="77777777" w:rsidR="004D0AEA" w:rsidRDefault="006A411E">
      <w:pPr>
        <w:spacing w:after="40"/>
        <w:ind w:left="361" w:right="15"/>
      </w:pPr>
      <w:r>
        <w:t xml:space="preserve">Írásbeli osztás algoritmusa kétjegyű természetes számmal </w:t>
      </w:r>
    </w:p>
    <w:p w14:paraId="0B49D890" w14:textId="77777777" w:rsidR="004D0AEA" w:rsidRDefault="006A411E" w:rsidP="006A411E">
      <w:pPr>
        <w:numPr>
          <w:ilvl w:val="0"/>
          <w:numId w:val="149"/>
        </w:numPr>
        <w:spacing w:after="39"/>
        <w:ind w:left="364" w:right="15" w:hanging="361"/>
      </w:pPr>
      <w:r>
        <w:t xml:space="preserve">Írásbeli osztás legfeljebb kétjegyű természetes számmal gyakorlati feladatok megoldása során; a hányados becslése </w:t>
      </w:r>
    </w:p>
    <w:p w14:paraId="2B05CD0D" w14:textId="77777777" w:rsidR="004D0AEA" w:rsidRDefault="006A411E" w:rsidP="006A411E">
      <w:pPr>
        <w:numPr>
          <w:ilvl w:val="0"/>
          <w:numId w:val="149"/>
        </w:numPr>
        <w:spacing w:after="38"/>
        <w:ind w:left="364" w:right="15" w:hanging="361"/>
      </w:pPr>
      <w:r>
        <w:t xml:space="preserve">A műveleti sorrendre és a zárójelezésre vonatkozó szabályok ismerete és helyes alkalmazása fejben, írásban és géppel számolás esetén </w:t>
      </w:r>
    </w:p>
    <w:p w14:paraId="1898432B" w14:textId="77777777" w:rsidR="004D0AEA" w:rsidRDefault="006A411E" w:rsidP="006A411E">
      <w:pPr>
        <w:numPr>
          <w:ilvl w:val="0"/>
          <w:numId w:val="149"/>
        </w:numPr>
        <w:spacing w:after="36"/>
        <w:ind w:left="364" w:right="15" w:hanging="361"/>
      </w:pPr>
      <w:r>
        <w:t xml:space="preserve">Egyszerű szöveges feladat matematikai tartalmának felismerése, és az annak megfelelő műveletsor felírása </w:t>
      </w:r>
    </w:p>
    <w:p w14:paraId="24557B20" w14:textId="77777777" w:rsidR="004D0AEA" w:rsidRDefault="006A411E" w:rsidP="006A411E">
      <w:pPr>
        <w:numPr>
          <w:ilvl w:val="0"/>
          <w:numId w:val="149"/>
        </w:numPr>
        <w:ind w:left="364" w:right="15" w:hanging="361"/>
      </w:pPr>
      <w:r>
        <w:t xml:space="preserve">A gyakorlati problémákban előforduló mennyiségek becslése </w:t>
      </w:r>
    </w:p>
    <w:p w14:paraId="7E613E6E" w14:textId="77777777" w:rsidR="004D0AEA" w:rsidRDefault="006A411E" w:rsidP="006A411E">
      <w:pPr>
        <w:numPr>
          <w:ilvl w:val="0"/>
          <w:numId w:val="149"/>
        </w:numPr>
        <w:spacing w:after="36"/>
        <w:ind w:left="364" w:right="15" w:hanging="361"/>
      </w:pPr>
      <w:r>
        <w:t xml:space="preserve">Az alapműveletek tulajdonságainak (felcserélhetőség, </w:t>
      </w:r>
      <w:proofErr w:type="spellStart"/>
      <w:r>
        <w:t>csoportosíthatóság</w:t>
      </w:r>
      <w:proofErr w:type="spellEnd"/>
      <w:r>
        <w:t xml:space="preserve">, </w:t>
      </w:r>
      <w:proofErr w:type="spellStart"/>
      <w:r>
        <w:t>széttagolhatóság</w:t>
      </w:r>
      <w:proofErr w:type="spellEnd"/>
      <w:r>
        <w:t xml:space="preserve">) ismerete és alkalmazása a gyakorlatban </w:t>
      </w:r>
    </w:p>
    <w:p w14:paraId="73A510EC" w14:textId="77777777" w:rsidR="004D0AEA" w:rsidRDefault="006A411E" w:rsidP="006A411E">
      <w:pPr>
        <w:numPr>
          <w:ilvl w:val="0"/>
          <w:numId w:val="149"/>
        </w:numPr>
        <w:ind w:left="364" w:right="15" w:hanging="361"/>
      </w:pPr>
      <w:r>
        <w:t xml:space="preserve">Zárójeleket tartalmazó műveletsorok átalakítása, kiszámolása </w:t>
      </w:r>
    </w:p>
    <w:p w14:paraId="1E871D74" w14:textId="77777777" w:rsidR="004D0AEA" w:rsidRDefault="006A411E" w:rsidP="006A411E">
      <w:pPr>
        <w:numPr>
          <w:ilvl w:val="0"/>
          <w:numId w:val="149"/>
        </w:numPr>
        <w:ind w:left="364" w:right="15" w:hanging="361"/>
      </w:pPr>
      <w:r>
        <w:t xml:space="preserve">Kapott eredmény ellenőrzése; észszerű kerekítés </w:t>
      </w:r>
    </w:p>
    <w:p w14:paraId="4081BE63" w14:textId="77777777" w:rsidR="004D0AEA" w:rsidRDefault="006A411E">
      <w:pPr>
        <w:spacing w:after="0" w:line="265" w:lineRule="auto"/>
        <w:ind w:left="13" w:right="4421" w:hanging="10"/>
        <w:jc w:val="left"/>
      </w:pPr>
      <w:r>
        <w:rPr>
          <w:b/>
        </w:rPr>
        <w:t>F</w:t>
      </w:r>
      <w:r>
        <w:rPr>
          <w:b/>
          <w:sz w:val="19"/>
        </w:rPr>
        <w:t>OGALMAK</w:t>
      </w:r>
      <w:r>
        <w:rPr>
          <w:b/>
          <w:sz w:val="28"/>
        </w:rPr>
        <w:t xml:space="preserve"> </w:t>
      </w:r>
    </w:p>
    <w:p w14:paraId="4C71AE3C" w14:textId="77777777" w:rsidR="004D0AEA" w:rsidRDefault="006A411E">
      <w:pPr>
        <w:spacing w:after="110"/>
        <w:ind w:left="3" w:right="159"/>
      </w:pPr>
      <w:r>
        <w:t xml:space="preserve">összeadandók, az összeg tagjai, kisebbítendő, kivonandó, különbség, szorzandó, szorzó, szorzat, a szorzat tényezői, felcserélhetőség, </w:t>
      </w:r>
      <w:proofErr w:type="spellStart"/>
      <w:r>
        <w:t>csoportosíthatóság</w:t>
      </w:r>
      <w:proofErr w:type="spellEnd"/>
      <w:r>
        <w:t xml:space="preserve">, </w:t>
      </w:r>
      <w:proofErr w:type="spellStart"/>
      <w:r>
        <w:t>széttagolhatóság</w:t>
      </w:r>
      <w:proofErr w:type="spellEnd"/>
      <w:r>
        <w:t xml:space="preserve">, osztandó, osztó, hányados, maradék, zárójel, kerekítés, becslés, ellenőrzés </w:t>
      </w:r>
    </w:p>
    <w:p w14:paraId="40361E92" w14:textId="77777777" w:rsidR="004D0AEA" w:rsidRDefault="006A411E">
      <w:pPr>
        <w:pStyle w:val="Cmsor3"/>
        <w:ind w:left="13"/>
      </w:pPr>
      <w:r>
        <w:t>TEVÉKENYSÉGEK</w:t>
      </w:r>
      <w:r>
        <w:rPr>
          <w:sz w:val="28"/>
        </w:rPr>
        <w:t xml:space="preserve"> </w:t>
      </w:r>
    </w:p>
    <w:p w14:paraId="773F9AA8" w14:textId="77777777" w:rsidR="004D0AEA" w:rsidRDefault="006A411E" w:rsidP="006A411E">
      <w:pPr>
        <w:numPr>
          <w:ilvl w:val="0"/>
          <w:numId w:val="150"/>
        </w:numPr>
        <w:spacing w:after="37"/>
        <w:ind w:left="364" w:right="146" w:hanging="361"/>
      </w:pPr>
      <w:r>
        <w:t xml:space="preserve">A műveleti sorrend és a zárójelezési szabályok alkalmazása csoportmunkában, pl.: ugyanazokat a számokat tartalmazó, csoportonként más-más zárójeles és zárójel nélküli műveletsorok elvégzése, majd az egyes csoportok eredményeinek összehasonlítása </w:t>
      </w:r>
    </w:p>
    <w:p w14:paraId="5E1D1425" w14:textId="77777777" w:rsidR="004D0AEA" w:rsidRDefault="006A411E" w:rsidP="006A411E">
      <w:pPr>
        <w:numPr>
          <w:ilvl w:val="0"/>
          <w:numId w:val="150"/>
        </w:numPr>
        <w:ind w:left="364" w:right="146" w:hanging="361"/>
      </w:pPr>
      <w:r>
        <w:t xml:space="preserve">Adott szöveges feladathoz többféle műveletsor megadása, ezek közül a megfelelő kiválasztása. Adott szöveges feladathoz megfelelő műveletsor megalkotása. Adott műveletsorhoz szöveges feladat írása </w:t>
      </w:r>
    </w:p>
    <w:p w14:paraId="1C9AA5B0" w14:textId="77777777" w:rsidR="004D0AEA" w:rsidRDefault="006A411E">
      <w:pPr>
        <w:spacing w:after="105" w:line="259" w:lineRule="auto"/>
        <w:ind w:left="361" w:firstLine="0"/>
        <w:jc w:val="left"/>
      </w:pPr>
      <w:r>
        <w:t xml:space="preserve"> </w:t>
      </w:r>
    </w:p>
    <w:p w14:paraId="73D30708" w14:textId="77777777" w:rsidR="004D0AEA" w:rsidRDefault="006A411E">
      <w:pPr>
        <w:spacing w:after="67" w:line="271" w:lineRule="auto"/>
        <w:ind w:left="13" w:right="144" w:hanging="10"/>
      </w:pPr>
      <w:r>
        <w:rPr>
          <w:b/>
          <w:sz w:val="28"/>
        </w:rPr>
        <w:t>T</w:t>
      </w:r>
      <w:r>
        <w:rPr>
          <w:b/>
          <w:sz w:val="28"/>
          <w:vertAlign w:val="subscript"/>
        </w:rPr>
        <w:t>ÉMAKÖR</w:t>
      </w:r>
      <w:r>
        <w:rPr>
          <w:b/>
          <w:sz w:val="28"/>
        </w:rPr>
        <w:t xml:space="preserve">: </w:t>
      </w:r>
      <w:r>
        <w:rPr>
          <w:b/>
        </w:rPr>
        <w:t>Egész számok; alapműveletek egész számokkal</w:t>
      </w:r>
      <w:r>
        <w:t xml:space="preserve"> </w:t>
      </w:r>
    </w:p>
    <w:p w14:paraId="01C1C3A8" w14:textId="77777777" w:rsidR="004D0AEA" w:rsidRDefault="006A411E">
      <w:pPr>
        <w:pStyle w:val="Cmsor3"/>
        <w:ind w:left="13"/>
      </w:pPr>
      <w:r>
        <w:rPr>
          <w:sz w:val="28"/>
        </w:rPr>
        <w:lastRenderedPageBreak/>
        <w:t>T</w:t>
      </w:r>
      <w:r>
        <w:t>ANULÁSI EREDMÉNYEK</w:t>
      </w:r>
      <w:r>
        <w:rPr>
          <w:sz w:val="28"/>
        </w:rPr>
        <w:t xml:space="preserve"> </w:t>
      </w:r>
    </w:p>
    <w:p w14:paraId="017BC05A" w14:textId="77777777" w:rsidR="004D0AEA" w:rsidRDefault="006A411E">
      <w:pPr>
        <w:spacing w:after="39"/>
        <w:ind w:left="3" w:right="149"/>
      </w:pPr>
      <w:r>
        <w:rPr>
          <w:b/>
        </w:rPr>
        <w:t xml:space="preserve">A témakör tanulása hozzájárul ahhoz, hogy a tanuló a nevelési-oktatási szakasz végére: </w:t>
      </w:r>
      <w:r>
        <w:rPr>
          <w:rFonts w:ascii="Segoe UI Symbol" w:eastAsia="Segoe UI Symbol" w:hAnsi="Segoe UI Symbol" w:cs="Segoe UI Symbol"/>
        </w:rPr>
        <w:t></w:t>
      </w:r>
      <w:r>
        <w:rPr>
          <w:rFonts w:ascii="Arial" w:eastAsia="Arial" w:hAnsi="Arial" w:cs="Arial"/>
        </w:rPr>
        <w:t xml:space="preserve"> </w:t>
      </w:r>
      <w:r>
        <w:t xml:space="preserve">ismeri és helyesen alkalmazza a műveleti sorrendre és a zárójelezésre vonatkozó szabályokat fejben, írásban és géppel számolás esetén is a racionális számok körében; </w:t>
      </w:r>
    </w:p>
    <w:p w14:paraId="038EF8A5" w14:textId="77777777" w:rsidR="004D0AEA" w:rsidRDefault="006A411E" w:rsidP="006A411E">
      <w:pPr>
        <w:numPr>
          <w:ilvl w:val="0"/>
          <w:numId w:val="151"/>
        </w:numPr>
        <w:ind w:left="364" w:right="15" w:hanging="361"/>
      </w:pPr>
      <w:r>
        <w:t xml:space="preserve">a műveleti szabályok ismeretében ellenőrzi számolását, a kapott eredményt észszerűen </w:t>
      </w:r>
      <w:proofErr w:type="spellStart"/>
      <w:r>
        <w:t>kere</w:t>
      </w:r>
      <w:proofErr w:type="spellEnd"/>
      <w:r>
        <w:t>-</w:t>
      </w:r>
    </w:p>
    <w:p w14:paraId="1EE5820B" w14:textId="77777777" w:rsidR="004D0AEA" w:rsidRDefault="006A411E">
      <w:pPr>
        <w:spacing w:after="40"/>
        <w:ind w:left="361" w:right="15"/>
      </w:pPr>
      <w:proofErr w:type="spellStart"/>
      <w:r>
        <w:t>kíti</w:t>
      </w:r>
      <w:proofErr w:type="spellEnd"/>
      <w:r>
        <w:t xml:space="preserve">; </w:t>
      </w:r>
    </w:p>
    <w:p w14:paraId="65BA97DF" w14:textId="77777777" w:rsidR="004D0AEA" w:rsidRDefault="006A411E" w:rsidP="006A411E">
      <w:pPr>
        <w:numPr>
          <w:ilvl w:val="0"/>
          <w:numId w:val="151"/>
        </w:numPr>
        <w:spacing w:after="38"/>
        <w:ind w:left="364" w:right="15" w:hanging="361"/>
      </w:pPr>
      <w:r>
        <w:t xml:space="preserve">a gyakorlati problémákban előforduló mennyiségeket becsülni tudja, feladatmegoldásához ennek megfelelő tervet készít; </w:t>
      </w:r>
    </w:p>
    <w:p w14:paraId="42613B0D" w14:textId="77777777" w:rsidR="004D0AEA" w:rsidRDefault="006A411E" w:rsidP="006A411E">
      <w:pPr>
        <w:numPr>
          <w:ilvl w:val="0"/>
          <w:numId w:val="151"/>
        </w:numPr>
        <w:ind w:left="364" w:right="15" w:hanging="361"/>
      </w:pPr>
      <w:r>
        <w:t xml:space="preserve">a fejszámoláson és az írásban végzendő műveleteken túlmutató számolási feladatokhoz és azok ellenőrzéséhez számológépet használ. </w:t>
      </w:r>
    </w:p>
    <w:p w14:paraId="272330EC" w14:textId="77777777" w:rsidR="004D0AEA" w:rsidRDefault="006A411E">
      <w:pPr>
        <w:spacing w:after="38" w:line="271" w:lineRule="auto"/>
        <w:ind w:left="13" w:right="144" w:hanging="10"/>
      </w:pPr>
      <w:r>
        <w:rPr>
          <w:b/>
        </w:rPr>
        <w:t xml:space="preserve">A témakör tanulása eredményeként a tanuló: </w:t>
      </w:r>
    </w:p>
    <w:p w14:paraId="0C18A75A" w14:textId="77777777" w:rsidR="004D0AEA" w:rsidRDefault="006A411E">
      <w:pPr>
        <w:spacing w:after="53"/>
        <w:ind w:left="3" w:right="3139"/>
      </w:pPr>
      <w:r>
        <w:rPr>
          <w:rFonts w:ascii="Segoe UI Symbol" w:eastAsia="Segoe UI Symbol" w:hAnsi="Segoe UI Symbol" w:cs="Segoe UI Symbol"/>
        </w:rPr>
        <w:t></w:t>
      </w:r>
      <w:r>
        <w:rPr>
          <w:rFonts w:ascii="Arial" w:eastAsia="Arial" w:hAnsi="Arial" w:cs="Arial"/>
        </w:rPr>
        <w:t xml:space="preserve"> </w:t>
      </w:r>
      <w:r>
        <w:t xml:space="preserve">meghatározza konkrét számok </w:t>
      </w:r>
      <w:proofErr w:type="spellStart"/>
      <w:r>
        <w:t>ellentettjét</w:t>
      </w:r>
      <w:proofErr w:type="spellEnd"/>
      <w:r>
        <w:t xml:space="preserve">, abszolút értékét; </w:t>
      </w:r>
      <w:r>
        <w:rPr>
          <w:rFonts w:ascii="Segoe UI Symbol" w:eastAsia="Segoe UI Symbol" w:hAnsi="Segoe UI Symbol" w:cs="Segoe UI Symbol"/>
        </w:rPr>
        <w:t></w:t>
      </w:r>
      <w:r>
        <w:rPr>
          <w:rFonts w:ascii="Arial" w:eastAsia="Arial" w:hAnsi="Arial" w:cs="Arial"/>
        </w:rPr>
        <w:t xml:space="preserve"> </w:t>
      </w:r>
      <w:r>
        <w:t xml:space="preserve">ismeri az egész számokat. </w:t>
      </w:r>
    </w:p>
    <w:p w14:paraId="28D8E477" w14:textId="77777777" w:rsidR="004D0AEA" w:rsidRDefault="006A411E">
      <w:pPr>
        <w:pStyle w:val="Cmsor3"/>
        <w:ind w:left="13"/>
      </w:pPr>
      <w:r>
        <w:rPr>
          <w:sz w:val="28"/>
        </w:rPr>
        <w:t>F</w:t>
      </w:r>
      <w:r>
        <w:t>EJLESZTÉSI FELADATOK ÉS ISMERETEK</w:t>
      </w:r>
      <w:r>
        <w:rPr>
          <w:sz w:val="28"/>
        </w:rPr>
        <w:t xml:space="preserve"> </w:t>
      </w:r>
    </w:p>
    <w:p w14:paraId="23C1689F" w14:textId="77777777" w:rsidR="004D0AEA" w:rsidRDefault="006A411E" w:rsidP="006A411E">
      <w:pPr>
        <w:numPr>
          <w:ilvl w:val="0"/>
          <w:numId w:val="152"/>
        </w:numPr>
        <w:spacing w:after="39"/>
        <w:ind w:left="364" w:right="15" w:hanging="361"/>
      </w:pPr>
      <w:r>
        <w:t xml:space="preserve">Negatív számok a gyakorlatban: adósság, tengerszint alatti mélység, fagypont alatti hőmérséklet </w:t>
      </w:r>
      <w:r>
        <w:rPr>
          <w:rFonts w:ascii="Segoe UI Symbol" w:eastAsia="Segoe UI Symbol" w:hAnsi="Segoe UI Symbol" w:cs="Segoe UI Symbol"/>
        </w:rPr>
        <w:t></w:t>
      </w:r>
      <w:r>
        <w:rPr>
          <w:rFonts w:ascii="Arial" w:eastAsia="Arial" w:hAnsi="Arial" w:cs="Arial"/>
        </w:rPr>
        <w:t xml:space="preserve"> </w:t>
      </w:r>
      <w:r>
        <w:t xml:space="preserve">Egész számok ismerete, összehasonlítása, ábrázolása számegyenesen. Ellentett, abszolút érték fogalmának ismerete és alkalmazása </w:t>
      </w:r>
    </w:p>
    <w:p w14:paraId="4DD768DD" w14:textId="77777777" w:rsidR="004D0AEA" w:rsidRDefault="006A411E" w:rsidP="006A411E">
      <w:pPr>
        <w:numPr>
          <w:ilvl w:val="0"/>
          <w:numId w:val="152"/>
        </w:numPr>
        <w:ind w:left="364" w:right="15" w:hanging="361"/>
      </w:pPr>
      <w:r>
        <w:t xml:space="preserve">Alapműveletek értelmezése tárgyi tevékenységek, ábrázolások alapján a számkörbővítés során </w:t>
      </w:r>
    </w:p>
    <w:p w14:paraId="5BDEBC9A" w14:textId="77777777" w:rsidR="004D0AEA" w:rsidRDefault="006A411E" w:rsidP="006A411E">
      <w:pPr>
        <w:numPr>
          <w:ilvl w:val="0"/>
          <w:numId w:val="152"/>
        </w:numPr>
        <w:ind w:left="364" w:right="15" w:hanging="361"/>
      </w:pPr>
      <w:r>
        <w:t xml:space="preserve">Alapműveletek elvégzése az egész számok körében </w:t>
      </w:r>
    </w:p>
    <w:p w14:paraId="0AF64361" w14:textId="77777777" w:rsidR="004D0AEA" w:rsidRDefault="006A411E" w:rsidP="006A411E">
      <w:pPr>
        <w:numPr>
          <w:ilvl w:val="0"/>
          <w:numId w:val="152"/>
        </w:numPr>
        <w:spacing w:after="39"/>
        <w:ind w:left="364" w:right="15" w:hanging="361"/>
      </w:pPr>
      <w:r>
        <w:t xml:space="preserve">Az alapműveletek tulajdonságainak (felcserélhetőség, </w:t>
      </w:r>
      <w:proofErr w:type="spellStart"/>
      <w:r>
        <w:t>csoportosíthatóság</w:t>
      </w:r>
      <w:proofErr w:type="spellEnd"/>
      <w:r>
        <w:t xml:space="preserve">, </w:t>
      </w:r>
      <w:proofErr w:type="spellStart"/>
      <w:r>
        <w:t>széttagolhatóság</w:t>
      </w:r>
      <w:proofErr w:type="spellEnd"/>
      <w:r>
        <w:t xml:space="preserve">) ismerete és alkalmazása a gyakorlatban </w:t>
      </w:r>
    </w:p>
    <w:p w14:paraId="24839524" w14:textId="77777777" w:rsidR="004D0AEA" w:rsidRDefault="006A411E" w:rsidP="006A411E">
      <w:pPr>
        <w:numPr>
          <w:ilvl w:val="0"/>
          <w:numId w:val="152"/>
        </w:numPr>
        <w:ind w:left="364" w:right="15" w:hanging="361"/>
      </w:pPr>
      <w:r>
        <w:t xml:space="preserve">A műveleti sorrendre és a zárójelezésre vonatkozó szabályok ismerete és helyes alkalmazása fejben, írásban és géppel számolás esetén </w:t>
      </w:r>
    </w:p>
    <w:p w14:paraId="66FD42B1" w14:textId="77777777" w:rsidR="004D0AEA" w:rsidRDefault="006A411E">
      <w:pPr>
        <w:spacing w:after="36"/>
        <w:ind w:left="361" w:right="15"/>
      </w:pPr>
      <w:r>
        <w:t xml:space="preserve">Egyszerű szöveges feladat matematikai tartalmának felismerése, és az annak megfelelő műveletsor felírása </w:t>
      </w:r>
    </w:p>
    <w:p w14:paraId="1CF47E7C" w14:textId="77777777" w:rsidR="004D0AEA" w:rsidRDefault="006A411E" w:rsidP="006A411E">
      <w:pPr>
        <w:numPr>
          <w:ilvl w:val="0"/>
          <w:numId w:val="152"/>
        </w:numPr>
        <w:ind w:left="364" w:right="15" w:hanging="361"/>
      </w:pPr>
      <w:r>
        <w:t xml:space="preserve">Gyakorlati problémákban előforduló mennyiségek becslése </w:t>
      </w:r>
    </w:p>
    <w:p w14:paraId="6AA50A06" w14:textId="77777777" w:rsidR="004D0AEA" w:rsidRDefault="006A411E" w:rsidP="006A411E">
      <w:pPr>
        <w:numPr>
          <w:ilvl w:val="0"/>
          <w:numId w:val="152"/>
        </w:numPr>
        <w:ind w:left="364" w:right="15" w:hanging="361"/>
      </w:pPr>
      <w:r>
        <w:t xml:space="preserve">Kapott eredmény ellenőrzése; észszerű kerekítés </w:t>
      </w:r>
    </w:p>
    <w:p w14:paraId="587E841C" w14:textId="77777777" w:rsidR="004D0AEA" w:rsidRDefault="006A411E">
      <w:pPr>
        <w:spacing w:after="0" w:line="265" w:lineRule="auto"/>
        <w:ind w:left="13" w:right="4421" w:hanging="10"/>
        <w:jc w:val="left"/>
      </w:pPr>
      <w:r>
        <w:rPr>
          <w:b/>
        </w:rPr>
        <w:t>F</w:t>
      </w:r>
      <w:r>
        <w:rPr>
          <w:b/>
          <w:sz w:val="19"/>
        </w:rPr>
        <w:t>OGALMAK</w:t>
      </w:r>
      <w:r>
        <w:rPr>
          <w:b/>
          <w:sz w:val="28"/>
        </w:rPr>
        <w:t xml:space="preserve"> </w:t>
      </w:r>
    </w:p>
    <w:p w14:paraId="089F10A6" w14:textId="77777777" w:rsidR="004D0AEA" w:rsidRDefault="006A411E">
      <w:pPr>
        <w:spacing w:after="110"/>
        <w:ind w:left="3" w:right="15"/>
      </w:pPr>
      <w:r>
        <w:t xml:space="preserve">ellentett, negatív szám, előjel, egész szám, abszolút érték, kerekítés, becslés, ellenőrzés </w:t>
      </w:r>
    </w:p>
    <w:p w14:paraId="594E680D" w14:textId="77777777" w:rsidR="004D0AEA" w:rsidRDefault="006A411E">
      <w:pPr>
        <w:pStyle w:val="Cmsor3"/>
        <w:ind w:left="13"/>
      </w:pPr>
      <w:r>
        <w:t>TEVÉKENYSÉGEK</w:t>
      </w:r>
      <w:r>
        <w:rPr>
          <w:sz w:val="28"/>
        </w:rPr>
        <w:t xml:space="preserve"> </w:t>
      </w:r>
    </w:p>
    <w:p w14:paraId="2FFA99F5" w14:textId="77777777" w:rsidR="004D0AEA" w:rsidRDefault="006A411E" w:rsidP="006A411E">
      <w:pPr>
        <w:numPr>
          <w:ilvl w:val="0"/>
          <w:numId w:val="153"/>
        </w:numPr>
        <w:spacing w:after="37"/>
        <w:ind w:left="364" w:right="15" w:hanging="361"/>
      </w:pPr>
      <w:r>
        <w:t xml:space="preserve">Adott szöveges feladathoz többféle műveletsor megadása, ezek közül a megfelelő kiválasztása </w:t>
      </w:r>
    </w:p>
    <w:p w14:paraId="3BF120AC" w14:textId="77777777" w:rsidR="004D0AEA" w:rsidRDefault="006A411E" w:rsidP="006A411E">
      <w:pPr>
        <w:numPr>
          <w:ilvl w:val="0"/>
          <w:numId w:val="153"/>
        </w:numPr>
        <w:ind w:left="364" w:right="15" w:hanging="361"/>
      </w:pPr>
      <w:r>
        <w:t xml:space="preserve">Adott szöveges feladathoz megfelelő műveletsor megalkotása </w:t>
      </w:r>
    </w:p>
    <w:p w14:paraId="2C7F4A11" w14:textId="77777777" w:rsidR="004D0AEA" w:rsidRDefault="006A411E" w:rsidP="006A411E">
      <w:pPr>
        <w:numPr>
          <w:ilvl w:val="0"/>
          <w:numId w:val="153"/>
        </w:numPr>
        <w:ind w:left="364" w:right="15" w:hanging="361"/>
      </w:pPr>
      <w:r>
        <w:t xml:space="preserve">Adott műveletsorhoz szöveges feladat írása </w:t>
      </w:r>
    </w:p>
    <w:p w14:paraId="2A493103" w14:textId="77777777" w:rsidR="004D0AEA" w:rsidRDefault="006A411E">
      <w:pPr>
        <w:spacing w:after="102" w:line="259" w:lineRule="auto"/>
        <w:ind w:left="361" w:firstLine="0"/>
        <w:jc w:val="left"/>
      </w:pPr>
      <w:r>
        <w:t xml:space="preserve"> </w:t>
      </w:r>
    </w:p>
    <w:p w14:paraId="54EA1AD4" w14:textId="77777777" w:rsidR="004D0AEA" w:rsidRDefault="006A411E">
      <w:pPr>
        <w:spacing w:after="55" w:line="271" w:lineRule="auto"/>
        <w:ind w:left="13" w:right="144" w:hanging="10"/>
      </w:pPr>
      <w:r>
        <w:rPr>
          <w:b/>
          <w:sz w:val="28"/>
        </w:rPr>
        <w:t>T</w:t>
      </w:r>
      <w:r>
        <w:rPr>
          <w:b/>
          <w:sz w:val="28"/>
          <w:vertAlign w:val="subscript"/>
        </w:rPr>
        <w:t>ÉMAKÖR</w:t>
      </w:r>
      <w:r>
        <w:rPr>
          <w:b/>
          <w:sz w:val="28"/>
        </w:rPr>
        <w:t xml:space="preserve">: </w:t>
      </w:r>
      <w:r>
        <w:rPr>
          <w:b/>
        </w:rPr>
        <w:t>Közönséges törtek</w:t>
      </w:r>
      <w:r>
        <w:t xml:space="preserve"> </w:t>
      </w:r>
    </w:p>
    <w:p w14:paraId="34140F95" w14:textId="77777777" w:rsidR="004D0AEA" w:rsidRDefault="006A411E">
      <w:pPr>
        <w:pStyle w:val="Cmsor3"/>
        <w:ind w:left="13"/>
      </w:pPr>
      <w:r>
        <w:rPr>
          <w:sz w:val="28"/>
        </w:rPr>
        <w:t>T</w:t>
      </w:r>
      <w:r>
        <w:t>ANULÁSI EREDMÉNYEK</w:t>
      </w:r>
      <w:r>
        <w:rPr>
          <w:sz w:val="28"/>
        </w:rPr>
        <w:t xml:space="preserve"> </w:t>
      </w:r>
    </w:p>
    <w:p w14:paraId="00A6956F" w14:textId="77777777" w:rsidR="004D0AEA" w:rsidRDefault="006A411E">
      <w:pPr>
        <w:spacing w:after="39" w:line="271" w:lineRule="auto"/>
        <w:ind w:left="13" w:right="144" w:hanging="10"/>
      </w:pPr>
      <w:r>
        <w:rPr>
          <w:b/>
        </w:rPr>
        <w:t xml:space="preserve">A témakör tanulása hozzájárul ahhoz, hogy a tanuló a nevelési-oktatási szakasz végére: </w:t>
      </w:r>
    </w:p>
    <w:p w14:paraId="11BF6FAF" w14:textId="77777777" w:rsidR="004D0AEA" w:rsidRDefault="006A411E">
      <w:pPr>
        <w:ind w:left="3" w:right="15"/>
      </w:pPr>
      <w:r>
        <w:rPr>
          <w:rFonts w:ascii="Segoe UI Symbol" w:eastAsia="Segoe UI Symbol" w:hAnsi="Segoe UI Symbol" w:cs="Segoe UI Symbol"/>
        </w:rPr>
        <w:t></w:t>
      </w:r>
      <w:r>
        <w:rPr>
          <w:rFonts w:ascii="Arial" w:eastAsia="Arial" w:hAnsi="Arial" w:cs="Arial"/>
        </w:rPr>
        <w:t xml:space="preserve"> </w:t>
      </w:r>
      <w:r>
        <w:t xml:space="preserve">ismeri a racionális számokat, tud példát végtelen nem szakaszos tizedes törtre. </w:t>
      </w:r>
    </w:p>
    <w:p w14:paraId="782C546E" w14:textId="77777777" w:rsidR="004D0AEA" w:rsidRDefault="006A411E">
      <w:pPr>
        <w:spacing w:after="38" w:line="271" w:lineRule="auto"/>
        <w:ind w:left="13" w:right="144" w:hanging="10"/>
      </w:pPr>
      <w:r>
        <w:rPr>
          <w:b/>
        </w:rPr>
        <w:lastRenderedPageBreak/>
        <w:t xml:space="preserve">A témakör tanulása eredményeként a tanuló: </w:t>
      </w:r>
    </w:p>
    <w:p w14:paraId="57AFECB8" w14:textId="77777777" w:rsidR="004D0AEA" w:rsidRDefault="006A411E" w:rsidP="006A411E">
      <w:pPr>
        <w:numPr>
          <w:ilvl w:val="0"/>
          <w:numId w:val="154"/>
        </w:numPr>
        <w:ind w:left="364" w:right="15" w:hanging="361"/>
      </w:pPr>
      <w:r>
        <w:t xml:space="preserve">ábrázol törtrészeket, meghatároz törtrészeknek megfelelő törtszámokat; </w:t>
      </w:r>
    </w:p>
    <w:p w14:paraId="13192E88" w14:textId="77777777" w:rsidR="004D0AEA" w:rsidRDefault="006A411E" w:rsidP="006A411E">
      <w:pPr>
        <w:numPr>
          <w:ilvl w:val="0"/>
          <w:numId w:val="154"/>
        </w:numPr>
        <w:ind w:left="364" w:right="15" w:hanging="361"/>
      </w:pPr>
      <w:r>
        <w:t xml:space="preserve">érti és alkalmazza a számok helyi értékes írásmódját tizedes törtek esetén; </w:t>
      </w:r>
    </w:p>
    <w:p w14:paraId="481AC929" w14:textId="77777777" w:rsidR="004D0AEA" w:rsidRDefault="006A411E" w:rsidP="006A411E">
      <w:pPr>
        <w:numPr>
          <w:ilvl w:val="0"/>
          <w:numId w:val="154"/>
        </w:numPr>
        <w:spacing w:after="64"/>
        <w:ind w:left="364" w:right="15" w:hanging="361"/>
      </w:pPr>
      <w:r>
        <w:t xml:space="preserve">megfelelteti egymásnak a racionális számok közönséges tört és tizedes tört alakját. </w:t>
      </w:r>
    </w:p>
    <w:p w14:paraId="46A3F4BF" w14:textId="77777777" w:rsidR="004D0AEA" w:rsidRDefault="006A411E">
      <w:pPr>
        <w:pStyle w:val="Cmsor3"/>
        <w:ind w:left="13"/>
      </w:pPr>
      <w:r>
        <w:rPr>
          <w:sz w:val="28"/>
        </w:rPr>
        <w:t>F</w:t>
      </w:r>
      <w:r>
        <w:t>EJLESZTÉSI FELADATOK ÉS ISMERETEK</w:t>
      </w:r>
      <w:r>
        <w:rPr>
          <w:sz w:val="28"/>
        </w:rPr>
        <w:t xml:space="preserve"> </w:t>
      </w:r>
    </w:p>
    <w:p w14:paraId="1AF12ED6" w14:textId="77777777" w:rsidR="004D0AEA" w:rsidRDefault="006A411E" w:rsidP="006A411E">
      <w:pPr>
        <w:numPr>
          <w:ilvl w:val="0"/>
          <w:numId w:val="155"/>
        </w:numPr>
        <w:ind w:left="364" w:right="15" w:hanging="361"/>
      </w:pPr>
      <w:r>
        <w:t xml:space="preserve">Törtrészek ábrázolása, törtrészeknek megfelelő törtszámok meghatározása </w:t>
      </w:r>
    </w:p>
    <w:p w14:paraId="319E8D5A" w14:textId="77777777" w:rsidR="004D0AEA" w:rsidRDefault="006A411E" w:rsidP="006A411E">
      <w:pPr>
        <w:numPr>
          <w:ilvl w:val="0"/>
          <w:numId w:val="155"/>
        </w:numPr>
        <w:ind w:left="364" w:right="15" w:hanging="361"/>
      </w:pPr>
      <w:r>
        <w:t xml:space="preserve">Törtek összehasonlítása, egyszerűsítés, bővítés </w:t>
      </w:r>
    </w:p>
    <w:p w14:paraId="2AA185B8" w14:textId="77777777" w:rsidR="004D0AEA" w:rsidRDefault="006A411E" w:rsidP="006A411E">
      <w:pPr>
        <w:numPr>
          <w:ilvl w:val="0"/>
          <w:numId w:val="155"/>
        </w:numPr>
        <w:ind w:left="364" w:right="15" w:hanging="361"/>
      </w:pPr>
      <w:r>
        <w:t xml:space="preserve">Különböző alakokban írt egyenlő törtek felismerése </w:t>
      </w:r>
    </w:p>
    <w:p w14:paraId="1193BD63" w14:textId="77777777" w:rsidR="004D0AEA" w:rsidRDefault="006A411E" w:rsidP="006A411E">
      <w:pPr>
        <w:numPr>
          <w:ilvl w:val="0"/>
          <w:numId w:val="155"/>
        </w:numPr>
        <w:ind w:left="364" w:right="15" w:hanging="361"/>
      </w:pPr>
      <w:r>
        <w:t xml:space="preserve">Számok helyi értékes írása tizedes törtek esetén </w:t>
      </w:r>
    </w:p>
    <w:p w14:paraId="6BD534C3" w14:textId="77777777" w:rsidR="004D0AEA" w:rsidRDefault="006A411E" w:rsidP="006A411E">
      <w:pPr>
        <w:numPr>
          <w:ilvl w:val="0"/>
          <w:numId w:val="155"/>
        </w:numPr>
        <w:ind w:left="364" w:right="15" w:hanging="361"/>
      </w:pPr>
      <w:r>
        <w:t xml:space="preserve">Számok ábrázolása számegyenesen </w:t>
      </w:r>
    </w:p>
    <w:p w14:paraId="6D5606B6" w14:textId="77777777" w:rsidR="004D0AEA" w:rsidRDefault="006A411E">
      <w:pPr>
        <w:spacing w:after="0" w:line="265" w:lineRule="auto"/>
        <w:ind w:left="13" w:right="4421" w:hanging="10"/>
        <w:jc w:val="left"/>
      </w:pPr>
      <w:r>
        <w:rPr>
          <w:b/>
        </w:rPr>
        <w:t>F</w:t>
      </w:r>
      <w:r>
        <w:rPr>
          <w:b/>
          <w:sz w:val="19"/>
        </w:rPr>
        <w:t>OGALMAK</w:t>
      </w:r>
      <w:r>
        <w:rPr>
          <w:b/>
          <w:sz w:val="28"/>
        </w:rPr>
        <w:t xml:space="preserve"> </w:t>
      </w:r>
    </w:p>
    <w:p w14:paraId="184C6749" w14:textId="77777777" w:rsidR="004D0AEA" w:rsidRDefault="006A411E">
      <w:pPr>
        <w:spacing w:after="110"/>
        <w:ind w:left="3" w:right="15"/>
      </w:pPr>
      <w:r>
        <w:t xml:space="preserve">közönséges tört, számláló, nevező, törtvonal, vegyes szám, egyszerűsítés, bővítés  </w:t>
      </w:r>
    </w:p>
    <w:p w14:paraId="4623160A" w14:textId="77777777" w:rsidR="004D0AEA" w:rsidRDefault="006A411E">
      <w:pPr>
        <w:pStyle w:val="Cmsor3"/>
        <w:ind w:left="13"/>
      </w:pPr>
      <w:r>
        <w:t>TEVÉKENYSÉGEK</w:t>
      </w:r>
      <w:r>
        <w:rPr>
          <w:sz w:val="28"/>
        </w:rPr>
        <w:t xml:space="preserve"> </w:t>
      </w:r>
    </w:p>
    <w:p w14:paraId="4B115227" w14:textId="77777777" w:rsidR="004D0AEA" w:rsidRDefault="006A411E" w:rsidP="006A411E">
      <w:pPr>
        <w:numPr>
          <w:ilvl w:val="0"/>
          <w:numId w:val="156"/>
        </w:numPr>
        <w:spacing w:after="38"/>
        <w:ind w:left="364" w:right="15" w:hanging="361"/>
      </w:pPr>
      <w:r>
        <w:t xml:space="preserve">Kör (torta, pizza) és téglalap (tábla csokoládé) egyenlő részekre darabolása, adott törtnek megfelelő rész kiemelése </w:t>
      </w:r>
    </w:p>
    <w:p w14:paraId="728977CF" w14:textId="77777777" w:rsidR="004D0AEA" w:rsidRDefault="006A411E" w:rsidP="006A411E">
      <w:pPr>
        <w:numPr>
          <w:ilvl w:val="0"/>
          <w:numId w:val="156"/>
        </w:numPr>
        <w:ind w:left="364" w:right="15" w:hanging="361"/>
      </w:pPr>
      <w:r>
        <w:t xml:space="preserve">Törtek szemléltetése és összehasonlítása párhuzamos számegyeneseken </w:t>
      </w:r>
    </w:p>
    <w:p w14:paraId="1EC631A5" w14:textId="77777777" w:rsidR="004D0AEA" w:rsidRDefault="006A411E">
      <w:pPr>
        <w:spacing w:after="104" w:line="259" w:lineRule="auto"/>
        <w:ind w:left="361" w:firstLine="0"/>
        <w:jc w:val="left"/>
      </w:pPr>
      <w:r>
        <w:t xml:space="preserve"> </w:t>
      </w:r>
    </w:p>
    <w:p w14:paraId="346B3AB8" w14:textId="77777777" w:rsidR="004D0AEA" w:rsidRDefault="006A411E">
      <w:pPr>
        <w:spacing w:after="55" w:line="271" w:lineRule="auto"/>
        <w:ind w:left="13" w:right="144" w:hanging="10"/>
      </w:pPr>
      <w:r>
        <w:rPr>
          <w:b/>
          <w:sz w:val="28"/>
        </w:rPr>
        <w:t>T</w:t>
      </w:r>
      <w:r>
        <w:rPr>
          <w:b/>
          <w:sz w:val="28"/>
          <w:vertAlign w:val="subscript"/>
        </w:rPr>
        <w:t>ÉMAKÖR</w:t>
      </w:r>
      <w:r>
        <w:rPr>
          <w:b/>
          <w:sz w:val="28"/>
        </w:rPr>
        <w:t xml:space="preserve">: </w:t>
      </w:r>
      <w:r>
        <w:rPr>
          <w:b/>
        </w:rPr>
        <w:t>Alapműveletek közönséges törtekkel</w:t>
      </w:r>
      <w:r>
        <w:t xml:space="preserve"> </w:t>
      </w:r>
    </w:p>
    <w:p w14:paraId="10B86C07" w14:textId="77777777" w:rsidR="004D0AEA" w:rsidRDefault="006A411E">
      <w:pPr>
        <w:pStyle w:val="Cmsor3"/>
        <w:ind w:left="13"/>
      </w:pPr>
      <w:r>
        <w:rPr>
          <w:sz w:val="28"/>
        </w:rPr>
        <w:t>T</w:t>
      </w:r>
      <w:r>
        <w:t>ANULÁSI EREDMÉNYEK</w:t>
      </w:r>
      <w:r>
        <w:rPr>
          <w:sz w:val="28"/>
        </w:rPr>
        <w:t xml:space="preserve"> </w:t>
      </w:r>
    </w:p>
    <w:p w14:paraId="0E151174" w14:textId="77777777" w:rsidR="004D0AEA" w:rsidRDefault="006A411E">
      <w:pPr>
        <w:spacing w:after="36" w:line="271" w:lineRule="auto"/>
        <w:ind w:left="13" w:right="144" w:hanging="10"/>
      </w:pPr>
      <w:r>
        <w:rPr>
          <w:b/>
        </w:rPr>
        <w:t xml:space="preserve">A témakör tanulása hozzájárul ahhoz, hogy a tanuló a nevelési-oktatási szakasz végére: </w:t>
      </w:r>
    </w:p>
    <w:p w14:paraId="594B3880" w14:textId="77777777" w:rsidR="004D0AEA" w:rsidRDefault="006A411E" w:rsidP="006A411E">
      <w:pPr>
        <w:numPr>
          <w:ilvl w:val="0"/>
          <w:numId w:val="157"/>
        </w:numPr>
        <w:spacing w:after="38"/>
        <w:ind w:left="364" w:right="15" w:hanging="361"/>
      </w:pPr>
      <w:r>
        <w:t xml:space="preserve">elvégzi az alapműveleteket a racionális számok körében, eredményét összeveti előzetes becslésével; </w:t>
      </w:r>
    </w:p>
    <w:p w14:paraId="35C36A88" w14:textId="77777777" w:rsidR="004D0AEA" w:rsidRDefault="006A411E" w:rsidP="006A411E">
      <w:pPr>
        <w:numPr>
          <w:ilvl w:val="0"/>
          <w:numId w:val="157"/>
        </w:numPr>
        <w:spacing w:after="38"/>
        <w:ind w:left="364" w:right="15" w:hanging="361"/>
      </w:pPr>
      <w:r>
        <w:t xml:space="preserve">ismeri és helyesen alkalmazza a műveleti sorrendre és a zárójelezésre vonatkozó szabályokat fejben, írásban és géppel számolás esetén is a racionális számok körében; </w:t>
      </w:r>
    </w:p>
    <w:p w14:paraId="24DAA9B1" w14:textId="77777777" w:rsidR="004D0AEA" w:rsidRDefault="006A411E" w:rsidP="006A411E">
      <w:pPr>
        <w:numPr>
          <w:ilvl w:val="0"/>
          <w:numId w:val="157"/>
        </w:numPr>
        <w:ind w:left="364" w:right="15" w:hanging="361"/>
      </w:pPr>
      <w:r>
        <w:t xml:space="preserve">a műveleti szabályok ismeretében ellenőrzi számolását, a kapott eredményt észszerűen kerekíti. </w:t>
      </w:r>
    </w:p>
    <w:p w14:paraId="73ACAD4F" w14:textId="77777777" w:rsidR="004D0AEA" w:rsidRDefault="006A411E">
      <w:pPr>
        <w:spacing w:after="49" w:line="271" w:lineRule="auto"/>
        <w:ind w:left="13" w:right="4556" w:hanging="10"/>
      </w:pPr>
      <w:r>
        <w:rPr>
          <w:b/>
        </w:rPr>
        <w:t xml:space="preserve">A témakör tanulása eredményeként a tanuló: </w:t>
      </w:r>
      <w:r>
        <w:rPr>
          <w:rFonts w:ascii="Segoe UI Symbol" w:eastAsia="Segoe UI Symbol" w:hAnsi="Segoe UI Symbol" w:cs="Segoe UI Symbol"/>
        </w:rPr>
        <w:t></w:t>
      </w:r>
      <w:r>
        <w:rPr>
          <w:rFonts w:ascii="Arial" w:eastAsia="Arial" w:hAnsi="Arial" w:cs="Arial"/>
        </w:rPr>
        <w:t xml:space="preserve"> </w:t>
      </w:r>
      <w:r>
        <w:t xml:space="preserve">meghatározza konkrét számok </w:t>
      </w:r>
      <w:proofErr w:type="spellStart"/>
      <w:r>
        <w:t>reciprokát</w:t>
      </w:r>
      <w:proofErr w:type="spellEnd"/>
      <w:r>
        <w:t xml:space="preserve">. </w:t>
      </w:r>
    </w:p>
    <w:p w14:paraId="4281B0E0" w14:textId="77777777" w:rsidR="004D0AEA" w:rsidRDefault="006A411E">
      <w:pPr>
        <w:pStyle w:val="Cmsor3"/>
        <w:ind w:left="13"/>
      </w:pPr>
      <w:r>
        <w:rPr>
          <w:sz w:val="28"/>
        </w:rPr>
        <w:t>F</w:t>
      </w:r>
      <w:r>
        <w:t>EJLESZTÉSI FELADATOK ÉS ISMERETEK</w:t>
      </w:r>
      <w:r>
        <w:rPr>
          <w:sz w:val="28"/>
        </w:rPr>
        <w:t xml:space="preserve"> </w:t>
      </w:r>
    </w:p>
    <w:p w14:paraId="046B60EA" w14:textId="77777777" w:rsidR="004D0AEA" w:rsidRDefault="006A411E" w:rsidP="006A411E">
      <w:pPr>
        <w:numPr>
          <w:ilvl w:val="0"/>
          <w:numId w:val="158"/>
        </w:numPr>
        <w:ind w:left="364" w:right="15" w:hanging="361"/>
      </w:pPr>
      <w:r>
        <w:t xml:space="preserve">Alapműveletek értelmezése tárgyi tevékenységek, ábrázolások alapján </w:t>
      </w:r>
    </w:p>
    <w:p w14:paraId="267194D3" w14:textId="77777777" w:rsidR="004D0AEA" w:rsidRDefault="006A411E" w:rsidP="006A411E">
      <w:pPr>
        <w:numPr>
          <w:ilvl w:val="0"/>
          <w:numId w:val="158"/>
        </w:numPr>
        <w:ind w:left="364" w:right="15" w:hanging="361"/>
      </w:pPr>
      <w:r>
        <w:t xml:space="preserve">Reciprok fogalmának ismerete és alkalmazása </w:t>
      </w:r>
    </w:p>
    <w:p w14:paraId="6E6735BF" w14:textId="77777777" w:rsidR="004D0AEA" w:rsidRDefault="006A411E">
      <w:pPr>
        <w:spacing w:after="40"/>
        <w:ind w:left="361" w:right="15"/>
      </w:pPr>
      <w:r>
        <w:t xml:space="preserve">Alapműveletek elvégzése a közönséges törtek körében </w:t>
      </w:r>
    </w:p>
    <w:p w14:paraId="0885CB17" w14:textId="77777777" w:rsidR="004D0AEA" w:rsidRDefault="006A411E" w:rsidP="006A411E">
      <w:pPr>
        <w:numPr>
          <w:ilvl w:val="0"/>
          <w:numId w:val="158"/>
        </w:numPr>
        <w:spacing w:after="39"/>
        <w:ind w:left="364" w:right="15" w:hanging="361"/>
      </w:pPr>
      <w:r>
        <w:t xml:space="preserve">Az alapműveletek tulajdonságainak (felcserélhetőség, </w:t>
      </w:r>
      <w:proofErr w:type="spellStart"/>
      <w:r>
        <w:t>csoportosíthatóság</w:t>
      </w:r>
      <w:proofErr w:type="spellEnd"/>
      <w:r>
        <w:t xml:space="preserve">, </w:t>
      </w:r>
      <w:proofErr w:type="spellStart"/>
      <w:r>
        <w:t>széttagolhatóság</w:t>
      </w:r>
      <w:proofErr w:type="spellEnd"/>
      <w:r>
        <w:t xml:space="preserve">) ismerete és alkalmazása a gyakorlatban </w:t>
      </w:r>
    </w:p>
    <w:p w14:paraId="0FCCD7A6" w14:textId="77777777" w:rsidR="004D0AEA" w:rsidRDefault="006A411E" w:rsidP="006A411E">
      <w:pPr>
        <w:numPr>
          <w:ilvl w:val="0"/>
          <w:numId w:val="158"/>
        </w:numPr>
        <w:ind w:left="364" w:right="15" w:hanging="361"/>
      </w:pPr>
      <w:r>
        <w:t xml:space="preserve">A műveleti sorrendre és a zárójelezésre vonatkozó szabályok ismerete, helyes alkalmazása </w:t>
      </w:r>
    </w:p>
    <w:p w14:paraId="4079A7D0" w14:textId="77777777" w:rsidR="004D0AEA" w:rsidRDefault="006A411E" w:rsidP="006A411E">
      <w:pPr>
        <w:numPr>
          <w:ilvl w:val="0"/>
          <w:numId w:val="158"/>
        </w:numPr>
        <w:spacing w:after="36"/>
        <w:ind w:left="364" w:right="15" w:hanging="361"/>
      </w:pPr>
      <w:r>
        <w:t xml:space="preserve">Egyszerű szöveges feladat matematikai tartalmának felismerése, és az annak megfelelő műveletsor felírása </w:t>
      </w:r>
    </w:p>
    <w:p w14:paraId="1627AC5C" w14:textId="77777777" w:rsidR="004D0AEA" w:rsidRDefault="006A411E" w:rsidP="006A411E">
      <w:pPr>
        <w:numPr>
          <w:ilvl w:val="0"/>
          <w:numId w:val="158"/>
        </w:numPr>
        <w:ind w:left="364" w:right="15" w:hanging="361"/>
      </w:pPr>
      <w:r>
        <w:t xml:space="preserve">Kapott eredmény ellenőrzése </w:t>
      </w:r>
    </w:p>
    <w:p w14:paraId="0B0BF814" w14:textId="77777777" w:rsidR="004D0AEA" w:rsidRDefault="006A411E">
      <w:pPr>
        <w:spacing w:after="0" w:line="265" w:lineRule="auto"/>
        <w:ind w:left="13" w:right="4421" w:hanging="10"/>
        <w:jc w:val="left"/>
      </w:pPr>
      <w:r>
        <w:rPr>
          <w:b/>
        </w:rPr>
        <w:lastRenderedPageBreak/>
        <w:t>F</w:t>
      </w:r>
      <w:r>
        <w:rPr>
          <w:b/>
          <w:sz w:val="19"/>
        </w:rPr>
        <w:t>OGALMAK</w:t>
      </w:r>
      <w:r>
        <w:rPr>
          <w:b/>
          <w:sz w:val="28"/>
        </w:rPr>
        <w:t xml:space="preserve"> </w:t>
      </w:r>
    </w:p>
    <w:p w14:paraId="6538C2A6" w14:textId="77777777" w:rsidR="004D0AEA" w:rsidRDefault="006A411E">
      <w:pPr>
        <w:spacing w:after="110"/>
        <w:ind w:left="3" w:right="15"/>
      </w:pPr>
      <w:r>
        <w:t xml:space="preserve">közös nevező, reciprok </w:t>
      </w:r>
    </w:p>
    <w:p w14:paraId="4D903AA9" w14:textId="77777777" w:rsidR="004D0AEA" w:rsidRDefault="006A411E">
      <w:pPr>
        <w:pStyle w:val="Cmsor3"/>
        <w:ind w:left="13"/>
      </w:pPr>
      <w:r>
        <w:t>TEVÉKENYSÉGEK</w:t>
      </w:r>
      <w:r>
        <w:rPr>
          <w:b w:val="0"/>
          <w:sz w:val="28"/>
        </w:rPr>
        <w:t xml:space="preserve"> </w:t>
      </w:r>
    </w:p>
    <w:p w14:paraId="312755DD" w14:textId="77777777" w:rsidR="004D0AEA" w:rsidRDefault="006A411E" w:rsidP="006A411E">
      <w:pPr>
        <w:numPr>
          <w:ilvl w:val="0"/>
          <w:numId w:val="159"/>
        </w:numPr>
        <w:spacing w:after="37"/>
        <w:ind w:left="364" w:right="15" w:hanging="361"/>
      </w:pPr>
      <w:r>
        <w:t xml:space="preserve">A műveleti sorrend és a zárójelezési szabályok alkalmazása csoportmunkában, pl.: ugyanazokat a számokat tartalmazó, csoportonként más-más zárójeles és zárójel nélküli műveletsorok elvégzése, majd az egyes csoportok eredményeinek összehasonlítása </w:t>
      </w:r>
    </w:p>
    <w:p w14:paraId="4D15CB69" w14:textId="77777777" w:rsidR="004D0AEA" w:rsidRDefault="006A411E" w:rsidP="006A411E">
      <w:pPr>
        <w:numPr>
          <w:ilvl w:val="0"/>
          <w:numId w:val="159"/>
        </w:numPr>
        <w:spacing w:after="39"/>
        <w:ind w:left="364" w:right="15" w:hanging="361"/>
      </w:pPr>
      <w:r>
        <w:t xml:space="preserve">Adott szöveges feladathoz többféle műveletsor megadása, ezek közül a megfelelő kiválasztása </w:t>
      </w:r>
    </w:p>
    <w:p w14:paraId="582969F6" w14:textId="77777777" w:rsidR="004D0AEA" w:rsidRDefault="006A411E" w:rsidP="006A411E">
      <w:pPr>
        <w:numPr>
          <w:ilvl w:val="0"/>
          <w:numId w:val="159"/>
        </w:numPr>
        <w:ind w:left="364" w:right="15" w:hanging="361"/>
      </w:pPr>
      <w:r>
        <w:t xml:space="preserve">Adott szöveges feladathoz megfelelő műveletsor megalkotása </w:t>
      </w:r>
    </w:p>
    <w:p w14:paraId="47D2F502" w14:textId="77777777" w:rsidR="004D0AEA" w:rsidRDefault="006A411E" w:rsidP="006A411E">
      <w:pPr>
        <w:numPr>
          <w:ilvl w:val="0"/>
          <w:numId w:val="159"/>
        </w:numPr>
        <w:ind w:left="364" w:right="15" w:hanging="361"/>
      </w:pPr>
      <w:r>
        <w:t xml:space="preserve">Adott műveletsorhoz szöveges feladat írása </w:t>
      </w:r>
    </w:p>
    <w:p w14:paraId="030E241F" w14:textId="77777777" w:rsidR="004D0AEA" w:rsidRDefault="006A411E">
      <w:pPr>
        <w:spacing w:after="102" w:line="259" w:lineRule="auto"/>
        <w:ind w:left="361" w:firstLine="0"/>
        <w:jc w:val="left"/>
      </w:pPr>
      <w:r>
        <w:t xml:space="preserve"> </w:t>
      </w:r>
    </w:p>
    <w:p w14:paraId="508C7D4C" w14:textId="77777777" w:rsidR="004D0AEA" w:rsidRDefault="006A411E">
      <w:pPr>
        <w:pStyle w:val="Cmsor3"/>
        <w:spacing w:after="53"/>
        <w:ind w:left="13" w:right="5602"/>
      </w:pPr>
      <w:r>
        <w:rPr>
          <w:sz w:val="28"/>
        </w:rPr>
        <w:t>T</w:t>
      </w:r>
      <w:r>
        <w:rPr>
          <w:sz w:val="28"/>
          <w:vertAlign w:val="subscript"/>
        </w:rPr>
        <w:t>ÉMAKÖR</w:t>
      </w:r>
      <w:r>
        <w:rPr>
          <w:sz w:val="28"/>
        </w:rPr>
        <w:t xml:space="preserve">: </w:t>
      </w:r>
      <w:r>
        <w:rPr>
          <w:sz w:val="24"/>
        </w:rPr>
        <w:t>Arányosság</w:t>
      </w:r>
      <w:r>
        <w:rPr>
          <w:b w:val="0"/>
          <w:sz w:val="24"/>
        </w:rPr>
        <w:t xml:space="preserve"> </w:t>
      </w:r>
      <w:r>
        <w:rPr>
          <w:sz w:val="28"/>
        </w:rPr>
        <w:t>T</w:t>
      </w:r>
      <w:r>
        <w:t>ANULÁSI EREDMÉNYEK</w:t>
      </w:r>
      <w:r>
        <w:rPr>
          <w:sz w:val="28"/>
        </w:rPr>
        <w:t xml:space="preserve"> </w:t>
      </w:r>
    </w:p>
    <w:p w14:paraId="38AFA3C1" w14:textId="77777777" w:rsidR="004D0AEA" w:rsidRDefault="006A411E">
      <w:pPr>
        <w:spacing w:after="38" w:line="271" w:lineRule="auto"/>
        <w:ind w:left="13" w:right="144" w:hanging="10"/>
      </w:pPr>
      <w:r>
        <w:rPr>
          <w:b/>
        </w:rPr>
        <w:t xml:space="preserve">A témakör tanulása hozzájárul ahhoz, hogy a tanuló a nevelési-oktatási szakasz végére: </w:t>
      </w:r>
    </w:p>
    <w:p w14:paraId="4529F71C" w14:textId="77777777" w:rsidR="004D0AEA" w:rsidRDefault="006A411E" w:rsidP="006A411E">
      <w:pPr>
        <w:numPr>
          <w:ilvl w:val="0"/>
          <w:numId w:val="160"/>
        </w:numPr>
        <w:ind w:left="364" w:right="15" w:hanging="361"/>
      </w:pPr>
      <w:r>
        <w:t xml:space="preserve">felismeri az egyenes és a fordított arányosságot konkrét helyzetekben; </w:t>
      </w:r>
    </w:p>
    <w:p w14:paraId="75F9B866" w14:textId="77777777" w:rsidR="004D0AEA" w:rsidRDefault="006A411E" w:rsidP="006A411E">
      <w:pPr>
        <w:numPr>
          <w:ilvl w:val="0"/>
          <w:numId w:val="160"/>
        </w:numPr>
        <w:ind w:left="364" w:right="15" w:hanging="361"/>
      </w:pPr>
      <w:r>
        <w:t xml:space="preserve">felismeri és megalkotja az egyenes arányosság grafikonját; </w:t>
      </w:r>
    </w:p>
    <w:p w14:paraId="082408FC" w14:textId="77777777" w:rsidR="004D0AEA" w:rsidRDefault="006A411E" w:rsidP="006A411E">
      <w:pPr>
        <w:numPr>
          <w:ilvl w:val="0"/>
          <w:numId w:val="160"/>
        </w:numPr>
        <w:spacing w:after="37"/>
        <w:ind w:left="364" w:right="15" w:hanging="361"/>
      </w:pPr>
      <w:r>
        <w:t xml:space="preserve">ismeri a százalék fogalmát, gazdasági, pénzügyi és mindennapi élethez kötődő százalékszámítási feladatokat megold; </w:t>
      </w:r>
    </w:p>
    <w:p w14:paraId="69795C9F" w14:textId="77777777" w:rsidR="004D0AEA" w:rsidRDefault="006A411E" w:rsidP="006A411E">
      <w:pPr>
        <w:numPr>
          <w:ilvl w:val="0"/>
          <w:numId w:val="160"/>
        </w:numPr>
        <w:spacing w:after="39"/>
        <w:ind w:left="364" w:right="15" w:hanging="361"/>
      </w:pPr>
      <w:r>
        <w:t xml:space="preserve">ismeri az idő, a tömeg, a hosszúság, a terület, a térfogat és az űrtartalom szabványmértékegységeit, használja azokat mérések és számítások esetén; </w:t>
      </w:r>
    </w:p>
    <w:p w14:paraId="6FE33EFD" w14:textId="77777777" w:rsidR="004D0AEA" w:rsidRDefault="006A411E" w:rsidP="006A411E">
      <w:pPr>
        <w:numPr>
          <w:ilvl w:val="0"/>
          <w:numId w:val="160"/>
        </w:numPr>
        <w:spacing w:after="105"/>
        <w:ind w:left="364" w:right="15" w:hanging="361"/>
      </w:pPr>
      <w:r>
        <w:t xml:space="preserve">idő, tömeg, hosszúság, terület, térfogat és űrtartalom mértékegységeket átvált helyi értékes gondolkodás alapján, gyakorlati célszerűség szerint. </w:t>
      </w:r>
    </w:p>
    <w:p w14:paraId="7BF45A15" w14:textId="77777777" w:rsidR="004D0AEA" w:rsidRDefault="006A411E">
      <w:pPr>
        <w:pStyle w:val="Cmsor3"/>
        <w:ind w:left="13"/>
      </w:pPr>
      <w:r>
        <w:rPr>
          <w:sz w:val="28"/>
        </w:rPr>
        <w:t>F</w:t>
      </w:r>
      <w:r>
        <w:t>EJLESZTÉSI FELADATOK ÉS ISMERETEK</w:t>
      </w:r>
      <w:r>
        <w:rPr>
          <w:sz w:val="28"/>
        </w:rPr>
        <w:t xml:space="preserve"> </w:t>
      </w:r>
    </w:p>
    <w:p w14:paraId="6830C04D" w14:textId="77777777" w:rsidR="004D0AEA" w:rsidRDefault="006A411E" w:rsidP="006A411E">
      <w:pPr>
        <w:numPr>
          <w:ilvl w:val="0"/>
          <w:numId w:val="161"/>
        </w:numPr>
        <w:ind w:left="364" w:right="15" w:hanging="361"/>
      </w:pPr>
      <w:r>
        <w:t xml:space="preserve">Egyenes arányosság felismerése hétköznapi helyzetekben </w:t>
      </w:r>
    </w:p>
    <w:p w14:paraId="314E40BC" w14:textId="77777777" w:rsidR="004D0AEA" w:rsidRDefault="006A411E" w:rsidP="006A411E">
      <w:pPr>
        <w:numPr>
          <w:ilvl w:val="0"/>
          <w:numId w:val="161"/>
        </w:numPr>
        <w:spacing w:after="38"/>
        <w:ind w:left="364" w:right="15" w:hanging="361"/>
      </w:pPr>
      <w:r>
        <w:t xml:space="preserve">Az egyenesen arányos mennyiségek felismert tulajdonságainak alkalmazása konkrét gyakorlati feladatok megoldásában </w:t>
      </w:r>
    </w:p>
    <w:p w14:paraId="22164251" w14:textId="77777777" w:rsidR="004D0AEA" w:rsidRDefault="006A411E" w:rsidP="006A411E">
      <w:pPr>
        <w:numPr>
          <w:ilvl w:val="0"/>
          <w:numId w:val="161"/>
        </w:numPr>
        <w:ind w:left="364" w:right="15" w:hanging="361"/>
      </w:pPr>
      <w:r>
        <w:t xml:space="preserve">Az egyenes arányosság és a mérés kapcsolatának felismerése </w:t>
      </w:r>
    </w:p>
    <w:p w14:paraId="4AFAE4FB" w14:textId="77777777" w:rsidR="004D0AEA" w:rsidRDefault="006A411E" w:rsidP="006A411E">
      <w:pPr>
        <w:numPr>
          <w:ilvl w:val="0"/>
          <w:numId w:val="161"/>
        </w:numPr>
        <w:ind w:left="364" w:right="15" w:hanging="361"/>
      </w:pPr>
      <w:r>
        <w:t xml:space="preserve">Hosszúság, űrtartalom, tömeg, idő szabványmértékegységeinek ismerete </w:t>
      </w:r>
    </w:p>
    <w:p w14:paraId="162F5CEF" w14:textId="77777777" w:rsidR="004D0AEA" w:rsidRDefault="006A411E" w:rsidP="006A411E">
      <w:pPr>
        <w:numPr>
          <w:ilvl w:val="0"/>
          <w:numId w:val="161"/>
        </w:numPr>
        <w:ind w:left="364" w:right="15" w:hanging="361"/>
      </w:pPr>
      <w:r>
        <w:t xml:space="preserve">Az ismert szabványmértékegységek átváltása helyi értékes gondolkodás alapján </w:t>
      </w:r>
    </w:p>
    <w:p w14:paraId="320CF7F2" w14:textId="77777777" w:rsidR="004D0AEA" w:rsidRDefault="006A411E" w:rsidP="006A411E">
      <w:pPr>
        <w:numPr>
          <w:ilvl w:val="0"/>
          <w:numId w:val="161"/>
        </w:numPr>
        <w:spacing w:after="38"/>
        <w:ind w:left="364" w:right="15" w:hanging="361"/>
      </w:pPr>
      <w:r>
        <w:t xml:space="preserve">Törtrész kiszámítási feladatok az egyenesen arányos mennyiségek kapcsolatainak alkalmazásával </w:t>
      </w:r>
    </w:p>
    <w:p w14:paraId="3690BE74" w14:textId="77777777" w:rsidR="004D0AEA" w:rsidRDefault="006A411E" w:rsidP="006A411E">
      <w:pPr>
        <w:numPr>
          <w:ilvl w:val="0"/>
          <w:numId w:val="161"/>
        </w:numPr>
        <w:ind w:left="364" w:right="15" w:hanging="361"/>
      </w:pPr>
      <w:r>
        <w:t xml:space="preserve">Századrész és százalék elnevezések párhuzamos használata gyakorlati helyzetekben </w:t>
      </w:r>
    </w:p>
    <w:p w14:paraId="69E7432D" w14:textId="77777777" w:rsidR="004D0AEA" w:rsidRDefault="006A411E">
      <w:pPr>
        <w:spacing w:after="0" w:line="265" w:lineRule="auto"/>
        <w:ind w:left="13" w:right="4421" w:hanging="10"/>
        <w:jc w:val="left"/>
      </w:pPr>
      <w:r>
        <w:rPr>
          <w:b/>
        </w:rPr>
        <w:t>F</w:t>
      </w:r>
      <w:r>
        <w:rPr>
          <w:b/>
          <w:sz w:val="19"/>
        </w:rPr>
        <w:t>OGALMAK</w:t>
      </w:r>
      <w:r>
        <w:rPr>
          <w:b/>
          <w:sz w:val="28"/>
        </w:rPr>
        <w:t xml:space="preserve"> </w:t>
      </w:r>
    </w:p>
    <w:p w14:paraId="680909C9" w14:textId="77777777" w:rsidR="004D0AEA" w:rsidRDefault="006A411E">
      <w:pPr>
        <w:spacing w:after="78"/>
        <w:ind w:left="3" w:right="15"/>
      </w:pPr>
      <w:r>
        <w:t xml:space="preserve">arány, egyenes arányosság, hosszúság, űrtartalom, tömeg, idő szabványmértékegységei </w:t>
      </w:r>
    </w:p>
    <w:p w14:paraId="3DC94833" w14:textId="77777777" w:rsidR="004D0AEA" w:rsidRDefault="006A411E">
      <w:pPr>
        <w:spacing w:line="268" w:lineRule="auto"/>
        <w:ind w:left="-5" w:right="249" w:hanging="10"/>
      </w:pPr>
      <w:r>
        <w:rPr>
          <w:sz w:val="28"/>
        </w:rPr>
        <w:t>J</w:t>
      </w:r>
      <w:r>
        <w:rPr>
          <w:sz w:val="22"/>
        </w:rPr>
        <w:t>AVASOLT TEVÉKENYSÉGEK</w:t>
      </w:r>
      <w:r>
        <w:rPr>
          <w:b/>
          <w:sz w:val="28"/>
        </w:rPr>
        <w:t xml:space="preserve"> </w:t>
      </w:r>
    </w:p>
    <w:p w14:paraId="6DE3A0BF" w14:textId="77777777" w:rsidR="004D0AEA" w:rsidRDefault="006A411E" w:rsidP="006A411E">
      <w:pPr>
        <w:numPr>
          <w:ilvl w:val="0"/>
          <w:numId w:val="161"/>
        </w:numPr>
        <w:ind w:left="364" w:right="15" w:hanging="361"/>
      </w:pPr>
      <w:r>
        <w:t xml:space="preserve">Egyenesen arányos mennyiségpárok keresése pl.: vásárlás, parkettázás, mérés esetén </w:t>
      </w:r>
    </w:p>
    <w:p w14:paraId="509A9F85" w14:textId="77777777" w:rsidR="004D0AEA" w:rsidRDefault="006A411E" w:rsidP="006A411E">
      <w:pPr>
        <w:numPr>
          <w:ilvl w:val="0"/>
          <w:numId w:val="161"/>
        </w:numPr>
        <w:spacing w:after="37"/>
        <w:ind w:left="364" w:right="15" w:hanging="361"/>
      </w:pPr>
      <w:r>
        <w:t xml:space="preserve">Hosszúság, űrtartalom, tömeg, idő mérése különböző alkalmi (pl.: a ceruza hossza), objektív (pl.: színes rúd) és szabványmértékegységekkel </w:t>
      </w:r>
    </w:p>
    <w:p w14:paraId="56E68CF4" w14:textId="77777777" w:rsidR="004D0AEA" w:rsidRDefault="006A411E" w:rsidP="006A411E">
      <w:pPr>
        <w:numPr>
          <w:ilvl w:val="0"/>
          <w:numId w:val="161"/>
        </w:numPr>
        <w:ind w:left="364" w:right="15" w:hanging="361"/>
      </w:pPr>
      <w:r>
        <w:lastRenderedPageBreak/>
        <w:t xml:space="preserve">Törtrész előállításának megmutatása konkrét modelleken, pl.: a ⅔ rész kiszámításakor először 3 egyenlő részre osztás az ⅓ rész kiszámításához, majd 2-vel szorzás </w:t>
      </w:r>
    </w:p>
    <w:p w14:paraId="65BA4C19" w14:textId="77777777" w:rsidR="004D0AEA" w:rsidRDefault="006A411E">
      <w:pPr>
        <w:ind w:left="361" w:right="15"/>
      </w:pPr>
      <w:r>
        <w:t xml:space="preserve">Fogyasztási cikkek címkéin, reklámokban, társadalomismereti és természetismereti tanulmányokban előforduló százalékos adatok értelmezése </w:t>
      </w:r>
    </w:p>
    <w:p w14:paraId="370644A8" w14:textId="77777777" w:rsidR="004D0AEA" w:rsidRDefault="006A411E">
      <w:pPr>
        <w:spacing w:after="47" w:line="259" w:lineRule="auto"/>
        <w:ind w:firstLine="0"/>
        <w:jc w:val="left"/>
      </w:pPr>
      <w:r>
        <w:rPr>
          <w:b/>
          <w:sz w:val="28"/>
        </w:rPr>
        <w:t xml:space="preserve"> </w:t>
      </w:r>
    </w:p>
    <w:p w14:paraId="0684B840" w14:textId="77777777" w:rsidR="004D0AEA" w:rsidRDefault="006A411E">
      <w:pPr>
        <w:spacing w:after="66" w:line="271" w:lineRule="auto"/>
        <w:ind w:left="13" w:right="144" w:hanging="10"/>
      </w:pPr>
      <w:r>
        <w:rPr>
          <w:b/>
          <w:sz w:val="28"/>
        </w:rPr>
        <w:t>T</w:t>
      </w:r>
      <w:r>
        <w:rPr>
          <w:b/>
          <w:sz w:val="28"/>
          <w:vertAlign w:val="subscript"/>
        </w:rPr>
        <w:t>ÉMAKÖR</w:t>
      </w:r>
      <w:r>
        <w:rPr>
          <w:b/>
          <w:sz w:val="28"/>
        </w:rPr>
        <w:t xml:space="preserve">: </w:t>
      </w:r>
      <w:r>
        <w:rPr>
          <w:b/>
        </w:rPr>
        <w:t>Egyszerű szöveges feladatok</w:t>
      </w:r>
      <w:r>
        <w:t xml:space="preserve"> </w:t>
      </w:r>
    </w:p>
    <w:p w14:paraId="2C9D3336" w14:textId="77777777" w:rsidR="004D0AEA" w:rsidRDefault="006A411E">
      <w:pPr>
        <w:pStyle w:val="Cmsor3"/>
        <w:ind w:left="13"/>
      </w:pPr>
      <w:r>
        <w:rPr>
          <w:sz w:val="28"/>
        </w:rPr>
        <w:t>T</w:t>
      </w:r>
      <w:r>
        <w:t>ANULÁSI EREDMÉNYEK</w:t>
      </w:r>
      <w:r>
        <w:rPr>
          <w:sz w:val="28"/>
        </w:rPr>
        <w:t xml:space="preserve"> </w:t>
      </w:r>
    </w:p>
    <w:p w14:paraId="25C26ECB" w14:textId="77777777" w:rsidR="004D0AEA" w:rsidRDefault="006A411E">
      <w:pPr>
        <w:spacing w:after="33" w:line="271" w:lineRule="auto"/>
        <w:ind w:left="13" w:right="144" w:hanging="10"/>
      </w:pPr>
      <w:r>
        <w:rPr>
          <w:b/>
        </w:rPr>
        <w:t xml:space="preserve">A témakör tanulása hozzájárul ahhoz, hogy a tanuló a nevelési-oktatási szakasz végére: </w:t>
      </w:r>
    </w:p>
    <w:p w14:paraId="2F2122DC" w14:textId="77777777" w:rsidR="004D0AEA" w:rsidRDefault="006A411E" w:rsidP="006A411E">
      <w:pPr>
        <w:numPr>
          <w:ilvl w:val="0"/>
          <w:numId w:val="162"/>
        </w:numPr>
        <w:ind w:left="364" w:right="15" w:hanging="361"/>
      </w:pPr>
      <w:r>
        <w:t xml:space="preserve">egyismeretlenes elsőfokú egyenletet lebontogatással és mérlegelvvel megold; </w:t>
      </w:r>
    </w:p>
    <w:p w14:paraId="254325D8" w14:textId="77777777" w:rsidR="004D0AEA" w:rsidRDefault="006A411E" w:rsidP="006A411E">
      <w:pPr>
        <w:numPr>
          <w:ilvl w:val="0"/>
          <w:numId w:val="162"/>
        </w:numPr>
        <w:ind w:left="364" w:right="15" w:hanging="361"/>
      </w:pPr>
      <w:r>
        <w:t xml:space="preserve">különböző szövegekhez megfelelő modelleket készít; </w:t>
      </w:r>
    </w:p>
    <w:p w14:paraId="1C0F93BB" w14:textId="77777777" w:rsidR="004D0AEA" w:rsidRDefault="006A411E" w:rsidP="006A411E">
      <w:pPr>
        <w:numPr>
          <w:ilvl w:val="0"/>
          <w:numId w:val="162"/>
        </w:numPr>
        <w:spacing w:after="39"/>
        <w:ind w:left="364" w:right="15" w:hanging="361"/>
      </w:pPr>
      <w:r>
        <w:t xml:space="preserve">matematikából, más tantárgyakból és a mindennapi életből vett egyszerű szöveges feladatokat következtetéssel vagy egyenlettel megold; </w:t>
      </w:r>
    </w:p>
    <w:p w14:paraId="1CA3329F" w14:textId="77777777" w:rsidR="004D0AEA" w:rsidRDefault="006A411E" w:rsidP="006A411E">
      <w:pPr>
        <w:numPr>
          <w:ilvl w:val="0"/>
          <w:numId w:val="162"/>
        </w:numPr>
        <w:spacing w:after="43"/>
        <w:ind w:left="364" w:right="15" w:hanging="361"/>
      </w:pPr>
      <w:r>
        <w:t xml:space="preserve">gazdasági, pénzügyi témájú egyszerű szöveges feladatokat következtetéssel vagy egyenlettel megold; </w:t>
      </w:r>
    </w:p>
    <w:p w14:paraId="3BD9AE64" w14:textId="77777777" w:rsidR="004D0AEA" w:rsidRDefault="006A411E" w:rsidP="006A411E">
      <w:pPr>
        <w:numPr>
          <w:ilvl w:val="0"/>
          <w:numId w:val="162"/>
        </w:numPr>
        <w:ind w:left="364" w:right="15" w:hanging="361"/>
      </w:pPr>
      <w:r>
        <w:t xml:space="preserve">gyakorlati problémák megoldása során előforduló mennyiségeknél becslést végez. </w:t>
      </w:r>
    </w:p>
    <w:p w14:paraId="290407C0" w14:textId="77777777" w:rsidR="004D0AEA" w:rsidRDefault="006A411E">
      <w:pPr>
        <w:spacing w:after="62" w:line="271" w:lineRule="auto"/>
        <w:ind w:left="13" w:right="4556" w:hanging="10"/>
      </w:pPr>
      <w:r>
        <w:rPr>
          <w:b/>
        </w:rPr>
        <w:t xml:space="preserve">A témakör tanulása eredményeként a tanuló: </w:t>
      </w:r>
      <w:r>
        <w:rPr>
          <w:rFonts w:ascii="Segoe UI Symbol" w:eastAsia="Segoe UI Symbol" w:hAnsi="Segoe UI Symbol" w:cs="Segoe UI Symbol"/>
        </w:rPr>
        <w:t></w:t>
      </w:r>
      <w:r>
        <w:rPr>
          <w:rFonts w:ascii="Arial" w:eastAsia="Arial" w:hAnsi="Arial" w:cs="Arial"/>
        </w:rPr>
        <w:t xml:space="preserve"> </w:t>
      </w:r>
      <w:r>
        <w:t xml:space="preserve">megoldását ellenőrzi. </w:t>
      </w:r>
    </w:p>
    <w:p w14:paraId="1AAA06ED" w14:textId="77777777" w:rsidR="004D0AEA" w:rsidRDefault="006A411E">
      <w:pPr>
        <w:pStyle w:val="Cmsor3"/>
        <w:ind w:left="13"/>
      </w:pPr>
      <w:r>
        <w:rPr>
          <w:sz w:val="28"/>
        </w:rPr>
        <w:t>F</w:t>
      </w:r>
      <w:r>
        <w:t>EJLESZTÉSI FELADATOK ÉS ISMERETEK</w:t>
      </w:r>
      <w:r>
        <w:rPr>
          <w:sz w:val="28"/>
        </w:rPr>
        <w:t xml:space="preserve"> </w:t>
      </w:r>
    </w:p>
    <w:p w14:paraId="07D87217" w14:textId="77777777" w:rsidR="004D0AEA" w:rsidRDefault="006A411E" w:rsidP="006A411E">
      <w:pPr>
        <w:numPr>
          <w:ilvl w:val="0"/>
          <w:numId w:val="163"/>
        </w:numPr>
        <w:ind w:right="15"/>
      </w:pPr>
      <w:r>
        <w:t xml:space="preserve">Matematikai tartalmú egyszerű szöveges feladatok megoldása különféle módszerekkel, pl.: </w:t>
      </w:r>
    </w:p>
    <w:p w14:paraId="159D947B" w14:textId="77777777" w:rsidR="004D0AEA" w:rsidRDefault="006A411E">
      <w:pPr>
        <w:spacing w:after="40"/>
        <w:ind w:left="361" w:right="15"/>
      </w:pPr>
      <w:r>
        <w:t xml:space="preserve">szakaszos ábrázolással, visszafelé gondolkodással </w:t>
      </w:r>
    </w:p>
    <w:p w14:paraId="5955E808" w14:textId="77777777" w:rsidR="004D0AEA" w:rsidRDefault="006A411E" w:rsidP="006A411E">
      <w:pPr>
        <w:numPr>
          <w:ilvl w:val="0"/>
          <w:numId w:val="163"/>
        </w:numPr>
        <w:spacing w:after="37"/>
        <w:ind w:right="15"/>
      </w:pPr>
      <w:r>
        <w:t xml:space="preserve">Gazdasági területekről vett egyszerű szöveges feladatok megoldása különféle módszerekkel, pl.: szakaszos ábrázolással, visszafelé gondolkodással </w:t>
      </w:r>
      <w:r>
        <w:rPr>
          <w:rFonts w:ascii="Segoe UI Symbol" w:eastAsia="Segoe UI Symbol" w:hAnsi="Segoe UI Symbol" w:cs="Segoe UI Symbol"/>
        </w:rPr>
        <w:t></w:t>
      </w:r>
      <w:r>
        <w:rPr>
          <w:rFonts w:ascii="Arial" w:eastAsia="Arial" w:hAnsi="Arial" w:cs="Arial"/>
        </w:rPr>
        <w:t xml:space="preserve"> </w:t>
      </w:r>
      <w:r>
        <w:t xml:space="preserve">A mindennapi életből vett egyszerű szöveges feladatok megoldása különféle módszerekkel, pl.: szakaszos ábrázolással, visszafelé gondolkodással </w:t>
      </w:r>
    </w:p>
    <w:p w14:paraId="4FB36155" w14:textId="77777777" w:rsidR="004D0AEA" w:rsidRDefault="006A411E" w:rsidP="006A411E">
      <w:pPr>
        <w:numPr>
          <w:ilvl w:val="0"/>
          <w:numId w:val="163"/>
        </w:numPr>
        <w:ind w:right="15"/>
      </w:pPr>
      <w:r>
        <w:t xml:space="preserve">A megoldás ellenőrzése </w:t>
      </w:r>
    </w:p>
    <w:p w14:paraId="2FA9DF55" w14:textId="77777777" w:rsidR="004D0AEA" w:rsidRDefault="006A411E" w:rsidP="006A411E">
      <w:pPr>
        <w:numPr>
          <w:ilvl w:val="0"/>
          <w:numId w:val="163"/>
        </w:numPr>
        <w:ind w:right="15"/>
      </w:pPr>
      <w:r>
        <w:t xml:space="preserve">Gyakorlati problémákban előforduló mennyiségek becslése </w:t>
      </w:r>
    </w:p>
    <w:p w14:paraId="22E99779" w14:textId="77777777" w:rsidR="004D0AEA" w:rsidRDefault="006A411E">
      <w:pPr>
        <w:spacing w:after="0" w:line="265" w:lineRule="auto"/>
        <w:ind w:left="13" w:right="4421" w:hanging="10"/>
        <w:jc w:val="left"/>
      </w:pPr>
      <w:r>
        <w:rPr>
          <w:b/>
        </w:rPr>
        <w:t>F</w:t>
      </w:r>
      <w:r>
        <w:rPr>
          <w:b/>
          <w:sz w:val="19"/>
        </w:rPr>
        <w:t>OGALMAK</w:t>
      </w:r>
      <w:r>
        <w:rPr>
          <w:b/>
          <w:sz w:val="28"/>
        </w:rPr>
        <w:t xml:space="preserve"> </w:t>
      </w:r>
    </w:p>
    <w:p w14:paraId="7664BD64" w14:textId="77777777" w:rsidR="004D0AEA" w:rsidRDefault="006A411E">
      <w:pPr>
        <w:spacing w:after="110"/>
        <w:ind w:left="3" w:right="15"/>
      </w:pPr>
      <w:r>
        <w:t xml:space="preserve">becslés, ellenőrzés </w:t>
      </w:r>
    </w:p>
    <w:p w14:paraId="11C2ADA0" w14:textId="77777777" w:rsidR="004D0AEA" w:rsidRDefault="006A411E">
      <w:pPr>
        <w:pStyle w:val="Cmsor3"/>
        <w:ind w:left="13"/>
      </w:pPr>
      <w:r>
        <w:t>TEVÉKENYSÉGEK</w:t>
      </w:r>
      <w:r>
        <w:rPr>
          <w:sz w:val="28"/>
        </w:rPr>
        <w:t xml:space="preserve"> </w:t>
      </w:r>
    </w:p>
    <w:p w14:paraId="748B962F" w14:textId="77777777" w:rsidR="004D0AEA" w:rsidRDefault="006A411E">
      <w:pPr>
        <w:ind w:left="292" w:right="15" w:hanging="289"/>
      </w:pPr>
      <w:r>
        <w:t>−</w:t>
      </w:r>
      <w:r>
        <w:rPr>
          <w:rFonts w:ascii="Arial" w:eastAsia="Arial" w:hAnsi="Arial" w:cs="Arial"/>
        </w:rPr>
        <w:t xml:space="preserve"> </w:t>
      </w:r>
      <w:r>
        <w:t xml:space="preserve">Törtrészek összehasonlítását tartalmazó szöveges feladatokban a törtrészek szemléltetése szakaszokkal </w:t>
      </w:r>
    </w:p>
    <w:p w14:paraId="2A0D78B8" w14:textId="77777777" w:rsidR="004D0AEA" w:rsidRDefault="006A411E">
      <w:pPr>
        <w:spacing w:after="79" w:line="259" w:lineRule="auto"/>
        <w:ind w:left="289" w:firstLine="0"/>
        <w:jc w:val="left"/>
      </w:pPr>
      <w:r>
        <w:t xml:space="preserve"> </w:t>
      </w:r>
    </w:p>
    <w:p w14:paraId="61DCF732" w14:textId="77777777" w:rsidR="004D0AEA" w:rsidRDefault="006A411E">
      <w:pPr>
        <w:pStyle w:val="Cmsor3"/>
        <w:spacing w:after="53"/>
        <w:ind w:left="13" w:right="5734"/>
      </w:pPr>
      <w:r>
        <w:rPr>
          <w:sz w:val="28"/>
        </w:rPr>
        <w:t>T</w:t>
      </w:r>
      <w:r>
        <w:rPr>
          <w:sz w:val="28"/>
          <w:vertAlign w:val="subscript"/>
        </w:rPr>
        <w:t>ÉMAKÖR</w:t>
      </w:r>
      <w:r>
        <w:rPr>
          <w:sz w:val="28"/>
        </w:rPr>
        <w:t xml:space="preserve">: </w:t>
      </w:r>
      <w:r>
        <w:rPr>
          <w:sz w:val="24"/>
        </w:rPr>
        <w:t>Sorozatok</w:t>
      </w:r>
      <w:r>
        <w:rPr>
          <w:b w:val="0"/>
          <w:sz w:val="24"/>
        </w:rPr>
        <w:t xml:space="preserve"> </w:t>
      </w:r>
      <w:r>
        <w:rPr>
          <w:sz w:val="28"/>
        </w:rPr>
        <w:t>T</w:t>
      </w:r>
      <w:r>
        <w:t>ANULÁSI EREDMÉNYEK</w:t>
      </w:r>
      <w:r>
        <w:rPr>
          <w:sz w:val="28"/>
        </w:rPr>
        <w:t xml:space="preserve"> </w:t>
      </w:r>
    </w:p>
    <w:p w14:paraId="75041686" w14:textId="77777777" w:rsidR="004D0AEA" w:rsidRDefault="006A411E">
      <w:pPr>
        <w:spacing w:after="37" w:line="271" w:lineRule="auto"/>
        <w:ind w:left="13" w:right="144" w:hanging="10"/>
      </w:pPr>
      <w:r>
        <w:rPr>
          <w:b/>
        </w:rPr>
        <w:t xml:space="preserve">A témakör tanulása eredményeként a tanuló: </w:t>
      </w:r>
    </w:p>
    <w:p w14:paraId="38E0F8F5" w14:textId="77777777" w:rsidR="004D0AEA" w:rsidRDefault="006A411E" w:rsidP="006A411E">
      <w:pPr>
        <w:numPr>
          <w:ilvl w:val="0"/>
          <w:numId w:val="164"/>
        </w:numPr>
        <w:ind w:left="364" w:right="15" w:hanging="361"/>
      </w:pPr>
      <w:proofErr w:type="spellStart"/>
      <w:r>
        <w:t>sorozatokat</w:t>
      </w:r>
      <w:proofErr w:type="spellEnd"/>
      <w:r>
        <w:t xml:space="preserve"> adott szabály alapján folytat; </w:t>
      </w:r>
    </w:p>
    <w:p w14:paraId="29BBA699" w14:textId="77777777" w:rsidR="004D0AEA" w:rsidRDefault="006A411E" w:rsidP="006A411E">
      <w:pPr>
        <w:numPr>
          <w:ilvl w:val="0"/>
          <w:numId w:val="164"/>
        </w:numPr>
        <w:spacing w:after="52"/>
        <w:ind w:left="364" w:right="15" w:hanging="361"/>
      </w:pPr>
      <w:r>
        <w:t xml:space="preserve">néhány tagjával adott sorozat esetén felismer és megfogalmaz képzési szabályt. </w:t>
      </w:r>
    </w:p>
    <w:p w14:paraId="1EF2FC06" w14:textId="77777777" w:rsidR="004D0AEA" w:rsidRDefault="006A411E">
      <w:pPr>
        <w:pStyle w:val="Cmsor3"/>
        <w:ind w:left="13"/>
      </w:pPr>
      <w:r>
        <w:rPr>
          <w:sz w:val="28"/>
        </w:rPr>
        <w:lastRenderedPageBreak/>
        <w:t>F</w:t>
      </w:r>
      <w:r>
        <w:t>EJLESZTÉSI FELADATOK ÉS ISMERETEK</w:t>
      </w:r>
      <w:r>
        <w:rPr>
          <w:sz w:val="28"/>
        </w:rPr>
        <w:t xml:space="preserve"> </w:t>
      </w:r>
    </w:p>
    <w:p w14:paraId="6ABB2DBF" w14:textId="77777777" w:rsidR="004D0AEA" w:rsidRDefault="006A411E" w:rsidP="006A411E">
      <w:pPr>
        <w:numPr>
          <w:ilvl w:val="0"/>
          <w:numId w:val="165"/>
        </w:numPr>
        <w:ind w:left="364" w:right="15" w:hanging="361"/>
      </w:pPr>
      <w:r>
        <w:t xml:space="preserve">Sorozatok létrehozása számokból, jelekből, alakzatokból </w:t>
      </w:r>
    </w:p>
    <w:p w14:paraId="29D6E1BD" w14:textId="77777777" w:rsidR="004D0AEA" w:rsidRDefault="006A411E" w:rsidP="006A411E">
      <w:pPr>
        <w:numPr>
          <w:ilvl w:val="0"/>
          <w:numId w:val="165"/>
        </w:numPr>
        <w:ind w:left="364" w:right="15" w:hanging="361"/>
      </w:pPr>
      <w:r>
        <w:t xml:space="preserve">Szabálykövetés ritmusban, rajzban, számolásban </w:t>
      </w:r>
    </w:p>
    <w:p w14:paraId="339ED1F9" w14:textId="77777777" w:rsidR="004D0AEA" w:rsidRDefault="006A411E" w:rsidP="006A411E">
      <w:pPr>
        <w:numPr>
          <w:ilvl w:val="0"/>
          <w:numId w:val="165"/>
        </w:numPr>
        <w:ind w:left="364" w:right="15" w:hanging="361"/>
      </w:pPr>
      <w:r>
        <w:t xml:space="preserve">Sorozatok adott szabály szerinti folytatása </w:t>
      </w:r>
    </w:p>
    <w:p w14:paraId="6EEA0DC7" w14:textId="77777777" w:rsidR="004D0AEA" w:rsidRDefault="006A411E" w:rsidP="006A411E">
      <w:pPr>
        <w:numPr>
          <w:ilvl w:val="0"/>
          <w:numId w:val="165"/>
        </w:numPr>
        <w:ind w:left="364" w:right="15" w:hanging="361"/>
      </w:pPr>
      <w:r>
        <w:t xml:space="preserve">Adott sorozat esetén legalább egy szabály felismerése és megfogalmazása </w:t>
      </w:r>
    </w:p>
    <w:p w14:paraId="241F80B5" w14:textId="77777777" w:rsidR="004D0AEA" w:rsidRDefault="006A411E">
      <w:pPr>
        <w:spacing w:after="0" w:line="265" w:lineRule="auto"/>
        <w:ind w:left="13" w:right="4421" w:hanging="10"/>
        <w:jc w:val="left"/>
      </w:pPr>
      <w:r>
        <w:rPr>
          <w:b/>
        </w:rPr>
        <w:t>F</w:t>
      </w:r>
      <w:r>
        <w:rPr>
          <w:b/>
          <w:sz w:val="19"/>
        </w:rPr>
        <w:t>OGALMAK</w:t>
      </w:r>
      <w:r>
        <w:rPr>
          <w:b/>
          <w:sz w:val="28"/>
        </w:rPr>
        <w:t xml:space="preserve"> </w:t>
      </w:r>
    </w:p>
    <w:p w14:paraId="67996B81" w14:textId="77777777" w:rsidR="004D0AEA" w:rsidRDefault="006A411E">
      <w:pPr>
        <w:spacing w:after="90"/>
        <w:ind w:left="3" w:right="15"/>
      </w:pPr>
      <w:r>
        <w:t xml:space="preserve">sorozat, számsorozat, szabály </w:t>
      </w:r>
    </w:p>
    <w:p w14:paraId="03BE2635" w14:textId="77777777" w:rsidR="004D0AEA" w:rsidRDefault="006A411E">
      <w:pPr>
        <w:spacing w:line="268" w:lineRule="auto"/>
        <w:ind w:left="-5" w:right="249" w:hanging="10"/>
      </w:pPr>
      <w:r>
        <w:rPr>
          <w:sz w:val="28"/>
        </w:rPr>
        <w:t>J</w:t>
      </w:r>
      <w:r>
        <w:rPr>
          <w:sz w:val="22"/>
        </w:rPr>
        <w:t>AVASOLT TEVÉKENYSÉGEK</w:t>
      </w:r>
      <w:r>
        <w:rPr>
          <w:b/>
          <w:sz w:val="28"/>
        </w:rPr>
        <w:t xml:space="preserve"> </w:t>
      </w:r>
    </w:p>
    <w:p w14:paraId="30CC79C6" w14:textId="77777777" w:rsidR="004D0AEA" w:rsidRDefault="006A411E">
      <w:pPr>
        <w:ind w:left="3" w:right="15"/>
      </w:pPr>
      <w:r>
        <w:t>−</w:t>
      </w:r>
      <w:r>
        <w:rPr>
          <w:rFonts w:ascii="Arial" w:eastAsia="Arial" w:hAnsi="Arial" w:cs="Arial"/>
        </w:rPr>
        <w:t xml:space="preserve"> </w:t>
      </w:r>
      <w:r>
        <w:t xml:space="preserve">A tanár által megkezdett sorozat minél több szabályának gyűjtése csoportmunkában </w:t>
      </w:r>
    </w:p>
    <w:p w14:paraId="2F687573" w14:textId="77777777" w:rsidR="004D0AEA" w:rsidRDefault="006A411E">
      <w:pPr>
        <w:ind w:left="3" w:right="15"/>
      </w:pPr>
      <w:r>
        <w:t>−</w:t>
      </w:r>
      <w:r>
        <w:rPr>
          <w:rFonts w:ascii="Arial" w:eastAsia="Arial" w:hAnsi="Arial" w:cs="Arial"/>
        </w:rPr>
        <w:t xml:space="preserve"> </w:t>
      </w:r>
      <w:r>
        <w:t xml:space="preserve">Páros munkában saját szabály alkotása és felismertetése a társsal </w:t>
      </w:r>
    </w:p>
    <w:p w14:paraId="556E926B" w14:textId="77777777" w:rsidR="004D0AEA" w:rsidRDefault="006A411E">
      <w:pPr>
        <w:spacing w:after="34"/>
        <w:ind w:left="3" w:right="1581"/>
      </w:pPr>
      <w:r>
        <w:t>−</w:t>
      </w:r>
      <w:r>
        <w:rPr>
          <w:rFonts w:ascii="Arial" w:eastAsia="Arial" w:hAnsi="Arial" w:cs="Arial"/>
        </w:rPr>
        <w:t xml:space="preserve"> </w:t>
      </w:r>
      <w:r>
        <w:t xml:space="preserve">A párok szabályainak megbeszélése, érdekességek megfigyelése </w:t>
      </w:r>
      <w:r>
        <w:rPr>
          <w:b/>
          <w:sz w:val="28"/>
        </w:rPr>
        <w:t>T</w:t>
      </w:r>
      <w:r>
        <w:rPr>
          <w:b/>
          <w:sz w:val="28"/>
          <w:vertAlign w:val="subscript"/>
        </w:rPr>
        <w:t>ÉMAKÖR</w:t>
      </w:r>
      <w:r>
        <w:rPr>
          <w:b/>
          <w:sz w:val="28"/>
        </w:rPr>
        <w:t xml:space="preserve">: </w:t>
      </w:r>
      <w:r>
        <w:rPr>
          <w:b/>
        </w:rPr>
        <w:t>Mérés és mértékegységek</w:t>
      </w:r>
      <w:r>
        <w:t xml:space="preserve"> </w:t>
      </w:r>
    </w:p>
    <w:p w14:paraId="0DF40451" w14:textId="77777777" w:rsidR="004D0AEA" w:rsidRDefault="004D0AEA">
      <w:pPr>
        <w:sectPr w:rsidR="004D0AEA">
          <w:headerReference w:type="even" r:id="rId40"/>
          <w:headerReference w:type="default" r:id="rId41"/>
          <w:footerReference w:type="even" r:id="rId42"/>
          <w:footerReference w:type="default" r:id="rId43"/>
          <w:headerReference w:type="first" r:id="rId44"/>
          <w:footerReference w:type="first" r:id="rId45"/>
          <w:pgSz w:w="11904" w:h="16836"/>
          <w:pgMar w:top="1478" w:right="1126" w:bottom="1617" w:left="1418" w:header="579" w:footer="700" w:gutter="0"/>
          <w:cols w:space="708"/>
        </w:sectPr>
      </w:pPr>
    </w:p>
    <w:p w14:paraId="65564B0D" w14:textId="77777777" w:rsidR="004D0AEA" w:rsidRDefault="006A411E">
      <w:pPr>
        <w:pStyle w:val="Cmsor3"/>
        <w:ind w:left="226"/>
      </w:pPr>
      <w:r>
        <w:rPr>
          <w:sz w:val="28"/>
        </w:rPr>
        <w:lastRenderedPageBreak/>
        <w:t>T</w:t>
      </w:r>
      <w:r>
        <w:t>ANULÁSI EREDMÉNYEK</w:t>
      </w:r>
      <w:r>
        <w:rPr>
          <w:sz w:val="28"/>
        </w:rPr>
        <w:t xml:space="preserve"> </w:t>
      </w:r>
    </w:p>
    <w:p w14:paraId="3A8A1155" w14:textId="77777777" w:rsidR="004D0AEA" w:rsidRDefault="006A411E">
      <w:pPr>
        <w:spacing w:line="271" w:lineRule="auto"/>
        <w:ind w:left="226" w:right="346" w:hanging="10"/>
      </w:pPr>
      <w:r>
        <w:rPr>
          <w:b/>
        </w:rPr>
        <w:t xml:space="preserve">A témakör tanulása hozzájárul ahhoz, hogy a tanuló a nevelési-oktatási szakasz végére: </w:t>
      </w:r>
      <w:r>
        <w:rPr>
          <w:rFonts w:ascii="Segoe UI Symbol" w:eastAsia="Segoe UI Symbol" w:hAnsi="Segoe UI Symbol" w:cs="Segoe UI Symbol"/>
        </w:rPr>
        <w:t></w:t>
      </w:r>
      <w:r>
        <w:rPr>
          <w:rFonts w:ascii="Arial" w:eastAsia="Arial" w:hAnsi="Arial" w:cs="Arial"/>
        </w:rPr>
        <w:t xml:space="preserve"> </w:t>
      </w:r>
      <w:r>
        <w:t xml:space="preserve">meghatározza háromszögek és speciális négyszögek kerületét, területét; </w:t>
      </w:r>
    </w:p>
    <w:p w14:paraId="5DC7BB06" w14:textId="77777777" w:rsidR="004D0AEA" w:rsidRDefault="006A411E" w:rsidP="006A411E">
      <w:pPr>
        <w:numPr>
          <w:ilvl w:val="0"/>
          <w:numId w:val="166"/>
        </w:numPr>
        <w:spacing w:after="28"/>
        <w:ind w:right="154" w:hanging="361"/>
      </w:pPr>
      <w:r>
        <w:t xml:space="preserve">ismeri az idő, a tömeg, a hosszúság, a terület, a térfogat és az űrtartalom szabványmértékegységeit, használja azokat mérések és számítások esetén; </w:t>
      </w:r>
    </w:p>
    <w:p w14:paraId="525ECA84" w14:textId="77777777" w:rsidR="004D0AEA" w:rsidRDefault="006A411E" w:rsidP="006A411E">
      <w:pPr>
        <w:numPr>
          <w:ilvl w:val="0"/>
          <w:numId w:val="166"/>
        </w:numPr>
        <w:ind w:right="154" w:hanging="361"/>
      </w:pPr>
      <w:r>
        <w:t xml:space="preserve">egyenes hasáb, téglatest, kocka alakú tárgyak felszínét és térfogatát méréssel megadja, egyenes hasáb felszínét és térfogatát képlet segítségével kiszámolja; a képleteket megalapozó </w:t>
      </w:r>
      <w:proofErr w:type="spellStart"/>
      <w:r>
        <w:t>öszszefüggéseket</w:t>
      </w:r>
      <w:proofErr w:type="spellEnd"/>
      <w:r>
        <w:t xml:space="preserve"> érti. </w:t>
      </w:r>
    </w:p>
    <w:p w14:paraId="198C1507" w14:textId="77777777" w:rsidR="004D0AEA" w:rsidRDefault="006A411E">
      <w:pPr>
        <w:spacing w:after="39" w:line="271" w:lineRule="auto"/>
        <w:ind w:left="226" w:right="144" w:hanging="10"/>
      </w:pPr>
      <w:r>
        <w:rPr>
          <w:b/>
        </w:rPr>
        <w:t xml:space="preserve">A témakör tanulása eredményeként a tanuló: </w:t>
      </w:r>
    </w:p>
    <w:p w14:paraId="2E0F76AD" w14:textId="77777777" w:rsidR="004D0AEA" w:rsidRDefault="006A411E">
      <w:pPr>
        <w:spacing w:after="104"/>
        <w:ind w:left="577" w:right="15" w:hanging="361"/>
      </w:pPr>
      <w:r>
        <w:rPr>
          <w:rFonts w:ascii="Segoe UI Symbol" w:eastAsia="Segoe UI Symbol" w:hAnsi="Segoe UI Symbol" w:cs="Segoe UI Symbol"/>
        </w:rPr>
        <w:t></w:t>
      </w:r>
      <w:r>
        <w:rPr>
          <w:rFonts w:ascii="Arial" w:eastAsia="Arial" w:hAnsi="Arial" w:cs="Arial"/>
        </w:rPr>
        <w:t xml:space="preserve"> </w:t>
      </w:r>
      <w:r>
        <w:t xml:space="preserve">síkbeli tartományok közül kiválasztja a szögtartományokat, nagyság szerint összehasonlítja, méri, csoportosítja azokat. </w:t>
      </w:r>
    </w:p>
    <w:p w14:paraId="2248891D" w14:textId="77777777" w:rsidR="004D0AEA" w:rsidRDefault="006A411E">
      <w:pPr>
        <w:pStyle w:val="Cmsor3"/>
        <w:ind w:left="226"/>
      </w:pPr>
      <w:r>
        <w:rPr>
          <w:sz w:val="28"/>
        </w:rPr>
        <w:t>F</w:t>
      </w:r>
      <w:r>
        <w:t>EJLESZTÉSI FELADATOK ÉS ISMERETEK</w:t>
      </w:r>
      <w:r>
        <w:rPr>
          <w:sz w:val="28"/>
        </w:rPr>
        <w:t xml:space="preserve"> </w:t>
      </w:r>
    </w:p>
    <w:p w14:paraId="53C0F533" w14:textId="77777777" w:rsidR="004D0AEA" w:rsidRDefault="006A411E" w:rsidP="006A411E">
      <w:pPr>
        <w:numPr>
          <w:ilvl w:val="0"/>
          <w:numId w:val="167"/>
        </w:numPr>
        <w:ind w:right="15" w:hanging="361"/>
      </w:pPr>
      <w:r>
        <w:t xml:space="preserve">Szögtartomány ismerete; összehasonlítás, csoportosítás; szögmérés </w:t>
      </w:r>
    </w:p>
    <w:p w14:paraId="2C8B934C" w14:textId="77777777" w:rsidR="004D0AEA" w:rsidRDefault="006A411E" w:rsidP="006A411E">
      <w:pPr>
        <w:numPr>
          <w:ilvl w:val="0"/>
          <w:numId w:val="167"/>
        </w:numPr>
        <w:spacing w:after="39"/>
        <w:ind w:right="15" w:hanging="361"/>
      </w:pPr>
      <w:r>
        <w:t xml:space="preserve">Terület, térfogat és űrtartalom mérése gyakorlati helyzetekben alkalmi és szabványegységekkel a természetes és az épített környezetben </w:t>
      </w:r>
    </w:p>
    <w:p w14:paraId="019EA86C" w14:textId="77777777" w:rsidR="004D0AEA" w:rsidRDefault="006A411E" w:rsidP="006A411E">
      <w:pPr>
        <w:numPr>
          <w:ilvl w:val="0"/>
          <w:numId w:val="167"/>
        </w:numPr>
        <w:spacing w:after="36"/>
        <w:ind w:right="15" w:hanging="361"/>
      </w:pPr>
      <w:r>
        <w:t xml:space="preserve">Téglalap, négyzet és háromszög kerületének, területének mérése a természetes és az épített környezetben </w:t>
      </w:r>
    </w:p>
    <w:p w14:paraId="3EAFFA98" w14:textId="77777777" w:rsidR="004D0AEA" w:rsidRDefault="006A411E" w:rsidP="006A411E">
      <w:pPr>
        <w:numPr>
          <w:ilvl w:val="0"/>
          <w:numId w:val="167"/>
        </w:numPr>
        <w:ind w:right="15" w:hanging="361"/>
      </w:pPr>
      <w:r>
        <w:t xml:space="preserve">Téglalap, négyzet kerületének, területének kiszámítása </w:t>
      </w:r>
    </w:p>
    <w:p w14:paraId="002D7E61" w14:textId="77777777" w:rsidR="004D0AEA" w:rsidRDefault="006A411E" w:rsidP="006A411E">
      <w:pPr>
        <w:numPr>
          <w:ilvl w:val="0"/>
          <w:numId w:val="167"/>
        </w:numPr>
        <w:ind w:right="15" w:hanging="361"/>
      </w:pPr>
      <w:r>
        <w:t xml:space="preserve">Sokszögek területének meghatározása átdarabolással </w:t>
      </w:r>
    </w:p>
    <w:p w14:paraId="6C55F00E" w14:textId="77777777" w:rsidR="004D0AEA" w:rsidRDefault="006A411E" w:rsidP="006A411E">
      <w:pPr>
        <w:numPr>
          <w:ilvl w:val="0"/>
          <w:numId w:val="167"/>
        </w:numPr>
        <w:spacing w:after="38"/>
        <w:ind w:right="15" w:hanging="361"/>
      </w:pPr>
      <w:r>
        <w:t xml:space="preserve">Téglatest, kocka alakú tárgyak felszínének és térfogatának mérése a természetes és az épített környezetben </w:t>
      </w:r>
    </w:p>
    <w:p w14:paraId="37E7385B" w14:textId="77777777" w:rsidR="004D0AEA" w:rsidRDefault="006A411E" w:rsidP="006A411E">
      <w:pPr>
        <w:numPr>
          <w:ilvl w:val="0"/>
          <w:numId w:val="167"/>
        </w:numPr>
        <w:ind w:right="15" w:hanging="361"/>
      </w:pPr>
      <w:r>
        <w:t xml:space="preserve">Téglatest, kocka alakú tárgyak felszínének és térfogatának kiszámítása </w:t>
      </w:r>
    </w:p>
    <w:p w14:paraId="3C69D93E" w14:textId="77777777" w:rsidR="004D0AEA" w:rsidRDefault="006A411E">
      <w:pPr>
        <w:spacing w:after="0" w:line="265" w:lineRule="auto"/>
        <w:ind w:left="226" w:right="4421" w:hanging="10"/>
        <w:jc w:val="left"/>
      </w:pPr>
      <w:r>
        <w:rPr>
          <w:b/>
        </w:rPr>
        <w:t>F</w:t>
      </w:r>
      <w:r>
        <w:rPr>
          <w:b/>
          <w:sz w:val="19"/>
        </w:rPr>
        <w:t>OGALMAK</w:t>
      </w:r>
      <w:r>
        <w:rPr>
          <w:b/>
          <w:sz w:val="28"/>
        </w:rPr>
        <w:t xml:space="preserve"> </w:t>
      </w:r>
    </w:p>
    <w:p w14:paraId="43C005BA" w14:textId="77777777" w:rsidR="004D0AEA" w:rsidRDefault="006A411E">
      <w:pPr>
        <w:spacing w:after="108"/>
        <w:ind w:left="216" w:right="15"/>
      </w:pPr>
      <w:r>
        <w:t xml:space="preserve">szög és mértékegységei (fok, szögperc), szögfajták, kerület, terület, űrtartalom és mértékegységei, felszín, térfogat és mértékegységei </w:t>
      </w:r>
    </w:p>
    <w:p w14:paraId="38A8811E" w14:textId="77777777" w:rsidR="004D0AEA" w:rsidRDefault="006A411E">
      <w:pPr>
        <w:pStyle w:val="Cmsor3"/>
        <w:ind w:left="226"/>
      </w:pPr>
      <w:r>
        <w:t>TEVÉKENYSÉGEK</w:t>
      </w:r>
      <w:r>
        <w:rPr>
          <w:sz w:val="28"/>
        </w:rPr>
        <w:t xml:space="preserve"> </w:t>
      </w:r>
    </w:p>
    <w:p w14:paraId="336E3FDB" w14:textId="77777777" w:rsidR="004D0AEA" w:rsidRDefault="006A411E" w:rsidP="006A411E">
      <w:pPr>
        <w:numPr>
          <w:ilvl w:val="0"/>
          <w:numId w:val="168"/>
        </w:numPr>
        <w:spacing w:after="37"/>
        <w:ind w:right="15" w:hanging="361"/>
      </w:pPr>
      <w:r>
        <w:t xml:space="preserve">Szívószál-modellel szögtartományok kijelölése. Könyv, füzet, ajtó nyitásával létrehozott szögtartományok megfigyelése; szögmérő használata </w:t>
      </w:r>
    </w:p>
    <w:p w14:paraId="279473E0" w14:textId="77777777" w:rsidR="004D0AEA" w:rsidRDefault="006A411E" w:rsidP="006A411E">
      <w:pPr>
        <w:numPr>
          <w:ilvl w:val="0"/>
          <w:numId w:val="168"/>
        </w:numPr>
        <w:spacing w:after="39"/>
        <w:ind w:right="15" w:hanging="361"/>
      </w:pPr>
      <w:r>
        <w:t xml:space="preserve">Osztályterem adatainak becslése, mérése (hosszúság, szélesség, magasság, ablakok területe, a terem alapterülete, berendezés össztérfogata) </w:t>
      </w:r>
    </w:p>
    <w:p w14:paraId="052E1E83" w14:textId="77777777" w:rsidR="004D0AEA" w:rsidRDefault="006A411E" w:rsidP="006A411E">
      <w:pPr>
        <w:numPr>
          <w:ilvl w:val="0"/>
          <w:numId w:val="168"/>
        </w:numPr>
        <w:spacing w:after="40"/>
        <w:ind w:right="15" w:hanging="361"/>
      </w:pPr>
      <w:r>
        <w:t xml:space="preserve">Kavicsok térfogatának mérése a mérőhengerben lévő víz vízszintemelkedése alapján. Iskolaépület adatainak becslése, mérése Közeli játszótér, park, tó, épület adatainak becslése, mérése </w:t>
      </w:r>
    </w:p>
    <w:p w14:paraId="55553BAA" w14:textId="77777777" w:rsidR="004D0AEA" w:rsidRDefault="006A411E" w:rsidP="006A411E">
      <w:pPr>
        <w:numPr>
          <w:ilvl w:val="0"/>
          <w:numId w:val="168"/>
        </w:numPr>
        <w:spacing w:after="38"/>
        <w:ind w:right="15" w:hanging="361"/>
      </w:pPr>
      <w:r>
        <w:t xml:space="preserve">Téglatest, kocka alakú dobozok készítéséhez szükséges papír területének becslése, mérése, számolása  </w:t>
      </w:r>
    </w:p>
    <w:p w14:paraId="41DECBD0" w14:textId="77777777" w:rsidR="004D0AEA" w:rsidRDefault="006A411E" w:rsidP="006A411E">
      <w:pPr>
        <w:numPr>
          <w:ilvl w:val="0"/>
          <w:numId w:val="168"/>
        </w:numPr>
        <w:ind w:right="15" w:hanging="361"/>
      </w:pPr>
      <w:r>
        <w:t xml:space="preserve">Téglatest, kocka alakú üreges test „feltöltése” egységkockákkal (becslés, mérés, számolás) </w:t>
      </w:r>
    </w:p>
    <w:p w14:paraId="1B3DC959" w14:textId="77777777" w:rsidR="004D0AEA" w:rsidRDefault="006A411E">
      <w:pPr>
        <w:spacing w:after="103" w:line="259" w:lineRule="auto"/>
        <w:ind w:left="577" w:firstLine="0"/>
        <w:jc w:val="left"/>
      </w:pPr>
      <w:r>
        <w:t xml:space="preserve"> </w:t>
      </w:r>
    </w:p>
    <w:p w14:paraId="2C622C8E" w14:textId="77777777" w:rsidR="004D0AEA" w:rsidRDefault="006A411E">
      <w:pPr>
        <w:pStyle w:val="Cmsor3"/>
        <w:spacing w:after="53"/>
        <w:ind w:left="226" w:right="5139"/>
      </w:pPr>
      <w:r>
        <w:rPr>
          <w:sz w:val="28"/>
        </w:rPr>
        <w:t>T</w:t>
      </w:r>
      <w:r>
        <w:rPr>
          <w:sz w:val="28"/>
          <w:vertAlign w:val="subscript"/>
        </w:rPr>
        <w:t>ÉMAKÖR</w:t>
      </w:r>
      <w:r>
        <w:rPr>
          <w:sz w:val="28"/>
        </w:rPr>
        <w:t xml:space="preserve">: </w:t>
      </w:r>
      <w:r>
        <w:rPr>
          <w:sz w:val="24"/>
        </w:rPr>
        <w:t>Síkbeli alakzatok</w:t>
      </w:r>
      <w:r>
        <w:rPr>
          <w:b w:val="0"/>
          <w:sz w:val="24"/>
        </w:rPr>
        <w:t xml:space="preserve"> </w:t>
      </w:r>
      <w:r>
        <w:rPr>
          <w:sz w:val="28"/>
        </w:rPr>
        <w:t>T</w:t>
      </w:r>
      <w:r>
        <w:t>ANULÁSI EREDMÉNYEK</w:t>
      </w:r>
      <w:r>
        <w:rPr>
          <w:sz w:val="28"/>
        </w:rPr>
        <w:t xml:space="preserve"> </w:t>
      </w:r>
    </w:p>
    <w:p w14:paraId="4D541987" w14:textId="77777777" w:rsidR="004D0AEA" w:rsidRDefault="006A411E">
      <w:pPr>
        <w:spacing w:after="38" w:line="271" w:lineRule="auto"/>
        <w:ind w:left="226" w:right="144" w:hanging="10"/>
      </w:pPr>
      <w:r>
        <w:rPr>
          <w:b/>
        </w:rPr>
        <w:t xml:space="preserve">A témakör tanulása hozzájárul ahhoz, hogy a tanuló a nevelési-oktatási szakasz végére: </w:t>
      </w:r>
    </w:p>
    <w:p w14:paraId="2E6436FF" w14:textId="77777777" w:rsidR="004D0AEA" w:rsidRDefault="006A411E" w:rsidP="006A411E">
      <w:pPr>
        <w:numPr>
          <w:ilvl w:val="0"/>
          <w:numId w:val="169"/>
        </w:numPr>
        <w:ind w:right="15" w:hanging="361"/>
      </w:pPr>
      <w:r>
        <w:lastRenderedPageBreak/>
        <w:t xml:space="preserve">ismeri a tengelyesen szimmetrikus háromszöget; </w:t>
      </w:r>
    </w:p>
    <w:p w14:paraId="559E9E24" w14:textId="77777777" w:rsidR="004D0AEA" w:rsidRDefault="006A411E" w:rsidP="006A411E">
      <w:pPr>
        <w:numPr>
          <w:ilvl w:val="0"/>
          <w:numId w:val="169"/>
        </w:numPr>
        <w:spacing w:after="38"/>
        <w:ind w:right="15" w:hanging="361"/>
      </w:pPr>
      <w:r>
        <w:t xml:space="preserve">ismeri a négyszögek tulajdonságait: belső és külső szögek összege, konvex és konkáv közti különbség, átló fogalma; </w:t>
      </w:r>
    </w:p>
    <w:p w14:paraId="4125AC2F" w14:textId="77777777" w:rsidR="004D0AEA" w:rsidRDefault="006A411E" w:rsidP="006A411E">
      <w:pPr>
        <w:numPr>
          <w:ilvl w:val="0"/>
          <w:numId w:val="169"/>
        </w:numPr>
        <w:spacing w:after="38"/>
        <w:ind w:right="15" w:hanging="361"/>
      </w:pPr>
      <w:r>
        <w:t xml:space="preserve">ismeri a speciális négyszögeket: trapéz, paralelogramma, téglalap, deltoid, rombusz, húrtrapéz, négyzet; </w:t>
      </w:r>
    </w:p>
    <w:p w14:paraId="5D4B707F" w14:textId="77777777" w:rsidR="004D0AEA" w:rsidRDefault="006A411E" w:rsidP="006A411E">
      <w:pPr>
        <w:numPr>
          <w:ilvl w:val="0"/>
          <w:numId w:val="169"/>
        </w:numPr>
        <w:spacing w:after="37"/>
        <w:ind w:right="15" w:hanging="361"/>
      </w:pPr>
      <w:r>
        <w:t xml:space="preserve">ismeri a speciális négyszögek legfontosabb tulajdonságait, ezek alapján elkészíti a halmazábrájukat; </w:t>
      </w:r>
    </w:p>
    <w:p w14:paraId="3227A7C8" w14:textId="77777777" w:rsidR="004D0AEA" w:rsidRDefault="006A411E" w:rsidP="006A411E">
      <w:pPr>
        <w:numPr>
          <w:ilvl w:val="0"/>
          <w:numId w:val="169"/>
        </w:numPr>
        <w:ind w:right="15" w:hanging="361"/>
      </w:pPr>
      <w:r>
        <w:t xml:space="preserve">a háromszögek és a speciális négyszögek tulajdonságait alkalmazza feladatok megoldásában; </w:t>
      </w:r>
      <w:r>
        <w:rPr>
          <w:rFonts w:ascii="Segoe UI Symbol" w:eastAsia="Segoe UI Symbol" w:hAnsi="Segoe UI Symbol" w:cs="Segoe UI Symbol"/>
        </w:rPr>
        <w:t></w:t>
      </w:r>
      <w:r>
        <w:rPr>
          <w:rFonts w:ascii="Arial" w:eastAsia="Arial" w:hAnsi="Arial" w:cs="Arial"/>
        </w:rPr>
        <w:t xml:space="preserve"> </w:t>
      </w:r>
      <w:r>
        <w:t xml:space="preserve">ismeri a Pitagorasz-tételt és alkalmazza számítási feladatokban; </w:t>
      </w:r>
    </w:p>
    <w:p w14:paraId="365C6FDC" w14:textId="77777777" w:rsidR="004D0AEA" w:rsidRDefault="006A411E" w:rsidP="006A411E">
      <w:pPr>
        <w:numPr>
          <w:ilvl w:val="0"/>
          <w:numId w:val="169"/>
        </w:numPr>
        <w:ind w:right="15" w:hanging="361"/>
      </w:pPr>
      <w:r>
        <w:t xml:space="preserve">ismeri a kör részeit; különbséget tesz egyenes, félegyenes és szakasz között; </w:t>
      </w:r>
    </w:p>
    <w:p w14:paraId="133C1A59" w14:textId="77777777" w:rsidR="004D0AEA" w:rsidRDefault="006A411E" w:rsidP="006A411E">
      <w:pPr>
        <w:numPr>
          <w:ilvl w:val="0"/>
          <w:numId w:val="169"/>
        </w:numPr>
        <w:ind w:right="15" w:hanging="361"/>
      </w:pPr>
      <w:r>
        <w:t xml:space="preserve">ismeri a háromszögek tulajdonságait: belső és külső szögek összege, háromszög-egyenlőtlenség. </w:t>
      </w:r>
    </w:p>
    <w:p w14:paraId="03CB907E" w14:textId="77777777" w:rsidR="004D0AEA" w:rsidRDefault="006A411E">
      <w:pPr>
        <w:spacing w:after="38" w:line="271" w:lineRule="auto"/>
        <w:ind w:left="226" w:right="144" w:hanging="10"/>
      </w:pPr>
      <w:r>
        <w:rPr>
          <w:b/>
        </w:rPr>
        <w:t xml:space="preserve">A témakör tanulása eredményeként a tanuló: </w:t>
      </w:r>
    </w:p>
    <w:p w14:paraId="3372E22E" w14:textId="77777777" w:rsidR="004D0AEA" w:rsidRDefault="006A411E" w:rsidP="006A411E">
      <w:pPr>
        <w:numPr>
          <w:ilvl w:val="0"/>
          <w:numId w:val="170"/>
        </w:numPr>
        <w:ind w:right="15" w:hanging="361"/>
      </w:pPr>
      <w:r>
        <w:t xml:space="preserve">csoportosítja a háromszögeket szögeik és oldalaik szerint; </w:t>
      </w:r>
      <w:r>
        <w:rPr>
          <w:rFonts w:ascii="Segoe UI Symbol" w:eastAsia="Segoe UI Symbol" w:hAnsi="Segoe UI Symbol" w:cs="Segoe UI Symbol"/>
        </w:rPr>
        <w:t></w:t>
      </w:r>
      <w:r>
        <w:rPr>
          <w:rFonts w:ascii="Arial" w:eastAsia="Arial" w:hAnsi="Arial" w:cs="Arial"/>
        </w:rPr>
        <w:t xml:space="preserve"> </w:t>
      </w:r>
      <w:r>
        <w:t xml:space="preserve">felismeri a síkban az egybevágó alakzatokat. </w:t>
      </w:r>
      <w:r>
        <w:rPr>
          <w:sz w:val="28"/>
        </w:rPr>
        <w:t>F</w:t>
      </w:r>
      <w:r>
        <w:rPr>
          <w:sz w:val="22"/>
        </w:rPr>
        <w:t>EJLESZTÉSI FELADATOK ÉS ISMERETEK</w:t>
      </w:r>
      <w:r>
        <w:rPr>
          <w:b/>
          <w:sz w:val="28"/>
        </w:rPr>
        <w:t xml:space="preserve"> </w:t>
      </w:r>
    </w:p>
    <w:p w14:paraId="595BBF39" w14:textId="77777777" w:rsidR="004D0AEA" w:rsidRDefault="006A411E" w:rsidP="006A411E">
      <w:pPr>
        <w:numPr>
          <w:ilvl w:val="0"/>
          <w:numId w:val="170"/>
        </w:numPr>
        <w:ind w:right="15" w:hanging="361"/>
      </w:pPr>
      <w:r>
        <w:t xml:space="preserve">Környezetünk tárgyaiban a geometriai alakzatok felfedezése </w:t>
      </w:r>
    </w:p>
    <w:p w14:paraId="2FC3D69C" w14:textId="77777777" w:rsidR="004D0AEA" w:rsidRDefault="006A411E" w:rsidP="006A411E">
      <w:pPr>
        <w:numPr>
          <w:ilvl w:val="0"/>
          <w:numId w:val="170"/>
        </w:numPr>
        <w:ind w:right="15" w:hanging="361"/>
      </w:pPr>
      <w:r>
        <w:t xml:space="preserve">Síkbeli görbék közül a kör kiválasztása </w:t>
      </w:r>
    </w:p>
    <w:p w14:paraId="070CDD8A" w14:textId="77777777" w:rsidR="004D0AEA" w:rsidRDefault="006A411E" w:rsidP="006A411E">
      <w:pPr>
        <w:numPr>
          <w:ilvl w:val="0"/>
          <w:numId w:val="170"/>
        </w:numPr>
        <w:ind w:right="15" w:hanging="361"/>
      </w:pPr>
      <w:r>
        <w:t xml:space="preserve">Egyenes, félegyenes és szakasz megkülönböztetése </w:t>
      </w:r>
    </w:p>
    <w:p w14:paraId="139BB9D2" w14:textId="77777777" w:rsidR="004D0AEA" w:rsidRDefault="006A411E" w:rsidP="006A411E">
      <w:pPr>
        <w:numPr>
          <w:ilvl w:val="0"/>
          <w:numId w:val="170"/>
        </w:numPr>
        <w:ind w:right="15" w:hanging="361"/>
      </w:pPr>
      <w:r>
        <w:t xml:space="preserve">Síkbeli alakzatok közül a sokszögek kiválasztása </w:t>
      </w:r>
    </w:p>
    <w:p w14:paraId="58347A17" w14:textId="77777777" w:rsidR="004D0AEA" w:rsidRDefault="006A411E" w:rsidP="006A411E">
      <w:pPr>
        <w:numPr>
          <w:ilvl w:val="0"/>
          <w:numId w:val="170"/>
        </w:numPr>
        <w:ind w:right="15" w:hanging="361"/>
      </w:pPr>
      <w:r>
        <w:t xml:space="preserve">Háromszögek tulajdonságainak ismerete és alkalmazása: belső szögek összege, háromszögegyenlőtlenség </w:t>
      </w:r>
    </w:p>
    <w:p w14:paraId="703CA529" w14:textId="77777777" w:rsidR="004D0AEA" w:rsidRDefault="006A411E" w:rsidP="006A411E">
      <w:pPr>
        <w:numPr>
          <w:ilvl w:val="0"/>
          <w:numId w:val="170"/>
        </w:numPr>
        <w:ind w:right="15" w:hanging="361"/>
      </w:pPr>
      <w:r>
        <w:t xml:space="preserve">Tengelyesen szimmetrikus háromszögek ismerete </w:t>
      </w:r>
    </w:p>
    <w:p w14:paraId="619909CF" w14:textId="77777777" w:rsidR="004D0AEA" w:rsidRDefault="006A411E" w:rsidP="006A411E">
      <w:pPr>
        <w:numPr>
          <w:ilvl w:val="0"/>
          <w:numId w:val="170"/>
        </w:numPr>
        <w:ind w:right="15" w:hanging="361"/>
      </w:pPr>
      <w:r>
        <w:t xml:space="preserve">Háromszögek csoportosítása szögeik és oldalaik szerint </w:t>
      </w:r>
    </w:p>
    <w:p w14:paraId="471A240A" w14:textId="77777777" w:rsidR="004D0AEA" w:rsidRDefault="006A411E" w:rsidP="006A411E">
      <w:pPr>
        <w:numPr>
          <w:ilvl w:val="0"/>
          <w:numId w:val="170"/>
        </w:numPr>
        <w:ind w:right="15" w:hanging="361"/>
      </w:pPr>
      <w:r>
        <w:t xml:space="preserve">Téglalap és négyzet tulajdonságainak ismerete, alkalmazása </w:t>
      </w:r>
    </w:p>
    <w:p w14:paraId="50E5654E" w14:textId="77777777" w:rsidR="004D0AEA" w:rsidRDefault="006A411E">
      <w:pPr>
        <w:spacing w:after="0" w:line="265" w:lineRule="auto"/>
        <w:ind w:left="226" w:right="4421" w:hanging="10"/>
        <w:jc w:val="left"/>
      </w:pPr>
      <w:r>
        <w:rPr>
          <w:b/>
        </w:rPr>
        <w:t>F</w:t>
      </w:r>
      <w:r>
        <w:rPr>
          <w:b/>
          <w:sz w:val="19"/>
        </w:rPr>
        <w:t>OGALMAK</w:t>
      </w:r>
      <w:r>
        <w:rPr>
          <w:b/>
          <w:sz w:val="28"/>
        </w:rPr>
        <w:t xml:space="preserve"> </w:t>
      </w:r>
    </w:p>
    <w:p w14:paraId="0B6C3ABB" w14:textId="77777777" w:rsidR="004D0AEA" w:rsidRDefault="006A411E">
      <w:pPr>
        <w:spacing w:after="87"/>
        <w:ind w:left="216" w:right="15"/>
      </w:pPr>
      <w:r>
        <w:t xml:space="preserve">síkidom, sokszög, belső szög, külső szög; hegyesszögű, derékszögű, tompaszögű, egyenlő szárú és szabályos háromszög; téglalap, négyzet </w:t>
      </w:r>
    </w:p>
    <w:p w14:paraId="5215BFCB" w14:textId="77777777" w:rsidR="004D0AEA" w:rsidRDefault="006A411E">
      <w:pPr>
        <w:spacing w:line="268" w:lineRule="auto"/>
        <w:ind w:left="226" w:right="249" w:hanging="10"/>
      </w:pPr>
      <w:r>
        <w:rPr>
          <w:sz w:val="28"/>
        </w:rPr>
        <w:t>J</w:t>
      </w:r>
      <w:r>
        <w:rPr>
          <w:sz w:val="22"/>
        </w:rPr>
        <w:t>AVASOLT TEVÉKENYSÉGEK</w:t>
      </w:r>
      <w:r>
        <w:rPr>
          <w:b/>
          <w:sz w:val="28"/>
        </w:rPr>
        <w:t xml:space="preserve"> </w:t>
      </w:r>
    </w:p>
    <w:p w14:paraId="276BC0DD" w14:textId="77777777" w:rsidR="004D0AEA" w:rsidRDefault="006A411E" w:rsidP="006A411E">
      <w:pPr>
        <w:numPr>
          <w:ilvl w:val="0"/>
          <w:numId w:val="170"/>
        </w:numPr>
        <w:ind w:right="15" w:hanging="361"/>
      </w:pPr>
      <w:r>
        <w:t xml:space="preserve">Osztályterem, iskola, iskola környékének megfigyelése geometriai szempontból </w:t>
      </w:r>
    </w:p>
    <w:p w14:paraId="6BD2AA43" w14:textId="77777777" w:rsidR="004D0AEA" w:rsidRDefault="006A411E" w:rsidP="006A411E">
      <w:pPr>
        <w:numPr>
          <w:ilvl w:val="0"/>
          <w:numId w:val="170"/>
        </w:numPr>
        <w:ind w:right="15" w:hanging="361"/>
      </w:pPr>
      <w:r>
        <w:t xml:space="preserve">Különböző készletekből adott szempontoknak megfelelő elemek válogatása </w:t>
      </w:r>
    </w:p>
    <w:p w14:paraId="0BDAAD3A" w14:textId="77777777" w:rsidR="004D0AEA" w:rsidRDefault="006A411E" w:rsidP="006A411E">
      <w:pPr>
        <w:numPr>
          <w:ilvl w:val="0"/>
          <w:numId w:val="170"/>
        </w:numPr>
        <w:spacing w:after="37"/>
        <w:ind w:right="15" w:hanging="361"/>
      </w:pPr>
      <w:r>
        <w:t xml:space="preserve">Papír háromszög sarkainak levágása és egymás mellé helyezése. Szívószálból, hurkapálcából háromszög készítése (lehetséges és lehetetlen helyzetek) </w:t>
      </w:r>
    </w:p>
    <w:p w14:paraId="5F34384D" w14:textId="77777777" w:rsidR="004D0AEA" w:rsidRDefault="006A411E" w:rsidP="006A411E">
      <w:pPr>
        <w:numPr>
          <w:ilvl w:val="0"/>
          <w:numId w:val="170"/>
        </w:numPr>
        <w:spacing w:after="38"/>
        <w:ind w:right="15" w:hanging="361"/>
      </w:pPr>
      <w:r>
        <w:t xml:space="preserve">Papír háromszögek hajtogatásával vagy síktükör alkalmazásával szimmetriatulajdonságok megfigyelése </w:t>
      </w:r>
    </w:p>
    <w:p w14:paraId="7160BE95" w14:textId="77777777" w:rsidR="004D0AEA" w:rsidRDefault="006A411E" w:rsidP="006A411E">
      <w:pPr>
        <w:numPr>
          <w:ilvl w:val="0"/>
          <w:numId w:val="170"/>
        </w:numPr>
        <w:ind w:right="15" w:hanging="361"/>
      </w:pPr>
      <w:r>
        <w:t xml:space="preserve">Háromszögeket tartalmazó készletből adott szempontoknak megfelelő elemek válogatása </w:t>
      </w:r>
    </w:p>
    <w:p w14:paraId="277C4773" w14:textId="77777777" w:rsidR="004D0AEA" w:rsidRDefault="006A411E" w:rsidP="006A411E">
      <w:pPr>
        <w:numPr>
          <w:ilvl w:val="0"/>
          <w:numId w:val="170"/>
        </w:numPr>
        <w:spacing w:after="90"/>
        <w:ind w:right="15" w:hanging="361"/>
      </w:pPr>
      <w:r>
        <w:t xml:space="preserve">Papír téglalap és négyzet tulajdonságainak gyűjtése páros munkában, a párok megoldásainak összehasonlítása. Szabálytalan alakú papírból téglalap, négyzet hajtogatása </w:t>
      </w:r>
    </w:p>
    <w:p w14:paraId="65CDE137" w14:textId="77777777" w:rsidR="004D0AEA" w:rsidRDefault="006A411E">
      <w:pPr>
        <w:pStyle w:val="Cmsor3"/>
        <w:spacing w:after="53"/>
        <w:ind w:left="226" w:right="5475"/>
      </w:pPr>
      <w:r>
        <w:rPr>
          <w:sz w:val="28"/>
        </w:rPr>
        <w:lastRenderedPageBreak/>
        <w:t>T</w:t>
      </w:r>
      <w:r>
        <w:rPr>
          <w:sz w:val="28"/>
          <w:vertAlign w:val="subscript"/>
        </w:rPr>
        <w:t>ÉMAKÖR</w:t>
      </w:r>
      <w:r>
        <w:rPr>
          <w:sz w:val="28"/>
        </w:rPr>
        <w:t xml:space="preserve">: </w:t>
      </w:r>
      <w:r>
        <w:rPr>
          <w:sz w:val="24"/>
        </w:rPr>
        <w:t>Szerkesztések</w:t>
      </w:r>
      <w:r>
        <w:rPr>
          <w:b w:val="0"/>
          <w:sz w:val="24"/>
        </w:rPr>
        <w:t xml:space="preserve"> </w:t>
      </w:r>
      <w:r>
        <w:rPr>
          <w:sz w:val="28"/>
        </w:rPr>
        <w:t>T</w:t>
      </w:r>
      <w:r>
        <w:t>ANULÁSI EREDMÉNYEK</w:t>
      </w:r>
      <w:r>
        <w:rPr>
          <w:sz w:val="28"/>
        </w:rPr>
        <w:t xml:space="preserve"> </w:t>
      </w:r>
    </w:p>
    <w:p w14:paraId="2645DE0A" w14:textId="77777777" w:rsidR="004D0AEA" w:rsidRDefault="006A411E">
      <w:pPr>
        <w:spacing w:line="271" w:lineRule="auto"/>
        <w:ind w:left="226" w:right="346" w:hanging="10"/>
      </w:pPr>
      <w:r>
        <w:rPr>
          <w:b/>
        </w:rPr>
        <w:t xml:space="preserve">A témakör tanulása hozzájárul ahhoz, hogy a tanuló a nevelési-oktatási szakasz végére: </w:t>
      </w:r>
      <w:r>
        <w:rPr>
          <w:rFonts w:ascii="Segoe UI Symbol" w:eastAsia="Segoe UI Symbol" w:hAnsi="Segoe UI Symbol" w:cs="Segoe UI Symbol"/>
        </w:rPr>
        <w:t></w:t>
      </w:r>
      <w:r>
        <w:rPr>
          <w:rFonts w:ascii="Arial" w:eastAsia="Arial" w:hAnsi="Arial" w:cs="Arial"/>
        </w:rPr>
        <w:t xml:space="preserve"> </w:t>
      </w:r>
      <w:r>
        <w:t xml:space="preserve">megszerkeszti alakzatok tengelyes és középpontos tükörképét; </w:t>
      </w:r>
    </w:p>
    <w:p w14:paraId="6163DE0D" w14:textId="77777777" w:rsidR="004D0AEA" w:rsidRDefault="006A411E" w:rsidP="006A411E">
      <w:pPr>
        <w:numPr>
          <w:ilvl w:val="0"/>
          <w:numId w:val="171"/>
        </w:numPr>
        <w:spacing w:after="39"/>
        <w:ind w:right="15" w:hanging="361"/>
      </w:pPr>
      <w:r>
        <w:t xml:space="preserve">geometriai ismereteinek felhasználásával pontosan szerkeszt több adott feltételnek megfelelő ábrát; </w:t>
      </w:r>
    </w:p>
    <w:p w14:paraId="4F4A904F" w14:textId="77777777" w:rsidR="004D0AEA" w:rsidRDefault="006A411E" w:rsidP="006A411E">
      <w:pPr>
        <w:numPr>
          <w:ilvl w:val="0"/>
          <w:numId w:val="171"/>
        </w:numPr>
        <w:ind w:right="15" w:hanging="361"/>
      </w:pPr>
      <w:r>
        <w:t xml:space="preserve">ismeri a tengelyesen szimmetrikus háromszöget; </w:t>
      </w:r>
    </w:p>
    <w:p w14:paraId="7A8EFCA4" w14:textId="77777777" w:rsidR="004D0AEA" w:rsidRDefault="006A411E" w:rsidP="006A411E">
      <w:pPr>
        <w:numPr>
          <w:ilvl w:val="0"/>
          <w:numId w:val="171"/>
        </w:numPr>
        <w:ind w:right="15" w:hanging="361"/>
      </w:pPr>
      <w:r>
        <w:t xml:space="preserve">felismeri a kicsinyítést és a nagyítást hétköznapi helyzetekben; ismer és használ dinamikus geometriai szoftvereket, tisztában van alkalmazási lehetőségeikkel. </w:t>
      </w:r>
    </w:p>
    <w:p w14:paraId="5A7F0687" w14:textId="77777777" w:rsidR="004D0AEA" w:rsidRDefault="006A411E">
      <w:pPr>
        <w:spacing w:line="271" w:lineRule="auto"/>
        <w:ind w:left="226" w:right="144" w:hanging="10"/>
      </w:pPr>
      <w:r>
        <w:rPr>
          <w:b/>
        </w:rPr>
        <w:t xml:space="preserve">A témakör tanulása eredményeként a tanuló: </w:t>
      </w:r>
    </w:p>
    <w:p w14:paraId="562A590F" w14:textId="77777777" w:rsidR="004D0AEA" w:rsidRDefault="006A411E" w:rsidP="006A411E">
      <w:pPr>
        <w:numPr>
          <w:ilvl w:val="0"/>
          <w:numId w:val="172"/>
        </w:numPr>
        <w:ind w:right="15" w:hanging="361"/>
      </w:pPr>
      <w:r>
        <w:t xml:space="preserve">tapasztalatot szerez a síkbeli mozgásokról gyakorlati helyzetekben; </w:t>
      </w:r>
    </w:p>
    <w:p w14:paraId="31A7837F" w14:textId="77777777" w:rsidR="004D0AEA" w:rsidRDefault="006A411E" w:rsidP="006A411E">
      <w:pPr>
        <w:numPr>
          <w:ilvl w:val="0"/>
          <w:numId w:val="172"/>
        </w:numPr>
        <w:ind w:right="15" w:hanging="361"/>
      </w:pPr>
      <w:r>
        <w:t xml:space="preserve">felismeri a síkban az egybevágó alakzatokat; a szerkesztéshez tervet, előzetes ábrát készít; </w:t>
      </w:r>
    </w:p>
    <w:p w14:paraId="026C59F6" w14:textId="77777777" w:rsidR="004D0AEA" w:rsidRDefault="006A411E" w:rsidP="006A411E">
      <w:pPr>
        <w:numPr>
          <w:ilvl w:val="0"/>
          <w:numId w:val="172"/>
        </w:numPr>
        <w:spacing w:after="105"/>
        <w:ind w:right="15" w:hanging="361"/>
      </w:pPr>
      <w:r>
        <w:t xml:space="preserve">ismeri az alapszerkesztéseket: szakaszfelező merőlegest, szögfelezőt, merőleges és párhuzamos egyeneseket szerkeszt, szöget másol. </w:t>
      </w:r>
    </w:p>
    <w:p w14:paraId="11C3D609" w14:textId="77777777" w:rsidR="004D0AEA" w:rsidRDefault="006A411E">
      <w:pPr>
        <w:pStyle w:val="Cmsor3"/>
        <w:ind w:left="226"/>
      </w:pPr>
      <w:r>
        <w:rPr>
          <w:sz w:val="28"/>
        </w:rPr>
        <w:t>F</w:t>
      </w:r>
      <w:r>
        <w:t>EJLESZTÉSI FELADATOK ÉS ISMERETEK</w:t>
      </w:r>
      <w:r>
        <w:rPr>
          <w:sz w:val="28"/>
        </w:rPr>
        <w:t xml:space="preserve"> </w:t>
      </w:r>
    </w:p>
    <w:p w14:paraId="20F6DC6F" w14:textId="77777777" w:rsidR="004D0AEA" w:rsidRDefault="006A411E" w:rsidP="006A411E">
      <w:pPr>
        <w:numPr>
          <w:ilvl w:val="0"/>
          <w:numId w:val="173"/>
        </w:numPr>
        <w:ind w:right="15" w:hanging="361"/>
      </w:pPr>
      <w:r>
        <w:t xml:space="preserve">Tapasztalatszerzés síkbeli mozgásokról gyakorlati helyzetekben </w:t>
      </w:r>
    </w:p>
    <w:p w14:paraId="39734B8B" w14:textId="77777777" w:rsidR="004D0AEA" w:rsidRDefault="006A411E" w:rsidP="006A411E">
      <w:pPr>
        <w:numPr>
          <w:ilvl w:val="0"/>
          <w:numId w:val="173"/>
        </w:numPr>
        <w:ind w:right="15" w:hanging="361"/>
      </w:pPr>
      <w:r>
        <w:t xml:space="preserve">Egybevágó alakzatok felismerése a természetes és az épített környezetben </w:t>
      </w:r>
    </w:p>
    <w:p w14:paraId="1725D656" w14:textId="77777777" w:rsidR="004D0AEA" w:rsidRDefault="006A411E" w:rsidP="006A411E">
      <w:pPr>
        <w:numPr>
          <w:ilvl w:val="0"/>
          <w:numId w:val="173"/>
        </w:numPr>
        <w:ind w:right="15" w:hanging="361"/>
      </w:pPr>
      <w:r>
        <w:t xml:space="preserve">Tengelyes tükrözés ismerete és alkalmazása </w:t>
      </w:r>
    </w:p>
    <w:p w14:paraId="219C559F" w14:textId="77777777" w:rsidR="004D0AEA" w:rsidRDefault="006A411E">
      <w:pPr>
        <w:ind w:left="216" w:right="406" w:firstLine="361"/>
      </w:pPr>
      <w:r>
        <w:t xml:space="preserve">Tengelyesen szimmetrikus alakzatok felismerése a természetes és az épített környezetben </w:t>
      </w:r>
      <w:r>
        <w:rPr>
          <w:rFonts w:ascii="Segoe UI Symbol" w:eastAsia="Segoe UI Symbol" w:hAnsi="Segoe UI Symbol" w:cs="Segoe UI Symbol"/>
        </w:rPr>
        <w:t></w:t>
      </w:r>
      <w:r>
        <w:rPr>
          <w:rFonts w:ascii="Arial" w:eastAsia="Arial" w:hAnsi="Arial" w:cs="Arial"/>
        </w:rPr>
        <w:t xml:space="preserve"> </w:t>
      </w:r>
      <w:r>
        <w:t xml:space="preserve">Alakzatok tengelyes tükörképének megszerkesztése </w:t>
      </w:r>
    </w:p>
    <w:p w14:paraId="058D66F8" w14:textId="77777777" w:rsidR="004D0AEA" w:rsidRDefault="006A411E" w:rsidP="006A411E">
      <w:pPr>
        <w:numPr>
          <w:ilvl w:val="0"/>
          <w:numId w:val="173"/>
        </w:numPr>
        <w:spacing w:after="38"/>
        <w:ind w:right="15" w:hanging="361"/>
      </w:pPr>
      <w:r>
        <w:t xml:space="preserve">Alapszerkesztések: szakaszfelező merőleges, merőleges és párhuzamos egyenesek szerkesztése; szögfelezés, szögmásolás. Szerkesztéshez terv, előzetes ábra készítése </w:t>
      </w:r>
    </w:p>
    <w:p w14:paraId="1CB3E008" w14:textId="77777777" w:rsidR="004D0AEA" w:rsidRDefault="006A411E" w:rsidP="006A411E">
      <w:pPr>
        <w:numPr>
          <w:ilvl w:val="0"/>
          <w:numId w:val="173"/>
        </w:numPr>
        <w:ind w:right="15" w:hanging="361"/>
      </w:pPr>
      <w:r>
        <w:t xml:space="preserve">Néhány adott feltételnek megfelelő ábra pontos szerkesztése </w:t>
      </w:r>
    </w:p>
    <w:p w14:paraId="3BA665A1" w14:textId="77777777" w:rsidR="004D0AEA" w:rsidRDefault="006A411E">
      <w:pPr>
        <w:spacing w:after="0" w:line="265" w:lineRule="auto"/>
        <w:ind w:left="226" w:right="4421" w:hanging="10"/>
        <w:jc w:val="left"/>
      </w:pPr>
      <w:r>
        <w:rPr>
          <w:b/>
        </w:rPr>
        <w:t>F</w:t>
      </w:r>
      <w:r>
        <w:rPr>
          <w:b/>
          <w:sz w:val="19"/>
        </w:rPr>
        <w:t>OGALMAK</w:t>
      </w:r>
      <w:r>
        <w:rPr>
          <w:b/>
          <w:sz w:val="28"/>
        </w:rPr>
        <w:t xml:space="preserve"> </w:t>
      </w:r>
    </w:p>
    <w:p w14:paraId="79959957" w14:textId="77777777" w:rsidR="004D0AEA" w:rsidRDefault="006A411E">
      <w:pPr>
        <w:spacing w:after="107"/>
        <w:ind w:left="216" w:right="15"/>
      </w:pPr>
      <w:r>
        <w:t xml:space="preserve">szimmetriatengely, tengelyes szimmetria, merőlegesség, párhuzamosság, szakaszfelező merőleges, szögfelező félegyenes </w:t>
      </w:r>
    </w:p>
    <w:p w14:paraId="7B28A639" w14:textId="77777777" w:rsidR="004D0AEA" w:rsidRDefault="006A411E">
      <w:pPr>
        <w:pStyle w:val="Cmsor3"/>
        <w:ind w:left="226"/>
      </w:pPr>
      <w:r>
        <w:t>TEVÉKENYSÉGEK</w:t>
      </w:r>
      <w:r>
        <w:rPr>
          <w:sz w:val="28"/>
        </w:rPr>
        <w:t xml:space="preserve"> </w:t>
      </w:r>
    </w:p>
    <w:p w14:paraId="617DD037" w14:textId="77777777" w:rsidR="004D0AEA" w:rsidRDefault="006A411E" w:rsidP="006A411E">
      <w:pPr>
        <w:numPr>
          <w:ilvl w:val="0"/>
          <w:numId w:val="174"/>
        </w:numPr>
        <w:spacing w:after="36"/>
        <w:ind w:right="15" w:hanging="361"/>
      </w:pPr>
      <w:r>
        <w:t xml:space="preserve">Az osztályterem bútorainak mozgatása, tologatása, forgatása; saját eszközök mozgatása a padon. Ábrák másolása másolópapír segítségével; a másolat mozgatása </w:t>
      </w:r>
    </w:p>
    <w:p w14:paraId="32A9C365" w14:textId="77777777" w:rsidR="004D0AEA" w:rsidRDefault="006A411E" w:rsidP="006A411E">
      <w:pPr>
        <w:numPr>
          <w:ilvl w:val="0"/>
          <w:numId w:val="174"/>
        </w:numPr>
        <w:spacing w:after="40" w:line="268" w:lineRule="auto"/>
        <w:ind w:right="15" w:hanging="361"/>
      </w:pPr>
      <w:r>
        <w:t xml:space="preserve">Szimmetrikus alkotások előállítása pl.: tükör, hajtogatás, digitális eszköz segítségével </w:t>
      </w:r>
      <w:r>
        <w:rPr>
          <w:rFonts w:ascii="Segoe UI Symbol" w:eastAsia="Segoe UI Symbol" w:hAnsi="Segoe UI Symbol" w:cs="Segoe UI Symbol"/>
        </w:rPr>
        <w:t></w:t>
      </w:r>
      <w:r>
        <w:rPr>
          <w:rFonts w:ascii="Arial" w:eastAsia="Arial" w:hAnsi="Arial" w:cs="Arial"/>
        </w:rPr>
        <w:t xml:space="preserve"> </w:t>
      </w:r>
      <w:r>
        <w:t xml:space="preserve">Osztályterem, iskola, közeli játszótér, park, tó, épület egybevágó részeinek keresése, tengelyesen szimmetrikus alakzatok kiválasztása </w:t>
      </w:r>
    </w:p>
    <w:p w14:paraId="35B9C55F" w14:textId="77777777" w:rsidR="004D0AEA" w:rsidRDefault="006A411E" w:rsidP="006A411E">
      <w:pPr>
        <w:numPr>
          <w:ilvl w:val="0"/>
          <w:numId w:val="174"/>
        </w:numPr>
        <w:spacing w:after="36"/>
        <w:ind w:right="15" w:hanging="361"/>
      </w:pPr>
      <w:r>
        <w:t xml:space="preserve">Tengelyes tükrözésen alapuló szerkesztések elvégzése saját eszközökkel </w:t>
      </w:r>
    </w:p>
    <w:p w14:paraId="32D59286" w14:textId="77777777" w:rsidR="004D0AEA" w:rsidRDefault="006A411E">
      <w:pPr>
        <w:spacing w:after="66" w:line="271" w:lineRule="auto"/>
        <w:ind w:left="226" w:right="144" w:hanging="10"/>
      </w:pPr>
      <w:r>
        <w:rPr>
          <w:b/>
          <w:sz w:val="28"/>
        </w:rPr>
        <w:t>T</w:t>
      </w:r>
      <w:r>
        <w:rPr>
          <w:b/>
          <w:sz w:val="28"/>
          <w:vertAlign w:val="subscript"/>
        </w:rPr>
        <w:t>ÉMAKÖR</w:t>
      </w:r>
      <w:r>
        <w:rPr>
          <w:b/>
          <w:sz w:val="28"/>
        </w:rPr>
        <w:t xml:space="preserve">: </w:t>
      </w:r>
      <w:r>
        <w:rPr>
          <w:b/>
        </w:rPr>
        <w:t>Valószínűség-számítás</w:t>
      </w:r>
      <w:r>
        <w:t xml:space="preserve"> </w:t>
      </w:r>
    </w:p>
    <w:p w14:paraId="4662DD52" w14:textId="77777777" w:rsidR="004D0AEA" w:rsidRDefault="006A411E">
      <w:pPr>
        <w:pStyle w:val="Cmsor3"/>
        <w:ind w:left="226"/>
      </w:pPr>
      <w:r>
        <w:rPr>
          <w:sz w:val="28"/>
        </w:rPr>
        <w:t>T</w:t>
      </w:r>
      <w:r>
        <w:t>ANULÁSI EREDMÉNYEK</w:t>
      </w:r>
      <w:r>
        <w:rPr>
          <w:sz w:val="28"/>
        </w:rPr>
        <w:t xml:space="preserve"> </w:t>
      </w:r>
    </w:p>
    <w:p w14:paraId="59D166EF" w14:textId="77777777" w:rsidR="004D0AEA" w:rsidRDefault="006A411E">
      <w:pPr>
        <w:spacing w:after="39"/>
        <w:ind w:left="216" w:right="298"/>
      </w:pPr>
      <w:r>
        <w:rPr>
          <w:b/>
        </w:rPr>
        <w:t xml:space="preserve">A témakör tanulása hozzájárul ahhoz, hogy a tanuló a nevelési-oktatási szakasz végére: </w:t>
      </w:r>
      <w:r>
        <w:rPr>
          <w:rFonts w:ascii="Segoe UI Symbol" w:eastAsia="Segoe UI Symbol" w:hAnsi="Segoe UI Symbol" w:cs="Segoe UI Symbol"/>
        </w:rPr>
        <w:t></w:t>
      </w:r>
      <w:r>
        <w:rPr>
          <w:rFonts w:ascii="Arial" w:eastAsia="Arial" w:hAnsi="Arial" w:cs="Arial"/>
        </w:rPr>
        <w:t xml:space="preserve"> </w:t>
      </w:r>
      <w:r>
        <w:t xml:space="preserve">valószínűségi játékokat, kísérleteket végez, ennek során az adatokat tervszerűen gyűjti, rendezi és ábrázolja digitálisan is; </w:t>
      </w:r>
    </w:p>
    <w:p w14:paraId="5166B7FD" w14:textId="77777777" w:rsidR="004D0AEA" w:rsidRDefault="006A411E">
      <w:pPr>
        <w:spacing w:after="106"/>
        <w:ind w:left="216" w:right="291"/>
      </w:pPr>
      <w:r>
        <w:rPr>
          <w:rFonts w:ascii="Segoe UI Symbol" w:eastAsia="Segoe UI Symbol" w:hAnsi="Segoe UI Symbol" w:cs="Segoe UI Symbol"/>
        </w:rPr>
        <w:lastRenderedPageBreak/>
        <w:t></w:t>
      </w:r>
      <w:r>
        <w:rPr>
          <w:rFonts w:ascii="Arial" w:eastAsia="Arial" w:hAnsi="Arial" w:cs="Arial"/>
        </w:rPr>
        <w:t xml:space="preserve"> </w:t>
      </w:r>
      <w:r>
        <w:t xml:space="preserve">valószínűségi játékokban érti a lehetséges kimeneteleket, játékában stratégiát követ; </w:t>
      </w:r>
      <w:r>
        <w:rPr>
          <w:rFonts w:ascii="Segoe UI Symbol" w:eastAsia="Segoe UI Symbol" w:hAnsi="Segoe UI Symbol" w:cs="Segoe UI Symbol"/>
        </w:rPr>
        <w:t></w:t>
      </w:r>
      <w:r>
        <w:rPr>
          <w:rFonts w:ascii="Arial" w:eastAsia="Arial" w:hAnsi="Arial" w:cs="Arial"/>
        </w:rPr>
        <w:t xml:space="preserve"> </w:t>
      </w:r>
      <w:r>
        <w:t xml:space="preserve">ismeri a gyakoriság és a relatív gyakoriság fogalmát. Ismereteit felhasználja a „lehetetlen”, a „biztos” és a „kisebb/nagyobb eséllyel lehetséges” kijelentések megfogalmazásánál. </w:t>
      </w:r>
    </w:p>
    <w:p w14:paraId="6CAD4497" w14:textId="77777777" w:rsidR="004D0AEA" w:rsidRDefault="006A411E">
      <w:pPr>
        <w:pStyle w:val="Cmsor3"/>
        <w:ind w:left="226"/>
      </w:pPr>
      <w:r>
        <w:rPr>
          <w:sz w:val="28"/>
        </w:rPr>
        <w:t>F</w:t>
      </w:r>
      <w:r>
        <w:t>EJLESZTÉSI FELADATOK ÉS ISMERETEK</w:t>
      </w:r>
      <w:r>
        <w:rPr>
          <w:sz w:val="28"/>
        </w:rPr>
        <w:t xml:space="preserve"> </w:t>
      </w:r>
    </w:p>
    <w:p w14:paraId="4E2D5355" w14:textId="77777777" w:rsidR="004D0AEA" w:rsidRDefault="006A411E" w:rsidP="006A411E">
      <w:pPr>
        <w:numPr>
          <w:ilvl w:val="0"/>
          <w:numId w:val="175"/>
        </w:numPr>
        <w:ind w:right="15" w:hanging="361"/>
      </w:pPr>
      <w:r>
        <w:t xml:space="preserve">Egyszerű valószínűségi játékok és kísérletek </w:t>
      </w:r>
    </w:p>
    <w:p w14:paraId="3BE2D519" w14:textId="77777777" w:rsidR="004D0AEA" w:rsidRDefault="006A411E" w:rsidP="006A411E">
      <w:pPr>
        <w:numPr>
          <w:ilvl w:val="0"/>
          <w:numId w:val="175"/>
        </w:numPr>
        <w:ind w:right="15" w:hanging="361"/>
      </w:pPr>
      <w:r>
        <w:t xml:space="preserve">Valószínűségi játékok és kísérletek adatainak tervszerű gyűjtése </w:t>
      </w:r>
    </w:p>
    <w:p w14:paraId="0815E52B" w14:textId="77777777" w:rsidR="004D0AEA" w:rsidRDefault="006A411E" w:rsidP="006A411E">
      <w:pPr>
        <w:numPr>
          <w:ilvl w:val="0"/>
          <w:numId w:val="175"/>
        </w:numPr>
        <w:ind w:right="15" w:hanging="361"/>
      </w:pPr>
      <w:r>
        <w:t xml:space="preserve">A „biztos”, a „lehetséges, de nem biztos” és a „lehetetlen” események felismerése </w:t>
      </w:r>
    </w:p>
    <w:p w14:paraId="4B05683B" w14:textId="77777777" w:rsidR="004D0AEA" w:rsidRDefault="006A411E">
      <w:pPr>
        <w:spacing w:after="0" w:line="265" w:lineRule="auto"/>
        <w:ind w:left="226" w:right="4421" w:hanging="10"/>
        <w:jc w:val="left"/>
      </w:pPr>
      <w:r>
        <w:rPr>
          <w:b/>
        </w:rPr>
        <w:t>F</w:t>
      </w:r>
      <w:r>
        <w:rPr>
          <w:b/>
          <w:sz w:val="19"/>
        </w:rPr>
        <w:t>OGALMAK</w:t>
      </w:r>
      <w:r>
        <w:rPr>
          <w:b/>
          <w:sz w:val="28"/>
        </w:rPr>
        <w:t xml:space="preserve"> </w:t>
      </w:r>
    </w:p>
    <w:p w14:paraId="297C6F75" w14:textId="77777777" w:rsidR="004D0AEA" w:rsidRDefault="006A411E">
      <w:pPr>
        <w:spacing w:after="107"/>
        <w:ind w:left="216" w:right="15"/>
      </w:pPr>
      <w:r>
        <w:t xml:space="preserve">valószínűségi kísérlet, „biztos” esemény; „lehetséges, de nem biztos ” esemény; „lehetetlen” esemény </w:t>
      </w:r>
    </w:p>
    <w:p w14:paraId="25CCB50C" w14:textId="77777777" w:rsidR="004D0AEA" w:rsidRDefault="006A411E">
      <w:pPr>
        <w:pStyle w:val="Cmsor3"/>
        <w:ind w:left="226"/>
      </w:pPr>
      <w:r>
        <w:t>TEVÉKENYSÉGEK</w:t>
      </w:r>
      <w:r>
        <w:rPr>
          <w:sz w:val="28"/>
        </w:rPr>
        <w:t xml:space="preserve"> </w:t>
      </w:r>
    </w:p>
    <w:p w14:paraId="394A4329" w14:textId="77777777" w:rsidR="004D0AEA" w:rsidRDefault="006A411E" w:rsidP="006A411E">
      <w:pPr>
        <w:numPr>
          <w:ilvl w:val="0"/>
          <w:numId w:val="176"/>
        </w:numPr>
        <w:spacing w:after="37"/>
        <w:ind w:right="15" w:hanging="361"/>
      </w:pPr>
      <w:r>
        <w:t xml:space="preserve">Játék dobókockákkal, dobótestekkel, pénzérmékkel, szerencsekerékkel, zsákba helyezett színes golyókkal </w:t>
      </w:r>
    </w:p>
    <w:p w14:paraId="70FF3F67" w14:textId="77777777" w:rsidR="004D0AEA" w:rsidRDefault="006A411E" w:rsidP="006A411E">
      <w:pPr>
        <w:numPr>
          <w:ilvl w:val="0"/>
          <w:numId w:val="176"/>
        </w:numPr>
        <w:spacing w:after="41"/>
        <w:ind w:right="15" w:hanging="361"/>
      </w:pPr>
      <w:r>
        <w:t xml:space="preserve">Játék eseménykártyákkal a „biztos”, „lehetséges, de nem biztos”, „lehetetlen” események megkülönböztetésére, események gyakoriságának megfigyelésére csoportmunkában: valószínűségi kísérlethez (pl.: 3 korongot feldobunk) tartozó eseményeket írunk kártyákra (pl.: mindhárom kék; több a kék, mint a piros; nincs piros; van kék; van két egyforma szín; egyik színből sincs legalább kettő); kiosztjuk a kártyákat, elvégezzük a kísérletet, majd mindenki rátesz egy zsetont arra a kártyájára, amelyikre írt esemény bekövetkezett; a kísérletek végén elemzés: melyik a jó kártya, melyik rossz, melyiket választanád? </w:t>
      </w:r>
    </w:p>
    <w:p w14:paraId="0B304583" w14:textId="77777777" w:rsidR="004D0AEA" w:rsidRDefault="006A411E" w:rsidP="006A411E">
      <w:pPr>
        <w:numPr>
          <w:ilvl w:val="0"/>
          <w:numId w:val="176"/>
        </w:numPr>
        <w:ind w:right="15" w:hanging="361"/>
      </w:pPr>
      <w:proofErr w:type="spellStart"/>
      <w:r>
        <w:t>Tippelős</w:t>
      </w:r>
      <w:proofErr w:type="spellEnd"/>
      <w:r>
        <w:t xml:space="preserve"> játék eseménykártyákkal: minden kártyára mindenki odaírja a tippjét, hogy 20 kísérletből szerinte hányszor következik be; ellenőrizzük a kísérletek elvégzésével.</w:t>
      </w:r>
      <w:r>
        <w:rPr>
          <w:b/>
        </w:rPr>
        <w:t xml:space="preserve"> </w:t>
      </w:r>
    </w:p>
    <w:p w14:paraId="55E76611" w14:textId="77777777" w:rsidR="004D0AEA" w:rsidRDefault="006A411E">
      <w:pPr>
        <w:spacing w:line="271" w:lineRule="auto"/>
        <w:ind w:left="226" w:right="144" w:hanging="10"/>
      </w:pPr>
      <w:r>
        <w:rPr>
          <w:b/>
        </w:rPr>
        <w:t>6. évfolyam</w:t>
      </w:r>
      <w:r>
        <w:t xml:space="preserve"> </w:t>
      </w:r>
      <w:r>
        <w:rPr>
          <w:b/>
        </w:rPr>
        <w:t xml:space="preserve">témakörök és óraszámok áttekintő táblázata: </w:t>
      </w:r>
    </w:p>
    <w:tbl>
      <w:tblPr>
        <w:tblStyle w:val="TableGrid"/>
        <w:tblW w:w="9225" w:type="dxa"/>
        <w:tblInd w:w="210" w:type="dxa"/>
        <w:tblCellMar>
          <w:left w:w="126" w:type="dxa"/>
          <w:right w:w="42" w:type="dxa"/>
        </w:tblCellMar>
        <w:tblLook w:val="04A0" w:firstRow="1" w:lastRow="0" w:firstColumn="1" w:lastColumn="0" w:noHBand="0" w:noVBand="1"/>
      </w:tblPr>
      <w:tblGrid>
        <w:gridCol w:w="6078"/>
        <w:gridCol w:w="3147"/>
      </w:tblGrid>
      <w:tr w:rsidR="004D0AEA" w14:paraId="377281EF" w14:textId="77777777">
        <w:trPr>
          <w:trHeight w:val="288"/>
        </w:trPr>
        <w:tc>
          <w:tcPr>
            <w:tcW w:w="6078" w:type="dxa"/>
            <w:tcBorders>
              <w:top w:val="single" w:sz="5" w:space="0" w:color="000000"/>
              <w:left w:val="single" w:sz="5" w:space="0" w:color="000000"/>
              <w:bottom w:val="single" w:sz="5" w:space="0" w:color="000000"/>
              <w:right w:val="single" w:sz="5" w:space="0" w:color="000000"/>
            </w:tcBorders>
          </w:tcPr>
          <w:p w14:paraId="29436BD9" w14:textId="77777777" w:rsidR="004D0AEA" w:rsidRDefault="006A411E">
            <w:pPr>
              <w:spacing w:after="0" w:line="259" w:lineRule="auto"/>
              <w:ind w:firstLine="0"/>
              <w:jc w:val="left"/>
            </w:pPr>
            <w:r>
              <w:rPr>
                <w:b/>
              </w:rPr>
              <w:t xml:space="preserve">Témakör neve </w:t>
            </w:r>
          </w:p>
        </w:tc>
        <w:tc>
          <w:tcPr>
            <w:tcW w:w="3147" w:type="dxa"/>
            <w:tcBorders>
              <w:top w:val="single" w:sz="5" w:space="0" w:color="000000"/>
              <w:left w:val="single" w:sz="5" w:space="0" w:color="000000"/>
              <w:bottom w:val="single" w:sz="5" w:space="0" w:color="000000"/>
              <w:right w:val="single" w:sz="5" w:space="0" w:color="000000"/>
            </w:tcBorders>
          </w:tcPr>
          <w:p w14:paraId="1A8D3D39" w14:textId="77777777" w:rsidR="004D0AEA" w:rsidRDefault="006A411E">
            <w:pPr>
              <w:spacing w:after="0" w:line="259" w:lineRule="auto"/>
              <w:ind w:right="65" w:firstLine="0"/>
              <w:jc w:val="center"/>
            </w:pPr>
            <w:r>
              <w:rPr>
                <w:b/>
              </w:rPr>
              <w:t xml:space="preserve">Óraszám </w:t>
            </w:r>
          </w:p>
        </w:tc>
      </w:tr>
      <w:tr w:rsidR="004D0AEA" w14:paraId="252ECFE8" w14:textId="77777777">
        <w:trPr>
          <w:trHeight w:val="289"/>
        </w:trPr>
        <w:tc>
          <w:tcPr>
            <w:tcW w:w="6078" w:type="dxa"/>
            <w:tcBorders>
              <w:top w:val="single" w:sz="5" w:space="0" w:color="000000"/>
              <w:left w:val="single" w:sz="5" w:space="0" w:color="000000"/>
              <w:bottom w:val="single" w:sz="5" w:space="0" w:color="000000"/>
              <w:right w:val="single" w:sz="5" w:space="0" w:color="000000"/>
            </w:tcBorders>
          </w:tcPr>
          <w:p w14:paraId="3EEF7994" w14:textId="77777777" w:rsidR="004D0AEA" w:rsidRDefault="006A411E">
            <w:pPr>
              <w:spacing w:after="0" w:line="259" w:lineRule="auto"/>
              <w:ind w:firstLine="0"/>
              <w:jc w:val="left"/>
            </w:pPr>
            <w:r>
              <w:t>Halmazok</w:t>
            </w:r>
            <w:r>
              <w:rPr>
                <w:b/>
              </w:rPr>
              <w:t xml:space="preserve"> </w:t>
            </w:r>
          </w:p>
        </w:tc>
        <w:tc>
          <w:tcPr>
            <w:tcW w:w="3147" w:type="dxa"/>
            <w:tcBorders>
              <w:top w:val="single" w:sz="5" w:space="0" w:color="000000"/>
              <w:left w:val="single" w:sz="5" w:space="0" w:color="000000"/>
              <w:bottom w:val="single" w:sz="5" w:space="0" w:color="000000"/>
              <w:right w:val="single" w:sz="5" w:space="0" w:color="000000"/>
            </w:tcBorders>
          </w:tcPr>
          <w:p w14:paraId="0417EEBF" w14:textId="77777777" w:rsidR="004D0AEA" w:rsidRDefault="006A411E">
            <w:pPr>
              <w:spacing w:after="0" w:line="259" w:lineRule="auto"/>
              <w:ind w:right="72" w:firstLine="0"/>
              <w:jc w:val="center"/>
            </w:pPr>
            <w:r>
              <w:t xml:space="preserve">4 </w:t>
            </w:r>
          </w:p>
        </w:tc>
      </w:tr>
      <w:tr w:rsidR="004D0AEA" w14:paraId="3D3042FA" w14:textId="77777777">
        <w:trPr>
          <w:trHeight w:val="288"/>
        </w:trPr>
        <w:tc>
          <w:tcPr>
            <w:tcW w:w="6078" w:type="dxa"/>
            <w:tcBorders>
              <w:top w:val="single" w:sz="5" w:space="0" w:color="000000"/>
              <w:left w:val="single" w:sz="5" w:space="0" w:color="000000"/>
              <w:bottom w:val="single" w:sz="5" w:space="0" w:color="000000"/>
              <w:right w:val="single" w:sz="5" w:space="0" w:color="000000"/>
            </w:tcBorders>
          </w:tcPr>
          <w:p w14:paraId="0FEACBCE" w14:textId="77777777" w:rsidR="004D0AEA" w:rsidRDefault="006A411E">
            <w:pPr>
              <w:spacing w:after="0" w:line="259" w:lineRule="auto"/>
              <w:ind w:firstLine="0"/>
              <w:jc w:val="left"/>
            </w:pPr>
            <w:r>
              <w:t>Matematikai logika, kombinatorika</w:t>
            </w:r>
            <w:r>
              <w:rPr>
                <w:b/>
              </w:rPr>
              <w:t xml:space="preserve"> </w:t>
            </w:r>
          </w:p>
        </w:tc>
        <w:tc>
          <w:tcPr>
            <w:tcW w:w="3147" w:type="dxa"/>
            <w:tcBorders>
              <w:top w:val="single" w:sz="5" w:space="0" w:color="000000"/>
              <w:left w:val="single" w:sz="5" w:space="0" w:color="000000"/>
              <w:bottom w:val="single" w:sz="5" w:space="0" w:color="000000"/>
              <w:right w:val="single" w:sz="5" w:space="0" w:color="000000"/>
            </w:tcBorders>
          </w:tcPr>
          <w:p w14:paraId="3D994D1E" w14:textId="77777777" w:rsidR="004D0AEA" w:rsidRDefault="006A411E">
            <w:pPr>
              <w:spacing w:after="0" w:line="259" w:lineRule="auto"/>
              <w:ind w:right="72" w:firstLine="0"/>
              <w:jc w:val="center"/>
            </w:pPr>
            <w:r>
              <w:t xml:space="preserve">4 </w:t>
            </w:r>
          </w:p>
        </w:tc>
      </w:tr>
      <w:tr w:rsidR="004D0AEA" w14:paraId="7907C458" w14:textId="77777777">
        <w:trPr>
          <w:trHeight w:val="288"/>
        </w:trPr>
        <w:tc>
          <w:tcPr>
            <w:tcW w:w="6078" w:type="dxa"/>
            <w:tcBorders>
              <w:top w:val="single" w:sz="5" w:space="0" w:color="000000"/>
              <w:left w:val="single" w:sz="5" w:space="0" w:color="000000"/>
              <w:bottom w:val="single" w:sz="5" w:space="0" w:color="000000"/>
              <w:right w:val="single" w:sz="5" w:space="0" w:color="000000"/>
            </w:tcBorders>
          </w:tcPr>
          <w:p w14:paraId="7F864ACE" w14:textId="77777777" w:rsidR="004D0AEA" w:rsidRDefault="006A411E">
            <w:pPr>
              <w:spacing w:after="0" w:line="259" w:lineRule="auto"/>
              <w:ind w:firstLine="0"/>
              <w:jc w:val="left"/>
            </w:pPr>
            <w:r>
              <w:t>Természetes számok halmaza, számelméleti ismeretek</w:t>
            </w:r>
            <w:r>
              <w:rPr>
                <w:b/>
              </w:rPr>
              <w:t xml:space="preserve"> </w:t>
            </w:r>
          </w:p>
        </w:tc>
        <w:tc>
          <w:tcPr>
            <w:tcW w:w="3147" w:type="dxa"/>
            <w:tcBorders>
              <w:top w:val="single" w:sz="5" w:space="0" w:color="000000"/>
              <w:left w:val="single" w:sz="5" w:space="0" w:color="000000"/>
              <w:bottom w:val="single" w:sz="5" w:space="0" w:color="000000"/>
              <w:right w:val="single" w:sz="5" w:space="0" w:color="000000"/>
            </w:tcBorders>
          </w:tcPr>
          <w:p w14:paraId="5DF0C6CE" w14:textId="77777777" w:rsidR="004D0AEA" w:rsidRDefault="006A411E">
            <w:pPr>
              <w:spacing w:after="0" w:line="259" w:lineRule="auto"/>
              <w:ind w:right="72" w:firstLine="0"/>
              <w:jc w:val="center"/>
            </w:pPr>
            <w:r>
              <w:t xml:space="preserve">7 </w:t>
            </w:r>
          </w:p>
        </w:tc>
      </w:tr>
      <w:tr w:rsidR="004D0AEA" w14:paraId="44337504" w14:textId="77777777">
        <w:trPr>
          <w:trHeight w:val="289"/>
        </w:trPr>
        <w:tc>
          <w:tcPr>
            <w:tcW w:w="6078" w:type="dxa"/>
            <w:tcBorders>
              <w:top w:val="single" w:sz="5" w:space="0" w:color="000000"/>
              <w:left w:val="single" w:sz="5" w:space="0" w:color="000000"/>
              <w:bottom w:val="single" w:sz="5" w:space="0" w:color="000000"/>
              <w:right w:val="single" w:sz="5" w:space="0" w:color="000000"/>
            </w:tcBorders>
          </w:tcPr>
          <w:p w14:paraId="3A04594F" w14:textId="77777777" w:rsidR="004D0AEA" w:rsidRDefault="006A411E">
            <w:pPr>
              <w:spacing w:after="0" w:line="259" w:lineRule="auto"/>
              <w:ind w:firstLine="0"/>
              <w:jc w:val="left"/>
            </w:pPr>
            <w:r>
              <w:t>Alapműveletek természetes számokkal</w:t>
            </w:r>
            <w:r>
              <w:rPr>
                <w:b/>
              </w:rPr>
              <w:t xml:space="preserve"> </w:t>
            </w:r>
          </w:p>
        </w:tc>
        <w:tc>
          <w:tcPr>
            <w:tcW w:w="3147" w:type="dxa"/>
            <w:tcBorders>
              <w:top w:val="single" w:sz="5" w:space="0" w:color="000000"/>
              <w:left w:val="single" w:sz="5" w:space="0" w:color="000000"/>
              <w:bottom w:val="single" w:sz="5" w:space="0" w:color="000000"/>
              <w:right w:val="single" w:sz="5" w:space="0" w:color="000000"/>
            </w:tcBorders>
          </w:tcPr>
          <w:p w14:paraId="53E2F08F" w14:textId="77777777" w:rsidR="004D0AEA" w:rsidRDefault="006A411E">
            <w:pPr>
              <w:spacing w:after="0" w:line="259" w:lineRule="auto"/>
              <w:ind w:right="73" w:firstLine="0"/>
              <w:jc w:val="center"/>
            </w:pPr>
            <w:r>
              <w:t xml:space="preserve">11 </w:t>
            </w:r>
          </w:p>
        </w:tc>
      </w:tr>
      <w:tr w:rsidR="004D0AEA" w14:paraId="1A3ACB0C" w14:textId="77777777">
        <w:trPr>
          <w:trHeight w:val="276"/>
        </w:trPr>
        <w:tc>
          <w:tcPr>
            <w:tcW w:w="6078" w:type="dxa"/>
            <w:tcBorders>
              <w:top w:val="single" w:sz="5" w:space="0" w:color="000000"/>
              <w:left w:val="single" w:sz="5" w:space="0" w:color="000000"/>
              <w:bottom w:val="single" w:sz="5" w:space="0" w:color="000000"/>
              <w:right w:val="single" w:sz="5" w:space="0" w:color="000000"/>
            </w:tcBorders>
          </w:tcPr>
          <w:p w14:paraId="051CF6D8" w14:textId="77777777" w:rsidR="004D0AEA" w:rsidRDefault="006A411E">
            <w:pPr>
              <w:spacing w:after="0" w:line="259" w:lineRule="auto"/>
              <w:ind w:firstLine="0"/>
              <w:jc w:val="left"/>
            </w:pPr>
            <w:r>
              <w:t>Egész számok; alapműveletek egész számokkal</w:t>
            </w:r>
            <w:r>
              <w:rPr>
                <w:b/>
              </w:rPr>
              <w:t xml:space="preserve"> </w:t>
            </w:r>
          </w:p>
        </w:tc>
        <w:tc>
          <w:tcPr>
            <w:tcW w:w="3147" w:type="dxa"/>
            <w:tcBorders>
              <w:top w:val="single" w:sz="5" w:space="0" w:color="000000"/>
              <w:left w:val="single" w:sz="5" w:space="0" w:color="000000"/>
              <w:bottom w:val="single" w:sz="5" w:space="0" w:color="000000"/>
              <w:right w:val="single" w:sz="5" w:space="0" w:color="000000"/>
            </w:tcBorders>
          </w:tcPr>
          <w:p w14:paraId="43366E85" w14:textId="77777777" w:rsidR="004D0AEA" w:rsidRDefault="006A411E">
            <w:pPr>
              <w:spacing w:after="0" w:line="259" w:lineRule="auto"/>
              <w:ind w:right="73" w:firstLine="0"/>
              <w:jc w:val="center"/>
            </w:pPr>
            <w:r>
              <w:t xml:space="preserve">11 </w:t>
            </w:r>
          </w:p>
        </w:tc>
      </w:tr>
      <w:tr w:rsidR="004D0AEA" w14:paraId="10201543" w14:textId="77777777">
        <w:trPr>
          <w:trHeight w:val="289"/>
        </w:trPr>
        <w:tc>
          <w:tcPr>
            <w:tcW w:w="6078" w:type="dxa"/>
            <w:tcBorders>
              <w:top w:val="single" w:sz="5" w:space="0" w:color="000000"/>
              <w:left w:val="single" w:sz="5" w:space="0" w:color="000000"/>
              <w:bottom w:val="single" w:sz="5" w:space="0" w:color="000000"/>
              <w:right w:val="single" w:sz="5" w:space="0" w:color="000000"/>
            </w:tcBorders>
          </w:tcPr>
          <w:p w14:paraId="5C8C3FF5" w14:textId="77777777" w:rsidR="004D0AEA" w:rsidRDefault="006A411E">
            <w:pPr>
              <w:spacing w:after="0" w:line="259" w:lineRule="auto"/>
              <w:ind w:firstLine="0"/>
              <w:jc w:val="left"/>
            </w:pPr>
            <w:r>
              <w:t>Tizedes törtek, racionális számok</w:t>
            </w:r>
            <w:r>
              <w:rPr>
                <w:b/>
              </w:rPr>
              <w:t xml:space="preserve"> </w:t>
            </w:r>
          </w:p>
        </w:tc>
        <w:tc>
          <w:tcPr>
            <w:tcW w:w="3147" w:type="dxa"/>
            <w:tcBorders>
              <w:top w:val="single" w:sz="5" w:space="0" w:color="000000"/>
              <w:left w:val="single" w:sz="5" w:space="0" w:color="000000"/>
              <w:bottom w:val="single" w:sz="5" w:space="0" w:color="000000"/>
              <w:right w:val="single" w:sz="5" w:space="0" w:color="000000"/>
            </w:tcBorders>
          </w:tcPr>
          <w:p w14:paraId="0B7E877A" w14:textId="77777777" w:rsidR="004D0AEA" w:rsidRDefault="006A411E">
            <w:pPr>
              <w:spacing w:after="0" w:line="259" w:lineRule="auto"/>
              <w:ind w:right="72" w:firstLine="0"/>
              <w:jc w:val="center"/>
            </w:pPr>
            <w:r>
              <w:t xml:space="preserve">5 </w:t>
            </w:r>
          </w:p>
        </w:tc>
      </w:tr>
      <w:tr w:rsidR="004D0AEA" w14:paraId="52C934B8" w14:textId="77777777">
        <w:trPr>
          <w:trHeight w:val="288"/>
        </w:trPr>
        <w:tc>
          <w:tcPr>
            <w:tcW w:w="6078" w:type="dxa"/>
            <w:tcBorders>
              <w:top w:val="single" w:sz="5" w:space="0" w:color="000000"/>
              <w:left w:val="single" w:sz="5" w:space="0" w:color="000000"/>
              <w:bottom w:val="single" w:sz="5" w:space="0" w:color="000000"/>
              <w:right w:val="single" w:sz="5" w:space="0" w:color="000000"/>
            </w:tcBorders>
          </w:tcPr>
          <w:p w14:paraId="39DC58D2" w14:textId="77777777" w:rsidR="004D0AEA" w:rsidRDefault="006A411E">
            <w:pPr>
              <w:spacing w:after="0" w:line="259" w:lineRule="auto"/>
              <w:ind w:firstLine="0"/>
              <w:jc w:val="left"/>
            </w:pPr>
            <w:r>
              <w:t>Alapműveletek közönséges törtekkel</w:t>
            </w:r>
            <w:r>
              <w:rPr>
                <w:b/>
              </w:rPr>
              <w:t xml:space="preserve"> </w:t>
            </w:r>
          </w:p>
        </w:tc>
        <w:tc>
          <w:tcPr>
            <w:tcW w:w="3147" w:type="dxa"/>
            <w:tcBorders>
              <w:top w:val="single" w:sz="5" w:space="0" w:color="000000"/>
              <w:left w:val="single" w:sz="5" w:space="0" w:color="000000"/>
              <w:bottom w:val="single" w:sz="5" w:space="0" w:color="000000"/>
              <w:right w:val="single" w:sz="5" w:space="0" w:color="000000"/>
            </w:tcBorders>
          </w:tcPr>
          <w:p w14:paraId="554853F1" w14:textId="77777777" w:rsidR="004D0AEA" w:rsidRDefault="006A411E">
            <w:pPr>
              <w:spacing w:after="0" w:line="259" w:lineRule="auto"/>
              <w:ind w:right="72" w:firstLine="0"/>
              <w:jc w:val="center"/>
            </w:pPr>
            <w:r>
              <w:t xml:space="preserve">5 </w:t>
            </w:r>
          </w:p>
        </w:tc>
      </w:tr>
      <w:tr w:rsidR="004D0AEA" w14:paraId="271A4FFB" w14:textId="77777777">
        <w:trPr>
          <w:trHeight w:val="288"/>
        </w:trPr>
        <w:tc>
          <w:tcPr>
            <w:tcW w:w="6078" w:type="dxa"/>
            <w:tcBorders>
              <w:top w:val="single" w:sz="5" w:space="0" w:color="000000"/>
              <w:left w:val="single" w:sz="5" w:space="0" w:color="000000"/>
              <w:bottom w:val="single" w:sz="5" w:space="0" w:color="000000"/>
              <w:right w:val="single" w:sz="5" w:space="0" w:color="000000"/>
            </w:tcBorders>
          </w:tcPr>
          <w:p w14:paraId="0BF84D77" w14:textId="77777777" w:rsidR="004D0AEA" w:rsidRDefault="006A411E">
            <w:pPr>
              <w:spacing w:after="0" w:line="259" w:lineRule="auto"/>
              <w:ind w:firstLine="0"/>
              <w:jc w:val="left"/>
            </w:pPr>
            <w:r>
              <w:t>Alapműveletek tizedes törtekkel</w:t>
            </w:r>
            <w:r>
              <w:rPr>
                <w:b/>
              </w:rPr>
              <w:t xml:space="preserve"> </w:t>
            </w:r>
          </w:p>
        </w:tc>
        <w:tc>
          <w:tcPr>
            <w:tcW w:w="3147" w:type="dxa"/>
            <w:tcBorders>
              <w:top w:val="single" w:sz="5" w:space="0" w:color="000000"/>
              <w:left w:val="single" w:sz="5" w:space="0" w:color="000000"/>
              <w:bottom w:val="single" w:sz="5" w:space="0" w:color="000000"/>
              <w:right w:val="single" w:sz="5" w:space="0" w:color="000000"/>
            </w:tcBorders>
          </w:tcPr>
          <w:p w14:paraId="4FC080CE" w14:textId="77777777" w:rsidR="004D0AEA" w:rsidRDefault="006A411E">
            <w:pPr>
              <w:spacing w:after="0" w:line="259" w:lineRule="auto"/>
              <w:ind w:right="72" w:firstLine="0"/>
              <w:jc w:val="center"/>
            </w:pPr>
            <w:r>
              <w:t xml:space="preserve">5 </w:t>
            </w:r>
          </w:p>
        </w:tc>
      </w:tr>
      <w:tr w:rsidR="004D0AEA" w14:paraId="6A43EE0A" w14:textId="77777777">
        <w:trPr>
          <w:trHeight w:val="289"/>
        </w:trPr>
        <w:tc>
          <w:tcPr>
            <w:tcW w:w="6078" w:type="dxa"/>
            <w:tcBorders>
              <w:top w:val="single" w:sz="5" w:space="0" w:color="000000"/>
              <w:left w:val="single" w:sz="5" w:space="0" w:color="000000"/>
              <w:bottom w:val="single" w:sz="5" w:space="0" w:color="000000"/>
              <w:right w:val="single" w:sz="5" w:space="0" w:color="000000"/>
            </w:tcBorders>
          </w:tcPr>
          <w:p w14:paraId="377B0E4D" w14:textId="77777777" w:rsidR="004D0AEA" w:rsidRDefault="006A411E">
            <w:pPr>
              <w:spacing w:after="0" w:line="259" w:lineRule="auto"/>
              <w:ind w:firstLine="0"/>
              <w:jc w:val="left"/>
            </w:pPr>
            <w:r>
              <w:t>Arányosság, százalékszámítás</w:t>
            </w:r>
            <w:r>
              <w:rPr>
                <w:b/>
              </w:rPr>
              <w:t xml:space="preserve"> </w:t>
            </w:r>
          </w:p>
        </w:tc>
        <w:tc>
          <w:tcPr>
            <w:tcW w:w="3147" w:type="dxa"/>
            <w:tcBorders>
              <w:top w:val="single" w:sz="5" w:space="0" w:color="000000"/>
              <w:left w:val="single" w:sz="5" w:space="0" w:color="000000"/>
              <w:bottom w:val="single" w:sz="5" w:space="0" w:color="000000"/>
              <w:right w:val="single" w:sz="5" w:space="0" w:color="000000"/>
            </w:tcBorders>
          </w:tcPr>
          <w:p w14:paraId="06E069B5" w14:textId="77777777" w:rsidR="004D0AEA" w:rsidRDefault="006A411E">
            <w:pPr>
              <w:spacing w:after="0" w:line="259" w:lineRule="auto"/>
              <w:ind w:right="72" w:firstLine="0"/>
              <w:jc w:val="center"/>
            </w:pPr>
            <w:r>
              <w:t xml:space="preserve">7 </w:t>
            </w:r>
          </w:p>
        </w:tc>
      </w:tr>
      <w:tr w:rsidR="004D0AEA" w14:paraId="1F85912E" w14:textId="77777777">
        <w:trPr>
          <w:trHeight w:val="288"/>
        </w:trPr>
        <w:tc>
          <w:tcPr>
            <w:tcW w:w="6078" w:type="dxa"/>
            <w:tcBorders>
              <w:top w:val="single" w:sz="5" w:space="0" w:color="000000"/>
              <w:left w:val="single" w:sz="5" w:space="0" w:color="000000"/>
              <w:bottom w:val="single" w:sz="5" w:space="0" w:color="000000"/>
              <w:right w:val="single" w:sz="5" w:space="0" w:color="000000"/>
            </w:tcBorders>
          </w:tcPr>
          <w:p w14:paraId="4B0FD2B2" w14:textId="77777777" w:rsidR="004D0AEA" w:rsidRDefault="006A411E">
            <w:pPr>
              <w:spacing w:after="0" w:line="259" w:lineRule="auto"/>
              <w:ind w:firstLine="0"/>
              <w:jc w:val="left"/>
            </w:pPr>
            <w:r>
              <w:t>Egyszerű szöveges feladatok</w:t>
            </w:r>
            <w:r>
              <w:rPr>
                <w:b/>
              </w:rPr>
              <w:t xml:space="preserve"> </w:t>
            </w:r>
          </w:p>
        </w:tc>
        <w:tc>
          <w:tcPr>
            <w:tcW w:w="3147" w:type="dxa"/>
            <w:tcBorders>
              <w:top w:val="single" w:sz="5" w:space="0" w:color="000000"/>
              <w:left w:val="single" w:sz="5" w:space="0" w:color="000000"/>
              <w:bottom w:val="single" w:sz="5" w:space="0" w:color="000000"/>
              <w:right w:val="single" w:sz="5" w:space="0" w:color="000000"/>
            </w:tcBorders>
          </w:tcPr>
          <w:p w14:paraId="3912C112" w14:textId="77777777" w:rsidR="004D0AEA" w:rsidRDefault="006A411E">
            <w:pPr>
              <w:spacing w:after="0" w:line="259" w:lineRule="auto"/>
              <w:ind w:right="72" w:firstLine="0"/>
              <w:jc w:val="center"/>
            </w:pPr>
            <w:r>
              <w:t xml:space="preserve">7 </w:t>
            </w:r>
          </w:p>
        </w:tc>
      </w:tr>
      <w:tr w:rsidR="004D0AEA" w14:paraId="5DC72100" w14:textId="77777777">
        <w:trPr>
          <w:trHeight w:val="276"/>
        </w:trPr>
        <w:tc>
          <w:tcPr>
            <w:tcW w:w="6078" w:type="dxa"/>
            <w:tcBorders>
              <w:top w:val="single" w:sz="5" w:space="0" w:color="000000"/>
              <w:left w:val="single" w:sz="5" w:space="0" w:color="000000"/>
              <w:bottom w:val="single" w:sz="5" w:space="0" w:color="000000"/>
              <w:right w:val="single" w:sz="5" w:space="0" w:color="000000"/>
            </w:tcBorders>
          </w:tcPr>
          <w:p w14:paraId="621F49AE" w14:textId="77777777" w:rsidR="004D0AEA" w:rsidRDefault="006A411E">
            <w:pPr>
              <w:spacing w:after="0" w:line="259" w:lineRule="auto"/>
              <w:ind w:firstLine="0"/>
              <w:jc w:val="left"/>
            </w:pPr>
            <w:r>
              <w:t>A függvény fogalmának előkészítése</w:t>
            </w:r>
            <w:r>
              <w:rPr>
                <w:b/>
              </w:rPr>
              <w:t xml:space="preserve"> </w:t>
            </w:r>
          </w:p>
        </w:tc>
        <w:tc>
          <w:tcPr>
            <w:tcW w:w="3147" w:type="dxa"/>
            <w:tcBorders>
              <w:top w:val="single" w:sz="5" w:space="0" w:color="000000"/>
              <w:left w:val="single" w:sz="5" w:space="0" w:color="000000"/>
              <w:bottom w:val="single" w:sz="5" w:space="0" w:color="000000"/>
              <w:right w:val="single" w:sz="5" w:space="0" w:color="000000"/>
            </w:tcBorders>
          </w:tcPr>
          <w:p w14:paraId="655A8C59" w14:textId="77777777" w:rsidR="004D0AEA" w:rsidRDefault="006A411E">
            <w:pPr>
              <w:spacing w:after="0" w:line="259" w:lineRule="auto"/>
              <w:ind w:right="72" w:firstLine="0"/>
              <w:jc w:val="center"/>
            </w:pPr>
            <w:r>
              <w:t xml:space="preserve">7 </w:t>
            </w:r>
          </w:p>
        </w:tc>
      </w:tr>
      <w:tr w:rsidR="004D0AEA" w14:paraId="59B5F0D4" w14:textId="77777777">
        <w:trPr>
          <w:trHeight w:val="288"/>
        </w:trPr>
        <w:tc>
          <w:tcPr>
            <w:tcW w:w="6078" w:type="dxa"/>
            <w:tcBorders>
              <w:top w:val="single" w:sz="5" w:space="0" w:color="000000"/>
              <w:left w:val="single" w:sz="5" w:space="0" w:color="000000"/>
              <w:bottom w:val="single" w:sz="5" w:space="0" w:color="000000"/>
              <w:right w:val="single" w:sz="5" w:space="0" w:color="000000"/>
            </w:tcBorders>
          </w:tcPr>
          <w:p w14:paraId="3B49E1B4" w14:textId="77777777" w:rsidR="004D0AEA" w:rsidRDefault="006A411E">
            <w:pPr>
              <w:spacing w:after="0" w:line="259" w:lineRule="auto"/>
              <w:ind w:firstLine="0"/>
              <w:jc w:val="left"/>
            </w:pPr>
            <w:r>
              <w:t>Sorozatok</w:t>
            </w:r>
            <w:r>
              <w:rPr>
                <w:b/>
              </w:rPr>
              <w:t xml:space="preserve"> </w:t>
            </w:r>
          </w:p>
        </w:tc>
        <w:tc>
          <w:tcPr>
            <w:tcW w:w="3147" w:type="dxa"/>
            <w:tcBorders>
              <w:top w:val="single" w:sz="5" w:space="0" w:color="000000"/>
              <w:left w:val="single" w:sz="5" w:space="0" w:color="000000"/>
              <w:bottom w:val="single" w:sz="5" w:space="0" w:color="000000"/>
              <w:right w:val="single" w:sz="5" w:space="0" w:color="000000"/>
            </w:tcBorders>
          </w:tcPr>
          <w:p w14:paraId="1C649507" w14:textId="77777777" w:rsidR="004D0AEA" w:rsidRDefault="006A411E">
            <w:pPr>
              <w:spacing w:after="0" w:line="259" w:lineRule="auto"/>
              <w:ind w:right="72" w:firstLine="0"/>
              <w:jc w:val="center"/>
            </w:pPr>
            <w:r>
              <w:t xml:space="preserve">5 </w:t>
            </w:r>
          </w:p>
        </w:tc>
      </w:tr>
      <w:tr w:rsidR="004D0AEA" w14:paraId="198BA37C" w14:textId="77777777">
        <w:trPr>
          <w:trHeight w:val="288"/>
        </w:trPr>
        <w:tc>
          <w:tcPr>
            <w:tcW w:w="6078" w:type="dxa"/>
            <w:tcBorders>
              <w:top w:val="single" w:sz="5" w:space="0" w:color="000000"/>
              <w:left w:val="single" w:sz="5" w:space="0" w:color="000000"/>
              <w:bottom w:val="single" w:sz="5" w:space="0" w:color="000000"/>
              <w:right w:val="single" w:sz="5" w:space="0" w:color="000000"/>
            </w:tcBorders>
          </w:tcPr>
          <w:p w14:paraId="33E4D334" w14:textId="77777777" w:rsidR="004D0AEA" w:rsidRDefault="006A411E">
            <w:pPr>
              <w:spacing w:after="0" w:line="259" w:lineRule="auto"/>
              <w:ind w:firstLine="0"/>
              <w:jc w:val="left"/>
            </w:pPr>
            <w:r>
              <w:t>Mérés és mértékegységek</w:t>
            </w:r>
            <w:r>
              <w:rPr>
                <w:b/>
              </w:rPr>
              <w:t xml:space="preserve"> </w:t>
            </w:r>
          </w:p>
        </w:tc>
        <w:tc>
          <w:tcPr>
            <w:tcW w:w="3147" w:type="dxa"/>
            <w:tcBorders>
              <w:top w:val="single" w:sz="5" w:space="0" w:color="000000"/>
              <w:left w:val="single" w:sz="5" w:space="0" w:color="000000"/>
              <w:bottom w:val="single" w:sz="5" w:space="0" w:color="000000"/>
              <w:right w:val="single" w:sz="5" w:space="0" w:color="000000"/>
            </w:tcBorders>
          </w:tcPr>
          <w:p w14:paraId="6C8731BA" w14:textId="77777777" w:rsidR="004D0AEA" w:rsidRDefault="006A411E">
            <w:pPr>
              <w:spacing w:after="0" w:line="259" w:lineRule="auto"/>
              <w:ind w:right="72" w:firstLine="0"/>
              <w:jc w:val="center"/>
            </w:pPr>
            <w:r>
              <w:t xml:space="preserve">9 </w:t>
            </w:r>
          </w:p>
        </w:tc>
      </w:tr>
      <w:tr w:rsidR="004D0AEA" w14:paraId="7963DC36" w14:textId="77777777">
        <w:trPr>
          <w:trHeight w:val="288"/>
        </w:trPr>
        <w:tc>
          <w:tcPr>
            <w:tcW w:w="6078" w:type="dxa"/>
            <w:tcBorders>
              <w:top w:val="single" w:sz="5" w:space="0" w:color="000000"/>
              <w:left w:val="single" w:sz="5" w:space="0" w:color="000000"/>
              <w:bottom w:val="single" w:sz="5" w:space="0" w:color="000000"/>
              <w:right w:val="single" w:sz="5" w:space="0" w:color="000000"/>
            </w:tcBorders>
          </w:tcPr>
          <w:p w14:paraId="1D0B89B7" w14:textId="77777777" w:rsidR="004D0AEA" w:rsidRDefault="006A411E">
            <w:pPr>
              <w:spacing w:after="0" w:line="259" w:lineRule="auto"/>
              <w:ind w:firstLine="0"/>
              <w:jc w:val="left"/>
            </w:pPr>
            <w:r>
              <w:t>Síkbeli alakzatok</w:t>
            </w:r>
            <w:r>
              <w:rPr>
                <w:b/>
              </w:rPr>
              <w:t xml:space="preserve"> </w:t>
            </w:r>
          </w:p>
        </w:tc>
        <w:tc>
          <w:tcPr>
            <w:tcW w:w="3147" w:type="dxa"/>
            <w:tcBorders>
              <w:top w:val="single" w:sz="5" w:space="0" w:color="000000"/>
              <w:left w:val="single" w:sz="5" w:space="0" w:color="000000"/>
              <w:bottom w:val="single" w:sz="5" w:space="0" w:color="000000"/>
              <w:right w:val="single" w:sz="5" w:space="0" w:color="000000"/>
            </w:tcBorders>
          </w:tcPr>
          <w:p w14:paraId="5EAEF7C3" w14:textId="77777777" w:rsidR="004D0AEA" w:rsidRDefault="006A411E">
            <w:pPr>
              <w:spacing w:after="0" w:line="259" w:lineRule="auto"/>
              <w:ind w:right="72" w:firstLine="0"/>
              <w:jc w:val="center"/>
            </w:pPr>
            <w:r>
              <w:t xml:space="preserve">5 </w:t>
            </w:r>
          </w:p>
        </w:tc>
      </w:tr>
      <w:tr w:rsidR="004D0AEA" w14:paraId="5C0EF755" w14:textId="77777777">
        <w:trPr>
          <w:trHeight w:val="288"/>
        </w:trPr>
        <w:tc>
          <w:tcPr>
            <w:tcW w:w="6078" w:type="dxa"/>
            <w:tcBorders>
              <w:top w:val="single" w:sz="5" w:space="0" w:color="000000"/>
              <w:left w:val="single" w:sz="5" w:space="0" w:color="000000"/>
              <w:bottom w:val="single" w:sz="5" w:space="0" w:color="000000"/>
              <w:right w:val="single" w:sz="5" w:space="0" w:color="000000"/>
            </w:tcBorders>
          </w:tcPr>
          <w:p w14:paraId="070404CC" w14:textId="77777777" w:rsidR="004D0AEA" w:rsidRDefault="006A411E">
            <w:pPr>
              <w:spacing w:after="0" w:line="259" w:lineRule="auto"/>
              <w:ind w:firstLine="0"/>
              <w:jc w:val="left"/>
            </w:pPr>
            <w:r>
              <w:t xml:space="preserve">Transzformációk, szerkesztések </w:t>
            </w:r>
          </w:p>
        </w:tc>
        <w:tc>
          <w:tcPr>
            <w:tcW w:w="3147" w:type="dxa"/>
            <w:tcBorders>
              <w:top w:val="single" w:sz="5" w:space="0" w:color="000000"/>
              <w:left w:val="single" w:sz="5" w:space="0" w:color="000000"/>
              <w:bottom w:val="single" w:sz="5" w:space="0" w:color="000000"/>
              <w:right w:val="single" w:sz="5" w:space="0" w:color="000000"/>
            </w:tcBorders>
          </w:tcPr>
          <w:p w14:paraId="4038BF48" w14:textId="77777777" w:rsidR="004D0AEA" w:rsidRDefault="006A411E">
            <w:pPr>
              <w:spacing w:after="0" w:line="259" w:lineRule="auto"/>
              <w:ind w:right="72" w:firstLine="0"/>
              <w:jc w:val="center"/>
            </w:pPr>
            <w:r>
              <w:t xml:space="preserve">5 </w:t>
            </w:r>
          </w:p>
        </w:tc>
      </w:tr>
      <w:tr w:rsidR="004D0AEA" w14:paraId="66CF1C33" w14:textId="77777777">
        <w:trPr>
          <w:trHeight w:val="289"/>
        </w:trPr>
        <w:tc>
          <w:tcPr>
            <w:tcW w:w="6078" w:type="dxa"/>
            <w:tcBorders>
              <w:top w:val="single" w:sz="5" w:space="0" w:color="000000"/>
              <w:left w:val="single" w:sz="5" w:space="0" w:color="000000"/>
              <w:bottom w:val="single" w:sz="5" w:space="0" w:color="000000"/>
              <w:right w:val="single" w:sz="5" w:space="0" w:color="000000"/>
            </w:tcBorders>
          </w:tcPr>
          <w:p w14:paraId="45337156" w14:textId="77777777" w:rsidR="004D0AEA" w:rsidRDefault="006A411E">
            <w:pPr>
              <w:spacing w:after="0" w:line="259" w:lineRule="auto"/>
              <w:ind w:firstLine="0"/>
              <w:jc w:val="left"/>
            </w:pPr>
            <w:r>
              <w:t xml:space="preserve">Térgeometria </w:t>
            </w:r>
          </w:p>
        </w:tc>
        <w:tc>
          <w:tcPr>
            <w:tcW w:w="3147" w:type="dxa"/>
            <w:tcBorders>
              <w:top w:val="single" w:sz="5" w:space="0" w:color="000000"/>
              <w:left w:val="single" w:sz="5" w:space="0" w:color="000000"/>
              <w:bottom w:val="single" w:sz="5" w:space="0" w:color="000000"/>
              <w:right w:val="single" w:sz="5" w:space="0" w:color="000000"/>
            </w:tcBorders>
          </w:tcPr>
          <w:p w14:paraId="618FDAF0" w14:textId="77777777" w:rsidR="004D0AEA" w:rsidRDefault="006A411E">
            <w:pPr>
              <w:spacing w:after="0" w:line="259" w:lineRule="auto"/>
              <w:ind w:right="72" w:firstLine="0"/>
              <w:jc w:val="center"/>
            </w:pPr>
            <w:r>
              <w:t xml:space="preserve">5 </w:t>
            </w:r>
          </w:p>
        </w:tc>
      </w:tr>
      <w:tr w:rsidR="004D0AEA" w14:paraId="398406DE" w14:textId="77777777">
        <w:trPr>
          <w:trHeight w:val="276"/>
        </w:trPr>
        <w:tc>
          <w:tcPr>
            <w:tcW w:w="6078" w:type="dxa"/>
            <w:tcBorders>
              <w:top w:val="single" w:sz="5" w:space="0" w:color="000000"/>
              <w:left w:val="single" w:sz="5" w:space="0" w:color="000000"/>
              <w:bottom w:val="single" w:sz="5" w:space="0" w:color="000000"/>
              <w:right w:val="single" w:sz="5" w:space="0" w:color="000000"/>
            </w:tcBorders>
          </w:tcPr>
          <w:p w14:paraId="3279C9C3" w14:textId="77777777" w:rsidR="004D0AEA" w:rsidRDefault="006A411E">
            <w:pPr>
              <w:spacing w:after="0" w:line="259" w:lineRule="auto"/>
              <w:ind w:firstLine="0"/>
              <w:jc w:val="left"/>
            </w:pPr>
            <w:r>
              <w:t xml:space="preserve">Leíró statisztika </w:t>
            </w:r>
          </w:p>
        </w:tc>
        <w:tc>
          <w:tcPr>
            <w:tcW w:w="3147" w:type="dxa"/>
            <w:tcBorders>
              <w:top w:val="single" w:sz="5" w:space="0" w:color="000000"/>
              <w:left w:val="single" w:sz="5" w:space="0" w:color="000000"/>
              <w:bottom w:val="single" w:sz="5" w:space="0" w:color="000000"/>
              <w:right w:val="single" w:sz="5" w:space="0" w:color="000000"/>
            </w:tcBorders>
          </w:tcPr>
          <w:p w14:paraId="053E13A3" w14:textId="77777777" w:rsidR="004D0AEA" w:rsidRDefault="006A411E">
            <w:pPr>
              <w:spacing w:after="0" w:line="259" w:lineRule="auto"/>
              <w:ind w:right="72" w:firstLine="0"/>
              <w:jc w:val="center"/>
            </w:pPr>
            <w:r>
              <w:t xml:space="preserve">3 </w:t>
            </w:r>
          </w:p>
        </w:tc>
      </w:tr>
      <w:tr w:rsidR="004D0AEA" w14:paraId="1A5F37D4" w14:textId="77777777">
        <w:trPr>
          <w:trHeight w:val="289"/>
        </w:trPr>
        <w:tc>
          <w:tcPr>
            <w:tcW w:w="6078" w:type="dxa"/>
            <w:tcBorders>
              <w:top w:val="single" w:sz="5" w:space="0" w:color="000000"/>
              <w:left w:val="single" w:sz="5" w:space="0" w:color="000000"/>
              <w:bottom w:val="single" w:sz="5" w:space="0" w:color="000000"/>
              <w:right w:val="single" w:sz="5" w:space="0" w:color="000000"/>
            </w:tcBorders>
          </w:tcPr>
          <w:p w14:paraId="19084466" w14:textId="77777777" w:rsidR="004D0AEA" w:rsidRDefault="006A411E">
            <w:pPr>
              <w:spacing w:after="0" w:line="259" w:lineRule="auto"/>
              <w:ind w:firstLine="0"/>
              <w:jc w:val="left"/>
            </w:pPr>
            <w:r>
              <w:lastRenderedPageBreak/>
              <w:t xml:space="preserve">Valószínűség-számítás </w:t>
            </w:r>
          </w:p>
        </w:tc>
        <w:tc>
          <w:tcPr>
            <w:tcW w:w="3147" w:type="dxa"/>
            <w:tcBorders>
              <w:top w:val="single" w:sz="5" w:space="0" w:color="000000"/>
              <w:left w:val="single" w:sz="5" w:space="0" w:color="000000"/>
              <w:bottom w:val="single" w:sz="5" w:space="0" w:color="000000"/>
              <w:right w:val="single" w:sz="5" w:space="0" w:color="000000"/>
            </w:tcBorders>
          </w:tcPr>
          <w:p w14:paraId="6D34B70C" w14:textId="77777777" w:rsidR="004D0AEA" w:rsidRDefault="006A411E">
            <w:pPr>
              <w:spacing w:after="0" w:line="259" w:lineRule="auto"/>
              <w:ind w:right="72" w:firstLine="0"/>
              <w:jc w:val="center"/>
            </w:pPr>
            <w:r>
              <w:t xml:space="preserve">3 </w:t>
            </w:r>
          </w:p>
        </w:tc>
      </w:tr>
      <w:tr w:rsidR="004D0AEA" w14:paraId="3F4EC0B9" w14:textId="77777777">
        <w:trPr>
          <w:trHeight w:val="288"/>
        </w:trPr>
        <w:tc>
          <w:tcPr>
            <w:tcW w:w="6078" w:type="dxa"/>
            <w:tcBorders>
              <w:top w:val="single" w:sz="5" w:space="0" w:color="000000"/>
              <w:left w:val="single" w:sz="5" w:space="0" w:color="000000"/>
              <w:bottom w:val="single" w:sz="5" w:space="0" w:color="000000"/>
              <w:right w:val="single" w:sz="5" w:space="0" w:color="000000"/>
            </w:tcBorders>
          </w:tcPr>
          <w:p w14:paraId="51ED8C38" w14:textId="77777777" w:rsidR="004D0AEA" w:rsidRDefault="006A411E">
            <w:pPr>
              <w:spacing w:after="0" w:line="259" w:lineRule="auto"/>
              <w:ind w:right="66" w:firstLine="0"/>
              <w:jc w:val="right"/>
            </w:pPr>
            <w:r>
              <w:rPr>
                <w:b/>
              </w:rPr>
              <w:t xml:space="preserve">Összes óraszám: </w:t>
            </w:r>
          </w:p>
        </w:tc>
        <w:tc>
          <w:tcPr>
            <w:tcW w:w="3147" w:type="dxa"/>
            <w:tcBorders>
              <w:top w:val="single" w:sz="5" w:space="0" w:color="000000"/>
              <w:left w:val="single" w:sz="5" w:space="0" w:color="000000"/>
              <w:bottom w:val="single" w:sz="5" w:space="0" w:color="000000"/>
              <w:right w:val="single" w:sz="5" w:space="0" w:color="000000"/>
            </w:tcBorders>
          </w:tcPr>
          <w:p w14:paraId="21290FC5" w14:textId="77777777" w:rsidR="004D0AEA" w:rsidRDefault="006A411E">
            <w:pPr>
              <w:spacing w:after="0" w:line="259" w:lineRule="auto"/>
              <w:ind w:right="73" w:firstLine="0"/>
              <w:jc w:val="center"/>
            </w:pPr>
            <w:r>
              <w:rPr>
                <w:b/>
              </w:rPr>
              <w:t xml:space="preserve">108 </w:t>
            </w:r>
          </w:p>
        </w:tc>
      </w:tr>
    </w:tbl>
    <w:p w14:paraId="4B444FF9" w14:textId="77777777" w:rsidR="004D0AEA" w:rsidRDefault="006A411E">
      <w:pPr>
        <w:spacing w:after="79" w:line="259" w:lineRule="auto"/>
        <w:ind w:left="216" w:firstLine="0"/>
        <w:jc w:val="left"/>
      </w:pPr>
      <w:r>
        <w:t xml:space="preserve"> </w:t>
      </w:r>
    </w:p>
    <w:p w14:paraId="16BCEA56" w14:textId="77777777" w:rsidR="004D0AEA" w:rsidRDefault="006A411E">
      <w:pPr>
        <w:spacing w:after="53" w:line="271" w:lineRule="auto"/>
        <w:ind w:left="226" w:right="144" w:hanging="10"/>
      </w:pPr>
      <w:r>
        <w:rPr>
          <w:b/>
          <w:sz w:val="28"/>
        </w:rPr>
        <w:t>T</w:t>
      </w:r>
      <w:r>
        <w:rPr>
          <w:b/>
          <w:sz w:val="28"/>
          <w:vertAlign w:val="subscript"/>
        </w:rPr>
        <w:t>ÉMAKÖR</w:t>
      </w:r>
      <w:r>
        <w:rPr>
          <w:b/>
          <w:sz w:val="28"/>
        </w:rPr>
        <w:t xml:space="preserve">: </w:t>
      </w:r>
      <w:r>
        <w:rPr>
          <w:b/>
        </w:rPr>
        <w:t>Halmazok</w:t>
      </w:r>
      <w:r>
        <w:t xml:space="preserve"> </w:t>
      </w:r>
    </w:p>
    <w:p w14:paraId="6876A7C7" w14:textId="77777777" w:rsidR="004D0AEA" w:rsidRDefault="006A411E">
      <w:pPr>
        <w:spacing w:line="268" w:lineRule="auto"/>
        <w:ind w:left="226" w:right="249" w:hanging="10"/>
      </w:pPr>
      <w:r>
        <w:rPr>
          <w:sz w:val="28"/>
        </w:rPr>
        <w:t>T</w:t>
      </w:r>
      <w:r>
        <w:rPr>
          <w:sz w:val="22"/>
        </w:rPr>
        <w:t>ANULÁSI EREDMÉNYEK</w:t>
      </w:r>
      <w:r>
        <w:rPr>
          <w:b/>
        </w:rPr>
        <w:t xml:space="preserve"> </w:t>
      </w:r>
    </w:p>
    <w:p w14:paraId="2B0F6286" w14:textId="77777777" w:rsidR="004D0AEA" w:rsidRDefault="006A411E">
      <w:pPr>
        <w:spacing w:after="38" w:line="271" w:lineRule="auto"/>
        <w:ind w:left="226" w:right="144" w:hanging="10"/>
      </w:pPr>
      <w:r>
        <w:rPr>
          <w:b/>
        </w:rPr>
        <w:t>A témakör tanulása hozzájárul ahhoz, hogy a tanuló a nevelési-oktatási szakasz végére:</w:t>
      </w:r>
      <w:r>
        <w:rPr>
          <w:b/>
          <w:i/>
        </w:rPr>
        <w:t xml:space="preserve"> </w:t>
      </w:r>
    </w:p>
    <w:p w14:paraId="0843715F" w14:textId="77777777" w:rsidR="004D0AEA" w:rsidRDefault="006A411E" w:rsidP="006A411E">
      <w:pPr>
        <w:numPr>
          <w:ilvl w:val="0"/>
          <w:numId w:val="177"/>
        </w:numPr>
        <w:ind w:right="15" w:hanging="361"/>
      </w:pPr>
      <w:r>
        <w:t xml:space="preserve">elemeket halmazba rendez több szempont alapján; </w:t>
      </w:r>
    </w:p>
    <w:p w14:paraId="1E60EFF4" w14:textId="77777777" w:rsidR="004D0AEA" w:rsidRDefault="006A411E" w:rsidP="006A411E">
      <w:pPr>
        <w:numPr>
          <w:ilvl w:val="0"/>
          <w:numId w:val="177"/>
        </w:numPr>
        <w:ind w:right="15" w:hanging="361"/>
      </w:pPr>
      <w:r>
        <w:t xml:space="preserve">részhalmazokat konkrét esetekben felismer és ábrázol; </w:t>
      </w:r>
    </w:p>
    <w:p w14:paraId="07E21E17" w14:textId="77777777" w:rsidR="004D0AEA" w:rsidRDefault="006A411E" w:rsidP="006A411E">
      <w:pPr>
        <w:numPr>
          <w:ilvl w:val="0"/>
          <w:numId w:val="177"/>
        </w:numPr>
        <w:spacing w:after="37"/>
        <w:ind w:right="15" w:hanging="361"/>
      </w:pPr>
      <w:r>
        <w:t xml:space="preserve">véges halmaz kiegészítő halmazát (komplementerét), véges halmazok közös részét (metszetét), egyesítését (unióját) képezi és ábrázolja konkrét esetekben; </w:t>
      </w:r>
    </w:p>
    <w:p w14:paraId="08A8FF8C" w14:textId="77777777" w:rsidR="004D0AEA" w:rsidRDefault="006A411E" w:rsidP="006A411E">
      <w:pPr>
        <w:numPr>
          <w:ilvl w:val="0"/>
          <w:numId w:val="177"/>
        </w:numPr>
        <w:ind w:right="15" w:hanging="361"/>
      </w:pPr>
      <w:r>
        <w:t xml:space="preserve">számokat, számhalmazokat, halmazműveleti eredményeket számegyenesen ábrázol. </w:t>
      </w:r>
    </w:p>
    <w:p w14:paraId="56605142" w14:textId="77777777" w:rsidR="004D0AEA" w:rsidRDefault="006A411E">
      <w:pPr>
        <w:spacing w:after="38" w:line="271" w:lineRule="auto"/>
        <w:ind w:left="226" w:right="144" w:hanging="10"/>
      </w:pPr>
      <w:r>
        <w:rPr>
          <w:b/>
        </w:rPr>
        <w:t xml:space="preserve">A témakör tanulása eredményeként a tanuló: </w:t>
      </w:r>
      <w:r>
        <w:rPr>
          <w:b/>
          <w:i/>
        </w:rPr>
        <w:t xml:space="preserve"> </w:t>
      </w:r>
    </w:p>
    <w:p w14:paraId="481A420B" w14:textId="77777777" w:rsidR="004D0AEA" w:rsidRDefault="006A411E">
      <w:pPr>
        <w:spacing w:after="64"/>
        <w:ind w:left="216" w:right="15"/>
      </w:pPr>
      <w:r>
        <w:rPr>
          <w:rFonts w:ascii="Segoe UI Symbol" w:eastAsia="Segoe UI Symbol" w:hAnsi="Segoe UI Symbol" w:cs="Segoe UI Symbol"/>
        </w:rPr>
        <w:t></w:t>
      </w:r>
      <w:r>
        <w:rPr>
          <w:rFonts w:ascii="Arial" w:eastAsia="Arial" w:hAnsi="Arial" w:cs="Arial"/>
        </w:rPr>
        <w:t xml:space="preserve"> </w:t>
      </w:r>
      <w:r>
        <w:t xml:space="preserve">konkrét esetekben halmazokat felismer és ábrázol. </w:t>
      </w:r>
    </w:p>
    <w:p w14:paraId="32647D82" w14:textId="77777777" w:rsidR="004D0AEA" w:rsidRDefault="006A411E">
      <w:pPr>
        <w:pStyle w:val="Cmsor3"/>
        <w:ind w:left="226"/>
      </w:pPr>
      <w:r>
        <w:rPr>
          <w:sz w:val="28"/>
        </w:rPr>
        <w:t>F</w:t>
      </w:r>
      <w:r>
        <w:t>EJLESZTÉSI FELADATOK ÉS ISMERETEK</w:t>
      </w:r>
      <w:r>
        <w:rPr>
          <w:sz w:val="28"/>
        </w:rPr>
        <w:t xml:space="preserve"> </w:t>
      </w:r>
    </w:p>
    <w:p w14:paraId="542FB213" w14:textId="77777777" w:rsidR="004D0AEA" w:rsidRDefault="006A411E" w:rsidP="006A411E">
      <w:pPr>
        <w:numPr>
          <w:ilvl w:val="0"/>
          <w:numId w:val="178"/>
        </w:numPr>
        <w:ind w:right="15" w:hanging="361"/>
      </w:pPr>
      <w:r>
        <w:t xml:space="preserve">Halmazokba rendezés egy-két szempont szerint </w:t>
      </w:r>
    </w:p>
    <w:p w14:paraId="44CF788A" w14:textId="77777777" w:rsidR="004D0AEA" w:rsidRDefault="006A411E" w:rsidP="006A411E">
      <w:pPr>
        <w:numPr>
          <w:ilvl w:val="0"/>
          <w:numId w:val="178"/>
        </w:numPr>
        <w:ind w:right="15" w:hanging="361"/>
      </w:pPr>
      <w:r>
        <w:t xml:space="preserve">Halmazábra készítése </w:t>
      </w:r>
    </w:p>
    <w:p w14:paraId="665026B7" w14:textId="77777777" w:rsidR="004D0AEA" w:rsidRDefault="006A411E" w:rsidP="006A411E">
      <w:pPr>
        <w:numPr>
          <w:ilvl w:val="0"/>
          <w:numId w:val="178"/>
        </w:numPr>
        <w:ind w:right="15" w:hanging="361"/>
      </w:pPr>
      <w:r>
        <w:t xml:space="preserve">Számhalmazok szemléltetése számegyenesen </w:t>
      </w:r>
    </w:p>
    <w:p w14:paraId="2BEA197E" w14:textId="77777777" w:rsidR="004D0AEA" w:rsidRDefault="006A411E" w:rsidP="006A411E">
      <w:pPr>
        <w:numPr>
          <w:ilvl w:val="0"/>
          <w:numId w:val="178"/>
        </w:numPr>
        <w:ind w:right="15" w:hanging="361"/>
      </w:pPr>
      <w:r>
        <w:t xml:space="preserve">Részhalmazok felismerése ábráról </w:t>
      </w:r>
    </w:p>
    <w:p w14:paraId="4EE0B689" w14:textId="77777777" w:rsidR="004D0AEA" w:rsidRDefault="006A411E" w:rsidP="006A411E">
      <w:pPr>
        <w:numPr>
          <w:ilvl w:val="0"/>
          <w:numId w:val="178"/>
        </w:numPr>
        <w:ind w:right="15" w:hanging="361"/>
      </w:pPr>
      <w:r>
        <w:t xml:space="preserve">Halmazok közös részének és egyesítésének megállapítása ábrázolás segítségével. </w:t>
      </w:r>
    </w:p>
    <w:p w14:paraId="1DC795B7" w14:textId="77777777" w:rsidR="004D0AEA" w:rsidRDefault="006A411E">
      <w:pPr>
        <w:spacing w:after="0" w:line="265" w:lineRule="auto"/>
        <w:ind w:left="226" w:right="4421" w:hanging="10"/>
        <w:jc w:val="left"/>
      </w:pPr>
      <w:r>
        <w:rPr>
          <w:b/>
        </w:rPr>
        <w:t>F</w:t>
      </w:r>
      <w:r>
        <w:rPr>
          <w:b/>
          <w:sz w:val="19"/>
        </w:rPr>
        <w:t>OGALMAK</w:t>
      </w:r>
      <w:r>
        <w:rPr>
          <w:sz w:val="28"/>
        </w:rPr>
        <w:t xml:space="preserve"> </w:t>
      </w:r>
    </w:p>
    <w:p w14:paraId="0CC74F32" w14:textId="77777777" w:rsidR="004D0AEA" w:rsidRDefault="006A411E">
      <w:pPr>
        <w:spacing w:after="109"/>
        <w:ind w:left="216" w:right="15"/>
      </w:pPr>
      <w:r>
        <w:t xml:space="preserve">halmaz, elem, halmazábra, részhalmaz, közös rész, egyesítés, számegyenes </w:t>
      </w:r>
    </w:p>
    <w:p w14:paraId="5535F01A" w14:textId="77777777" w:rsidR="004D0AEA" w:rsidRDefault="006A411E">
      <w:pPr>
        <w:pStyle w:val="Cmsor3"/>
        <w:ind w:left="226"/>
      </w:pPr>
      <w:r>
        <w:t>TEVÉKENYSÉGEK</w:t>
      </w:r>
      <w:r>
        <w:rPr>
          <w:sz w:val="28"/>
        </w:rPr>
        <w:t xml:space="preserve"> </w:t>
      </w:r>
    </w:p>
    <w:p w14:paraId="11490577" w14:textId="77777777" w:rsidR="004D0AEA" w:rsidRDefault="006A411E" w:rsidP="006A411E">
      <w:pPr>
        <w:numPr>
          <w:ilvl w:val="0"/>
          <w:numId w:val="179"/>
        </w:numPr>
        <w:ind w:right="294" w:hanging="361"/>
      </w:pPr>
      <w:r>
        <w:t xml:space="preserve">Konkrét elemek válogatása adott tulajdonság/tulajdonságok szerint, pl.: csoport tagjai közül a szemüvegesek és a barna hajúak </w:t>
      </w:r>
      <w:r>
        <w:rPr>
          <w:rFonts w:ascii="Segoe UI Symbol" w:eastAsia="Segoe UI Symbol" w:hAnsi="Segoe UI Symbol" w:cs="Segoe UI Symbol"/>
        </w:rPr>
        <w:t></w:t>
      </w:r>
      <w:r>
        <w:rPr>
          <w:rFonts w:ascii="Arial" w:eastAsia="Arial" w:hAnsi="Arial" w:cs="Arial"/>
        </w:rPr>
        <w:t xml:space="preserve"> </w:t>
      </w:r>
      <w:r>
        <w:t xml:space="preserve">Egy konkrét válogatás (tárgyak, logikai készlet elemei, alakzatok, szavak…) szempontjának/szempontjainak felfedeztetése </w:t>
      </w:r>
    </w:p>
    <w:p w14:paraId="39636EE9" w14:textId="77777777" w:rsidR="004D0AEA" w:rsidRDefault="006A411E">
      <w:pPr>
        <w:spacing w:after="39" w:line="268" w:lineRule="auto"/>
        <w:ind w:left="587" w:right="260" w:hanging="10"/>
        <w:jc w:val="left"/>
      </w:pPr>
      <w:r>
        <w:t xml:space="preserve">Konkrét halmaz elemeiből 1, 2, elemű részhalmazok képzése, pl.: néhány természetes szám közül 3-mal osztva 1 maradékot adó számok kiválasztása. Példák és ellenpéldák mutatása részhalmazra </w:t>
      </w:r>
    </w:p>
    <w:p w14:paraId="36A2C1D4" w14:textId="77777777" w:rsidR="004D0AEA" w:rsidRDefault="006A411E" w:rsidP="006A411E">
      <w:pPr>
        <w:numPr>
          <w:ilvl w:val="0"/>
          <w:numId w:val="179"/>
        </w:numPr>
        <w:ind w:right="294" w:hanging="361"/>
      </w:pPr>
      <w:r>
        <w:t xml:space="preserve">Konkrét elemek két tulajdonság szerinti válogatása során a mindkét tulajdonsággal rendelkező elemek és a pontosan egy tulajdonsággal rendelkező elemek elhelyezése a halmazábrán. A legalább egy tulajdonsággal rendelkező elemek felsorolása </w:t>
      </w:r>
    </w:p>
    <w:p w14:paraId="1CF2AC0C" w14:textId="77777777" w:rsidR="004D0AEA" w:rsidRDefault="006A411E">
      <w:pPr>
        <w:spacing w:after="22" w:line="259" w:lineRule="auto"/>
        <w:ind w:left="216" w:firstLine="0"/>
        <w:jc w:val="left"/>
      </w:pPr>
      <w:r>
        <w:rPr>
          <w:b/>
          <w:sz w:val="28"/>
        </w:rPr>
        <w:t xml:space="preserve"> </w:t>
      </w:r>
    </w:p>
    <w:p w14:paraId="24BF0D85" w14:textId="77777777" w:rsidR="004D0AEA" w:rsidRDefault="006A411E">
      <w:pPr>
        <w:spacing w:after="67" w:line="271" w:lineRule="auto"/>
        <w:ind w:left="226" w:right="144" w:hanging="10"/>
      </w:pPr>
      <w:r>
        <w:rPr>
          <w:b/>
          <w:sz w:val="28"/>
        </w:rPr>
        <w:t>T</w:t>
      </w:r>
      <w:r>
        <w:rPr>
          <w:b/>
          <w:sz w:val="28"/>
          <w:vertAlign w:val="subscript"/>
        </w:rPr>
        <w:t>ÉMAKÖR</w:t>
      </w:r>
      <w:r>
        <w:rPr>
          <w:b/>
          <w:sz w:val="28"/>
        </w:rPr>
        <w:t xml:space="preserve">: </w:t>
      </w:r>
      <w:r>
        <w:rPr>
          <w:b/>
        </w:rPr>
        <w:t>Matematikai logika, kombinatorika</w:t>
      </w:r>
      <w:r>
        <w:t xml:space="preserve"> </w:t>
      </w:r>
    </w:p>
    <w:p w14:paraId="507673E4" w14:textId="77777777" w:rsidR="004D0AEA" w:rsidRDefault="006A411E">
      <w:pPr>
        <w:pStyle w:val="Cmsor3"/>
        <w:ind w:left="226"/>
      </w:pPr>
      <w:r>
        <w:rPr>
          <w:sz w:val="28"/>
        </w:rPr>
        <w:t>T</w:t>
      </w:r>
      <w:r>
        <w:t>ANULÁSI EREDMÉNYEK</w:t>
      </w:r>
      <w:r>
        <w:rPr>
          <w:sz w:val="28"/>
        </w:rPr>
        <w:t xml:space="preserve"> </w:t>
      </w:r>
    </w:p>
    <w:p w14:paraId="6B48E417" w14:textId="77777777" w:rsidR="004D0AEA" w:rsidRDefault="006A411E">
      <w:pPr>
        <w:spacing w:after="38" w:line="271" w:lineRule="auto"/>
        <w:ind w:left="226" w:right="144" w:hanging="10"/>
      </w:pPr>
      <w:r>
        <w:rPr>
          <w:b/>
        </w:rPr>
        <w:t xml:space="preserve">A témakör tanulása hozzájárul ahhoz, hogy a tanuló a nevelési-oktatási szakasz végére: </w:t>
      </w:r>
    </w:p>
    <w:p w14:paraId="666346A1" w14:textId="77777777" w:rsidR="004D0AEA" w:rsidRDefault="006A411E" w:rsidP="006A411E">
      <w:pPr>
        <w:numPr>
          <w:ilvl w:val="0"/>
          <w:numId w:val="180"/>
        </w:numPr>
        <w:ind w:right="15" w:hanging="361"/>
      </w:pPr>
      <w:r>
        <w:t xml:space="preserve">igaz és hamis állításokat fogalmaz meg; </w:t>
      </w:r>
    </w:p>
    <w:p w14:paraId="09998D7F" w14:textId="77777777" w:rsidR="004D0AEA" w:rsidRDefault="006A411E" w:rsidP="006A411E">
      <w:pPr>
        <w:numPr>
          <w:ilvl w:val="0"/>
          <w:numId w:val="180"/>
        </w:numPr>
        <w:spacing w:after="39"/>
        <w:ind w:right="15" w:hanging="361"/>
      </w:pPr>
      <w:r>
        <w:t xml:space="preserve">tanult minták alapján néhány lépésből álló bizonyítási gondolatsort megért és önállóan </w:t>
      </w:r>
      <w:proofErr w:type="spellStart"/>
      <w:r>
        <w:t>öszszeállít</w:t>
      </w:r>
      <w:proofErr w:type="spellEnd"/>
      <w:r>
        <w:t xml:space="preserve">; </w:t>
      </w:r>
      <w:r>
        <w:rPr>
          <w:rFonts w:ascii="Segoe UI Symbol" w:eastAsia="Segoe UI Symbol" w:hAnsi="Segoe UI Symbol" w:cs="Segoe UI Symbol"/>
        </w:rPr>
        <w:t></w:t>
      </w:r>
      <w:r>
        <w:rPr>
          <w:rFonts w:ascii="Arial" w:eastAsia="Arial" w:hAnsi="Arial" w:cs="Arial"/>
        </w:rPr>
        <w:t xml:space="preserve"> </w:t>
      </w:r>
      <w:r>
        <w:t xml:space="preserve">a logikus érvelésben a matematikai szaknyelvet következetesen alkalmazza társai meggyőzésére; </w:t>
      </w:r>
    </w:p>
    <w:p w14:paraId="62D5F00A" w14:textId="77777777" w:rsidR="004D0AEA" w:rsidRDefault="006A411E" w:rsidP="006A411E">
      <w:pPr>
        <w:numPr>
          <w:ilvl w:val="0"/>
          <w:numId w:val="180"/>
        </w:numPr>
        <w:ind w:right="15" w:hanging="361"/>
      </w:pPr>
      <w:r>
        <w:lastRenderedPageBreak/>
        <w:t xml:space="preserve">összeszámlálási feladatok megoldása során alkalmazza az összes eset áttekintéséhez szükséges módszereket. </w:t>
      </w:r>
    </w:p>
    <w:p w14:paraId="4466A499" w14:textId="77777777" w:rsidR="004D0AEA" w:rsidRDefault="006A411E">
      <w:pPr>
        <w:spacing w:after="38" w:line="271" w:lineRule="auto"/>
        <w:ind w:left="226" w:right="144" w:hanging="10"/>
      </w:pPr>
      <w:r>
        <w:rPr>
          <w:b/>
        </w:rPr>
        <w:t xml:space="preserve">A témakör tanulása eredményeként a tanuló: </w:t>
      </w:r>
    </w:p>
    <w:p w14:paraId="30C549D0" w14:textId="77777777" w:rsidR="004D0AEA" w:rsidRDefault="006A411E">
      <w:pPr>
        <w:spacing w:after="64"/>
        <w:ind w:left="216" w:right="15"/>
      </w:pPr>
      <w:r>
        <w:rPr>
          <w:rFonts w:ascii="Segoe UI Symbol" w:eastAsia="Segoe UI Symbol" w:hAnsi="Segoe UI Symbol" w:cs="Segoe UI Symbol"/>
        </w:rPr>
        <w:t></w:t>
      </w:r>
      <w:r>
        <w:rPr>
          <w:rFonts w:ascii="Arial" w:eastAsia="Arial" w:hAnsi="Arial" w:cs="Arial"/>
        </w:rPr>
        <w:t xml:space="preserve"> </w:t>
      </w:r>
      <w:r>
        <w:t xml:space="preserve">állítások logikai értékét (igaz vagy hamis) megállapítja. </w:t>
      </w:r>
    </w:p>
    <w:p w14:paraId="1BAD8E4D" w14:textId="77777777" w:rsidR="004D0AEA" w:rsidRDefault="006A411E">
      <w:pPr>
        <w:pStyle w:val="Cmsor3"/>
        <w:ind w:left="226"/>
      </w:pPr>
      <w:r>
        <w:rPr>
          <w:sz w:val="28"/>
        </w:rPr>
        <w:t>F</w:t>
      </w:r>
      <w:r>
        <w:t>EJLESZTÉSI FELADATOK ÉS ISMERETEK</w:t>
      </w:r>
      <w:r>
        <w:rPr>
          <w:sz w:val="28"/>
        </w:rPr>
        <w:t xml:space="preserve"> </w:t>
      </w:r>
    </w:p>
    <w:p w14:paraId="6C38DC5D" w14:textId="77777777" w:rsidR="004D0AEA" w:rsidRDefault="006A411E" w:rsidP="006A411E">
      <w:pPr>
        <w:numPr>
          <w:ilvl w:val="0"/>
          <w:numId w:val="181"/>
        </w:numPr>
        <w:ind w:right="15" w:hanging="361"/>
      </w:pPr>
      <w:r>
        <w:t xml:space="preserve">Egyszerű állítások logikai értékének (igaz vagy hamis) megállapítása </w:t>
      </w:r>
    </w:p>
    <w:p w14:paraId="5C6AC50F" w14:textId="77777777" w:rsidR="004D0AEA" w:rsidRDefault="006A411E" w:rsidP="006A411E">
      <w:pPr>
        <w:numPr>
          <w:ilvl w:val="0"/>
          <w:numId w:val="181"/>
        </w:numPr>
        <w:ind w:right="15" w:hanging="361"/>
      </w:pPr>
      <w:r>
        <w:t xml:space="preserve">Igaz és hamis állítások önálló megfogalmazása </w:t>
      </w:r>
    </w:p>
    <w:p w14:paraId="0716B23C" w14:textId="77777777" w:rsidR="004D0AEA" w:rsidRDefault="006A411E" w:rsidP="006A411E">
      <w:pPr>
        <w:numPr>
          <w:ilvl w:val="0"/>
          <w:numId w:val="181"/>
        </w:numPr>
        <w:ind w:right="15" w:hanging="361"/>
      </w:pPr>
      <w:r>
        <w:t xml:space="preserve">Nyitott mondatok igazsághalmazának megtalálása próbálgatással </w:t>
      </w:r>
    </w:p>
    <w:p w14:paraId="0CC05CD9" w14:textId="77777777" w:rsidR="004D0AEA" w:rsidRDefault="006A411E" w:rsidP="006A411E">
      <w:pPr>
        <w:numPr>
          <w:ilvl w:val="0"/>
          <w:numId w:val="181"/>
        </w:numPr>
        <w:spacing w:after="38"/>
        <w:ind w:right="15" w:hanging="361"/>
      </w:pPr>
      <w:r>
        <w:t xml:space="preserve">A matematikai logika egyszerű, a korosztály számára érthető szakkifejezéseinek ismerete és használata </w:t>
      </w:r>
    </w:p>
    <w:p w14:paraId="4AB6BB63" w14:textId="77777777" w:rsidR="004D0AEA" w:rsidRDefault="006A411E" w:rsidP="006A411E">
      <w:pPr>
        <w:numPr>
          <w:ilvl w:val="0"/>
          <w:numId w:val="181"/>
        </w:numPr>
        <w:ind w:right="15" w:hanging="361"/>
      </w:pPr>
      <w:r>
        <w:t xml:space="preserve">Egyszerű stratégiai, logikai és pénzügyi játékok, társasjátékok </w:t>
      </w:r>
    </w:p>
    <w:p w14:paraId="5F3F948A" w14:textId="77777777" w:rsidR="004D0AEA" w:rsidRDefault="006A411E" w:rsidP="006A411E">
      <w:pPr>
        <w:numPr>
          <w:ilvl w:val="0"/>
          <w:numId w:val="181"/>
        </w:numPr>
        <w:spacing w:after="40"/>
        <w:ind w:right="15" w:hanging="361"/>
      </w:pPr>
      <w:r>
        <w:t xml:space="preserve">Kis elemszámú halmaz elemeinek sorba rendezése mindennapi életből vett példákkal </w:t>
      </w:r>
      <w:r>
        <w:rPr>
          <w:rFonts w:ascii="Segoe UI Symbol" w:eastAsia="Segoe UI Symbol" w:hAnsi="Segoe UI Symbol" w:cs="Segoe UI Symbol"/>
        </w:rPr>
        <w:t></w:t>
      </w:r>
      <w:r>
        <w:rPr>
          <w:rFonts w:ascii="Arial" w:eastAsia="Arial" w:hAnsi="Arial" w:cs="Arial"/>
        </w:rPr>
        <w:t xml:space="preserve"> </w:t>
      </w:r>
      <w:r>
        <w:t xml:space="preserve">Néhány számkártyát tartalmazó készlet elemeiből adott feltételeknek megfelelő számok alkotása </w:t>
      </w:r>
    </w:p>
    <w:p w14:paraId="2532483A" w14:textId="77777777" w:rsidR="004D0AEA" w:rsidRDefault="006A411E" w:rsidP="006A411E">
      <w:pPr>
        <w:numPr>
          <w:ilvl w:val="0"/>
          <w:numId w:val="181"/>
        </w:numPr>
        <w:spacing w:after="28"/>
        <w:ind w:right="15" w:hanging="361"/>
      </w:pPr>
      <w:r>
        <w:t xml:space="preserve">Az összes eset előállítása során rendszerezési sémák használata: táblázat, ágrajz, szisztematikus felsorolás </w:t>
      </w:r>
    </w:p>
    <w:p w14:paraId="1509A799" w14:textId="77777777" w:rsidR="004D0AEA" w:rsidRDefault="006A411E">
      <w:pPr>
        <w:spacing w:after="0" w:line="265" w:lineRule="auto"/>
        <w:ind w:left="226" w:right="4421" w:hanging="10"/>
        <w:jc w:val="left"/>
      </w:pPr>
      <w:r>
        <w:rPr>
          <w:b/>
        </w:rPr>
        <w:t>F</w:t>
      </w:r>
      <w:r>
        <w:rPr>
          <w:b/>
          <w:sz w:val="19"/>
        </w:rPr>
        <w:t>OGALMAK</w:t>
      </w:r>
      <w:r>
        <w:rPr>
          <w:b/>
          <w:sz w:val="28"/>
        </w:rPr>
        <w:t xml:space="preserve"> </w:t>
      </w:r>
    </w:p>
    <w:p w14:paraId="2E6F59D9" w14:textId="77777777" w:rsidR="004D0AEA" w:rsidRDefault="006A411E">
      <w:pPr>
        <w:ind w:left="216" w:right="15"/>
      </w:pPr>
      <w:r>
        <w:t xml:space="preserve">„igaz”, „hamis”; nyitott mondat, igazsághalmaz; „és”, „vagy”; „legalább”, „legfeljebb”; lehetőségek, összes lehetőség, rendszerező áttekintés, ágrajz </w:t>
      </w:r>
    </w:p>
    <w:p w14:paraId="00D69554" w14:textId="77777777" w:rsidR="004D0AEA" w:rsidRDefault="006A411E">
      <w:pPr>
        <w:pStyle w:val="Cmsor4"/>
        <w:pBdr>
          <w:top w:val="none" w:sz="0" w:space="0" w:color="auto"/>
          <w:left w:val="none" w:sz="0" w:space="0" w:color="auto"/>
          <w:bottom w:val="none" w:sz="0" w:space="0" w:color="auto"/>
          <w:right w:val="none" w:sz="0" w:space="0" w:color="auto"/>
        </w:pBdr>
        <w:spacing w:after="71"/>
        <w:ind w:left="226"/>
      </w:pPr>
      <w:r>
        <w:rPr>
          <w:sz w:val="20"/>
        </w:rPr>
        <w:t xml:space="preserve">TEVÉKENYSÉGEK </w:t>
      </w:r>
    </w:p>
    <w:p w14:paraId="432B7389" w14:textId="77777777" w:rsidR="004D0AEA" w:rsidRDefault="006A411E" w:rsidP="006A411E">
      <w:pPr>
        <w:numPr>
          <w:ilvl w:val="0"/>
          <w:numId w:val="182"/>
        </w:numPr>
        <w:spacing w:after="39"/>
        <w:ind w:right="69" w:hanging="361"/>
      </w:pPr>
      <w:r>
        <w:t xml:space="preserve">Az igazsághalmaz elemeit is tartalmazó, néhány elemből álló halmaz elemeinek kipróbálása a nyitott mondat igazzá tételére </w:t>
      </w:r>
    </w:p>
    <w:p w14:paraId="74FC1533" w14:textId="77777777" w:rsidR="004D0AEA" w:rsidRDefault="006A411E" w:rsidP="006A411E">
      <w:pPr>
        <w:numPr>
          <w:ilvl w:val="0"/>
          <w:numId w:val="182"/>
        </w:numPr>
        <w:ind w:right="69" w:hanging="361"/>
      </w:pPr>
      <w:r>
        <w:t xml:space="preserve">Konkrét tárgyakkal, készletek elemeivel, geometriai alkotásokkal az adott feltételeknek megfelelő összes lehetőség kirakása és rendszerezése </w:t>
      </w:r>
    </w:p>
    <w:p w14:paraId="05C6474F" w14:textId="77777777" w:rsidR="004D0AEA" w:rsidRDefault="006A411E">
      <w:pPr>
        <w:spacing w:after="85" w:line="259" w:lineRule="auto"/>
        <w:ind w:left="577" w:firstLine="0"/>
        <w:jc w:val="left"/>
      </w:pPr>
      <w:r>
        <w:t xml:space="preserve"> </w:t>
      </w:r>
    </w:p>
    <w:p w14:paraId="22AA45E4" w14:textId="77777777" w:rsidR="004D0AEA" w:rsidRDefault="006A411E">
      <w:pPr>
        <w:spacing w:after="63" w:line="267" w:lineRule="auto"/>
        <w:ind w:left="226" w:hanging="10"/>
        <w:jc w:val="left"/>
      </w:pPr>
      <w:r>
        <w:rPr>
          <w:b/>
          <w:sz w:val="28"/>
        </w:rPr>
        <w:t>T</w:t>
      </w:r>
      <w:r>
        <w:rPr>
          <w:b/>
          <w:sz w:val="22"/>
        </w:rPr>
        <w:t>ÉMAKÖR</w:t>
      </w:r>
      <w:r>
        <w:rPr>
          <w:b/>
          <w:sz w:val="28"/>
        </w:rPr>
        <w:t>:</w:t>
      </w:r>
      <w:r>
        <w:rPr>
          <w:b/>
          <w:sz w:val="22"/>
        </w:rPr>
        <w:t xml:space="preserve"> </w:t>
      </w:r>
      <w:r>
        <w:rPr>
          <w:b/>
          <w:sz w:val="28"/>
        </w:rPr>
        <w:t xml:space="preserve">Természetes számok halmaza, számelméleti ismeretek </w:t>
      </w:r>
    </w:p>
    <w:p w14:paraId="79480B66" w14:textId="77777777" w:rsidR="004D0AEA" w:rsidRDefault="006A411E">
      <w:pPr>
        <w:pStyle w:val="Cmsor3"/>
        <w:ind w:left="226"/>
      </w:pPr>
      <w:r>
        <w:rPr>
          <w:sz w:val="28"/>
        </w:rPr>
        <w:t>T</w:t>
      </w:r>
      <w:r>
        <w:t>ANULÁSI EREDMÉNYEK</w:t>
      </w:r>
      <w:r>
        <w:rPr>
          <w:sz w:val="28"/>
        </w:rPr>
        <w:t xml:space="preserve"> </w:t>
      </w:r>
    </w:p>
    <w:p w14:paraId="5BEA4482" w14:textId="77777777" w:rsidR="004D0AEA" w:rsidRDefault="006A411E">
      <w:pPr>
        <w:spacing w:after="39"/>
        <w:ind w:left="216" w:right="290"/>
      </w:pPr>
      <w:r>
        <w:rPr>
          <w:b/>
        </w:rPr>
        <w:t xml:space="preserve">A témakör tanulása hozzájárul ahhoz, hogy a tanuló a nevelési-oktatási szakasz végére: </w:t>
      </w:r>
      <w:r>
        <w:rPr>
          <w:rFonts w:ascii="Segoe UI Symbol" w:eastAsia="Segoe UI Symbol" w:hAnsi="Segoe UI Symbol" w:cs="Segoe UI Symbol"/>
        </w:rPr>
        <w:t></w:t>
      </w:r>
      <w:r>
        <w:rPr>
          <w:rFonts w:ascii="Arial" w:eastAsia="Arial" w:hAnsi="Arial" w:cs="Arial"/>
        </w:rPr>
        <w:t xml:space="preserve"> </w:t>
      </w:r>
      <w:r>
        <w:t xml:space="preserve">ismeri a prímszám és az összetett szám fogalmakat; el tudja készíteni összetett számok prímtényezős felbontását 1000-es számkörben; </w:t>
      </w:r>
    </w:p>
    <w:p w14:paraId="45532431" w14:textId="77777777" w:rsidR="004D0AEA" w:rsidRDefault="006A411E">
      <w:pPr>
        <w:spacing w:after="4" w:line="268" w:lineRule="auto"/>
        <w:ind w:left="226" w:right="260" w:hanging="10"/>
        <w:jc w:val="left"/>
      </w:pPr>
      <w:r>
        <w:rPr>
          <w:rFonts w:ascii="Segoe UI Symbol" w:eastAsia="Segoe UI Symbol" w:hAnsi="Segoe UI Symbol" w:cs="Segoe UI Symbol"/>
        </w:rPr>
        <w:t></w:t>
      </w:r>
      <w:r>
        <w:rPr>
          <w:rFonts w:ascii="Arial" w:eastAsia="Arial" w:hAnsi="Arial" w:cs="Arial"/>
        </w:rPr>
        <w:t xml:space="preserve"> </w:t>
      </w:r>
      <w:r>
        <w:t xml:space="preserve">meghatározza természetes számok legnagyobb közös osztóját és legkisebb közös többszörösét. </w:t>
      </w:r>
      <w:r>
        <w:rPr>
          <w:b/>
        </w:rPr>
        <w:t xml:space="preserve"> </w:t>
      </w:r>
      <w:r>
        <w:rPr>
          <w:b/>
        </w:rPr>
        <w:tab/>
        <w:t xml:space="preserve"> </w:t>
      </w:r>
    </w:p>
    <w:p w14:paraId="21A03409" w14:textId="77777777" w:rsidR="004D0AEA" w:rsidRDefault="006A411E">
      <w:pPr>
        <w:spacing w:after="39" w:line="271" w:lineRule="auto"/>
        <w:ind w:left="226" w:right="144" w:hanging="10"/>
      </w:pPr>
      <w:r>
        <w:rPr>
          <w:b/>
        </w:rPr>
        <w:t xml:space="preserve">A témakör tanulása eredményeként a tanuló: </w:t>
      </w:r>
    </w:p>
    <w:p w14:paraId="19F8F4A5" w14:textId="77777777" w:rsidR="004D0AEA" w:rsidRDefault="006A411E" w:rsidP="006A411E">
      <w:pPr>
        <w:numPr>
          <w:ilvl w:val="0"/>
          <w:numId w:val="183"/>
        </w:numPr>
        <w:ind w:right="15" w:hanging="361"/>
      </w:pPr>
      <w:r>
        <w:t xml:space="preserve">érti és alkalmazza a számok helyi értékes írásmódját nagy számok esetén; </w:t>
      </w:r>
    </w:p>
    <w:p w14:paraId="7ECE1A55" w14:textId="77777777" w:rsidR="004D0AEA" w:rsidRDefault="006A411E" w:rsidP="006A411E">
      <w:pPr>
        <w:numPr>
          <w:ilvl w:val="0"/>
          <w:numId w:val="183"/>
        </w:numPr>
        <w:ind w:right="15" w:hanging="361"/>
      </w:pPr>
      <w:r>
        <w:t xml:space="preserve">ismeri a római számjelek közül az L, C, D, M jeleket, felismeri az ezekkel képzett számokat a hétköznapi helyzetekben; </w:t>
      </w:r>
    </w:p>
    <w:p w14:paraId="43D51827" w14:textId="77777777" w:rsidR="004D0AEA" w:rsidRDefault="006A411E" w:rsidP="006A411E">
      <w:pPr>
        <w:numPr>
          <w:ilvl w:val="0"/>
          <w:numId w:val="183"/>
        </w:numPr>
        <w:spacing w:after="39"/>
        <w:ind w:right="15" w:hanging="361"/>
      </w:pPr>
      <w:r>
        <w:t xml:space="preserve">ismeri és alkalmazza a 2-vel, 3-mal, 4-gyel, 5-tel, 6-tal, 9-cel, 10-zel, 100-zal való oszthatóság szabályait; </w:t>
      </w:r>
    </w:p>
    <w:p w14:paraId="610C71F3" w14:textId="77777777" w:rsidR="004D0AEA" w:rsidRDefault="006A411E" w:rsidP="006A411E">
      <w:pPr>
        <w:numPr>
          <w:ilvl w:val="0"/>
          <w:numId w:val="183"/>
        </w:numPr>
        <w:spacing w:after="105"/>
        <w:ind w:right="15" w:hanging="361"/>
      </w:pPr>
      <w:r>
        <w:t xml:space="preserve">a természetes számokat osztóik száma alapján és adott számmal való osztási maradékuk szerint csoportosítja. </w:t>
      </w:r>
    </w:p>
    <w:p w14:paraId="357C52B1" w14:textId="77777777" w:rsidR="004D0AEA" w:rsidRDefault="006A411E">
      <w:pPr>
        <w:pStyle w:val="Cmsor3"/>
        <w:ind w:left="226"/>
      </w:pPr>
      <w:r>
        <w:rPr>
          <w:sz w:val="28"/>
        </w:rPr>
        <w:lastRenderedPageBreak/>
        <w:t>F</w:t>
      </w:r>
      <w:r>
        <w:t>EJLESZTÉSI FELADATOK ÉS ISMERETEK</w:t>
      </w:r>
      <w:r>
        <w:rPr>
          <w:sz w:val="28"/>
        </w:rPr>
        <w:t xml:space="preserve"> </w:t>
      </w:r>
    </w:p>
    <w:p w14:paraId="7D7D1ADA" w14:textId="77777777" w:rsidR="004D0AEA" w:rsidRDefault="006A411E" w:rsidP="006A411E">
      <w:pPr>
        <w:numPr>
          <w:ilvl w:val="0"/>
          <w:numId w:val="184"/>
        </w:numPr>
        <w:spacing w:after="38"/>
        <w:ind w:right="15" w:hanging="361"/>
      </w:pPr>
      <w:r>
        <w:t xml:space="preserve">Számok helyi értékes írásmódjának megértése különböző alapú számrendszerekben csoportosítást, leltározást, helyiérték-táblázatba rögzítést tartalmazó feladatokon keresztül </w:t>
      </w:r>
    </w:p>
    <w:p w14:paraId="437C1322" w14:textId="77777777" w:rsidR="004D0AEA" w:rsidRDefault="006A411E" w:rsidP="006A411E">
      <w:pPr>
        <w:numPr>
          <w:ilvl w:val="0"/>
          <w:numId w:val="184"/>
        </w:numPr>
        <w:ind w:right="15" w:hanging="361"/>
      </w:pPr>
      <w:r>
        <w:t xml:space="preserve">Számok helyi értékes írásmódjának használata nagy számok esetében </w:t>
      </w:r>
    </w:p>
    <w:p w14:paraId="09F6D599" w14:textId="77777777" w:rsidR="004D0AEA" w:rsidRDefault="006A411E" w:rsidP="006A411E">
      <w:pPr>
        <w:numPr>
          <w:ilvl w:val="0"/>
          <w:numId w:val="184"/>
        </w:numPr>
        <w:ind w:right="15" w:hanging="361"/>
      </w:pPr>
      <w:r>
        <w:t xml:space="preserve">Római számok írása, olvasása a következő jelekkel: I, V, X, L, C, D, M </w:t>
      </w:r>
    </w:p>
    <w:p w14:paraId="5D6D04AE" w14:textId="77777777" w:rsidR="004D0AEA" w:rsidRDefault="006A411E" w:rsidP="006A411E">
      <w:pPr>
        <w:numPr>
          <w:ilvl w:val="0"/>
          <w:numId w:val="184"/>
        </w:numPr>
        <w:ind w:right="15" w:hanging="361"/>
      </w:pPr>
      <w:r>
        <w:t xml:space="preserve">Osztók, többszörösök meghatározása; két szám közös osztóinak meghatározása; közös többszörösök meghatározása </w:t>
      </w:r>
    </w:p>
    <w:p w14:paraId="3A596698" w14:textId="77777777" w:rsidR="004D0AEA" w:rsidRDefault="006A411E" w:rsidP="006A411E">
      <w:pPr>
        <w:numPr>
          <w:ilvl w:val="0"/>
          <w:numId w:val="184"/>
        </w:numPr>
        <w:spacing w:after="37"/>
        <w:ind w:right="15" w:hanging="361"/>
      </w:pPr>
      <w:r>
        <w:t xml:space="preserve">2-vel, 3-mal, 4-gyel, 5-tel, 6-tal, 9-cel, 10-zel, 100-zal való oszthatósági szabályok ismerete és alkalmazása </w:t>
      </w:r>
    </w:p>
    <w:p w14:paraId="12C1B7D4" w14:textId="77777777" w:rsidR="004D0AEA" w:rsidRDefault="006A411E" w:rsidP="006A411E">
      <w:pPr>
        <w:numPr>
          <w:ilvl w:val="0"/>
          <w:numId w:val="184"/>
        </w:numPr>
        <w:spacing w:after="29"/>
        <w:ind w:right="15" w:hanging="361"/>
      </w:pPr>
      <w:r>
        <w:t xml:space="preserve">A természetes számok csoportosítása osztóik száma alapján és adott számmal való osztási maradékuk szerint </w:t>
      </w:r>
    </w:p>
    <w:p w14:paraId="2CB5F4FE" w14:textId="77777777" w:rsidR="004D0AEA" w:rsidRDefault="006A411E">
      <w:pPr>
        <w:spacing w:after="0" w:line="265" w:lineRule="auto"/>
        <w:ind w:left="226" w:right="4421" w:hanging="10"/>
        <w:jc w:val="left"/>
      </w:pPr>
      <w:r>
        <w:rPr>
          <w:b/>
        </w:rPr>
        <w:t>F</w:t>
      </w:r>
      <w:r>
        <w:rPr>
          <w:b/>
          <w:sz w:val="19"/>
        </w:rPr>
        <w:t>OGALMAK</w:t>
      </w:r>
      <w:r>
        <w:rPr>
          <w:b/>
          <w:sz w:val="28"/>
        </w:rPr>
        <w:t xml:space="preserve"> </w:t>
      </w:r>
    </w:p>
    <w:p w14:paraId="5B8477DB" w14:textId="77777777" w:rsidR="004D0AEA" w:rsidRDefault="006A411E">
      <w:pPr>
        <w:spacing w:after="110"/>
        <w:ind w:left="216" w:right="15"/>
      </w:pPr>
      <w:r>
        <w:t xml:space="preserve">helyi érték, alaki érték, valódi érték, osztó, közös osztó, többszörös, közös többszörös </w:t>
      </w:r>
    </w:p>
    <w:p w14:paraId="03F7069F" w14:textId="77777777" w:rsidR="004D0AEA" w:rsidRDefault="006A411E">
      <w:pPr>
        <w:pStyle w:val="Cmsor3"/>
        <w:ind w:left="226"/>
      </w:pPr>
      <w:r>
        <w:t>TEVÉKENYSÉGEK</w:t>
      </w:r>
      <w:r>
        <w:rPr>
          <w:sz w:val="28"/>
        </w:rPr>
        <w:t xml:space="preserve"> </w:t>
      </w:r>
    </w:p>
    <w:p w14:paraId="36C5B11E" w14:textId="77777777" w:rsidR="004D0AEA" w:rsidRDefault="006A411E" w:rsidP="006A411E">
      <w:pPr>
        <w:numPr>
          <w:ilvl w:val="0"/>
          <w:numId w:val="185"/>
        </w:numPr>
        <w:ind w:right="15" w:hanging="361"/>
      </w:pPr>
      <w:r>
        <w:t xml:space="preserve">Páros munkában arab számok átírása római számokra és viszont; memóriajáték </w:t>
      </w:r>
    </w:p>
    <w:p w14:paraId="59289DF2" w14:textId="77777777" w:rsidR="004D0AEA" w:rsidRDefault="006A411E" w:rsidP="006A411E">
      <w:pPr>
        <w:numPr>
          <w:ilvl w:val="0"/>
          <w:numId w:val="185"/>
        </w:numPr>
        <w:ind w:right="15" w:hanging="361"/>
      </w:pPr>
      <w:r>
        <w:t xml:space="preserve">Oszthatósági tulajdonságok megfigyelése 3, 4, 5, … oldalú hasábra felcsavart számegyenes segítségével </w:t>
      </w:r>
    </w:p>
    <w:p w14:paraId="064022C9" w14:textId="77777777" w:rsidR="004D0AEA" w:rsidRDefault="006A411E">
      <w:pPr>
        <w:spacing w:after="104" w:line="259" w:lineRule="auto"/>
        <w:ind w:left="577" w:firstLine="0"/>
        <w:jc w:val="left"/>
      </w:pPr>
      <w:r>
        <w:t xml:space="preserve"> </w:t>
      </w:r>
    </w:p>
    <w:p w14:paraId="658332A3" w14:textId="77777777" w:rsidR="004D0AEA" w:rsidRDefault="006A411E">
      <w:pPr>
        <w:spacing w:after="66" w:line="271" w:lineRule="auto"/>
        <w:ind w:left="226" w:right="144" w:hanging="10"/>
      </w:pPr>
      <w:r>
        <w:rPr>
          <w:b/>
          <w:sz w:val="28"/>
        </w:rPr>
        <w:t>T</w:t>
      </w:r>
      <w:r>
        <w:rPr>
          <w:b/>
          <w:sz w:val="28"/>
          <w:vertAlign w:val="subscript"/>
        </w:rPr>
        <w:t>ÉMAKÖR</w:t>
      </w:r>
      <w:r>
        <w:rPr>
          <w:b/>
          <w:sz w:val="28"/>
        </w:rPr>
        <w:t xml:space="preserve">: </w:t>
      </w:r>
      <w:r>
        <w:rPr>
          <w:b/>
        </w:rPr>
        <w:t>Alapműveletek természetes számokkal</w:t>
      </w:r>
      <w:r>
        <w:t xml:space="preserve"> </w:t>
      </w:r>
    </w:p>
    <w:p w14:paraId="753A8B33" w14:textId="77777777" w:rsidR="004D0AEA" w:rsidRDefault="006A411E">
      <w:pPr>
        <w:pStyle w:val="Cmsor3"/>
        <w:ind w:left="226"/>
      </w:pPr>
      <w:r>
        <w:rPr>
          <w:sz w:val="28"/>
        </w:rPr>
        <w:t>T</w:t>
      </w:r>
      <w:r>
        <w:t>ANULÁSI EREDMÉNYEK</w:t>
      </w:r>
      <w:r>
        <w:rPr>
          <w:sz w:val="28"/>
        </w:rPr>
        <w:t xml:space="preserve"> </w:t>
      </w:r>
    </w:p>
    <w:p w14:paraId="61FB2A9F" w14:textId="77777777" w:rsidR="004D0AEA" w:rsidRDefault="006A411E">
      <w:pPr>
        <w:spacing w:after="38" w:line="271" w:lineRule="auto"/>
        <w:ind w:left="226" w:right="144" w:hanging="10"/>
      </w:pPr>
      <w:r>
        <w:rPr>
          <w:b/>
        </w:rPr>
        <w:t xml:space="preserve">A témakör tanulása hozzájárul ahhoz, hogy a tanuló a nevelési-oktatási szakasz végére: </w:t>
      </w:r>
    </w:p>
    <w:p w14:paraId="7B9F02C7" w14:textId="77777777" w:rsidR="004D0AEA" w:rsidRDefault="006A411E" w:rsidP="006A411E">
      <w:pPr>
        <w:numPr>
          <w:ilvl w:val="0"/>
          <w:numId w:val="186"/>
        </w:numPr>
        <w:ind w:right="15" w:hanging="361"/>
      </w:pPr>
      <w:r>
        <w:t xml:space="preserve">írásban összead, kivon és szoroz; </w:t>
      </w:r>
    </w:p>
    <w:p w14:paraId="1E3A9783" w14:textId="77777777" w:rsidR="004D0AEA" w:rsidRDefault="006A411E" w:rsidP="006A411E">
      <w:pPr>
        <w:numPr>
          <w:ilvl w:val="0"/>
          <w:numId w:val="186"/>
        </w:numPr>
        <w:spacing w:after="39"/>
        <w:ind w:right="15" w:hanging="361"/>
      </w:pPr>
      <w:r>
        <w:t xml:space="preserve">ismeri és helyesen alkalmazza a műveleti sorrendre és a zárójelezésre vonatkozó szabályokat fejben, írásban és géppel számolás esetén is a racionális számok körében; </w:t>
      </w:r>
    </w:p>
    <w:p w14:paraId="48D342F3" w14:textId="77777777" w:rsidR="004D0AEA" w:rsidRDefault="006A411E" w:rsidP="006A411E">
      <w:pPr>
        <w:numPr>
          <w:ilvl w:val="0"/>
          <w:numId w:val="186"/>
        </w:numPr>
        <w:spacing w:after="38"/>
        <w:ind w:right="15" w:hanging="361"/>
      </w:pPr>
      <w:r>
        <w:t xml:space="preserve">a műveleti szabályok ismeretében ellenőrzi számolását, a kapott eredményt észszerűen kerekíti; </w:t>
      </w:r>
    </w:p>
    <w:p w14:paraId="6BBC2D41" w14:textId="77777777" w:rsidR="004D0AEA" w:rsidRDefault="006A411E" w:rsidP="006A411E">
      <w:pPr>
        <w:numPr>
          <w:ilvl w:val="0"/>
          <w:numId w:val="186"/>
        </w:numPr>
        <w:spacing w:after="38"/>
        <w:ind w:right="15" w:hanging="361"/>
      </w:pPr>
      <w:r>
        <w:t xml:space="preserve">a gyakorlati problémákban előforduló mennyiségeket becsülni tudja, feladatmegoldásához ennek megfelelő tervet készít; </w:t>
      </w:r>
    </w:p>
    <w:p w14:paraId="2D2113AC" w14:textId="77777777" w:rsidR="004D0AEA" w:rsidRDefault="006A411E" w:rsidP="006A411E">
      <w:pPr>
        <w:numPr>
          <w:ilvl w:val="0"/>
          <w:numId w:val="186"/>
        </w:numPr>
        <w:ind w:right="15" w:hanging="361"/>
      </w:pPr>
      <w:r>
        <w:t xml:space="preserve">a fejszámoláson és az írásban végzendő műveleteken túlmutató számolási feladatokhoz és azok ellenőrzéséhez számológépet használ. </w:t>
      </w:r>
    </w:p>
    <w:p w14:paraId="68FC671A" w14:textId="77777777" w:rsidR="004D0AEA" w:rsidRDefault="006A411E">
      <w:pPr>
        <w:spacing w:after="31" w:line="271" w:lineRule="auto"/>
        <w:ind w:left="226" w:right="144" w:hanging="10"/>
      </w:pPr>
      <w:r>
        <w:rPr>
          <w:b/>
        </w:rPr>
        <w:t xml:space="preserve">A témakör tanulása eredményeként a tanuló: </w:t>
      </w:r>
    </w:p>
    <w:p w14:paraId="360C446F" w14:textId="77777777" w:rsidR="004D0AEA" w:rsidRDefault="006A411E">
      <w:pPr>
        <w:ind w:left="216" w:right="15"/>
      </w:pPr>
      <w:r>
        <w:rPr>
          <w:rFonts w:ascii="Segoe UI Symbol" w:eastAsia="Segoe UI Symbol" w:hAnsi="Segoe UI Symbol" w:cs="Segoe UI Symbol"/>
        </w:rPr>
        <w:t></w:t>
      </w:r>
      <w:r>
        <w:rPr>
          <w:rFonts w:ascii="Arial" w:eastAsia="Arial" w:hAnsi="Arial" w:cs="Arial"/>
        </w:rPr>
        <w:t xml:space="preserve"> </w:t>
      </w:r>
      <w:r>
        <w:t xml:space="preserve">gyakorlati feladatok megoldása során legfeljebb kétjegyű egész számmal írásban oszt. </w:t>
      </w:r>
    </w:p>
    <w:p w14:paraId="0FAA370F" w14:textId="77777777" w:rsidR="004D0AEA" w:rsidRDefault="006A411E">
      <w:pPr>
        <w:spacing w:after="108"/>
        <w:ind w:left="577" w:right="15"/>
      </w:pPr>
      <w:r>
        <w:t xml:space="preserve">A hányadost megbecsüli. </w:t>
      </w:r>
    </w:p>
    <w:p w14:paraId="100F0109" w14:textId="77777777" w:rsidR="004D0AEA" w:rsidRDefault="006A411E">
      <w:pPr>
        <w:pStyle w:val="Cmsor3"/>
        <w:ind w:left="226"/>
      </w:pPr>
      <w:r>
        <w:rPr>
          <w:sz w:val="28"/>
        </w:rPr>
        <w:t>F</w:t>
      </w:r>
      <w:r>
        <w:t>EJLESZTÉSI FELADATOK ÉS ISMERETEK</w:t>
      </w:r>
      <w:r>
        <w:rPr>
          <w:sz w:val="28"/>
        </w:rPr>
        <w:t xml:space="preserve"> </w:t>
      </w:r>
    </w:p>
    <w:p w14:paraId="2AA76DCB" w14:textId="77777777" w:rsidR="004D0AEA" w:rsidRDefault="006A411E" w:rsidP="006A411E">
      <w:pPr>
        <w:numPr>
          <w:ilvl w:val="0"/>
          <w:numId w:val="187"/>
        </w:numPr>
        <w:spacing w:after="38"/>
        <w:ind w:right="15" w:hanging="361"/>
      </w:pPr>
      <w:r>
        <w:t xml:space="preserve">Számkörbővítés; fejben számolás százezres számkörben kerek ezresekkel; analógiák alkalmazása </w:t>
      </w:r>
    </w:p>
    <w:p w14:paraId="742BCF12" w14:textId="77777777" w:rsidR="004D0AEA" w:rsidRDefault="006A411E" w:rsidP="006A411E">
      <w:pPr>
        <w:numPr>
          <w:ilvl w:val="0"/>
          <w:numId w:val="187"/>
        </w:numPr>
        <w:ind w:right="15" w:hanging="361"/>
      </w:pPr>
      <w:r>
        <w:t xml:space="preserve">Természetes számok összeadása, kivonása és szorzása írásban </w:t>
      </w:r>
    </w:p>
    <w:p w14:paraId="4FB3ECEF" w14:textId="77777777" w:rsidR="004D0AEA" w:rsidRDefault="006A411E" w:rsidP="006A411E">
      <w:pPr>
        <w:numPr>
          <w:ilvl w:val="0"/>
          <w:numId w:val="187"/>
        </w:numPr>
        <w:ind w:right="15" w:hanging="361"/>
      </w:pPr>
      <w:r>
        <w:t xml:space="preserve">Írásbeli osztás algoritmusa kétjegyű természetes számmal </w:t>
      </w:r>
    </w:p>
    <w:p w14:paraId="44956F5B" w14:textId="77777777" w:rsidR="004D0AEA" w:rsidRDefault="006A411E" w:rsidP="006A411E">
      <w:pPr>
        <w:numPr>
          <w:ilvl w:val="0"/>
          <w:numId w:val="187"/>
        </w:numPr>
        <w:ind w:right="15" w:hanging="361"/>
      </w:pPr>
      <w:r>
        <w:t xml:space="preserve">Írásbeli osztás legfeljebb kétjegyű természetes számmal gyakorlati feladatok megoldása során; a hányados becslése </w:t>
      </w:r>
    </w:p>
    <w:p w14:paraId="33DDCA6E" w14:textId="77777777" w:rsidR="004D0AEA" w:rsidRDefault="006A411E">
      <w:pPr>
        <w:spacing w:after="37"/>
        <w:ind w:left="577" w:right="15"/>
      </w:pPr>
      <w:r>
        <w:lastRenderedPageBreak/>
        <w:t xml:space="preserve">A műveleti sorrendre és a zárójelezésre vonatkozó szabályok ismerete és helyes alkalmazása fejben, írásban és géppel számolás esetén </w:t>
      </w:r>
    </w:p>
    <w:p w14:paraId="5EABA5AA" w14:textId="77777777" w:rsidR="004D0AEA" w:rsidRDefault="006A411E" w:rsidP="006A411E">
      <w:pPr>
        <w:numPr>
          <w:ilvl w:val="0"/>
          <w:numId w:val="187"/>
        </w:numPr>
        <w:spacing w:after="38"/>
        <w:ind w:right="15" w:hanging="361"/>
      </w:pPr>
      <w:r>
        <w:t xml:space="preserve">Egyszerű szöveges feladat matematikai tartalmának felismerése, és az annak megfelelő műveletsor felírása </w:t>
      </w:r>
    </w:p>
    <w:p w14:paraId="79FF6470" w14:textId="77777777" w:rsidR="004D0AEA" w:rsidRDefault="006A411E" w:rsidP="006A411E">
      <w:pPr>
        <w:numPr>
          <w:ilvl w:val="0"/>
          <w:numId w:val="187"/>
        </w:numPr>
        <w:ind w:right="15" w:hanging="361"/>
      </w:pPr>
      <w:r>
        <w:t xml:space="preserve">A gyakorlati problémákban előforduló mennyiségek becslése </w:t>
      </w:r>
    </w:p>
    <w:p w14:paraId="55BD1C4A" w14:textId="77777777" w:rsidR="004D0AEA" w:rsidRDefault="006A411E" w:rsidP="006A411E">
      <w:pPr>
        <w:numPr>
          <w:ilvl w:val="0"/>
          <w:numId w:val="187"/>
        </w:numPr>
        <w:spacing w:after="36"/>
        <w:ind w:right="15" w:hanging="361"/>
      </w:pPr>
      <w:r>
        <w:t xml:space="preserve">Az alapműveletek tulajdonságainak (felcserélhetőség, </w:t>
      </w:r>
      <w:proofErr w:type="spellStart"/>
      <w:r>
        <w:t>csoportosíthatóság</w:t>
      </w:r>
      <w:proofErr w:type="spellEnd"/>
      <w:r>
        <w:t xml:space="preserve">, </w:t>
      </w:r>
      <w:proofErr w:type="spellStart"/>
      <w:r>
        <w:t>széttagolhatóság</w:t>
      </w:r>
      <w:proofErr w:type="spellEnd"/>
      <w:r>
        <w:t xml:space="preserve">) ismerete és alkalmazása a gyakorlatban </w:t>
      </w:r>
    </w:p>
    <w:p w14:paraId="52F3299C" w14:textId="77777777" w:rsidR="004D0AEA" w:rsidRDefault="006A411E" w:rsidP="006A411E">
      <w:pPr>
        <w:numPr>
          <w:ilvl w:val="0"/>
          <w:numId w:val="187"/>
        </w:numPr>
        <w:ind w:right="15" w:hanging="361"/>
      </w:pPr>
      <w:r>
        <w:t xml:space="preserve">Zárójeleket tartalmazó műveletsorok átalakítása, kiszámolása a természetes számok körében </w:t>
      </w:r>
    </w:p>
    <w:p w14:paraId="559020A2" w14:textId="77777777" w:rsidR="004D0AEA" w:rsidRDefault="006A411E" w:rsidP="006A411E">
      <w:pPr>
        <w:numPr>
          <w:ilvl w:val="0"/>
          <w:numId w:val="187"/>
        </w:numPr>
        <w:ind w:right="15" w:hanging="361"/>
      </w:pPr>
      <w:r>
        <w:t xml:space="preserve">Kapott eredmény ellenőrzése; észszerű kerekítés </w:t>
      </w:r>
    </w:p>
    <w:p w14:paraId="1540D453" w14:textId="77777777" w:rsidR="004D0AEA" w:rsidRDefault="006A411E">
      <w:pPr>
        <w:spacing w:after="0" w:line="265" w:lineRule="auto"/>
        <w:ind w:left="226" w:right="4421" w:hanging="10"/>
        <w:jc w:val="left"/>
      </w:pPr>
      <w:r>
        <w:rPr>
          <w:b/>
        </w:rPr>
        <w:t>F</w:t>
      </w:r>
      <w:r>
        <w:rPr>
          <w:b/>
          <w:sz w:val="19"/>
        </w:rPr>
        <w:t>OGALMAK</w:t>
      </w:r>
      <w:r>
        <w:rPr>
          <w:b/>
          <w:sz w:val="28"/>
        </w:rPr>
        <w:t xml:space="preserve"> </w:t>
      </w:r>
    </w:p>
    <w:p w14:paraId="731E3616" w14:textId="77777777" w:rsidR="004D0AEA" w:rsidRDefault="006A411E">
      <w:pPr>
        <w:spacing w:after="110"/>
        <w:ind w:left="216" w:right="304"/>
      </w:pPr>
      <w:r>
        <w:t xml:space="preserve">összeadandók, az összeg tagjai, kisebbítendő, kivonandó, különbség, szorzandó, szorzó, szorzat, a szorzat tényezői, felcserélhetőség, </w:t>
      </w:r>
      <w:proofErr w:type="spellStart"/>
      <w:r>
        <w:t>csoportosíthatóság</w:t>
      </w:r>
      <w:proofErr w:type="spellEnd"/>
      <w:r>
        <w:t xml:space="preserve">, </w:t>
      </w:r>
      <w:proofErr w:type="spellStart"/>
      <w:r>
        <w:t>széttagolhatóság</w:t>
      </w:r>
      <w:proofErr w:type="spellEnd"/>
      <w:r>
        <w:t xml:space="preserve">, osztandó, osztó, hányados, maradék, zárójel, kerekítés, becslés, ellenőrzés </w:t>
      </w:r>
    </w:p>
    <w:p w14:paraId="690DE433" w14:textId="77777777" w:rsidR="004D0AEA" w:rsidRDefault="006A411E">
      <w:pPr>
        <w:pStyle w:val="Cmsor3"/>
        <w:ind w:left="226"/>
      </w:pPr>
      <w:r>
        <w:t>TEVÉKENYSÉGEK</w:t>
      </w:r>
      <w:r>
        <w:rPr>
          <w:sz w:val="28"/>
        </w:rPr>
        <w:t xml:space="preserve"> </w:t>
      </w:r>
    </w:p>
    <w:p w14:paraId="54F85C42" w14:textId="77777777" w:rsidR="004D0AEA" w:rsidRDefault="006A411E" w:rsidP="006A411E">
      <w:pPr>
        <w:numPr>
          <w:ilvl w:val="0"/>
          <w:numId w:val="188"/>
        </w:numPr>
        <w:spacing w:after="37"/>
        <w:ind w:right="291" w:hanging="361"/>
      </w:pPr>
      <w:r>
        <w:t xml:space="preserve">A műveleti sorrend és a zárójelezési szabályok alkalmazása csoportmunkában, pl.: ugyanazokat a számokat tartalmazó, csoportonként más-más zárójeles és zárójel nélküli műveletsorok elvégzése, majd az egyes csoportok eredményeinek összehasonlítása </w:t>
      </w:r>
    </w:p>
    <w:p w14:paraId="56F820C0" w14:textId="77777777" w:rsidR="004D0AEA" w:rsidRDefault="006A411E" w:rsidP="006A411E">
      <w:pPr>
        <w:numPr>
          <w:ilvl w:val="0"/>
          <w:numId w:val="188"/>
        </w:numPr>
        <w:ind w:right="291" w:hanging="361"/>
      </w:pPr>
      <w:r>
        <w:t xml:space="preserve">Adott szöveges feladathoz többféle műveletsor megadása, ezek közül a megfelelő kiválasztása. Adott szöveges feladathoz megfelelő műveletsor megalkotása. Adott műveletsorhoz szöveges feladat írása </w:t>
      </w:r>
    </w:p>
    <w:p w14:paraId="080D3840" w14:textId="77777777" w:rsidR="004D0AEA" w:rsidRDefault="006A411E">
      <w:pPr>
        <w:spacing w:after="105" w:line="259" w:lineRule="auto"/>
        <w:ind w:left="577" w:firstLine="0"/>
        <w:jc w:val="left"/>
      </w:pPr>
      <w:r>
        <w:t xml:space="preserve"> </w:t>
      </w:r>
    </w:p>
    <w:p w14:paraId="7E33A233" w14:textId="77777777" w:rsidR="004D0AEA" w:rsidRDefault="006A411E">
      <w:pPr>
        <w:spacing w:after="66" w:line="271" w:lineRule="auto"/>
        <w:ind w:left="226" w:right="144" w:hanging="10"/>
      </w:pPr>
      <w:r>
        <w:rPr>
          <w:b/>
          <w:sz w:val="28"/>
        </w:rPr>
        <w:t>T</w:t>
      </w:r>
      <w:r>
        <w:rPr>
          <w:b/>
          <w:sz w:val="28"/>
          <w:vertAlign w:val="subscript"/>
        </w:rPr>
        <w:t>ÉMAKÖR</w:t>
      </w:r>
      <w:r>
        <w:rPr>
          <w:b/>
          <w:sz w:val="28"/>
        </w:rPr>
        <w:t xml:space="preserve">: </w:t>
      </w:r>
      <w:r>
        <w:rPr>
          <w:b/>
        </w:rPr>
        <w:t>Egész számok; alapműveletek egész számokkal</w:t>
      </w:r>
      <w:r>
        <w:t xml:space="preserve"> </w:t>
      </w:r>
    </w:p>
    <w:p w14:paraId="1DE26C26" w14:textId="77777777" w:rsidR="004D0AEA" w:rsidRDefault="006A411E">
      <w:pPr>
        <w:pStyle w:val="Cmsor3"/>
        <w:ind w:left="226"/>
      </w:pPr>
      <w:r>
        <w:rPr>
          <w:sz w:val="28"/>
        </w:rPr>
        <w:t>T</w:t>
      </w:r>
      <w:r>
        <w:t>ANULÁSI EREDMÉNYEK</w:t>
      </w:r>
      <w:r>
        <w:rPr>
          <w:sz w:val="28"/>
        </w:rPr>
        <w:t xml:space="preserve"> </w:t>
      </w:r>
    </w:p>
    <w:p w14:paraId="125BBDC2" w14:textId="77777777" w:rsidR="004D0AEA" w:rsidRDefault="006A411E">
      <w:pPr>
        <w:spacing w:after="39" w:line="271" w:lineRule="auto"/>
        <w:ind w:left="226" w:right="144" w:hanging="10"/>
      </w:pPr>
      <w:r>
        <w:rPr>
          <w:b/>
        </w:rPr>
        <w:t xml:space="preserve">A témakör tanulása hozzájárul ahhoz, hogy a tanuló a nevelési-oktatási szakasz végére: </w:t>
      </w:r>
    </w:p>
    <w:p w14:paraId="648B67AF" w14:textId="77777777" w:rsidR="004D0AEA" w:rsidRDefault="006A411E" w:rsidP="006A411E">
      <w:pPr>
        <w:numPr>
          <w:ilvl w:val="0"/>
          <w:numId w:val="189"/>
        </w:numPr>
        <w:spacing w:after="38"/>
        <w:ind w:right="15" w:hanging="361"/>
      </w:pPr>
      <w:r>
        <w:t xml:space="preserve">ismeri és helyesen alkalmazza a műveleti sorrendre és a zárójelezésre vonatkozó szabályokat fejben, írásban és géppel számolás esetén is a racionális számok körében; </w:t>
      </w:r>
    </w:p>
    <w:p w14:paraId="531584DB" w14:textId="77777777" w:rsidR="004D0AEA" w:rsidRDefault="006A411E" w:rsidP="006A411E">
      <w:pPr>
        <w:numPr>
          <w:ilvl w:val="0"/>
          <w:numId w:val="189"/>
        </w:numPr>
        <w:spacing w:after="37"/>
        <w:ind w:right="15" w:hanging="361"/>
      </w:pPr>
      <w:r>
        <w:t xml:space="preserve">a műveleti szabályok ismeretében ellenőrzi számolását, a kapott eredményt észszerűen kerekíti; </w:t>
      </w:r>
    </w:p>
    <w:p w14:paraId="7B96AF0E" w14:textId="77777777" w:rsidR="004D0AEA" w:rsidRDefault="006A411E" w:rsidP="006A411E">
      <w:pPr>
        <w:numPr>
          <w:ilvl w:val="0"/>
          <w:numId w:val="189"/>
        </w:numPr>
        <w:spacing w:after="39"/>
        <w:ind w:right="15" w:hanging="361"/>
      </w:pPr>
      <w:r>
        <w:t xml:space="preserve">a gyakorlati problémákban előforduló mennyiségeket becsülni tudja, feladatmegoldásához ennek megfelelő tervet készít; </w:t>
      </w:r>
    </w:p>
    <w:p w14:paraId="5EC6A2B2" w14:textId="77777777" w:rsidR="004D0AEA" w:rsidRDefault="006A411E" w:rsidP="006A411E">
      <w:pPr>
        <w:numPr>
          <w:ilvl w:val="0"/>
          <w:numId w:val="189"/>
        </w:numPr>
        <w:ind w:right="15" w:hanging="361"/>
      </w:pPr>
      <w:r>
        <w:t xml:space="preserve">a fejszámoláson és az írásban végzendő műveleteken túlmutató számolási feladatokhoz és azok ellenőrzéséhez számológépet használ. </w:t>
      </w:r>
    </w:p>
    <w:p w14:paraId="055C7530" w14:textId="77777777" w:rsidR="004D0AEA" w:rsidRDefault="006A411E">
      <w:pPr>
        <w:spacing w:after="38" w:line="271" w:lineRule="auto"/>
        <w:ind w:left="226" w:right="144" w:hanging="10"/>
      </w:pPr>
      <w:r>
        <w:rPr>
          <w:b/>
        </w:rPr>
        <w:t xml:space="preserve">A témakör tanulása eredményeként a tanuló: </w:t>
      </w:r>
    </w:p>
    <w:p w14:paraId="470862D7" w14:textId="77777777" w:rsidR="004D0AEA" w:rsidRDefault="006A411E">
      <w:pPr>
        <w:spacing w:after="53"/>
        <w:ind w:left="216" w:right="3276"/>
      </w:pPr>
      <w:r>
        <w:rPr>
          <w:rFonts w:ascii="Segoe UI Symbol" w:eastAsia="Segoe UI Symbol" w:hAnsi="Segoe UI Symbol" w:cs="Segoe UI Symbol"/>
        </w:rPr>
        <w:t></w:t>
      </w:r>
      <w:r>
        <w:rPr>
          <w:rFonts w:ascii="Arial" w:eastAsia="Arial" w:hAnsi="Arial" w:cs="Arial"/>
        </w:rPr>
        <w:t xml:space="preserve"> </w:t>
      </w:r>
      <w:r>
        <w:t xml:space="preserve">meghatározza konkrét számok </w:t>
      </w:r>
      <w:proofErr w:type="spellStart"/>
      <w:r>
        <w:t>ellentettjét</w:t>
      </w:r>
      <w:proofErr w:type="spellEnd"/>
      <w:r>
        <w:t xml:space="preserve">, abszolút értékét; </w:t>
      </w:r>
      <w:r>
        <w:rPr>
          <w:rFonts w:ascii="Segoe UI Symbol" w:eastAsia="Segoe UI Symbol" w:hAnsi="Segoe UI Symbol" w:cs="Segoe UI Symbol"/>
        </w:rPr>
        <w:t></w:t>
      </w:r>
      <w:r>
        <w:rPr>
          <w:rFonts w:ascii="Arial" w:eastAsia="Arial" w:hAnsi="Arial" w:cs="Arial"/>
        </w:rPr>
        <w:t xml:space="preserve"> </w:t>
      </w:r>
      <w:r>
        <w:t xml:space="preserve">ismeri az egész számokat. </w:t>
      </w:r>
    </w:p>
    <w:p w14:paraId="27C4B8FC" w14:textId="77777777" w:rsidR="004D0AEA" w:rsidRDefault="006A411E">
      <w:pPr>
        <w:pStyle w:val="Cmsor3"/>
        <w:ind w:left="226"/>
      </w:pPr>
      <w:r>
        <w:rPr>
          <w:sz w:val="28"/>
        </w:rPr>
        <w:t>F</w:t>
      </w:r>
      <w:r>
        <w:t>EJLESZTÉSI FELADATOK ÉS ISMERETEK</w:t>
      </w:r>
      <w:r>
        <w:rPr>
          <w:sz w:val="28"/>
        </w:rPr>
        <w:t xml:space="preserve"> </w:t>
      </w:r>
    </w:p>
    <w:p w14:paraId="40F95E15" w14:textId="77777777" w:rsidR="004D0AEA" w:rsidRDefault="006A411E" w:rsidP="006A411E">
      <w:pPr>
        <w:numPr>
          <w:ilvl w:val="0"/>
          <w:numId w:val="190"/>
        </w:numPr>
        <w:spacing w:after="37"/>
        <w:ind w:right="15" w:hanging="361"/>
      </w:pPr>
      <w:r>
        <w:t xml:space="preserve">Negatív számok a gyakorlatban: adósság, tengerszint alatti mélység, fagypont alatti hőmérséklet </w:t>
      </w:r>
    </w:p>
    <w:p w14:paraId="399B30DC" w14:textId="77777777" w:rsidR="004D0AEA" w:rsidRDefault="006A411E" w:rsidP="006A411E">
      <w:pPr>
        <w:numPr>
          <w:ilvl w:val="0"/>
          <w:numId w:val="190"/>
        </w:numPr>
        <w:spacing w:after="38"/>
        <w:ind w:right="15" w:hanging="361"/>
      </w:pPr>
      <w:r>
        <w:t xml:space="preserve">Egész számok ismerete, összehasonlítása, ábrázolása számegyenesen. Ellentett, abszolút érték fogalmának ismerete és alkalmazása </w:t>
      </w:r>
    </w:p>
    <w:p w14:paraId="11AE2A9C" w14:textId="77777777" w:rsidR="004D0AEA" w:rsidRDefault="006A411E" w:rsidP="006A411E">
      <w:pPr>
        <w:numPr>
          <w:ilvl w:val="0"/>
          <w:numId w:val="190"/>
        </w:numPr>
        <w:spacing w:after="37"/>
        <w:ind w:right="15" w:hanging="361"/>
      </w:pPr>
      <w:r>
        <w:t xml:space="preserve">Alapműveletek értelmezése tárgyi tevékenységek, ábrázolások alapján a számkörbővítés során </w:t>
      </w:r>
    </w:p>
    <w:p w14:paraId="61A56F79" w14:textId="77777777" w:rsidR="004D0AEA" w:rsidRDefault="006A411E" w:rsidP="006A411E">
      <w:pPr>
        <w:numPr>
          <w:ilvl w:val="0"/>
          <w:numId w:val="190"/>
        </w:numPr>
        <w:ind w:right="15" w:hanging="361"/>
      </w:pPr>
      <w:r>
        <w:lastRenderedPageBreak/>
        <w:t xml:space="preserve">Alapműveletek elvégzése az egész számok körében </w:t>
      </w:r>
    </w:p>
    <w:p w14:paraId="22B255C4" w14:textId="77777777" w:rsidR="004D0AEA" w:rsidRDefault="006A411E" w:rsidP="006A411E">
      <w:pPr>
        <w:numPr>
          <w:ilvl w:val="0"/>
          <w:numId w:val="190"/>
        </w:numPr>
        <w:spacing w:after="35"/>
        <w:ind w:right="15" w:hanging="361"/>
      </w:pPr>
      <w:r>
        <w:t xml:space="preserve">Az alapműveletek tulajdonságainak (felcserélhetőség, </w:t>
      </w:r>
      <w:proofErr w:type="spellStart"/>
      <w:r>
        <w:t>csoportosíthatóság</w:t>
      </w:r>
      <w:proofErr w:type="spellEnd"/>
      <w:r>
        <w:t xml:space="preserve">, </w:t>
      </w:r>
      <w:proofErr w:type="spellStart"/>
      <w:r>
        <w:t>széttagolhatóság</w:t>
      </w:r>
      <w:proofErr w:type="spellEnd"/>
      <w:r>
        <w:t xml:space="preserve">) ismerete és alkalmazása a gyakorlatban </w:t>
      </w:r>
    </w:p>
    <w:p w14:paraId="2E910DC1" w14:textId="77777777" w:rsidR="004D0AEA" w:rsidRDefault="006A411E" w:rsidP="006A411E">
      <w:pPr>
        <w:numPr>
          <w:ilvl w:val="0"/>
          <w:numId w:val="190"/>
        </w:numPr>
        <w:ind w:right="15" w:hanging="361"/>
      </w:pPr>
      <w:r>
        <w:t xml:space="preserve">A műveleti sorrendre és a zárójelezésre vonatkozó szabályok ismerete és helyes alkalmazása fejben, írásban és géppel számolás esetén </w:t>
      </w:r>
    </w:p>
    <w:p w14:paraId="0DC97EE1" w14:textId="77777777" w:rsidR="004D0AEA" w:rsidRDefault="006A411E" w:rsidP="006A411E">
      <w:pPr>
        <w:numPr>
          <w:ilvl w:val="0"/>
          <w:numId w:val="190"/>
        </w:numPr>
        <w:spacing w:after="36"/>
        <w:ind w:right="15" w:hanging="361"/>
      </w:pPr>
      <w:r>
        <w:t xml:space="preserve">Egyszerű szöveges feladat matematikai tartalmának felismerése, és az annak megfelelő műveletsor felírása </w:t>
      </w:r>
    </w:p>
    <w:p w14:paraId="06154872" w14:textId="77777777" w:rsidR="004D0AEA" w:rsidRDefault="006A411E" w:rsidP="006A411E">
      <w:pPr>
        <w:numPr>
          <w:ilvl w:val="0"/>
          <w:numId w:val="190"/>
        </w:numPr>
        <w:ind w:right="15" w:hanging="361"/>
      </w:pPr>
      <w:r>
        <w:t xml:space="preserve">Gyakorlati problémákban előforduló mennyiségek becslése </w:t>
      </w:r>
    </w:p>
    <w:p w14:paraId="7988F48F" w14:textId="77777777" w:rsidR="004D0AEA" w:rsidRDefault="006A411E" w:rsidP="006A411E">
      <w:pPr>
        <w:numPr>
          <w:ilvl w:val="0"/>
          <w:numId w:val="190"/>
        </w:numPr>
        <w:ind w:right="15" w:hanging="361"/>
      </w:pPr>
      <w:r>
        <w:t xml:space="preserve">Kapott eredmény ellenőrzése; észszerű kerekítés </w:t>
      </w:r>
    </w:p>
    <w:p w14:paraId="161B062A" w14:textId="77777777" w:rsidR="004D0AEA" w:rsidRDefault="006A411E">
      <w:pPr>
        <w:spacing w:after="0" w:line="265" w:lineRule="auto"/>
        <w:ind w:left="226" w:right="4421" w:hanging="10"/>
        <w:jc w:val="left"/>
      </w:pPr>
      <w:r>
        <w:rPr>
          <w:b/>
        </w:rPr>
        <w:t>F</w:t>
      </w:r>
      <w:r>
        <w:rPr>
          <w:b/>
          <w:sz w:val="19"/>
        </w:rPr>
        <w:t>OGALMAK</w:t>
      </w:r>
      <w:r>
        <w:rPr>
          <w:b/>
          <w:sz w:val="28"/>
        </w:rPr>
        <w:t xml:space="preserve"> </w:t>
      </w:r>
    </w:p>
    <w:p w14:paraId="25C8489C" w14:textId="77777777" w:rsidR="004D0AEA" w:rsidRDefault="006A411E">
      <w:pPr>
        <w:spacing w:after="110"/>
        <w:ind w:left="216" w:right="15"/>
      </w:pPr>
      <w:r>
        <w:t xml:space="preserve">ellentett, negatív szám, előjel, egész szám, abszolút érték, kerekítés, becslés, ellenőrzés </w:t>
      </w:r>
    </w:p>
    <w:p w14:paraId="0F9649DD" w14:textId="77777777" w:rsidR="004D0AEA" w:rsidRDefault="006A411E">
      <w:pPr>
        <w:pStyle w:val="Cmsor3"/>
        <w:ind w:left="226"/>
      </w:pPr>
      <w:r>
        <w:t>TEVÉKENYSÉGEK</w:t>
      </w:r>
      <w:r>
        <w:rPr>
          <w:sz w:val="28"/>
        </w:rPr>
        <w:t xml:space="preserve"> </w:t>
      </w:r>
    </w:p>
    <w:p w14:paraId="139C57D0" w14:textId="77777777" w:rsidR="004D0AEA" w:rsidRDefault="006A411E" w:rsidP="006A411E">
      <w:pPr>
        <w:numPr>
          <w:ilvl w:val="0"/>
          <w:numId w:val="191"/>
        </w:numPr>
        <w:spacing w:after="37"/>
        <w:ind w:right="1324" w:hanging="361"/>
      </w:pPr>
      <w:r>
        <w:t xml:space="preserve">Adott szöveges feladathoz többféle műveletsor megadása, ezek közül a megfelelő kiválasztása </w:t>
      </w:r>
    </w:p>
    <w:p w14:paraId="6FE186B3" w14:textId="77777777" w:rsidR="004D0AEA" w:rsidRDefault="006A411E" w:rsidP="006A411E">
      <w:pPr>
        <w:numPr>
          <w:ilvl w:val="0"/>
          <w:numId w:val="191"/>
        </w:numPr>
        <w:ind w:right="1324" w:hanging="361"/>
      </w:pPr>
      <w:r>
        <w:t xml:space="preserve">Adott szöveges feladathoz megfelelő műveletsor megalkotása Adott műveletsorhoz szöveges feladat írása </w:t>
      </w:r>
    </w:p>
    <w:p w14:paraId="39F96D73" w14:textId="77777777" w:rsidR="004D0AEA" w:rsidRDefault="006A411E">
      <w:pPr>
        <w:spacing w:after="104" w:line="259" w:lineRule="auto"/>
        <w:ind w:left="577" w:firstLine="0"/>
        <w:jc w:val="left"/>
      </w:pPr>
      <w:r>
        <w:t xml:space="preserve"> </w:t>
      </w:r>
    </w:p>
    <w:p w14:paraId="30E8A853" w14:textId="77777777" w:rsidR="004D0AEA" w:rsidRDefault="006A411E">
      <w:pPr>
        <w:spacing w:after="67" w:line="271" w:lineRule="auto"/>
        <w:ind w:left="226" w:right="144" w:hanging="10"/>
      </w:pPr>
      <w:r>
        <w:rPr>
          <w:b/>
          <w:sz w:val="28"/>
        </w:rPr>
        <w:t>T</w:t>
      </w:r>
      <w:r>
        <w:rPr>
          <w:b/>
          <w:sz w:val="28"/>
          <w:vertAlign w:val="subscript"/>
        </w:rPr>
        <w:t>ÉMAKÖR</w:t>
      </w:r>
      <w:r>
        <w:rPr>
          <w:b/>
          <w:sz w:val="28"/>
        </w:rPr>
        <w:t xml:space="preserve">: </w:t>
      </w:r>
      <w:r>
        <w:rPr>
          <w:b/>
        </w:rPr>
        <w:t>Tizedes törtek, racionális számok</w:t>
      </w:r>
      <w:r>
        <w:t xml:space="preserve"> </w:t>
      </w:r>
    </w:p>
    <w:p w14:paraId="688E3FEE" w14:textId="77777777" w:rsidR="004D0AEA" w:rsidRDefault="006A411E">
      <w:pPr>
        <w:pStyle w:val="Cmsor3"/>
        <w:ind w:left="226"/>
      </w:pPr>
      <w:r>
        <w:rPr>
          <w:sz w:val="28"/>
        </w:rPr>
        <w:t>T</w:t>
      </w:r>
      <w:r>
        <w:t>ANULÁSI EREDMÉNYEK</w:t>
      </w:r>
      <w:r>
        <w:rPr>
          <w:sz w:val="28"/>
        </w:rPr>
        <w:t xml:space="preserve"> </w:t>
      </w:r>
    </w:p>
    <w:p w14:paraId="34378E1D" w14:textId="77777777" w:rsidR="004D0AEA" w:rsidRDefault="006A411E">
      <w:pPr>
        <w:spacing w:after="39" w:line="271" w:lineRule="auto"/>
        <w:ind w:left="226" w:right="144" w:hanging="10"/>
      </w:pPr>
      <w:r>
        <w:rPr>
          <w:b/>
        </w:rPr>
        <w:t xml:space="preserve">A témakör tanulása hozzájárul ahhoz, hogy a tanuló a nevelési-oktatási szakasz végére: </w:t>
      </w:r>
    </w:p>
    <w:p w14:paraId="5253C3A7" w14:textId="77777777" w:rsidR="004D0AEA" w:rsidRDefault="006A411E">
      <w:pPr>
        <w:ind w:left="216" w:right="15"/>
      </w:pPr>
      <w:r>
        <w:rPr>
          <w:rFonts w:ascii="Segoe UI Symbol" w:eastAsia="Segoe UI Symbol" w:hAnsi="Segoe UI Symbol" w:cs="Segoe UI Symbol"/>
        </w:rPr>
        <w:t></w:t>
      </w:r>
      <w:r>
        <w:rPr>
          <w:rFonts w:ascii="Arial" w:eastAsia="Arial" w:hAnsi="Arial" w:cs="Arial"/>
        </w:rPr>
        <w:t xml:space="preserve"> </w:t>
      </w:r>
      <w:r>
        <w:t xml:space="preserve">ismeri a racionális számokat, tud példát végtelen nem szakaszos tizedes törtre. </w:t>
      </w:r>
    </w:p>
    <w:p w14:paraId="7285C4B1" w14:textId="77777777" w:rsidR="004D0AEA" w:rsidRDefault="006A411E">
      <w:pPr>
        <w:spacing w:after="39" w:line="271" w:lineRule="auto"/>
        <w:ind w:left="226" w:right="144" w:hanging="10"/>
      </w:pPr>
      <w:r>
        <w:rPr>
          <w:b/>
        </w:rPr>
        <w:t xml:space="preserve">A témakör tanulása eredményeként a tanuló: </w:t>
      </w:r>
    </w:p>
    <w:p w14:paraId="10D7B124" w14:textId="77777777" w:rsidR="004D0AEA" w:rsidRDefault="006A411E" w:rsidP="006A411E">
      <w:pPr>
        <w:numPr>
          <w:ilvl w:val="0"/>
          <w:numId w:val="192"/>
        </w:numPr>
        <w:ind w:right="15" w:hanging="361"/>
      </w:pPr>
      <w:r>
        <w:t xml:space="preserve">ábrázol törtrészeket, meghatároz törtrészeknek megfelelő törtszámokat; </w:t>
      </w:r>
    </w:p>
    <w:p w14:paraId="3DB368DA" w14:textId="77777777" w:rsidR="004D0AEA" w:rsidRDefault="006A411E" w:rsidP="006A411E">
      <w:pPr>
        <w:numPr>
          <w:ilvl w:val="0"/>
          <w:numId w:val="192"/>
        </w:numPr>
        <w:ind w:right="15" w:hanging="361"/>
      </w:pPr>
      <w:r>
        <w:t xml:space="preserve">érti és alkalmazza a számok helyi értékes írásmódját tizedes törtek esetén; </w:t>
      </w:r>
    </w:p>
    <w:p w14:paraId="26CA4492" w14:textId="77777777" w:rsidR="004D0AEA" w:rsidRDefault="006A411E" w:rsidP="006A411E">
      <w:pPr>
        <w:numPr>
          <w:ilvl w:val="0"/>
          <w:numId w:val="192"/>
        </w:numPr>
        <w:spacing w:after="52"/>
        <w:ind w:right="15" w:hanging="361"/>
      </w:pPr>
      <w:r>
        <w:t xml:space="preserve">megfelelteti egymásnak a racionális számok közönséges tört és tizedes tört alakját. </w:t>
      </w:r>
    </w:p>
    <w:p w14:paraId="38B5528E" w14:textId="77777777" w:rsidR="004D0AEA" w:rsidRDefault="006A411E">
      <w:pPr>
        <w:pStyle w:val="Cmsor3"/>
        <w:ind w:left="226"/>
      </w:pPr>
      <w:r>
        <w:rPr>
          <w:sz w:val="28"/>
        </w:rPr>
        <w:t>F</w:t>
      </w:r>
      <w:r>
        <w:t>EJLESZTÉSI FELADATOK ÉS ISMERETEK</w:t>
      </w:r>
      <w:r>
        <w:rPr>
          <w:sz w:val="28"/>
        </w:rPr>
        <w:t xml:space="preserve"> </w:t>
      </w:r>
    </w:p>
    <w:p w14:paraId="1F2CF04C" w14:textId="77777777" w:rsidR="004D0AEA" w:rsidRDefault="006A411E" w:rsidP="006A411E">
      <w:pPr>
        <w:numPr>
          <w:ilvl w:val="0"/>
          <w:numId w:val="193"/>
        </w:numPr>
        <w:ind w:right="15" w:hanging="361"/>
      </w:pPr>
      <w:r>
        <w:t xml:space="preserve">Törtrészek ábrázolása, törtrészeknek megfelelő törtszámok meghatározása </w:t>
      </w:r>
    </w:p>
    <w:p w14:paraId="1A0B5DDE" w14:textId="77777777" w:rsidR="004D0AEA" w:rsidRDefault="006A411E" w:rsidP="006A411E">
      <w:pPr>
        <w:numPr>
          <w:ilvl w:val="0"/>
          <w:numId w:val="193"/>
        </w:numPr>
        <w:ind w:right="15" w:hanging="361"/>
      </w:pPr>
      <w:r>
        <w:t xml:space="preserve">Törtek összehasonlítása, egyszerűsítés, bővítés </w:t>
      </w:r>
    </w:p>
    <w:p w14:paraId="411CC159" w14:textId="77777777" w:rsidR="004D0AEA" w:rsidRDefault="006A411E" w:rsidP="006A411E">
      <w:pPr>
        <w:numPr>
          <w:ilvl w:val="0"/>
          <w:numId w:val="193"/>
        </w:numPr>
        <w:ind w:right="15" w:hanging="361"/>
      </w:pPr>
      <w:r>
        <w:t xml:space="preserve">Különböző alakokban írt egyenlő törtek felismerése </w:t>
      </w:r>
    </w:p>
    <w:p w14:paraId="073259EA" w14:textId="77777777" w:rsidR="004D0AEA" w:rsidRDefault="006A411E" w:rsidP="006A411E">
      <w:pPr>
        <w:numPr>
          <w:ilvl w:val="0"/>
          <w:numId w:val="193"/>
        </w:numPr>
        <w:ind w:right="15" w:hanging="361"/>
      </w:pPr>
      <w:r>
        <w:t xml:space="preserve">Számok helyi értékes írása tizedes törtek esetén </w:t>
      </w:r>
    </w:p>
    <w:p w14:paraId="31B00CAC" w14:textId="77777777" w:rsidR="004D0AEA" w:rsidRDefault="006A411E" w:rsidP="006A411E">
      <w:pPr>
        <w:numPr>
          <w:ilvl w:val="0"/>
          <w:numId w:val="193"/>
        </w:numPr>
        <w:ind w:right="15" w:hanging="361"/>
      </w:pPr>
      <w:r>
        <w:t xml:space="preserve">Számok ábrázolása számegyenesen </w:t>
      </w:r>
    </w:p>
    <w:p w14:paraId="49E2F1D5" w14:textId="77777777" w:rsidR="004D0AEA" w:rsidRDefault="006A411E">
      <w:pPr>
        <w:spacing w:after="0" w:line="265" w:lineRule="auto"/>
        <w:ind w:left="226" w:right="4421" w:hanging="10"/>
        <w:jc w:val="left"/>
      </w:pPr>
      <w:r>
        <w:rPr>
          <w:b/>
        </w:rPr>
        <w:t>F</w:t>
      </w:r>
      <w:r>
        <w:rPr>
          <w:b/>
          <w:sz w:val="19"/>
        </w:rPr>
        <w:t>OGALMAK</w:t>
      </w:r>
      <w:r>
        <w:rPr>
          <w:b/>
          <w:sz w:val="28"/>
        </w:rPr>
        <w:t xml:space="preserve"> </w:t>
      </w:r>
    </w:p>
    <w:p w14:paraId="22645FEF" w14:textId="77777777" w:rsidR="004D0AEA" w:rsidRDefault="006A411E">
      <w:pPr>
        <w:spacing w:after="107"/>
        <w:ind w:left="216" w:right="15"/>
      </w:pPr>
      <w:r>
        <w:t xml:space="preserve">közönséges tört, számláló, nevező, törtvonal, vegyes szám, egyszerűsítés, bővítés, tizedes tört, tizedesvessző, helyi értékes írásmód, racionális szám, számegyenes </w:t>
      </w:r>
    </w:p>
    <w:p w14:paraId="7FC10858" w14:textId="77777777" w:rsidR="004D0AEA" w:rsidRDefault="006A411E">
      <w:pPr>
        <w:pStyle w:val="Cmsor3"/>
        <w:ind w:left="226"/>
      </w:pPr>
      <w:r>
        <w:t>TEVÉKENYSÉGEK</w:t>
      </w:r>
      <w:r>
        <w:rPr>
          <w:sz w:val="28"/>
        </w:rPr>
        <w:t xml:space="preserve"> </w:t>
      </w:r>
    </w:p>
    <w:p w14:paraId="2B6A24D6" w14:textId="77777777" w:rsidR="004D0AEA" w:rsidRDefault="006A411E" w:rsidP="006A411E">
      <w:pPr>
        <w:numPr>
          <w:ilvl w:val="0"/>
          <w:numId w:val="194"/>
        </w:numPr>
        <w:spacing w:after="37"/>
        <w:ind w:right="15" w:hanging="361"/>
      </w:pPr>
      <w:r>
        <w:t xml:space="preserve">Kör (torta, pizza) és téglalap (tábla csokoládé) egyenlő részekre darabolása, adott törtnek megfelelő rész kiemelése </w:t>
      </w:r>
    </w:p>
    <w:p w14:paraId="2213EBCD" w14:textId="77777777" w:rsidR="004D0AEA" w:rsidRDefault="006A411E" w:rsidP="006A411E">
      <w:pPr>
        <w:numPr>
          <w:ilvl w:val="0"/>
          <w:numId w:val="194"/>
        </w:numPr>
        <w:ind w:right="15" w:hanging="361"/>
      </w:pPr>
      <w:r>
        <w:t xml:space="preserve">Törtek szemléltetése és összehasonlítása párhuzamos számegyeneseken </w:t>
      </w:r>
    </w:p>
    <w:p w14:paraId="7149EAF1" w14:textId="77777777" w:rsidR="004D0AEA" w:rsidRDefault="006A411E">
      <w:pPr>
        <w:spacing w:after="104" w:line="259" w:lineRule="auto"/>
        <w:ind w:left="577" w:firstLine="0"/>
        <w:jc w:val="left"/>
      </w:pPr>
      <w:r>
        <w:t xml:space="preserve"> </w:t>
      </w:r>
    </w:p>
    <w:p w14:paraId="3BC706BA" w14:textId="77777777" w:rsidR="004D0AEA" w:rsidRDefault="006A411E">
      <w:pPr>
        <w:spacing w:after="66" w:line="271" w:lineRule="auto"/>
        <w:ind w:left="226" w:right="144" w:hanging="10"/>
      </w:pPr>
      <w:r>
        <w:rPr>
          <w:b/>
          <w:sz w:val="28"/>
        </w:rPr>
        <w:lastRenderedPageBreak/>
        <w:t>T</w:t>
      </w:r>
      <w:r>
        <w:rPr>
          <w:b/>
          <w:sz w:val="28"/>
          <w:vertAlign w:val="subscript"/>
        </w:rPr>
        <w:t>ÉMAKÖR</w:t>
      </w:r>
      <w:r>
        <w:rPr>
          <w:b/>
          <w:sz w:val="28"/>
        </w:rPr>
        <w:t xml:space="preserve">: </w:t>
      </w:r>
      <w:r>
        <w:rPr>
          <w:b/>
        </w:rPr>
        <w:t>Alapműveletek közönséges törtekkel</w:t>
      </w:r>
      <w:r>
        <w:t xml:space="preserve"> </w:t>
      </w:r>
    </w:p>
    <w:p w14:paraId="5D59EC0E" w14:textId="77777777" w:rsidR="004D0AEA" w:rsidRDefault="006A411E">
      <w:pPr>
        <w:pStyle w:val="Cmsor3"/>
        <w:ind w:left="226"/>
      </w:pPr>
      <w:r>
        <w:rPr>
          <w:sz w:val="28"/>
        </w:rPr>
        <w:t>T</w:t>
      </w:r>
      <w:r>
        <w:t>ANULÁSI EREDMÉNYEK</w:t>
      </w:r>
      <w:r>
        <w:rPr>
          <w:sz w:val="28"/>
        </w:rPr>
        <w:t xml:space="preserve"> </w:t>
      </w:r>
    </w:p>
    <w:p w14:paraId="5DC1B0CC" w14:textId="77777777" w:rsidR="004D0AEA" w:rsidRDefault="006A411E">
      <w:pPr>
        <w:spacing w:after="39"/>
        <w:ind w:left="216" w:right="125"/>
      </w:pPr>
      <w:r>
        <w:rPr>
          <w:b/>
        </w:rPr>
        <w:t xml:space="preserve">A témakör tanulása hozzájárul ahhoz, hogy a tanuló a nevelési-oktatási szakasz végére: </w:t>
      </w:r>
      <w:r>
        <w:rPr>
          <w:rFonts w:ascii="Segoe UI Symbol" w:eastAsia="Segoe UI Symbol" w:hAnsi="Segoe UI Symbol" w:cs="Segoe UI Symbol"/>
          <w:strike/>
        </w:rPr>
        <w:t></w:t>
      </w:r>
      <w:r>
        <w:rPr>
          <w:rFonts w:ascii="Arial" w:eastAsia="Arial" w:hAnsi="Arial" w:cs="Arial"/>
        </w:rPr>
        <w:t xml:space="preserve"> </w:t>
      </w:r>
      <w:r>
        <w:t xml:space="preserve">elvégzi az alapműveleteket a racionális számok körében, eredményét összeveti előzetes becslésével; </w:t>
      </w:r>
    </w:p>
    <w:p w14:paraId="6AA86889" w14:textId="77777777" w:rsidR="004D0AEA" w:rsidRDefault="006A411E">
      <w:pPr>
        <w:ind w:left="216" w:right="158"/>
      </w:pPr>
      <w:r>
        <w:rPr>
          <w:rFonts w:ascii="Segoe UI Symbol" w:eastAsia="Segoe UI Symbol" w:hAnsi="Segoe UI Symbol" w:cs="Segoe UI Symbol"/>
        </w:rPr>
        <w:t></w:t>
      </w:r>
      <w:r>
        <w:rPr>
          <w:rFonts w:ascii="Arial" w:eastAsia="Arial" w:hAnsi="Arial" w:cs="Arial"/>
        </w:rPr>
        <w:t xml:space="preserve"> </w:t>
      </w:r>
      <w:r>
        <w:t xml:space="preserve">ismeri és helyesen alkalmazza a műveleti sorrendre és a zárójelezésre vonatkozó szabályokat fejben, írásban és géppel számolás esetén is a racionális számok körében; </w:t>
      </w:r>
      <w:r>
        <w:rPr>
          <w:rFonts w:ascii="Segoe UI Symbol" w:eastAsia="Segoe UI Symbol" w:hAnsi="Segoe UI Symbol" w:cs="Segoe UI Symbol"/>
        </w:rPr>
        <w:t></w:t>
      </w:r>
      <w:r>
        <w:rPr>
          <w:rFonts w:ascii="Arial" w:eastAsia="Arial" w:hAnsi="Arial" w:cs="Arial"/>
        </w:rPr>
        <w:t xml:space="preserve"> </w:t>
      </w:r>
      <w:r>
        <w:t xml:space="preserve">a műveleti szabályok ismeretében ellenőrzi számolását, a kapott eredményt észszerűen kerekíti. </w:t>
      </w:r>
    </w:p>
    <w:p w14:paraId="59BF3539" w14:textId="77777777" w:rsidR="004D0AEA" w:rsidRDefault="006A411E">
      <w:pPr>
        <w:spacing w:after="61" w:line="271" w:lineRule="auto"/>
        <w:ind w:left="226" w:right="4694" w:hanging="10"/>
      </w:pPr>
      <w:r>
        <w:rPr>
          <w:b/>
        </w:rPr>
        <w:t xml:space="preserve">A témakör tanulása eredményeként a tanuló: </w:t>
      </w:r>
      <w:r>
        <w:rPr>
          <w:rFonts w:ascii="Segoe UI Symbol" w:eastAsia="Segoe UI Symbol" w:hAnsi="Segoe UI Symbol" w:cs="Segoe UI Symbol"/>
        </w:rPr>
        <w:t></w:t>
      </w:r>
      <w:r>
        <w:rPr>
          <w:rFonts w:ascii="Arial" w:eastAsia="Arial" w:hAnsi="Arial" w:cs="Arial"/>
        </w:rPr>
        <w:t xml:space="preserve"> </w:t>
      </w:r>
      <w:r>
        <w:t xml:space="preserve">meghatározza konkrét számok </w:t>
      </w:r>
      <w:proofErr w:type="spellStart"/>
      <w:r>
        <w:t>reciprokát</w:t>
      </w:r>
      <w:proofErr w:type="spellEnd"/>
      <w:r>
        <w:t xml:space="preserve">. </w:t>
      </w:r>
    </w:p>
    <w:p w14:paraId="1769A34D" w14:textId="77777777" w:rsidR="004D0AEA" w:rsidRDefault="006A411E">
      <w:pPr>
        <w:pStyle w:val="Cmsor3"/>
        <w:ind w:left="226"/>
      </w:pPr>
      <w:r>
        <w:rPr>
          <w:sz w:val="28"/>
        </w:rPr>
        <w:t>F</w:t>
      </w:r>
      <w:r>
        <w:t>EJLESZTÉSI FELADATOK ÉS ISMERETEK</w:t>
      </w:r>
      <w:r>
        <w:rPr>
          <w:sz w:val="28"/>
        </w:rPr>
        <w:t xml:space="preserve"> </w:t>
      </w:r>
    </w:p>
    <w:p w14:paraId="4AAA8169" w14:textId="77777777" w:rsidR="004D0AEA" w:rsidRDefault="006A411E" w:rsidP="006A411E">
      <w:pPr>
        <w:numPr>
          <w:ilvl w:val="0"/>
          <w:numId w:val="195"/>
        </w:numPr>
        <w:ind w:right="15" w:hanging="361"/>
      </w:pPr>
      <w:r>
        <w:t xml:space="preserve">Alapműveletek értelmezése tárgyi tevékenységek, ábrázolások alapján </w:t>
      </w:r>
    </w:p>
    <w:p w14:paraId="0A337B14" w14:textId="77777777" w:rsidR="004D0AEA" w:rsidRDefault="006A411E" w:rsidP="006A411E">
      <w:pPr>
        <w:numPr>
          <w:ilvl w:val="0"/>
          <w:numId w:val="195"/>
        </w:numPr>
        <w:ind w:right="15" w:hanging="361"/>
      </w:pPr>
      <w:r>
        <w:t xml:space="preserve">Reciprok fogalmának ismerete és alkalmazása </w:t>
      </w:r>
    </w:p>
    <w:p w14:paraId="74057140" w14:textId="77777777" w:rsidR="004D0AEA" w:rsidRDefault="006A411E">
      <w:pPr>
        <w:spacing w:after="40"/>
        <w:ind w:left="577" w:right="15"/>
      </w:pPr>
      <w:r>
        <w:t xml:space="preserve">Alapműveletek elvégzése a közönséges törtek körében </w:t>
      </w:r>
    </w:p>
    <w:p w14:paraId="0FD68CEE" w14:textId="77777777" w:rsidR="004D0AEA" w:rsidRDefault="006A411E" w:rsidP="006A411E">
      <w:pPr>
        <w:numPr>
          <w:ilvl w:val="0"/>
          <w:numId w:val="195"/>
        </w:numPr>
        <w:spacing w:after="39"/>
        <w:ind w:right="15" w:hanging="361"/>
      </w:pPr>
      <w:r>
        <w:t xml:space="preserve">Az alapműveletek tulajdonságainak (felcserélhetőség, </w:t>
      </w:r>
      <w:proofErr w:type="spellStart"/>
      <w:r>
        <w:t>csoportosíthatóság</w:t>
      </w:r>
      <w:proofErr w:type="spellEnd"/>
      <w:r>
        <w:t xml:space="preserve">, </w:t>
      </w:r>
      <w:proofErr w:type="spellStart"/>
      <w:r>
        <w:t>széttagolhatóság</w:t>
      </w:r>
      <w:proofErr w:type="spellEnd"/>
      <w:r>
        <w:t xml:space="preserve">) ismerete és alkalmazása a gyakorlatban </w:t>
      </w:r>
    </w:p>
    <w:p w14:paraId="34E9307F" w14:textId="77777777" w:rsidR="004D0AEA" w:rsidRDefault="006A411E" w:rsidP="006A411E">
      <w:pPr>
        <w:numPr>
          <w:ilvl w:val="0"/>
          <w:numId w:val="195"/>
        </w:numPr>
        <w:ind w:right="15" w:hanging="361"/>
      </w:pPr>
      <w:r>
        <w:t xml:space="preserve">A műveleti sorrendre és a zárójelezésre vonatkozó szabályok ismerete és helyes alkalmazása </w:t>
      </w:r>
    </w:p>
    <w:p w14:paraId="70F64E27" w14:textId="77777777" w:rsidR="004D0AEA" w:rsidRDefault="006A411E" w:rsidP="006A411E">
      <w:pPr>
        <w:numPr>
          <w:ilvl w:val="0"/>
          <w:numId w:val="195"/>
        </w:numPr>
        <w:spacing w:after="36"/>
        <w:ind w:right="15" w:hanging="361"/>
      </w:pPr>
      <w:r>
        <w:t xml:space="preserve">Egyszerű szöveges feladat matematikai tartalmának felismerése, és az annak megfelelő műveletsor felírása </w:t>
      </w:r>
    </w:p>
    <w:p w14:paraId="34211C17" w14:textId="77777777" w:rsidR="004D0AEA" w:rsidRDefault="006A411E" w:rsidP="006A411E">
      <w:pPr>
        <w:numPr>
          <w:ilvl w:val="0"/>
          <w:numId w:val="195"/>
        </w:numPr>
        <w:ind w:right="15" w:hanging="361"/>
      </w:pPr>
      <w:r>
        <w:t xml:space="preserve">Kapott eredmény ellenőrzése </w:t>
      </w:r>
    </w:p>
    <w:p w14:paraId="753F63D0" w14:textId="77777777" w:rsidR="004D0AEA" w:rsidRDefault="006A411E">
      <w:pPr>
        <w:spacing w:after="0" w:line="265" w:lineRule="auto"/>
        <w:ind w:left="226" w:right="4421" w:hanging="10"/>
        <w:jc w:val="left"/>
      </w:pPr>
      <w:r>
        <w:rPr>
          <w:b/>
        </w:rPr>
        <w:t>F</w:t>
      </w:r>
      <w:r>
        <w:rPr>
          <w:b/>
          <w:sz w:val="19"/>
        </w:rPr>
        <w:t>OGALMAK</w:t>
      </w:r>
      <w:r>
        <w:rPr>
          <w:b/>
          <w:sz w:val="28"/>
        </w:rPr>
        <w:t xml:space="preserve"> </w:t>
      </w:r>
    </w:p>
    <w:p w14:paraId="1BE50B04" w14:textId="77777777" w:rsidR="004D0AEA" w:rsidRDefault="006A411E">
      <w:pPr>
        <w:spacing w:after="110"/>
        <w:ind w:left="216" w:right="15"/>
      </w:pPr>
      <w:r>
        <w:t xml:space="preserve">közös nevező, reciprok </w:t>
      </w:r>
    </w:p>
    <w:p w14:paraId="3CE45406" w14:textId="77777777" w:rsidR="004D0AEA" w:rsidRDefault="006A411E">
      <w:pPr>
        <w:pStyle w:val="Cmsor3"/>
        <w:ind w:left="226"/>
      </w:pPr>
      <w:r>
        <w:t>TEVÉKENYSÉGEK</w:t>
      </w:r>
      <w:r>
        <w:rPr>
          <w:b w:val="0"/>
          <w:sz w:val="28"/>
        </w:rPr>
        <w:t xml:space="preserve"> </w:t>
      </w:r>
    </w:p>
    <w:p w14:paraId="1E782D2B" w14:textId="77777777" w:rsidR="004D0AEA" w:rsidRDefault="006A411E" w:rsidP="006A411E">
      <w:pPr>
        <w:numPr>
          <w:ilvl w:val="0"/>
          <w:numId w:val="196"/>
        </w:numPr>
        <w:spacing w:after="37"/>
        <w:ind w:right="15" w:hanging="360"/>
      </w:pPr>
      <w:r>
        <w:t xml:space="preserve">A műveleti sorrend és a zárójelezési szabályok alkalmazása csoportmunkában, pl.: ugyanazokat a számokat tartalmazó, csoportonként más-más zárójeles és zárójel nélküli műveletsorok elvégzése, majd az egyes csoportok eredményeinek összehasonlítása </w:t>
      </w:r>
    </w:p>
    <w:p w14:paraId="03698CF0" w14:textId="77777777" w:rsidR="004D0AEA" w:rsidRDefault="006A411E" w:rsidP="006A411E">
      <w:pPr>
        <w:numPr>
          <w:ilvl w:val="0"/>
          <w:numId w:val="196"/>
        </w:numPr>
        <w:ind w:right="15" w:hanging="360"/>
      </w:pPr>
      <w:r>
        <w:t xml:space="preserve">Adott szöveges feladathoz többféle műveletsor megadása, ezek közül a megfelelő kiválasztása </w:t>
      </w:r>
    </w:p>
    <w:p w14:paraId="03507D27" w14:textId="77777777" w:rsidR="004D0AEA" w:rsidRDefault="006A411E" w:rsidP="006A411E">
      <w:pPr>
        <w:numPr>
          <w:ilvl w:val="0"/>
          <w:numId w:val="196"/>
        </w:numPr>
        <w:ind w:right="15" w:hanging="360"/>
      </w:pPr>
      <w:r>
        <w:t xml:space="preserve">Adott szöveges feladathoz megfelelő műveletsor megalkotása  </w:t>
      </w:r>
    </w:p>
    <w:p w14:paraId="41DDE9DB" w14:textId="77777777" w:rsidR="004D0AEA" w:rsidRDefault="006A411E" w:rsidP="006A411E">
      <w:pPr>
        <w:numPr>
          <w:ilvl w:val="0"/>
          <w:numId w:val="196"/>
        </w:numPr>
        <w:ind w:right="15" w:hanging="360"/>
      </w:pPr>
      <w:r>
        <w:t xml:space="preserve">Adott műveletsorhoz szöveges feladat írása </w:t>
      </w:r>
    </w:p>
    <w:p w14:paraId="7961423C" w14:textId="77777777" w:rsidR="004D0AEA" w:rsidRDefault="006A411E">
      <w:pPr>
        <w:spacing w:after="104" w:line="259" w:lineRule="auto"/>
        <w:ind w:left="577" w:firstLine="0"/>
        <w:jc w:val="left"/>
      </w:pPr>
      <w:r>
        <w:t xml:space="preserve"> </w:t>
      </w:r>
    </w:p>
    <w:p w14:paraId="2336FA2D" w14:textId="77777777" w:rsidR="004D0AEA" w:rsidRDefault="006A411E">
      <w:pPr>
        <w:spacing w:after="66" w:line="271" w:lineRule="auto"/>
        <w:ind w:left="226" w:right="144" w:hanging="10"/>
      </w:pPr>
      <w:r>
        <w:rPr>
          <w:b/>
          <w:sz w:val="28"/>
        </w:rPr>
        <w:t>T</w:t>
      </w:r>
      <w:r>
        <w:rPr>
          <w:b/>
          <w:sz w:val="28"/>
          <w:vertAlign w:val="subscript"/>
        </w:rPr>
        <w:t>ÉMAKÖR</w:t>
      </w:r>
      <w:r>
        <w:rPr>
          <w:b/>
          <w:sz w:val="28"/>
        </w:rPr>
        <w:t xml:space="preserve">: </w:t>
      </w:r>
      <w:r>
        <w:rPr>
          <w:b/>
        </w:rPr>
        <w:t>Alapműveletek tizedes törtekkel</w:t>
      </w:r>
      <w:r>
        <w:t xml:space="preserve"> </w:t>
      </w:r>
    </w:p>
    <w:p w14:paraId="0F2845ED" w14:textId="77777777" w:rsidR="004D0AEA" w:rsidRDefault="006A411E">
      <w:pPr>
        <w:pStyle w:val="Cmsor3"/>
        <w:ind w:left="226"/>
      </w:pPr>
      <w:r>
        <w:rPr>
          <w:sz w:val="28"/>
        </w:rPr>
        <w:t>T</w:t>
      </w:r>
      <w:r>
        <w:t>ANULÁSI EREDMÉNYEK</w:t>
      </w:r>
      <w:r>
        <w:rPr>
          <w:sz w:val="28"/>
        </w:rPr>
        <w:t xml:space="preserve"> </w:t>
      </w:r>
    </w:p>
    <w:p w14:paraId="170F43B5" w14:textId="77777777" w:rsidR="004D0AEA" w:rsidRDefault="006A411E">
      <w:pPr>
        <w:spacing w:after="37"/>
        <w:ind w:left="216" w:right="143"/>
      </w:pPr>
      <w:r>
        <w:rPr>
          <w:b/>
        </w:rPr>
        <w:t xml:space="preserve">A témakör tanulása hozzájárul ahhoz, hogy a tanuló a nevelési-oktatási szakasz végére: </w:t>
      </w:r>
      <w:r>
        <w:rPr>
          <w:rFonts w:ascii="Segoe UI Symbol" w:eastAsia="Segoe UI Symbol" w:hAnsi="Segoe UI Symbol" w:cs="Segoe UI Symbol"/>
        </w:rPr>
        <w:t></w:t>
      </w:r>
      <w:r>
        <w:rPr>
          <w:rFonts w:ascii="Arial" w:eastAsia="Arial" w:hAnsi="Arial" w:cs="Arial"/>
        </w:rPr>
        <w:t xml:space="preserve"> </w:t>
      </w:r>
      <w:r>
        <w:t xml:space="preserve">elvégzi az alapműveleteket a racionális számok körében, eredményét összeveti előzetes becslésével; </w:t>
      </w:r>
    </w:p>
    <w:p w14:paraId="3FA5297B" w14:textId="77777777" w:rsidR="004D0AEA" w:rsidRDefault="006A411E" w:rsidP="006A411E">
      <w:pPr>
        <w:numPr>
          <w:ilvl w:val="0"/>
          <w:numId w:val="197"/>
        </w:numPr>
        <w:ind w:right="15" w:hanging="144"/>
      </w:pPr>
      <w:r>
        <w:t xml:space="preserve">írásban összead, kivon és szoroz; </w:t>
      </w:r>
    </w:p>
    <w:p w14:paraId="3E352C66" w14:textId="77777777" w:rsidR="004D0AEA" w:rsidRDefault="006A411E" w:rsidP="006A411E">
      <w:pPr>
        <w:numPr>
          <w:ilvl w:val="0"/>
          <w:numId w:val="197"/>
        </w:numPr>
        <w:spacing w:after="37"/>
        <w:ind w:right="15" w:hanging="144"/>
      </w:pPr>
      <w:r>
        <w:t xml:space="preserve">ismeri és helyesen alkalmazza a műveleti sorrendre és a zárójelezésre vonatkozó szabályokat fejben, írásban és géppel számolás esetén is a racionális számok körében; </w:t>
      </w:r>
    </w:p>
    <w:p w14:paraId="18F5214B" w14:textId="77777777" w:rsidR="004D0AEA" w:rsidRDefault="006A411E" w:rsidP="006A411E">
      <w:pPr>
        <w:numPr>
          <w:ilvl w:val="0"/>
          <w:numId w:val="197"/>
        </w:numPr>
        <w:ind w:right="15" w:hanging="144"/>
      </w:pPr>
      <w:r>
        <w:lastRenderedPageBreak/>
        <w:t xml:space="preserve">a műveleti szabályok ismeretében ellenőrzi számolását, a kapott eredményt észszerűen kerekíti; </w:t>
      </w:r>
    </w:p>
    <w:p w14:paraId="0F0B04BA" w14:textId="77777777" w:rsidR="004D0AEA" w:rsidRDefault="006A411E" w:rsidP="006A411E">
      <w:pPr>
        <w:numPr>
          <w:ilvl w:val="0"/>
          <w:numId w:val="197"/>
        </w:numPr>
        <w:spacing w:after="37"/>
        <w:ind w:right="15" w:hanging="144"/>
      </w:pPr>
      <w:r>
        <w:t xml:space="preserve">a gyakorlati problémákban előforduló mennyiségeket becsülni tudja, feladatmegoldásához ennek megfelelő tervet készít; </w:t>
      </w:r>
    </w:p>
    <w:p w14:paraId="34C11C2D" w14:textId="77777777" w:rsidR="004D0AEA" w:rsidRDefault="006A411E" w:rsidP="006A411E">
      <w:pPr>
        <w:numPr>
          <w:ilvl w:val="0"/>
          <w:numId w:val="197"/>
        </w:numPr>
        <w:ind w:right="15" w:hanging="144"/>
      </w:pPr>
      <w:r>
        <w:t xml:space="preserve">a fejszámoláson és az írásban végzendő műveleteken túlmutató számolási feladatokhoz és azok ellenőrzéséhez számológépet használ. </w:t>
      </w:r>
    </w:p>
    <w:p w14:paraId="6F62C48F" w14:textId="77777777" w:rsidR="004D0AEA" w:rsidRDefault="006A411E">
      <w:pPr>
        <w:spacing w:after="39" w:line="271" w:lineRule="auto"/>
        <w:ind w:left="226" w:right="144" w:hanging="10"/>
      </w:pPr>
      <w:r>
        <w:rPr>
          <w:b/>
        </w:rPr>
        <w:t xml:space="preserve">A témakör tanulása eredményeként a tanuló: </w:t>
      </w:r>
    </w:p>
    <w:p w14:paraId="3B1B9677" w14:textId="77777777" w:rsidR="004D0AEA" w:rsidRDefault="006A411E">
      <w:pPr>
        <w:spacing w:after="106"/>
        <w:ind w:left="577" w:right="15" w:hanging="361"/>
      </w:pPr>
      <w:r>
        <w:rPr>
          <w:rFonts w:ascii="Segoe UI Symbol" w:eastAsia="Segoe UI Symbol" w:hAnsi="Segoe UI Symbol" w:cs="Segoe UI Symbol"/>
        </w:rPr>
        <w:t></w:t>
      </w:r>
      <w:r>
        <w:rPr>
          <w:rFonts w:ascii="Arial" w:eastAsia="Arial" w:hAnsi="Arial" w:cs="Arial"/>
        </w:rPr>
        <w:t xml:space="preserve"> </w:t>
      </w:r>
      <w:r>
        <w:t xml:space="preserve">gyakorlati feladatok megoldása során tizedes törtet legfeljebb kétjegyű egész számmal írásban oszt. A hányadost megbecsüli. </w:t>
      </w:r>
    </w:p>
    <w:p w14:paraId="2C681817" w14:textId="77777777" w:rsidR="004D0AEA" w:rsidRDefault="006A411E">
      <w:pPr>
        <w:pStyle w:val="Cmsor3"/>
        <w:ind w:left="226"/>
      </w:pPr>
      <w:r>
        <w:rPr>
          <w:sz w:val="28"/>
        </w:rPr>
        <w:t>F</w:t>
      </w:r>
      <w:r>
        <w:t>EJLESZTÉSI FELADATOK ÉS ISMERETEK</w:t>
      </w:r>
      <w:r>
        <w:rPr>
          <w:sz w:val="28"/>
        </w:rPr>
        <w:t xml:space="preserve"> </w:t>
      </w:r>
    </w:p>
    <w:p w14:paraId="3071016C" w14:textId="77777777" w:rsidR="004D0AEA" w:rsidRDefault="006A411E" w:rsidP="006A411E">
      <w:pPr>
        <w:numPr>
          <w:ilvl w:val="0"/>
          <w:numId w:val="198"/>
        </w:numPr>
        <w:ind w:right="15" w:hanging="361"/>
      </w:pPr>
      <w:r>
        <w:t xml:space="preserve">Tizedes törtek összeadása, kivonása és szorzása írásban </w:t>
      </w:r>
    </w:p>
    <w:p w14:paraId="7A50689E" w14:textId="77777777" w:rsidR="004D0AEA" w:rsidRDefault="006A411E" w:rsidP="006A411E">
      <w:pPr>
        <w:numPr>
          <w:ilvl w:val="0"/>
          <w:numId w:val="198"/>
        </w:numPr>
        <w:spacing w:after="39"/>
        <w:ind w:right="15" w:hanging="361"/>
      </w:pPr>
      <w:r>
        <w:t xml:space="preserve">Tizedes törtek írásbeli osztása legfeljebb két tizedes jegyet tartalmazó számmal gyakorlati feladatok megoldása során; a hányados becslése </w:t>
      </w:r>
    </w:p>
    <w:p w14:paraId="79CA742D" w14:textId="77777777" w:rsidR="004D0AEA" w:rsidRDefault="006A411E" w:rsidP="006A411E">
      <w:pPr>
        <w:numPr>
          <w:ilvl w:val="0"/>
          <w:numId w:val="198"/>
        </w:numPr>
        <w:spacing w:after="37"/>
        <w:ind w:right="15" w:hanging="361"/>
      </w:pPr>
      <w:r>
        <w:t xml:space="preserve">Az alapműveletek tulajdonságainak (felcserélhetőség, </w:t>
      </w:r>
      <w:proofErr w:type="spellStart"/>
      <w:r>
        <w:t>csoportosíthatóság</w:t>
      </w:r>
      <w:proofErr w:type="spellEnd"/>
      <w:r>
        <w:t xml:space="preserve">, </w:t>
      </w:r>
      <w:proofErr w:type="spellStart"/>
      <w:r>
        <w:t>széttagolhatóság</w:t>
      </w:r>
      <w:proofErr w:type="spellEnd"/>
      <w:r>
        <w:t xml:space="preserve">) ismerete és alkalmazása a gyakorlatban </w:t>
      </w:r>
    </w:p>
    <w:p w14:paraId="66D7C913" w14:textId="77777777" w:rsidR="004D0AEA" w:rsidRDefault="006A411E" w:rsidP="006A411E">
      <w:pPr>
        <w:numPr>
          <w:ilvl w:val="0"/>
          <w:numId w:val="198"/>
        </w:numPr>
        <w:spacing w:after="39"/>
        <w:ind w:right="15" w:hanging="361"/>
      </w:pPr>
      <w:r>
        <w:t xml:space="preserve">A műveleti sorrendre és a zárójelezésre vonatkozó szabályok ismerete és helyes alkalmazása írásban és géppel számolás esetén </w:t>
      </w:r>
    </w:p>
    <w:p w14:paraId="7F49B8F0" w14:textId="77777777" w:rsidR="004D0AEA" w:rsidRDefault="006A411E" w:rsidP="006A411E">
      <w:pPr>
        <w:numPr>
          <w:ilvl w:val="0"/>
          <w:numId w:val="198"/>
        </w:numPr>
        <w:spacing w:after="38"/>
        <w:ind w:right="15" w:hanging="361"/>
      </w:pPr>
      <w:r>
        <w:t xml:space="preserve">Egyszerű szöveges feladat matematikai tartalmának felismerése, és az annak megfelelő műveletsor felírása </w:t>
      </w:r>
    </w:p>
    <w:p w14:paraId="4A48C3A0" w14:textId="77777777" w:rsidR="004D0AEA" w:rsidRDefault="006A411E" w:rsidP="006A411E">
      <w:pPr>
        <w:numPr>
          <w:ilvl w:val="0"/>
          <w:numId w:val="198"/>
        </w:numPr>
        <w:ind w:right="15" w:hanging="361"/>
      </w:pPr>
      <w:r>
        <w:t xml:space="preserve">Gyakorlati problémákban előforduló mennyiségek becslése </w:t>
      </w:r>
    </w:p>
    <w:p w14:paraId="6485B574" w14:textId="77777777" w:rsidR="004D0AEA" w:rsidRDefault="006A411E" w:rsidP="006A411E">
      <w:pPr>
        <w:numPr>
          <w:ilvl w:val="0"/>
          <w:numId w:val="198"/>
        </w:numPr>
        <w:ind w:right="15" w:hanging="361"/>
      </w:pPr>
      <w:r>
        <w:t xml:space="preserve">Kapott eredmény ellenőrzése; észszerű kerekítés </w:t>
      </w:r>
    </w:p>
    <w:p w14:paraId="788F054B" w14:textId="77777777" w:rsidR="004D0AEA" w:rsidRDefault="006A411E">
      <w:pPr>
        <w:spacing w:after="0" w:line="265" w:lineRule="auto"/>
        <w:ind w:left="226" w:right="4421" w:hanging="10"/>
        <w:jc w:val="left"/>
      </w:pPr>
      <w:r>
        <w:rPr>
          <w:b/>
        </w:rPr>
        <w:t>F</w:t>
      </w:r>
      <w:r>
        <w:rPr>
          <w:b/>
          <w:sz w:val="19"/>
        </w:rPr>
        <w:t>OGALMAK</w:t>
      </w:r>
      <w:r>
        <w:rPr>
          <w:b/>
          <w:sz w:val="28"/>
        </w:rPr>
        <w:t xml:space="preserve"> </w:t>
      </w:r>
    </w:p>
    <w:p w14:paraId="21CB0C81" w14:textId="77777777" w:rsidR="004D0AEA" w:rsidRDefault="006A411E">
      <w:pPr>
        <w:ind w:left="216" w:right="15"/>
      </w:pPr>
      <w:r>
        <w:t xml:space="preserve">Kerekítés </w:t>
      </w:r>
    </w:p>
    <w:p w14:paraId="05AB66E4" w14:textId="77777777" w:rsidR="004D0AEA" w:rsidRDefault="006A411E">
      <w:pPr>
        <w:pStyle w:val="Cmsor3"/>
        <w:ind w:left="226"/>
      </w:pPr>
      <w:r>
        <w:t>TEVÉKENYSÉGEK</w:t>
      </w:r>
      <w:r>
        <w:rPr>
          <w:sz w:val="28"/>
        </w:rPr>
        <w:t xml:space="preserve"> </w:t>
      </w:r>
    </w:p>
    <w:p w14:paraId="1B96EAE2" w14:textId="77777777" w:rsidR="004D0AEA" w:rsidRDefault="006A411E" w:rsidP="006A411E">
      <w:pPr>
        <w:numPr>
          <w:ilvl w:val="0"/>
          <w:numId w:val="199"/>
        </w:numPr>
        <w:spacing w:after="34"/>
        <w:ind w:right="281" w:hanging="361"/>
      </w:pPr>
      <w:r>
        <w:t xml:space="preserve">A tizedes törttel való osztás bemutatása és megtapasztalása mértékegység-átváltás segítségével </w:t>
      </w:r>
    </w:p>
    <w:p w14:paraId="07BDA078" w14:textId="77777777" w:rsidR="004D0AEA" w:rsidRDefault="006A411E" w:rsidP="006A411E">
      <w:pPr>
        <w:numPr>
          <w:ilvl w:val="0"/>
          <w:numId w:val="199"/>
        </w:numPr>
        <w:spacing w:after="37"/>
        <w:ind w:right="281" w:hanging="361"/>
      </w:pPr>
      <w:r>
        <w:t xml:space="preserve">A műveleti sorrend és a zárójelezési szabályok alkalmazása csoportmunkában, pl.: ugyanazokat a számokat tartalmazó, csoportonként más-más zárójeles és zárójel nélküli műveletsorok elvégzése, majd az egyes csoportok eredményeinek összehasonlítása </w:t>
      </w:r>
    </w:p>
    <w:p w14:paraId="10C1D032" w14:textId="77777777" w:rsidR="004D0AEA" w:rsidRDefault="006A411E" w:rsidP="006A411E">
      <w:pPr>
        <w:numPr>
          <w:ilvl w:val="0"/>
          <w:numId w:val="199"/>
        </w:numPr>
        <w:ind w:right="281" w:hanging="361"/>
      </w:pPr>
      <w:r>
        <w:t xml:space="preserve">Adott szöveges feladathoz többféle műveletsor megadása, ezek közül a megfelelő kiválasztása. Adott szöveges feladathoz megfelelő műveletsor megalkotása. Adott műveletsorhoz szöveges feladat írása </w:t>
      </w:r>
    </w:p>
    <w:p w14:paraId="765CD545" w14:textId="77777777" w:rsidR="004D0AEA" w:rsidRDefault="006A411E">
      <w:pPr>
        <w:spacing w:after="104" w:line="259" w:lineRule="auto"/>
        <w:ind w:left="577" w:firstLine="0"/>
        <w:jc w:val="left"/>
      </w:pPr>
      <w:r>
        <w:t xml:space="preserve"> </w:t>
      </w:r>
    </w:p>
    <w:p w14:paraId="626EA05D" w14:textId="77777777" w:rsidR="004D0AEA" w:rsidRDefault="006A411E">
      <w:pPr>
        <w:spacing w:after="66" w:line="271" w:lineRule="auto"/>
        <w:ind w:left="226" w:right="144" w:hanging="10"/>
      </w:pPr>
      <w:r>
        <w:rPr>
          <w:b/>
          <w:sz w:val="28"/>
        </w:rPr>
        <w:t>T</w:t>
      </w:r>
      <w:r>
        <w:rPr>
          <w:b/>
          <w:sz w:val="28"/>
          <w:vertAlign w:val="subscript"/>
        </w:rPr>
        <w:t>ÉMAKÖR</w:t>
      </w:r>
      <w:r>
        <w:rPr>
          <w:b/>
          <w:sz w:val="28"/>
        </w:rPr>
        <w:t xml:space="preserve">: </w:t>
      </w:r>
      <w:r>
        <w:rPr>
          <w:b/>
        </w:rPr>
        <w:t>Arányosság, százalékszámítás</w:t>
      </w:r>
      <w:r>
        <w:t xml:space="preserve"> </w:t>
      </w:r>
    </w:p>
    <w:p w14:paraId="490B09FE" w14:textId="77777777" w:rsidR="004D0AEA" w:rsidRDefault="006A411E">
      <w:pPr>
        <w:pStyle w:val="Cmsor3"/>
        <w:ind w:left="226"/>
      </w:pPr>
      <w:r>
        <w:rPr>
          <w:sz w:val="28"/>
        </w:rPr>
        <w:t>T</w:t>
      </w:r>
      <w:r>
        <w:t>ANULÁSI EREDMÉNYEK</w:t>
      </w:r>
      <w:r>
        <w:rPr>
          <w:sz w:val="28"/>
        </w:rPr>
        <w:t xml:space="preserve"> </w:t>
      </w:r>
    </w:p>
    <w:p w14:paraId="478B38EE" w14:textId="77777777" w:rsidR="004D0AEA" w:rsidRDefault="006A411E">
      <w:pPr>
        <w:spacing w:after="38" w:line="271" w:lineRule="auto"/>
        <w:ind w:left="226" w:right="144" w:hanging="10"/>
      </w:pPr>
      <w:r>
        <w:rPr>
          <w:b/>
        </w:rPr>
        <w:t xml:space="preserve">A témakör tanulása hozzájárul ahhoz, hogy a tanuló a nevelési-oktatási szakasz végére: </w:t>
      </w:r>
    </w:p>
    <w:p w14:paraId="4313CC44" w14:textId="77777777" w:rsidR="004D0AEA" w:rsidRDefault="006A411E" w:rsidP="006A411E">
      <w:pPr>
        <w:numPr>
          <w:ilvl w:val="0"/>
          <w:numId w:val="200"/>
        </w:numPr>
        <w:ind w:right="15" w:hanging="361"/>
      </w:pPr>
      <w:r>
        <w:t xml:space="preserve">felismeri az egyenes és a fordított arányosságot konkrét helyzetekben; </w:t>
      </w:r>
    </w:p>
    <w:p w14:paraId="69902351" w14:textId="77777777" w:rsidR="004D0AEA" w:rsidRDefault="006A411E" w:rsidP="006A411E">
      <w:pPr>
        <w:numPr>
          <w:ilvl w:val="0"/>
          <w:numId w:val="200"/>
        </w:numPr>
        <w:ind w:right="15" w:hanging="361"/>
      </w:pPr>
      <w:r>
        <w:t xml:space="preserve">felismeri és megalkotja az egyenes arányosság grafikonját; </w:t>
      </w:r>
    </w:p>
    <w:p w14:paraId="59A7D9BA" w14:textId="77777777" w:rsidR="004D0AEA" w:rsidRDefault="006A411E" w:rsidP="006A411E">
      <w:pPr>
        <w:numPr>
          <w:ilvl w:val="0"/>
          <w:numId w:val="200"/>
        </w:numPr>
        <w:spacing w:after="39"/>
        <w:ind w:right="15" w:hanging="361"/>
      </w:pPr>
      <w:r>
        <w:t xml:space="preserve">ismeri a százalék fogalmát, gazdasági, pénzügyi és mindennapi élethez kötődő százalékszámítási feladatokat megold; </w:t>
      </w:r>
    </w:p>
    <w:p w14:paraId="1758A5B7" w14:textId="77777777" w:rsidR="004D0AEA" w:rsidRDefault="006A411E" w:rsidP="006A411E">
      <w:pPr>
        <w:numPr>
          <w:ilvl w:val="0"/>
          <w:numId w:val="200"/>
        </w:numPr>
        <w:spacing w:after="92"/>
        <w:ind w:right="15" w:hanging="361"/>
      </w:pPr>
      <w:r>
        <w:lastRenderedPageBreak/>
        <w:t xml:space="preserve">ismeri az idő, a tömeg, a hosszúság, a terület, a térfogat és az űrtartalom szabványmértékegységeit, használja azokat mérések és számítások esetén; </w:t>
      </w:r>
      <w:r>
        <w:rPr>
          <w:rFonts w:ascii="Segoe UI Symbol" w:eastAsia="Segoe UI Symbol" w:hAnsi="Segoe UI Symbol" w:cs="Segoe UI Symbol"/>
        </w:rPr>
        <w:t></w:t>
      </w:r>
      <w:r>
        <w:rPr>
          <w:rFonts w:ascii="Arial" w:eastAsia="Arial" w:hAnsi="Arial" w:cs="Arial"/>
        </w:rPr>
        <w:t xml:space="preserve"> </w:t>
      </w:r>
      <w:r>
        <w:t xml:space="preserve">idő, tömeg, hosszúság, terület, térfogat és űrtartalom mértékegységeket átvált helyi értékes gondolkodás alapján, gyakorlati célszerűség szerint. </w:t>
      </w:r>
    </w:p>
    <w:p w14:paraId="3EDA1B99" w14:textId="77777777" w:rsidR="004D0AEA" w:rsidRDefault="006A411E">
      <w:pPr>
        <w:pStyle w:val="Cmsor3"/>
        <w:ind w:left="226"/>
      </w:pPr>
      <w:r>
        <w:rPr>
          <w:sz w:val="28"/>
        </w:rPr>
        <w:t>F</w:t>
      </w:r>
      <w:r>
        <w:t>EJLESZTÉSI FELADATOK ÉS ISMERETEK</w:t>
      </w:r>
      <w:r>
        <w:rPr>
          <w:sz w:val="28"/>
        </w:rPr>
        <w:t xml:space="preserve"> </w:t>
      </w:r>
    </w:p>
    <w:p w14:paraId="50618650" w14:textId="77777777" w:rsidR="004D0AEA" w:rsidRDefault="006A411E" w:rsidP="006A411E">
      <w:pPr>
        <w:numPr>
          <w:ilvl w:val="0"/>
          <w:numId w:val="201"/>
        </w:numPr>
        <w:ind w:right="15" w:hanging="361"/>
      </w:pPr>
      <w:r>
        <w:t xml:space="preserve">Egyenes arányosság felismerése hétköznapi helyzetekben </w:t>
      </w:r>
    </w:p>
    <w:p w14:paraId="486A7AB6" w14:textId="77777777" w:rsidR="004D0AEA" w:rsidRDefault="006A411E" w:rsidP="006A411E">
      <w:pPr>
        <w:numPr>
          <w:ilvl w:val="0"/>
          <w:numId w:val="201"/>
        </w:numPr>
        <w:spacing w:after="37"/>
        <w:ind w:right="15" w:hanging="361"/>
      </w:pPr>
      <w:r>
        <w:t xml:space="preserve">Az egyenesen arányos mennyiségek felismert tulajdonságainak alkalmazása konkrét gyakorlati feladatok megoldásában </w:t>
      </w:r>
    </w:p>
    <w:p w14:paraId="37F2752E" w14:textId="77777777" w:rsidR="004D0AEA" w:rsidRDefault="006A411E" w:rsidP="006A411E">
      <w:pPr>
        <w:numPr>
          <w:ilvl w:val="0"/>
          <w:numId w:val="201"/>
        </w:numPr>
        <w:ind w:right="15" w:hanging="361"/>
      </w:pPr>
      <w:r>
        <w:t xml:space="preserve">Az egyenes arányosság és a mérés kapcsolatának felismerése </w:t>
      </w:r>
    </w:p>
    <w:p w14:paraId="6B86301D" w14:textId="77777777" w:rsidR="004D0AEA" w:rsidRDefault="006A411E" w:rsidP="006A411E">
      <w:pPr>
        <w:numPr>
          <w:ilvl w:val="0"/>
          <w:numId w:val="201"/>
        </w:numPr>
        <w:ind w:right="15" w:hanging="361"/>
      </w:pPr>
      <w:r>
        <w:t xml:space="preserve">Hosszúság, űrtartalom, tömeg, idő szabványmértékegységeinek ismerete </w:t>
      </w:r>
    </w:p>
    <w:p w14:paraId="15F0B08A" w14:textId="77777777" w:rsidR="004D0AEA" w:rsidRDefault="006A411E" w:rsidP="006A411E">
      <w:pPr>
        <w:numPr>
          <w:ilvl w:val="0"/>
          <w:numId w:val="201"/>
        </w:numPr>
        <w:ind w:right="15" w:hanging="361"/>
      </w:pPr>
      <w:r>
        <w:t xml:space="preserve">Az ismert szabványmértékegységek átváltása helyi értékes gondolkodás alapján </w:t>
      </w:r>
    </w:p>
    <w:p w14:paraId="4DB1561B" w14:textId="77777777" w:rsidR="004D0AEA" w:rsidRDefault="006A411E" w:rsidP="006A411E">
      <w:pPr>
        <w:numPr>
          <w:ilvl w:val="0"/>
          <w:numId w:val="201"/>
        </w:numPr>
        <w:spacing w:after="38"/>
        <w:ind w:right="15" w:hanging="361"/>
      </w:pPr>
      <w:r>
        <w:t xml:space="preserve">Törtrészkiszámítási feladatok az egyenesen arányos mennyiségek kapcsolatainak alkalmazásával </w:t>
      </w:r>
    </w:p>
    <w:p w14:paraId="27411796" w14:textId="77777777" w:rsidR="004D0AEA" w:rsidRDefault="006A411E" w:rsidP="006A411E">
      <w:pPr>
        <w:numPr>
          <w:ilvl w:val="0"/>
          <w:numId w:val="201"/>
        </w:numPr>
        <w:ind w:right="15" w:hanging="361"/>
      </w:pPr>
      <w:r>
        <w:t xml:space="preserve">Századrész és százalék elnevezések párhuzamos használata gyakorlati helyzetekben </w:t>
      </w:r>
    </w:p>
    <w:p w14:paraId="07329DCD" w14:textId="77777777" w:rsidR="004D0AEA" w:rsidRDefault="006A411E">
      <w:pPr>
        <w:spacing w:after="0" w:line="265" w:lineRule="auto"/>
        <w:ind w:left="226" w:right="4421" w:hanging="10"/>
        <w:jc w:val="left"/>
      </w:pPr>
      <w:r>
        <w:rPr>
          <w:b/>
        </w:rPr>
        <w:t>F</w:t>
      </w:r>
      <w:r>
        <w:rPr>
          <w:b/>
          <w:sz w:val="19"/>
        </w:rPr>
        <w:t>OGALMAK</w:t>
      </w:r>
      <w:r>
        <w:rPr>
          <w:b/>
          <w:sz w:val="28"/>
        </w:rPr>
        <w:t xml:space="preserve"> </w:t>
      </w:r>
    </w:p>
    <w:p w14:paraId="3BDC7FD0" w14:textId="77777777" w:rsidR="004D0AEA" w:rsidRDefault="006A411E">
      <w:pPr>
        <w:spacing w:after="90"/>
        <w:ind w:left="216" w:right="15"/>
      </w:pPr>
      <w:r>
        <w:t xml:space="preserve">arány, egyenes arányosság, hosszúság, űrtartalom, tömeg, idő szabványmértékegységei </w:t>
      </w:r>
    </w:p>
    <w:p w14:paraId="15202D33" w14:textId="77777777" w:rsidR="004D0AEA" w:rsidRDefault="006A411E">
      <w:pPr>
        <w:spacing w:line="268" w:lineRule="auto"/>
        <w:ind w:left="226" w:right="249" w:hanging="10"/>
      </w:pPr>
      <w:r>
        <w:rPr>
          <w:sz w:val="28"/>
        </w:rPr>
        <w:t>J</w:t>
      </w:r>
      <w:r>
        <w:rPr>
          <w:sz w:val="22"/>
        </w:rPr>
        <w:t>AVASOLT TEVÉKENYSÉGEK</w:t>
      </w:r>
      <w:r>
        <w:rPr>
          <w:b/>
          <w:sz w:val="28"/>
        </w:rPr>
        <w:t xml:space="preserve"> </w:t>
      </w:r>
    </w:p>
    <w:p w14:paraId="0E72C0D1" w14:textId="77777777" w:rsidR="004D0AEA" w:rsidRDefault="006A411E" w:rsidP="006A411E">
      <w:pPr>
        <w:numPr>
          <w:ilvl w:val="0"/>
          <w:numId w:val="201"/>
        </w:numPr>
        <w:ind w:right="15" w:hanging="361"/>
      </w:pPr>
      <w:r>
        <w:t xml:space="preserve">Egyenesen arányos mennyiségpárok keresése pl.: vásárlás, parkettázás, mérés esetén </w:t>
      </w:r>
    </w:p>
    <w:p w14:paraId="635BC9BF" w14:textId="77777777" w:rsidR="004D0AEA" w:rsidRDefault="006A411E" w:rsidP="006A411E">
      <w:pPr>
        <w:numPr>
          <w:ilvl w:val="0"/>
          <w:numId w:val="201"/>
        </w:numPr>
        <w:spacing w:after="35"/>
        <w:ind w:right="15" w:hanging="361"/>
      </w:pPr>
      <w:r>
        <w:t xml:space="preserve">Hosszúság, űrtartalom, tömeg, idő mérése különböző alkalmi (pl.: a ceruza hossza), objektív (pl.: színes rúd) és szabványmértékegységekkel </w:t>
      </w:r>
    </w:p>
    <w:p w14:paraId="53578A97" w14:textId="77777777" w:rsidR="004D0AEA" w:rsidRDefault="006A411E" w:rsidP="006A411E">
      <w:pPr>
        <w:numPr>
          <w:ilvl w:val="0"/>
          <w:numId w:val="201"/>
        </w:numPr>
        <w:spacing w:after="39"/>
        <w:ind w:right="15" w:hanging="361"/>
      </w:pPr>
      <w:r>
        <w:t xml:space="preserve">Törtrész előállításának megmutatása konkrét modelleken, pl.: a ⅔ rész kiszámításakor először 3 egyenlő részre osztás az ⅓ rész kiszámításához, majd 2-vel szorzás </w:t>
      </w:r>
    </w:p>
    <w:p w14:paraId="606C9367" w14:textId="77777777" w:rsidR="004D0AEA" w:rsidRDefault="006A411E" w:rsidP="006A411E">
      <w:pPr>
        <w:numPr>
          <w:ilvl w:val="0"/>
          <w:numId w:val="201"/>
        </w:numPr>
        <w:ind w:right="15" w:hanging="361"/>
      </w:pPr>
      <w:r>
        <w:t xml:space="preserve">Fogyasztási cikkek címkéin, reklámokban, társadalomismereti és természetismereti tanulmányokban előforduló százalékos adatok értelmezése </w:t>
      </w:r>
    </w:p>
    <w:p w14:paraId="405FBA5F" w14:textId="77777777" w:rsidR="004D0AEA" w:rsidRDefault="006A411E">
      <w:pPr>
        <w:spacing w:after="103" w:line="259" w:lineRule="auto"/>
        <w:ind w:left="577" w:firstLine="0"/>
        <w:jc w:val="left"/>
      </w:pPr>
      <w:r>
        <w:t xml:space="preserve"> </w:t>
      </w:r>
    </w:p>
    <w:p w14:paraId="337DB431" w14:textId="77777777" w:rsidR="004D0AEA" w:rsidRDefault="006A411E">
      <w:pPr>
        <w:spacing w:after="66" w:line="271" w:lineRule="auto"/>
        <w:ind w:left="226" w:right="144" w:hanging="10"/>
      </w:pPr>
      <w:r>
        <w:rPr>
          <w:b/>
          <w:sz w:val="28"/>
        </w:rPr>
        <w:t>T</w:t>
      </w:r>
      <w:r>
        <w:rPr>
          <w:b/>
          <w:sz w:val="28"/>
          <w:vertAlign w:val="subscript"/>
        </w:rPr>
        <w:t>ÉMAKÖR</w:t>
      </w:r>
      <w:r>
        <w:rPr>
          <w:b/>
          <w:sz w:val="28"/>
        </w:rPr>
        <w:t xml:space="preserve">: </w:t>
      </w:r>
      <w:r>
        <w:rPr>
          <w:b/>
        </w:rPr>
        <w:t>Egyszerű szöveges feladatok</w:t>
      </w:r>
      <w:r>
        <w:t xml:space="preserve"> </w:t>
      </w:r>
    </w:p>
    <w:p w14:paraId="787681EE" w14:textId="77777777" w:rsidR="004D0AEA" w:rsidRDefault="006A411E">
      <w:pPr>
        <w:pStyle w:val="Cmsor3"/>
        <w:ind w:left="226"/>
      </w:pPr>
      <w:r>
        <w:rPr>
          <w:sz w:val="28"/>
        </w:rPr>
        <w:t>T</w:t>
      </w:r>
      <w:r>
        <w:t>ANULÁSI EREDMÉNYEK</w:t>
      </w:r>
      <w:r>
        <w:rPr>
          <w:sz w:val="28"/>
        </w:rPr>
        <w:t xml:space="preserve"> </w:t>
      </w:r>
    </w:p>
    <w:p w14:paraId="75638842" w14:textId="77777777" w:rsidR="004D0AEA" w:rsidRDefault="006A411E">
      <w:pPr>
        <w:spacing w:after="38" w:line="271" w:lineRule="auto"/>
        <w:ind w:left="226" w:right="144" w:hanging="10"/>
      </w:pPr>
      <w:r>
        <w:rPr>
          <w:b/>
        </w:rPr>
        <w:t xml:space="preserve">A témakör tanulása hozzájárul ahhoz, hogy a tanuló a nevelési-oktatási szakasz végére: </w:t>
      </w:r>
    </w:p>
    <w:p w14:paraId="066F5579" w14:textId="77777777" w:rsidR="004D0AEA" w:rsidRDefault="006A411E" w:rsidP="006A411E">
      <w:pPr>
        <w:numPr>
          <w:ilvl w:val="0"/>
          <w:numId w:val="202"/>
        </w:numPr>
        <w:ind w:right="15" w:hanging="361"/>
      </w:pPr>
      <w:r>
        <w:t xml:space="preserve">egyismeretlenes elsőfokú egyenletet lebontogatással és mérlegelvvel megold; </w:t>
      </w:r>
    </w:p>
    <w:p w14:paraId="782EC26B" w14:textId="77777777" w:rsidR="004D0AEA" w:rsidRDefault="006A411E" w:rsidP="006A411E">
      <w:pPr>
        <w:numPr>
          <w:ilvl w:val="0"/>
          <w:numId w:val="202"/>
        </w:numPr>
        <w:ind w:right="15" w:hanging="361"/>
      </w:pPr>
      <w:r>
        <w:t xml:space="preserve">különböző szövegekhez megfelelő modelleket készít; </w:t>
      </w:r>
    </w:p>
    <w:p w14:paraId="34E57D4E" w14:textId="77777777" w:rsidR="004D0AEA" w:rsidRDefault="006A411E">
      <w:pPr>
        <w:spacing w:after="37"/>
        <w:ind w:left="577" w:right="15"/>
      </w:pPr>
      <w:r>
        <w:t xml:space="preserve">matematikából, más tantárgyakból és a mindennapi életből vett egyszerű szöveges feladatokat következtetéssel vagy egyenlettel megold; </w:t>
      </w:r>
    </w:p>
    <w:p w14:paraId="6304EBAE" w14:textId="77777777" w:rsidR="004D0AEA" w:rsidRDefault="006A411E" w:rsidP="006A411E">
      <w:pPr>
        <w:numPr>
          <w:ilvl w:val="0"/>
          <w:numId w:val="202"/>
        </w:numPr>
        <w:spacing w:after="4" w:line="268" w:lineRule="auto"/>
        <w:ind w:right="15" w:hanging="361"/>
      </w:pPr>
      <w:r>
        <w:t xml:space="preserve">gazdasági, pénzügyi témájú egyszerű szöveges feladatokat következtetéssel vagy egyenlettel megold; </w:t>
      </w:r>
      <w:r>
        <w:rPr>
          <w:rFonts w:ascii="Segoe UI Symbol" w:eastAsia="Segoe UI Symbol" w:hAnsi="Segoe UI Symbol" w:cs="Segoe UI Symbol"/>
        </w:rPr>
        <w:t></w:t>
      </w:r>
      <w:r>
        <w:rPr>
          <w:rFonts w:ascii="Arial" w:eastAsia="Arial" w:hAnsi="Arial" w:cs="Arial"/>
        </w:rPr>
        <w:t xml:space="preserve"> </w:t>
      </w:r>
      <w:r>
        <w:t xml:space="preserve">gyakorlati problémák megoldása során előforduló mennyiségeknél becslést végez. </w:t>
      </w:r>
    </w:p>
    <w:p w14:paraId="4ED263F4" w14:textId="77777777" w:rsidR="004D0AEA" w:rsidRDefault="006A411E">
      <w:pPr>
        <w:spacing w:after="61" w:line="271" w:lineRule="auto"/>
        <w:ind w:left="226" w:right="4694" w:hanging="10"/>
      </w:pPr>
      <w:r>
        <w:rPr>
          <w:b/>
        </w:rPr>
        <w:t xml:space="preserve">A témakör tanulása eredményeként a tanuló: </w:t>
      </w:r>
      <w:r>
        <w:rPr>
          <w:rFonts w:ascii="Segoe UI Symbol" w:eastAsia="Segoe UI Symbol" w:hAnsi="Segoe UI Symbol" w:cs="Segoe UI Symbol"/>
        </w:rPr>
        <w:t></w:t>
      </w:r>
      <w:r>
        <w:rPr>
          <w:rFonts w:ascii="Arial" w:eastAsia="Arial" w:hAnsi="Arial" w:cs="Arial"/>
        </w:rPr>
        <w:t xml:space="preserve"> </w:t>
      </w:r>
      <w:r>
        <w:t xml:space="preserve">megoldását ellenőrzi. </w:t>
      </w:r>
    </w:p>
    <w:p w14:paraId="78515723" w14:textId="77777777" w:rsidR="004D0AEA" w:rsidRDefault="006A411E">
      <w:pPr>
        <w:pStyle w:val="Cmsor3"/>
        <w:ind w:left="226"/>
      </w:pPr>
      <w:r>
        <w:rPr>
          <w:sz w:val="28"/>
        </w:rPr>
        <w:t>F</w:t>
      </w:r>
      <w:r>
        <w:t>EJLESZTÉSI FELADATOK ÉS ISMERETEK</w:t>
      </w:r>
      <w:r>
        <w:rPr>
          <w:sz w:val="28"/>
        </w:rPr>
        <w:t xml:space="preserve"> </w:t>
      </w:r>
    </w:p>
    <w:p w14:paraId="6388CF33" w14:textId="77777777" w:rsidR="004D0AEA" w:rsidRDefault="006A411E" w:rsidP="006A411E">
      <w:pPr>
        <w:numPr>
          <w:ilvl w:val="0"/>
          <w:numId w:val="203"/>
        </w:numPr>
        <w:ind w:right="15"/>
      </w:pPr>
      <w:r>
        <w:t xml:space="preserve">Matematikai tartalmú egyszerű szöveges feladatok megoldása különféle módszerekkel, pl.: </w:t>
      </w:r>
    </w:p>
    <w:p w14:paraId="1281D08A" w14:textId="77777777" w:rsidR="004D0AEA" w:rsidRDefault="006A411E">
      <w:pPr>
        <w:spacing w:after="40"/>
        <w:ind w:left="577" w:right="15"/>
      </w:pPr>
      <w:r>
        <w:lastRenderedPageBreak/>
        <w:t xml:space="preserve">szakaszos ábrázolással, visszafelé gondolkodással </w:t>
      </w:r>
    </w:p>
    <w:p w14:paraId="1929FF06" w14:textId="77777777" w:rsidR="004D0AEA" w:rsidRDefault="006A411E" w:rsidP="006A411E">
      <w:pPr>
        <w:numPr>
          <w:ilvl w:val="0"/>
          <w:numId w:val="203"/>
        </w:numPr>
        <w:spacing w:after="36"/>
        <w:ind w:right="15"/>
      </w:pPr>
      <w:r>
        <w:t xml:space="preserve">Gazdasági területekről vett egyszerű szöveges feladatok megoldása különféle módszerekkel, pl.: szakaszos ábrázolással, visszafelé gondolkodással </w:t>
      </w:r>
      <w:r>
        <w:rPr>
          <w:rFonts w:ascii="Segoe UI Symbol" w:eastAsia="Segoe UI Symbol" w:hAnsi="Segoe UI Symbol" w:cs="Segoe UI Symbol"/>
        </w:rPr>
        <w:t></w:t>
      </w:r>
      <w:r>
        <w:rPr>
          <w:rFonts w:ascii="Arial" w:eastAsia="Arial" w:hAnsi="Arial" w:cs="Arial"/>
        </w:rPr>
        <w:t xml:space="preserve"> </w:t>
      </w:r>
      <w:r>
        <w:t xml:space="preserve">A mindennapi életből vett egyszerű szöveges feladatok megoldása különféle módszerekkel, pl.: szakaszos ábrázolással, visszafelé gondolkodással </w:t>
      </w:r>
    </w:p>
    <w:p w14:paraId="7B294831" w14:textId="77777777" w:rsidR="004D0AEA" w:rsidRDefault="006A411E" w:rsidP="006A411E">
      <w:pPr>
        <w:numPr>
          <w:ilvl w:val="0"/>
          <w:numId w:val="203"/>
        </w:numPr>
        <w:ind w:right="15"/>
      </w:pPr>
      <w:r>
        <w:t xml:space="preserve">A megoldás ellenőrzése </w:t>
      </w:r>
    </w:p>
    <w:p w14:paraId="79C376C9" w14:textId="77777777" w:rsidR="004D0AEA" w:rsidRDefault="006A411E" w:rsidP="006A411E">
      <w:pPr>
        <w:numPr>
          <w:ilvl w:val="0"/>
          <w:numId w:val="203"/>
        </w:numPr>
        <w:ind w:right="15"/>
      </w:pPr>
      <w:r>
        <w:t xml:space="preserve">Gyakorlati problémákban előforduló mennyiségek becslése </w:t>
      </w:r>
    </w:p>
    <w:p w14:paraId="5AB0E7F1" w14:textId="77777777" w:rsidR="004D0AEA" w:rsidRDefault="006A411E">
      <w:pPr>
        <w:spacing w:after="0" w:line="265" w:lineRule="auto"/>
        <w:ind w:left="226" w:right="4421" w:hanging="10"/>
        <w:jc w:val="left"/>
      </w:pPr>
      <w:r>
        <w:rPr>
          <w:b/>
        </w:rPr>
        <w:t>F</w:t>
      </w:r>
      <w:r>
        <w:rPr>
          <w:b/>
          <w:sz w:val="19"/>
        </w:rPr>
        <w:t>OGALMAK</w:t>
      </w:r>
      <w:r>
        <w:rPr>
          <w:b/>
          <w:sz w:val="28"/>
        </w:rPr>
        <w:t xml:space="preserve"> </w:t>
      </w:r>
    </w:p>
    <w:p w14:paraId="4FBEEA2F" w14:textId="77777777" w:rsidR="004D0AEA" w:rsidRDefault="006A411E">
      <w:pPr>
        <w:spacing w:after="110"/>
        <w:ind w:left="216" w:right="15"/>
      </w:pPr>
      <w:r>
        <w:t xml:space="preserve">becslés, ellenőrzés </w:t>
      </w:r>
    </w:p>
    <w:p w14:paraId="6A2ADA8C" w14:textId="77777777" w:rsidR="004D0AEA" w:rsidRDefault="006A411E">
      <w:pPr>
        <w:pStyle w:val="Cmsor3"/>
        <w:ind w:left="226"/>
      </w:pPr>
      <w:r>
        <w:t>TEVÉKENYSÉGEK</w:t>
      </w:r>
      <w:r>
        <w:rPr>
          <w:sz w:val="28"/>
        </w:rPr>
        <w:t xml:space="preserve"> </w:t>
      </w:r>
    </w:p>
    <w:p w14:paraId="090F2606" w14:textId="77777777" w:rsidR="004D0AEA" w:rsidRDefault="006A411E">
      <w:pPr>
        <w:ind w:left="505" w:right="15" w:hanging="289"/>
      </w:pPr>
      <w:r>
        <w:t>−</w:t>
      </w:r>
      <w:r>
        <w:rPr>
          <w:rFonts w:ascii="Arial" w:eastAsia="Arial" w:hAnsi="Arial" w:cs="Arial"/>
        </w:rPr>
        <w:t xml:space="preserve"> </w:t>
      </w:r>
      <w:r>
        <w:t xml:space="preserve">Törtrészek összehasonlítását tartalmazó szöveges feladatokban a törtrészek szemléltetése szakaszokkal </w:t>
      </w:r>
    </w:p>
    <w:p w14:paraId="25325CA5" w14:textId="77777777" w:rsidR="004D0AEA" w:rsidRDefault="006A411E">
      <w:pPr>
        <w:spacing w:after="105" w:line="259" w:lineRule="auto"/>
        <w:ind w:left="505" w:firstLine="0"/>
        <w:jc w:val="left"/>
      </w:pPr>
      <w:r>
        <w:t xml:space="preserve"> </w:t>
      </w:r>
    </w:p>
    <w:p w14:paraId="1818DCB7" w14:textId="77777777" w:rsidR="004D0AEA" w:rsidRDefault="006A411E">
      <w:pPr>
        <w:spacing w:after="54" w:line="271" w:lineRule="auto"/>
        <w:ind w:left="226" w:right="144" w:hanging="10"/>
      </w:pPr>
      <w:r>
        <w:rPr>
          <w:b/>
          <w:sz w:val="28"/>
        </w:rPr>
        <w:t>T</w:t>
      </w:r>
      <w:r>
        <w:rPr>
          <w:b/>
          <w:sz w:val="28"/>
          <w:vertAlign w:val="subscript"/>
        </w:rPr>
        <w:t>ÉMAKÖR</w:t>
      </w:r>
      <w:r>
        <w:rPr>
          <w:b/>
          <w:sz w:val="28"/>
        </w:rPr>
        <w:t xml:space="preserve">: </w:t>
      </w:r>
      <w:r>
        <w:rPr>
          <w:b/>
        </w:rPr>
        <w:t>A függvény fogalmának előkészítése</w:t>
      </w:r>
      <w:r>
        <w:t xml:space="preserve"> </w:t>
      </w:r>
    </w:p>
    <w:p w14:paraId="0CD829DB" w14:textId="77777777" w:rsidR="004D0AEA" w:rsidRDefault="006A411E">
      <w:pPr>
        <w:pStyle w:val="Cmsor3"/>
        <w:ind w:left="226"/>
      </w:pPr>
      <w:r>
        <w:rPr>
          <w:sz w:val="28"/>
        </w:rPr>
        <w:t>T</w:t>
      </w:r>
      <w:r>
        <w:t>ANULÁSI EREDMÉNYEK</w:t>
      </w:r>
      <w:r>
        <w:rPr>
          <w:sz w:val="28"/>
        </w:rPr>
        <w:t xml:space="preserve"> </w:t>
      </w:r>
    </w:p>
    <w:p w14:paraId="5BCA7413" w14:textId="77777777" w:rsidR="004D0AEA" w:rsidRDefault="006A411E">
      <w:pPr>
        <w:spacing w:after="38" w:line="271" w:lineRule="auto"/>
        <w:ind w:left="226" w:right="144" w:hanging="10"/>
      </w:pPr>
      <w:r>
        <w:rPr>
          <w:b/>
        </w:rPr>
        <w:t xml:space="preserve">A témakör tanulása hozzájárul ahhoz, hogy a tanuló a nevelési-oktatási szakasz végére: </w:t>
      </w:r>
    </w:p>
    <w:p w14:paraId="00D3DB9E" w14:textId="77777777" w:rsidR="004D0AEA" w:rsidRDefault="006A411E" w:rsidP="006A411E">
      <w:pPr>
        <w:numPr>
          <w:ilvl w:val="0"/>
          <w:numId w:val="204"/>
        </w:numPr>
        <w:ind w:right="15" w:hanging="361"/>
      </w:pPr>
      <w:r>
        <w:t xml:space="preserve">konkrét halmazok elemei között megfeleltetést hoz létre; </w:t>
      </w:r>
    </w:p>
    <w:p w14:paraId="5A9CE04A" w14:textId="77777777" w:rsidR="004D0AEA" w:rsidRDefault="006A411E" w:rsidP="006A411E">
      <w:pPr>
        <w:numPr>
          <w:ilvl w:val="0"/>
          <w:numId w:val="204"/>
        </w:numPr>
        <w:ind w:right="15" w:hanging="361"/>
      </w:pPr>
      <w:r>
        <w:t xml:space="preserve">felismeri az egyenes és a fordított arányosságot konkrét helyzetekben; </w:t>
      </w:r>
    </w:p>
    <w:p w14:paraId="4F5550F2" w14:textId="77777777" w:rsidR="004D0AEA" w:rsidRDefault="006A411E" w:rsidP="006A411E">
      <w:pPr>
        <w:numPr>
          <w:ilvl w:val="0"/>
          <w:numId w:val="204"/>
        </w:numPr>
        <w:ind w:right="15" w:hanging="361"/>
      </w:pPr>
      <w:r>
        <w:t xml:space="preserve">felismeri és megalkotja az egyenes arányosság grafikonját. </w:t>
      </w:r>
    </w:p>
    <w:p w14:paraId="170F45F5" w14:textId="77777777" w:rsidR="004D0AEA" w:rsidRDefault="006A411E">
      <w:pPr>
        <w:spacing w:after="39" w:line="271" w:lineRule="auto"/>
        <w:ind w:left="226" w:right="144" w:hanging="10"/>
      </w:pPr>
      <w:r>
        <w:rPr>
          <w:b/>
        </w:rPr>
        <w:t xml:space="preserve">A témakör tanulása eredményeként a tanuló: </w:t>
      </w:r>
    </w:p>
    <w:p w14:paraId="3FFB8D03" w14:textId="77777777" w:rsidR="004D0AEA" w:rsidRDefault="006A411E">
      <w:pPr>
        <w:spacing w:after="93"/>
        <w:ind w:left="577" w:right="15" w:hanging="361"/>
      </w:pPr>
      <w:r>
        <w:rPr>
          <w:rFonts w:ascii="Segoe UI Symbol" w:eastAsia="Segoe UI Symbol" w:hAnsi="Segoe UI Symbol" w:cs="Segoe UI Symbol"/>
        </w:rPr>
        <w:t></w:t>
      </w:r>
      <w:r>
        <w:rPr>
          <w:rFonts w:ascii="Arial" w:eastAsia="Arial" w:hAnsi="Arial" w:cs="Arial"/>
        </w:rPr>
        <w:t xml:space="preserve"> </w:t>
      </w:r>
      <w:r>
        <w:t xml:space="preserve">tájékozódik a koordináta-rendszerben: koordinátáival adott pontot ábrázol, megadott pont koordinátáit leolvassa. </w:t>
      </w:r>
    </w:p>
    <w:p w14:paraId="305D9118" w14:textId="77777777" w:rsidR="004D0AEA" w:rsidRDefault="006A411E">
      <w:pPr>
        <w:pStyle w:val="Cmsor3"/>
        <w:ind w:left="226"/>
      </w:pPr>
      <w:r>
        <w:rPr>
          <w:sz w:val="28"/>
        </w:rPr>
        <w:t>F</w:t>
      </w:r>
      <w:r>
        <w:t>EJLESZTÉSI FELADATOK ÉS ISMERETEK</w:t>
      </w:r>
      <w:r>
        <w:rPr>
          <w:sz w:val="28"/>
        </w:rPr>
        <w:t xml:space="preserve"> </w:t>
      </w:r>
    </w:p>
    <w:p w14:paraId="109419DE" w14:textId="77777777" w:rsidR="004D0AEA" w:rsidRDefault="006A411E" w:rsidP="006A411E">
      <w:pPr>
        <w:numPr>
          <w:ilvl w:val="0"/>
          <w:numId w:val="205"/>
        </w:numPr>
        <w:spacing w:after="39"/>
        <w:ind w:right="15" w:hanging="361"/>
      </w:pPr>
      <w:r>
        <w:t xml:space="preserve">A matematikából és a mindennapi életből vett megfeleltetések legalább egy lehetséges szabályának megadása  </w:t>
      </w:r>
    </w:p>
    <w:p w14:paraId="1CB10C74" w14:textId="77777777" w:rsidR="004D0AEA" w:rsidRDefault="006A411E" w:rsidP="006A411E">
      <w:pPr>
        <w:numPr>
          <w:ilvl w:val="0"/>
          <w:numId w:val="205"/>
        </w:numPr>
        <w:spacing w:after="29"/>
        <w:ind w:right="15" w:hanging="361"/>
      </w:pPr>
      <w:r>
        <w:t xml:space="preserve">A matematikából és a mindennapi életből vett megfeleltetések tulajdonságainak megfigyelése, elemzése </w:t>
      </w:r>
    </w:p>
    <w:p w14:paraId="4F377776" w14:textId="77777777" w:rsidR="004D0AEA" w:rsidRDefault="006A411E" w:rsidP="006A411E">
      <w:pPr>
        <w:numPr>
          <w:ilvl w:val="0"/>
          <w:numId w:val="205"/>
        </w:numPr>
        <w:ind w:right="15" w:hanging="361"/>
      </w:pPr>
      <w:r>
        <w:t xml:space="preserve">Tájékozódás térképen, nézőtéren, sakktáblán és a koordináta-rendszerben </w:t>
      </w:r>
    </w:p>
    <w:p w14:paraId="1DEEC1FC" w14:textId="77777777" w:rsidR="004D0AEA" w:rsidRDefault="006A411E" w:rsidP="006A411E">
      <w:pPr>
        <w:numPr>
          <w:ilvl w:val="0"/>
          <w:numId w:val="205"/>
        </w:numPr>
        <w:ind w:right="15" w:hanging="361"/>
      </w:pPr>
      <w:r>
        <w:t xml:space="preserve">Egyenes arányosság grafikonjának felismerése </w:t>
      </w:r>
    </w:p>
    <w:p w14:paraId="6B94AB66" w14:textId="77777777" w:rsidR="004D0AEA" w:rsidRDefault="006A411E">
      <w:pPr>
        <w:spacing w:after="0" w:line="265" w:lineRule="auto"/>
        <w:ind w:left="226" w:right="4421" w:hanging="10"/>
        <w:jc w:val="left"/>
      </w:pPr>
      <w:r>
        <w:rPr>
          <w:b/>
        </w:rPr>
        <w:t>F</w:t>
      </w:r>
      <w:r>
        <w:rPr>
          <w:b/>
          <w:sz w:val="19"/>
        </w:rPr>
        <w:t>OGALMAK</w:t>
      </w:r>
      <w:r>
        <w:rPr>
          <w:b/>
          <w:sz w:val="28"/>
        </w:rPr>
        <w:t xml:space="preserve"> </w:t>
      </w:r>
    </w:p>
    <w:p w14:paraId="41805381" w14:textId="77777777" w:rsidR="004D0AEA" w:rsidRDefault="006A411E">
      <w:pPr>
        <w:spacing w:after="110"/>
        <w:ind w:left="216" w:right="15"/>
      </w:pPr>
      <w:r>
        <w:t xml:space="preserve">megfeleltetés, egyenes arányosság, koordináta-rendszer, pont koordinátái, grafikon </w:t>
      </w:r>
    </w:p>
    <w:p w14:paraId="7310419E" w14:textId="77777777" w:rsidR="004D0AEA" w:rsidRDefault="006A411E">
      <w:pPr>
        <w:pStyle w:val="Cmsor3"/>
        <w:ind w:left="226"/>
      </w:pPr>
      <w:r>
        <w:t>TEVÉKENYSÉGEK</w:t>
      </w:r>
      <w:r>
        <w:rPr>
          <w:sz w:val="28"/>
        </w:rPr>
        <w:t xml:space="preserve"> </w:t>
      </w:r>
    </w:p>
    <w:p w14:paraId="51B24EB9" w14:textId="77777777" w:rsidR="004D0AEA" w:rsidRDefault="006A411E" w:rsidP="006A411E">
      <w:pPr>
        <w:numPr>
          <w:ilvl w:val="0"/>
          <w:numId w:val="206"/>
        </w:numPr>
        <w:ind w:right="15" w:hanging="361"/>
      </w:pPr>
      <w:r>
        <w:t xml:space="preserve">A tanár által adott megfeleltetés szabályának felismerése  </w:t>
      </w:r>
    </w:p>
    <w:p w14:paraId="4082E0A8" w14:textId="77777777" w:rsidR="004D0AEA" w:rsidRDefault="006A411E" w:rsidP="006A411E">
      <w:pPr>
        <w:numPr>
          <w:ilvl w:val="0"/>
          <w:numId w:val="206"/>
        </w:numPr>
        <w:spacing w:after="38"/>
        <w:ind w:right="15" w:hanging="361"/>
      </w:pPr>
      <w:r>
        <w:t xml:space="preserve">Mozijegy, színházjegy adatainak értelmezése; saját útvonal berajzolása térképre; torpedó játék, kültéri tájékozódási verseny </w:t>
      </w:r>
    </w:p>
    <w:p w14:paraId="77F15183" w14:textId="77777777" w:rsidR="004D0AEA" w:rsidRDefault="006A411E" w:rsidP="006A411E">
      <w:pPr>
        <w:numPr>
          <w:ilvl w:val="0"/>
          <w:numId w:val="206"/>
        </w:numPr>
        <w:ind w:right="15" w:hanging="361"/>
      </w:pPr>
      <w:r>
        <w:t xml:space="preserve">Egyenes arányosság gyakorlati feladatainak adataiból grafikon készítése </w:t>
      </w:r>
    </w:p>
    <w:p w14:paraId="7FD10F8A" w14:textId="77777777" w:rsidR="004D0AEA" w:rsidRDefault="006A411E">
      <w:pPr>
        <w:spacing w:after="79" w:line="259" w:lineRule="auto"/>
        <w:ind w:left="577" w:firstLine="0"/>
        <w:jc w:val="left"/>
      </w:pPr>
      <w:r>
        <w:t xml:space="preserve"> </w:t>
      </w:r>
    </w:p>
    <w:p w14:paraId="124E1234" w14:textId="77777777" w:rsidR="004D0AEA" w:rsidRDefault="006A411E">
      <w:pPr>
        <w:spacing w:line="271" w:lineRule="auto"/>
        <w:ind w:left="226" w:right="144" w:hanging="10"/>
      </w:pPr>
      <w:r>
        <w:rPr>
          <w:b/>
          <w:sz w:val="28"/>
        </w:rPr>
        <w:t>T</w:t>
      </w:r>
      <w:r>
        <w:rPr>
          <w:b/>
          <w:sz w:val="28"/>
          <w:vertAlign w:val="subscript"/>
        </w:rPr>
        <w:t>ÉMAKÖR</w:t>
      </w:r>
      <w:r>
        <w:rPr>
          <w:b/>
          <w:sz w:val="28"/>
        </w:rPr>
        <w:t xml:space="preserve">: </w:t>
      </w:r>
      <w:r>
        <w:rPr>
          <w:b/>
        </w:rPr>
        <w:t>Sorozatok</w:t>
      </w:r>
      <w:r>
        <w:t xml:space="preserve"> </w:t>
      </w:r>
    </w:p>
    <w:p w14:paraId="581D0C1D" w14:textId="77777777" w:rsidR="004D0AEA" w:rsidRDefault="006A411E">
      <w:pPr>
        <w:pStyle w:val="Cmsor3"/>
        <w:ind w:left="226"/>
      </w:pPr>
      <w:r>
        <w:rPr>
          <w:sz w:val="28"/>
        </w:rPr>
        <w:lastRenderedPageBreak/>
        <w:t>T</w:t>
      </w:r>
      <w:r>
        <w:t>ANULÁSI EREDMÉNYEK</w:t>
      </w:r>
      <w:r>
        <w:rPr>
          <w:sz w:val="28"/>
        </w:rPr>
        <w:t xml:space="preserve"> </w:t>
      </w:r>
    </w:p>
    <w:p w14:paraId="6D66895A" w14:textId="77777777" w:rsidR="004D0AEA" w:rsidRDefault="006A411E">
      <w:pPr>
        <w:spacing w:after="37" w:line="271" w:lineRule="auto"/>
        <w:ind w:left="226" w:right="144" w:hanging="10"/>
      </w:pPr>
      <w:r>
        <w:rPr>
          <w:b/>
        </w:rPr>
        <w:t xml:space="preserve">A témakör tanulása eredményeként a tanuló: </w:t>
      </w:r>
    </w:p>
    <w:p w14:paraId="11B03337" w14:textId="77777777" w:rsidR="004D0AEA" w:rsidRDefault="006A411E" w:rsidP="006A411E">
      <w:pPr>
        <w:numPr>
          <w:ilvl w:val="0"/>
          <w:numId w:val="207"/>
        </w:numPr>
        <w:ind w:right="15" w:hanging="361"/>
      </w:pPr>
      <w:proofErr w:type="spellStart"/>
      <w:r>
        <w:t>sorozatokat</w:t>
      </w:r>
      <w:proofErr w:type="spellEnd"/>
      <w:r>
        <w:t xml:space="preserve"> adott szabály alapján folytat; </w:t>
      </w:r>
    </w:p>
    <w:p w14:paraId="2FA97FA7" w14:textId="77777777" w:rsidR="004D0AEA" w:rsidRDefault="006A411E" w:rsidP="006A411E">
      <w:pPr>
        <w:numPr>
          <w:ilvl w:val="0"/>
          <w:numId w:val="207"/>
        </w:numPr>
        <w:spacing w:after="64"/>
        <w:ind w:right="15" w:hanging="361"/>
      </w:pPr>
      <w:r>
        <w:t xml:space="preserve">néhány tagjával adott sorozat esetén felismer és megfogalmaz képzési szabályt. </w:t>
      </w:r>
    </w:p>
    <w:p w14:paraId="1492E5C3" w14:textId="77777777" w:rsidR="004D0AEA" w:rsidRDefault="006A411E">
      <w:pPr>
        <w:pStyle w:val="Cmsor3"/>
        <w:ind w:left="226"/>
      </w:pPr>
      <w:r>
        <w:rPr>
          <w:sz w:val="28"/>
        </w:rPr>
        <w:t>F</w:t>
      </w:r>
      <w:r>
        <w:t>EJLESZTÉSI FELADATOK ÉS ISMERETEK</w:t>
      </w:r>
      <w:r>
        <w:rPr>
          <w:sz w:val="28"/>
        </w:rPr>
        <w:t xml:space="preserve"> </w:t>
      </w:r>
    </w:p>
    <w:p w14:paraId="6285373D" w14:textId="77777777" w:rsidR="004D0AEA" w:rsidRDefault="006A411E" w:rsidP="006A411E">
      <w:pPr>
        <w:numPr>
          <w:ilvl w:val="0"/>
          <w:numId w:val="208"/>
        </w:numPr>
        <w:ind w:right="15" w:hanging="361"/>
      </w:pPr>
      <w:r>
        <w:t xml:space="preserve">Sorozatok létrehozása számokból, jelekből, alakzatokból </w:t>
      </w:r>
    </w:p>
    <w:p w14:paraId="2BA5115A" w14:textId="77777777" w:rsidR="004D0AEA" w:rsidRDefault="006A411E" w:rsidP="006A411E">
      <w:pPr>
        <w:numPr>
          <w:ilvl w:val="0"/>
          <w:numId w:val="208"/>
        </w:numPr>
        <w:ind w:right="15" w:hanging="361"/>
      </w:pPr>
      <w:r>
        <w:t xml:space="preserve">Szabálykövetés ritmusban, rajzban, számolásban </w:t>
      </w:r>
    </w:p>
    <w:p w14:paraId="76977CA3" w14:textId="77777777" w:rsidR="004D0AEA" w:rsidRDefault="006A411E" w:rsidP="006A411E">
      <w:pPr>
        <w:numPr>
          <w:ilvl w:val="0"/>
          <w:numId w:val="208"/>
        </w:numPr>
        <w:ind w:right="15" w:hanging="361"/>
      </w:pPr>
      <w:r>
        <w:t xml:space="preserve">Sorozatok adott szabály szerinti folytatása </w:t>
      </w:r>
    </w:p>
    <w:p w14:paraId="2C957C57" w14:textId="77777777" w:rsidR="004D0AEA" w:rsidRDefault="006A411E" w:rsidP="006A411E">
      <w:pPr>
        <w:numPr>
          <w:ilvl w:val="0"/>
          <w:numId w:val="208"/>
        </w:numPr>
        <w:ind w:right="15" w:hanging="361"/>
      </w:pPr>
      <w:r>
        <w:t xml:space="preserve">Adott sorozat esetén legalább egy szabály felismerése és megfogalmazása </w:t>
      </w:r>
    </w:p>
    <w:p w14:paraId="7DCFEAA5" w14:textId="77777777" w:rsidR="004D0AEA" w:rsidRDefault="006A411E">
      <w:pPr>
        <w:spacing w:after="0" w:line="265" w:lineRule="auto"/>
        <w:ind w:left="226" w:right="4421" w:hanging="10"/>
        <w:jc w:val="left"/>
      </w:pPr>
      <w:r>
        <w:rPr>
          <w:b/>
        </w:rPr>
        <w:t>F</w:t>
      </w:r>
      <w:r>
        <w:rPr>
          <w:b/>
          <w:sz w:val="19"/>
        </w:rPr>
        <w:t>OGALMAK</w:t>
      </w:r>
      <w:r>
        <w:rPr>
          <w:b/>
          <w:sz w:val="28"/>
        </w:rPr>
        <w:t xml:space="preserve"> </w:t>
      </w:r>
    </w:p>
    <w:p w14:paraId="2C69C25D" w14:textId="77777777" w:rsidR="004D0AEA" w:rsidRDefault="006A411E">
      <w:pPr>
        <w:spacing w:after="90"/>
        <w:ind w:left="216" w:right="15"/>
      </w:pPr>
      <w:r>
        <w:t xml:space="preserve">sorozat, számsorozat, szabály </w:t>
      </w:r>
    </w:p>
    <w:p w14:paraId="70523E87" w14:textId="77777777" w:rsidR="004D0AEA" w:rsidRDefault="006A411E">
      <w:pPr>
        <w:spacing w:line="268" w:lineRule="auto"/>
        <w:ind w:left="226" w:right="249" w:hanging="10"/>
      </w:pPr>
      <w:r>
        <w:rPr>
          <w:sz w:val="28"/>
        </w:rPr>
        <w:t>J</w:t>
      </w:r>
      <w:r>
        <w:rPr>
          <w:sz w:val="22"/>
        </w:rPr>
        <w:t>AVASOLT TEVÉKENYSÉGEK</w:t>
      </w:r>
      <w:r>
        <w:rPr>
          <w:b/>
          <w:sz w:val="28"/>
        </w:rPr>
        <w:t xml:space="preserve"> </w:t>
      </w:r>
    </w:p>
    <w:p w14:paraId="1E35AB98" w14:textId="77777777" w:rsidR="004D0AEA" w:rsidRDefault="006A411E">
      <w:pPr>
        <w:ind w:left="216" w:right="15"/>
      </w:pPr>
      <w:r>
        <w:t>−</w:t>
      </w:r>
      <w:r>
        <w:rPr>
          <w:rFonts w:ascii="Arial" w:eastAsia="Arial" w:hAnsi="Arial" w:cs="Arial"/>
        </w:rPr>
        <w:t xml:space="preserve"> </w:t>
      </w:r>
      <w:r>
        <w:t xml:space="preserve">A tanár által megkezdett sorozat minél több szabályának gyűjtése csoportmunkában </w:t>
      </w:r>
    </w:p>
    <w:p w14:paraId="0C04A516" w14:textId="77777777" w:rsidR="004D0AEA" w:rsidRDefault="006A411E">
      <w:pPr>
        <w:ind w:left="216" w:right="15"/>
      </w:pPr>
      <w:r>
        <w:t>−</w:t>
      </w:r>
      <w:r>
        <w:rPr>
          <w:rFonts w:ascii="Arial" w:eastAsia="Arial" w:hAnsi="Arial" w:cs="Arial"/>
        </w:rPr>
        <w:t xml:space="preserve"> </w:t>
      </w:r>
      <w:r>
        <w:t xml:space="preserve">Páros munkában saját szabály alkotása és felismertetése a társsal </w:t>
      </w:r>
    </w:p>
    <w:p w14:paraId="293DFFAE" w14:textId="77777777" w:rsidR="004D0AEA" w:rsidRDefault="006A411E">
      <w:pPr>
        <w:ind w:left="216" w:right="15"/>
      </w:pPr>
      <w:r>
        <w:t>−</w:t>
      </w:r>
      <w:r>
        <w:rPr>
          <w:rFonts w:ascii="Arial" w:eastAsia="Arial" w:hAnsi="Arial" w:cs="Arial"/>
        </w:rPr>
        <w:t xml:space="preserve"> </w:t>
      </w:r>
      <w:r>
        <w:t xml:space="preserve">A párok szabályainak megbeszélése, érdekességek megfigyelése </w:t>
      </w:r>
    </w:p>
    <w:p w14:paraId="4A868303" w14:textId="77777777" w:rsidR="004D0AEA" w:rsidRDefault="006A411E">
      <w:pPr>
        <w:spacing w:after="103" w:line="259" w:lineRule="auto"/>
        <w:ind w:left="216" w:firstLine="0"/>
        <w:jc w:val="left"/>
      </w:pPr>
      <w:r>
        <w:t xml:space="preserve"> </w:t>
      </w:r>
    </w:p>
    <w:p w14:paraId="255CEAE6" w14:textId="77777777" w:rsidR="004D0AEA" w:rsidRDefault="006A411E">
      <w:pPr>
        <w:spacing w:after="47" w:line="271" w:lineRule="auto"/>
        <w:ind w:left="226" w:right="4310" w:hanging="10"/>
      </w:pPr>
      <w:r>
        <w:rPr>
          <w:b/>
          <w:sz w:val="28"/>
        </w:rPr>
        <w:t>T</w:t>
      </w:r>
      <w:r>
        <w:rPr>
          <w:b/>
          <w:sz w:val="28"/>
          <w:vertAlign w:val="subscript"/>
        </w:rPr>
        <w:t>ÉMAKÖR</w:t>
      </w:r>
      <w:r>
        <w:rPr>
          <w:b/>
          <w:sz w:val="28"/>
        </w:rPr>
        <w:t xml:space="preserve">: </w:t>
      </w:r>
      <w:r>
        <w:rPr>
          <w:b/>
        </w:rPr>
        <w:t>Mérés és mértékegységek</w:t>
      </w:r>
      <w:r>
        <w:t xml:space="preserve"> </w:t>
      </w:r>
      <w:r>
        <w:rPr>
          <w:b/>
          <w:sz w:val="28"/>
        </w:rPr>
        <w:t>T</w:t>
      </w:r>
      <w:r>
        <w:rPr>
          <w:b/>
          <w:sz w:val="22"/>
        </w:rPr>
        <w:t>ANULÁSI EREDMÉNYEK</w:t>
      </w:r>
      <w:r>
        <w:rPr>
          <w:b/>
          <w:sz w:val="28"/>
        </w:rPr>
        <w:t xml:space="preserve"> </w:t>
      </w:r>
    </w:p>
    <w:p w14:paraId="78AC471A" w14:textId="77777777" w:rsidR="004D0AEA" w:rsidRDefault="006A411E">
      <w:pPr>
        <w:spacing w:line="271" w:lineRule="auto"/>
        <w:ind w:left="226" w:right="346" w:hanging="10"/>
      </w:pPr>
      <w:r>
        <w:rPr>
          <w:b/>
        </w:rPr>
        <w:t xml:space="preserve">A témakör tanulása hozzájárul ahhoz, hogy a tanuló a nevelési-oktatási szakasz végére: </w:t>
      </w:r>
      <w:r>
        <w:rPr>
          <w:rFonts w:ascii="Segoe UI Symbol" w:eastAsia="Segoe UI Symbol" w:hAnsi="Segoe UI Symbol" w:cs="Segoe UI Symbol"/>
        </w:rPr>
        <w:t></w:t>
      </w:r>
      <w:r>
        <w:rPr>
          <w:rFonts w:ascii="Arial" w:eastAsia="Arial" w:hAnsi="Arial" w:cs="Arial"/>
        </w:rPr>
        <w:t xml:space="preserve"> </w:t>
      </w:r>
      <w:r>
        <w:t xml:space="preserve">meghatározza háromszögek és speciális négyszögek kerületét, területét; </w:t>
      </w:r>
    </w:p>
    <w:p w14:paraId="0430B094" w14:textId="77777777" w:rsidR="004D0AEA" w:rsidRDefault="006A411E" w:rsidP="006A411E">
      <w:pPr>
        <w:numPr>
          <w:ilvl w:val="0"/>
          <w:numId w:val="209"/>
        </w:numPr>
        <w:spacing w:after="37"/>
        <w:ind w:right="156" w:hanging="361"/>
      </w:pPr>
      <w:r>
        <w:t xml:space="preserve">ismeri az idő, a tömeg, a hosszúság, a terület, a térfogat és az űrtartalom szabványmértékegységeit, használja azokat mérések és számítások esetén; </w:t>
      </w:r>
    </w:p>
    <w:p w14:paraId="5AF2C241" w14:textId="77777777" w:rsidR="004D0AEA" w:rsidRDefault="006A411E" w:rsidP="006A411E">
      <w:pPr>
        <w:numPr>
          <w:ilvl w:val="0"/>
          <w:numId w:val="209"/>
        </w:numPr>
        <w:ind w:right="156" w:hanging="361"/>
      </w:pPr>
      <w:r>
        <w:t xml:space="preserve">egyenes hasáb, téglatest, kocka alakú tárgyak felszínét és térfogatát méréssel megadja, egyenes hasáb felszínét és térfogatát képlet segítségével kiszámolja; a képleteket megalapozó </w:t>
      </w:r>
      <w:proofErr w:type="spellStart"/>
      <w:r>
        <w:t>öszszefüggéseket</w:t>
      </w:r>
      <w:proofErr w:type="spellEnd"/>
      <w:r>
        <w:t xml:space="preserve"> érti. </w:t>
      </w:r>
    </w:p>
    <w:p w14:paraId="2E132310" w14:textId="77777777" w:rsidR="004D0AEA" w:rsidRDefault="006A411E">
      <w:pPr>
        <w:spacing w:after="39" w:line="271" w:lineRule="auto"/>
        <w:ind w:left="226" w:right="144" w:hanging="10"/>
      </w:pPr>
      <w:r>
        <w:rPr>
          <w:b/>
        </w:rPr>
        <w:t xml:space="preserve">A témakör tanulása eredményeként a tanuló: </w:t>
      </w:r>
    </w:p>
    <w:p w14:paraId="2F34E26C" w14:textId="77777777" w:rsidR="004D0AEA" w:rsidRDefault="006A411E">
      <w:pPr>
        <w:spacing w:after="104"/>
        <w:ind w:left="577" w:right="15" w:hanging="361"/>
      </w:pPr>
      <w:r>
        <w:rPr>
          <w:rFonts w:ascii="Segoe UI Symbol" w:eastAsia="Segoe UI Symbol" w:hAnsi="Segoe UI Symbol" w:cs="Segoe UI Symbol"/>
        </w:rPr>
        <w:t></w:t>
      </w:r>
      <w:r>
        <w:rPr>
          <w:rFonts w:ascii="Arial" w:eastAsia="Arial" w:hAnsi="Arial" w:cs="Arial"/>
        </w:rPr>
        <w:t xml:space="preserve"> </w:t>
      </w:r>
      <w:r>
        <w:t xml:space="preserve">síkbeli tartományok közül kiválasztja a szögtartományokat, nagyság szerint összehasonlítja, méri, csoportosítja azokat. </w:t>
      </w:r>
    </w:p>
    <w:p w14:paraId="1ADF1943" w14:textId="77777777" w:rsidR="004D0AEA" w:rsidRDefault="006A411E">
      <w:pPr>
        <w:pStyle w:val="Cmsor3"/>
        <w:ind w:left="226"/>
      </w:pPr>
      <w:r>
        <w:rPr>
          <w:sz w:val="28"/>
        </w:rPr>
        <w:t>F</w:t>
      </w:r>
      <w:r>
        <w:t>EJLESZTÉSI FELADATOK ÉS ISMERETEK</w:t>
      </w:r>
      <w:r>
        <w:rPr>
          <w:sz w:val="28"/>
        </w:rPr>
        <w:t xml:space="preserve"> </w:t>
      </w:r>
    </w:p>
    <w:p w14:paraId="7BD8D283" w14:textId="77777777" w:rsidR="004D0AEA" w:rsidRDefault="006A411E" w:rsidP="006A411E">
      <w:pPr>
        <w:numPr>
          <w:ilvl w:val="0"/>
          <w:numId w:val="210"/>
        </w:numPr>
        <w:ind w:right="15" w:hanging="361"/>
      </w:pPr>
      <w:r>
        <w:t xml:space="preserve">Szögtartomány ismerete; összehasonlítás, csoportosítás; szögmérés </w:t>
      </w:r>
    </w:p>
    <w:p w14:paraId="4810EE1D" w14:textId="77777777" w:rsidR="004D0AEA" w:rsidRDefault="006A411E" w:rsidP="006A411E">
      <w:pPr>
        <w:numPr>
          <w:ilvl w:val="0"/>
          <w:numId w:val="210"/>
        </w:numPr>
        <w:spacing w:after="39"/>
        <w:ind w:right="15" w:hanging="361"/>
      </w:pPr>
      <w:r>
        <w:t xml:space="preserve">Terület, térfogat és űrtartalom mérése gyakorlati helyzetekben alkalmi és szabványegységekkel a természetes és az épített környezetben </w:t>
      </w:r>
    </w:p>
    <w:p w14:paraId="4C8BB88F" w14:textId="77777777" w:rsidR="004D0AEA" w:rsidRDefault="006A411E" w:rsidP="006A411E">
      <w:pPr>
        <w:numPr>
          <w:ilvl w:val="0"/>
          <w:numId w:val="210"/>
        </w:numPr>
        <w:spacing w:after="37"/>
        <w:ind w:right="15" w:hanging="361"/>
      </w:pPr>
      <w:r>
        <w:t xml:space="preserve">Téglalap, négyzet és háromszög kerületének, területének mérése a természetes és az épített környezetben </w:t>
      </w:r>
    </w:p>
    <w:p w14:paraId="2734209D" w14:textId="77777777" w:rsidR="004D0AEA" w:rsidRDefault="006A411E" w:rsidP="006A411E">
      <w:pPr>
        <w:numPr>
          <w:ilvl w:val="0"/>
          <w:numId w:val="210"/>
        </w:numPr>
        <w:ind w:right="15" w:hanging="361"/>
      </w:pPr>
      <w:r>
        <w:t xml:space="preserve">Téglalap, négyzet kerületének, területének kiszámítása </w:t>
      </w:r>
    </w:p>
    <w:p w14:paraId="15D3F8A3" w14:textId="77777777" w:rsidR="004D0AEA" w:rsidRDefault="006A411E" w:rsidP="006A411E">
      <w:pPr>
        <w:numPr>
          <w:ilvl w:val="0"/>
          <w:numId w:val="210"/>
        </w:numPr>
        <w:ind w:right="15" w:hanging="361"/>
      </w:pPr>
      <w:r>
        <w:t xml:space="preserve">Sokszögek területének meghatározása átdarabolással </w:t>
      </w:r>
    </w:p>
    <w:p w14:paraId="7FF63145" w14:textId="77777777" w:rsidR="004D0AEA" w:rsidRDefault="006A411E" w:rsidP="006A411E">
      <w:pPr>
        <w:numPr>
          <w:ilvl w:val="0"/>
          <w:numId w:val="210"/>
        </w:numPr>
        <w:spacing w:after="38"/>
        <w:ind w:right="15" w:hanging="361"/>
      </w:pPr>
      <w:r>
        <w:t xml:space="preserve">Téglatest, kocka alakú tárgyak felszínének és térfogatának mérése a természetes és az épített környezetben </w:t>
      </w:r>
    </w:p>
    <w:p w14:paraId="22CD1CC7" w14:textId="77777777" w:rsidR="004D0AEA" w:rsidRDefault="006A411E" w:rsidP="006A411E">
      <w:pPr>
        <w:numPr>
          <w:ilvl w:val="0"/>
          <w:numId w:val="210"/>
        </w:numPr>
        <w:ind w:right="15" w:hanging="361"/>
      </w:pPr>
      <w:r>
        <w:lastRenderedPageBreak/>
        <w:t xml:space="preserve">Téglatest, kocka alakú tárgyak felszínének és térfogatának kiszámítása </w:t>
      </w:r>
    </w:p>
    <w:p w14:paraId="31D5C9BF" w14:textId="77777777" w:rsidR="004D0AEA" w:rsidRDefault="006A411E">
      <w:pPr>
        <w:spacing w:after="0" w:line="265" w:lineRule="auto"/>
        <w:ind w:left="226" w:right="4421" w:hanging="10"/>
        <w:jc w:val="left"/>
      </w:pPr>
      <w:r>
        <w:rPr>
          <w:b/>
        </w:rPr>
        <w:t>F</w:t>
      </w:r>
      <w:r>
        <w:rPr>
          <w:b/>
          <w:sz w:val="19"/>
        </w:rPr>
        <w:t>OGALMAK</w:t>
      </w:r>
      <w:r>
        <w:rPr>
          <w:b/>
          <w:sz w:val="28"/>
        </w:rPr>
        <w:t xml:space="preserve"> </w:t>
      </w:r>
    </w:p>
    <w:p w14:paraId="71A97ADA" w14:textId="77777777" w:rsidR="004D0AEA" w:rsidRDefault="006A411E">
      <w:pPr>
        <w:spacing w:after="106"/>
        <w:ind w:left="216" w:right="15"/>
      </w:pPr>
      <w:r>
        <w:t xml:space="preserve">szög és mértékegységei (fok, szögperc), szögfajták, kerület, terület, űrtartalom és mértékegységei, felszín, térfogat és mértékegységei </w:t>
      </w:r>
    </w:p>
    <w:p w14:paraId="0DDAEE91" w14:textId="77777777" w:rsidR="004D0AEA" w:rsidRDefault="006A411E">
      <w:pPr>
        <w:pStyle w:val="Cmsor3"/>
        <w:ind w:left="226"/>
      </w:pPr>
      <w:r>
        <w:t>TEVÉKENYSÉGEK</w:t>
      </w:r>
      <w:r>
        <w:rPr>
          <w:sz w:val="28"/>
        </w:rPr>
        <w:t xml:space="preserve"> </w:t>
      </w:r>
    </w:p>
    <w:p w14:paraId="22FEDD69" w14:textId="77777777" w:rsidR="004D0AEA" w:rsidRDefault="006A411E" w:rsidP="006A411E">
      <w:pPr>
        <w:numPr>
          <w:ilvl w:val="0"/>
          <w:numId w:val="211"/>
        </w:numPr>
        <w:spacing w:after="35"/>
        <w:ind w:right="15" w:hanging="361"/>
      </w:pPr>
      <w:r>
        <w:t xml:space="preserve">Szívószál-modellel szögtartományok kijelölése. Könyv, füzet, ajtó nyitásával létrehozott szögtartományok megfigyelése; szögmérő használata </w:t>
      </w:r>
    </w:p>
    <w:p w14:paraId="2680C97B" w14:textId="77777777" w:rsidR="004D0AEA" w:rsidRDefault="006A411E" w:rsidP="006A411E">
      <w:pPr>
        <w:numPr>
          <w:ilvl w:val="0"/>
          <w:numId w:val="211"/>
        </w:numPr>
        <w:ind w:right="15" w:hanging="361"/>
      </w:pPr>
      <w:r>
        <w:t xml:space="preserve">Osztályterem adatainak becslése,  </w:t>
      </w:r>
    </w:p>
    <w:p w14:paraId="35BE4056" w14:textId="77777777" w:rsidR="004D0AEA" w:rsidRDefault="006A411E">
      <w:pPr>
        <w:spacing w:after="41"/>
        <w:ind w:left="577" w:right="280"/>
      </w:pPr>
      <w:r>
        <w:t xml:space="preserve">Kavicsok térfogatának mérése a mérőhengerben lévő víz vízszintemelkedése alapján. Iskolaépület adatainak becslése, mérése (folyosók hossza, szélessége, alapterülete; lépcső magassága; tornaterem hossza, szélessége, alapterülete, becsült magassága, becsült térfogata; épület hossza, szélessége, alapterülete, becsült magassága, becsült térfogat). Közeli játszótér, park, tó, épület adatainak becslése, mérése </w:t>
      </w:r>
    </w:p>
    <w:p w14:paraId="5EB6F61D" w14:textId="77777777" w:rsidR="004D0AEA" w:rsidRDefault="006A411E" w:rsidP="006A411E">
      <w:pPr>
        <w:numPr>
          <w:ilvl w:val="0"/>
          <w:numId w:val="211"/>
        </w:numPr>
        <w:spacing w:after="38"/>
        <w:ind w:right="15" w:hanging="361"/>
      </w:pPr>
      <w:r>
        <w:t xml:space="preserve">Téglatest, kocka alakú dobozok készítéséhez szükséges papír területének becslése, mérése, számolása  </w:t>
      </w:r>
    </w:p>
    <w:p w14:paraId="2C0C8C54" w14:textId="77777777" w:rsidR="004D0AEA" w:rsidRDefault="006A411E" w:rsidP="006A411E">
      <w:pPr>
        <w:numPr>
          <w:ilvl w:val="0"/>
          <w:numId w:val="211"/>
        </w:numPr>
        <w:ind w:right="15" w:hanging="361"/>
      </w:pPr>
      <w:r>
        <w:t xml:space="preserve">Téglatest, kocka alakú üreges test „feltöltése” egységkockákkal (becslés, mérés, számolás) </w:t>
      </w:r>
    </w:p>
    <w:p w14:paraId="78704B87" w14:textId="77777777" w:rsidR="004D0AEA" w:rsidRDefault="006A411E">
      <w:pPr>
        <w:spacing w:after="102" w:line="259" w:lineRule="auto"/>
        <w:ind w:left="577" w:firstLine="0"/>
        <w:jc w:val="left"/>
      </w:pPr>
      <w:r>
        <w:t xml:space="preserve"> </w:t>
      </w:r>
    </w:p>
    <w:p w14:paraId="070E7228" w14:textId="77777777" w:rsidR="004D0AEA" w:rsidRDefault="006A411E">
      <w:pPr>
        <w:pStyle w:val="Cmsor3"/>
        <w:spacing w:after="53"/>
        <w:ind w:left="226" w:right="5139"/>
      </w:pPr>
      <w:r>
        <w:rPr>
          <w:sz w:val="28"/>
        </w:rPr>
        <w:t>T</w:t>
      </w:r>
      <w:r>
        <w:rPr>
          <w:sz w:val="28"/>
          <w:vertAlign w:val="subscript"/>
        </w:rPr>
        <w:t>ÉMAKÖR</w:t>
      </w:r>
      <w:r>
        <w:rPr>
          <w:sz w:val="28"/>
        </w:rPr>
        <w:t xml:space="preserve">: </w:t>
      </w:r>
      <w:r>
        <w:rPr>
          <w:sz w:val="24"/>
        </w:rPr>
        <w:t>Síkbeli alakzatok</w:t>
      </w:r>
      <w:r>
        <w:rPr>
          <w:b w:val="0"/>
          <w:sz w:val="24"/>
        </w:rPr>
        <w:t xml:space="preserve"> </w:t>
      </w:r>
      <w:r>
        <w:rPr>
          <w:sz w:val="28"/>
        </w:rPr>
        <w:t>T</w:t>
      </w:r>
      <w:r>
        <w:t>ANULÁSI EREDMÉNYEK</w:t>
      </w:r>
      <w:r>
        <w:rPr>
          <w:sz w:val="28"/>
        </w:rPr>
        <w:t xml:space="preserve"> </w:t>
      </w:r>
    </w:p>
    <w:p w14:paraId="503E229A" w14:textId="77777777" w:rsidR="004D0AEA" w:rsidRDefault="006A411E">
      <w:pPr>
        <w:spacing w:after="38" w:line="271" w:lineRule="auto"/>
        <w:ind w:left="226" w:right="144" w:hanging="10"/>
      </w:pPr>
      <w:r>
        <w:rPr>
          <w:b/>
        </w:rPr>
        <w:t xml:space="preserve">A témakör tanulása hozzájárul ahhoz, hogy a tanuló a nevelési-oktatási szakasz végére: </w:t>
      </w:r>
    </w:p>
    <w:p w14:paraId="7AC23F04" w14:textId="77777777" w:rsidR="004D0AEA" w:rsidRDefault="006A411E" w:rsidP="006A411E">
      <w:pPr>
        <w:numPr>
          <w:ilvl w:val="0"/>
          <w:numId w:val="212"/>
        </w:numPr>
        <w:ind w:right="15" w:hanging="144"/>
      </w:pPr>
      <w:r>
        <w:t xml:space="preserve">ismeri a tengelyesen szimmetrikus háromszöget; </w:t>
      </w:r>
    </w:p>
    <w:p w14:paraId="08F86AD4" w14:textId="77777777" w:rsidR="004D0AEA" w:rsidRDefault="006A411E" w:rsidP="006A411E">
      <w:pPr>
        <w:numPr>
          <w:ilvl w:val="0"/>
          <w:numId w:val="212"/>
        </w:numPr>
        <w:spacing w:after="37"/>
        <w:ind w:right="15" w:hanging="144"/>
      </w:pPr>
      <w:r>
        <w:t xml:space="preserve">ismeri a négyszögek tulajdonságait: belső és külső szögek összege, konvex és konkáv közti különbség, átló fogalma; </w:t>
      </w:r>
    </w:p>
    <w:p w14:paraId="3D26E98F" w14:textId="77777777" w:rsidR="004D0AEA" w:rsidRDefault="006A411E" w:rsidP="006A411E">
      <w:pPr>
        <w:numPr>
          <w:ilvl w:val="0"/>
          <w:numId w:val="212"/>
        </w:numPr>
        <w:spacing w:after="39"/>
        <w:ind w:right="15" w:hanging="144"/>
      </w:pPr>
      <w:r>
        <w:t xml:space="preserve">ismeri a speciális négyszögeket: trapéz, paralelogramma, téglalap, deltoid, rombusz, húrtrapéz, négyzet; </w:t>
      </w:r>
    </w:p>
    <w:p w14:paraId="18DAE2AD" w14:textId="77777777" w:rsidR="004D0AEA" w:rsidRDefault="006A411E" w:rsidP="006A411E">
      <w:pPr>
        <w:numPr>
          <w:ilvl w:val="0"/>
          <w:numId w:val="212"/>
        </w:numPr>
        <w:spacing w:after="43"/>
        <w:ind w:right="15" w:hanging="144"/>
      </w:pPr>
      <w:r>
        <w:t xml:space="preserve">ismeri a speciális négyszögek legfontosabb tulajdonságait, ezek alapján elkészíti a halmazábrájukat; </w:t>
      </w:r>
    </w:p>
    <w:p w14:paraId="2036C484" w14:textId="77777777" w:rsidR="004D0AEA" w:rsidRDefault="006A411E" w:rsidP="006A411E">
      <w:pPr>
        <w:numPr>
          <w:ilvl w:val="0"/>
          <w:numId w:val="212"/>
        </w:numPr>
        <w:ind w:right="15" w:hanging="144"/>
      </w:pPr>
      <w:r>
        <w:t xml:space="preserve">a háromszögek és a speciális négyszögek tulajdonságait alkalmazza feladatok megoldásában; </w:t>
      </w:r>
    </w:p>
    <w:p w14:paraId="701DC23C" w14:textId="77777777" w:rsidR="004D0AEA" w:rsidRDefault="006A411E" w:rsidP="006A411E">
      <w:pPr>
        <w:numPr>
          <w:ilvl w:val="0"/>
          <w:numId w:val="212"/>
        </w:numPr>
        <w:ind w:right="15" w:hanging="144"/>
      </w:pPr>
      <w:r>
        <w:t xml:space="preserve">ismeri a Pitagorasz-tételt és alkalmazza számítási feladatokban; </w:t>
      </w:r>
    </w:p>
    <w:p w14:paraId="40B1602C" w14:textId="77777777" w:rsidR="004D0AEA" w:rsidRDefault="006A411E" w:rsidP="006A411E">
      <w:pPr>
        <w:numPr>
          <w:ilvl w:val="0"/>
          <w:numId w:val="212"/>
        </w:numPr>
        <w:ind w:right="15" w:hanging="144"/>
      </w:pPr>
      <w:r>
        <w:t xml:space="preserve">ismeri a kör részeit; különbséget tesz egyenes, félegyenes és szakasz között; </w:t>
      </w:r>
    </w:p>
    <w:p w14:paraId="6FC352DF" w14:textId="77777777" w:rsidR="004D0AEA" w:rsidRDefault="006A411E" w:rsidP="006A411E">
      <w:pPr>
        <w:numPr>
          <w:ilvl w:val="0"/>
          <w:numId w:val="212"/>
        </w:numPr>
        <w:ind w:right="15" w:hanging="144"/>
      </w:pPr>
      <w:r>
        <w:t xml:space="preserve">ismeri a háromszögek tulajdonságait: belső és külső szögek összege, háromszög-egyenlőtlenség. </w:t>
      </w:r>
    </w:p>
    <w:p w14:paraId="334F1B84" w14:textId="77777777" w:rsidR="004D0AEA" w:rsidRDefault="006A411E">
      <w:pPr>
        <w:spacing w:after="26" w:line="259" w:lineRule="auto"/>
        <w:ind w:left="216" w:firstLine="0"/>
        <w:jc w:val="left"/>
      </w:pPr>
      <w:r>
        <w:rPr>
          <w:b/>
        </w:rPr>
        <w:t xml:space="preserve"> </w:t>
      </w:r>
    </w:p>
    <w:p w14:paraId="7CDF5D02" w14:textId="77777777" w:rsidR="004D0AEA" w:rsidRDefault="006A411E">
      <w:pPr>
        <w:spacing w:after="38" w:line="271" w:lineRule="auto"/>
        <w:ind w:left="226" w:right="144" w:hanging="10"/>
      </w:pPr>
      <w:r>
        <w:rPr>
          <w:b/>
        </w:rPr>
        <w:t xml:space="preserve">A témakör tanulása eredményeként a tanuló: </w:t>
      </w:r>
    </w:p>
    <w:p w14:paraId="20000F90" w14:textId="77777777" w:rsidR="004D0AEA" w:rsidRDefault="006A411E" w:rsidP="006A411E">
      <w:pPr>
        <w:numPr>
          <w:ilvl w:val="0"/>
          <w:numId w:val="213"/>
        </w:numPr>
        <w:ind w:right="15" w:hanging="361"/>
      </w:pPr>
      <w:r>
        <w:t xml:space="preserve">csoportosítja a háromszögeket szögeik és oldalaik szerint; </w:t>
      </w:r>
      <w:r>
        <w:rPr>
          <w:rFonts w:ascii="Segoe UI Symbol" w:eastAsia="Segoe UI Symbol" w:hAnsi="Segoe UI Symbol" w:cs="Segoe UI Symbol"/>
        </w:rPr>
        <w:t></w:t>
      </w:r>
      <w:r>
        <w:rPr>
          <w:rFonts w:ascii="Arial" w:eastAsia="Arial" w:hAnsi="Arial" w:cs="Arial"/>
        </w:rPr>
        <w:t xml:space="preserve"> </w:t>
      </w:r>
      <w:r>
        <w:t xml:space="preserve">felismeri a síkban az egybevágó alakzatokat. </w:t>
      </w:r>
      <w:r>
        <w:rPr>
          <w:sz w:val="28"/>
        </w:rPr>
        <w:t>F</w:t>
      </w:r>
      <w:r>
        <w:rPr>
          <w:sz w:val="22"/>
        </w:rPr>
        <w:t>EJLESZTÉSI FELADATOK ÉS ISMERETEK</w:t>
      </w:r>
      <w:r>
        <w:rPr>
          <w:b/>
          <w:sz w:val="28"/>
        </w:rPr>
        <w:t xml:space="preserve"> </w:t>
      </w:r>
    </w:p>
    <w:p w14:paraId="3D61C847" w14:textId="77777777" w:rsidR="004D0AEA" w:rsidRDefault="006A411E" w:rsidP="006A411E">
      <w:pPr>
        <w:numPr>
          <w:ilvl w:val="0"/>
          <w:numId w:val="213"/>
        </w:numPr>
        <w:ind w:right="15" w:hanging="361"/>
      </w:pPr>
      <w:r>
        <w:t xml:space="preserve">Környezetünk tárgyaiban a geometriai alakzatok felfedezése </w:t>
      </w:r>
    </w:p>
    <w:p w14:paraId="6B4D11C6" w14:textId="77777777" w:rsidR="004D0AEA" w:rsidRDefault="006A411E" w:rsidP="006A411E">
      <w:pPr>
        <w:numPr>
          <w:ilvl w:val="0"/>
          <w:numId w:val="213"/>
        </w:numPr>
        <w:ind w:right="15" w:hanging="361"/>
      </w:pPr>
      <w:r>
        <w:t xml:space="preserve">Síkbeli görbék közül a kör kiválasztása </w:t>
      </w:r>
    </w:p>
    <w:p w14:paraId="06AFCBCC" w14:textId="77777777" w:rsidR="004D0AEA" w:rsidRDefault="006A411E" w:rsidP="006A411E">
      <w:pPr>
        <w:numPr>
          <w:ilvl w:val="0"/>
          <w:numId w:val="213"/>
        </w:numPr>
        <w:ind w:right="15" w:hanging="361"/>
      </w:pPr>
      <w:r>
        <w:t xml:space="preserve">Egyenes, félegyenes és szakasz megkülönböztetése </w:t>
      </w:r>
    </w:p>
    <w:p w14:paraId="212A161F" w14:textId="77777777" w:rsidR="004D0AEA" w:rsidRDefault="006A411E" w:rsidP="006A411E">
      <w:pPr>
        <w:numPr>
          <w:ilvl w:val="0"/>
          <w:numId w:val="213"/>
        </w:numPr>
        <w:ind w:right="15" w:hanging="361"/>
      </w:pPr>
      <w:r>
        <w:t xml:space="preserve">Síkbeli alakzatok közül a sokszögek kiválasztása </w:t>
      </w:r>
    </w:p>
    <w:p w14:paraId="669F61E6" w14:textId="77777777" w:rsidR="004D0AEA" w:rsidRDefault="006A411E" w:rsidP="006A411E">
      <w:pPr>
        <w:numPr>
          <w:ilvl w:val="0"/>
          <w:numId w:val="213"/>
        </w:numPr>
        <w:spacing w:after="38"/>
        <w:ind w:right="15" w:hanging="361"/>
      </w:pPr>
      <w:r>
        <w:lastRenderedPageBreak/>
        <w:t xml:space="preserve">Háromszögek tulajdonságainak ismerete és alkalmazása: belső szögek összege, háromszögegyenlőtlenség </w:t>
      </w:r>
    </w:p>
    <w:p w14:paraId="0B7BAF11" w14:textId="77777777" w:rsidR="004D0AEA" w:rsidRDefault="006A411E" w:rsidP="006A411E">
      <w:pPr>
        <w:numPr>
          <w:ilvl w:val="0"/>
          <w:numId w:val="213"/>
        </w:numPr>
        <w:ind w:right="15" w:hanging="361"/>
      </w:pPr>
      <w:r>
        <w:t xml:space="preserve">Tengelyesen szimmetrikus háromszögek ismerete </w:t>
      </w:r>
    </w:p>
    <w:p w14:paraId="22F7D1FB" w14:textId="77777777" w:rsidR="004D0AEA" w:rsidRDefault="006A411E" w:rsidP="006A411E">
      <w:pPr>
        <w:numPr>
          <w:ilvl w:val="0"/>
          <w:numId w:val="213"/>
        </w:numPr>
        <w:ind w:right="15" w:hanging="361"/>
      </w:pPr>
      <w:r>
        <w:t xml:space="preserve">Háromszögek csoportosítása szögeik és oldalaik szerint </w:t>
      </w:r>
    </w:p>
    <w:p w14:paraId="183F4382" w14:textId="77777777" w:rsidR="004D0AEA" w:rsidRDefault="006A411E" w:rsidP="006A411E">
      <w:pPr>
        <w:numPr>
          <w:ilvl w:val="0"/>
          <w:numId w:val="213"/>
        </w:numPr>
        <w:ind w:right="15" w:hanging="361"/>
      </w:pPr>
      <w:r>
        <w:t xml:space="preserve">Téglalap és négyzet tulajdonságainak ismerete, alkalmazása </w:t>
      </w:r>
    </w:p>
    <w:p w14:paraId="4E0D83FA" w14:textId="77777777" w:rsidR="004D0AEA" w:rsidRDefault="006A411E">
      <w:pPr>
        <w:spacing w:after="0" w:line="265" w:lineRule="auto"/>
        <w:ind w:left="226" w:right="4421" w:hanging="10"/>
        <w:jc w:val="left"/>
      </w:pPr>
      <w:r>
        <w:rPr>
          <w:b/>
        </w:rPr>
        <w:t>F</w:t>
      </w:r>
      <w:r>
        <w:rPr>
          <w:b/>
          <w:sz w:val="19"/>
        </w:rPr>
        <w:t>OGALMAK</w:t>
      </w:r>
      <w:r>
        <w:rPr>
          <w:b/>
          <w:sz w:val="28"/>
        </w:rPr>
        <w:t xml:space="preserve"> </w:t>
      </w:r>
    </w:p>
    <w:p w14:paraId="778CFF09" w14:textId="77777777" w:rsidR="004D0AEA" w:rsidRDefault="006A411E">
      <w:pPr>
        <w:spacing w:after="87"/>
        <w:ind w:left="216" w:right="15"/>
      </w:pPr>
      <w:r>
        <w:t xml:space="preserve">síkidom, sokszög, belső szög, külső szög; hegyesszögű, derékszögű, tompaszögű, egyenlő szárú és szabályos háromszög; téglalap, négyzet </w:t>
      </w:r>
    </w:p>
    <w:p w14:paraId="7720E7B7" w14:textId="77777777" w:rsidR="004D0AEA" w:rsidRDefault="006A411E">
      <w:pPr>
        <w:spacing w:line="268" w:lineRule="auto"/>
        <w:ind w:left="226" w:right="249" w:hanging="10"/>
      </w:pPr>
      <w:r>
        <w:rPr>
          <w:sz w:val="28"/>
        </w:rPr>
        <w:t>J</w:t>
      </w:r>
      <w:r>
        <w:rPr>
          <w:sz w:val="22"/>
        </w:rPr>
        <w:t>AVASOLT TEVÉKENYSÉGEK</w:t>
      </w:r>
      <w:r>
        <w:rPr>
          <w:b/>
          <w:sz w:val="28"/>
        </w:rPr>
        <w:t xml:space="preserve"> </w:t>
      </w:r>
    </w:p>
    <w:p w14:paraId="4466439A" w14:textId="77777777" w:rsidR="004D0AEA" w:rsidRDefault="006A411E" w:rsidP="006A411E">
      <w:pPr>
        <w:numPr>
          <w:ilvl w:val="0"/>
          <w:numId w:val="213"/>
        </w:numPr>
        <w:spacing w:after="36"/>
        <w:ind w:right="15" w:hanging="361"/>
      </w:pPr>
      <w:r>
        <w:t xml:space="preserve">Osztályterem, iskola, iskola környékének megfigyelése geometriai szempontból (a lényegtelen tulajdonságok kizárása) </w:t>
      </w:r>
    </w:p>
    <w:p w14:paraId="223C48FC" w14:textId="77777777" w:rsidR="004D0AEA" w:rsidRDefault="006A411E" w:rsidP="006A411E">
      <w:pPr>
        <w:numPr>
          <w:ilvl w:val="0"/>
          <w:numId w:val="213"/>
        </w:numPr>
        <w:ind w:right="15" w:hanging="361"/>
      </w:pPr>
      <w:r>
        <w:t xml:space="preserve">Különböző készletekből adott szempontoknak megfelelő elemek válogatása </w:t>
      </w:r>
    </w:p>
    <w:p w14:paraId="7DC89D72" w14:textId="77777777" w:rsidR="004D0AEA" w:rsidRDefault="006A411E" w:rsidP="006A411E">
      <w:pPr>
        <w:numPr>
          <w:ilvl w:val="0"/>
          <w:numId w:val="213"/>
        </w:numPr>
        <w:spacing w:after="38"/>
        <w:ind w:right="15" w:hanging="361"/>
      </w:pPr>
      <w:r>
        <w:t xml:space="preserve">Háromszögeket tartalmazó készletből adott szempontoknak megfelelő elemek válogatása </w:t>
      </w:r>
      <w:r>
        <w:rPr>
          <w:rFonts w:ascii="Segoe UI Symbol" w:eastAsia="Segoe UI Symbol" w:hAnsi="Segoe UI Symbol" w:cs="Segoe UI Symbol"/>
        </w:rPr>
        <w:t></w:t>
      </w:r>
      <w:r>
        <w:rPr>
          <w:rFonts w:ascii="Arial" w:eastAsia="Arial" w:hAnsi="Arial" w:cs="Arial"/>
        </w:rPr>
        <w:t xml:space="preserve"> </w:t>
      </w:r>
      <w:r>
        <w:t xml:space="preserve">Papír téglalap és négyzet tulajdonságainak gyűjtése páros munkában, a párok megoldásainak összehasonlítása </w:t>
      </w:r>
    </w:p>
    <w:p w14:paraId="144D1D92" w14:textId="77777777" w:rsidR="004D0AEA" w:rsidRDefault="006A411E" w:rsidP="006A411E">
      <w:pPr>
        <w:numPr>
          <w:ilvl w:val="0"/>
          <w:numId w:val="213"/>
        </w:numPr>
        <w:ind w:right="15" w:hanging="361"/>
      </w:pPr>
      <w:r>
        <w:t xml:space="preserve">Szabálytalan alakú papírból téglalap, négyzet hajtogatása </w:t>
      </w:r>
    </w:p>
    <w:p w14:paraId="6D7426F4" w14:textId="77777777" w:rsidR="004D0AEA" w:rsidRDefault="006A411E">
      <w:pPr>
        <w:spacing w:after="67" w:line="271" w:lineRule="auto"/>
        <w:ind w:left="226" w:right="144" w:hanging="10"/>
      </w:pPr>
      <w:r>
        <w:rPr>
          <w:b/>
          <w:sz w:val="28"/>
        </w:rPr>
        <w:t>T</w:t>
      </w:r>
      <w:r>
        <w:rPr>
          <w:b/>
          <w:sz w:val="28"/>
          <w:vertAlign w:val="subscript"/>
        </w:rPr>
        <w:t>ÉMAKÖR</w:t>
      </w:r>
      <w:r>
        <w:rPr>
          <w:b/>
          <w:sz w:val="28"/>
        </w:rPr>
        <w:t xml:space="preserve">: </w:t>
      </w:r>
      <w:r>
        <w:rPr>
          <w:b/>
        </w:rPr>
        <w:t>Transzformációk, szerkesztések</w:t>
      </w:r>
      <w:r>
        <w:t xml:space="preserve"> </w:t>
      </w:r>
    </w:p>
    <w:p w14:paraId="1C075255" w14:textId="77777777" w:rsidR="004D0AEA" w:rsidRDefault="006A411E">
      <w:pPr>
        <w:pStyle w:val="Cmsor3"/>
        <w:ind w:left="226"/>
      </w:pPr>
      <w:r>
        <w:rPr>
          <w:sz w:val="28"/>
        </w:rPr>
        <w:t>T</w:t>
      </w:r>
      <w:r>
        <w:t>ANULÁSI EREDMÉNYEK</w:t>
      </w:r>
      <w:r>
        <w:rPr>
          <w:sz w:val="28"/>
        </w:rPr>
        <w:t xml:space="preserve"> </w:t>
      </w:r>
    </w:p>
    <w:p w14:paraId="5FEE4BBD" w14:textId="77777777" w:rsidR="004D0AEA" w:rsidRDefault="006A411E">
      <w:pPr>
        <w:spacing w:after="38" w:line="271" w:lineRule="auto"/>
        <w:ind w:left="226" w:right="144" w:hanging="10"/>
      </w:pPr>
      <w:r>
        <w:rPr>
          <w:b/>
        </w:rPr>
        <w:t xml:space="preserve">A témakör tanulása hozzájárul ahhoz, hogy a tanuló a nevelési-oktatási szakasz végére: </w:t>
      </w:r>
    </w:p>
    <w:p w14:paraId="53DC68BA" w14:textId="77777777" w:rsidR="004D0AEA" w:rsidRDefault="006A411E" w:rsidP="006A411E">
      <w:pPr>
        <w:numPr>
          <w:ilvl w:val="0"/>
          <w:numId w:val="214"/>
        </w:numPr>
        <w:ind w:right="15" w:hanging="144"/>
      </w:pPr>
      <w:r>
        <w:t xml:space="preserve">megszerkeszti alakzatok tengelyes és középpontos tükörképét; </w:t>
      </w:r>
    </w:p>
    <w:p w14:paraId="49AA83F5" w14:textId="77777777" w:rsidR="004D0AEA" w:rsidRDefault="006A411E" w:rsidP="006A411E">
      <w:pPr>
        <w:numPr>
          <w:ilvl w:val="0"/>
          <w:numId w:val="214"/>
        </w:numPr>
        <w:spacing w:after="36"/>
        <w:ind w:right="15" w:hanging="144"/>
      </w:pPr>
      <w:r>
        <w:t xml:space="preserve">geometriai ismereteinek felhasználásával pontosan szerkeszt több adott feltételnek megfelelő ábrát; </w:t>
      </w:r>
    </w:p>
    <w:p w14:paraId="2D95266C" w14:textId="77777777" w:rsidR="004D0AEA" w:rsidRDefault="006A411E" w:rsidP="006A411E">
      <w:pPr>
        <w:numPr>
          <w:ilvl w:val="0"/>
          <w:numId w:val="214"/>
        </w:numPr>
        <w:ind w:right="15" w:hanging="144"/>
      </w:pPr>
      <w:r>
        <w:t xml:space="preserve">ismeri a tengelyesen szimmetrikus háromszöget; </w:t>
      </w:r>
    </w:p>
    <w:p w14:paraId="4DEFBD99" w14:textId="77777777" w:rsidR="004D0AEA" w:rsidRDefault="006A411E" w:rsidP="006A411E">
      <w:pPr>
        <w:numPr>
          <w:ilvl w:val="0"/>
          <w:numId w:val="214"/>
        </w:numPr>
        <w:ind w:right="15" w:hanging="144"/>
      </w:pPr>
      <w:r>
        <w:t xml:space="preserve">felismeri a kicsinyítést és a nagyítást hétköznapi helyzetekben; </w:t>
      </w:r>
    </w:p>
    <w:p w14:paraId="0149718D" w14:textId="77777777" w:rsidR="004D0AEA" w:rsidRDefault="006A411E" w:rsidP="006A411E">
      <w:pPr>
        <w:numPr>
          <w:ilvl w:val="0"/>
          <w:numId w:val="214"/>
        </w:numPr>
        <w:ind w:right="15" w:hanging="144"/>
      </w:pPr>
      <w:r>
        <w:t xml:space="preserve">ismer és használ dinamikus geometriai szoftvereket, tisztában van alkalmazási lehetőségeikkel. </w:t>
      </w:r>
    </w:p>
    <w:p w14:paraId="7995CEF7" w14:textId="77777777" w:rsidR="004D0AEA" w:rsidRDefault="006A411E">
      <w:pPr>
        <w:spacing w:after="39" w:line="271" w:lineRule="auto"/>
        <w:ind w:left="226" w:right="144" w:hanging="10"/>
      </w:pPr>
      <w:r>
        <w:rPr>
          <w:b/>
        </w:rPr>
        <w:t xml:space="preserve">A témakör tanulása eredményeként a tanuló: </w:t>
      </w:r>
    </w:p>
    <w:p w14:paraId="0331C209" w14:textId="77777777" w:rsidR="004D0AEA" w:rsidRDefault="006A411E" w:rsidP="006A411E">
      <w:pPr>
        <w:numPr>
          <w:ilvl w:val="0"/>
          <w:numId w:val="215"/>
        </w:numPr>
        <w:ind w:right="15" w:hanging="361"/>
      </w:pPr>
      <w:r>
        <w:t xml:space="preserve">tapasztalatot szerez a síkbeli mozgásokról gyakorlati helyzetekben;  </w:t>
      </w:r>
    </w:p>
    <w:p w14:paraId="26ED8C4B" w14:textId="77777777" w:rsidR="004D0AEA" w:rsidRDefault="006A411E" w:rsidP="006A411E">
      <w:pPr>
        <w:numPr>
          <w:ilvl w:val="0"/>
          <w:numId w:val="215"/>
        </w:numPr>
        <w:ind w:right="15" w:hanging="361"/>
      </w:pPr>
      <w:r>
        <w:t xml:space="preserve">felismeri a síkban az egybevágó alakzatokat; </w:t>
      </w:r>
    </w:p>
    <w:p w14:paraId="022BD57F" w14:textId="77777777" w:rsidR="004D0AEA" w:rsidRDefault="006A411E" w:rsidP="006A411E">
      <w:pPr>
        <w:numPr>
          <w:ilvl w:val="0"/>
          <w:numId w:val="215"/>
        </w:numPr>
        <w:ind w:right="15" w:hanging="361"/>
      </w:pPr>
      <w:r>
        <w:t xml:space="preserve">a szerkesztéshez tervet, előzetes ábrát készít; </w:t>
      </w:r>
    </w:p>
    <w:p w14:paraId="66AA0EC0" w14:textId="77777777" w:rsidR="004D0AEA" w:rsidRDefault="006A411E" w:rsidP="006A411E">
      <w:pPr>
        <w:numPr>
          <w:ilvl w:val="0"/>
          <w:numId w:val="215"/>
        </w:numPr>
        <w:spacing w:after="105"/>
        <w:ind w:right="15" w:hanging="361"/>
      </w:pPr>
      <w:r>
        <w:t xml:space="preserve">ismeri az alapszerkesztéseket: szakaszfelező merőlegest, szögfelezőt, merőleges és párhuzamos egyeneseket szerkeszt, szöget másol. </w:t>
      </w:r>
    </w:p>
    <w:p w14:paraId="2504BCA3" w14:textId="77777777" w:rsidR="004D0AEA" w:rsidRDefault="006A411E">
      <w:pPr>
        <w:pStyle w:val="Cmsor3"/>
        <w:ind w:left="226"/>
      </w:pPr>
      <w:r>
        <w:rPr>
          <w:sz w:val="28"/>
        </w:rPr>
        <w:t>F</w:t>
      </w:r>
      <w:r>
        <w:t>EJLESZTÉSI FELADATOK ÉS ISMERETEK</w:t>
      </w:r>
      <w:r>
        <w:rPr>
          <w:sz w:val="28"/>
        </w:rPr>
        <w:t xml:space="preserve"> </w:t>
      </w:r>
    </w:p>
    <w:p w14:paraId="41C57E60" w14:textId="77777777" w:rsidR="004D0AEA" w:rsidRDefault="006A411E" w:rsidP="006A411E">
      <w:pPr>
        <w:numPr>
          <w:ilvl w:val="0"/>
          <w:numId w:val="216"/>
        </w:numPr>
        <w:ind w:right="15" w:hanging="361"/>
      </w:pPr>
      <w:r>
        <w:t xml:space="preserve">Tapasztalatszerzés síkbeli mozgásokról gyakorlati helyzetekben </w:t>
      </w:r>
    </w:p>
    <w:p w14:paraId="508DF573" w14:textId="77777777" w:rsidR="004D0AEA" w:rsidRDefault="006A411E" w:rsidP="006A411E">
      <w:pPr>
        <w:numPr>
          <w:ilvl w:val="0"/>
          <w:numId w:val="216"/>
        </w:numPr>
        <w:ind w:right="15" w:hanging="361"/>
      </w:pPr>
      <w:r>
        <w:t xml:space="preserve">Egybevágó alakzatok felismerése a természetes és az épített környezetben </w:t>
      </w:r>
    </w:p>
    <w:p w14:paraId="710E2F0A" w14:textId="77777777" w:rsidR="004D0AEA" w:rsidRDefault="006A411E" w:rsidP="006A411E">
      <w:pPr>
        <w:numPr>
          <w:ilvl w:val="0"/>
          <w:numId w:val="216"/>
        </w:numPr>
        <w:ind w:right="15" w:hanging="361"/>
      </w:pPr>
      <w:r>
        <w:t xml:space="preserve">Tengelyes tükrözés ismerete és alkalmazása </w:t>
      </w:r>
    </w:p>
    <w:p w14:paraId="482F92E9" w14:textId="77777777" w:rsidR="004D0AEA" w:rsidRDefault="006A411E" w:rsidP="006A411E">
      <w:pPr>
        <w:numPr>
          <w:ilvl w:val="0"/>
          <w:numId w:val="216"/>
        </w:numPr>
        <w:ind w:right="15" w:hanging="361"/>
      </w:pPr>
      <w:r>
        <w:t xml:space="preserve">Tengelyesen szimmetrikus alakzatok felismerése a természetes és az épített környezetben </w:t>
      </w:r>
    </w:p>
    <w:p w14:paraId="6423CD48" w14:textId="77777777" w:rsidR="004D0AEA" w:rsidRDefault="006A411E" w:rsidP="006A411E">
      <w:pPr>
        <w:numPr>
          <w:ilvl w:val="0"/>
          <w:numId w:val="216"/>
        </w:numPr>
        <w:ind w:right="15" w:hanging="361"/>
      </w:pPr>
      <w:r>
        <w:t xml:space="preserve">Alakzatok tengelyes tükörképének megszerkesztése </w:t>
      </w:r>
    </w:p>
    <w:p w14:paraId="4C873ECA" w14:textId="77777777" w:rsidR="004D0AEA" w:rsidRDefault="006A411E" w:rsidP="006A411E">
      <w:pPr>
        <w:numPr>
          <w:ilvl w:val="0"/>
          <w:numId w:val="216"/>
        </w:numPr>
        <w:spacing w:after="29"/>
        <w:ind w:right="15" w:hanging="361"/>
      </w:pPr>
      <w:r>
        <w:lastRenderedPageBreak/>
        <w:t xml:space="preserve">Alapszerkesztések: szakaszfelező merőleges, merőleges és párhuzamos egyenesek szerkesztése; szögfelezés, szögmásolás </w:t>
      </w:r>
    </w:p>
    <w:p w14:paraId="7B8099FB" w14:textId="77777777" w:rsidR="004D0AEA" w:rsidRDefault="006A411E" w:rsidP="006A411E">
      <w:pPr>
        <w:numPr>
          <w:ilvl w:val="0"/>
          <w:numId w:val="216"/>
        </w:numPr>
        <w:ind w:right="15" w:hanging="361"/>
      </w:pPr>
      <w:r>
        <w:t xml:space="preserve">Szerkesztéshez terv, előzetes ábra készítése </w:t>
      </w:r>
    </w:p>
    <w:p w14:paraId="0FA020C8" w14:textId="77777777" w:rsidR="004D0AEA" w:rsidRDefault="006A411E" w:rsidP="006A411E">
      <w:pPr>
        <w:numPr>
          <w:ilvl w:val="0"/>
          <w:numId w:val="216"/>
        </w:numPr>
        <w:ind w:right="15" w:hanging="361"/>
      </w:pPr>
      <w:r>
        <w:t xml:space="preserve">Néhány adott feltételnek megfelelő ábra pontos szerkesztése </w:t>
      </w:r>
    </w:p>
    <w:p w14:paraId="0D165008" w14:textId="77777777" w:rsidR="004D0AEA" w:rsidRDefault="006A411E">
      <w:pPr>
        <w:spacing w:after="0" w:line="265" w:lineRule="auto"/>
        <w:ind w:left="226" w:right="4421" w:hanging="10"/>
        <w:jc w:val="left"/>
      </w:pPr>
      <w:r>
        <w:rPr>
          <w:b/>
        </w:rPr>
        <w:t>F</w:t>
      </w:r>
      <w:r>
        <w:rPr>
          <w:b/>
          <w:sz w:val="19"/>
        </w:rPr>
        <w:t>OGALMAK</w:t>
      </w:r>
      <w:r>
        <w:rPr>
          <w:b/>
          <w:sz w:val="28"/>
        </w:rPr>
        <w:t xml:space="preserve"> </w:t>
      </w:r>
    </w:p>
    <w:p w14:paraId="2C08FF4D" w14:textId="77777777" w:rsidR="004D0AEA" w:rsidRDefault="006A411E">
      <w:pPr>
        <w:spacing w:after="106"/>
        <w:ind w:left="216" w:right="15"/>
      </w:pPr>
      <w:r>
        <w:t xml:space="preserve">szimmetriatengely, tengelyes szimmetria, merőlegesség, párhuzamosság, szakaszfelező merőleges, szögfelező félegyenes </w:t>
      </w:r>
    </w:p>
    <w:p w14:paraId="7036EFE2" w14:textId="77777777" w:rsidR="004D0AEA" w:rsidRDefault="006A411E">
      <w:pPr>
        <w:pStyle w:val="Cmsor3"/>
        <w:ind w:left="226"/>
      </w:pPr>
      <w:r>
        <w:t>TEVÉKENYSÉGEK</w:t>
      </w:r>
      <w:r>
        <w:rPr>
          <w:sz w:val="28"/>
        </w:rPr>
        <w:t xml:space="preserve"> </w:t>
      </w:r>
    </w:p>
    <w:p w14:paraId="069D92D0" w14:textId="77777777" w:rsidR="004D0AEA" w:rsidRDefault="006A411E" w:rsidP="006A411E">
      <w:pPr>
        <w:numPr>
          <w:ilvl w:val="0"/>
          <w:numId w:val="217"/>
        </w:numPr>
        <w:spacing w:after="36"/>
        <w:ind w:right="15" w:hanging="361"/>
      </w:pPr>
      <w:r>
        <w:t xml:space="preserve">Az osztályterem bútorainak mozgatása, tologatása, forgatása; saját eszközök mozgatása a padon. Ábrák másolása másolópapír (pl.:: sütőpapír) segítségével; a másolat mozgatása </w:t>
      </w:r>
    </w:p>
    <w:p w14:paraId="6615E3A4" w14:textId="77777777" w:rsidR="004D0AEA" w:rsidRDefault="006A411E" w:rsidP="006A411E">
      <w:pPr>
        <w:numPr>
          <w:ilvl w:val="0"/>
          <w:numId w:val="217"/>
        </w:numPr>
        <w:spacing w:after="40" w:line="268" w:lineRule="auto"/>
        <w:ind w:right="15" w:hanging="361"/>
      </w:pPr>
      <w:r>
        <w:t xml:space="preserve">Szimmetrikus alkotások előállítása pl.: tükör, hajtogatás, digitális eszköz segítségével  </w:t>
      </w:r>
      <w:r>
        <w:rPr>
          <w:rFonts w:ascii="Segoe UI Symbol" w:eastAsia="Segoe UI Symbol" w:hAnsi="Segoe UI Symbol" w:cs="Segoe UI Symbol"/>
        </w:rPr>
        <w:t></w:t>
      </w:r>
      <w:r>
        <w:rPr>
          <w:rFonts w:ascii="Arial" w:eastAsia="Arial" w:hAnsi="Arial" w:cs="Arial"/>
        </w:rPr>
        <w:t xml:space="preserve"> </w:t>
      </w:r>
      <w:r>
        <w:t xml:space="preserve">Osztályterem, iskola, közeli játszótér, park, tó, épület egybevágó részeinek keresése, tengelyesen szimmetrikus alakzatok kiválasztása </w:t>
      </w:r>
    </w:p>
    <w:p w14:paraId="70CAFF9D" w14:textId="77777777" w:rsidR="004D0AEA" w:rsidRDefault="006A411E" w:rsidP="006A411E">
      <w:pPr>
        <w:numPr>
          <w:ilvl w:val="0"/>
          <w:numId w:val="217"/>
        </w:numPr>
        <w:ind w:right="15" w:hanging="361"/>
      </w:pPr>
      <w:r>
        <w:t xml:space="preserve">Tengelyes tükrözésen alapuló szerkesztések elvégzése saját </w:t>
      </w:r>
    </w:p>
    <w:p w14:paraId="36BD1F99" w14:textId="77777777" w:rsidR="004D0AEA" w:rsidRDefault="006A411E">
      <w:pPr>
        <w:spacing w:after="183" w:line="259" w:lineRule="auto"/>
        <w:ind w:left="577" w:firstLine="0"/>
        <w:jc w:val="left"/>
      </w:pPr>
      <w:r>
        <w:rPr>
          <w:sz w:val="16"/>
        </w:rPr>
        <w:t xml:space="preserve"> </w:t>
      </w:r>
    </w:p>
    <w:p w14:paraId="10720A46" w14:textId="77777777" w:rsidR="004D0AEA" w:rsidRDefault="006A411E">
      <w:pPr>
        <w:pStyle w:val="Cmsor3"/>
        <w:spacing w:after="53"/>
        <w:ind w:left="226" w:right="5535"/>
      </w:pPr>
      <w:r>
        <w:rPr>
          <w:sz w:val="28"/>
        </w:rPr>
        <w:t>T</w:t>
      </w:r>
      <w:r>
        <w:rPr>
          <w:sz w:val="28"/>
          <w:vertAlign w:val="subscript"/>
        </w:rPr>
        <w:t>ÉMAKÖR</w:t>
      </w:r>
      <w:r>
        <w:rPr>
          <w:sz w:val="28"/>
        </w:rPr>
        <w:t xml:space="preserve">: </w:t>
      </w:r>
      <w:r>
        <w:rPr>
          <w:sz w:val="24"/>
        </w:rPr>
        <w:t>Térgeometria</w:t>
      </w:r>
      <w:r>
        <w:rPr>
          <w:b w:val="0"/>
          <w:sz w:val="24"/>
        </w:rPr>
        <w:t xml:space="preserve"> </w:t>
      </w:r>
      <w:r>
        <w:rPr>
          <w:sz w:val="28"/>
        </w:rPr>
        <w:t>T</w:t>
      </w:r>
      <w:r>
        <w:t>ANULÁSI EREDMÉNYEK</w:t>
      </w:r>
      <w:r>
        <w:rPr>
          <w:sz w:val="28"/>
        </w:rPr>
        <w:t xml:space="preserve"> </w:t>
      </w:r>
    </w:p>
    <w:p w14:paraId="0200E32B" w14:textId="77777777" w:rsidR="004D0AEA" w:rsidRDefault="006A411E">
      <w:pPr>
        <w:spacing w:after="38" w:line="271" w:lineRule="auto"/>
        <w:ind w:left="226" w:right="144" w:hanging="10"/>
      </w:pPr>
      <w:r>
        <w:rPr>
          <w:b/>
        </w:rPr>
        <w:t xml:space="preserve">A témakör tanulása hozzájárul ahhoz, hogy a tanuló a nevelési-oktatási szakasz végére: </w:t>
      </w:r>
    </w:p>
    <w:p w14:paraId="7717A3E3" w14:textId="77777777" w:rsidR="004D0AEA" w:rsidRDefault="006A411E" w:rsidP="006A411E">
      <w:pPr>
        <w:numPr>
          <w:ilvl w:val="0"/>
          <w:numId w:val="218"/>
        </w:numPr>
        <w:ind w:right="15" w:hanging="361"/>
      </w:pPr>
      <w:r>
        <w:t xml:space="preserve">a kocka, a téglatest, a hasáb és a gúla hálóját elkészíti; </w:t>
      </w:r>
    </w:p>
    <w:p w14:paraId="60F72F4E" w14:textId="77777777" w:rsidR="004D0AEA" w:rsidRDefault="006A411E" w:rsidP="006A411E">
      <w:pPr>
        <w:numPr>
          <w:ilvl w:val="0"/>
          <w:numId w:val="218"/>
        </w:numPr>
        <w:ind w:right="15" w:hanging="361"/>
      </w:pPr>
      <w:r>
        <w:t xml:space="preserve">testeket épít képek, nézetek, alaprajzok, hálók alapján; </w:t>
      </w:r>
    </w:p>
    <w:p w14:paraId="05DEAD37" w14:textId="77777777" w:rsidR="004D0AEA" w:rsidRDefault="006A411E" w:rsidP="006A411E">
      <w:pPr>
        <w:numPr>
          <w:ilvl w:val="0"/>
          <w:numId w:val="218"/>
        </w:numPr>
        <w:spacing w:after="35"/>
        <w:ind w:right="15" w:hanging="361"/>
      </w:pPr>
      <w:r>
        <w:t xml:space="preserve">ismeri a kocka, a téglatest, a hasáb és a gúla következő tulajdonságait: határoló lapok típusa, száma, egymáshoz viszonyított helyzete; csúcsok, élek száma; lapátló, testátló; </w:t>
      </w:r>
    </w:p>
    <w:p w14:paraId="4AA7BD58" w14:textId="77777777" w:rsidR="004D0AEA" w:rsidRDefault="006A411E" w:rsidP="006A411E">
      <w:pPr>
        <w:numPr>
          <w:ilvl w:val="0"/>
          <w:numId w:val="218"/>
        </w:numPr>
        <w:ind w:right="15" w:hanging="361"/>
      </w:pPr>
      <w:r>
        <w:t xml:space="preserve">ismeri a gömb tulajdonságait; </w:t>
      </w:r>
    </w:p>
    <w:p w14:paraId="2017B2CF" w14:textId="77777777" w:rsidR="004D0AEA" w:rsidRDefault="006A411E" w:rsidP="006A411E">
      <w:pPr>
        <w:numPr>
          <w:ilvl w:val="0"/>
          <w:numId w:val="218"/>
        </w:numPr>
        <w:spacing w:after="52"/>
        <w:ind w:right="15" w:hanging="361"/>
      </w:pPr>
      <w:r>
        <w:t xml:space="preserve">a kocka, a téglatest, a hasáb, a gúla, a gömb tulajdonságait alkalmazza feladatok megoldásában. </w:t>
      </w:r>
    </w:p>
    <w:p w14:paraId="483380DF" w14:textId="77777777" w:rsidR="004D0AEA" w:rsidRDefault="006A411E">
      <w:pPr>
        <w:pStyle w:val="Cmsor3"/>
        <w:ind w:left="226"/>
      </w:pPr>
      <w:r>
        <w:rPr>
          <w:sz w:val="28"/>
        </w:rPr>
        <w:t>F</w:t>
      </w:r>
      <w:r>
        <w:t>EJLESZTÉSI FELADATOK ÉS ISMERETEK</w:t>
      </w:r>
      <w:r>
        <w:rPr>
          <w:sz w:val="28"/>
        </w:rPr>
        <w:t xml:space="preserve"> </w:t>
      </w:r>
    </w:p>
    <w:p w14:paraId="7AE3C466" w14:textId="77777777" w:rsidR="004D0AEA" w:rsidRDefault="006A411E" w:rsidP="006A411E">
      <w:pPr>
        <w:numPr>
          <w:ilvl w:val="0"/>
          <w:numId w:val="219"/>
        </w:numPr>
        <w:ind w:right="15" w:hanging="361"/>
      </w:pPr>
      <w:r>
        <w:t xml:space="preserve">Környezetünk tárgyaiban a geometriai testek felfedezése </w:t>
      </w:r>
    </w:p>
    <w:p w14:paraId="0EF271A5" w14:textId="77777777" w:rsidR="004D0AEA" w:rsidRDefault="006A411E">
      <w:pPr>
        <w:spacing w:after="35"/>
        <w:ind w:left="577" w:right="15"/>
      </w:pPr>
      <w:r>
        <w:t xml:space="preserve">Téglatest, kocka tulajdonságainak ismerete és alkalmazása: határoló lapok típusa, száma, egymáshoz viszonyított helyzete; csúcsok, élek száma; lapátló, testátló </w:t>
      </w:r>
    </w:p>
    <w:p w14:paraId="05FE92B3" w14:textId="77777777" w:rsidR="004D0AEA" w:rsidRDefault="006A411E" w:rsidP="006A411E">
      <w:pPr>
        <w:numPr>
          <w:ilvl w:val="0"/>
          <w:numId w:val="219"/>
        </w:numPr>
        <w:ind w:right="15" w:hanging="361"/>
      </w:pPr>
      <w:r>
        <w:t xml:space="preserve">Testek közül gömb kiválasztása </w:t>
      </w:r>
    </w:p>
    <w:p w14:paraId="124E82A5" w14:textId="77777777" w:rsidR="004D0AEA" w:rsidRDefault="006A411E" w:rsidP="006A411E">
      <w:pPr>
        <w:numPr>
          <w:ilvl w:val="0"/>
          <w:numId w:val="219"/>
        </w:numPr>
        <w:ind w:right="15" w:hanging="361"/>
      </w:pPr>
      <w:r>
        <w:t xml:space="preserve">Építmények készítése képek, nézetek, alaprajzok, hálók alapján </w:t>
      </w:r>
    </w:p>
    <w:p w14:paraId="68F6AE75" w14:textId="77777777" w:rsidR="004D0AEA" w:rsidRDefault="006A411E" w:rsidP="006A411E">
      <w:pPr>
        <w:numPr>
          <w:ilvl w:val="0"/>
          <w:numId w:val="219"/>
        </w:numPr>
        <w:ind w:right="15" w:hanging="361"/>
      </w:pPr>
      <w:r>
        <w:t xml:space="preserve">Testekről, építményekről nézeti rajzok, alaprajzok, hálók készítése </w:t>
      </w:r>
    </w:p>
    <w:p w14:paraId="5A8FB963" w14:textId="77777777" w:rsidR="004D0AEA" w:rsidRDefault="006A411E">
      <w:pPr>
        <w:spacing w:after="0" w:line="265" w:lineRule="auto"/>
        <w:ind w:left="226" w:right="4421" w:hanging="10"/>
        <w:jc w:val="left"/>
      </w:pPr>
      <w:r>
        <w:rPr>
          <w:b/>
        </w:rPr>
        <w:t>F</w:t>
      </w:r>
      <w:r>
        <w:rPr>
          <w:b/>
          <w:sz w:val="19"/>
        </w:rPr>
        <w:t>OGALMAK</w:t>
      </w:r>
      <w:r>
        <w:rPr>
          <w:b/>
          <w:sz w:val="28"/>
        </w:rPr>
        <w:t xml:space="preserve"> </w:t>
      </w:r>
    </w:p>
    <w:p w14:paraId="56C7E09B" w14:textId="77777777" w:rsidR="004D0AEA" w:rsidRDefault="006A411E">
      <w:pPr>
        <w:spacing w:after="104"/>
        <w:ind w:left="216" w:right="15"/>
      </w:pPr>
      <w:r>
        <w:t xml:space="preserve">test, kocka, téglatest, lap, él, csúcs, lapátló, testátló, alaprajz, háló, nézet </w:t>
      </w:r>
    </w:p>
    <w:p w14:paraId="4D008BC0" w14:textId="77777777" w:rsidR="004D0AEA" w:rsidRDefault="006A411E">
      <w:pPr>
        <w:pStyle w:val="Cmsor3"/>
        <w:ind w:left="226"/>
      </w:pPr>
      <w:r>
        <w:rPr>
          <w:sz w:val="28"/>
        </w:rPr>
        <w:t>J</w:t>
      </w:r>
      <w:r>
        <w:t>AVASOLT TEVÉKENYSÉGEK</w:t>
      </w:r>
      <w:r>
        <w:rPr>
          <w:sz w:val="28"/>
        </w:rPr>
        <w:t xml:space="preserve"> </w:t>
      </w:r>
    </w:p>
    <w:p w14:paraId="28FE1EBE" w14:textId="77777777" w:rsidR="004D0AEA" w:rsidRDefault="006A411E" w:rsidP="006A411E">
      <w:pPr>
        <w:numPr>
          <w:ilvl w:val="0"/>
          <w:numId w:val="220"/>
        </w:numPr>
        <w:spacing w:after="38"/>
        <w:ind w:right="15" w:hanging="361"/>
      </w:pPr>
      <w:r>
        <w:t xml:space="preserve">Osztályterem, iskola, iskola környékének megfigyelése geometriai szempontból (a testek kiválasztása) </w:t>
      </w:r>
    </w:p>
    <w:p w14:paraId="37EE1845" w14:textId="77777777" w:rsidR="004D0AEA" w:rsidRDefault="006A411E" w:rsidP="006A411E">
      <w:pPr>
        <w:numPr>
          <w:ilvl w:val="0"/>
          <w:numId w:val="220"/>
        </w:numPr>
        <w:spacing w:after="36"/>
        <w:ind w:right="15" w:hanging="361"/>
      </w:pPr>
      <w:r>
        <w:t xml:space="preserve">Téglatest- és kockamodell tulajdonságainak gyűjtése páros munkában, a párok megoldásainak összehasonlítása; a tapasztalatok irányított összegzése </w:t>
      </w:r>
    </w:p>
    <w:p w14:paraId="4425E037" w14:textId="77777777" w:rsidR="004D0AEA" w:rsidRDefault="006A411E" w:rsidP="006A411E">
      <w:pPr>
        <w:numPr>
          <w:ilvl w:val="0"/>
          <w:numId w:val="220"/>
        </w:numPr>
        <w:ind w:right="15" w:hanging="361"/>
      </w:pPr>
      <w:r>
        <w:t xml:space="preserve">Készletből adott szempontnak megfelelő elemek válogatása </w:t>
      </w:r>
    </w:p>
    <w:p w14:paraId="7C176CF4" w14:textId="77777777" w:rsidR="004D0AEA" w:rsidRDefault="006A411E" w:rsidP="006A411E">
      <w:pPr>
        <w:numPr>
          <w:ilvl w:val="0"/>
          <w:numId w:val="220"/>
        </w:numPr>
        <w:spacing w:after="36"/>
        <w:ind w:right="15" w:hanging="361"/>
      </w:pPr>
      <w:r>
        <w:lastRenderedPageBreak/>
        <w:t xml:space="preserve">Építés dobozokból, színes rudakból, kis kockákból (kockacukor) feltételek alapján; lapok, élek, csúcsok, nézetek, hálók megfigyelése </w:t>
      </w:r>
    </w:p>
    <w:p w14:paraId="29BBB7B7" w14:textId="77777777" w:rsidR="004D0AEA" w:rsidRDefault="006A411E" w:rsidP="006A411E">
      <w:pPr>
        <w:numPr>
          <w:ilvl w:val="0"/>
          <w:numId w:val="220"/>
        </w:numPr>
        <w:ind w:right="15" w:hanging="361"/>
      </w:pPr>
      <w:r>
        <w:t xml:space="preserve">Egyéni munkában építmények, rajzok, hálók készítése; az alkotások összehasonlítása, megbeszélése, kiállítása az osztályteremben </w:t>
      </w:r>
      <w:r>
        <w:rPr>
          <w:rFonts w:ascii="Segoe UI Symbol" w:eastAsia="Segoe UI Symbol" w:hAnsi="Segoe UI Symbol" w:cs="Segoe UI Symbol"/>
        </w:rPr>
        <w:t></w:t>
      </w:r>
      <w:r>
        <w:rPr>
          <w:rFonts w:ascii="Arial" w:eastAsia="Arial" w:hAnsi="Arial" w:cs="Arial"/>
        </w:rPr>
        <w:t xml:space="preserve"> </w:t>
      </w:r>
      <w:r>
        <w:t xml:space="preserve">Zsinóros térgeometriai modellek használata </w:t>
      </w:r>
    </w:p>
    <w:p w14:paraId="2183B0B0" w14:textId="77777777" w:rsidR="004D0AEA" w:rsidRDefault="006A411E">
      <w:pPr>
        <w:spacing w:after="183" w:line="259" w:lineRule="auto"/>
        <w:ind w:left="577" w:firstLine="0"/>
        <w:jc w:val="left"/>
      </w:pPr>
      <w:r>
        <w:rPr>
          <w:sz w:val="16"/>
        </w:rPr>
        <w:t xml:space="preserve"> </w:t>
      </w:r>
    </w:p>
    <w:p w14:paraId="541E152C" w14:textId="77777777" w:rsidR="004D0AEA" w:rsidRDefault="006A411E">
      <w:pPr>
        <w:spacing w:after="55" w:line="271" w:lineRule="auto"/>
        <w:ind w:left="226" w:right="144" w:hanging="10"/>
      </w:pPr>
      <w:r>
        <w:rPr>
          <w:b/>
          <w:sz w:val="28"/>
        </w:rPr>
        <w:t>T</w:t>
      </w:r>
      <w:r>
        <w:rPr>
          <w:b/>
          <w:sz w:val="28"/>
          <w:vertAlign w:val="subscript"/>
        </w:rPr>
        <w:t>ÉMAKÖR</w:t>
      </w:r>
      <w:r>
        <w:rPr>
          <w:b/>
          <w:sz w:val="28"/>
        </w:rPr>
        <w:t xml:space="preserve">: </w:t>
      </w:r>
      <w:r>
        <w:rPr>
          <w:b/>
        </w:rPr>
        <w:t>Leíró statisztika</w:t>
      </w:r>
      <w:r>
        <w:t xml:space="preserve"> </w:t>
      </w:r>
    </w:p>
    <w:p w14:paraId="211F0C88" w14:textId="77777777" w:rsidR="004D0AEA" w:rsidRDefault="006A411E">
      <w:pPr>
        <w:pStyle w:val="Cmsor3"/>
        <w:ind w:left="226"/>
      </w:pPr>
      <w:r>
        <w:rPr>
          <w:sz w:val="28"/>
        </w:rPr>
        <w:t>T</w:t>
      </w:r>
      <w:r>
        <w:t>ANULÁSI EREDMÉNYEK</w:t>
      </w:r>
      <w:r>
        <w:rPr>
          <w:sz w:val="28"/>
        </w:rPr>
        <w:t xml:space="preserve"> </w:t>
      </w:r>
    </w:p>
    <w:p w14:paraId="3F308530" w14:textId="77777777" w:rsidR="004D0AEA" w:rsidRDefault="006A411E">
      <w:pPr>
        <w:spacing w:after="39" w:line="271" w:lineRule="auto"/>
        <w:ind w:left="226" w:right="144" w:hanging="10"/>
      </w:pPr>
      <w:r>
        <w:rPr>
          <w:b/>
        </w:rPr>
        <w:t xml:space="preserve">A témakör tanulása hozzájárul ahhoz, hogy a tanuló a nevelési-oktatási szakasz végére: </w:t>
      </w:r>
    </w:p>
    <w:p w14:paraId="43725CBA" w14:textId="77777777" w:rsidR="004D0AEA" w:rsidRDefault="006A411E" w:rsidP="006A411E">
      <w:pPr>
        <w:numPr>
          <w:ilvl w:val="0"/>
          <w:numId w:val="221"/>
        </w:numPr>
        <w:spacing w:after="36"/>
        <w:ind w:right="15" w:hanging="361"/>
      </w:pPr>
      <w:r>
        <w:t xml:space="preserve">értelmezi a táblázatok adatait, az adatoknak megfelelő ábrázolási módot kiválasztja, és az ábrát elkészíti; </w:t>
      </w:r>
    </w:p>
    <w:p w14:paraId="155C20B1" w14:textId="77777777" w:rsidR="004D0AEA" w:rsidRDefault="006A411E" w:rsidP="006A411E">
      <w:pPr>
        <w:numPr>
          <w:ilvl w:val="0"/>
          <w:numId w:val="221"/>
        </w:numPr>
        <w:ind w:right="15" w:hanging="361"/>
      </w:pPr>
      <w:r>
        <w:t xml:space="preserve">adatokat táblázatba rendez, diagramon ábrázol hagyományos és digitális eszközökkel is; </w:t>
      </w:r>
    </w:p>
    <w:p w14:paraId="0A5EE6F8" w14:textId="77777777" w:rsidR="004D0AEA" w:rsidRDefault="006A411E" w:rsidP="006A411E">
      <w:pPr>
        <w:numPr>
          <w:ilvl w:val="0"/>
          <w:numId w:val="221"/>
        </w:numPr>
        <w:ind w:right="15" w:hanging="361"/>
      </w:pPr>
      <w:r>
        <w:t xml:space="preserve">különböző típusú diagramokat megfeleltet egymásnak; </w:t>
      </w:r>
    </w:p>
    <w:p w14:paraId="75CF6233" w14:textId="77777777" w:rsidR="004D0AEA" w:rsidRDefault="006A411E" w:rsidP="006A411E">
      <w:pPr>
        <w:numPr>
          <w:ilvl w:val="0"/>
          <w:numId w:val="221"/>
        </w:numPr>
        <w:spacing w:after="38"/>
        <w:ind w:right="15" w:hanging="361"/>
      </w:pPr>
      <w:r>
        <w:t xml:space="preserve">megadott szempont szerint adatokat gyűjt ki táblázatból, olvas le hagyományos vagy digitális forrásból származó diagramról, majd rendszerezés után következtetéseket fogalmaz meg; </w:t>
      </w:r>
    </w:p>
    <w:p w14:paraId="2FF741E1" w14:textId="77777777" w:rsidR="004D0AEA" w:rsidRDefault="006A411E" w:rsidP="006A411E">
      <w:pPr>
        <w:numPr>
          <w:ilvl w:val="0"/>
          <w:numId w:val="221"/>
        </w:numPr>
        <w:spacing w:after="106"/>
        <w:ind w:right="15" w:hanging="361"/>
      </w:pPr>
      <w:r>
        <w:t>konkrét adatsor esetén átlagot számol, megállapítja a leggyakoribb adatot (</w:t>
      </w:r>
      <w:proofErr w:type="spellStart"/>
      <w:r>
        <w:t>módusz</w:t>
      </w:r>
      <w:proofErr w:type="spellEnd"/>
      <w:r>
        <w:t xml:space="preserve">), a középső adatot (medián), és ezeket összehasonlítja. </w:t>
      </w:r>
    </w:p>
    <w:p w14:paraId="3BA71840" w14:textId="77777777" w:rsidR="004D0AEA" w:rsidRDefault="006A411E">
      <w:pPr>
        <w:pStyle w:val="Cmsor3"/>
        <w:ind w:left="226"/>
      </w:pPr>
      <w:r>
        <w:rPr>
          <w:sz w:val="28"/>
        </w:rPr>
        <w:t>F</w:t>
      </w:r>
      <w:r>
        <w:t>EJLESZTÉSI FELADATOK ÉS ISMERETEK</w:t>
      </w:r>
      <w:r>
        <w:rPr>
          <w:sz w:val="28"/>
        </w:rPr>
        <w:t xml:space="preserve"> </w:t>
      </w:r>
    </w:p>
    <w:p w14:paraId="145A1BFB" w14:textId="77777777" w:rsidR="004D0AEA" w:rsidRDefault="006A411E" w:rsidP="006A411E">
      <w:pPr>
        <w:numPr>
          <w:ilvl w:val="0"/>
          <w:numId w:val="222"/>
        </w:numPr>
        <w:spacing w:after="40"/>
        <w:ind w:right="15" w:hanging="361"/>
      </w:pPr>
      <w:r>
        <w:t xml:space="preserve">Adatokat, táblázatokat és diagramokat tartalmazó források felkutatása A táblázatok adatainak értelmezése és ábrázolása (oszlopdiagram, kördiagram, vonaldiagram, pontdiagram) kisméretű mintán </w:t>
      </w:r>
    </w:p>
    <w:p w14:paraId="5FF01FA8" w14:textId="77777777" w:rsidR="004D0AEA" w:rsidRDefault="006A411E" w:rsidP="006A411E">
      <w:pPr>
        <w:numPr>
          <w:ilvl w:val="0"/>
          <w:numId w:val="222"/>
        </w:numPr>
        <w:spacing w:after="38"/>
        <w:ind w:right="15" w:hanging="361"/>
      </w:pPr>
      <w:r>
        <w:t xml:space="preserve">A hétköznapi életből gyűjtött adatok táblázatba rendezése, ábrázolása hagyományos és digitális eszközökkel kisméretű minta esetén </w:t>
      </w:r>
    </w:p>
    <w:p w14:paraId="19FB6812" w14:textId="77777777" w:rsidR="004D0AEA" w:rsidRDefault="006A411E" w:rsidP="006A411E">
      <w:pPr>
        <w:numPr>
          <w:ilvl w:val="0"/>
          <w:numId w:val="222"/>
        </w:numPr>
        <w:ind w:right="15" w:hanging="361"/>
      </w:pPr>
      <w:r>
        <w:t xml:space="preserve">Azonos adathalmazon alapuló kördiagram és oszlopdiagram összehasonlítása becslés alapján kisméretű minta esetén </w:t>
      </w:r>
    </w:p>
    <w:p w14:paraId="5CD42D90" w14:textId="77777777" w:rsidR="004D0AEA" w:rsidRDefault="006A411E" w:rsidP="006A411E">
      <w:pPr>
        <w:numPr>
          <w:ilvl w:val="0"/>
          <w:numId w:val="222"/>
        </w:numPr>
        <w:ind w:right="15" w:hanging="361"/>
      </w:pPr>
      <w:r>
        <w:t xml:space="preserve">Táblázatból adatgyűjtés adott szempont szerint </w:t>
      </w:r>
    </w:p>
    <w:p w14:paraId="52E4E1E6" w14:textId="77777777" w:rsidR="004D0AEA" w:rsidRDefault="006A411E" w:rsidP="006A411E">
      <w:pPr>
        <w:numPr>
          <w:ilvl w:val="0"/>
          <w:numId w:val="222"/>
        </w:numPr>
        <w:ind w:right="15" w:hanging="361"/>
      </w:pPr>
      <w:r>
        <w:t xml:space="preserve">Átlag fogalmának ismerete, alkalmazása </w:t>
      </w:r>
    </w:p>
    <w:p w14:paraId="31BB26AC" w14:textId="77777777" w:rsidR="004D0AEA" w:rsidRDefault="006A411E">
      <w:pPr>
        <w:spacing w:after="0" w:line="265" w:lineRule="auto"/>
        <w:ind w:left="226" w:right="4421" w:hanging="10"/>
        <w:jc w:val="left"/>
      </w:pPr>
      <w:r>
        <w:rPr>
          <w:b/>
        </w:rPr>
        <w:t>F</w:t>
      </w:r>
      <w:r>
        <w:rPr>
          <w:b/>
          <w:sz w:val="19"/>
        </w:rPr>
        <w:t>OGALMAK</w:t>
      </w:r>
      <w:r>
        <w:rPr>
          <w:b/>
          <w:sz w:val="28"/>
        </w:rPr>
        <w:t xml:space="preserve"> </w:t>
      </w:r>
    </w:p>
    <w:p w14:paraId="73C76075" w14:textId="77777777" w:rsidR="004D0AEA" w:rsidRDefault="006A411E">
      <w:pPr>
        <w:spacing w:after="110"/>
        <w:ind w:left="216" w:right="15"/>
      </w:pPr>
      <w:r>
        <w:t xml:space="preserve">adat, diagram, átlag </w:t>
      </w:r>
    </w:p>
    <w:p w14:paraId="42CC6FC0" w14:textId="77777777" w:rsidR="004D0AEA" w:rsidRDefault="006A411E">
      <w:pPr>
        <w:pStyle w:val="Cmsor3"/>
        <w:ind w:left="226"/>
      </w:pPr>
      <w:r>
        <w:t>TEVÉKENYSÉGEK</w:t>
      </w:r>
      <w:r>
        <w:rPr>
          <w:sz w:val="28"/>
        </w:rPr>
        <w:t xml:space="preserve"> </w:t>
      </w:r>
    </w:p>
    <w:p w14:paraId="37E7ED58" w14:textId="77777777" w:rsidR="004D0AEA" w:rsidRDefault="006A411E">
      <w:pPr>
        <w:ind w:left="577" w:right="304" w:hanging="361"/>
      </w:pPr>
      <w:r>
        <w:rPr>
          <w:rFonts w:ascii="Segoe UI Symbol" w:eastAsia="Segoe UI Symbol" w:hAnsi="Segoe UI Symbol" w:cs="Segoe UI Symbol"/>
        </w:rPr>
        <w:t></w:t>
      </w:r>
      <w:r>
        <w:rPr>
          <w:rFonts w:ascii="Arial" w:eastAsia="Arial" w:hAnsi="Arial" w:cs="Arial"/>
        </w:rPr>
        <w:t xml:space="preserve"> </w:t>
      </w:r>
      <w:r>
        <w:t xml:space="preserve">Projektmunka, pl.: iskolai büfével vagy szelektív hulladékgyűjtéssel kapcsolatos felmérés készítése Megadott vagy a tanulók által gyűjtött adatok ábrázolása és elemzése csoportmunkában </w:t>
      </w:r>
    </w:p>
    <w:p w14:paraId="57892594" w14:textId="77777777" w:rsidR="004D0AEA" w:rsidRDefault="006A411E">
      <w:pPr>
        <w:spacing w:after="93" w:line="259" w:lineRule="auto"/>
        <w:ind w:left="216" w:firstLine="0"/>
        <w:jc w:val="left"/>
      </w:pPr>
      <w:r>
        <w:rPr>
          <w:sz w:val="16"/>
        </w:rPr>
        <w:t xml:space="preserve"> </w:t>
      </w:r>
    </w:p>
    <w:p w14:paraId="43738C16" w14:textId="77777777" w:rsidR="004D0AEA" w:rsidRDefault="006A411E">
      <w:pPr>
        <w:spacing w:after="0" w:line="259" w:lineRule="auto"/>
        <w:ind w:left="1285" w:firstLine="0"/>
        <w:jc w:val="left"/>
      </w:pPr>
      <w:r>
        <w:rPr>
          <w:b/>
          <w:sz w:val="28"/>
        </w:rPr>
        <w:t xml:space="preserve"> </w:t>
      </w:r>
      <w:r>
        <w:rPr>
          <w:b/>
          <w:sz w:val="28"/>
        </w:rPr>
        <w:tab/>
        <w:t xml:space="preserve"> </w:t>
      </w:r>
    </w:p>
    <w:p w14:paraId="42D2025B" w14:textId="77777777" w:rsidR="004D0AEA" w:rsidRDefault="006A411E">
      <w:pPr>
        <w:spacing w:after="47" w:line="271" w:lineRule="auto"/>
        <w:ind w:left="226" w:right="4622" w:hanging="10"/>
      </w:pPr>
      <w:r>
        <w:rPr>
          <w:b/>
          <w:sz w:val="28"/>
        </w:rPr>
        <w:t>T</w:t>
      </w:r>
      <w:r>
        <w:rPr>
          <w:b/>
          <w:sz w:val="28"/>
          <w:vertAlign w:val="subscript"/>
        </w:rPr>
        <w:t>ÉMAKÖR</w:t>
      </w:r>
      <w:r>
        <w:rPr>
          <w:b/>
          <w:sz w:val="28"/>
        </w:rPr>
        <w:t xml:space="preserve">: </w:t>
      </w:r>
      <w:r>
        <w:rPr>
          <w:b/>
        </w:rPr>
        <w:t>Valószínűség-számítás</w:t>
      </w:r>
      <w:r>
        <w:t xml:space="preserve"> </w:t>
      </w:r>
      <w:r>
        <w:rPr>
          <w:b/>
          <w:sz w:val="28"/>
        </w:rPr>
        <w:t>T</w:t>
      </w:r>
      <w:r>
        <w:rPr>
          <w:b/>
          <w:sz w:val="22"/>
        </w:rPr>
        <w:t>ANULÁSI EREDMÉNYEK</w:t>
      </w:r>
      <w:r>
        <w:rPr>
          <w:b/>
          <w:sz w:val="28"/>
        </w:rPr>
        <w:t xml:space="preserve"> </w:t>
      </w:r>
    </w:p>
    <w:p w14:paraId="0DB13926" w14:textId="77777777" w:rsidR="004D0AEA" w:rsidRDefault="006A411E">
      <w:pPr>
        <w:spacing w:after="39"/>
        <w:ind w:left="216" w:right="298"/>
      </w:pPr>
      <w:r>
        <w:rPr>
          <w:b/>
        </w:rPr>
        <w:lastRenderedPageBreak/>
        <w:t xml:space="preserve">A témakör tanulása hozzájárul ahhoz, hogy a tanuló a nevelési-oktatási szakasz végére: </w:t>
      </w:r>
      <w:r>
        <w:rPr>
          <w:rFonts w:ascii="Segoe UI Symbol" w:eastAsia="Segoe UI Symbol" w:hAnsi="Segoe UI Symbol" w:cs="Segoe UI Symbol"/>
        </w:rPr>
        <w:t></w:t>
      </w:r>
      <w:r>
        <w:rPr>
          <w:rFonts w:ascii="Arial" w:eastAsia="Arial" w:hAnsi="Arial" w:cs="Arial"/>
        </w:rPr>
        <w:t xml:space="preserve"> </w:t>
      </w:r>
      <w:r>
        <w:t xml:space="preserve">valószínűségi játékokat, kísérleteket végez, ennek során az adatokat tervszerűen gyűjti, rendezi és ábrázolja digitálisan is; </w:t>
      </w:r>
    </w:p>
    <w:p w14:paraId="62EA2358" w14:textId="77777777" w:rsidR="004D0AEA" w:rsidRDefault="006A411E">
      <w:pPr>
        <w:spacing w:after="107"/>
        <w:ind w:left="216" w:right="297"/>
      </w:pPr>
      <w:r>
        <w:rPr>
          <w:rFonts w:ascii="Segoe UI Symbol" w:eastAsia="Segoe UI Symbol" w:hAnsi="Segoe UI Symbol" w:cs="Segoe UI Symbol"/>
        </w:rPr>
        <w:t></w:t>
      </w:r>
      <w:r>
        <w:rPr>
          <w:rFonts w:ascii="Arial" w:eastAsia="Arial" w:hAnsi="Arial" w:cs="Arial"/>
        </w:rPr>
        <w:t xml:space="preserve"> </w:t>
      </w:r>
      <w:r>
        <w:t xml:space="preserve">valószínűségi játékokban érti a lehetséges kimeneteleket, játékában stratégiát követ; </w:t>
      </w:r>
      <w:r>
        <w:rPr>
          <w:rFonts w:ascii="Segoe UI Symbol" w:eastAsia="Segoe UI Symbol" w:hAnsi="Segoe UI Symbol" w:cs="Segoe UI Symbol"/>
        </w:rPr>
        <w:t></w:t>
      </w:r>
      <w:r>
        <w:rPr>
          <w:rFonts w:ascii="Arial" w:eastAsia="Arial" w:hAnsi="Arial" w:cs="Arial"/>
        </w:rPr>
        <w:t xml:space="preserve"> </w:t>
      </w:r>
      <w:r>
        <w:t xml:space="preserve">ismeri a gyakoriság és a relatív gyakoriság fogalmát. Ismereteit felhasználja a „lehetetlen”, a „biztos” és a „kisebb/nagyobb eséllyel lehetséges” kijelentések megfogalmazásánál. </w:t>
      </w:r>
    </w:p>
    <w:p w14:paraId="4B5ADE2E" w14:textId="77777777" w:rsidR="004D0AEA" w:rsidRDefault="006A411E">
      <w:pPr>
        <w:pStyle w:val="Cmsor3"/>
        <w:ind w:left="226"/>
      </w:pPr>
      <w:r>
        <w:rPr>
          <w:sz w:val="28"/>
        </w:rPr>
        <w:t>F</w:t>
      </w:r>
      <w:r>
        <w:t>EJLESZTÉSI FELADATOK ÉS ISMERETEK</w:t>
      </w:r>
      <w:r>
        <w:rPr>
          <w:sz w:val="28"/>
        </w:rPr>
        <w:t xml:space="preserve"> </w:t>
      </w:r>
    </w:p>
    <w:p w14:paraId="780A642C" w14:textId="77777777" w:rsidR="004D0AEA" w:rsidRDefault="006A411E" w:rsidP="006A411E">
      <w:pPr>
        <w:numPr>
          <w:ilvl w:val="0"/>
          <w:numId w:val="223"/>
        </w:numPr>
        <w:ind w:right="15" w:hanging="361"/>
      </w:pPr>
      <w:r>
        <w:t xml:space="preserve">Egyszerű valószínűségi játékok és kísérletek </w:t>
      </w:r>
    </w:p>
    <w:p w14:paraId="41B1E78B" w14:textId="77777777" w:rsidR="004D0AEA" w:rsidRDefault="006A411E" w:rsidP="006A411E">
      <w:pPr>
        <w:numPr>
          <w:ilvl w:val="0"/>
          <w:numId w:val="223"/>
        </w:numPr>
        <w:ind w:right="15" w:hanging="361"/>
      </w:pPr>
      <w:r>
        <w:t xml:space="preserve">Valószínűségi játékok és kísérletek adatainak tervszerű gyűjtése </w:t>
      </w:r>
    </w:p>
    <w:p w14:paraId="610C8733" w14:textId="77777777" w:rsidR="004D0AEA" w:rsidRDefault="006A411E" w:rsidP="006A411E">
      <w:pPr>
        <w:numPr>
          <w:ilvl w:val="0"/>
          <w:numId w:val="223"/>
        </w:numPr>
        <w:ind w:right="15" w:hanging="361"/>
      </w:pPr>
      <w:r>
        <w:t xml:space="preserve">A „biztos”, a „lehetséges, de nem biztos” és a „lehetetlen” események felismerése </w:t>
      </w:r>
    </w:p>
    <w:p w14:paraId="38ABA936" w14:textId="77777777" w:rsidR="004D0AEA" w:rsidRDefault="006A411E">
      <w:pPr>
        <w:spacing w:after="0" w:line="265" w:lineRule="auto"/>
        <w:ind w:left="226" w:right="4421" w:hanging="10"/>
        <w:jc w:val="left"/>
      </w:pPr>
      <w:r>
        <w:rPr>
          <w:b/>
        </w:rPr>
        <w:t>F</w:t>
      </w:r>
      <w:r>
        <w:rPr>
          <w:b/>
          <w:sz w:val="19"/>
        </w:rPr>
        <w:t>OGALMAK</w:t>
      </w:r>
      <w:r>
        <w:rPr>
          <w:b/>
          <w:sz w:val="28"/>
        </w:rPr>
        <w:t xml:space="preserve"> </w:t>
      </w:r>
    </w:p>
    <w:p w14:paraId="2C8755DC" w14:textId="77777777" w:rsidR="004D0AEA" w:rsidRDefault="006A411E">
      <w:pPr>
        <w:spacing w:after="108"/>
        <w:ind w:left="216" w:right="15"/>
      </w:pPr>
      <w:r>
        <w:t xml:space="preserve">valószínűségi kísérlet, „biztos” esemény; „lehetséges, de nem biztos ” esemény; „lehetetlen” esemény </w:t>
      </w:r>
    </w:p>
    <w:p w14:paraId="5EF59935" w14:textId="77777777" w:rsidR="004D0AEA" w:rsidRDefault="006A411E">
      <w:pPr>
        <w:pStyle w:val="Cmsor3"/>
        <w:ind w:left="226"/>
      </w:pPr>
      <w:r>
        <w:t>TEVÉKENYSÉGEK</w:t>
      </w:r>
      <w:r>
        <w:rPr>
          <w:sz w:val="28"/>
        </w:rPr>
        <w:t xml:space="preserve"> </w:t>
      </w:r>
    </w:p>
    <w:p w14:paraId="0F03809D" w14:textId="77777777" w:rsidR="004D0AEA" w:rsidRDefault="006A411E" w:rsidP="006A411E">
      <w:pPr>
        <w:numPr>
          <w:ilvl w:val="0"/>
          <w:numId w:val="224"/>
        </w:numPr>
        <w:spacing w:after="38"/>
        <w:ind w:right="15" w:hanging="361"/>
      </w:pPr>
      <w:r>
        <w:t xml:space="preserve">Játék dobókockákkal, dobótestekkel, pénzérmékkel, szerencsekerékkel, zsákba helyezett színes golyókkal </w:t>
      </w:r>
    </w:p>
    <w:p w14:paraId="1469D244" w14:textId="77777777" w:rsidR="004D0AEA" w:rsidRDefault="006A411E" w:rsidP="006A411E">
      <w:pPr>
        <w:numPr>
          <w:ilvl w:val="0"/>
          <w:numId w:val="224"/>
        </w:numPr>
        <w:spacing w:after="41"/>
        <w:ind w:right="15" w:hanging="361"/>
      </w:pPr>
      <w:r>
        <w:t xml:space="preserve">Játék eseménykártyákkal a „biztos”, „lehetséges, de nem biztos”, „lehetetlen” események megkülönböztetésére, események gyakoriságának megfigyelésére csoportmunkában: valószínűségi kísérlethez (pl.: 3 korongot feldobunk) tartozó eseményeket írunk kártyákra (pl.: mindhárom kék; több a kék, mint a piros; nincs piros; van kék; van két egyforma szín; egyik színből sincs legalább kettő); kiosztjuk a kártyákat, elvégezzük a kísérletet, majd mindenki rátesz egy zsetont arra a kártyájára, amelyikre írt esemény bekövetkezett; a kísérletek végén elemzés: melyik a jó kártya, melyik rossz, melyiket választanád? </w:t>
      </w:r>
    </w:p>
    <w:p w14:paraId="3AB43C44" w14:textId="77777777" w:rsidR="004D0AEA" w:rsidRDefault="006A411E" w:rsidP="006A411E">
      <w:pPr>
        <w:numPr>
          <w:ilvl w:val="0"/>
          <w:numId w:val="224"/>
        </w:numPr>
        <w:ind w:right="15" w:hanging="361"/>
      </w:pPr>
      <w:proofErr w:type="spellStart"/>
      <w:r>
        <w:t>Tippelős</w:t>
      </w:r>
      <w:proofErr w:type="spellEnd"/>
      <w:r>
        <w:t xml:space="preserve"> játék eseménykártyákkal: minden kártyára mindenki odaírja a tippjét, hogy 20 kísérletből szerinte hányszor következik be; ellenőrizzük a kísérletek elvégzésével </w:t>
      </w:r>
    </w:p>
    <w:p w14:paraId="2F78D412" w14:textId="77777777" w:rsidR="004D0AEA" w:rsidRDefault="006A411E">
      <w:pPr>
        <w:spacing w:after="94" w:line="259" w:lineRule="auto"/>
        <w:ind w:left="216" w:firstLine="0"/>
        <w:jc w:val="left"/>
      </w:pPr>
      <w:r>
        <w:t xml:space="preserve"> </w:t>
      </w:r>
    </w:p>
    <w:p w14:paraId="496C886F" w14:textId="77777777" w:rsidR="004D0AEA" w:rsidRDefault="006A411E">
      <w:pPr>
        <w:pStyle w:val="Cmsor3"/>
        <w:ind w:left="226"/>
      </w:pPr>
      <w:r>
        <w:rPr>
          <w:sz w:val="28"/>
        </w:rPr>
        <w:t>7-8.</w:t>
      </w:r>
      <w:r>
        <w:t xml:space="preserve"> ÉVFOLYAM</w:t>
      </w:r>
      <w:r>
        <w:rPr>
          <w:sz w:val="28"/>
        </w:rPr>
        <w:t xml:space="preserve"> </w:t>
      </w:r>
    </w:p>
    <w:p w14:paraId="63BAF89E" w14:textId="77777777" w:rsidR="004D0AEA" w:rsidRDefault="006A411E">
      <w:pPr>
        <w:ind w:left="216" w:right="292"/>
      </w:pPr>
      <w:r>
        <w:t xml:space="preserve">A 7-8. évfolyamon nagyobb hangsúlyt kap az elvonatkoztatás és az absztrakció képességének fejlesztése, miközben továbbra is megmarad a szemléltetés és az eszközök használata. Elvárható a tapasztalatok általános megfogalmazása, a mindennapi életből vett szöveges problémák matematikai szempontú értelmezése, a megsejtett összefüggések indoklásának igénye és a tanult matematikai fogalmakat megnevező szakkifejezések helyes használata. Fejlődik a vitatkozás és az érvelés kultúrája az osztálytársakkal és a szaktanárral. </w:t>
      </w:r>
    </w:p>
    <w:p w14:paraId="16E0ADA0" w14:textId="77777777" w:rsidR="004D0AEA" w:rsidRDefault="006A411E">
      <w:pPr>
        <w:ind w:left="216" w:right="270"/>
      </w:pPr>
      <w:r>
        <w:t xml:space="preserve">A 7-8. évfolyamon továbbra is tematikus elrendezésben követik egymást az egyes fejezetek: </w:t>
      </w:r>
      <w:r>
        <w:rPr>
          <w:b/>
        </w:rPr>
        <w:t>Halmazok, számhalmazok; Matematikai logika, kombinatorika, gráfok; Számelméleti ismeretek, hatvány, négyzetgyök; Arányosság, százalékszámítás; Szöveges feladatok előkészítése; Szöveges feladatok; A függvény fogalmának előkészítése; Síkbeli alakzatok; Transzformációk, szerkesztések; Térgeometria; Leíró statisztika; Valószínűség-számítás.</w:t>
      </w:r>
      <w:r>
        <w:rPr>
          <w:b/>
          <w:i/>
        </w:rPr>
        <w:t xml:space="preserve"> </w:t>
      </w:r>
      <w:r>
        <w:t xml:space="preserve">Az egyes területek ismeretanyaga jelen van más témakörökben is, folyamatosan gazdagítva a szakmai eszköztárat. A szöveggel megfogalmazott hétköznapi és matematikai problémák megoldása tervek, vázlatok alapján, általánosabb eljárási módokat, gyakran algoritmusokat alkalmazva történik. A szemléltetést, a megértést, az órai vagy házi feladatok megoldását és a </w:t>
      </w:r>
      <w:r>
        <w:lastRenderedPageBreak/>
        <w:t xml:space="preserve">gondolatmenet bemutatását a tanulók által használható digitális eszközök, szoftverek és online felületek is támogatják. </w:t>
      </w:r>
    </w:p>
    <w:p w14:paraId="4471A000" w14:textId="77777777" w:rsidR="004D0AEA" w:rsidRDefault="006A411E">
      <w:pPr>
        <w:spacing w:after="0" w:line="259" w:lineRule="auto"/>
        <w:ind w:left="216" w:firstLine="0"/>
        <w:jc w:val="left"/>
      </w:pPr>
      <w:r>
        <w:t xml:space="preserve"> </w:t>
      </w:r>
      <w:r>
        <w:tab/>
        <w:t xml:space="preserve"> </w:t>
      </w:r>
    </w:p>
    <w:p w14:paraId="561407C6" w14:textId="77777777" w:rsidR="004D0AEA" w:rsidRDefault="004D0AEA">
      <w:pPr>
        <w:sectPr w:rsidR="004D0AEA">
          <w:headerReference w:type="even" r:id="rId46"/>
          <w:headerReference w:type="default" r:id="rId47"/>
          <w:footerReference w:type="even" r:id="rId48"/>
          <w:footerReference w:type="default" r:id="rId49"/>
          <w:headerReference w:type="first" r:id="rId50"/>
          <w:footerReference w:type="first" r:id="rId51"/>
          <w:pgSz w:w="11904" w:h="16836"/>
          <w:pgMar w:top="1455" w:right="988" w:bottom="1449" w:left="1202" w:header="579" w:footer="700" w:gutter="0"/>
          <w:cols w:space="708"/>
          <w:titlePg/>
        </w:sectPr>
      </w:pPr>
    </w:p>
    <w:p w14:paraId="597B26B9" w14:textId="77777777" w:rsidR="004D0AEA" w:rsidRDefault="006A411E">
      <w:pPr>
        <w:spacing w:line="271" w:lineRule="auto"/>
        <w:ind w:left="299" w:right="144" w:hanging="10"/>
      </w:pPr>
      <w:r>
        <w:rPr>
          <w:b/>
        </w:rPr>
        <w:lastRenderedPageBreak/>
        <w:t>7.</w:t>
      </w:r>
      <w:r>
        <w:rPr>
          <w:rFonts w:ascii="Arial" w:eastAsia="Arial" w:hAnsi="Arial" w:cs="Arial"/>
          <w:b/>
        </w:rPr>
        <w:t xml:space="preserve"> </w:t>
      </w:r>
      <w:r>
        <w:rPr>
          <w:b/>
        </w:rPr>
        <w:t xml:space="preserve">évfolyam témakörök és óraszámok áttekintő táblázata </w:t>
      </w:r>
    </w:p>
    <w:tbl>
      <w:tblPr>
        <w:tblStyle w:val="TableGrid"/>
        <w:tblW w:w="7064" w:type="dxa"/>
        <w:tblInd w:w="-6" w:type="dxa"/>
        <w:tblCellMar>
          <w:left w:w="126" w:type="dxa"/>
          <w:right w:w="42" w:type="dxa"/>
        </w:tblCellMar>
        <w:tblLook w:val="04A0" w:firstRow="1" w:lastRow="0" w:firstColumn="1" w:lastColumn="0" w:noHBand="0" w:noVBand="1"/>
      </w:tblPr>
      <w:tblGrid>
        <w:gridCol w:w="5370"/>
        <w:gridCol w:w="1694"/>
      </w:tblGrid>
      <w:tr w:rsidR="004D0AEA" w14:paraId="0F6542DD" w14:textId="77777777">
        <w:trPr>
          <w:trHeight w:val="288"/>
        </w:trPr>
        <w:tc>
          <w:tcPr>
            <w:tcW w:w="5369" w:type="dxa"/>
            <w:tcBorders>
              <w:top w:val="single" w:sz="5" w:space="0" w:color="000000"/>
              <w:left w:val="single" w:sz="5" w:space="0" w:color="000000"/>
              <w:bottom w:val="single" w:sz="5" w:space="0" w:color="000000"/>
              <w:right w:val="single" w:sz="5" w:space="0" w:color="000000"/>
            </w:tcBorders>
          </w:tcPr>
          <w:p w14:paraId="64896158" w14:textId="77777777" w:rsidR="004D0AEA" w:rsidRDefault="006A411E">
            <w:pPr>
              <w:spacing w:after="0" w:line="259" w:lineRule="auto"/>
              <w:ind w:firstLine="0"/>
              <w:jc w:val="left"/>
            </w:pPr>
            <w:r>
              <w:rPr>
                <w:b/>
              </w:rPr>
              <w:t xml:space="preserve">Témakör neve </w:t>
            </w:r>
          </w:p>
        </w:tc>
        <w:tc>
          <w:tcPr>
            <w:tcW w:w="1694" w:type="dxa"/>
            <w:tcBorders>
              <w:top w:val="single" w:sz="5" w:space="0" w:color="000000"/>
              <w:left w:val="single" w:sz="5" w:space="0" w:color="000000"/>
              <w:bottom w:val="single" w:sz="5" w:space="0" w:color="000000"/>
              <w:right w:val="single" w:sz="5" w:space="0" w:color="000000"/>
            </w:tcBorders>
          </w:tcPr>
          <w:p w14:paraId="05685A85" w14:textId="77777777" w:rsidR="004D0AEA" w:rsidRDefault="006A411E">
            <w:pPr>
              <w:spacing w:after="0" w:line="259" w:lineRule="auto"/>
              <w:ind w:right="54" w:firstLine="0"/>
              <w:jc w:val="center"/>
            </w:pPr>
            <w:r>
              <w:rPr>
                <w:b/>
              </w:rPr>
              <w:t xml:space="preserve">Óraszám </w:t>
            </w:r>
          </w:p>
        </w:tc>
      </w:tr>
      <w:tr w:rsidR="004D0AEA" w14:paraId="7790A8BD" w14:textId="77777777">
        <w:trPr>
          <w:trHeight w:val="288"/>
        </w:trPr>
        <w:tc>
          <w:tcPr>
            <w:tcW w:w="5369" w:type="dxa"/>
            <w:tcBorders>
              <w:top w:val="single" w:sz="5" w:space="0" w:color="000000"/>
              <w:left w:val="single" w:sz="5" w:space="0" w:color="000000"/>
              <w:bottom w:val="single" w:sz="5" w:space="0" w:color="000000"/>
              <w:right w:val="single" w:sz="5" w:space="0" w:color="000000"/>
            </w:tcBorders>
          </w:tcPr>
          <w:p w14:paraId="3AC2C1A5" w14:textId="77777777" w:rsidR="004D0AEA" w:rsidRDefault="006A411E">
            <w:pPr>
              <w:spacing w:after="0" w:line="259" w:lineRule="auto"/>
              <w:ind w:firstLine="0"/>
              <w:jc w:val="left"/>
            </w:pPr>
            <w:r>
              <w:t>Halmazok, számhalmazok</w:t>
            </w:r>
            <w:r>
              <w:rPr>
                <w:b/>
              </w:rPr>
              <w:t xml:space="preserve"> </w:t>
            </w:r>
          </w:p>
        </w:tc>
        <w:tc>
          <w:tcPr>
            <w:tcW w:w="1694" w:type="dxa"/>
            <w:tcBorders>
              <w:top w:val="single" w:sz="5" w:space="0" w:color="000000"/>
              <w:left w:val="single" w:sz="5" w:space="0" w:color="000000"/>
              <w:bottom w:val="single" w:sz="5" w:space="0" w:color="000000"/>
              <w:right w:val="single" w:sz="5" w:space="0" w:color="000000"/>
            </w:tcBorders>
          </w:tcPr>
          <w:p w14:paraId="5C8BBAF8" w14:textId="77777777" w:rsidR="004D0AEA" w:rsidRDefault="006A411E">
            <w:pPr>
              <w:spacing w:after="0" w:line="259" w:lineRule="auto"/>
              <w:ind w:right="60" w:firstLine="0"/>
              <w:jc w:val="center"/>
            </w:pPr>
            <w:r>
              <w:t xml:space="preserve">4 </w:t>
            </w:r>
          </w:p>
        </w:tc>
      </w:tr>
      <w:tr w:rsidR="004D0AEA" w14:paraId="24F56409" w14:textId="77777777">
        <w:trPr>
          <w:trHeight w:val="288"/>
        </w:trPr>
        <w:tc>
          <w:tcPr>
            <w:tcW w:w="5369" w:type="dxa"/>
            <w:tcBorders>
              <w:top w:val="single" w:sz="5" w:space="0" w:color="000000"/>
              <w:left w:val="single" w:sz="5" w:space="0" w:color="000000"/>
              <w:bottom w:val="single" w:sz="5" w:space="0" w:color="000000"/>
              <w:right w:val="single" w:sz="5" w:space="0" w:color="000000"/>
            </w:tcBorders>
          </w:tcPr>
          <w:p w14:paraId="03A6430A" w14:textId="77777777" w:rsidR="004D0AEA" w:rsidRDefault="006A411E">
            <w:pPr>
              <w:spacing w:after="0" w:line="259" w:lineRule="auto"/>
              <w:ind w:firstLine="0"/>
              <w:jc w:val="left"/>
            </w:pPr>
            <w:r>
              <w:t>Matematikai logika, kombinatorika, gráfok</w:t>
            </w:r>
            <w:r>
              <w:rPr>
                <w:b/>
              </w:rPr>
              <w:t xml:space="preserve"> </w:t>
            </w:r>
          </w:p>
        </w:tc>
        <w:tc>
          <w:tcPr>
            <w:tcW w:w="1694" w:type="dxa"/>
            <w:tcBorders>
              <w:top w:val="single" w:sz="5" w:space="0" w:color="000000"/>
              <w:left w:val="single" w:sz="5" w:space="0" w:color="000000"/>
              <w:bottom w:val="single" w:sz="5" w:space="0" w:color="000000"/>
              <w:right w:val="single" w:sz="5" w:space="0" w:color="000000"/>
            </w:tcBorders>
          </w:tcPr>
          <w:p w14:paraId="1C668B29" w14:textId="77777777" w:rsidR="004D0AEA" w:rsidRDefault="006A411E">
            <w:pPr>
              <w:spacing w:after="0" w:line="259" w:lineRule="auto"/>
              <w:ind w:right="60" w:firstLine="0"/>
              <w:jc w:val="center"/>
            </w:pPr>
            <w:r>
              <w:t xml:space="preserve">6 </w:t>
            </w:r>
          </w:p>
        </w:tc>
      </w:tr>
      <w:tr w:rsidR="004D0AEA" w14:paraId="5FE81ADF" w14:textId="77777777">
        <w:trPr>
          <w:trHeight w:val="276"/>
        </w:trPr>
        <w:tc>
          <w:tcPr>
            <w:tcW w:w="5369" w:type="dxa"/>
            <w:tcBorders>
              <w:top w:val="single" w:sz="5" w:space="0" w:color="000000"/>
              <w:left w:val="single" w:sz="5" w:space="0" w:color="000000"/>
              <w:bottom w:val="single" w:sz="5" w:space="0" w:color="000000"/>
              <w:right w:val="single" w:sz="5" w:space="0" w:color="000000"/>
            </w:tcBorders>
          </w:tcPr>
          <w:p w14:paraId="750B7353" w14:textId="77777777" w:rsidR="004D0AEA" w:rsidRDefault="006A411E">
            <w:pPr>
              <w:spacing w:after="0" w:line="259" w:lineRule="auto"/>
              <w:ind w:firstLine="0"/>
              <w:jc w:val="left"/>
            </w:pPr>
            <w:r>
              <w:t>Számelméleti ismeretek, hatvány, négyzetgyök</w:t>
            </w:r>
            <w:r>
              <w:rPr>
                <w:b/>
              </w:rPr>
              <w:t xml:space="preserve"> </w:t>
            </w:r>
          </w:p>
        </w:tc>
        <w:tc>
          <w:tcPr>
            <w:tcW w:w="1694" w:type="dxa"/>
            <w:tcBorders>
              <w:top w:val="single" w:sz="5" w:space="0" w:color="000000"/>
              <w:left w:val="single" w:sz="5" w:space="0" w:color="000000"/>
              <w:bottom w:val="single" w:sz="5" w:space="0" w:color="000000"/>
              <w:right w:val="single" w:sz="5" w:space="0" w:color="000000"/>
            </w:tcBorders>
          </w:tcPr>
          <w:p w14:paraId="535430FC" w14:textId="77777777" w:rsidR="004D0AEA" w:rsidRDefault="006A411E">
            <w:pPr>
              <w:spacing w:after="0" w:line="259" w:lineRule="auto"/>
              <w:ind w:right="60" w:firstLine="0"/>
              <w:jc w:val="center"/>
            </w:pPr>
            <w:r>
              <w:t xml:space="preserve">7 </w:t>
            </w:r>
          </w:p>
        </w:tc>
      </w:tr>
      <w:tr w:rsidR="004D0AEA" w14:paraId="7E6C3B07" w14:textId="77777777">
        <w:trPr>
          <w:trHeight w:val="289"/>
        </w:trPr>
        <w:tc>
          <w:tcPr>
            <w:tcW w:w="5369" w:type="dxa"/>
            <w:tcBorders>
              <w:top w:val="single" w:sz="5" w:space="0" w:color="000000"/>
              <w:left w:val="single" w:sz="5" w:space="0" w:color="000000"/>
              <w:bottom w:val="single" w:sz="5" w:space="0" w:color="000000"/>
              <w:right w:val="single" w:sz="5" w:space="0" w:color="000000"/>
            </w:tcBorders>
          </w:tcPr>
          <w:p w14:paraId="665BC95B" w14:textId="77777777" w:rsidR="004D0AEA" w:rsidRDefault="006A411E">
            <w:pPr>
              <w:spacing w:after="0" w:line="259" w:lineRule="auto"/>
              <w:ind w:firstLine="0"/>
              <w:jc w:val="left"/>
            </w:pPr>
            <w:r>
              <w:t xml:space="preserve">Arányosság, százalékszámítás </w:t>
            </w:r>
          </w:p>
        </w:tc>
        <w:tc>
          <w:tcPr>
            <w:tcW w:w="1694" w:type="dxa"/>
            <w:tcBorders>
              <w:top w:val="single" w:sz="5" w:space="0" w:color="000000"/>
              <w:left w:val="single" w:sz="5" w:space="0" w:color="000000"/>
              <w:bottom w:val="single" w:sz="5" w:space="0" w:color="000000"/>
              <w:right w:val="single" w:sz="5" w:space="0" w:color="000000"/>
            </w:tcBorders>
          </w:tcPr>
          <w:p w14:paraId="6A489AEC" w14:textId="77777777" w:rsidR="004D0AEA" w:rsidRDefault="006A411E">
            <w:pPr>
              <w:spacing w:after="0" w:line="259" w:lineRule="auto"/>
              <w:ind w:right="60" w:firstLine="0"/>
              <w:jc w:val="center"/>
            </w:pPr>
            <w:r>
              <w:t xml:space="preserve">9 </w:t>
            </w:r>
          </w:p>
        </w:tc>
      </w:tr>
      <w:tr w:rsidR="004D0AEA" w14:paraId="7765C295" w14:textId="77777777">
        <w:trPr>
          <w:trHeight w:val="288"/>
        </w:trPr>
        <w:tc>
          <w:tcPr>
            <w:tcW w:w="5369" w:type="dxa"/>
            <w:tcBorders>
              <w:top w:val="single" w:sz="5" w:space="0" w:color="000000"/>
              <w:left w:val="single" w:sz="5" w:space="0" w:color="000000"/>
              <w:bottom w:val="single" w:sz="5" w:space="0" w:color="000000"/>
              <w:right w:val="single" w:sz="5" w:space="0" w:color="000000"/>
            </w:tcBorders>
          </w:tcPr>
          <w:p w14:paraId="19217FF2" w14:textId="77777777" w:rsidR="004D0AEA" w:rsidRDefault="006A411E">
            <w:pPr>
              <w:spacing w:after="0" w:line="259" w:lineRule="auto"/>
              <w:ind w:firstLine="0"/>
              <w:jc w:val="left"/>
            </w:pPr>
            <w:r>
              <w:t xml:space="preserve">Szöveges feladatok előkészítése </w:t>
            </w:r>
          </w:p>
        </w:tc>
        <w:tc>
          <w:tcPr>
            <w:tcW w:w="1694" w:type="dxa"/>
            <w:tcBorders>
              <w:top w:val="single" w:sz="5" w:space="0" w:color="000000"/>
              <w:left w:val="single" w:sz="5" w:space="0" w:color="000000"/>
              <w:bottom w:val="single" w:sz="5" w:space="0" w:color="000000"/>
              <w:right w:val="single" w:sz="5" w:space="0" w:color="000000"/>
            </w:tcBorders>
          </w:tcPr>
          <w:p w14:paraId="353618E4" w14:textId="77777777" w:rsidR="004D0AEA" w:rsidRDefault="006A411E">
            <w:pPr>
              <w:spacing w:after="0" w:line="259" w:lineRule="auto"/>
              <w:ind w:right="60" w:firstLine="0"/>
              <w:jc w:val="center"/>
            </w:pPr>
            <w:r>
              <w:t xml:space="preserve">7 </w:t>
            </w:r>
          </w:p>
        </w:tc>
      </w:tr>
      <w:tr w:rsidR="004D0AEA" w14:paraId="301022D5" w14:textId="77777777">
        <w:trPr>
          <w:trHeight w:val="288"/>
        </w:trPr>
        <w:tc>
          <w:tcPr>
            <w:tcW w:w="5369" w:type="dxa"/>
            <w:tcBorders>
              <w:top w:val="single" w:sz="5" w:space="0" w:color="000000"/>
              <w:left w:val="single" w:sz="5" w:space="0" w:color="000000"/>
              <w:bottom w:val="single" w:sz="5" w:space="0" w:color="000000"/>
              <w:right w:val="single" w:sz="5" w:space="0" w:color="000000"/>
            </w:tcBorders>
          </w:tcPr>
          <w:p w14:paraId="15E6D394" w14:textId="77777777" w:rsidR="004D0AEA" w:rsidRDefault="006A411E">
            <w:pPr>
              <w:spacing w:after="0" w:line="259" w:lineRule="auto"/>
              <w:ind w:firstLine="0"/>
              <w:jc w:val="left"/>
            </w:pPr>
            <w:r>
              <w:t xml:space="preserve">Szöveges feladatok </w:t>
            </w:r>
          </w:p>
        </w:tc>
        <w:tc>
          <w:tcPr>
            <w:tcW w:w="1694" w:type="dxa"/>
            <w:tcBorders>
              <w:top w:val="single" w:sz="5" w:space="0" w:color="000000"/>
              <w:left w:val="single" w:sz="5" w:space="0" w:color="000000"/>
              <w:bottom w:val="single" w:sz="5" w:space="0" w:color="000000"/>
              <w:right w:val="single" w:sz="5" w:space="0" w:color="000000"/>
            </w:tcBorders>
          </w:tcPr>
          <w:p w14:paraId="534F9B92" w14:textId="77777777" w:rsidR="004D0AEA" w:rsidRDefault="006A411E">
            <w:pPr>
              <w:spacing w:after="0" w:line="259" w:lineRule="auto"/>
              <w:ind w:right="60" w:firstLine="0"/>
              <w:jc w:val="center"/>
            </w:pPr>
            <w:r>
              <w:t xml:space="preserve">7 </w:t>
            </w:r>
          </w:p>
        </w:tc>
      </w:tr>
      <w:tr w:rsidR="004D0AEA" w14:paraId="48EC88AA" w14:textId="77777777">
        <w:trPr>
          <w:trHeight w:val="289"/>
        </w:trPr>
        <w:tc>
          <w:tcPr>
            <w:tcW w:w="5369" w:type="dxa"/>
            <w:tcBorders>
              <w:top w:val="single" w:sz="5" w:space="0" w:color="000000"/>
              <w:left w:val="single" w:sz="5" w:space="0" w:color="000000"/>
              <w:bottom w:val="single" w:sz="5" w:space="0" w:color="000000"/>
              <w:right w:val="single" w:sz="5" w:space="0" w:color="000000"/>
            </w:tcBorders>
          </w:tcPr>
          <w:p w14:paraId="76150357" w14:textId="77777777" w:rsidR="004D0AEA" w:rsidRDefault="006A411E">
            <w:pPr>
              <w:spacing w:after="0" w:line="259" w:lineRule="auto"/>
              <w:ind w:firstLine="0"/>
              <w:jc w:val="left"/>
            </w:pPr>
            <w:r>
              <w:t>A függvény fogalmának előkészítése</w:t>
            </w:r>
            <w:r>
              <w:rPr>
                <w:b/>
              </w:rPr>
              <w:t xml:space="preserve"> </w:t>
            </w:r>
          </w:p>
        </w:tc>
        <w:tc>
          <w:tcPr>
            <w:tcW w:w="1694" w:type="dxa"/>
            <w:tcBorders>
              <w:top w:val="single" w:sz="5" w:space="0" w:color="000000"/>
              <w:left w:val="single" w:sz="5" w:space="0" w:color="000000"/>
              <w:bottom w:val="single" w:sz="5" w:space="0" w:color="000000"/>
              <w:right w:val="single" w:sz="5" w:space="0" w:color="000000"/>
            </w:tcBorders>
          </w:tcPr>
          <w:p w14:paraId="1F2E2921" w14:textId="77777777" w:rsidR="004D0AEA" w:rsidRDefault="006A411E">
            <w:pPr>
              <w:spacing w:after="0" w:line="259" w:lineRule="auto"/>
              <w:ind w:right="60" w:firstLine="0"/>
              <w:jc w:val="center"/>
            </w:pPr>
            <w:r>
              <w:t xml:space="preserve">3 </w:t>
            </w:r>
          </w:p>
        </w:tc>
      </w:tr>
      <w:tr w:rsidR="004D0AEA" w14:paraId="73E6630E" w14:textId="77777777">
        <w:trPr>
          <w:trHeight w:val="288"/>
        </w:trPr>
        <w:tc>
          <w:tcPr>
            <w:tcW w:w="5369" w:type="dxa"/>
            <w:tcBorders>
              <w:top w:val="single" w:sz="5" w:space="0" w:color="000000"/>
              <w:left w:val="single" w:sz="5" w:space="0" w:color="000000"/>
              <w:bottom w:val="single" w:sz="5" w:space="0" w:color="000000"/>
              <w:right w:val="single" w:sz="5" w:space="0" w:color="000000"/>
            </w:tcBorders>
          </w:tcPr>
          <w:p w14:paraId="3543CC02" w14:textId="77777777" w:rsidR="004D0AEA" w:rsidRDefault="006A411E">
            <w:pPr>
              <w:spacing w:after="0" w:line="259" w:lineRule="auto"/>
              <w:ind w:firstLine="0"/>
              <w:jc w:val="left"/>
            </w:pPr>
            <w:r>
              <w:t>Síkbeli alakzatok</w:t>
            </w:r>
            <w:r>
              <w:rPr>
                <w:b/>
              </w:rPr>
              <w:t xml:space="preserve"> </w:t>
            </w:r>
          </w:p>
        </w:tc>
        <w:tc>
          <w:tcPr>
            <w:tcW w:w="1694" w:type="dxa"/>
            <w:tcBorders>
              <w:top w:val="single" w:sz="5" w:space="0" w:color="000000"/>
              <w:left w:val="single" w:sz="5" w:space="0" w:color="000000"/>
              <w:bottom w:val="single" w:sz="5" w:space="0" w:color="000000"/>
              <w:right w:val="single" w:sz="5" w:space="0" w:color="000000"/>
            </w:tcBorders>
          </w:tcPr>
          <w:p w14:paraId="04F631EF" w14:textId="77777777" w:rsidR="004D0AEA" w:rsidRDefault="006A411E">
            <w:pPr>
              <w:spacing w:after="0" w:line="259" w:lineRule="auto"/>
              <w:ind w:right="60" w:firstLine="0"/>
              <w:jc w:val="center"/>
            </w:pPr>
            <w:r>
              <w:t xml:space="preserve">7 </w:t>
            </w:r>
          </w:p>
        </w:tc>
      </w:tr>
      <w:tr w:rsidR="004D0AEA" w14:paraId="35511A08" w14:textId="77777777">
        <w:trPr>
          <w:trHeight w:val="276"/>
        </w:trPr>
        <w:tc>
          <w:tcPr>
            <w:tcW w:w="5369" w:type="dxa"/>
            <w:tcBorders>
              <w:top w:val="single" w:sz="5" w:space="0" w:color="000000"/>
              <w:left w:val="single" w:sz="5" w:space="0" w:color="000000"/>
              <w:bottom w:val="single" w:sz="5" w:space="0" w:color="000000"/>
              <w:right w:val="single" w:sz="5" w:space="0" w:color="000000"/>
            </w:tcBorders>
          </w:tcPr>
          <w:p w14:paraId="687309FE" w14:textId="77777777" w:rsidR="004D0AEA" w:rsidRDefault="006A411E">
            <w:pPr>
              <w:spacing w:after="0" w:line="259" w:lineRule="auto"/>
              <w:ind w:firstLine="0"/>
              <w:jc w:val="left"/>
            </w:pPr>
            <w:r>
              <w:t>Transzformációk, szerkesztések</w:t>
            </w:r>
            <w:r>
              <w:rPr>
                <w:b/>
              </w:rPr>
              <w:t xml:space="preserve"> </w:t>
            </w:r>
          </w:p>
        </w:tc>
        <w:tc>
          <w:tcPr>
            <w:tcW w:w="1694" w:type="dxa"/>
            <w:tcBorders>
              <w:top w:val="single" w:sz="5" w:space="0" w:color="000000"/>
              <w:left w:val="single" w:sz="5" w:space="0" w:color="000000"/>
              <w:bottom w:val="single" w:sz="5" w:space="0" w:color="000000"/>
              <w:right w:val="single" w:sz="5" w:space="0" w:color="000000"/>
            </w:tcBorders>
          </w:tcPr>
          <w:p w14:paraId="2053437F" w14:textId="77777777" w:rsidR="004D0AEA" w:rsidRDefault="006A411E">
            <w:pPr>
              <w:spacing w:after="0" w:line="259" w:lineRule="auto"/>
              <w:ind w:right="60" w:firstLine="0"/>
              <w:jc w:val="center"/>
            </w:pPr>
            <w:r>
              <w:t xml:space="preserve">7 </w:t>
            </w:r>
          </w:p>
        </w:tc>
      </w:tr>
      <w:tr w:rsidR="004D0AEA" w14:paraId="313744BE" w14:textId="77777777">
        <w:trPr>
          <w:trHeight w:val="288"/>
        </w:trPr>
        <w:tc>
          <w:tcPr>
            <w:tcW w:w="5369" w:type="dxa"/>
            <w:tcBorders>
              <w:top w:val="single" w:sz="5" w:space="0" w:color="000000"/>
              <w:left w:val="single" w:sz="5" w:space="0" w:color="000000"/>
              <w:bottom w:val="single" w:sz="5" w:space="0" w:color="000000"/>
              <w:right w:val="single" w:sz="5" w:space="0" w:color="000000"/>
            </w:tcBorders>
          </w:tcPr>
          <w:p w14:paraId="036075E8" w14:textId="77777777" w:rsidR="004D0AEA" w:rsidRDefault="006A411E">
            <w:pPr>
              <w:spacing w:after="0" w:line="259" w:lineRule="auto"/>
              <w:ind w:firstLine="0"/>
              <w:jc w:val="left"/>
            </w:pPr>
            <w:r>
              <w:t xml:space="preserve">Térgeometria </w:t>
            </w:r>
          </w:p>
        </w:tc>
        <w:tc>
          <w:tcPr>
            <w:tcW w:w="1694" w:type="dxa"/>
            <w:tcBorders>
              <w:top w:val="single" w:sz="5" w:space="0" w:color="000000"/>
              <w:left w:val="single" w:sz="5" w:space="0" w:color="000000"/>
              <w:bottom w:val="single" w:sz="5" w:space="0" w:color="000000"/>
              <w:right w:val="single" w:sz="5" w:space="0" w:color="000000"/>
            </w:tcBorders>
          </w:tcPr>
          <w:p w14:paraId="26980652" w14:textId="77777777" w:rsidR="004D0AEA" w:rsidRDefault="006A411E">
            <w:pPr>
              <w:spacing w:after="0" w:line="259" w:lineRule="auto"/>
              <w:ind w:right="60" w:firstLine="0"/>
              <w:jc w:val="center"/>
            </w:pPr>
            <w:r>
              <w:t xml:space="preserve">7 </w:t>
            </w:r>
          </w:p>
        </w:tc>
      </w:tr>
      <w:tr w:rsidR="004D0AEA" w14:paraId="2074B8DF" w14:textId="77777777">
        <w:trPr>
          <w:trHeight w:val="288"/>
        </w:trPr>
        <w:tc>
          <w:tcPr>
            <w:tcW w:w="5369" w:type="dxa"/>
            <w:tcBorders>
              <w:top w:val="single" w:sz="5" w:space="0" w:color="000000"/>
              <w:left w:val="single" w:sz="5" w:space="0" w:color="000000"/>
              <w:bottom w:val="single" w:sz="5" w:space="0" w:color="000000"/>
              <w:right w:val="single" w:sz="5" w:space="0" w:color="000000"/>
            </w:tcBorders>
          </w:tcPr>
          <w:p w14:paraId="3054F568" w14:textId="77777777" w:rsidR="004D0AEA" w:rsidRDefault="006A411E">
            <w:pPr>
              <w:spacing w:after="0" w:line="259" w:lineRule="auto"/>
              <w:ind w:firstLine="0"/>
              <w:jc w:val="left"/>
            </w:pPr>
            <w:r>
              <w:t xml:space="preserve">Leíró statisztika </w:t>
            </w:r>
          </w:p>
        </w:tc>
        <w:tc>
          <w:tcPr>
            <w:tcW w:w="1694" w:type="dxa"/>
            <w:tcBorders>
              <w:top w:val="single" w:sz="5" w:space="0" w:color="000000"/>
              <w:left w:val="single" w:sz="5" w:space="0" w:color="000000"/>
              <w:bottom w:val="single" w:sz="5" w:space="0" w:color="000000"/>
              <w:right w:val="single" w:sz="5" w:space="0" w:color="000000"/>
            </w:tcBorders>
          </w:tcPr>
          <w:p w14:paraId="46575C17" w14:textId="77777777" w:rsidR="004D0AEA" w:rsidRDefault="006A411E">
            <w:pPr>
              <w:spacing w:after="0" w:line="259" w:lineRule="auto"/>
              <w:ind w:right="60" w:firstLine="0"/>
              <w:jc w:val="center"/>
            </w:pPr>
            <w:r>
              <w:t xml:space="preserve">4 </w:t>
            </w:r>
          </w:p>
        </w:tc>
      </w:tr>
      <w:tr w:rsidR="004D0AEA" w14:paraId="6F40B666" w14:textId="77777777">
        <w:trPr>
          <w:trHeight w:val="288"/>
        </w:trPr>
        <w:tc>
          <w:tcPr>
            <w:tcW w:w="5369" w:type="dxa"/>
            <w:tcBorders>
              <w:top w:val="single" w:sz="5" w:space="0" w:color="000000"/>
              <w:left w:val="single" w:sz="5" w:space="0" w:color="000000"/>
              <w:bottom w:val="single" w:sz="5" w:space="0" w:color="000000"/>
              <w:right w:val="single" w:sz="5" w:space="0" w:color="000000"/>
            </w:tcBorders>
          </w:tcPr>
          <w:p w14:paraId="38E506AC" w14:textId="77777777" w:rsidR="004D0AEA" w:rsidRDefault="006A411E">
            <w:pPr>
              <w:spacing w:after="0" w:line="259" w:lineRule="auto"/>
              <w:ind w:firstLine="0"/>
              <w:jc w:val="left"/>
            </w:pPr>
            <w:r>
              <w:t xml:space="preserve">Valószínűség-számítás </w:t>
            </w:r>
          </w:p>
        </w:tc>
        <w:tc>
          <w:tcPr>
            <w:tcW w:w="1694" w:type="dxa"/>
            <w:tcBorders>
              <w:top w:val="single" w:sz="5" w:space="0" w:color="000000"/>
              <w:left w:val="single" w:sz="5" w:space="0" w:color="000000"/>
              <w:bottom w:val="single" w:sz="5" w:space="0" w:color="000000"/>
              <w:right w:val="single" w:sz="5" w:space="0" w:color="000000"/>
            </w:tcBorders>
          </w:tcPr>
          <w:p w14:paraId="453DCF26" w14:textId="77777777" w:rsidR="004D0AEA" w:rsidRDefault="006A411E">
            <w:pPr>
              <w:spacing w:after="0" w:line="259" w:lineRule="auto"/>
              <w:ind w:right="60" w:firstLine="0"/>
              <w:jc w:val="center"/>
            </w:pPr>
            <w:r>
              <w:t xml:space="preserve">4 </w:t>
            </w:r>
          </w:p>
        </w:tc>
      </w:tr>
      <w:tr w:rsidR="004D0AEA" w14:paraId="0A966686" w14:textId="77777777">
        <w:trPr>
          <w:trHeight w:val="288"/>
        </w:trPr>
        <w:tc>
          <w:tcPr>
            <w:tcW w:w="5369" w:type="dxa"/>
            <w:tcBorders>
              <w:top w:val="single" w:sz="5" w:space="0" w:color="000000"/>
              <w:left w:val="single" w:sz="5" w:space="0" w:color="000000"/>
              <w:bottom w:val="single" w:sz="5" w:space="0" w:color="000000"/>
              <w:right w:val="single" w:sz="5" w:space="0" w:color="000000"/>
            </w:tcBorders>
          </w:tcPr>
          <w:p w14:paraId="20A25FD7" w14:textId="77777777" w:rsidR="004D0AEA" w:rsidRDefault="006A411E">
            <w:pPr>
              <w:spacing w:after="0" w:line="259" w:lineRule="auto"/>
              <w:ind w:right="66" w:firstLine="0"/>
              <w:jc w:val="right"/>
            </w:pPr>
            <w:r>
              <w:rPr>
                <w:b/>
              </w:rPr>
              <w:t xml:space="preserve">Összes óraszám: </w:t>
            </w:r>
          </w:p>
        </w:tc>
        <w:tc>
          <w:tcPr>
            <w:tcW w:w="1694" w:type="dxa"/>
            <w:tcBorders>
              <w:top w:val="single" w:sz="5" w:space="0" w:color="000000"/>
              <w:left w:val="single" w:sz="5" w:space="0" w:color="000000"/>
              <w:bottom w:val="single" w:sz="5" w:space="0" w:color="000000"/>
              <w:right w:val="single" w:sz="5" w:space="0" w:color="000000"/>
            </w:tcBorders>
          </w:tcPr>
          <w:p w14:paraId="10438D74" w14:textId="77777777" w:rsidR="004D0AEA" w:rsidRDefault="006A411E">
            <w:pPr>
              <w:spacing w:after="0" w:line="259" w:lineRule="auto"/>
              <w:ind w:right="60" w:firstLine="0"/>
              <w:jc w:val="center"/>
            </w:pPr>
            <w:r>
              <w:rPr>
                <w:b/>
              </w:rPr>
              <w:t xml:space="preserve">72 </w:t>
            </w:r>
          </w:p>
        </w:tc>
      </w:tr>
    </w:tbl>
    <w:p w14:paraId="46E7CBD1" w14:textId="77777777" w:rsidR="004D0AEA" w:rsidRDefault="006A411E">
      <w:pPr>
        <w:spacing w:after="46" w:line="259" w:lineRule="auto"/>
        <w:ind w:firstLine="0"/>
        <w:jc w:val="left"/>
      </w:pPr>
      <w:r>
        <w:rPr>
          <w:b/>
          <w:sz w:val="28"/>
        </w:rPr>
        <w:t xml:space="preserve"> </w:t>
      </w:r>
    </w:p>
    <w:p w14:paraId="4582E00D" w14:textId="77777777" w:rsidR="004D0AEA" w:rsidRDefault="006A411E">
      <w:pPr>
        <w:spacing w:after="67" w:line="271" w:lineRule="auto"/>
        <w:ind w:left="13" w:right="144" w:hanging="10"/>
      </w:pPr>
      <w:r>
        <w:rPr>
          <w:b/>
          <w:sz w:val="28"/>
        </w:rPr>
        <w:t>T</w:t>
      </w:r>
      <w:r>
        <w:rPr>
          <w:b/>
          <w:sz w:val="28"/>
          <w:vertAlign w:val="subscript"/>
        </w:rPr>
        <w:t>ÉMAKÖR</w:t>
      </w:r>
      <w:r>
        <w:rPr>
          <w:b/>
          <w:sz w:val="28"/>
        </w:rPr>
        <w:t xml:space="preserve">: </w:t>
      </w:r>
      <w:r>
        <w:rPr>
          <w:b/>
        </w:rPr>
        <w:t>Halmazok, számhalmazok</w:t>
      </w:r>
      <w:r>
        <w:t xml:space="preserve"> </w:t>
      </w:r>
    </w:p>
    <w:p w14:paraId="48DA255E" w14:textId="77777777" w:rsidR="004D0AEA" w:rsidRDefault="006A411E">
      <w:pPr>
        <w:pStyle w:val="Cmsor3"/>
        <w:ind w:left="13"/>
      </w:pPr>
      <w:r>
        <w:rPr>
          <w:sz w:val="28"/>
        </w:rPr>
        <w:t>T</w:t>
      </w:r>
      <w:r>
        <w:t>ANULÁSI EREDMÉNYEK</w:t>
      </w:r>
      <w:r>
        <w:rPr>
          <w:sz w:val="28"/>
        </w:rPr>
        <w:t xml:space="preserve"> </w:t>
      </w:r>
    </w:p>
    <w:p w14:paraId="73D86E66" w14:textId="77777777" w:rsidR="004D0AEA" w:rsidRDefault="006A411E">
      <w:pPr>
        <w:spacing w:after="38" w:line="271" w:lineRule="auto"/>
        <w:ind w:left="13" w:right="144" w:hanging="10"/>
      </w:pPr>
      <w:r>
        <w:rPr>
          <w:b/>
        </w:rPr>
        <w:t xml:space="preserve">A témakör tanulása eredményeként a tanuló: </w:t>
      </w:r>
    </w:p>
    <w:p w14:paraId="5110246F" w14:textId="77777777" w:rsidR="004D0AEA" w:rsidRDefault="006A411E" w:rsidP="006A411E">
      <w:pPr>
        <w:numPr>
          <w:ilvl w:val="0"/>
          <w:numId w:val="225"/>
        </w:numPr>
        <w:ind w:left="364" w:right="15" w:hanging="361"/>
      </w:pPr>
      <w:r>
        <w:t xml:space="preserve">elemeket halmazba rendez több szempont alapján; </w:t>
      </w:r>
    </w:p>
    <w:p w14:paraId="73528705" w14:textId="77777777" w:rsidR="004D0AEA" w:rsidRDefault="006A411E" w:rsidP="006A411E">
      <w:pPr>
        <w:numPr>
          <w:ilvl w:val="0"/>
          <w:numId w:val="225"/>
        </w:numPr>
        <w:ind w:left="364" w:right="15" w:hanging="361"/>
      </w:pPr>
      <w:r>
        <w:t xml:space="preserve">részhalmazokat konkrét esetekben felismer és ábrázol; </w:t>
      </w:r>
    </w:p>
    <w:p w14:paraId="4012BCB5" w14:textId="77777777" w:rsidR="004D0AEA" w:rsidRDefault="006A411E" w:rsidP="006A411E">
      <w:pPr>
        <w:numPr>
          <w:ilvl w:val="0"/>
          <w:numId w:val="225"/>
        </w:numPr>
        <w:ind w:left="364" w:right="15" w:hanging="361"/>
      </w:pPr>
      <w:r>
        <w:t xml:space="preserve">számokat, számhalmazokat, halmazműveleti eredményeket számegyenesen ábrázol; </w:t>
      </w:r>
    </w:p>
    <w:p w14:paraId="29DE4931" w14:textId="77777777" w:rsidR="004D0AEA" w:rsidRDefault="006A411E" w:rsidP="006A411E">
      <w:pPr>
        <w:numPr>
          <w:ilvl w:val="0"/>
          <w:numId w:val="225"/>
        </w:numPr>
        <w:spacing w:after="37"/>
        <w:ind w:left="364" w:right="15" w:hanging="361"/>
      </w:pPr>
      <w:r>
        <w:t xml:space="preserve">véges halmaz kiegészítő halmazát (komplementerét), véges halmazok közös részét (metszetét), egyesítését (unióját) képezi és ábrázolja konkrét esetekben; </w:t>
      </w:r>
    </w:p>
    <w:p w14:paraId="4FAAA3AF" w14:textId="77777777" w:rsidR="004D0AEA" w:rsidRDefault="006A411E" w:rsidP="006A411E">
      <w:pPr>
        <w:numPr>
          <w:ilvl w:val="0"/>
          <w:numId w:val="225"/>
        </w:numPr>
        <w:spacing w:after="52"/>
        <w:ind w:left="364" w:right="15" w:hanging="361"/>
      </w:pPr>
      <w:r>
        <w:t xml:space="preserve">ismeri a racionális számokat, tud példát végtelen nem szakaszos tizedes törtre. </w:t>
      </w:r>
    </w:p>
    <w:p w14:paraId="605643F8" w14:textId="77777777" w:rsidR="004D0AEA" w:rsidRDefault="006A411E">
      <w:pPr>
        <w:pStyle w:val="Cmsor3"/>
        <w:ind w:left="13"/>
      </w:pPr>
      <w:r>
        <w:rPr>
          <w:sz w:val="28"/>
        </w:rPr>
        <w:t>F</w:t>
      </w:r>
      <w:r>
        <w:t>EJLESZTÉSI FELADATOK ÉS ISMERETEK</w:t>
      </w:r>
      <w:r>
        <w:rPr>
          <w:sz w:val="28"/>
        </w:rPr>
        <w:t xml:space="preserve"> </w:t>
      </w:r>
    </w:p>
    <w:p w14:paraId="687A614D" w14:textId="77777777" w:rsidR="004D0AEA" w:rsidRDefault="006A411E" w:rsidP="006A411E">
      <w:pPr>
        <w:numPr>
          <w:ilvl w:val="0"/>
          <w:numId w:val="226"/>
        </w:numPr>
        <w:ind w:left="364" w:right="15" w:hanging="361"/>
      </w:pPr>
      <w:r>
        <w:t xml:space="preserve">Halmazokba rendezés több szempont szerint </w:t>
      </w:r>
    </w:p>
    <w:p w14:paraId="39F3A981" w14:textId="77777777" w:rsidR="004D0AEA" w:rsidRDefault="006A411E" w:rsidP="006A411E">
      <w:pPr>
        <w:numPr>
          <w:ilvl w:val="0"/>
          <w:numId w:val="226"/>
        </w:numPr>
        <w:ind w:left="364" w:right="15" w:hanging="361"/>
      </w:pPr>
      <w:r>
        <w:t xml:space="preserve">Halmazábra készítése </w:t>
      </w:r>
    </w:p>
    <w:p w14:paraId="53BA8E3B" w14:textId="77777777" w:rsidR="004D0AEA" w:rsidRDefault="006A411E" w:rsidP="006A411E">
      <w:pPr>
        <w:numPr>
          <w:ilvl w:val="0"/>
          <w:numId w:val="226"/>
        </w:numPr>
        <w:ind w:left="364" w:right="15" w:hanging="361"/>
      </w:pPr>
      <w:r>
        <w:t xml:space="preserve">Számok, számhalmazok, halmazműveleti eredmények szemléltetése számegyenesen </w:t>
      </w:r>
    </w:p>
    <w:p w14:paraId="36EF5B81" w14:textId="77777777" w:rsidR="004D0AEA" w:rsidRDefault="006A411E" w:rsidP="006A411E">
      <w:pPr>
        <w:numPr>
          <w:ilvl w:val="0"/>
          <w:numId w:val="226"/>
        </w:numPr>
        <w:ind w:left="364" w:right="15" w:hanging="361"/>
      </w:pPr>
      <w:r>
        <w:t xml:space="preserve">Részhalmazok felismerése és ábrázolása konkrét esetekben </w:t>
      </w:r>
    </w:p>
    <w:p w14:paraId="17963730" w14:textId="77777777" w:rsidR="004D0AEA" w:rsidRDefault="006A411E" w:rsidP="006A411E">
      <w:pPr>
        <w:numPr>
          <w:ilvl w:val="0"/>
          <w:numId w:val="226"/>
        </w:numPr>
        <w:spacing w:after="39"/>
        <w:ind w:left="364" w:right="15" w:hanging="361"/>
      </w:pPr>
      <w:r>
        <w:t xml:space="preserve">Véges halmaz kiegészítő halmazának (komplementerének), véges halmazok metszetének és uniójának megállapítása ábrázolás segítségével konkrét esetekben </w:t>
      </w:r>
    </w:p>
    <w:p w14:paraId="78CFDF50" w14:textId="77777777" w:rsidR="004D0AEA" w:rsidRDefault="006A411E" w:rsidP="006A411E">
      <w:pPr>
        <w:numPr>
          <w:ilvl w:val="0"/>
          <w:numId w:val="226"/>
        </w:numPr>
        <w:spacing w:after="36"/>
        <w:ind w:left="364" w:right="15" w:hanging="361"/>
      </w:pPr>
      <w:r>
        <w:t xml:space="preserve">Természetes számok, egész számok, racionális számok halmazának ismerete, halmazábrájuk elkészítése </w:t>
      </w:r>
    </w:p>
    <w:p w14:paraId="59B6E6B7" w14:textId="77777777" w:rsidR="004D0AEA" w:rsidRDefault="006A411E" w:rsidP="006A411E">
      <w:pPr>
        <w:numPr>
          <w:ilvl w:val="0"/>
          <w:numId w:val="226"/>
        </w:numPr>
        <w:ind w:left="364" w:right="15" w:hanging="361"/>
      </w:pPr>
      <w:r>
        <w:t xml:space="preserve">Véges és végtelen szakaszos tizedes törtek ismerete </w:t>
      </w:r>
    </w:p>
    <w:p w14:paraId="58BDCEA0" w14:textId="77777777" w:rsidR="004D0AEA" w:rsidRDefault="006A411E" w:rsidP="006A411E">
      <w:pPr>
        <w:numPr>
          <w:ilvl w:val="0"/>
          <w:numId w:val="226"/>
        </w:numPr>
        <w:ind w:left="364" w:right="15" w:hanging="361"/>
      </w:pPr>
      <w:r>
        <w:t xml:space="preserve">Példa végtelen nem szakaszos tizedes törtre </w:t>
      </w:r>
    </w:p>
    <w:p w14:paraId="04ACA94B" w14:textId="77777777" w:rsidR="004D0AEA" w:rsidRDefault="006A411E">
      <w:pPr>
        <w:spacing w:after="0" w:line="265" w:lineRule="auto"/>
        <w:ind w:left="13" w:right="4421" w:hanging="10"/>
        <w:jc w:val="left"/>
      </w:pPr>
      <w:r>
        <w:rPr>
          <w:b/>
        </w:rPr>
        <w:t>F</w:t>
      </w:r>
      <w:r>
        <w:rPr>
          <w:b/>
          <w:sz w:val="19"/>
        </w:rPr>
        <w:t>OGALMAK</w:t>
      </w:r>
      <w:r>
        <w:rPr>
          <w:b/>
          <w:sz w:val="28"/>
        </w:rPr>
        <w:t xml:space="preserve"> </w:t>
      </w:r>
    </w:p>
    <w:p w14:paraId="6EE75B90" w14:textId="77777777" w:rsidR="004D0AEA" w:rsidRDefault="006A411E">
      <w:pPr>
        <w:spacing w:after="107"/>
        <w:ind w:left="3" w:right="15"/>
      </w:pPr>
      <w:r>
        <w:t xml:space="preserve">kiegészítő halmaz (komplementer), metszet, unió, természetes szám, egész szám, racionális szám; véges, végtelen szakaszos és végtelen nem szakaszos tizedes tört </w:t>
      </w:r>
    </w:p>
    <w:p w14:paraId="3CB0A1CB" w14:textId="77777777" w:rsidR="004D0AEA" w:rsidRDefault="006A411E">
      <w:pPr>
        <w:pStyle w:val="Cmsor3"/>
        <w:ind w:left="13"/>
      </w:pPr>
      <w:r>
        <w:t>TEVÉKENYSÉGEK</w:t>
      </w:r>
      <w:r>
        <w:rPr>
          <w:sz w:val="28"/>
        </w:rPr>
        <w:t xml:space="preserve"> </w:t>
      </w:r>
    </w:p>
    <w:p w14:paraId="5F3BB399" w14:textId="77777777" w:rsidR="004D0AEA" w:rsidRDefault="006A411E" w:rsidP="006A411E">
      <w:pPr>
        <w:numPr>
          <w:ilvl w:val="0"/>
          <w:numId w:val="227"/>
        </w:numPr>
        <w:ind w:right="15"/>
      </w:pPr>
      <w:r>
        <w:t xml:space="preserve">Konkrét elemek válogatása több adott tulajdonság szerint </w:t>
      </w:r>
    </w:p>
    <w:p w14:paraId="1065E008" w14:textId="77777777" w:rsidR="004D0AEA" w:rsidRDefault="006A411E" w:rsidP="006A411E">
      <w:pPr>
        <w:numPr>
          <w:ilvl w:val="0"/>
          <w:numId w:val="227"/>
        </w:numPr>
        <w:ind w:right="15"/>
      </w:pPr>
      <w:r>
        <w:lastRenderedPageBreak/>
        <w:t xml:space="preserve">Egy konkrét válogatás szempontjainak felfedeztetése </w:t>
      </w:r>
    </w:p>
    <w:p w14:paraId="2F505884" w14:textId="77777777" w:rsidR="004D0AEA" w:rsidRDefault="006A411E" w:rsidP="006A411E">
      <w:pPr>
        <w:numPr>
          <w:ilvl w:val="0"/>
          <w:numId w:val="227"/>
        </w:numPr>
        <w:spacing w:after="39"/>
        <w:ind w:right="15"/>
      </w:pPr>
      <w:r>
        <w:t xml:space="preserve">Konkrét halmaz elemeiből 1, 2, elemű részhalmazok képzése. Legfeljebb 4 elemű halmaz esetén az összes részhalmaz előállítása. Példák és ellenpéldák mutatása részhalmazra, pl.: A={paralelogrammák} halmaz részhalmaza B={rombuszok}, nem részhalmaza C={deltoidok} </w:t>
      </w:r>
      <w:r>
        <w:rPr>
          <w:rFonts w:ascii="Segoe UI Symbol" w:eastAsia="Segoe UI Symbol" w:hAnsi="Segoe UI Symbol" w:cs="Segoe UI Symbol"/>
        </w:rPr>
        <w:t></w:t>
      </w:r>
      <w:r>
        <w:rPr>
          <w:rFonts w:ascii="Arial" w:eastAsia="Arial" w:hAnsi="Arial" w:cs="Arial"/>
        </w:rPr>
        <w:t xml:space="preserve"> </w:t>
      </w:r>
      <w:r>
        <w:t xml:space="preserve">Konkrét elemek szétválogatása adott tulajdonság és a tagadása szerint, pl.: az osztály tanulói közül az iskolától legfeljebb 1 km-re élők és a távolabb lakók. Konkrét elemek két-három tulajdonság szerinti válogatása során a mindegyik tulajdonsággal rendelkező elemek, a pontosan egy tulajdonsággal, a pontosan két tulajdonsággal és az egyetlen tulajdonsággal sem rendelkező elemek elhelyezése a halmazábrán </w:t>
      </w:r>
    </w:p>
    <w:p w14:paraId="38608FFA" w14:textId="77777777" w:rsidR="004D0AEA" w:rsidRDefault="006A411E" w:rsidP="006A411E">
      <w:pPr>
        <w:numPr>
          <w:ilvl w:val="0"/>
          <w:numId w:val="227"/>
        </w:numPr>
        <w:ind w:right="15"/>
      </w:pPr>
      <w:r>
        <w:t xml:space="preserve">A legalább egy tulajdonsággal rendelkező elemek felsorolása </w:t>
      </w:r>
    </w:p>
    <w:p w14:paraId="6B80435B" w14:textId="77777777" w:rsidR="004D0AEA" w:rsidRDefault="006A411E" w:rsidP="006A411E">
      <w:pPr>
        <w:numPr>
          <w:ilvl w:val="0"/>
          <w:numId w:val="227"/>
        </w:numPr>
        <w:ind w:right="15"/>
      </w:pPr>
      <w:r>
        <w:t xml:space="preserve">Logikai szita megtapasztalása, pl.: 5 piros meg 4 kör összesen 7 elem a logikai készletből </w:t>
      </w:r>
    </w:p>
    <w:p w14:paraId="32A4FC96" w14:textId="77777777" w:rsidR="004D0AEA" w:rsidRDefault="006A411E">
      <w:pPr>
        <w:spacing w:after="105" w:line="259" w:lineRule="auto"/>
        <w:ind w:left="361" w:firstLine="0"/>
        <w:jc w:val="left"/>
      </w:pPr>
      <w:r>
        <w:t xml:space="preserve"> </w:t>
      </w:r>
    </w:p>
    <w:p w14:paraId="7E7ACA26" w14:textId="77777777" w:rsidR="004D0AEA" w:rsidRDefault="006A411E">
      <w:pPr>
        <w:spacing w:after="66" w:line="271" w:lineRule="auto"/>
        <w:ind w:left="13" w:right="144" w:hanging="10"/>
      </w:pPr>
      <w:r>
        <w:rPr>
          <w:b/>
          <w:sz w:val="28"/>
        </w:rPr>
        <w:t>T</w:t>
      </w:r>
      <w:r>
        <w:rPr>
          <w:b/>
          <w:sz w:val="28"/>
          <w:vertAlign w:val="subscript"/>
        </w:rPr>
        <w:t>ÉMAKÖR</w:t>
      </w:r>
      <w:r>
        <w:rPr>
          <w:b/>
          <w:sz w:val="28"/>
        </w:rPr>
        <w:t xml:space="preserve">: </w:t>
      </w:r>
      <w:r>
        <w:rPr>
          <w:b/>
        </w:rPr>
        <w:t>Matematikai logika, kombinatorika, gráfok</w:t>
      </w:r>
      <w:r>
        <w:t xml:space="preserve"> </w:t>
      </w:r>
    </w:p>
    <w:p w14:paraId="47AA14D5" w14:textId="77777777" w:rsidR="004D0AEA" w:rsidRDefault="006A411E">
      <w:pPr>
        <w:pStyle w:val="Cmsor3"/>
        <w:ind w:left="13"/>
      </w:pPr>
      <w:r>
        <w:rPr>
          <w:sz w:val="28"/>
        </w:rPr>
        <w:t>T</w:t>
      </w:r>
      <w:r>
        <w:t>ANULÁSI EREDMÉNYEK</w:t>
      </w:r>
      <w:r>
        <w:rPr>
          <w:sz w:val="28"/>
        </w:rPr>
        <w:t xml:space="preserve"> </w:t>
      </w:r>
    </w:p>
    <w:p w14:paraId="62EE0120" w14:textId="77777777" w:rsidR="004D0AEA" w:rsidRDefault="006A411E">
      <w:pPr>
        <w:spacing w:after="37" w:line="271" w:lineRule="auto"/>
        <w:ind w:left="13" w:right="144" w:hanging="10"/>
      </w:pPr>
      <w:r>
        <w:rPr>
          <w:b/>
        </w:rPr>
        <w:t xml:space="preserve">A témakör tanulása eredményeként a tanuló: </w:t>
      </w:r>
    </w:p>
    <w:p w14:paraId="5FAE08FB" w14:textId="77777777" w:rsidR="004D0AEA" w:rsidRDefault="006A411E" w:rsidP="006A411E">
      <w:pPr>
        <w:numPr>
          <w:ilvl w:val="0"/>
          <w:numId w:val="228"/>
        </w:numPr>
        <w:ind w:left="364" w:right="15" w:hanging="361"/>
      </w:pPr>
      <w:r>
        <w:t xml:space="preserve">igaz és hamis állításokat fogalmaz meg; </w:t>
      </w:r>
    </w:p>
    <w:p w14:paraId="329B75A7" w14:textId="77777777" w:rsidR="004D0AEA" w:rsidRDefault="006A411E" w:rsidP="006A411E">
      <w:pPr>
        <w:numPr>
          <w:ilvl w:val="0"/>
          <w:numId w:val="228"/>
        </w:numPr>
        <w:spacing w:after="38"/>
        <w:ind w:left="364" w:right="15" w:hanging="361"/>
      </w:pPr>
      <w:r>
        <w:t xml:space="preserve">tanult minták alapján néhány lépésből álló bizonyítási gondolatsort megért és önállóan </w:t>
      </w:r>
      <w:proofErr w:type="spellStart"/>
      <w:r>
        <w:t>öszszeállít</w:t>
      </w:r>
      <w:proofErr w:type="spellEnd"/>
      <w:r>
        <w:t xml:space="preserve">; </w:t>
      </w:r>
      <w:r>
        <w:rPr>
          <w:rFonts w:ascii="Segoe UI Symbol" w:eastAsia="Segoe UI Symbol" w:hAnsi="Segoe UI Symbol" w:cs="Segoe UI Symbol"/>
        </w:rPr>
        <w:t></w:t>
      </w:r>
      <w:r>
        <w:rPr>
          <w:rFonts w:ascii="Arial" w:eastAsia="Arial" w:hAnsi="Arial" w:cs="Arial"/>
        </w:rPr>
        <w:t xml:space="preserve"> </w:t>
      </w:r>
      <w:r>
        <w:t xml:space="preserve">a logikus érvelésben a matematikai szaknyelvet következetesen alkalmazza társai meggyőzésére; </w:t>
      </w:r>
    </w:p>
    <w:p w14:paraId="10FD53CC" w14:textId="77777777" w:rsidR="004D0AEA" w:rsidRDefault="006A411E" w:rsidP="006A411E">
      <w:pPr>
        <w:numPr>
          <w:ilvl w:val="0"/>
          <w:numId w:val="228"/>
        </w:numPr>
        <w:spacing w:after="37"/>
        <w:ind w:left="364" w:right="15" w:hanging="361"/>
      </w:pPr>
      <w:r>
        <w:t xml:space="preserve">összeszámlálási feladatok megoldása során alkalmazza az összes eset áttekintéséhez szükséges módszereket; </w:t>
      </w:r>
    </w:p>
    <w:p w14:paraId="61848190" w14:textId="77777777" w:rsidR="004D0AEA" w:rsidRDefault="006A411E" w:rsidP="006A411E">
      <w:pPr>
        <w:numPr>
          <w:ilvl w:val="0"/>
          <w:numId w:val="228"/>
        </w:numPr>
        <w:spacing w:after="64"/>
        <w:ind w:left="364" w:right="15" w:hanging="361"/>
      </w:pPr>
      <w:r>
        <w:t xml:space="preserve">konkrét szituációkat szemléltet gráfok segítségével. </w:t>
      </w:r>
    </w:p>
    <w:p w14:paraId="336B63F4" w14:textId="77777777" w:rsidR="004D0AEA" w:rsidRDefault="006A411E">
      <w:pPr>
        <w:pStyle w:val="Cmsor3"/>
        <w:ind w:left="13"/>
      </w:pPr>
      <w:r>
        <w:rPr>
          <w:sz w:val="28"/>
        </w:rPr>
        <w:t>F</w:t>
      </w:r>
      <w:r>
        <w:t>EJLESZTÉSI FELADATOK ÉS ISMERETEK</w:t>
      </w:r>
      <w:r>
        <w:rPr>
          <w:sz w:val="28"/>
        </w:rPr>
        <w:t xml:space="preserve"> </w:t>
      </w:r>
    </w:p>
    <w:p w14:paraId="39E65E09" w14:textId="77777777" w:rsidR="004D0AEA" w:rsidRDefault="006A411E" w:rsidP="006A411E">
      <w:pPr>
        <w:numPr>
          <w:ilvl w:val="0"/>
          <w:numId w:val="229"/>
        </w:numPr>
        <w:ind w:left="364" w:right="15" w:hanging="361"/>
      </w:pPr>
      <w:r>
        <w:t xml:space="preserve">Igaz és hamis állítások felismerése, önálló megfogalmazása </w:t>
      </w:r>
    </w:p>
    <w:p w14:paraId="55B2434E" w14:textId="77777777" w:rsidR="004D0AEA" w:rsidRDefault="006A411E" w:rsidP="006A411E">
      <w:pPr>
        <w:numPr>
          <w:ilvl w:val="0"/>
          <w:numId w:val="229"/>
        </w:numPr>
        <w:spacing w:after="37"/>
        <w:ind w:left="364" w:right="15" w:hanging="361"/>
      </w:pPr>
      <w:r>
        <w:t xml:space="preserve">A matematikai logika egyszerű, a korosztály számára érthető szakkifejezéseinek ismerete és használata </w:t>
      </w:r>
    </w:p>
    <w:p w14:paraId="32CCDE7B" w14:textId="77777777" w:rsidR="004D0AEA" w:rsidRDefault="006A411E" w:rsidP="006A411E">
      <w:pPr>
        <w:numPr>
          <w:ilvl w:val="0"/>
          <w:numId w:val="229"/>
        </w:numPr>
        <w:ind w:left="364" w:right="15" w:hanging="361"/>
      </w:pPr>
      <w:r>
        <w:t xml:space="preserve">Egyszerű stratégiai és logikai játékok </w:t>
      </w:r>
    </w:p>
    <w:p w14:paraId="787FD1AC" w14:textId="77777777" w:rsidR="004D0AEA" w:rsidRDefault="006A411E" w:rsidP="006A411E">
      <w:pPr>
        <w:numPr>
          <w:ilvl w:val="0"/>
          <w:numId w:val="229"/>
        </w:numPr>
        <w:ind w:left="364" w:right="15" w:hanging="361"/>
      </w:pPr>
      <w:r>
        <w:t xml:space="preserve">Konkrét helyzethez kötött sorba rendezési problémák megoldása kör mentén is </w:t>
      </w:r>
    </w:p>
    <w:p w14:paraId="5A9BAE24" w14:textId="77777777" w:rsidR="004D0AEA" w:rsidRDefault="006A411E" w:rsidP="006A411E">
      <w:pPr>
        <w:numPr>
          <w:ilvl w:val="0"/>
          <w:numId w:val="229"/>
        </w:numPr>
        <w:spacing w:after="37"/>
        <w:ind w:left="364" w:right="15" w:hanging="361"/>
      </w:pPr>
      <w:r>
        <w:t xml:space="preserve">Konkrét helyzethez kötött kiválasztási problémák megoldása a sorrend figyelembevételével és anélkül </w:t>
      </w:r>
    </w:p>
    <w:p w14:paraId="21748242" w14:textId="77777777" w:rsidR="004D0AEA" w:rsidRDefault="006A411E" w:rsidP="006A411E">
      <w:pPr>
        <w:numPr>
          <w:ilvl w:val="0"/>
          <w:numId w:val="229"/>
        </w:numPr>
        <w:spacing w:after="38"/>
        <w:ind w:left="364" w:right="15" w:hanging="361"/>
      </w:pPr>
      <w:r>
        <w:t xml:space="preserve">Az összes eset összeszámlálása során rendszerezési sémák használata: táblázat, ágrajz, szisztematikus felsorolás </w:t>
      </w:r>
    </w:p>
    <w:p w14:paraId="0DB5D607" w14:textId="77777777" w:rsidR="004D0AEA" w:rsidRDefault="006A411E" w:rsidP="006A411E">
      <w:pPr>
        <w:numPr>
          <w:ilvl w:val="0"/>
          <w:numId w:val="229"/>
        </w:numPr>
        <w:ind w:left="364" w:right="15" w:hanging="361"/>
      </w:pPr>
      <w:r>
        <w:t xml:space="preserve">Gráfok alkalmazása konkrét szituációk szemléltetésére </w:t>
      </w:r>
    </w:p>
    <w:p w14:paraId="13E078ED" w14:textId="77777777" w:rsidR="004D0AEA" w:rsidRDefault="006A411E">
      <w:pPr>
        <w:spacing w:after="0" w:line="265" w:lineRule="auto"/>
        <w:ind w:left="13" w:right="4421" w:hanging="10"/>
        <w:jc w:val="left"/>
      </w:pPr>
      <w:r>
        <w:rPr>
          <w:b/>
        </w:rPr>
        <w:t>F</w:t>
      </w:r>
      <w:r>
        <w:rPr>
          <w:b/>
          <w:sz w:val="19"/>
        </w:rPr>
        <w:t>OGALMAK</w:t>
      </w:r>
      <w:r>
        <w:rPr>
          <w:b/>
          <w:sz w:val="28"/>
        </w:rPr>
        <w:t xml:space="preserve"> </w:t>
      </w:r>
    </w:p>
    <w:p w14:paraId="258BE049" w14:textId="77777777" w:rsidR="004D0AEA" w:rsidRDefault="006A411E">
      <w:pPr>
        <w:spacing w:after="109"/>
        <w:ind w:left="3" w:right="15"/>
      </w:pPr>
      <w:r>
        <w:t xml:space="preserve">„minden”, „van olyan”, gráf, gráf csúcsa, gráf éle </w:t>
      </w:r>
    </w:p>
    <w:p w14:paraId="02280F3D" w14:textId="77777777" w:rsidR="004D0AEA" w:rsidRDefault="006A411E">
      <w:pPr>
        <w:pStyle w:val="Cmsor3"/>
        <w:ind w:left="13"/>
      </w:pPr>
      <w:r>
        <w:t>TEVÉKENYSÉGEK</w:t>
      </w:r>
      <w:r>
        <w:rPr>
          <w:sz w:val="28"/>
        </w:rPr>
        <w:t xml:space="preserve"> </w:t>
      </w:r>
    </w:p>
    <w:p w14:paraId="55DD4BE9" w14:textId="77777777" w:rsidR="004D0AEA" w:rsidRDefault="006A411E" w:rsidP="006A411E">
      <w:pPr>
        <w:numPr>
          <w:ilvl w:val="0"/>
          <w:numId w:val="230"/>
        </w:numPr>
        <w:ind w:left="364" w:right="15" w:hanging="361"/>
      </w:pPr>
      <w:r>
        <w:t xml:space="preserve">Golyók sorba rendezése (lehetnek köztük egyformák is) </w:t>
      </w:r>
    </w:p>
    <w:p w14:paraId="25B5FEB1" w14:textId="77777777" w:rsidR="004D0AEA" w:rsidRDefault="006A411E" w:rsidP="006A411E">
      <w:pPr>
        <w:numPr>
          <w:ilvl w:val="0"/>
          <w:numId w:val="230"/>
        </w:numPr>
        <w:ind w:left="364" w:right="15" w:hanging="361"/>
      </w:pPr>
      <w:r>
        <w:t xml:space="preserve">Ábrák színezése, színezési lehetőségek összeszámlálása </w:t>
      </w:r>
    </w:p>
    <w:p w14:paraId="51F89CFF" w14:textId="77777777" w:rsidR="004D0AEA" w:rsidRDefault="006A411E" w:rsidP="006A411E">
      <w:pPr>
        <w:numPr>
          <w:ilvl w:val="0"/>
          <w:numId w:val="230"/>
        </w:numPr>
        <w:ind w:left="364" w:right="15" w:hanging="361"/>
      </w:pPr>
      <w:r>
        <w:t xml:space="preserve">Lehetséges útvonalak összeszámlálása </w:t>
      </w:r>
    </w:p>
    <w:p w14:paraId="49ABD487" w14:textId="77777777" w:rsidR="004D0AEA" w:rsidRDefault="006A411E" w:rsidP="006A411E">
      <w:pPr>
        <w:numPr>
          <w:ilvl w:val="0"/>
          <w:numId w:val="230"/>
        </w:numPr>
        <w:ind w:left="364" w:right="15" w:hanging="361"/>
      </w:pPr>
      <w:r>
        <w:lastRenderedPageBreak/>
        <w:t xml:space="preserve">Fagylalt vásárlása kehelybe vagy tölcsérbe </w:t>
      </w:r>
    </w:p>
    <w:p w14:paraId="60051C7A" w14:textId="77777777" w:rsidR="004D0AEA" w:rsidRDefault="006A411E" w:rsidP="006A411E">
      <w:pPr>
        <w:numPr>
          <w:ilvl w:val="0"/>
          <w:numId w:val="230"/>
        </w:numPr>
        <w:ind w:left="364" w:right="15" w:hanging="361"/>
      </w:pPr>
      <w:r>
        <w:t xml:space="preserve">Számkártyás feladatok megoldása </w:t>
      </w:r>
    </w:p>
    <w:p w14:paraId="3F226191" w14:textId="77777777" w:rsidR="004D0AEA" w:rsidRDefault="006A411E" w:rsidP="006A411E">
      <w:pPr>
        <w:numPr>
          <w:ilvl w:val="0"/>
          <w:numId w:val="230"/>
        </w:numPr>
        <w:ind w:left="364" w:right="15" w:hanging="361"/>
      </w:pPr>
      <w:r>
        <w:t xml:space="preserve">Gráfok alkalmazása kézfogások, köszöntések, körmérkőzések (visszavágóval vagy anélkül), családfák, ismeretségek szemléltetésére, különböző feltételek szerinti esetszétválasztás áttekintésére </w:t>
      </w:r>
    </w:p>
    <w:p w14:paraId="2505CB13" w14:textId="77777777" w:rsidR="004D0AEA" w:rsidRDefault="006A411E">
      <w:pPr>
        <w:spacing w:after="105" w:line="259" w:lineRule="auto"/>
        <w:ind w:left="361" w:firstLine="0"/>
        <w:jc w:val="left"/>
      </w:pPr>
      <w:r>
        <w:t xml:space="preserve"> </w:t>
      </w:r>
    </w:p>
    <w:p w14:paraId="6A4C51BF" w14:textId="77777777" w:rsidR="004D0AEA" w:rsidRDefault="006A411E">
      <w:pPr>
        <w:spacing w:after="66" w:line="271" w:lineRule="auto"/>
        <w:ind w:left="13" w:right="144" w:hanging="10"/>
      </w:pPr>
      <w:r>
        <w:rPr>
          <w:b/>
          <w:sz w:val="28"/>
        </w:rPr>
        <w:t>T</w:t>
      </w:r>
      <w:r>
        <w:rPr>
          <w:b/>
          <w:sz w:val="28"/>
          <w:vertAlign w:val="subscript"/>
        </w:rPr>
        <w:t>ÉMAKÖR</w:t>
      </w:r>
      <w:r>
        <w:rPr>
          <w:b/>
          <w:sz w:val="28"/>
        </w:rPr>
        <w:t xml:space="preserve">: </w:t>
      </w:r>
      <w:r>
        <w:rPr>
          <w:b/>
        </w:rPr>
        <w:t>Számelméleti ismeretek, hatvány, négyzetgyök</w:t>
      </w:r>
      <w:r>
        <w:t xml:space="preserve"> </w:t>
      </w:r>
    </w:p>
    <w:p w14:paraId="0CE8EEEC" w14:textId="77777777" w:rsidR="004D0AEA" w:rsidRDefault="006A411E">
      <w:pPr>
        <w:pStyle w:val="Cmsor3"/>
        <w:ind w:left="13"/>
      </w:pPr>
      <w:r>
        <w:rPr>
          <w:sz w:val="28"/>
        </w:rPr>
        <w:t>T</w:t>
      </w:r>
      <w:r>
        <w:t>ANULÁSI EREDMÉNYEK</w:t>
      </w:r>
      <w:r>
        <w:rPr>
          <w:sz w:val="28"/>
        </w:rPr>
        <w:t xml:space="preserve"> </w:t>
      </w:r>
    </w:p>
    <w:p w14:paraId="5F2281BD" w14:textId="77777777" w:rsidR="004D0AEA" w:rsidRDefault="006A411E">
      <w:pPr>
        <w:spacing w:line="271" w:lineRule="auto"/>
        <w:ind w:left="13" w:right="144" w:hanging="10"/>
      </w:pPr>
      <w:r>
        <w:rPr>
          <w:b/>
        </w:rPr>
        <w:t xml:space="preserve">A témakör tanulása hozzájárul ahhoz, hogy a tanuló a nevelési-oktatási szakasz végére: </w:t>
      </w:r>
    </w:p>
    <w:p w14:paraId="49D81DBB" w14:textId="77777777" w:rsidR="004D0AEA" w:rsidRDefault="006A411E">
      <w:pPr>
        <w:ind w:left="3" w:right="15"/>
      </w:pPr>
      <w:r>
        <w:rPr>
          <w:rFonts w:ascii="Segoe UI Symbol" w:eastAsia="Segoe UI Symbol" w:hAnsi="Segoe UI Symbol" w:cs="Segoe UI Symbol"/>
        </w:rPr>
        <w:t></w:t>
      </w:r>
      <w:r>
        <w:rPr>
          <w:rFonts w:ascii="Arial" w:eastAsia="Arial" w:hAnsi="Arial" w:cs="Arial"/>
        </w:rPr>
        <w:t xml:space="preserve"> </w:t>
      </w:r>
      <w:r>
        <w:t xml:space="preserve">ismeri a Pitagorasz-tételt és alkalmazza számítási feladatokban. </w:t>
      </w:r>
    </w:p>
    <w:p w14:paraId="02F96242" w14:textId="77777777" w:rsidR="004D0AEA" w:rsidRDefault="006A411E">
      <w:pPr>
        <w:spacing w:after="38" w:line="271" w:lineRule="auto"/>
        <w:ind w:left="13" w:right="144" w:hanging="10"/>
      </w:pPr>
      <w:r>
        <w:rPr>
          <w:b/>
        </w:rPr>
        <w:t xml:space="preserve">A témakör tanulása eredményeként a tanuló: </w:t>
      </w:r>
    </w:p>
    <w:p w14:paraId="343B30DB" w14:textId="77777777" w:rsidR="004D0AEA" w:rsidRDefault="006A411E" w:rsidP="006A411E">
      <w:pPr>
        <w:numPr>
          <w:ilvl w:val="0"/>
          <w:numId w:val="231"/>
        </w:numPr>
        <w:ind w:left="364" w:right="15" w:hanging="361"/>
      </w:pPr>
      <w:r>
        <w:t xml:space="preserve">ismeri a prímszám és az összetett szám fogalmakat; el tudja készíteni összetett számok prímtényezős felbontását 1000-es számkörben; </w:t>
      </w:r>
    </w:p>
    <w:p w14:paraId="5DCE01D9" w14:textId="77777777" w:rsidR="004D0AEA" w:rsidRDefault="006A411E" w:rsidP="006A411E">
      <w:pPr>
        <w:numPr>
          <w:ilvl w:val="0"/>
          <w:numId w:val="231"/>
        </w:numPr>
        <w:spacing w:after="36"/>
        <w:ind w:left="364" w:right="15" w:hanging="361"/>
      </w:pPr>
      <w:r>
        <w:t xml:space="preserve">meghatározza természetes számok legnagyobb közös osztóját és legkisebb közös többszörösét; </w:t>
      </w:r>
    </w:p>
    <w:p w14:paraId="4329CCD4" w14:textId="77777777" w:rsidR="004D0AEA" w:rsidRDefault="006A411E" w:rsidP="006A411E">
      <w:pPr>
        <w:numPr>
          <w:ilvl w:val="0"/>
          <w:numId w:val="231"/>
        </w:numPr>
        <w:spacing w:after="53"/>
        <w:ind w:left="364" w:right="15" w:hanging="361"/>
      </w:pPr>
      <w:r>
        <w:t xml:space="preserve">pozitív egész számok pozitív egész kitevőjű hatványát kiszámolja; </w:t>
      </w:r>
      <w:r>
        <w:rPr>
          <w:rFonts w:ascii="Segoe UI Symbol" w:eastAsia="Segoe UI Symbol" w:hAnsi="Segoe UI Symbol" w:cs="Segoe UI Symbol"/>
        </w:rPr>
        <w:t></w:t>
      </w:r>
      <w:r>
        <w:rPr>
          <w:rFonts w:ascii="Arial" w:eastAsia="Arial" w:hAnsi="Arial" w:cs="Arial"/>
        </w:rPr>
        <w:t xml:space="preserve"> </w:t>
      </w:r>
      <w:r>
        <w:t xml:space="preserve">négyzetszámok négyzetgyökét meghatározza. </w:t>
      </w:r>
    </w:p>
    <w:p w14:paraId="35A3C98B" w14:textId="77777777" w:rsidR="004D0AEA" w:rsidRDefault="006A411E">
      <w:pPr>
        <w:pStyle w:val="Cmsor3"/>
        <w:ind w:left="13"/>
      </w:pPr>
      <w:r>
        <w:rPr>
          <w:sz w:val="28"/>
        </w:rPr>
        <w:t>F</w:t>
      </w:r>
      <w:r>
        <w:t>EJLESZTÉSI FELADATOK ÉS ISMERETEK</w:t>
      </w:r>
      <w:r>
        <w:rPr>
          <w:sz w:val="28"/>
        </w:rPr>
        <w:t xml:space="preserve"> </w:t>
      </w:r>
    </w:p>
    <w:p w14:paraId="67779BE1" w14:textId="77777777" w:rsidR="004D0AEA" w:rsidRDefault="006A411E" w:rsidP="006A411E">
      <w:pPr>
        <w:numPr>
          <w:ilvl w:val="0"/>
          <w:numId w:val="232"/>
        </w:numPr>
        <w:ind w:left="364" w:right="15" w:hanging="361"/>
      </w:pPr>
      <w:r>
        <w:t xml:space="preserve">Prímszámok, összetett számok kiválasztása a természetes számok közül </w:t>
      </w:r>
    </w:p>
    <w:p w14:paraId="72A40464" w14:textId="77777777" w:rsidR="004D0AEA" w:rsidRDefault="006A411E" w:rsidP="006A411E">
      <w:pPr>
        <w:numPr>
          <w:ilvl w:val="0"/>
          <w:numId w:val="232"/>
        </w:numPr>
        <w:ind w:left="364" w:right="15" w:hanging="361"/>
      </w:pPr>
      <w:r>
        <w:t xml:space="preserve">Összetett számok prímtényezős felbontásának ismerete és alkalmazása 1000-es számkörben </w:t>
      </w:r>
    </w:p>
    <w:p w14:paraId="1949619F" w14:textId="77777777" w:rsidR="004D0AEA" w:rsidRDefault="006A411E" w:rsidP="006A411E">
      <w:pPr>
        <w:numPr>
          <w:ilvl w:val="0"/>
          <w:numId w:val="232"/>
        </w:numPr>
        <w:ind w:left="364" w:right="15" w:hanging="361"/>
      </w:pPr>
      <w:r>
        <w:t xml:space="preserve">Legnagyobb közös osztó és legkisebb közös többszörös meghatározása és alkalmazása </w:t>
      </w:r>
    </w:p>
    <w:p w14:paraId="2F32DCD1" w14:textId="77777777" w:rsidR="004D0AEA" w:rsidRDefault="006A411E" w:rsidP="006A411E">
      <w:pPr>
        <w:numPr>
          <w:ilvl w:val="0"/>
          <w:numId w:val="232"/>
        </w:numPr>
        <w:spacing w:after="39"/>
        <w:ind w:left="364" w:right="15" w:hanging="361"/>
      </w:pPr>
      <w:r>
        <w:t xml:space="preserve">Pozitív egész számok pozitív egész kitevőjű hatványának alkalmazása: prímtényezős felbontás felírása hatványokkal, mértékegységek átváltása, számrendszerek helyi értékeinek felírása </w:t>
      </w:r>
    </w:p>
    <w:p w14:paraId="4D4DFF6A" w14:textId="77777777" w:rsidR="004D0AEA" w:rsidRDefault="006A411E" w:rsidP="006A411E">
      <w:pPr>
        <w:numPr>
          <w:ilvl w:val="0"/>
          <w:numId w:val="232"/>
        </w:numPr>
        <w:ind w:left="364" w:right="15" w:hanging="361"/>
      </w:pPr>
      <w:r>
        <w:t xml:space="preserve">Négyzetszámok négyzetgyökének kiszámolása </w:t>
      </w:r>
    </w:p>
    <w:p w14:paraId="444C55E8" w14:textId="77777777" w:rsidR="004D0AEA" w:rsidRDefault="006A411E">
      <w:pPr>
        <w:spacing w:after="0" w:line="265" w:lineRule="auto"/>
        <w:ind w:left="13" w:right="4421" w:hanging="10"/>
        <w:jc w:val="left"/>
      </w:pPr>
      <w:r>
        <w:rPr>
          <w:b/>
        </w:rPr>
        <w:t>F</w:t>
      </w:r>
      <w:r>
        <w:rPr>
          <w:b/>
          <w:sz w:val="19"/>
        </w:rPr>
        <w:t>OGALMAK</w:t>
      </w:r>
      <w:r>
        <w:rPr>
          <w:b/>
          <w:sz w:val="28"/>
        </w:rPr>
        <w:t xml:space="preserve"> </w:t>
      </w:r>
    </w:p>
    <w:p w14:paraId="3F887B4D" w14:textId="77777777" w:rsidR="004D0AEA" w:rsidRDefault="006A411E">
      <w:pPr>
        <w:spacing w:after="110"/>
        <w:ind w:left="3" w:right="141"/>
      </w:pPr>
      <w:r>
        <w:t xml:space="preserve">prímszám, összetett szám, prímtényezős felbontás, legnagyobb közös osztó, legkisebb közös többszörös, hatvány, hatványalap, hatványkitevő, hatványérték, négyzetszám, négyzetszámok négyzetgyöke </w:t>
      </w:r>
    </w:p>
    <w:p w14:paraId="71EF0087" w14:textId="77777777" w:rsidR="004D0AEA" w:rsidRDefault="006A411E">
      <w:pPr>
        <w:pStyle w:val="Cmsor3"/>
        <w:ind w:left="13"/>
      </w:pPr>
      <w:r>
        <w:t>TEVÉKENYSÉGEK</w:t>
      </w:r>
      <w:r>
        <w:rPr>
          <w:sz w:val="28"/>
        </w:rPr>
        <w:t xml:space="preserve"> </w:t>
      </w:r>
    </w:p>
    <w:p w14:paraId="78F426C9" w14:textId="77777777" w:rsidR="004D0AEA" w:rsidRDefault="006A411E" w:rsidP="006A411E">
      <w:pPr>
        <w:numPr>
          <w:ilvl w:val="0"/>
          <w:numId w:val="233"/>
        </w:numPr>
        <w:ind w:left="364" w:right="15" w:hanging="361"/>
      </w:pPr>
      <w:proofErr w:type="spellStart"/>
      <w:r>
        <w:t>Eratoszthenészi</w:t>
      </w:r>
      <w:proofErr w:type="spellEnd"/>
      <w:r>
        <w:t xml:space="preserve"> szita alkalmazása prímek keresésére </w:t>
      </w:r>
    </w:p>
    <w:p w14:paraId="4980F504" w14:textId="77777777" w:rsidR="004D0AEA" w:rsidRDefault="006A411E" w:rsidP="006A411E">
      <w:pPr>
        <w:numPr>
          <w:ilvl w:val="0"/>
          <w:numId w:val="233"/>
        </w:numPr>
        <w:ind w:left="364" w:right="15" w:hanging="361"/>
      </w:pPr>
      <w:r>
        <w:t xml:space="preserve">Prímtényezős felbontás algoritmusának megmutatása </w:t>
      </w:r>
    </w:p>
    <w:p w14:paraId="73446800" w14:textId="77777777" w:rsidR="004D0AEA" w:rsidRDefault="006A411E" w:rsidP="006A411E">
      <w:pPr>
        <w:numPr>
          <w:ilvl w:val="0"/>
          <w:numId w:val="233"/>
        </w:numPr>
        <w:ind w:left="364" w:right="15" w:hanging="361"/>
      </w:pPr>
      <w:r>
        <w:t xml:space="preserve">Legnagyobb közös osztó, legkisebb közös többszörös meghatározása prímtényezőkkel </w:t>
      </w:r>
    </w:p>
    <w:p w14:paraId="2256C821" w14:textId="77777777" w:rsidR="004D0AEA" w:rsidRDefault="006A411E" w:rsidP="006A411E">
      <w:pPr>
        <w:numPr>
          <w:ilvl w:val="0"/>
          <w:numId w:val="233"/>
        </w:numPr>
        <w:ind w:left="364" w:right="15" w:hanging="361"/>
      </w:pPr>
      <w:r>
        <w:t xml:space="preserve">Legnagyobb közös osztó alkalmazása törtek egyszerűsítésére </w:t>
      </w:r>
    </w:p>
    <w:p w14:paraId="764864D7" w14:textId="77777777" w:rsidR="004D0AEA" w:rsidRDefault="006A411E" w:rsidP="006A411E">
      <w:pPr>
        <w:numPr>
          <w:ilvl w:val="0"/>
          <w:numId w:val="233"/>
        </w:numPr>
        <w:ind w:left="364" w:right="15" w:hanging="361"/>
      </w:pPr>
      <w:r>
        <w:t xml:space="preserve">Legkisebb közös többszörös alkalmazása közös nevező meghatározására </w:t>
      </w:r>
    </w:p>
    <w:p w14:paraId="5251778D" w14:textId="77777777" w:rsidR="004D0AEA" w:rsidRDefault="006A411E" w:rsidP="006A411E">
      <w:pPr>
        <w:numPr>
          <w:ilvl w:val="0"/>
          <w:numId w:val="233"/>
        </w:numPr>
        <w:ind w:left="364" w:right="15" w:hanging="361"/>
      </w:pPr>
      <w:r>
        <w:t xml:space="preserve">Négyzet kirakása kisebb egybevágó négyzetekkel </w:t>
      </w:r>
    </w:p>
    <w:p w14:paraId="1A644859" w14:textId="77777777" w:rsidR="004D0AEA" w:rsidRDefault="006A411E" w:rsidP="006A411E">
      <w:pPr>
        <w:numPr>
          <w:ilvl w:val="0"/>
          <w:numId w:val="233"/>
        </w:numPr>
        <w:ind w:left="364" w:right="15" w:hanging="361"/>
      </w:pPr>
      <w:r>
        <w:t xml:space="preserve">Négyzet területéből a négyzet oldalának meghatározása, ha a terület mérőszáma négyzetszám </w:t>
      </w:r>
    </w:p>
    <w:p w14:paraId="143835EF" w14:textId="77777777" w:rsidR="004D0AEA" w:rsidRDefault="006A411E">
      <w:pPr>
        <w:spacing w:after="104" w:line="259" w:lineRule="auto"/>
        <w:ind w:left="361" w:firstLine="0"/>
        <w:jc w:val="left"/>
      </w:pPr>
      <w:r>
        <w:t xml:space="preserve"> </w:t>
      </w:r>
    </w:p>
    <w:p w14:paraId="4B79BCC2" w14:textId="77777777" w:rsidR="004D0AEA" w:rsidRDefault="006A411E">
      <w:pPr>
        <w:spacing w:after="66" w:line="271" w:lineRule="auto"/>
        <w:ind w:left="13" w:right="144" w:hanging="10"/>
      </w:pPr>
      <w:r>
        <w:rPr>
          <w:b/>
          <w:sz w:val="28"/>
        </w:rPr>
        <w:t>T</w:t>
      </w:r>
      <w:r>
        <w:rPr>
          <w:b/>
          <w:sz w:val="28"/>
          <w:vertAlign w:val="subscript"/>
        </w:rPr>
        <w:t>ÉMAKÖR</w:t>
      </w:r>
      <w:r>
        <w:rPr>
          <w:b/>
          <w:sz w:val="28"/>
        </w:rPr>
        <w:t xml:space="preserve">: </w:t>
      </w:r>
      <w:r>
        <w:rPr>
          <w:b/>
        </w:rPr>
        <w:t>Arányosság, százalékszámítás</w:t>
      </w:r>
      <w:r>
        <w:t xml:space="preserve"> </w:t>
      </w:r>
    </w:p>
    <w:p w14:paraId="184B3B64" w14:textId="77777777" w:rsidR="004D0AEA" w:rsidRDefault="006A411E">
      <w:pPr>
        <w:pStyle w:val="Cmsor3"/>
        <w:ind w:left="13"/>
      </w:pPr>
      <w:r>
        <w:rPr>
          <w:sz w:val="28"/>
        </w:rPr>
        <w:lastRenderedPageBreak/>
        <w:t>T</w:t>
      </w:r>
      <w:r>
        <w:t>ANULÁSI EREDMÉNYEK</w:t>
      </w:r>
      <w:r>
        <w:rPr>
          <w:sz w:val="28"/>
        </w:rPr>
        <w:t xml:space="preserve"> </w:t>
      </w:r>
    </w:p>
    <w:p w14:paraId="193227CC" w14:textId="77777777" w:rsidR="004D0AEA" w:rsidRDefault="006A411E">
      <w:pPr>
        <w:spacing w:after="38"/>
        <w:ind w:left="3" w:right="159" w:firstLine="72"/>
      </w:pPr>
      <w:r>
        <w:rPr>
          <w:b/>
        </w:rPr>
        <w:t>A témakör tanulása hozzájárul ahhoz, hogy a tanuló a nevelési-oktatási szakasz végére:</w:t>
      </w:r>
      <w:r>
        <w:t xml:space="preserve"> </w:t>
      </w:r>
      <w:r>
        <w:rPr>
          <w:rFonts w:ascii="Segoe UI Symbol" w:eastAsia="Segoe UI Symbol" w:hAnsi="Segoe UI Symbol" w:cs="Segoe UI Symbol"/>
        </w:rPr>
        <w:t></w:t>
      </w:r>
      <w:r>
        <w:rPr>
          <w:rFonts w:ascii="Arial" w:eastAsia="Arial" w:hAnsi="Arial" w:cs="Arial"/>
        </w:rPr>
        <w:t xml:space="preserve"> </w:t>
      </w:r>
      <w:r>
        <w:t xml:space="preserve">ismeri az idő, a tömeg, a hosszúság, a terület, a térfogat és az űrtartalom szabványmértékegységeit, használja azokat mérések és számítások esetén; </w:t>
      </w:r>
    </w:p>
    <w:p w14:paraId="342D86FD" w14:textId="77777777" w:rsidR="004D0AEA" w:rsidRDefault="006A411E" w:rsidP="006A411E">
      <w:pPr>
        <w:numPr>
          <w:ilvl w:val="0"/>
          <w:numId w:val="234"/>
        </w:numPr>
        <w:ind w:left="364" w:right="15" w:hanging="361"/>
      </w:pPr>
      <w:r>
        <w:t xml:space="preserve">felismeri az egyenes és a fordított arányosságot konkrét helyzetekben; </w:t>
      </w:r>
    </w:p>
    <w:p w14:paraId="51A0757F" w14:textId="77777777" w:rsidR="004D0AEA" w:rsidRDefault="006A411E" w:rsidP="006A411E">
      <w:pPr>
        <w:numPr>
          <w:ilvl w:val="0"/>
          <w:numId w:val="234"/>
        </w:numPr>
        <w:ind w:left="364" w:right="15" w:hanging="361"/>
      </w:pPr>
      <w:r>
        <w:t xml:space="preserve">felismeri és megalkotja az egyenes arányosság grafikonját. </w:t>
      </w:r>
    </w:p>
    <w:p w14:paraId="13C85DF5" w14:textId="77777777" w:rsidR="004D0AEA" w:rsidRDefault="006A411E">
      <w:pPr>
        <w:spacing w:after="39" w:line="271" w:lineRule="auto"/>
        <w:ind w:left="13" w:right="144" w:hanging="10"/>
      </w:pPr>
      <w:r>
        <w:rPr>
          <w:b/>
        </w:rPr>
        <w:t xml:space="preserve">A témakör tanulása eredményeként a tanuló: </w:t>
      </w:r>
    </w:p>
    <w:p w14:paraId="08C94B29" w14:textId="77777777" w:rsidR="004D0AEA" w:rsidRDefault="006A411E" w:rsidP="006A411E">
      <w:pPr>
        <w:numPr>
          <w:ilvl w:val="0"/>
          <w:numId w:val="235"/>
        </w:numPr>
        <w:spacing w:after="37"/>
        <w:ind w:left="364" w:right="15" w:hanging="361"/>
      </w:pPr>
      <w:r>
        <w:t xml:space="preserve">ismeri a százalék fogalmát, gazdasági, pénzügyi és mindennapi élethez kötődő százalékszámítási feladatokat megold; </w:t>
      </w:r>
    </w:p>
    <w:p w14:paraId="2D551E7D" w14:textId="77777777" w:rsidR="004D0AEA" w:rsidRDefault="006A411E" w:rsidP="006A411E">
      <w:pPr>
        <w:numPr>
          <w:ilvl w:val="0"/>
          <w:numId w:val="235"/>
        </w:numPr>
        <w:spacing w:after="106"/>
        <w:ind w:left="364" w:right="15" w:hanging="361"/>
      </w:pPr>
      <w:r>
        <w:t xml:space="preserve">idő, tömeg, hosszúság, terület, térfogat és űrtartalom mértékegységeket átvált helyi értékes gondolkodás alapján, gyakorlati célszerűség szerint. </w:t>
      </w:r>
    </w:p>
    <w:p w14:paraId="357F7CE6" w14:textId="77777777" w:rsidR="004D0AEA" w:rsidRDefault="006A411E">
      <w:pPr>
        <w:pStyle w:val="Cmsor3"/>
        <w:ind w:left="13"/>
      </w:pPr>
      <w:r>
        <w:rPr>
          <w:sz w:val="28"/>
        </w:rPr>
        <w:t>F</w:t>
      </w:r>
      <w:r>
        <w:t>EJLESZTÉSI FELADATOK ÉS ISMERETEK</w:t>
      </w:r>
      <w:r>
        <w:rPr>
          <w:sz w:val="28"/>
        </w:rPr>
        <w:t xml:space="preserve"> </w:t>
      </w:r>
    </w:p>
    <w:p w14:paraId="76E75513" w14:textId="77777777" w:rsidR="004D0AEA" w:rsidRDefault="006A411E" w:rsidP="006A411E">
      <w:pPr>
        <w:numPr>
          <w:ilvl w:val="0"/>
          <w:numId w:val="236"/>
        </w:numPr>
        <w:ind w:left="364" w:right="15" w:hanging="361"/>
      </w:pPr>
      <w:r>
        <w:t xml:space="preserve">Egyenes és fordított arányosság felismerése és alkalmazása konkrét helyzetekben </w:t>
      </w:r>
    </w:p>
    <w:p w14:paraId="23B7ABB8" w14:textId="77777777" w:rsidR="004D0AEA" w:rsidRDefault="006A411E" w:rsidP="006A411E">
      <w:pPr>
        <w:numPr>
          <w:ilvl w:val="0"/>
          <w:numId w:val="236"/>
        </w:numPr>
        <w:ind w:left="364" w:right="15" w:hanging="361"/>
      </w:pPr>
      <w:r>
        <w:t xml:space="preserve">Egyenes arányosság grafikonjának megrajzolása </w:t>
      </w:r>
    </w:p>
    <w:p w14:paraId="58438863" w14:textId="77777777" w:rsidR="004D0AEA" w:rsidRDefault="006A411E" w:rsidP="006A411E">
      <w:pPr>
        <w:numPr>
          <w:ilvl w:val="0"/>
          <w:numId w:val="236"/>
        </w:numPr>
        <w:spacing w:after="38"/>
        <w:ind w:left="364" w:right="15" w:hanging="361"/>
      </w:pPr>
      <w:r>
        <w:t xml:space="preserve">Valóságos helyzetekhez kötődő százalékszámítás: áremelés, leárazás, egyszerű kamat, keverési feladatok megoldása, levegő összetétele, páratartalom </w:t>
      </w:r>
    </w:p>
    <w:p w14:paraId="31D40FF0" w14:textId="77777777" w:rsidR="004D0AEA" w:rsidRDefault="006A411E" w:rsidP="006A411E">
      <w:pPr>
        <w:numPr>
          <w:ilvl w:val="0"/>
          <w:numId w:val="236"/>
        </w:numPr>
        <w:spacing w:after="37"/>
        <w:ind w:left="364" w:right="15" w:hanging="361"/>
      </w:pPr>
      <w:r>
        <w:t xml:space="preserve">Banki ajánlatok (ügyfélcsomagok, számlavezetési, megbízási és tranzakciós díjak) összehasonlításával kapcsolatos feladatok megoldása </w:t>
      </w:r>
    </w:p>
    <w:p w14:paraId="2F743917" w14:textId="77777777" w:rsidR="004D0AEA" w:rsidRDefault="006A411E" w:rsidP="006A411E">
      <w:pPr>
        <w:numPr>
          <w:ilvl w:val="0"/>
          <w:numId w:val="236"/>
        </w:numPr>
        <w:ind w:left="364" w:right="15" w:hanging="361"/>
      </w:pPr>
      <w:r>
        <w:t xml:space="preserve">Megtakarítási és hitelfelvételi lehetőségekkel kapcsolatos egyszerű feladatok megoldása </w:t>
      </w:r>
    </w:p>
    <w:p w14:paraId="18BEE519" w14:textId="77777777" w:rsidR="004D0AEA" w:rsidRDefault="006A411E" w:rsidP="006A411E">
      <w:pPr>
        <w:numPr>
          <w:ilvl w:val="0"/>
          <w:numId w:val="236"/>
        </w:numPr>
        <w:ind w:left="364" w:right="15" w:hanging="361"/>
      </w:pPr>
      <w:r>
        <w:t xml:space="preserve">A fordított arányosság és a mérés kapcsolatának felismerése </w:t>
      </w:r>
    </w:p>
    <w:p w14:paraId="6E67BD55" w14:textId="77777777" w:rsidR="004D0AEA" w:rsidRDefault="006A411E" w:rsidP="006A411E">
      <w:pPr>
        <w:numPr>
          <w:ilvl w:val="0"/>
          <w:numId w:val="236"/>
        </w:numPr>
        <w:ind w:left="364" w:right="15" w:hanging="361"/>
      </w:pPr>
      <w:r>
        <w:t xml:space="preserve">Terület, térfogat, űrtartalom szabványmértékegységeinek ismerete és átváltása </w:t>
      </w:r>
    </w:p>
    <w:p w14:paraId="1CD74A23" w14:textId="77777777" w:rsidR="004D0AEA" w:rsidRDefault="006A411E">
      <w:pPr>
        <w:spacing w:after="0" w:line="265" w:lineRule="auto"/>
        <w:ind w:left="13" w:right="4421" w:hanging="10"/>
        <w:jc w:val="left"/>
      </w:pPr>
      <w:r>
        <w:rPr>
          <w:b/>
        </w:rPr>
        <w:t>F</w:t>
      </w:r>
      <w:r>
        <w:rPr>
          <w:b/>
          <w:sz w:val="19"/>
        </w:rPr>
        <w:t>OGALMAK</w:t>
      </w:r>
      <w:r>
        <w:rPr>
          <w:b/>
          <w:sz w:val="28"/>
        </w:rPr>
        <w:t xml:space="preserve"> </w:t>
      </w:r>
    </w:p>
    <w:p w14:paraId="0A43D5B1" w14:textId="77777777" w:rsidR="004D0AEA" w:rsidRDefault="006A411E">
      <w:pPr>
        <w:spacing w:after="110"/>
        <w:ind w:left="3" w:right="15"/>
      </w:pPr>
      <w:r>
        <w:t xml:space="preserve">fordított arányosság, százalék, terület, térfogat, űrtartalom szabványmértékegységei </w:t>
      </w:r>
    </w:p>
    <w:p w14:paraId="6769AAE2" w14:textId="77777777" w:rsidR="004D0AEA" w:rsidRDefault="006A411E">
      <w:pPr>
        <w:pStyle w:val="Cmsor3"/>
        <w:ind w:left="13"/>
      </w:pPr>
      <w:r>
        <w:t>TEVÉKENYSÉGEK</w:t>
      </w:r>
      <w:r>
        <w:rPr>
          <w:sz w:val="28"/>
        </w:rPr>
        <w:t xml:space="preserve"> </w:t>
      </w:r>
    </w:p>
    <w:p w14:paraId="5BCD9A29" w14:textId="77777777" w:rsidR="004D0AEA" w:rsidRDefault="006A411E" w:rsidP="006A411E">
      <w:pPr>
        <w:numPr>
          <w:ilvl w:val="0"/>
          <w:numId w:val="237"/>
        </w:numPr>
        <w:spacing w:after="38"/>
        <w:ind w:left="364" w:right="15" w:hanging="361"/>
      </w:pPr>
      <w:r>
        <w:t xml:space="preserve">Egyenesen arányos mennyiségpárok keresése pl.: vásárlás, parkettázás, mérés, egyenletes mozgás (megtett út  sebesség, megtett út  menetidő) esetén </w:t>
      </w:r>
    </w:p>
    <w:p w14:paraId="799FEC9C" w14:textId="77777777" w:rsidR="004D0AEA" w:rsidRDefault="006A411E" w:rsidP="006A411E">
      <w:pPr>
        <w:numPr>
          <w:ilvl w:val="0"/>
          <w:numId w:val="237"/>
        </w:numPr>
        <w:ind w:left="364" w:right="15" w:hanging="361"/>
      </w:pPr>
      <w:r>
        <w:t xml:space="preserve">A fordított arányosság megtapasztalása torta, csokoládé egyenlő részekre osztásával </w:t>
      </w:r>
    </w:p>
    <w:p w14:paraId="07451516" w14:textId="77777777" w:rsidR="004D0AEA" w:rsidRDefault="006A411E" w:rsidP="006A411E">
      <w:pPr>
        <w:numPr>
          <w:ilvl w:val="0"/>
          <w:numId w:val="237"/>
        </w:numPr>
        <w:spacing w:after="39"/>
        <w:ind w:left="364" w:right="15" w:hanging="361"/>
      </w:pPr>
      <w:r>
        <w:t xml:space="preserve">Fordítottan arányos mennyiségpárok keresése pl.: munkavégzés, mérés, egyenletes mozgás (adott út megtételénél sebességmenetidő) esetén </w:t>
      </w:r>
    </w:p>
    <w:p w14:paraId="00469C93" w14:textId="77777777" w:rsidR="004D0AEA" w:rsidRDefault="006A411E" w:rsidP="006A411E">
      <w:pPr>
        <w:numPr>
          <w:ilvl w:val="0"/>
          <w:numId w:val="237"/>
        </w:numPr>
        <w:ind w:left="364" w:right="15" w:hanging="361"/>
      </w:pPr>
      <w:r>
        <w:t xml:space="preserve">Azonos területű, különböző téglalapok oldalhosszainak megfigyelése, összehasonlítása </w:t>
      </w:r>
    </w:p>
    <w:p w14:paraId="2FF173FE" w14:textId="77777777" w:rsidR="004D0AEA" w:rsidRDefault="006A411E" w:rsidP="006A411E">
      <w:pPr>
        <w:numPr>
          <w:ilvl w:val="0"/>
          <w:numId w:val="237"/>
        </w:numPr>
        <w:spacing w:after="31"/>
        <w:ind w:left="364" w:right="15" w:hanging="361"/>
      </w:pPr>
      <w:r>
        <w:t xml:space="preserve">Százalékszámításhoz, arányossághoz kapcsolódó példák gyűjtése reklámújságokból, banki ajánlatokból, más tantárgyak tankönyvi témáiból; a hozott példák, problémák feldolgozása és bemutatása csoportmunkában; a tapasztalatok irányított összegzése </w:t>
      </w:r>
    </w:p>
    <w:p w14:paraId="5CFBA0C7" w14:textId="77777777" w:rsidR="004D0AEA" w:rsidRDefault="006A411E" w:rsidP="006A411E">
      <w:pPr>
        <w:numPr>
          <w:ilvl w:val="0"/>
          <w:numId w:val="237"/>
        </w:numPr>
        <w:spacing w:after="37"/>
        <w:ind w:left="364" w:right="15" w:hanging="361"/>
      </w:pPr>
      <w:r>
        <w:t xml:space="preserve">Projektmunka, pl.: összejövetel, jótékonysági süteményvásár, osztálykirándulás költségvetésének tervezése </w:t>
      </w:r>
    </w:p>
    <w:p w14:paraId="3C53E1C9" w14:textId="77777777" w:rsidR="004D0AEA" w:rsidRDefault="006A411E" w:rsidP="006A411E">
      <w:pPr>
        <w:numPr>
          <w:ilvl w:val="0"/>
          <w:numId w:val="237"/>
        </w:numPr>
        <w:spacing w:after="40"/>
        <w:ind w:left="364" w:right="15" w:hanging="361"/>
      </w:pPr>
      <w:r>
        <w:t xml:space="preserve">Terület, térfogat, űrtartalom mérése különböző alkalmi, objektív és szabványmértékegységekkel. Annak megtapasztalása, hogy adott mennyiséget különböző egységekkel mérve a kisebb egységből több, a nagyobb egységből kevesebb szükséges </w:t>
      </w:r>
    </w:p>
    <w:p w14:paraId="7909C0A5" w14:textId="77777777" w:rsidR="004D0AEA" w:rsidRDefault="006A411E" w:rsidP="006A411E">
      <w:pPr>
        <w:numPr>
          <w:ilvl w:val="0"/>
          <w:numId w:val="237"/>
        </w:numPr>
        <w:ind w:left="364" w:right="15" w:hanging="361"/>
      </w:pPr>
      <w:r>
        <w:t xml:space="preserve">A mérőszám változásának megfigyelése a mértékegység átváltása után </w:t>
      </w:r>
    </w:p>
    <w:p w14:paraId="063077FA" w14:textId="77777777" w:rsidR="004D0AEA" w:rsidRDefault="006A411E" w:rsidP="006A411E">
      <w:pPr>
        <w:numPr>
          <w:ilvl w:val="0"/>
          <w:numId w:val="237"/>
        </w:numPr>
        <w:ind w:left="364" w:right="15" w:hanging="361"/>
      </w:pPr>
      <w:r>
        <w:lastRenderedPageBreak/>
        <w:t xml:space="preserve">Térfogat és űrtartalom mértékegységei közötti kapcsolat megmutatása, pl.: 1 dm élű üreges kocka feltöltése 1 liter folyadékkal </w:t>
      </w:r>
    </w:p>
    <w:p w14:paraId="0C775304" w14:textId="77777777" w:rsidR="004D0AEA" w:rsidRDefault="006A411E">
      <w:pPr>
        <w:spacing w:after="103" w:line="259" w:lineRule="auto"/>
        <w:ind w:left="361" w:firstLine="0"/>
        <w:jc w:val="left"/>
      </w:pPr>
      <w:r>
        <w:t xml:space="preserve"> </w:t>
      </w:r>
    </w:p>
    <w:p w14:paraId="58B885D6" w14:textId="77777777" w:rsidR="004D0AEA" w:rsidRDefault="006A411E">
      <w:pPr>
        <w:spacing w:after="67" w:line="271" w:lineRule="auto"/>
        <w:ind w:left="13" w:right="144" w:hanging="10"/>
      </w:pPr>
      <w:r>
        <w:rPr>
          <w:b/>
          <w:sz w:val="28"/>
        </w:rPr>
        <w:t>T</w:t>
      </w:r>
      <w:r>
        <w:rPr>
          <w:b/>
          <w:sz w:val="28"/>
          <w:vertAlign w:val="subscript"/>
        </w:rPr>
        <w:t>ÉMAKÖR</w:t>
      </w:r>
      <w:r>
        <w:rPr>
          <w:b/>
          <w:sz w:val="28"/>
        </w:rPr>
        <w:t xml:space="preserve">: </w:t>
      </w:r>
      <w:r>
        <w:rPr>
          <w:b/>
        </w:rPr>
        <w:t>Szöveges feladatok előkészítése</w:t>
      </w:r>
      <w:r>
        <w:t xml:space="preserve"> </w:t>
      </w:r>
    </w:p>
    <w:p w14:paraId="39F34439" w14:textId="77777777" w:rsidR="004D0AEA" w:rsidRDefault="006A411E">
      <w:pPr>
        <w:pStyle w:val="Cmsor3"/>
        <w:ind w:left="13"/>
      </w:pPr>
      <w:r>
        <w:rPr>
          <w:sz w:val="28"/>
        </w:rPr>
        <w:t>T</w:t>
      </w:r>
      <w:r>
        <w:t>ANULÁSI EREDMÉNYEK</w:t>
      </w:r>
      <w:r>
        <w:rPr>
          <w:sz w:val="28"/>
        </w:rPr>
        <w:t xml:space="preserve"> </w:t>
      </w:r>
    </w:p>
    <w:p w14:paraId="448D249C" w14:textId="77777777" w:rsidR="004D0AEA" w:rsidRDefault="006A411E">
      <w:pPr>
        <w:spacing w:after="38" w:line="271" w:lineRule="auto"/>
        <w:ind w:left="13" w:right="144" w:hanging="10"/>
      </w:pPr>
      <w:r>
        <w:rPr>
          <w:b/>
        </w:rPr>
        <w:t>A témakör tanulása hozzájárul ahhoz, hogy a tanuló a nevelési-oktatási szakasz végére:</w:t>
      </w:r>
      <w:r>
        <w:t xml:space="preserve"> </w:t>
      </w:r>
    </w:p>
    <w:p w14:paraId="75C24FB5" w14:textId="77777777" w:rsidR="004D0AEA" w:rsidRDefault="006A411E">
      <w:pPr>
        <w:ind w:left="3" w:right="15"/>
      </w:pPr>
      <w:r>
        <w:rPr>
          <w:rFonts w:ascii="Segoe UI Symbol" w:eastAsia="Segoe UI Symbol" w:hAnsi="Segoe UI Symbol" w:cs="Segoe UI Symbol"/>
        </w:rPr>
        <w:t></w:t>
      </w:r>
      <w:r>
        <w:rPr>
          <w:rFonts w:ascii="Arial" w:eastAsia="Arial" w:hAnsi="Arial" w:cs="Arial"/>
        </w:rPr>
        <w:t xml:space="preserve"> </w:t>
      </w:r>
      <w:r>
        <w:t xml:space="preserve">különböző szövegekhez megfelelő modelleket készít. </w:t>
      </w:r>
    </w:p>
    <w:p w14:paraId="3A78C731" w14:textId="77777777" w:rsidR="004D0AEA" w:rsidRDefault="006A411E">
      <w:pPr>
        <w:spacing w:after="38" w:line="271" w:lineRule="auto"/>
        <w:ind w:left="13" w:right="144" w:hanging="10"/>
      </w:pPr>
      <w:r>
        <w:rPr>
          <w:b/>
        </w:rPr>
        <w:t xml:space="preserve">A témakör tanulása eredményeként a tanuló: </w:t>
      </w:r>
    </w:p>
    <w:p w14:paraId="467E8721" w14:textId="77777777" w:rsidR="004D0AEA" w:rsidRDefault="006A411E">
      <w:pPr>
        <w:spacing w:after="54" w:line="268" w:lineRule="auto"/>
        <w:ind w:left="13" w:right="260" w:hanging="10"/>
        <w:jc w:val="left"/>
      </w:pPr>
      <w:r>
        <w:rPr>
          <w:rFonts w:ascii="Segoe UI Symbol" w:eastAsia="Segoe UI Symbol" w:hAnsi="Segoe UI Symbol" w:cs="Segoe UI Symbol"/>
        </w:rPr>
        <w:t></w:t>
      </w:r>
      <w:r>
        <w:rPr>
          <w:rFonts w:ascii="Arial" w:eastAsia="Arial" w:hAnsi="Arial" w:cs="Arial"/>
        </w:rPr>
        <w:t xml:space="preserve"> </w:t>
      </w:r>
      <w:r>
        <w:t xml:space="preserve">egyszerű betűs kifejezésekkel összeadást, kivonást végez, és helyettesítési értéket számol; </w:t>
      </w:r>
      <w:r>
        <w:rPr>
          <w:rFonts w:ascii="Segoe UI Symbol" w:eastAsia="Segoe UI Symbol" w:hAnsi="Segoe UI Symbol" w:cs="Segoe UI Symbol"/>
        </w:rPr>
        <w:t></w:t>
      </w:r>
      <w:r>
        <w:rPr>
          <w:rFonts w:ascii="Arial" w:eastAsia="Arial" w:hAnsi="Arial" w:cs="Arial"/>
        </w:rPr>
        <w:t xml:space="preserve"> </w:t>
      </w:r>
      <w:r>
        <w:t xml:space="preserve">egy- vagy kéttagú betűs kifejezést számmal szoroz, két tagból közös számtényezőt kiemel; </w:t>
      </w:r>
      <w:r>
        <w:rPr>
          <w:rFonts w:ascii="Segoe UI Symbol" w:eastAsia="Segoe UI Symbol" w:hAnsi="Segoe UI Symbol" w:cs="Segoe UI Symbol"/>
        </w:rPr>
        <w:t></w:t>
      </w:r>
      <w:r>
        <w:rPr>
          <w:rFonts w:ascii="Arial" w:eastAsia="Arial" w:hAnsi="Arial" w:cs="Arial"/>
        </w:rPr>
        <w:t xml:space="preserve"> </w:t>
      </w:r>
      <w:r>
        <w:t xml:space="preserve">egyismeretlenes elsőfokú egyenletet lebontogatással és mérlegelvvel megold. </w:t>
      </w:r>
    </w:p>
    <w:p w14:paraId="7F12DF24" w14:textId="77777777" w:rsidR="004D0AEA" w:rsidRDefault="006A411E">
      <w:pPr>
        <w:pStyle w:val="Cmsor3"/>
        <w:ind w:left="13"/>
      </w:pPr>
      <w:r>
        <w:rPr>
          <w:sz w:val="28"/>
        </w:rPr>
        <w:t>F</w:t>
      </w:r>
      <w:r>
        <w:t>EJLESZTÉSI FELADATOK ÉS ISMERETEK</w:t>
      </w:r>
      <w:r>
        <w:rPr>
          <w:sz w:val="28"/>
        </w:rPr>
        <w:t xml:space="preserve"> </w:t>
      </w:r>
    </w:p>
    <w:p w14:paraId="12076656" w14:textId="77777777" w:rsidR="004D0AEA" w:rsidRDefault="006A411E" w:rsidP="006A411E">
      <w:pPr>
        <w:numPr>
          <w:ilvl w:val="0"/>
          <w:numId w:val="238"/>
        </w:numPr>
        <w:spacing w:after="38"/>
        <w:ind w:left="364" w:right="15" w:hanging="361"/>
      </w:pPr>
      <w:r>
        <w:t xml:space="preserve">Hétköznapi problémák matematikai tartalmának formalizálása; betűk használata az ismeretlen mennyiségek jelölésére </w:t>
      </w:r>
    </w:p>
    <w:p w14:paraId="40EDA744" w14:textId="77777777" w:rsidR="004D0AEA" w:rsidRDefault="006A411E" w:rsidP="006A411E">
      <w:pPr>
        <w:numPr>
          <w:ilvl w:val="0"/>
          <w:numId w:val="238"/>
        </w:numPr>
        <w:ind w:left="364" w:right="15" w:hanging="361"/>
      </w:pPr>
      <w:r>
        <w:t xml:space="preserve">Egyszerű betűs kifejezések összeadása, kivonása </w:t>
      </w:r>
    </w:p>
    <w:p w14:paraId="7836B41E" w14:textId="77777777" w:rsidR="004D0AEA" w:rsidRDefault="006A411E" w:rsidP="006A411E">
      <w:pPr>
        <w:numPr>
          <w:ilvl w:val="0"/>
          <w:numId w:val="238"/>
        </w:numPr>
        <w:ind w:left="364" w:right="15" w:hanging="361"/>
      </w:pPr>
      <w:r>
        <w:t xml:space="preserve">Helyettesítési érték számolása </w:t>
      </w:r>
    </w:p>
    <w:p w14:paraId="65A8C9A0" w14:textId="77777777" w:rsidR="004D0AEA" w:rsidRDefault="006A411E" w:rsidP="006A411E">
      <w:pPr>
        <w:numPr>
          <w:ilvl w:val="0"/>
          <w:numId w:val="238"/>
        </w:numPr>
        <w:ind w:left="364" w:right="15" w:hanging="361"/>
      </w:pPr>
      <w:r>
        <w:t xml:space="preserve">Egytagú kifejezések számmal való szorzása </w:t>
      </w:r>
    </w:p>
    <w:p w14:paraId="174BDA2A" w14:textId="77777777" w:rsidR="004D0AEA" w:rsidRDefault="006A411E" w:rsidP="006A411E">
      <w:pPr>
        <w:numPr>
          <w:ilvl w:val="0"/>
          <w:numId w:val="238"/>
        </w:numPr>
        <w:ind w:left="364" w:right="15" w:hanging="361"/>
      </w:pPr>
      <w:r>
        <w:t xml:space="preserve">Kéttagú betűs kifejezés számmal való szorzása </w:t>
      </w:r>
    </w:p>
    <w:p w14:paraId="53FD4B55" w14:textId="77777777" w:rsidR="004D0AEA" w:rsidRDefault="006A411E" w:rsidP="006A411E">
      <w:pPr>
        <w:numPr>
          <w:ilvl w:val="0"/>
          <w:numId w:val="238"/>
        </w:numPr>
        <w:ind w:left="364" w:right="15" w:hanging="361"/>
      </w:pPr>
      <w:r>
        <w:t xml:space="preserve">Két tagból közös számtényező kiemelése </w:t>
      </w:r>
    </w:p>
    <w:p w14:paraId="373FE00F" w14:textId="77777777" w:rsidR="004D0AEA" w:rsidRDefault="006A411E" w:rsidP="006A411E">
      <w:pPr>
        <w:numPr>
          <w:ilvl w:val="0"/>
          <w:numId w:val="238"/>
        </w:numPr>
        <w:ind w:left="364" w:right="15" w:hanging="361"/>
      </w:pPr>
      <w:r>
        <w:t xml:space="preserve">Egyismeretlenes elsőfokú egyenlet megoldása lebontogatással </w:t>
      </w:r>
    </w:p>
    <w:p w14:paraId="288373AC" w14:textId="77777777" w:rsidR="004D0AEA" w:rsidRDefault="006A411E" w:rsidP="006A411E">
      <w:pPr>
        <w:numPr>
          <w:ilvl w:val="0"/>
          <w:numId w:val="238"/>
        </w:numPr>
        <w:ind w:left="364" w:right="15" w:hanging="361"/>
      </w:pPr>
      <w:r>
        <w:t xml:space="preserve">Egyismeretlenes elsőfokú egyenlet megoldása mérlegelvvel </w:t>
      </w:r>
    </w:p>
    <w:p w14:paraId="55F94741" w14:textId="77777777" w:rsidR="004D0AEA" w:rsidRDefault="006A411E">
      <w:pPr>
        <w:spacing w:after="0" w:line="265" w:lineRule="auto"/>
        <w:ind w:left="13" w:right="4421" w:hanging="10"/>
        <w:jc w:val="left"/>
      </w:pPr>
      <w:r>
        <w:rPr>
          <w:b/>
        </w:rPr>
        <w:t>F</w:t>
      </w:r>
      <w:r>
        <w:rPr>
          <w:b/>
          <w:sz w:val="19"/>
        </w:rPr>
        <w:t>OGALMAK</w:t>
      </w:r>
      <w:r>
        <w:rPr>
          <w:b/>
          <w:sz w:val="28"/>
        </w:rPr>
        <w:t xml:space="preserve"> </w:t>
      </w:r>
    </w:p>
    <w:p w14:paraId="572F642D" w14:textId="77777777" w:rsidR="004D0AEA" w:rsidRDefault="006A411E">
      <w:pPr>
        <w:spacing w:after="87"/>
        <w:ind w:left="3" w:right="15"/>
      </w:pPr>
      <w:r>
        <w:t xml:space="preserve">változó, együttható, helyettesítési érték, egytagú kifejezés, kéttagú kifejezés, egynemű kifejezés; kiemelés, egyenlet, lebontogatás, mérlegelv </w:t>
      </w:r>
    </w:p>
    <w:p w14:paraId="5022EAD6" w14:textId="77777777" w:rsidR="004D0AEA" w:rsidRDefault="006A411E">
      <w:pPr>
        <w:spacing w:line="268" w:lineRule="auto"/>
        <w:ind w:left="-5" w:right="249" w:hanging="10"/>
      </w:pPr>
      <w:r>
        <w:rPr>
          <w:sz w:val="28"/>
        </w:rPr>
        <w:t>J</w:t>
      </w:r>
      <w:r>
        <w:rPr>
          <w:sz w:val="22"/>
        </w:rPr>
        <w:t>AVASOLT TEVÉKENYSÉGEK</w:t>
      </w:r>
      <w:r>
        <w:rPr>
          <w:b/>
          <w:sz w:val="28"/>
        </w:rPr>
        <w:t xml:space="preserve"> </w:t>
      </w:r>
    </w:p>
    <w:p w14:paraId="6698016F" w14:textId="77777777" w:rsidR="004D0AEA" w:rsidRDefault="006A411E" w:rsidP="006A411E">
      <w:pPr>
        <w:numPr>
          <w:ilvl w:val="0"/>
          <w:numId w:val="238"/>
        </w:numPr>
        <w:spacing w:after="36"/>
        <w:ind w:left="364" w:right="15" w:hanging="361"/>
      </w:pPr>
      <w:r>
        <w:t xml:space="preserve">Adott problémához többféle, ismeretlent tartalmazó műveletsor megadása, ezek közül a megfelelő kiválasztása  </w:t>
      </w:r>
    </w:p>
    <w:p w14:paraId="707BFC87" w14:textId="77777777" w:rsidR="004D0AEA" w:rsidRDefault="006A411E" w:rsidP="006A411E">
      <w:pPr>
        <w:numPr>
          <w:ilvl w:val="0"/>
          <w:numId w:val="238"/>
        </w:numPr>
        <w:ind w:left="364" w:right="15" w:hanging="361"/>
      </w:pPr>
      <w:r>
        <w:t xml:space="preserve">Adott problémához megfelelő, betűt tartalmazó műveletsor megalkotása </w:t>
      </w:r>
    </w:p>
    <w:p w14:paraId="5F93B4E3" w14:textId="77777777" w:rsidR="004D0AEA" w:rsidRDefault="006A411E" w:rsidP="006A411E">
      <w:pPr>
        <w:numPr>
          <w:ilvl w:val="0"/>
          <w:numId w:val="238"/>
        </w:numPr>
        <w:ind w:left="364" w:right="15" w:hanging="361"/>
      </w:pPr>
      <w:r>
        <w:t xml:space="preserve">Adott, ismeretlent tartalmazó műveletsorhoz szöveges feladat írása </w:t>
      </w:r>
    </w:p>
    <w:p w14:paraId="408F4D65" w14:textId="77777777" w:rsidR="004D0AEA" w:rsidRDefault="006A411E" w:rsidP="006A411E">
      <w:pPr>
        <w:numPr>
          <w:ilvl w:val="0"/>
          <w:numId w:val="238"/>
        </w:numPr>
        <w:ind w:left="364" w:right="15" w:hanging="361"/>
      </w:pPr>
      <w:r>
        <w:t xml:space="preserve">Mérlegelv bevezetése kétkarú mérleg alkalmazásával </w:t>
      </w:r>
    </w:p>
    <w:p w14:paraId="5498E8DE" w14:textId="77777777" w:rsidR="004D0AEA" w:rsidRDefault="006A411E">
      <w:pPr>
        <w:spacing w:after="67" w:line="271" w:lineRule="auto"/>
        <w:ind w:left="13" w:right="144" w:hanging="10"/>
      </w:pPr>
      <w:r>
        <w:rPr>
          <w:b/>
          <w:sz w:val="28"/>
        </w:rPr>
        <w:t>T</w:t>
      </w:r>
      <w:r>
        <w:rPr>
          <w:b/>
          <w:sz w:val="28"/>
          <w:vertAlign w:val="subscript"/>
        </w:rPr>
        <w:t>ÉMAKÖR</w:t>
      </w:r>
      <w:r>
        <w:rPr>
          <w:b/>
          <w:sz w:val="28"/>
        </w:rPr>
        <w:t xml:space="preserve">: </w:t>
      </w:r>
      <w:r>
        <w:rPr>
          <w:b/>
        </w:rPr>
        <w:t xml:space="preserve">Szöveges feladatok </w:t>
      </w:r>
    </w:p>
    <w:p w14:paraId="092A69F0" w14:textId="77777777" w:rsidR="004D0AEA" w:rsidRDefault="006A411E">
      <w:pPr>
        <w:pStyle w:val="Cmsor3"/>
        <w:ind w:left="13"/>
      </w:pPr>
      <w:r>
        <w:rPr>
          <w:sz w:val="28"/>
        </w:rPr>
        <w:t>T</w:t>
      </w:r>
      <w:r>
        <w:t>ANULÁSI EREDMÉNYEK</w:t>
      </w:r>
      <w:r>
        <w:rPr>
          <w:b w:val="0"/>
          <w:sz w:val="28"/>
        </w:rPr>
        <w:t xml:space="preserve"> </w:t>
      </w:r>
    </w:p>
    <w:p w14:paraId="3B2ED522" w14:textId="77777777" w:rsidR="004D0AEA" w:rsidRDefault="006A411E">
      <w:pPr>
        <w:spacing w:after="38" w:line="271" w:lineRule="auto"/>
        <w:ind w:left="13" w:right="144" w:hanging="10"/>
      </w:pPr>
      <w:r>
        <w:rPr>
          <w:b/>
        </w:rPr>
        <w:t>A témakör tanulása hozzájárul ahhoz, hogy a tanuló a nevelési-oktatási szakasz végére:</w:t>
      </w:r>
      <w:r>
        <w:t xml:space="preserve"> </w:t>
      </w:r>
    </w:p>
    <w:p w14:paraId="0EB354FE" w14:textId="77777777" w:rsidR="004D0AEA" w:rsidRDefault="006A411E" w:rsidP="006A411E">
      <w:pPr>
        <w:numPr>
          <w:ilvl w:val="0"/>
          <w:numId w:val="239"/>
        </w:numPr>
        <w:spacing w:after="39"/>
        <w:ind w:left="364" w:right="15" w:hanging="361"/>
      </w:pPr>
      <w:r>
        <w:t xml:space="preserve">különböző szövegekhez megfelelő modelleket készít. </w:t>
      </w:r>
      <w:r>
        <w:rPr>
          <w:b/>
        </w:rPr>
        <w:t xml:space="preserve">A témakör tanulása eredményeként a tanuló: </w:t>
      </w:r>
    </w:p>
    <w:p w14:paraId="10D04D5F" w14:textId="77777777" w:rsidR="004D0AEA" w:rsidRDefault="006A411E" w:rsidP="006A411E">
      <w:pPr>
        <w:numPr>
          <w:ilvl w:val="0"/>
          <w:numId w:val="239"/>
        </w:numPr>
        <w:spacing w:after="32"/>
        <w:ind w:left="364" w:right="15" w:hanging="361"/>
      </w:pPr>
      <w:r>
        <w:t xml:space="preserve">matematikából, más tantárgyakból és a mindennapi életből vett egyszerű szöveges feladatokat következtetéssel vagy egyenlettel megold; </w:t>
      </w:r>
    </w:p>
    <w:p w14:paraId="2234F8B9" w14:textId="77777777" w:rsidR="004D0AEA" w:rsidRDefault="006A411E" w:rsidP="006A411E">
      <w:pPr>
        <w:numPr>
          <w:ilvl w:val="0"/>
          <w:numId w:val="239"/>
        </w:numPr>
        <w:spacing w:after="44"/>
        <w:ind w:left="364" w:right="15" w:hanging="361"/>
      </w:pPr>
      <w:r>
        <w:t xml:space="preserve">gazdasági, pénzügyi témájú egyszerű szöveges feladatokat következtetéssel vagy egyenlettel megold; </w:t>
      </w:r>
    </w:p>
    <w:p w14:paraId="6536A86C" w14:textId="77777777" w:rsidR="004D0AEA" w:rsidRDefault="006A411E" w:rsidP="006A411E">
      <w:pPr>
        <w:numPr>
          <w:ilvl w:val="0"/>
          <w:numId w:val="239"/>
        </w:numPr>
        <w:spacing w:after="52"/>
        <w:ind w:left="364" w:right="15" w:hanging="361"/>
      </w:pPr>
      <w:r>
        <w:lastRenderedPageBreak/>
        <w:t xml:space="preserve">gyakorlati problémák megoldása során előforduló mennyiségeknél becslést végez. </w:t>
      </w:r>
    </w:p>
    <w:p w14:paraId="7CE8218E" w14:textId="77777777" w:rsidR="004D0AEA" w:rsidRDefault="006A411E">
      <w:pPr>
        <w:pStyle w:val="Cmsor3"/>
        <w:ind w:left="13"/>
      </w:pPr>
      <w:r>
        <w:rPr>
          <w:sz w:val="28"/>
        </w:rPr>
        <w:t>F</w:t>
      </w:r>
      <w:r>
        <w:t>EJLESZTÉSI FELADATOK ÉS ISMERETEK</w:t>
      </w:r>
      <w:r>
        <w:rPr>
          <w:sz w:val="28"/>
        </w:rPr>
        <w:t xml:space="preserve"> </w:t>
      </w:r>
    </w:p>
    <w:p w14:paraId="705C3B1F" w14:textId="77777777" w:rsidR="004D0AEA" w:rsidRDefault="006A411E" w:rsidP="006A411E">
      <w:pPr>
        <w:numPr>
          <w:ilvl w:val="0"/>
          <w:numId w:val="240"/>
        </w:numPr>
        <w:spacing w:after="37"/>
        <w:ind w:right="15"/>
      </w:pPr>
      <w:r>
        <w:t xml:space="preserve">Különböző szövegekhez megfelelő modell készítése (pl.: szakaszos ábrázolás, visszafelé gondolkodás, táblázat, szabadkézi vázlatrajz, betűs kifejezések felírása) </w:t>
      </w:r>
      <w:r>
        <w:rPr>
          <w:rFonts w:ascii="Segoe UI Symbol" w:eastAsia="Segoe UI Symbol" w:hAnsi="Segoe UI Symbol" w:cs="Segoe UI Symbol"/>
        </w:rPr>
        <w:t></w:t>
      </w:r>
      <w:r>
        <w:rPr>
          <w:rFonts w:ascii="Arial" w:eastAsia="Arial" w:hAnsi="Arial" w:cs="Arial"/>
        </w:rPr>
        <w:t xml:space="preserve"> </w:t>
      </w:r>
      <w:r>
        <w:t xml:space="preserve">Matematikából, más tantárgyakból, gazdasági területekről és a mindennapi életből vett egyszerű szöveges feladatok megoldása következtetéssel vagy egyenlettel </w:t>
      </w:r>
    </w:p>
    <w:p w14:paraId="1D54FBE4" w14:textId="77777777" w:rsidR="004D0AEA" w:rsidRDefault="006A411E" w:rsidP="006A411E">
      <w:pPr>
        <w:numPr>
          <w:ilvl w:val="0"/>
          <w:numId w:val="240"/>
        </w:numPr>
        <w:ind w:right="15"/>
      </w:pPr>
      <w:r>
        <w:t xml:space="preserve">Ellenőrzés a szövegbe való visszahelyettesítéssel </w:t>
      </w:r>
    </w:p>
    <w:p w14:paraId="60501565" w14:textId="77777777" w:rsidR="004D0AEA" w:rsidRDefault="006A411E" w:rsidP="006A411E">
      <w:pPr>
        <w:numPr>
          <w:ilvl w:val="0"/>
          <w:numId w:val="240"/>
        </w:numPr>
        <w:ind w:right="15"/>
      </w:pPr>
      <w:r>
        <w:t xml:space="preserve">Pénzügyi tudatosság területét érintő feladatok megoldása </w:t>
      </w:r>
    </w:p>
    <w:p w14:paraId="7B51AD0A" w14:textId="77777777" w:rsidR="004D0AEA" w:rsidRDefault="006A411E" w:rsidP="006A411E">
      <w:pPr>
        <w:numPr>
          <w:ilvl w:val="0"/>
          <w:numId w:val="240"/>
        </w:numPr>
        <w:ind w:right="15"/>
      </w:pPr>
      <w:r>
        <w:t xml:space="preserve">Gyakorlati problémák megoldása során előforduló mennyiségek becslése </w:t>
      </w:r>
    </w:p>
    <w:p w14:paraId="07684150" w14:textId="77777777" w:rsidR="004D0AEA" w:rsidRDefault="006A411E">
      <w:pPr>
        <w:spacing w:after="0" w:line="265" w:lineRule="auto"/>
        <w:ind w:left="13" w:right="4421" w:hanging="10"/>
        <w:jc w:val="left"/>
      </w:pPr>
      <w:r>
        <w:rPr>
          <w:b/>
        </w:rPr>
        <w:t>F</w:t>
      </w:r>
      <w:r>
        <w:rPr>
          <w:b/>
          <w:sz w:val="19"/>
        </w:rPr>
        <w:t>OGALMAK</w:t>
      </w:r>
      <w:r>
        <w:rPr>
          <w:b/>
          <w:sz w:val="28"/>
        </w:rPr>
        <w:t xml:space="preserve"> </w:t>
      </w:r>
    </w:p>
    <w:p w14:paraId="459E4419" w14:textId="77777777" w:rsidR="004D0AEA" w:rsidRDefault="006A411E">
      <w:pPr>
        <w:spacing w:after="110"/>
        <w:ind w:left="3" w:right="15"/>
      </w:pPr>
      <w:r>
        <w:t xml:space="preserve">Ellenőrzés </w:t>
      </w:r>
    </w:p>
    <w:p w14:paraId="63A74919" w14:textId="77777777" w:rsidR="004D0AEA" w:rsidRDefault="006A411E">
      <w:pPr>
        <w:pStyle w:val="Cmsor3"/>
        <w:ind w:left="13"/>
      </w:pPr>
      <w:r>
        <w:t>TEVÉKENYSÉGEK</w:t>
      </w:r>
      <w:r>
        <w:rPr>
          <w:sz w:val="28"/>
        </w:rPr>
        <w:t xml:space="preserve"> </w:t>
      </w:r>
    </w:p>
    <w:p w14:paraId="23AC3201" w14:textId="77777777" w:rsidR="004D0AEA" w:rsidRDefault="006A411E">
      <w:pPr>
        <w:ind w:left="3" w:right="135"/>
      </w:pPr>
      <w:r>
        <w:rPr>
          <w:rFonts w:ascii="Segoe UI Symbol" w:eastAsia="Segoe UI Symbol" w:hAnsi="Segoe UI Symbol" w:cs="Segoe UI Symbol"/>
        </w:rPr>
        <w:t></w:t>
      </w:r>
      <w:r>
        <w:rPr>
          <w:rFonts w:ascii="Arial" w:eastAsia="Arial" w:hAnsi="Arial" w:cs="Arial"/>
        </w:rPr>
        <w:t xml:space="preserve"> </w:t>
      </w:r>
      <w:r>
        <w:t xml:space="preserve">Szöveges feladatok megoldása csoportmunkában „feladatküldéssel”, „szakértői mozaik” alkalmazásával </w:t>
      </w:r>
      <w:r>
        <w:rPr>
          <w:rFonts w:ascii="Segoe UI Symbol" w:eastAsia="Segoe UI Symbol" w:hAnsi="Segoe UI Symbol" w:cs="Segoe UI Symbol"/>
        </w:rPr>
        <w:t></w:t>
      </w:r>
      <w:r>
        <w:rPr>
          <w:rFonts w:ascii="Arial" w:eastAsia="Arial" w:hAnsi="Arial" w:cs="Arial"/>
        </w:rPr>
        <w:t xml:space="preserve"> </w:t>
      </w:r>
      <w:r>
        <w:t xml:space="preserve">Saját pénzügyi célok, tervek; korszerű pénzkezelés: bankszámla, bankkártyaválasztás, megtakarítások </w:t>
      </w:r>
    </w:p>
    <w:p w14:paraId="200715C0" w14:textId="77777777" w:rsidR="004D0AEA" w:rsidRDefault="006A411E">
      <w:pPr>
        <w:spacing w:after="104" w:line="259" w:lineRule="auto"/>
        <w:ind w:left="361" w:firstLine="0"/>
        <w:jc w:val="left"/>
      </w:pPr>
      <w:r>
        <w:t xml:space="preserve"> </w:t>
      </w:r>
    </w:p>
    <w:p w14:paraId="4ADA21DE" w14:textId="77777777" w:rsidR="004D0AEA" w:rsidRDefault="006A411E">
      <w:pPr>
        <w:spacing w:after="66" w:line="271" w:lineRule="auto"/>
        <w:ind w:left="13" w:right="144" w:hanging="10"/>
      </w:pPr>
      <w:r>
        <w:rPr>
          <w:b/>
          <w:sz w:val="28"/>
        </w:rPr>
        <w:t>T</w:t>
      </w:r>
      <w:r>
        <w:rPr>
          <w:b/>
          <w:sz w:val="28"/>
          <w:vertAlign w:val="subscript"/>
        </w:rPr>
        <w:t>ÉMAKÖR</w:t>
      </w:r>
      <w:r>
        <w:rPr>
          <w:b/>
          <w:sz w:val="28"/>
        </w:rPr>
        <w:t xml:space="preserve">: </w:t>
      </w:r>
      <w:r>
        <w:rPr>
          <w:b/>
        </w:rPr>
        <w:t>A függvény fogalmának előkészítése</w:t>
      </w:r>
      <w:r>
        <w:t xml:space="preserve"> </w:t>
      </w:r>
    </w:p>
    <w:p w14:paraId="2D52278D" w14:textId="77777777" w:rsidR="004D0AEA" w:rsidRDefault="006A411E">
      <w:pPr>
        <w:pStyle w:val="Cmsor3"/>
        <w:ind w:left="13"/>
      </w:pPr>
      <w:r>
        <w:rPr>
          <w:sz w:val="28"/>
        </w:rPr>
        <w:t>T</w:t>
      </w:r>
      <w:r>
        <w:t>ANULÁSI EREDMÉNYEK</w:t>
      </w:r>
      <w:r>
        <w:rPr>
          <w:sz w:val="28"/>
        </w:rPr>
        <w:t xml:space="preserve"> </w:t>
      </w:r>
    </w:p>
    <w:p w14:paraId="43C42743" w14:textId="77777777" w:rsidR="004D0AEA" w:rsidRDefault="006A411E">
      <w:pPr>
        <w:spacing w:line="271" w:lineRule="auto"/>
        <w:ind w:left="13" w:right="144" w:hanging="10"/>
      </w:pPr>
      <w:r>
        <w:rPr>
          <w:b/>
        </w:rPr>
        <w:t xml:space="preserve">A témakör tanulása hozzájárul ahhoz, hogy a tanuló a nevelési-oktatási szakasz végére: </w:t>
      </w:r>
      <w:r>
        <w:rPr>
          <w:rFonts w:ascii="Segoe UI Symbol" w:eastAsia="Segoe UI Symbol" w:hAnsi="Segoe UI Symbol" w:cs="Segoe UI Symbol"/>
        </w:rPr>
        <w:t></w:t>
      </w:r>
      <w:r>
        <w:rPr>
          <w:rFonts w:ascii="Arial" w:eastAsia="Arial" w:hAnsi="Arial" w:cs="Arial"/>
        </w:rPr>
        <w:t xml:space="preserve"> </w:t>
      </w:r>
      <w:r>
        <w:t xml:space="preserve">felismeri az egyenes és a fordított arányosságot konkrét helyzetekben; </w:t>
      </w:r>
    </w:p>
    <w:p w14:paraId="5723036A" w14:textId="77777777" w:rsidR="004D0AEA" w:rsidRDefault="006A411E">
      <w:pPr>
        <w:ind w:left="3" w:right="15"/>
      </w:pPr>
      <w:r>
        <w:rPr>
          <w:rFonts w:ascii="Segoe UI Symbol" w:eastAsia="Segoe UI Symbol" w:hAnsi="Segoe UI Symbol" w:cs="Segoe UI Symbol"/>
        </w:rPr>
        <w:t></w:t>
      </w:r>
      <w:r>
        <w:rPr>
          <w:rFonts w:ascii="Arial" w:eastAsia="Arial" w:hAnsi="Arial" w:cs="Arial"/>
        </w:rPr>
        <w:t xml:space="preserve"> </w:t>
      </w:r>
      <w:r>
        <w:t xml:space="preserve">felismeri és megalkotja az egyenes arányosság grafikonját. </w:t>
      </w:r>
    </w:p>
    <w:p w14:paraId="7546DDAF" w14:textId="77777777" w:rsidR="004D0AEA" w:rsidRDefault="006A411E">
      <w:pPr>
        <w:spacing w:after="38" w:line="271" w:lineRule="auto"/>
        <w:ind w:left="13" w:right="144" w:hanging="10"/>
      </w:pPr>
      <w:r>
        <w:rPr>
          <w:b/>
        </w:rPr>
        <w:t xml:space="preserve">A témakör tanulása eredményeként a tanuló: </w:t>
      </w:r>
    </w:p>
    <w:p w14:paraId="3AB37D28" w14:textId="77777777" w:rsidR="004D0AEA" w:rsidRDefault="006A411E">
      <w:pPr>
        <w:spacing w:after="52"/>
        <w:ind w:left="3" w:right="3540"/>
      </w:pPr>
      <w:r>
        <w:rPr>
          <w:rFonts w:ascii="Segoe UI Symbol" w:eastAsia="Segoe UI Symbol" w:hAnsi="Segoe UI Symbol" w:cs="Segoe UI Symbol"/>
        </w:rPr>
        <w:t></w:t>
      </w:r>
      <w:r>
        <w:rPr>
          <w:rFonts w:ascii="Arial" w:eastAsia="Arial" w:hAnsi="Arial" w:cs="Arial"/>
        </w:rPr>
        <w:t xml:space="preserve"> </w:t>
      </w:r>
      <w:r>
        <w:t xml:space="preserve">konkrét halmazok elemei között megfeleltetést hoz létre; </w:t>
      </w:r>
      <w:r>
        <w:rPr>
          <w:rFonts w:ascii="Segoe UI Symbol" w:eastAsia="Segoe UI Symbol" w:hAnsi="Segoe UI Symbol" w:cs="Segoe UI Symbol"/>
        </w:rPr>
        <w:t></w:t>
      </w:r>
      <w:r>
        <w:rPr>
          <w:rFonts w:ascii="Arial" w:eastAsia="Arial" w:hAnsi="Arial" w:cs="Arial"/>
        </w:rPr>
        <w:t xml:space="preserve"> </w:t>
      </w:r>
      <w:r>
        <w:t xml:space="preserve">értéktáblázatok adatait grafikusan ábrázolja; </w:t>
      </w:r>
      <w:r>
        <w:rPr>
          <w:rFonts w:ascii="Segoe UI Symbol" w:eastAsia="Segoe UI Symbol" w:hAnsi="Segoe UI Symbol" w:cs="Segoe UI Symbol"/>
        </w:rPr>
        <w:t></w:t>
      </w:r>
      <w:r>
        <w:rPr>
          <w:rFonts w:ascii="Arial" w:eastAsia="Arial" w:hAnsi="Arial" w:cs="Arial"/>
        </w:rPr>
        <w:t xml:space="preserve"> </w:t>
      </w:r>
      <w:r>
        <w:t xml:space="preserve">egyszerű grafikonokat jellemez. </w:t>
      </w:r>
    </w:p>
    <w:p w14:paraId="12D547AB" w14:textId="77777777" w:rsidR="004D0AEA" w:rsidRDefault="006A411E">
      <w:pPr>
        <w:pStyle w:val="Cmsor3"/>
        <w:ind w:left="13"/>
      </w:pPr>
      <w:r>
        <w:rPr>
          <w:sz w:val="28"/>
        </w:rPr>
        <w:t>F</w:t>
      </w:r>
      <w:r>
        <w:t>EJLESZTÉSI FELADATOK ÉS ISMERETEK</w:t>
      </w:r>
      <w:r>
        <w:rPr>
          <w:sz w:val="28"/>
        </w:rPr>
        <w:t xml:space="preserve"> </w:t>
      </w:r>
    </w:p>
    <w:p w14:paraId="1B2B2053" w14:textId="77777777" w:rsidR="004D0AEA" w:rsidRDefault="006A411E" w:rsidP="006A411E">
      <w:pPr>
        <w:numPr>
          <w:ilvl w:val="0"/>
          <w:numId w:val="241"/>
        </w:numPr>
        <w:ind w:left="364" w:right="15" w:hanging="361"/>
      </w:pPr>
      <w:r>
        <w:t xml:space="preserve">Konkrét megfeleltetések legalább egy lehetséges szabályának megadása </w:t>
      </w:r>
    </w:p>
    <w:p w14:paraId="6083C247" w14:textId="77777777" w:rsidR="004D0AEA" w:rsidRDefault="006A411E" w:rsidP="006A411E">
      <w:pPr>
        <w:numPr>
          <w:ilvl w:val="0"/>
          <w:numId w:val="241"/>
        </w:numPr>
        <w:spacing w:after="36"/>
        <w:ind w:left="364" w:right="15" w:hanging="361"/>
      </w:pPr>
      <w:r>
        <w:t xml:space="preserve">Egyszerű grafikonok jellemzése: növekedés-csökkenés, szélsőérték, tengelyekkel való metszéspont </w:t>
      </w:r>
    </w:p>
    <w:p w14:paraId="39C10B7D" w14:textId="77777777" w:rsidR="004D0AEA" w:rsidRDefault="006A411E" w:rsidP="006A411E">
      <w:pPr>
        <w:numPr>
          <w:ilvl w:val="0"/>
          <w:numId w:val="241"/>
        </w:numPr>
        <w:ind w:left="364" w:right="15" w:hanging="361"/>
      </w:pPr>
      <w:r>
        <w:t xml:space="preserve">Konkrét halmazok elemei között megfeleltetés létrehozása </w:t>
      </w:r>
    </w:p>
    <w:p w14:paraId="3DE29141" w14:textId="77777777" w:rsidR="004D0AEA" w:rsidRDefault="006A411E" w:rsidP="006A411E">
      <w:pPr>
        <w:numPr>
          <w:ilvl w:val="0"/>
          <w:numId w:val="241"/>
        </w:numPr>
        <w:ind w:left="364" w:right="15" w:hanging="361"/>
      </w:pPr>
      <w:r>
        <w:t xml:space="preserve">Értéktáblázatok adatainak grafikus ábrázolása </w:t>
      </w:r>
    </w:p>
    <w:p w14:paraId="37EB3218" w14:textId="77777777" w:rsidR="004D0AEA" w:rsidRDefault="006A411E" w:rsidP="006A411E">
      <w:pPr>
        <w:numPr>
          <w:ilvl w:val="0"/>
          <w:numId w:val="241"/>
        </w:numPr>
        <w:ind w:left="364" w:right="15" w:hanging="361"/>
      </w:pPr>
      <w:r>
        <w:t xml:space="preserve">Az egyenes és a fordított arányosság felismerése konkrét helyzetekben </w:t>
      </w:r>
    </w:p>
    <w:p w14:paraId="54EDA77F" w14:textId="77777777" w:rsidR="004D0AEA" w:rsidRDefault="006A411E" w:rsidP="006A411E">
      <w:pPr>
        <w:numPr>
          <w:ilvl w:val="0"/>
          <w:numId w:val="241"/>
        </w:numPr>
        <w:ind w:left="364" w:right="15" w:hanging="361"/>
      </w:pPr>
      <w:r>
        <w:t xml:space="preserve">Egyenes arányosság grafikonjának felismerése és megalkotása </w:t>
      </w:r>
    </w:p>
    <w:p w14:paraId="3C3F98BD" w14:textId="77777777" w:rsidR="004D0AEA" w:rsidRDefault="006A411E">
      <w:pPr>
        <w:spacing w:after="0" w:line="265" w:lineRule="auto"/>
        <w:ind w:left="13" w:right="4421" w:hanging="10"/>
        <w:jc w:val="left"/>
      </w:pPr>
      <w:r>
        <w:rPr>
          <w:b/>
        </w:rPr>
        <w:t>F</w:t>
      </w:r>
      <w:r>
        <w:rPr>
          <w:b/>
          <w:sz w:val="19"/>
        </w:rPr>
        <w:t>OGALMAK</w:t>
      </w:r>
      <w:r>
        <w:rPr>
          <w:b/>
          <w:sz w:val="28"/>
        </w:rPr>
        <w:t xml:space="preserve"> </w:t>
      </w:r>
    </w:p>
    <w:p w14:paraId="6ED3702F" w14:textId="77777777" w:rsidR="004D0AEA" w:rsidRDefault="006A411E">
      <w:pPr>
        <w:spacing w:after="109"/>
        <w:ind w:left="3" w:right="15"/>
      </w:pPr>
      <w:r>
        <w:t xml:space="preserve">megfeleltetés; egyenes és fordított arányosság; grafikon </w:t>
      </w:r>
    </w:p>
    <w:p w14:paraId="4083BFFF" w14:textId="77777777" w:rsidR="004D0AEA" w:rsidRDefault="006A411E">
      <w:pPr>
        <w:pStyle w:val="Cmsor3"/>
        <w:ind w:left="13"/>
      </w:pPr>
      <w:r>
        <w:t>TEVÉKENYSÉGEK</w:t>
      </w:r>
      <w:r>
        <w:rPr>
          <w:sz w:val="28"/>
        </w:rPr>
        <w:t xml:space="preserve"> </w:t>
      </w:r>
    </w:p>
    <w:p w14:paraId="19697C78" w14:textId="77777777" w:rsidR="004D0AEA" w:rsidRDefault="006A411E" w:rsidP="006A411E">
      <w:pPr>
        <w:numPr>
          <w:ilvl w:val="0"/>
          <w:numId w:val="242"/>
        </w:numPr>
        <w:ind w:left="364" w:right="15" w:hanging="361"/>
      </w:pPr>
      <w:r>
        <w:t xml:space="preserve">A tanár által adott megfeleltetés szabályának felismerése </w:t>
      </w:r>
    </w:p>
    <w:p w14:paraId="7ED8D178" w14:textId="77777777" w:rsidR="004D0AEA" w:rsidRDefault="004D0AEA">
      <w:pPr>
        <w:sectPr w:rsidR="004D0AEA">
          <w:headerReference w:type="even" r:id="rId52"/>
          <w:headerReference w:type="default" r:id="rId53"/>
          <w:footerReference w:type="even" r:id="rId54"/>
          <w:footerReference w:type="default" r:id="rId55"/>
          <w:headerReference w:type="first" r:id="rId56"/>
          <w:footerReference w:type="first" r:id="rId57"/>
          <w:pgSz w:w="11904" w:h="16836"/>
          <w:pgMar w:top="1441" w:right="1138" w:bottom="1509" w:left="1418" w:header="579" w:footer="700" w:gutter="0"/>
          <w:cols w:space="708"/>
        </w:sectPr>
      </w:pPr>
    </w:p>
    <w:p w14:paraId="5EE8EC8A" w14:textId="77777777" w:rsidR="004D0AEA" w:rsidRDefault="006A411E">
      <w:pPr>
        <w:spacing w:after="40"/>
        <w:ind w:left="361" w:right="15"/>
      </w:pPr>
      <w:r>
        <w:lastRenderedPageBreak/>
        <w:t xml:space="preserve">Páros munkában saját szabály alkotása és felismertetése a társsal </w:t>
      </w:r>
    </w:p>
    <w:p w14:paraId="28C76564" w14:textId="77777777" w:rsidR="004D0AEA" w:rsidRDefault="006A411E" w:rsidP="006A411E">
      <w:pPr>
        <w:numPr>
          <w:ilvl w:val="0"/>
          <w:numId w:val="242"/>
        </w:numPr>
        <w:ind w:left="364" w:right="15" w:hanging="361"/>
      </w:pPr>
      <w:r>
        <w:t xml:space="preserve">A megfeleltetések szabályainak megbeszélése, érdekességek megfigyelése </w:t>
      </w:r>
    </w:p>
    <w:p w14:paraId="04897F74" w14:textId="77777777" w:rsidR="004D0AEA" w:rsidRDefault="006A411E" w:rsidP="006A411E">
      <w:pPr>
        <w:numPr>
          <w:ilvl w:val="0"/>
          <w:numId w:val="242"/>
        </w:numPr>
        <w:ind w:left="364" w:right="15" w:hanging="361"/>
      </w:pPr>
      <w:r>
        <w:t xml:space="preserve">Az egyenes és fordított arányosság mint speciális megfeleltetés bemutatása, az összetartozó értékpárok grafikus ábrázolása </w:t>
      </w:r>
    </w:p>
    <w:p w14:paraId="29EB3B9D" w14:textId="77777777" w:rsidR="004D0AEA" w:rsidRDefault="006A411E">
      <w:pPr>
        <w:ind w:left="3" w:right="15"/>
      </w:pPr>
      <w:r>
        <w:t xml:space="preserve">Különböző grafikonok közül az egyenes és a fordított arányosság grafikonjának kiválasztása </w:t>
      </w:r>
    </w:p>
    <w:p w14:paraId="405AD1E6" w14:textId="77777777" w:rsidR="004D0AEA" w:rsidRDefault="006A411E">
      <w:pPr>
        <w:spacing w:after="103" w:line="259" w:lineRule="auto"/>
        <w:ind w:firstLine="0"/>
        <w:jc w:val="left"/>
      </w:pPr>
      <w:r>
        <w:t xml:space="preserve"> </w:t>
      </w:r>
    </w:p>
    <w:p w14:paraId="7733328D" w14:textId="77777777" w:rsidR="004D0AEA" w:rsidRDefault="006A411E">
      <w:pPr>
        <w:pStyle w:val="Cmsor3"/>
        <w:spacing w:after="52"/>
        <w:ind w:left="13" w:right="4998"/>
      </w:pPr>
      <w:r>
        <w:rPr>
          <w:sz w:val="28"/>
        </w:rPr>
        <w:t>T</w:t>
      </w:r>
      <w:r>
        <w:rPr>
          <w:sz w:val="28"/>
          <w:vertAlign w:val="subscript"/>
        </w:rPr>
        <w:t>ÉMAKÖR</w:t>
      </w:r>
      <w:r>
        <w:rPr>
          <w:sz w:val="28"/>
        </w:rPr>
        <w:t xml:space="preserve">: </w:t>
      </w:r>
      <w:r>
        <w:rPr>
          <w:sz w:val="24"/>
        </w:rPr>
        <w:t>Síkbeli alakzatok</w:t>
      </w:r>
      <w:r>
        <w:rPr>
          <w:b w:val="0"/>
          <w:sz w:val="24"/>
        </w:rPr>
        <w:t xml:space="preserve"> </w:t>
      </w:r>
      <w:r>
        <w:rPr>
          <w:sz w:val="28"/>
        </w:rPr>
        <w:t>T</w:t>
      </w:r>
      <w:r>
        <w:t>ANULÁSI EREDMÉNYEK</w:t>
      </w:r>
      <w:r>
        <w:rPr>
          <w:sz w:val="28"/>
        </w:rPr>
        <w:t xml:space="preserve"> </w:t>
      </w:r>
    </w:p>
    <w:p w14:paraId="02274ECD" w14:textId="77777777" w:rsidR="004D0AEA" w:rsidRDefault="006A411E">
      <w:pPr>
        <w:spacing w:after="39" w:line="271" w:lineRule="auto"/>
        <w:ind w:left="13" w:right="144" w:hanging="10"/>
      </w:pPr>
      <w:r>
        <w:rPr>
          <w:b/>
        </w:rPr>
        <w:t xml:space="preserve">A témakör tanulása eredményeként a tanuló: </w:t>
      </w:r>
    </w:p>
    <w:p w14:paraId="3906C073" w14:textId="77777777" w:rsidR="004D0AEA" w:rsidRDefault="006A411E" w:rsidP="006A411E">
      <w:pPr>
        <w:numPr>
          <w:ilvl w:val="0"/>
          <w:numId w:val="243"/>
        </w:numPr>
        <w:spacing w:after="38"/>
        <w:ind w:left="364" w:right="15" w:hanging="361"/>
      </w:pPr>
      <w:r>
        <w:t xml:space="preserve">ismeri a négyszögek tulajdonságait: belső és külső szögek összege, konvex és konkáv közti különbség, átló fogalma; </w:t>
      </w:r>
    </w:p>
    <w:p w14:paraId="5311DB8A" w14:textId="77777777" w:rsidR="004D0AEA" w:rsidRDefault="006A411E" w:rsidP="006A411E">
      <w:pPr>
        <w:numPr>
          <w:ilvl w:val="0"/>
          <w:numId w:val="243"/>
        </w:numPr>
        <w:spacing w:after="37"/>
        <w:ind w:left="364" w:right="15" w:hanging="361"/>
      </w:pPr>
      <w:r>
        <w:t xml:space="preserve">ismeri a speciális négyszögeket: trapéz, paralelogramma, téglalap, deltoid, rombusz, húrtrapéz, négyzet; </w:t>
      </w:r>
    </w:p>
    <w:p w14:paraId="6F200CDB" w14:textId="77777777" w:rsidR="004D0AEA" w:rsidRDefault="006A411E" w:rsidP="006A411E">
      <w:pPr>
        <w:numPr>
          <w:ilvl w:val="0"/>
          <w:numId w:val="243"/>
        </w:numPr>
        <w:spacing w:after="39"/>
        <w:ind w:left="364" w:right="15" w:hanging="361"/>
      </w:pPr>
      <w:r>
        <w:t xml:space="preserve">ismeri a speciális négyszögek legfontosabb tulajdonságait, ezek alapján elkészíti a halmazábrájukat; </w:t>
      </w:r>
    </w:p>
    <w:p w14:paraId="3B9A1197" w14:textId="77777777" w:rsidR="004D0AEA" w:rsidRDefault="006A411E" w:rsidP="006A411E">
      <w:pPr>
        <w:numPr>
          <w:ilvl w:val="0"/>
          <w:numId w:val="243"/>
        </w:numPr>
        <w:ind w:left="364" w:right="15" w:hanging="361"/>
      </w:pPr>
      <w:r>
        <w:t xml:space="preserve">a háromszögek és a speciális négyszögek tulajdonságait alkalmazza feladatok megoldásában; </w:t>
      </w:r>
    </w:p>
    <w:p w14:paraId="20A19437" w14:textId="77777777" w:rsidR="004D0AEA" w:rsidRDefault="006A411E" w:rsidP="006A411E">
      <w:pPr>
        <w:numPr>
          <w:ilvl w:val="0"/>
          <w:numId w:val="243"/>
        </w:numPr>
        <w:ind w:left="364" w:right="15" w:hanging="361"/>
      </w:pPr>
      <w:r>
        <w:t xml:space="preserve">meghatározza háromszögek és speciális négyszögek kerületét, területét; </w:t>
      </w:r>
      <w:r>
        <w:rPr>
          <w:rFonts w:ascii="Segoe UI Symbol" w:eastAsia="Segoe UI Symbol" w:hAnsi="Segoe UI Symbol" w:cs="Segoe UI Symbol"/>
        </w:rPr>
        <w:t></w:t>
      </w:r>
      <w:r>
        <w:rPr>
          <w:rFonts w:ascii="Arial" w:eastAsia="Arial" w:hAnsi="Arial" w:cs="Arial"/>
        </w:rPr>
        <w:t xml:space="preserve"> </w:t>
      </w:r>
      <w:r>
        <w:t xml:space="preserve">ismeri a Pitagorasz-tételt és alkalmazza számítási feladatokban; </w:t>
      </w:r>
    </w:p>
    <w:p w14:paraId="71BFCAF5" w14:textId="77777777" w:rsidR="004D0AEA" w:rsidRDefault="006A411E" w:rsidP="006A411E">
      <w:pPr>
        <w:numPr>
          <w:ilvl w:val="0"/>
          <w:numId w:val="243"/>
        </w:numPr>
        <w:spacing w:after="52"/>
        <w:ind w:left="364" w:right="15" w:hanging="361"/>
      </w:pPr>
      <w:r>
        <w:t xml:space="preserve">ismeri a kör részeit; különbséget tesz egyenes, félegyenes és szakasz között. </w:t>
      </w:r>
    </w:p>
    <w:p w14:paraId="65DA160F" w14:textId="77777777" w:rsidR="004D0AEA" w:rsidRDefault="006A411E">
      <w:pPr>
        <w:pStyle w:val="Cmsor3"/>
        <w:ind w:left="13"/>
      </w:pPr>
      <w:r>
        <w:rPr>
          <w:sz w:val="28"/>
        </w:rPr>
        <w:t>F</w:t>
      </w:r>
      <w:r>
        <w:t>EJLESZTÉSI FELADATOK ÉS ISMERETEK</w:t>
      </w:r>
      <w:r>
        <w:rPr>
          <w:sz w:val="28"/>
        </w:rPr>
        <w:t xml:space="preserve"> </w:t>
      </w:r>
    </w:p>
    <w:p w14:paraId="7A8D1D6E" w14:textId="77777777" w:rsidR="004D0AEA" w:rsidRDefault="006A411E" w:rsidP="006A411E">
      <w:pPr>
        <w:numPr>
          <w:ilvl w:val="0"/>
          <w:numId w:val="244"/>
        </w:numPr>
        <w:ind w:left="364" w:right="15" w:hanging="361"/>
      </w:pPr>
      <w:r>
        <w:t xml:space="preserve">Háromszögek külső szögeinek összege </w:t>
      </w:r>
    </w:p>
    <w:p w14:paraId="12AEF8F4" w14:textId="77777777" w:rsidR="004D0AEA" w:rsidRDefault="006A411E" w:rsidP="006A411E">
      <w:pPr>
        <w:numPr>
          <w:ilvl w:val="0"/>
          <w:numId w:val="244"/>
        </w:numPr>
        <w:spacing w:after="37"/>
        <w:ind w:left="364" w:right="15" w:hanging="361"/>
      </w:pPr>
      <w:r>
        <w:t xml:space="preserve">Négyszögek tulajdonságainak ismerete és alkalmazása: belső és külső szögek összege, konvex és konkáv közti különbség, átló fogalma </w:t>
      </w:r>
    </w:p>
    <w:p w14:paraId="5D916302" w14:textId="77777777" w:rsidR="004D0AEA" w:rsidRDefault="006A411E" w:rsidP="006A411E">
      <w:pPr>
        <w:numPr>
          <w:ilvl w:val="0"/>
          <w:numId w:val="244"/>
        </w:numPr>
        <w:spacing w:after="41"/>
        <w:ind w:left="364" w:right="15" w:hanging="361"/>
      </w:pPr>
      <w:r>
        <w:t xml:space="preserve">A speciális négyszögek (trapéz, paralelogramma, téglalap, deltoid, rombusz, húrtrapéz, négyzet) felismerése és legfontosabb tulajdonságaik megállapítása ábra alapján; alkalmazásuk; halmazábra </w:t>
      </w:r>
    </w:p>
    <w:p w14:paraId="2D9030AC" w14:textId="77777777" w:rsidR="004D0AEA" w:rsidRDefault="006A411E" w:rsidP="006A411E">
      <w:pPr>
        <w:numPr>
          <w:ilvl w:val="0"/>
          <w:numId w:val="244"/>
        </w:numPr>
        <w:ind w:left="364" w:right="15" w:hanging="361"/>
      </w:pPr>
      <w:r>
        <w:t xml:space="preserve">Háromszögek, speciális négyszögek kerületének, területének kiszámítása ábra alapján átdarabolással és tanult összefüggéssel; alkalmazások </w:t>
      </w:r>
    </w:p>
    <w:p w14:paraId="0FA8145F" w14:textId="77777777" w:rsidR="004D0AEA" w:rsidRDefault="006A411E" w:rsidP="006A411E">
      <w:pPr>
        <w:numPr>
          <w:ilvl w:val="0"/>
          <w:numId w:val="244"/>
        </w:numPr>
        <w:ind w:left="364" w:right="15" w:hanging="361"/>
      </w:pPr>
      <w:r>
        <w:t xml:space="preserve">Pitagorasz-tétel ismerete és alkalmazása </w:t>
      </w:r>
    </w:p>
    <w:p w14:paraId="3E224AD7" w14:textId="77777777" w:rsidR="004D0AEA" w:rsidRDefault="006A411E" w:rsidP="006A411E">
      <w:pPr>
        <w:numPr>
          <w:ilvl w:val="0"/>
          <w:numId w:val="244"/>
        </w:numPr>
        <w:ind w:left="364" w:right="15" w:hanging="361"/>
      </w:pPr>
      <w:r>
        <w:t xml:space="preserve">Körrel kapcsolatos fogalmak ismerete </w:t>
      </w:r>
    </w:p>
    <w:p w14:paraId="449DFB23" w14:textId="77777777" w:rsidR="004D0AEA" w:rsidRDefault="006A411E">
      <w:pPr>
        <w:spacing w:after="0" w:line="265" w:lineRule="auto"/>
        <w:ind w:left="13" w:right="4421" w:hanging="10"/>
        <w:jc w:val="left"/>
      </w:pPr>
      <w:r>
        <w:rPr>
          <w:b/>
        </w:rPr>
        <w:t>F</w:t>
      </w:r>
      <w:r>
        <w:rPr>
          <w:b/>
          <w:sz w:val="19"/>
        </w:rPr>
        <w:t>OGALMAK</w:t>
      </w:r>
      <w:r>
        <w:rPr>
          <w:b/>
          <w:sz w:val="28"/>
        </w:rPr>
        <w:t xml:space="preserve"> </w:t>
      </w:r>
    </w:p>
    <w:p w14:paraId="7BB8502B" w14:textId="77777777" w:rsidR="004D0AEA" w:rsidRDefault="006A411E">
      <w:pPr>
        <w:spacing w:after="106"/>
        <w:ind w:left="3" w:right="15"/>
      </w:pPr>
      <w:r>
        <w:t xml:space="preserve">négyszög, konvex, konkáv, átló, trapéz, paralelogramma, deltoid, rombusz, húrtrapéz, körvonal, körlap, középpont, sugár, húr, átmérő, szelő, érintő, körcikk </w:t>
      </w:r>
    </w:p>
    <w:p w14:paraId="68E87562" w14:textId="77777777" w:rsidR="004D0AEA" w:rsidRDefault="006A411E">
      <w:pPr>
        <w:pStyle w:val="Cmsor3"/>
        <w:ind w:left="13"/>
      </w:pPr>
      <w:r>
        <w:t>TEVÉKENYSÉGEK</w:t>
      </w:r>
      <w:r>
        <w:rPr>
          <w:sz w:val="28"/>
        </w:rPr>
        <w:t xml:space="preserve"> </w:t>
      </w:r>
    </w:p>
    <w:p w14:paraId="38EC22DE" w14:textId="77777777" w:rsidR="004D0AEA" w:rsidRDefault="006A411E" w:rsidP="006A411E">
      <w:pPr>
        <w:numPr>
          <w:ilvl w:val="0"/>
          <w:numId w:val="245"/>
        </w:numPr>
        <w:spacing w:after="40"/>
        <w:ind w:left="364" w:right="15" w:hanging="361"/>
      </w:pPr>
      <w:r>
        <w:t xml:space="preserve">Párhuzamos szélű papírcsíkból négyszögek nyírása; a keletkező négyszögek csoportosítása; annak megfigyelése, hogy hogyan kell nyírni, hogy téglalapot kapjunk; téglalapból négyzet nyírása, négyzetből téglalap nyírása </w:t>
      </w:r>
    </w:p>
    <w:p w14:paraId="56027890" w14:textId="77777777" w:rsidR="004D0AEA" w:rsidRDefault="006A411E" w:rsidP="006A411E">
      <w:pPr>
        <w:numPr>
          <w:ilvl w:val="0"/>
          <w:numId w:val="245"/>
        </w:numPr>
        <w:spacing w:after="40"/>
        <w:ind w:left="364" w:right="15" w:hanging="361"/>
      </w:pPr>
      <w:r>
        <w:lastRenderedPageBreak/>
        <w:t xml:space="preserve">Papír négyszögek hajtogatásával, síktükör alkalmazásával szimmetriatulajdonságok megfigyelése; tulajdonságok gyűjtése páros munkában, a párok megoldásainak bemutatása; a tapasztalatok irányított összegzése, halmazábra készítése </w:t>
      </w:r>
    </w:p>
    <w:p w14:paraId="37D804F4" w14:textId="77777777" w:rsidR="004D0AEA" w:rsidRDefault="006A411E" w:rsidP="006A411E">
      <w:pPr>
        <w:numPr>
          <w:ilvl w:val="0"/>
          <w:numId w:val="245"/>
        </w:numPr>
        <w:ind w:left="364" w:right="15" w:hanging="361"/>
      </w:pPr>
      <w:r>
        <w:t xml:space="preserve">Négyszögeket tartalmazó készletekből adott szempontoknak megfelelő elemek válogatása </w:t>
      </w:r>
    </w:p>
    <w:p w14:paraId="7542D9E8" w14:textId="77777777" w:rsidR="004D0AEA" w:rsidRDefault="006A411E" w:rsidP="006A411E">
      <w:pPr>
        <w:numPr>
          <w:ilvl w:val="0"/>
          <w:numId w:val="245"/>
        </w:numPr>
        <w:ind w:left="364" w:right="15" w:hanging="361"/>
      </w:pPr>
      <w:r>
        <w:t xml:space="preserve">Papírból készült háromszögek, speciális négyszögek átdarabolásának megmutatása </w:t>
      </w:r>
    </w:p>
    <w:p w14:paraId="20AE8E3F" w14:textId="77777777" w:rsidR="004D0AEA" w:rsidRDefault="006A411E" w:rsidP="006A411E">
      <w:pPr>
        <w:numPr>
          <w:ilvl w:val="0"/>
          <w:numId w:val="245"/>
        </w:numPr>
        <w:spacing w:after="38"/>
        <w:ind w:left="364" w:right="15" w:hanging="361"/>
      </w:pPr>
      <w:r>
        <w:t xml:space="preserve">Gyakorlati számolási feladatok megoldása, pl.: papírsárkány készítéséhez szükséges papír területének becslése, számolása </w:t>
      </w:r>
    </w:p>
    <w:p w14:paraId="6393CF31" w14:textId="77777777" w:rsidR="004D0AEA" w:rsidRDefault="006A411E" w:rsidP="006A411E">
      <w:pPr>
        <w:numPr>
          <w:ilvl w:val="0"/>
          <w:numId w:val="245"/>
        </w:numPr>
        <w:ind w:left="364" w:right="15" w:hanging="361"/>
      </w:pPr>
      <w:r>
        <w:t xml:space="preserve">Matematikatörténeti vonatkozások gyűjtése, tanulói kiselőadás tartása  </w:t>
      </w:r>
    </w:p>
    <w:p w14:paraId="38806F81" w14:textId="77777777" w:rsidR="004D0AEA" w:rsidRDefault="006A411E" w:rsidP="006A411E">
      <w:pPr>
        <w:numPr>
          <w:ilvl w:val="0"/>
          <w:numId w:val="245"/>
        </w:numPr>
        <w:ind w:left="364" w:right="15" w:hanging="361"/>
      </w:pPr>
      <w:r>
        <w:t xml:space="preserve">Derékszög kijelölése csomós kötéllel </w:t>
      </w:r>
    </w:p>
    <w:p w14:paraId="32428680" w14:textId="77777777" w:rsidR="004D0AEA" w:rsidRDefault="006A411E" w:rsidP="006A411E">
      <w:pPr>
        <w:numPr>
          <w:ilvl w:val="0"/>
          <w:numId w:val="245"/>
        </w:numPr>
        <w:ind w:left="364" w:right="15" w:hanging="361"/>
      </w:pPr>
      <w:proofErr w:type="spellStart"/>
      <w:r>
        <w:t>Pitagoraszi</w:t>
      </w:r>
      <w:proofErr w:type="spellEnd"/>
      <w:r>
        <w:t xml:space="preserve"> számhármasok keresése </w:t>
      </w:r>
    </w:p>
    <w:p w14:paraId="3D2E9FC9" w14:textId="77777777" w:rsidR="004D0AEA" w:rsidRDefault="006A411E">
      <w:pPr>
        <w:spacing w:after="90"/>
        <w:ind w:left="361" w:right="15"/>
      </w:pPr>
      <w:r>
        <w:t xml:space="preserve">Háromszögelési probléma megoldása derékszögű háromszöggel az osztályteremben, az iskola épületében és a játszótéren </w:t>
      </w:r>
    </w:p>
    <w:p w14:paraId="40B4C034" w14:textId="77777777" w:rsidR="004D0AEA" w:rsidRDefault="006A411E">
      <w:pPr>
        <w:spacing w:after="55" w:line="271" w:lineRule="auto"/>
        <w:ind w:left="13" w:right="144" w:hanging="10"/>
      </w:pPr>
      <w:r>
        <w:rPr>
          <w:b/>
          <w:sz w:val="28"/>
        </w:rPr>
        <w:t>T</w:t>
      </w:r>
      <w:r>
        <w:rPr>
          <w:b/>
          <w:sz w:val="28"/>
          <w:vertAlign w:val="subscript"/>
        </w:rPr>
        <w:t>ÉMAKÖR</w:t>
      </w:r>
      <w:r>
        <w:rPr>
          <w:b/>
          <w:sz w:val="28"/>
        </w:rPr>
        <w:t xml:space="preserve">: </w:t>
      </w:r>
      <w:r>
        <w:rPr>
          <w:b/>
        </w:rPr>
        <w:t>Transzformációk, szerkesztések</w:t>
      </w:r>
      <w:r>
        <w:t xml:space="preserve"> </w:t>
      </w:r>
    </w:p>
    <w:p w14:paraId="713E7117" w14:textId="77777777" w:rsidR="004D0AEA" w:rsidRDefault="006A411E">
      <w:pPr>
        <w:pStyle w:val="Cmsor3"/>
        <w:ind w:left="13"/>
      </w:pPr>
      <w:r>
        <w:rPr>
          <w:sz w:val="28"/>
        </w:rPr>
        <w:t>T</w:t>
      </w:r>
      <w:r>
        <w:t>ANULÁSI EREDMÉNYEK</w:t>
      </w:r>
      <w:r>
        <w:rPr>
          <w:sz w:val="28"/>
        </w:rPr>
        <w:t xml:space="preserve"> </w:t>
      </w:r>
    </w:p>
    <w:p w14:paraId="03857645" w14:textId="77777777" w:rsidR="004D0AEA" w:rsidRDefault="006A411E">
      <w:pPr>
        <w:spacing w:after="26" w:line="271" w:lineRule="auto"/>
        <w:ind w:left="13" w:right="144" w:hanging="10"/>
      </w:pPr>
      <w:r>
        <w:rPr>
          <w:b/>
        </w:rPr>
        <w:t xml:space="preserve">A témakör tanulása eredményeként a tanuló: </w:t>
      </w:r>
    </w:p>
    <w:p w14:paraId="3216F2BC" w14:textId="77777777" w:rsidR="004D0AEA" w:rsidRDefault="006A411E" w:rsidP="006A411E">
      <w:pPr>
        <w:numPr>
          <w:ilvl w:val="0"/>
          <w:numId w:val="246"/>
        </w:numPr>
        <w:ind w:left="364" w:right="15" w:hanging="361"/>
      </w:pPr>
      <w:r>
        <w:t xml:space="preserve">megszerkeszti alakzatok tengelyes és középpontos tükörképét; </w:t>
      </w:r>
    </w:p>
    <w:p w14:paraId="356ADC95" w14:textId="77777777" w:rsidR="004D0AEA" w:rsidRDefault="006A411E" w:rsidP="006A411E">
      <w:pPr>
        <w:numPr>
          <w:ilvl w:val="0"/>
          <w:numId w:val="246"/>
        </w:numPr>
        <w:ind w:left="364" w:right="15" w:hanging="361"/>
      </w:pPr>
      <w:r>
        <w:t xml:space="preserve">geometriai ismereteinek felhasználásával pontosan szerkeszt több adott feltételnek megfelelő ábrát; </w:t>
      </w:r>
      <w:r>
        <w:rPr>
          <w:rFonts w:ascii="Segoe UI Symbol" w:eastAsia="Segoe UI Symbol" w:hAnsi="Segoe UI Symbol" w:cs="Segoe UI Symbol"/>
        </w:rPr>
        <w:t></w:t>
      </w:r>
      <w:r>
        <w:rPr>
          <w:rFonts w:ascii="Arial" w:eastAsia="Arial" w:hAnsi="Arial" w:cs="Arial"/>
        </w:rPr>
        <w:t xml:space="preserve"> </w:t>
      </w:r>
      <w:r>
        <w:t xml:space="preserve">felismeri a kicsinyítést és a nagyítást hétköznapi helyzetekben; </w:t>
      </w:r>
    </w:p>
    <w:p w14:paraId="5F9D0224" w14:textId="77777777" w:rsidR="004D0AEA" w:rsidRDefault="006A411E" w:rsidP="006A411E">
      <w:pPr>
        <w:numPr>
          <w:ilvl w:val="0"/>
          <w:numId w:val="246"/>
        </w:numPr>
        <w:spacing w:after="111"/>
        <w:ind w:left="364" w:right="15" w:hanging="361"/>
      </w:pPr>
      <w:r>
        <w:t xml:space="preserve">ismer és használ dinamikus geometriai szoftvereket, tisztában van alkalmazási lehetőségeikkel. </w:t>
      </w:r>
    </w:p>
    <w:p w14:paraId="2567F9E5" w14:textId="77777777" w:rsidR="004D0AEA" w:rsidRDefault="006A411E">
      <w:pPr>
        <w:pStyle w:val="Cmsor3"/>
        <w:ind w:left="13"/>
      </w:pPr>
      <w:r>
        <w:rPr>
          <w:sz w:val="28"/>
        </w:rPr>
        <w:t>F</w:t>
      </w:r>
      <w:r>
        <w:t>EJLESZTÉSI FELADATOK ÉS ISMERETEK</w:t>
      </w:r>
      <w:r>
        <w:rPr>
          <w:sz w:val="28"/>
        </w:rPr>
        <w:t xml:space="preserve"> </w:t>
      </w:r>
    </w:p>
    <w:p w14:paraId="20EA7F5D" w14:textId="77777777" w:rsidR="004D0AEA" w:rsidRDefault="006A411E" w:rsidP="006A411E">
      <w:pPr>
        <w:numPr>
          <w:ilvl w:val="0"/>
          <w:numId w:val="247"/>
        </w:numPr>
        <w:ind w:left="364" w:right="15" w:hanging="361"/>
      </w:pPr>
      <w:r>
        <w:t xml:space="preserve">Középpontos tükrözés ismerete és alkalmazása </w:t>
      </w:r>
    </w:p>
    <w:p w14:paraId="5F24DCF6" w14:textId="77777777" w:rsidR="004D0AEA" w:rsidRDefault="006A411E" w:rsidP="006A411E">
      <w:pPr>
        <w:numPr>
          <w:ilvl w:val="0"/>
          <w:numId w:val="247"/>
        </w:numPr>
        <w:ind w:left="364" w:right="15" w:hanging="361"/>
      </w:pPr>
      <w:r>
        <w:t xml:space="preserve">Középpontosan szimmetrikus alakzatok felismerése a természetes és az épített környezetben </w:t>
      </w:r>
    </w:p>
    <w:p w14:paraId="243DC2D4" w14:textId="77777777" w:rsidR="004D0AEA" w:rsidRDefault="006A411E" w:rsidP="006A411E">
      <w:pPr>
        <w:numPr>
          <w:ilvl w:val="0"/>
          <w:numId w:val="247"/>
        </w:numPr>
        <w:ind w:left="364" w:right="15" w:hanging="361"/>
      </w:pPr>
      <w:r>
        <w:t xml:space="preserve">Alakzatok középpontos tükörképének megszerkesztése </w:t>
      </w:r>
    </w:p>
    <w:p w14:paraId="70680359" w14:textId="77777777" w:rsidR="004D0AEA" w:rsidRDefault="006A411E" w:rsidP="006A411E">
      <w:pPr>
        <w:numPr>
          <w:ilvl w:val="0"/>
          <w:numId w:val="247"/>
        </w:numPr>
        <w:ind w:left="364" w:right="15" w:hanging="361"/>
      </w:pPr>
      <w:r>
        <w:t xml:space="preserve">Szerkesztéshez terv, előzetes ábra készítése </w:t>
      </w:r>
    </w:p>
    <w:p w14:paraId="61556058" w14:textId="77777777" w:rsidR="004D0AEA" w:rsidRDefault="006A411E" w:rsidP="006A411E">
      <w:pPr>
        <w:numPr>
          <w:ilvl w:val="0"/>
          <w:numId w:val="247"/>
        </w:numPr>
        <w:ind w:left="364" w:right="15" w:hanging="361"/>
      </w:pPr>
      <w:r>
        <w:t xml:space="preserve">Több adott feltételnek megfelelő ábra szerkesztése; diszkusszió </w:t>
      </w:r>
    </w:p>
    <w:p w14:paraId="235E0948" w14:textId="77777777" w:rsidR="004D0AEA" w:rsidRDefault="006A411E" w:rsidP="006A411E">
      <w:pPr>
        <w:numPr>
          <w:ilvl w:val="0"/>
          <w:numId w:val="247"/>
        </w:numPr>
        <w:ind w:left="364" w:right="15" w:hanging="361"/>
      </w:pPr>
      <w:r>
        <w:t xml:space="preserve">Kicsinyítés és nagyítás felismerése hétköznapi helyzetekben </w:t>
      </w:r>
    </w:p>
    <w:p w14:paraId="6996C58D" w14:textId="77777777" w:rsidR="004D0AEA" w:rsidRDefault="006A411E" w:rsidP="006A411E">
      <w:pPr>
        <w:numPr>
          <w:ilvl w:val="0"/>
          <w:numId w:val="247"/>
        </w:numPr>
        <w:ind w:left="364" w:right="15" w:hanging="361"/>
      </w:pPr>
      <w:r>
        <w:t xml:space="preserve">Dinamikus geometriai szoftver használata </w:t>
      </w:r>
    </w:p>
    <w:p w14:paraId="5825AD7B" w14:textId="77777777" w:rsidR="004D0AEA" w:rsidRDefault="006A411E">
      <w:pPr>
        <w:spacing w:after="0" w:line="265" w:lineRule="auto"/>
        <w:ind w:left="13" w:right="4421" w:hanging="10"/>
        <w:jc w:val="left"/>
      </w:pPr>
      <w:r>
        <w:rPr>
          <w:b/>
        </w:rPr>
        <w:t>F</w:t>
      </w:r>
      <w:r>
        <w:rPr>
          <w:b/>
          <w:sz w:val="19"/>
        </w:rPr>
        <w:t>OGALMAK</w:t>
      </w:r>
      <w:r>
        <w:rPr>
          <w:b/>
          <w:sz w:val="28"/>
        </w:rPr>
        <w:t xml:space="preserve"> </w:t>
      </w:r>
    </w:p>
    <w:p w14:paraId="387D19CE" w14:textId="77777777" w:rsidR="004D0AEA" w:rsidRDefault="006A411E">
      <w:pPr>
        <w:spacing w:after="110"/>
        <w:ind w:left="3" w:right="15"/>
      </w:pPr>
      <w:r>
        <w:t xml:space="preserve">szimmetria-középpont, középpontos szimmetria, kicsinyítés, nagyítás </w:t>
      </w:r>
    </w:p>
    <w:p w14:paraId="3253D0AC" w14:textId="77777777" w:rsidR="004D0AEA" w:rsidRDefault="006A411E">
      <w:pPr>
        <w:pStyle w:val="Cmsor3"/>
        <w:ind w:left="13"/>
      </w:pPr>
      <w:r>
        <w:t>TEVÉKENYSÉGEK</w:t>
      </w:r>
      <w:r>
        <w:rPr>
          <w:sz w:val="28"/>
        </w:rPr>
        <w:t xml:space="preserve"> </w:t>
      </w:r>
    </w:p>
    <w:p w14:paraId="54793258" w14:textId="77777777" w:rsidR="004D0AEA" w:rsidRDefault="006A411E" w:rsidP="006A411E">
      <w:pPr>
        <w:numPr>
          <w:ilvl w:val="0"/>
          <w:numId w:val="248"/>
        </w:numPr>
        <w:spacing w:after="37"/>
        <w:ind w:left="364" w:right="15" w:hanging="361"/>
      </w:pPr>
      <w:r>
        <w:t xml:space="preserve">Középpontos tükrözésen alapuló szerkesztések elvégzése saját eszközökkel (körző, egyélű vonalzó) </w:t>
      </w:r>
    </w:p>
    <w:p w14:paraId="488D4E55" w14:textId="77777777" w:rsidR="004D0AEA" w:rsidRDefault="006A411E" w:rsidP="006A411E">
      <w:pPr>
        <w:numPr>
          <w:ilvl w:val="0"/>
          <w:numId w:val="248"/>
        </w:numPr>
        <w:spacing w:after="38"/>
        <w:ind w:left="364" w:right="15" w:hanging="361"/>
      </w:pPr>
      <w:r>
        <w:t xml:space="preserve">Kicsinyítés és nagyítás megfigyelése, pl.: háromszögvonalzó külső és belső pereme, makett, modell, tervrajz, fénykép, diavetítés, térkép, mikroszkóp, nagyító </w:t>
      </w:r>
    </w:p>
    <w:p w14:paraId="7002F016" w14:textId="77777777" w:rsidR="004D0AEA" w:rsidRDefault="006A411E" w:rsidP="006A411E">
      <w:pPr>
        <w:numPr>
          <w:ilvl w:val="0"/>
          <w:numId w:val="248"/>
        </w:numPr>
        <w:ind w:left="364" w:right="15" w:hanging="361"/>
      </w:pPr>
      <w:r>
        <w:t xml:space="preserve">Szerkesztési feladatok megoldása során dinamikus geometriai szoftver megismerése; az euklideszi szerkesztési lépések követése a szoftverrel </w:t>
      </w:r>
    </w:p>
    <w:p w14:paraId="3BC17AB2" w14:textId="77777777" w:rsidR="004D0AEA" w:rsidRDefault="006A411E">
      <w:pPr>
        <w:spacing w:after="102" w:line="259" w:lineRule="auto"/>
        <w:ind w:left="361" w:firstLine="0"/>
        <w:jc w:val="left"/>
      </w:pPr>
      <w:r>
        <w:t xml:space="preserve"> </w:t>
      </w:r>
    </w:p>
    <w:p w14:paraId="088CDE80" w14:textId="77777777" w:rsidR="004D0AEA" w:rsidRDefault="006A411E">
      <w:pPr>
        <w:pStyle w:val="Cmsor3"/>
        <w:spacing w:after="53"/>
        <w:ind w:left="13" w:right="5394"/>
      </w:pPr>
      <w:r>
        <w:rPr>
          <w:sz w:val="28"/>
        </w:rPr>
        <w:lastRenderedPageBreak/>
        <w:t>T</w:t>
      </w:r>
      <w:r>
        <w:rPr>
          <w:sz w:val="28"/>
          <w:vertAlign w:val="subscript"/>
        </w:rPr>
        <w:t>ÉMAKÖR</w:t>
      </w:r>
      <w:r>
        <w:rPr>
          <w:sz w:val="28"/>
        </w:rPr>
        <w:t xml:space="preserve">: </w:t>
      </w:r>
      <w:r>
        <w:rPr>
          <w:sz w:val="24"/>
        </w:rPr>
        <w:t>Térgeometria</w:t>
      </w:r>
      <w:r>
        <w:rPr>
          <w:b w:val="0"/>
          <w:sz w:val="24"/>
        </w:rPr>
        <w:t xml:space="preserve"> </w:t>
      </w:r>
      <w:r>
        <w:rPr>
          <w:sz w:val="28"/>
        </w:rPr>
        <w:t>T</w:t>
      </w:r>
      <w:r>
        <w:t>ANULÁSI EREDMÉNYEK</w:t>
      </w:r>
      <w:r>
        <w:rPr>
          <w:sz w:val="28"/>
        </w:rPr>
        <w:t xml:space="preserve"> </w:t>
      </w:r>
    </w:p>
    <w:p w14:paraId="1F409431" w14:textId="77777777" w:rsidR="004D0AEA" w:rsidRDefault="006A411E">
      <w:pPr>
        <w:ind w:left="3" w:right="167"/>
      </w:pPr>
      <w:r>
        <w:rPr>
          <w:b/>
        </w:rPr>
        <w:t xml:space="preserve">A témakör tanulása hozzájárul ahhoz, hogy a tanuló a nevelési-oktatási szakasz végére: </w:t>
      </w:r>
      <w:r>
        <w:rPr>
          <w:rFonts w:ascii="Segoe UI Symbol" w:eastAsia="Segoe UI Symbol" w:hAnsi="Segoe UI Symbol" w:cs="Segoe UI Symbol"/>
        </w:rPr>
        <w:t></w:t>
      </w:r>
      <w:r>
        <w:rPr>
          <w:rFonts w:ascii="Arial" w:eastAsia="Arial" w:hAnsi="Arial" w:cs="Arial"/>
        </w:rPr>
        <w:t xml:space="preserve"> </w:t>
      </w:r>
      <w:r>
        <w:t>ismeri az idő, a tömeg, a hosszúság, a terület, a térfogat és az űrtartalom szabványmértékegységeit, használja azokat mérések és számítások esetén.</w:t>
      </w:r>
      <w:r>
        <w:rPr>
          <w:b/>
        </w:rPr>
        <w:t xml:space="preserve"> </w:t>
      </w:r>
    </w:p>
    <w:p w14:paraId="0B81DE6A" w14:textId="77777777" w:rsidR="004D0AEA" w:rsidRDefault="006A411E">
      <w:pPr>
        <w:spacing w:after="38" w:line="271" w:lineRule="auto"/>
        <w:ind w:left="13" w:right="144" w:hanging="10"/>
      </w:pPr>
      <w:r>
        <w:rPr>
          <w:b/>
        </w:rPr>
        <w:t xml:space="preserve">A témakör tanulása eredményeként a tanuló: </w:t>
      </w:r>
    </w:p>
    <w:p w14:paraId="103E4E58" w14:textId="77777777" w:rsidR="004D0AEA" w:rsidRDefault="006A411E" w:rsidP="006A411E">
      <w:pPr>
        <w:numPr>
          <w:ilvl w:val="0"/>
          <w:numId w:val="249"/>
        </w:numPr>
        <w:ind w:left="364" w:right="15" w:hanging="361"/>
      </w:pPr>
      <w:r>
        <w:t xml:space="preserve">a kocka, a téglatest, a hasáb és a gúla hálóját elkészíti; </w:t>
      </w:r>
    </w:p>
    <w:p w14:paraId="41504489" w14:textId="77777777" w:rsidR="004D0AEA" w:rsidRDefault="006A411E" w:rsidP="006A411E">
      <w:pPr>
        <w:numPr>
          <w:ilvl w:val="0"/>
          <w:numId w:val="249"/>
        </w:numPr>
        <w:ind w:left="364" w:right="15" w:hanging="361"/>
      </w:pPr>
      <w:r>
        <w:t xml:space="preserve">testeket épít képek, nézetek, alaprajzok, hálók alapján; </w:t>
      </w:r>
    </w:p>
    <w:p w14:paraId="3F6208F2" w14:textId="77777777" w:rsidR="004D0AEA" w:rsidRDefault="006A411E" w:rsidP="006A411E">
      <w:pPr>
        <w:numPr>
          <w:ilvl w:val="0"/>
          <w:numId w:val="249"/>
        </w:numPr>
        <w:spacing w:after="39"/>
        <w:ind w:left="364" w:right="15" w:hanging="361"/>
      </w:pPr>
      <w:r>
        <w:t xml:space="preserve">ismeri a kocka, a téglatest, a hasáb és a gúla következő tulajdonságait: határoló lapok típusa, száma, egymáshoz viszonyított helyzete; csúcsok, élek száma; lapátló, testátló; </w:t>
      </w:r>
    </w:p>
    <w:p w14:paraId="2EFE0933" w14:textId="77777777" w:rsidR="004D0AEA" w:rsidRDefault="006A411E" w:rsidP="006A411E">
      <w:pPr>
        <w:numPr>
          <w:ilvl w:val="0"/>
          <w:numId w:val="249"/>
        </w:numPr>
        <w:spacing w:after="39"/>
        <w:ind w:left="364" w:right="15" w:hanging="361"/>
      </w:pPr>
      <w:r>
        <w:t xml:space="preserve">egyenes hasáb, téglatest, kocka alakú tárgyak felszínét és térfogatát méréssel megadja, egyenes hasáb felszínét és térfogatát képlet segítségével kiszámolja; a képleteket megalapozó </w:t>
      </w:r>
      <w:proofErr w:type="spellStart"/>
      <w:r>
        <w:t>öszszefüggéseket</w:t>
      </w:r>
      <w:proofErr w:type="spellEnd"/>
      <w:r>
        <w:t xml:space="preserve"> érti; </w:t>
      </w:r>
    </w:p>
    <w:p w14:paraId="62B3C8D6" w14:textId="77777777" w:rsidR="004D0AEA" w:rsidRDefault="006A411E" w:rsidP="006A411E">
      <w:pPr>
        <w:numPr>
          <w:ilvl w:val="0"/>
          <w:numId w:val="249"/>
        </w:numPr>
        <w:ind w:left="364" w:right="15" w:hanging="361"/>
      </w:pPr>
      <w:r>
        <w:t xml:space="preserve">ismeri a gömb tulajdonságait; </w:t>
      </w:r>
    </w:p>
    <w:p w14:paraId="262C9562" w14:textId="77777777" w:rsidR="004D0AEA" w:rsidRDefault="006A411E" w:rsidP="006A411E">
      <w:pPr>
        <w:numPr>
          <w:ilvl w:val="0"/>
          <w:numId w:val="249"/>
        </w:numPr>
        <w:spacing w:after="111"/>
        <w:ind w:left="364" w:right="15" w:hanging="361"/>
      </w:pPr>
      <w:r>
        <w:t xml:space="preserve">a kocka, a téglatest, a hasáb, a gúla, a gömb tulajdonságait alkalmazza feladatok megoldásában. </w:t>
      </w:r>
    </w:p>
    <w:p w14:paraId="176B89B3" w14:textId="77777777" w:rsidR="004D0AEA" w:rsidRDefault="006A411E">
      <w:pPr>
        <w:pStyle w:val="Cmsor3"/>
        <w:ind w:left="13"/>
      </w:pPr>
      <w:r>
        <w:rPr>
          <w:sz w:val="28"/>
        </w:rPr>
        <w:t>F</w:t>
      </w:r>
      <w:r>
        <w:t>EJLESZTÉSI FELADATOK ÉS ISMERETEK</w:t>
      </w:r>
      <w:r>
        <w:rPr>
          <w:sz w:val="28"/>
        </w:rPr>
        <w:t xml:space="preserve"> </w:t>
      </w:r>
    </w:p>
    <w:p w14:paraId="138E5B3E" w14:textId="77777777" w:rsidR="004D0AEA" w:rsidRDefault="006A411E" w:rsidP="006A411E">
      <w:pPr>
        <w:numPr>
          <w:ilvl w:val="0"/>
          <w:numId w:val="250"/>
        </w:numPr>
        <w:ind w:left="364" w:right="15" w:hanging="361"/>
      </w:pPr>
      <w:r>
        <w:t xml:space="preserve">Környezetünk tárgyaiban a hasáb, a gúla és a gömb alakú testek felfedezése </w:t>
      </w:r>
    </w:p>
    <w:p w14:paraId="574F0A60" w14:textId="77777777" w:rsidR="004D0AEA" w:rsidRDefault="006A411E">
      <w:pPr>
        <w:spacing w:after="36"/>
        <w:ind w:left="361" w:right="15"/>
      </w:pPr>
      <w:r>
        <w:t xml:space="preserve">Hasáb és gúla tulajdonságainak ismerete és alkalmazása: határoló lapok típusa, száma, egymáshoz viszonyított helyzete; csúcsok, élek száma; lapátló, testátló </w:t>
      </w:r>
    </w:p>
    <w:p w14:paraId="0E4DEF34" w14:textId="77777777" w:rsidR="004D0AEA" w:rsidRDefault="006A411E" w:rsidP="006A411E">
      <w:pPr>
        <w:numPr>
          <w:ilvl w:val="0"/>
          <w:numId w:val="250"/>
        </w:numPr>
        <w:ind w:left="364" w:right="15" w:hanging="361"/>
      </w:pPr>
      <w:r>
        <w:t xml:space="preserve">Testek építése képek, nézetek, alaprajzok, hálók alapján </w:t>
      </w:r>
    </w:p>
    <w:p w14:paraId="5EDE47B3" w14:textId="77777777" w:rsidR="004D0AEA" w:rsidRDefault="006A411E" w:rsidP="006A411E">
      <w:pPr>
        <w:numPr>
          <w:ilvl w:val="0"/>
          <w:numId w:val="250"/>
        </w:numPr>
        <w:ind w:left="364" w:right="15" w:hanging="361"/>
      </w:pPr>
      <w:r>
        <w:t xml:space="preserve">Testek hálójának készítése </w:t>
      </w:r>
    </w:p>
    <w:p w14:paraId="10718582" w14:textId="77777777" w:rsidR="004D0AEA" w:rsidRDefault="006A411E" w:rsidP="006A411E">
      <w:pPr>
        <w:numPr>
          <w:ilvl w:val="0"/>
          <w:numId w:val="250"/>
        </w:numPr>
        <w:ind w:left="364" w:right="15" w:hanging="361"/>
      </w:pPr>
      <w:r>
        <w:t xml:space="preserve">A gömb tanult testektől eltérő tulajdonságai </w:t>
      </w:r>
    </w:p>
    <w:p w14:paraId="6E1B79C8" w14:textId="77777777" w:rsidR="004D0AEA" w:rsidRDefault="006A411E" w:rsidP="006A411E">
      <w:pPr>
        <w:numPr>
          <w:ilvl w:val="0"/>
          <w:numId w:val="250"/>
        </w:numPr>
        <w:spacing w:after="45"/>
        <w:ind w:left="364" w:right="15" w:hanging="361"/>
      </w:pPr>
      <w:r>
        <w:t xml:space="preserve">A gömb mint a Föld modellje: hosszúsági körök, szélességi körök tulajdonságai, síkmetszetek </w:t>
      </w:r>
    </w:p>
    <w:p w14:paraId="2F1BD848" w14:textId="77777777" w:rsidR="004D0AEA" w:rsidRDefault="006A411E" w:rsidP="006A411E">
      <w:pPr>
        <w:numPr>
          <w:ilvl w:val="0"/>
          <w:numId w:val="250"/>
        </w:numPr>
        <w:spacing w:after="28"/>
        <w:ind w:left="364" w:right="15" w:hanging="361"/>
      </w:pPr>
      <w:r>
        <w:t xml:space="preserve">Egyenes hasáb alakú tárgyak felszínének és térfogatának meghatározása méréssel és számolással </w:t>
      </w:r>
    </w:p>
    <w:p w14:paraId="5A4507EA" w14:textId="77777777" w:rsidR="004D0AEA" w:rsidRDefault="006A411E">
      <w:pPr>
        <w:spacing w:after="0" w:line="265" w:lineRule="auto"/>
        <w:ind w:left="13" w:right="4421" w:hanging="10"/>
        <w:jc w:val="left"/>
      </w:pPr>
      <w:r>
        <w:rPr>
          <w:b/>
        </w:rPr>
        <w:t>F</w:t>
      </w:r>
      <w:r>
        <w:rPr>
          <w:b/>
          <w:sz w:val="19"/>
        </w:rPr>
        <w:t>OGALMAK</w:t>
      </w:r>
      <w:r>
        <w:rPr>
          <w:b/>
          <w:sz w:val="28"/>
        </w:rPr>
        <w:t xml:space="preserve"> </w:t>
      </w:r>
    </w:p>
    <w:p w14:paraId="254D79F8" w14:textId="77777777" w:rsidR="004D0AEA" w:rsidRDefault="006A411E">
      <w:pPr>
        <w:spacing w:after="109"/>
        <w:ind w:left="3" w:right="15"/>
      </w:pPr>
      <w:r>
        <w:t xml:space="preserve">hasáb, gúla, gömb, alaplap, alapél, oldallap, oldalél, testmagasság </w:t>
      </w:r>
    </w:p>
    <w:p w14:paraId="284CF065" w14:textId="77777777" w:rsidR="004D0AEA" w:rsidRDefault="006A411E">
      <w:pPr>
        <w:pStyle w:val="Cmsor3"/>
        <w:ind w:left="13"/>
      </w:pPr>
      <w:r>
        <w:t>TEVÉKENYSÉGEK</w:t>
      </w:r>
      <w:r>
        <w:rPr>
          <w:sz w:val="28"/>
        </w:rPr>
        <w:t xml:space="preserve"> </w:t>
      </w:r>
    </w:p>
    <w:p w14:paraId="2AAF093E" w14:textId="77777777" w:rsidR="004D0AEA" w:rsidRDefault="006A411E" w:rsidP="006A411E">
      <w:pPr>
        <w:numPr>
          <w:ilvl w:val="0"/>
          <w:numId w:val="251"/>
        </w:numPr>
        <w:spacing w:after="38"/>
        <w:ind w:left="364" w:right="15" w:hanging="361"/>
      </w:pPr>
      <w:r>
        <w:t xml:space="preserve">Osztályterem, iskola, iskola környékének megfigyelése geometriai szempontból (a testek kiválasztása) </w:t>
      </w:r>
    </w:p>
    <w:p w14:paraId="18024BFE" w14:textId="77777777" w:rsidR="004D0AEA" w:rsidRDefault="006A411E" w:rsidP="006A411E">
      <w:pPr>
        <w:numPr>
          <w:ilvl w:val="0"/>
          <w:numId w:val="251"/>
        </w:numPr>
        <w:spacing w:after="38"/>
        <w:ind w:left="364" w:right="15" w:hanging="361"/>
      </w:pPr>
      <w:r>
        <w:t xml:space="preserve">Hasáb és gúla alakú modell tulajdonságainak gyűjtése páros munkában, a párok megoldásainak összehasonlítása; a tapasztalatok irányított összegzése </w:t>
      </w:r>
    </w:p>
    <w:p w14:paraId="2B2A1928" w14:textId="77777777" w:rsidR="004D0AEA" w:rsidRDefault="006A411E" w:rsidP="006A411E">
      <w:pPr>
        <w:numPr>
          <w:ilvl w:val="0"/>
          <w:numId w:val="251"/>
        </w:numPr>
        <w:spacing w:after="36"/>
        <w:ind w:left="364" w:right="15" w:hanging="361"/>
      </w:pPr>
      <w:r>
        <w:t xml:space="preserve">Egyéni munkában építmények, rajzok, hálók készítése; az alkotások összehasonlítása, megbeszélése, kiállítása az osztályteremben </w:t>
      </w:r>
    </w:p>
    <w:p w14:paraId="0913CAC2" w14:textId="77777777" w:rsidR="004D0AEA" w:rsidRDefault="006A411E" w:rsidP="006A411E">
      <w:pPr>
        <w:numPr>
          <w:ilvl w:val="0"/>
          <w:numId w:val="251"/>
        </w:numPr>
        <w:ind w:left="364" w:right="15" w:hanging="361"/>
      </w:pPr>
      <w:r>
        <w:t xml:space="preserve">Zsinóros térgeometriai modellek készítése és használata </w:t>
      </w:r>
    </w:p>
    <w:p w14:paraId="575622EE" w14:textId="77777777" w:rsidR="004D0AEA" w:rsidRDefault="006A411E" w:rsidP="006A411E">
      <w:pPr>
        <w:numPr>
          <w:ilvl w:val="0"/>
          <w:numId w:val="251"/>
        </w:numPr>
        <w:spacing w:after="37"/>
        <w:ind w:left="364" w:right="15" w:hanging="361"/>
      </w:pPr>
      <w:r>
        <w:t xml:space="preserve">A gömb speciális tulajdonságainak megfigyeléséhez testeket tartalmazó készletből elemek választása megadott szempontok alapján </w:t>
      </w:r>
    </w:p>
    <w:p w14:paraId="1E86F5FB" w14:textId="77777777" w:rsidR="004D0AEA" w:rsidRDefault="006A411E" w:rsidP="006A411E">
      <w:pPr>
        <w:numPr>
          <w:ilvl w:val="0"/>
          <w:numId w:val="251"/>
        </w:numPr>
        <w:spacing w:after="42"/>
        <w:ind w:left="364" w:right="15" w:hanging="361"/>
      </w:pPr>
      <w:r>
        <w:lastRenderedPageBreak/>
        <w:t xml:space="preserve">Földgömb bemutatása matematikai szempontból Tapasztalatszerzés a gömbi geometria alapjairól pl.: narancson </w:t>
      </w:r>
    </w:p>
    <w:p w14:paraId="3A9758C7" w14:textId="77777777" w:rsidR="004D0AEA" w:rsidRDefault="006A411E" w:rsidP="006A411E">
      <w:pPr>
        <w:numPr>
          <w:ilvl w:val="0"/>
          <w:numId w:val="251"/>
        </w:numPr>
        <w:spacing w:after="37"/>
        <w:ind w:left="364" w:right="15" w:hanging="361"/>
      </w:pPr>
      <w:r>
        <w:t xml:space="preserve">Egyenes hasáb alakú dobozok készítéséhez szükséges papír területének becslése, mérése, számolása </w:t>
      </w:r>
    </w:p>
    <w:p w14:paraId="5B35A5C7" w14:textId="77777777" w:rsidR="004D0AEA" w:rsidRDefault="006A411E" w:rsidP="006A411E">
      <w:pPr>
        <w:numPr>
          <w:ilvl w:val="0"/>
          <w:numId w:val="251"/>
        </w:numPr>
        <w:ind w:left="364" w:right="15" w:hanging="361"/>
      </w:pPr>
      <w:r>
        <w:t xml:space="preserve">Egyenes hasáb alakú üreges test „feltöltése” egységkockákkal (becslés, mérés, számolás) </w:t>
      </w:r>
    </w:p>
    <w:p w14:paraId="3425BB2E" w14:textId="77777777" w:rsidR="004D0AEA" w:rsidRDefault="006A411E">
      <w:pPr>
        <w:spacing w:after="171" w:line="259" w:lineRule="auto"/>
        <w:ind w:firstLine="0"/>
        <w:jc w:val="left"/>
      </w:pPr>
      <w:r>
        <w:rPr>
          <w:sz w:val="16"/>
        </w:rPr>
        <w:t xml:space="preserve"> </w:t>
      </w:r>
    </w:p>
    <w:p w14:paraId="268A9F2A" w14:textId="77777777" w:rsidR="004D0AEA" w:rsidRDefault="006A411E">
      <w:pPr>
        <w:spacing w:after="66" w:line="271" w:lineRule="auto"/>
        <w:ind w:left="13" w:right="144" w:hanging="10"/>
      </w:pPr>
      <w:r>
        <w:rPr>
          <w:b/>
          <w:sz w:val="28"/>
        </w:rPr>
        <w:t>T</w:t>
      </w:r>
      <w:r>
        <w:rPr>
          <w:b/>
          <w:sz w:val="28"/>
          <w:vertAlign w:val="subscript"/>
        </w:rPr>
        <w:t>ÉMAKÖR</w:t>
      </w:r>
      <w:r>
        <w:rPr>
          <w:b/>
          <w:sz w:val="28"/>
        </w:rPr>
        <w:t xml:space="preserve">: </w:t>
      </w:r>
      <w:r>
        <w:rPr>
          <w:b/>
        </w:rPr>
        <w:t>Leíró statisztika</w:t>
      </w:r>
      <w:r>
        <w:t xml:space="preserve"> </w:t>
      </w:r>
    </w:p>
    <w:p w14:paraId="2F08E4BA" w14:textId="77777777" w:rsidR="004D0AEA" w:rsidRDefault="006A411E">
      <w:pPr>
        <w:pStyle w:val="Cmsor3"/>
        <w:ind w:left="13"/>
      </w:pPr>
      <w:r>
        <w:rPr>
          <w:sz w:val="28"/>
        </w:rPr>
        <w:t>T</w:t>
      </w:r>
      <w:r>
        <w:t>ANULÁSI EREDMÉNYEK</w:t>
      </w:r>
      <w:r>
        <w:rPr>
          <w:sz w:val="28"/>
        </w:rPr>
        <w:t xml:space="preserve"> </w:t>
      </w:r>
    </w:p>
    <w:p w14:paraId="033B7E94" w14:textId="77777777" w:rsidR="004D0AEA" w:rsidRDefault="006A411E">
      <w:pPr>
        <w:spacing w:after="39" w:line="271" w:lineRule="auto"/>
        <w:ind w:left="13" w:right="144" w:hanging="10"/>
      </w:pPr>
      <w:r>
        <w:rPr>
          <w:b/>
        </w:rPr>
        <w:t xml:space="preserve">A témakör tanulása eredményeként a tanuló: </w:t>
      </w:r>
    </w:p>
    <w:p w14:paraId="1C73A06D" w14:textId="77777777" w:rsidR="004D0AEA" w:rsidRDefault="006A411E" w:rsidP="006A411E">
      <w:pPr>
        <w:numPr>
          <w:ilvl w:val="0"/>
          <w:numId w:val="252"/>
        </w:numPr>
        <w:spacing w:after="39"/>
        <w:ind w:left="364" w:right="15" w:hanging="361"/>
      </w:pPr>
      <w:r>
        <w:t xml:space="preserve">értelmezi a táblázatok adatait, az adatoknak megfelelő ábrázolási módot kiválasztja, és az ábrát elkészíti; </w:t>
      </w:r>
    </w:p>
    <w:p w14:paraId="1ADE32F8" w14:textId="77777777" w:rsidR="004D0AEA" w:rsidRDefault="006A411E" w:rsidP="006A411E">
      <w:pPr>
        <w:numPr>
          <w:ilvl w:val="0"/>
          <w:numId w:val="252"/>
        </w:numPr>
        <w:ind w:left="364" w:right="15" w:hanging="361"/>
      </w:pPr>
      <w:r>
        <w:t xml:space="preserve">adatokat táblázatba rendez, diagramon ábrázol hagyományos és digitális eszközökkel is; </w:t>
      </w:r>
    </w:p>
    <w:p w14:paraId="59561581" w14:textId="77777777" w:rsidR="004D0AEA" w:rsidRDefault="006A411E" w:rsidP="006A411E">
      <w:pPr>
        <w:numPr>
          <w:ilvl w:val="0"/>
          <w:numId w:val="252"/>
        </w:numPr>
        <w:ind w:left="364" w:right="15" w:hanging="361"/>
      </w:pPr>
      <w:r>
        <w:t xml:space="preserve">különböző típusú diagramokat megfeleltet egymásnak; </w:t>
      </w:r>
    </w:p>
    <w:p w14:paraId="5683E5A8" w14:textId="77777777" w:rsidR="004D0AEA" w:rsidRDefault="006A411E" w:rsidP="006A411E">
      <w:pPr>
        <w:numPr>
          <w:ilvl w:val="0"/>
          <w:numId w:val="252"/>
        </w:numPr>
        <w:spacing w:after="37"/>
        <w:ind w:left="364" w:right="15" w:hanging="361"/>
      </w:pPr>
      <w:r>
        <w:t xml:space="preserve">megadott szempont szerint adatokat gyűjt ki táblázatból, olvas le hagyományos vagy digitális forrásból származó diagramról, majd rendszerezés után következtetéseket fogalmaz meg; </w:t>
      </w:r>
    </w:p>
    <w:p w14:paraId="1D0E382C" w14:textId="77777777" w:rsidR="004D0AEA" w:rsidRDefault="006A411E" w:rsidP="006A411E">
      <w:pPr>
        <w:numPr>
          <w:ilvl w:val="0"/>
          <w:numId w:val="252"/>
        </w:numPr>
        <w:spacing w:after="106"/>
        <w:ind w:left="364" w:right="15" w:hanging="361"/>
      </w:pPr>
      <w:r>
        <w:t>konkrét adatsor esetén átlagot számol, megállapítja a leggyakoribb adatot (</w:t>
      </w:r>
      <w:proofErr w:type="spellStart"/>
      <w:r>
        <w:t>módusz</w:t>
      </w:r>
      <w:proofErr w:type="spellEnd"/>
      <w:r>
        <w:t xml:space="preserve">), a középső adatot (medián), és ezeket összehasonlítja. </w:t>
      </w:r>
    </w:p>
    <w:p w14:paraId="458DB72B" w14:textId="77777777" w:rsidR="004D0AEA" w:rsidRDefault="006A411E">
      <w:pPr>
        <w:pStyle w:val="Cmsor3"/>
        <w:ind w:left="13"/>
      </w:pPr>
      <w:r>
        <w:rPr>
          <w:sz w:val="28"/>
        </w:rPr>
        <w:t>F</w:t>
      </w:r>
      <w:r>
        <w:t>EJLESZTÉSI FELADATOK ÉS ISMERETEK</w:t>
      </w:r>
      <w:r>
        <w:rPr>
          <w:sz w:val="28"/>
        </w:rPr>
        <w:t xml:space="preserve"> </w:t>
      </w:r>
    </w:p>
    <w:p w14:paraId="68B8B586" w14:textId="77777777" w:rsidR="004D0AEA" w:rsidRDefault="006A411E" w:rsidP="006A411E">
      <w:pPr>
        <w:numPr>
          <w:ilvl w:val="0"/>
          <w:numId w:val="253"/>
        </w:numPr>
        <w:ind w:left="364" w:right="15" w:hanging="361"/>
      </w:pPr>
      <w:r>
        <w:t xml:space="preserve">Adathalmazok, egyszerű diagramok, táblázatok adatainak elemzése </w:t>
      </w:r>
    </w:p>
    <w:p w14:paraId="1118CBC5" w14:textId="77777777" w:rsidR="004D0AEA" w:rsidRDefault="006A411E" w:rsidP="006A411E">
      <w:pPr>
        <w:numPr>
          <w:ilvl w:val="0"/>
          <w:numId w:val="253"/>
        </w:numPr>
        <w:ind w:left="364" w:right="15" w:hanging="361"/>
      </w:pPr>
      <w:r>
        <w:t xml:space="preserve">Adatok táblázatba rendezése, ábrázolása diagramon </w:t>
      </w:r>
    </w:p>
    <w:p w14:paraId="7F4E023B" w14:textId="77777777" w:rsidR="004D0AEA" w:rsidRDefault="006A411E" w:rsidP="006A411E">
      <w:pPr>
        <w:numPr>
          <w:ilvl w:val="0"/>
          <w:numId w:val="253"/>
        </w:numPr>
        <w:ind w:left="364" w:right="15" w:hanging="361"/>
      </w:pPr>
      <w:r>
        <w:t xml:space="preserve">Különböző típusú diagramok megfeleltetése egymásnak </w:t>
      </w:r>
    </w:p>
    <w:p w14:paraId="6EB87E14" w14:textId="77777777" w:rsidR="004D0AEA" w:rsidRDefault="006A411E" w:rsidP="006A411E">
      <w:pPr>
        <w:numPr>
          <w:ilvl w:val="0"/>
          <w:numId w:val="253"/>
        </w:numPr>
        <w:spacing w:after="36"/>
        <w:ind w:left="364" w:right="15" w:hanging="361"/>
      </w:pPr>
      <w:r>
        <w:t xml:space="preserve">Adatok gyűjtése táblázatból, leolvasása hagyományos vagy digitális forrásból származó diagramról megadott szempont szerint </w:t>
      </w:r>
    </w:p>
    <w:p w14:paraId="36C9ADCB" w14:textId="77777777" w:rsidR="004D0AEA" w:rsidRDefault="006A411E" w:rsidP="006A411E">
      <w:pPr>
        <w:numPr>
          <w:ilvl w:val="0"/>
          <w:numId w:val="253"/>
        </w:numPr>
        <w:ind w:left="364" w:right="15" w:hanging="361"/>
      </w:pPr>
      <w:r>
        <w:t xml:space="preserve">Adatok rendszerezése, következtetések megfogalmazása </w:t>
      </w:r>
    </w:p>
    <w:p w14:paraId="721D0734" w14:textId="77777777" w:rsidR="004D0AEA" w:rsidRDefault="006A411E" w:rsidP="006A411E">
      <w:pPr>
        <w:numPr>
          <w:ilvl w:val="0"/>
          <w:numId w:val="253"/>
        </w:numPr>
        <w:ind w:left="364" w:right="15" w:hanging="361"/>
      </w:pPr>
      <w:r>
        <w:t>Konkrét adatsor leggyakoribb adatának (</w:t>
      </w:r>
      <w:proofErr w:type="spellStart"/>
      <w:r>
        <w:t>módusz</w:t>
      </w:r>
      <w:proofErr w:type="spellEnd"/>
      <w:r>
        <w:t xml:space="preserve">) megtalálása, gyakorlati alkalmazása </w:t>
      </w:r>
    </w:p>
    <w:p w14:paraId="5EAA5A83" w14:textId="77777777" w:rsidR="004D0AEA" w:rsidRDefault="006A411E" w:rsidP="006A411E">
      <w:pPr>
        <w:numPr>
          <w:ilvl w:val="0"/>
          <w:numId w:val="253"/>
        </w:numPr>
        <w:spacing w:after="30" w:line="268" w:lineRule="auto"/>
        <w:ind w:left="364" w:right="15" w:hanging="361"/>
      </w:pPr>
      <w:r>
        <w:t>Rendezhető adatsor középső adatának (medián) megállapítása, gyakorlati alkalmazása  Konkrét adatsor esetén átlag, leggyakoribb adat (</w:t>
      </w:r>
      <w:proofErr w:type="spellStart"/>
      <w:r>
        <w:t>módusz</w:t>
      </w:r>
      <w:proofErr w:type="spellEnd"/>
      <w:r>
        <w:t xml:space="preserve">), középső adat (medián) megfigyelése, összehasonlítása </w:t>
      </w:r>
    </w:p>
    <w:p w14:paraId="485F40E9" w14:textId="77777777" w:rsidR="004D0AEA" w:rsidRDefault="006A411E">
      <w:pPr>
        <w:spacing w:after="0" w:line="265" w:lineRule="auto"/>
        <w:ind w:left="13" w:right="4421" w:hanging="10"/>
        <w:jc w:val="left"/>
      </w:pPr>
      <w:r>
        <w:rPr>
          <w:b/>
        </w:rPr>
        <w:t>F</w:t>
      </w:r>
      <w:r>
        <w:rPr>
          <w:b/>
          <w:sz w:val="19"/>
        </w:rPr>
        <w:t>OGALMAK</w:t>
      </w:r>
      <w:r>
        <w:rPr>
          <w:b/>
          <w:sz w:val="28"/>
        </w:rPr>
        <w:t xml:space="preserve"> </w:t>
      </w:r>
    </w:p>
    <w:p w14:paraId="094A0503" w14:textId="77777777" w:rsidR="004D0AEA" w:rsidRDefault="006A411E">
      <w:pPr>
        <w:spacing w:after="110"/>
        <w:ind w:left="3" w:right="15"/>
      </w:pPr>
      <w:r>
        <w:t xml:space="preserve">oszlopdiagram, kördiagram, vonaldiagram, pontdiagram </w:t>
      </w:r>
    </w:p>
    <w:p w14:paraId="77AEF9CF" w14:textId="77777777" w:rsidR="004D0AEA" w:rsidRDefault="006A411E">
      <w:pPr>
        <w:pStyle w:val="Cmsor3"/>
        <w:ind w:left="13"/>
      </w:pPr>
      <w:r>
        <w:t>TEVÉKENYSÉGEK</w:t>
      </w:r>
      <w:r>
        <w:rPr>
          <w:sz w:val="28"/>
        </w:rPr>
        <w:t xml:space="preserve"> </w:t>
      </w:r>
    </w:p>
    <w:p w14:paraId="0EB28379" w14:textId="77777777" w:rsidR="004D0AEA" w:rsidRDefault="006A411E" w:rsidP="006A411E">
      <w:pPr>
        <w:numPr>
          <w:ilvl w:val="0"/>
          <w:numId w:val="254"/>
        </w:numPr>
        <w:ind w:left="364" w:right="15" w:hanging="361"/>
      </w:pPr>
      <w:r>
        <w:t xml:space="preserve">Megadott vagy a tanulók által gyűjtött adatok ábrázolása és elemzése csoportmunkában </w:t>
      </w:r>
    </w:p>
    <w:p w14:paraId="716A6370" w14:textId="77777777" w:rsidR="004D0AEA" w:rsidRDefault="006A411E" w:rsidP="006A411E">
      <w:pPr>
        <w:numPr>
          <w:ilvl w:val="0"/>
          <w:numId w:val="254"/>
        </w:numPr>
        <w:spacing w:after="40"/>
        <w:ind w:left="364" w:right="15" w:hanging="361"/>
      </w:pPr>
      <w:r>
        <w:t xml:space="preserve">Projektmunka, pl.: felmérés készítése zenehallgatási szokásokról, IKT-eszközök használatáról, sportolási szokásokról (gyűjtőmunka, a gyűjtött adatok bemutatása, megbeszélése, értelmezése, ábrázolása) </w:t>
      </w:r>
    </w:p>
    <w:p w14:paraId="1975BF85" w14:textId="77777777" w:rsidR="004D0AEA" w:rsidRDefault="006A411E" w:rsidP="006A411E">
      <w:pPr>
        <w:numPr>
          <w:ilvl w:val="0"/>
          <w:numId w:val="254"/>
        </w:numPr>
        <w:ind w:left="364" w:right="15" w:hanging="361"/>
      </w:pPr>
      <w:r>
        <w:t xml:space="preserve">Konkrét adathalmazok középérték-mutatóinak megállapítása és összehasonlítása csoportmunkában </w:t>
      </w:r>
    </w:p>
    <w:p w14:paraId="5541004C" w14:textId="77777777" w:rsidR="004D0AEA" w:rsidRDefault="006A411E">
      <w:pPr>
        <w:spacing w:after="171" w:line="259" w:lineRule="auto"/>
        <w:ind w:left="361" w:firstLine="0"/>
        <w:jc w:val="left"/>
      </w:pPr>
      <w:r>
        <w:rPr>
          <w:sz w:val="16"/>
        </w:rPr>
        <w:t xml:space="preserve"> </w:t>
      </w:r>
    </w:p>
    <w:p w14:paraId="39B5392E" w14:textId="77777777" w:rsidR="004D0AEA" w:rsidRDefault="006A411E">
      <w:pPr>
        <w:spacing w:after="67" w:line="271" w:lineRule="auto"/>
        <w:ind w:left="13" w:right="144" w:hanging="10"/>
      </w:pPr>
      <w:r>
        <w:rPr>
          <w:b/>
          <w:sz w:val="28"/>
        </w:rPr>
        <w:lastRenderedPageBreak/>
        <w:t>T</w:t>
      </w:r>
      <w:r>
        <w:rPr>
          <w:b/>
          <w:sz w:val="28"/>
          <w:vertAlign w:val="subscript"/>
        </w:rPr>
        <w:t>ÉMAKÖR</w:t>
      </w:r>
      <w:r>
        <w:rPr>
          <w:b/>
          <w:sz w:val="28"/>
        </w:rPr>
        <w:t xml:space="preserve">: </w:t>
      </w:r>
      <w:r>
        <w:rPr>
          <w:b/>
        </w:rPr>
        <w:t>Valószínűség-számítás</w:t>
      </w:r>
      <w:r>
        <w:t xml:space="preserve"> </w:t>
      </w:r>
    </w:p>
    <w:p w14:paraId="785F5DD1" w14:textId="77777777" w:rsidR="004D0AEA" w:rsidRDefault="006A411E">
      <w:pPr>
        <w:pStyle w:val="Cmsor3"/>
        <w:ind w:left="13"/>
      </w:pPr>
      <w:r>
        <w:rPr>
          <w:sz w:val="28"/>
        </w:rPr>
        <w:t>T</w:t>
      </w:r>
      <w:r>
        <w:t>ANULÁSI EREDMÉNYEK</w:t>
      </w:r>
      <w:r>
        <w:rPr>
          <w:sz w:val="28"/>
        </w:rPr>
        <w:t xml:space="preserve"> </w:t>
      </w:r>
    </w:p>
    <w:p w14:paraId="7D9F1F65" w14:textId="77777777" w:rsidR="004D0AEA" w:rsidRDefault="006A411E">
      <w:pPr>
        <w:spacing w:after="39" w:line="271" w:lineRule="auto"/>
        <w:ind w:left="13" w:right="144" w:hanging="10"/>
      </w:pPr>
      <w:r>
        <w:rPr>
          <w:b/>
        </w:rPr>
        <w:t xml:space="preserve">A témakör tanulása eredményeként a tanuló: </w:t>
      </w:r>
    </w:p>
    <w:p w14:paraId="5C846B4A" w14:textId="77777777" w:rsidR="004D0AEA" w:rsidRDefault="006A411E" w:rsidP="006A411E">
      <w:pPr>
        <w:numPr>
          <w:ilvl w:val="0"/>
          <w:numId w:val="255"/>
        </w:numPr>
        <w:spacing w:after="38"/>
        <w:ind w:left="364" w:right="85" w:hanging="361"/>
      </w:pPr>
      <w:r>
        <w:t xml:space="preserve">valószínűségi játékokat, kísérleteket végez, ennek során az adatokat tervszerűen gyűjti, rendezi és ábrázolja digitálisan is; </w:t>
      </w:r>
    </w:p>
    <w:p w14:paraId="5F14CAA0" w14:textId="77777777" w:rsidR="004D0AEA" w:rsidRDefault="006A411E" w:rsidP="006A411E">
      <w:pPr>
        <w:numPr>
          <w:ilvl w:val="0"/>
          <w:numId w:val="255"/>
        </w:numPr>
        <w:spacing w:after="106"/>
        <w:ind w:left="364" w:right="85" w:hanging="361"/>
      </w:pPr>
      <w:r>
        <w:t xml:space="preserve">valószínűségi játékokban érti a lehetséges kimeneteleket, játékában stratégiát követ; </w:t>
      </w:r>
      <w:r>
        <w:rPr>
          <w:rFonts w:ascii="Segoe UI Symbol" w:eastAsia="Segoe UI Symbol" w:hAnsi="Segoe UI Symbol" w:cs="Segoe UI Symbol"/>
        </w:rPr>
        <w:t></w:t>
      </w:r>
      <w:r>
        <w:rPr>
          <w:rFonts w:ascii="Arial" w:eastAsia="Arial" w:hAnsi="Arial" w:cs="Arial"/>
        </w:rPr>
        <w:t xml:space="preserve"> </w:t>
      </w:r>
      <w:r>
        <w:t xml:space="preserve">ismeri a gyakoriság és a relatív gyakoriság fogalmát. Ismereteit felhasználja a „lehetetlen”, a „biztos” és a „kisebb/nagyobb eséllyel lehetséges” kijelentések megfogalmazásánál. </w:t>
      </w:r>
    </w:p>
    <w:p w14:paraId="3BAE46AC" w14:textId="77777777" w:rsidR="004D0AEA" w:rsidRDefault="006A411E">
      <w:pPr>
        <w:pStyle w:val="Cmsor3"/>
        <w:ind w:left="13"/>
      </w:pPr>
      <w:r>
        <w:rPr>
          <w:sz w:val="28"/>
        </w:rPr>
        <w:t>F</w:t>
      </w:r>
      <w:r>
        <w:t>EJLESZTÉSI FELADATOK ÉS ISMERETEK</w:t>
      </w:r>
      <w:r>
        <w:rPr>
          <w:sz w:val="28"/>
        </w:rPr>
        <w:t xml:space="preserve"> </w:t>
      </w:r>
    </w:p>
    <w:p w14:paraId="27DA1990" w14:textId="77777777" w:rsidR="004D0AEA" w:rsidRDefault="006A411E" w:rsidP="006A411E">
      <w:pPr>
        <w:numPr>
          <w:ilvl w:val="0"/>
          <w:numId w:val="256"/>
        </w:numPr>
        <w:spacing w:after="39"/>
        <w:ind w:left="364" w:right="15" w:hanging="361"/>
      </w:pPr>
      <w:r>
        <w:t xml:space="preserve">Valószínűségi játékok, kísérletek; az adatok tervszerű gyűjtése, rendezése és ábrázolása digitálisan is </w:t>
      </w:r>
    </w:p>
    <w:p w14:paraId="7513846C" w14:textId="77777777" w:rsidR="004D0AEA" w:rsidRDefault="006A411E" w:rsidP="006A411E">
      <w:pPr>
        <w:numPr>
          <w:ilvl w:val="0"/>
          <w:numId w:val="256"/>
        </w:numPr>
        <w:ind w:left="364" w:right="15" w:hanging="361"/>
      </w:pPr>
      <w:r>
        <w:t xml:space="preserve">Valószínűségi játékok lehetséges kimeneteleinek ismeretében stratégia követése </w:t>
      </w:r>
    </w:p>
    <w:p w14:paraId="08CC1EA5" w14:textId="77777777" w:rsidR="004D0AEA" w:rsidRDefault="006A411E" w:rsidP="006A411E">
      <w:pPr>
        <w:numPr>
          <w:ilvl w:val="0"/>
          <w:numId w:val="256"/>
        </w:numPr>
        <w:spacing w:after="38"/>
        <w:ind w:left="364" w:right="15" w:hanging="361"/>
      </w:pPr>
      <w:r>
        <w:t xml:space="preserve">Az esély intuitív fogalmának felhasználása a „lehetetlen”, a „biztos” és a „kisebb/nagyobb eséllyel lehetséges” kijelentések megfogalmazásánál </w:t>
      </w:r>
    </w:p>
    <w:p w14:paraId="19C059B7" w14:textId="77777777" w:rsidR="004D0AEA" w:rsidRDefault="006A411E" w:rsidP="006A411E">
      <w:pPr>
        <w:numPr>
          <w:ilvl w:val="0"/>
          <w:numId w:val="256"/>
        </w:numPr>
        <w:ind w:left="364" w:right="15" w:hanging="361"/>
      </w:pPr>
      <w:r>
        <w:t xml:space="preserve">A gyakoriság és relatív gyakoriság ismerete és alkalmazása a kísérletezés során </w:t>
      </w:r>
    </w:p>
    <w:p w14:paraId="033E76AF" w14:textId="77777777" w:rsidR="004D0AEA" w:rsidRDefault="006A411E">
      <w:pPr>
        <w:spacing w:after="0" w:line="265" w:lineRule="auto"/>
        <w:ind w:left="13" w:right="4421" w:hanging="10"/>
        <w:jc w:val="left"/>
      </w:pPr>
      <w:r>
        <w:rPr>
          <w:b/>
        </w:rPr>
        <w:t>F</w:t>
      </w:r>
      <w:r>
        <w:rPr>
          <w:b/>
          <w:sz w:val="19"/>
        </w:rPr>
        <w:t>OGALMAK</w:t>
      </w:r>
      <w:r>
        <w:rPr>
          <w:b/>
          <w:sz w:val="28"/>
        </w:rPr>
        <w:t xml:space="preserve"> </w:t>
      </w:r>
    </w:p>
    <w:p w14:paraId="0E5BC9B4" w14:textId="77777777" w:rsidR="004D0AEA" w:rsidRDefault="006A411E">
      <w:pPr>
        <w:spacing w:after="110"/>
        <w:ind w:left="3" w:right="15"/>
      </w:pPr>
      <w:r>
        <w:t xml:space="preserve">esély, gyakoriság, relatív gyakoriság </w:t>
      </w:r>
    </w:p>
    <w:p w14:paraId="7255C5B9" w14:textId="77777777" w:rsidR="004D0AEA" w:rsidRDefault="006A411E">
      <w:pPr>
        <w:pStyle w:val="Cmsor3"/>
        <w:ind w:left="13"/>
      </w:pPr>
      <w:r>
        <w:t>TEVÉKENYSÉGEK</w:t>
      </w:r>
      <w:r>
        <w:rPr>
          <w:sz w:val="28"/>
        </w:rPr>
        <w:t xml:space="preserve"> </w:t>
      </w:r>
    </w:p>
    <w:p w14:paraId="5F8F380D" w14:textId="77777777" w:rsidR="004D0AEA" w:rsidRDefault="006A411E" w:rsidP="006A411E">
      <w:pPr>
        <w:numPr>
          <w:ilvl w:val="0"/>
          <w:numId w:val="257"/>
        </w:numPr>
        <w:spacing w:after="37"/>
        <w:ind w:left="364" w:right="15" w:hanging="361"/>
      </w:pPr>
      <w:r>
        <w:t xml:space="preserve">Játék dobókockákkal, dobótestekkel, pénzérmékkel, szerencsekerékkel, Galton-deszkával, zsákba helyezett színes golyókkal </w:t>
      </w:r>
    </w:p>
    <w:p w14:paraId="14662FA7" w14:textId="77777777" w:rsidR="004D0AEA" w:rsidRDefault="006A411E" w:rsidP="006A411E">
      <w:pPr>
        <w:numPr>
          <w:ilvl w:val="0"/>
          <w:numId w:val="257"/>
        </w:numPr>
        <w:spacing w:after="40"/>
        <w:ind w:left="364" w:right="15" w:hanging="361"/>
      </w:pPr>
      <w:r>
        <w:t xml:space="preserve">Játék számkorongokkal: 3 korong piros és kék oldalára is számokat írtunk; feldobjuk egyszerre a 3 korongot; kártyákra eseményeket írunk a dobott számok összegére, szorzatára vonatkozó tulajdonságokkal; figyeljük meg, van-e lehetetlen, van-e biztos esemény; tippeljünk az események gyakoriságára </w:t>
      </w:r>
    </w:p>
    <w:p w14:paraId="2F3EE6D8" w14:textId="77777777" w:rsidR="004D0AEA" w:rsidRDefault="006A411E" w:rsidP="006A411E">
      <w:pPr>
        <w:numPr>
          <w:ilvl w:val="0"/>
          <w:numId w:val="257"/>
        </w:numPr>
        <w:spacing w:after="34"/>
        <w:ind w:left="364" w:right="15" w:hanging="361"/>
      </w:pPr>
      <w:r>
        <w:t xml:space="preserve">Kocka alakú, számozott lapú doboz egyik lapjára belül nehezéket ragasztunk; dobások eredményének megfigyelésével ki kell találni, melyik lapra ragasztottunk nehezéket </w:t>
      </w:r>
    </w:p>
    <w:p w14:paraId="1B2AC9C2" w14:textId="77777777" w:rsidR="004D0AEA" w:rsidRDefault="006A411E" w:rsidP="006A411E">
      <w:pPr>
        <w:numPr>
          <w:ilvl w:val="0"/>
          <w:numId w:val="257"/>
        </w:numPr>
        <w:ind w:left="364" w:right="15" w:hanging="361"/>
      </w:pPr>
      <w:r>
        <w:t xml:space="preserve">21-ezés különbözőképpen számozott dobókockákkal, dominókkal </w:t>
      </w:r>
    </w:p>
    <w:p w14:paraId="538AD06C" w14:textId="77777777" w:rsidR="004D0AEA" w:rsidRDefault="006A411E">
      <w:pPr>
        <w:spacing w:after="0" w:line="259" w:lineRule="auto"/>
        <w:ind w:left="361" w:firstLine="0"/>
        <w:jc w:val="left"/>
      </w:pPr>
      <w:r>
        <w:rPr>
          <w:sz w:val="16"/>
        </w:rPr>
        <w:t xml:space="preserve"> </w:t>
      </w:r>
      <w:r>
        <w:rPr>
          <w:sz w:val="16"/>
        </w:rPr>
        <w:tab/>
        <w:t xml:space="preserve"> </w:t>
      </w:r>
    </w:p>
    <w:p w14:paraId="0F6A9AE0" w14:textId="77777777" w:rsidR="004D0AEA" w:rsidRDefault="004D0AEA">
      <w:pPr>
        <w:sectPr w:rsidR="004D0AEA">
          <w:headerReference w:type="even" r:id="rId58"/>
          <w:headerReference w:type="default" r:id="rId59"/>
          <w:footerReference w:type="even" r:id="rId60"/>
          <w:footerReference w:type="default" r:id="rId61"/>
          <w:headerReference w:type="first" r:id="rId62"/>
          <w:footerReference w:type="first" r:id="rId63"/>
          <w:pgSz w:w="11904" w:h="16836"/>
          <w:pgMar w:top="1478" w:right="1129" w:bottom="1737" w:left="1418" w:header="579" w:footer="700" w:gutter="0"/>
          <w:cols w:space="708"/>
        </w:sectPr>
      </w:pPr>
    </w:p>
    <w:p w14:paraId="07C43C79" w14:textId="77777777" w:rsidR="004D0AEA" w:rsidRDefault="006A411E">
      <w:pPr>
        <w:spacing w:after="94" w:line="259" w:lineRule="auto"/>
        <w:ind w:left="361" w:firstLine="0"/>
        <w:jc w:val="left"/>
      </w:pPr>
      <w:r>
        <w:rPr>
          <w:sz w:val="16"/>
        </w:rPr>
        <w:lastRenderedPageBreak/>
        <w:t xml:space="preserve"> </w:t>
      </w:r>
    </w:p>
    <w:p w14:paraId="0E50B12C" w14:textId="77777777" w:rsidR="004D0AEA" w:rsidRDefault="006A411E">
      <w:pPr>
        <w:spacing w:line="271" w:lineRule="auto"/>
        <w:ind w:left="731" w:right="144" w:hanging="10"/>
      </w:pPr>
      <w:r>
        <w:rPr>
          <w:b/>
        </w:rPr>
        <w:t xml:space="preserve">8. évfolyam témakörök és óraszámok áttekintő táblázata </w:t>
      </w:r>
    </w:p>
    <w:tbl>
      <w:tblPr>
        <w:tblStyle w:val="TableGrid"/>
        <w:tblW w:w="8084" w:type="dxa"/>
        <w:tblInd w:w="-6" w:type="dxa"/>
        <w:tblCellMar>
          <w:left w:w="126" w:type="dxa"/>
          <w:right w:w="30" w:type="dxa"/>
        </w:tblCellMar>
        <w:tblLook w:val="04A0" w:firstRow="1" w:lastRow="0" w:firstColumn="1" w:lastColumn="0" w:noHBand="0" w:noVBand="1"/>
      </w:tblPr>
      <w:tblGrid>
        <w:gridCol w:w="6522"/>
        <w:gridCol w:w="1562"/>
      </w:tblGrid>
      <w:tr w:rsidR="004D0AEA" w14:paraId="12F5E55A" w14:textId="77777777">
        <w:trPr>
          <w:trHeight w:val="288"/>
        </w:trPr>
        <w:tc>
          <w:tcPr>
            <w:tcW w:w="6523" w:type="dxa"/>
            <w:tcBorders>
              <w:top w:val="single" w:sz="5" w:space="0" w:color="000000"/>
              <w:left w:val="single" w:sz="5" w:space="0" w:color="000000"/>
              <w:bottom w:val="single" w:sz="5" w:space="0" w:color="000000"/>
              <w:right w:val="single" w:sz="5" w:space="0" w:color="000000"/>
            </w:tcBorders>
          </w:tcPr>
          <w:p w14:paraId="48A995D6" w14:textId="77777777" w:rsidR="004D0AEA" w:rsidRDefault="006A411E">
            <w:pPr>
              <w:spacing w:after="0" w:line="259" w:lineRule="auto"/>
              <w:ind w:firstLine="0"/>
              <w:jc w:val="left"/>
            </w:pPr>
            <w:r>
              <w:rPr>
                <w:b/>
              </w:rPr>
              <w:t>Témakör neve</w:t>
            </w:r>
            <w:r>
              <w:rPr>
                <w:b/>
                <w:i/>
              </w:rPr>
              <w:t xml:space="preserve"> </w:t>
            </w:r>
          </w:p>
        </w:tc>
        <w:tc>
          <w:tcPr>
            <w:tcW w:w="1562" w:type="dxa"/>
            <w:tcBorders>
              <w:top w:val="single" w:sz="5" w:space="0" w:color="000000"/>
              <w:left w:val="single" w:sz="5" w:space="0" w:color="000000"/>
              <w:bottom w:val="single" w:sz="5" w:space="0" w:color="000000"/>
              <w:right w:val="single" w:sz="5" w:space="0" w:color="000000"/>
            </w:tcBorders>
          </w:tcPr>
          <w:p w14:paraId="2CE61D11" w14:textId="77777777" w:rsidR="004D0AEA" w:rsidRDefault="006A411E">
            <w:pPr>
              <w:spacing w:after="0" w:line="259" w:lineRule="auto"/>
              <w:ind w:right="42" w:firstLine="0"/>
              <w:jc w:val="right"/>
            </w:pPr>
            <w:r>
              <w:rPr>
                <w:b/>
              </w:rPr>
              <w:t>Óraszám</w:t>
            </w:r>
            <w:r>
              <w:rPr>
                <w:b/>
                <w:i/>
              </w:rPr>
              <w:t xml:space="preserve"> </w:t>
            </w:r>
          </w:p>
        </w:tc>
      </w:tr>
      <w:tr w:rsidR="004D0AEA" w14:paraId="5E8D9C85" w14:textId="77777777">
        <w:trPr>
          <w:trHeight w:val="289"/>
        </w:trPr>
        <w:tc>
          <w:tcPr>
            <w:tcW w:w="6523" w:type="dxa"/>
            <w:tcBorders>
              <w:top w:val="single" w:sz="5" w:space="0" w:color="000000"/>
              <w:left w:val="single" w:sz="5" w:space="0" w:color="000000"/>
              <w:bottom w:val="single" w:sz="5" w:space="0" w:color="000000"/>
              <w:right w:val="single" w:sz="5" w:space="0" w:color="000000"/>
            </w:tcBorders>
          </w:tcPr>
          <w:p w14:paraId="7E6C6ECE" w14:textId="77777777" w:rsidR="004D0AEA" w:rsidRDefault="006A411E">
            <w:pPr>
              <w:spacing w:after="0" w:line="259" w:lineRule="auto"/>
              <w:ind w:firstLine="0"/>
              <w:jc w:val="left"/>
            </w:pPr>
            <w:r>
              <w:t xml:space="preserve">Halmazok, számhalmazok </w:t>
            </w:r>
          </w:p>
        </w:tc>
        <w:tc>
          <w:tcPr>
            <w:tcW w:w="1562" w:type="dxa"/>
            <w:tcBorders>
              <w:top w:val="single" w:sz="5" w:space="0" w:color="000000"/>
              <w:left w:val="single" w:sz="5" w:space="0" w:color="000000"/>
              <w:bottom w:val="single" w:sz="5" w:space="0" w:color="000000"/>
              <w:right w:val="single" w:sz="5" w:space="0" w:color="000000"/>
            </w:tcBorders>
          </w:tcPr>
          <w:p w14:paraId="20E3CF1F" w14:textId="77777777" w:rsidR="004D0AEA" w:rsidRDefault="006A411E">
            <w:pPr>
              <w:spacing w:after="0" w:line="259" w:lineRule="auto"/>
              <w:ind w:right="60" w:firstLine="0"/>
              <w:jc w:val="center"/>
            </w:pPr>
            <w:r>
              <w:t xml:space="preserve">4 </w:t>
            </w:r>
          </w:p>
        </w:tc>
      </w:tr>
      <w:tr w:rsidR="004D0AEA" w14:paraId="2FA9CBCA" w14:textId="77777777">
        <w:trPr>
          <w:trHeight w:val="288"/>
        </w:trPr>
        <w:tc>
          <w:tcPr>
            <w:tcW w:w="6523" w:type="dxa"/>
            <w:tcBorders>
              <w:top w:val="single" w:sz="5" w:space="0" w:color="000000"/>
              <w:left w:val="single" w:sz="5" w:space="0" w:color="000000"/>
              <w:bottom w:val="single" w:sz="5" w:space="0" w:color="000000"/>
              <w:right w:val="single" w:sz="5" w:space="0" w:color="000000"/>
            </w:tcBorders>
          </w:tcPr>
          <w:p w14:paraId="79BA865C" w14:textId="77777777" w:rsidR="004D0AEA" w:rsidRDefault="006A411E">
            <w:pPr>
              <w:spacing w:after="0" w:line="259" w:lineRule="auto"/>
              <w:ind w:firstLine="0"/>
              <w:jc w:val="left"/>
            </w:pPr>
            <w:r>
              <w:t xml:space="preserve">Matematikai logika, kombinatorika, gráfok </w:t>
            </w:r>
          </w:p>
        </w:tc>
        <w:tc>
          <w:tcPr>
            <w:tcW w:w="1562" w:type="dxa"/>
            <w:tcBorders>
              <w:top w:val="single" w:sz="5" w:space="0" w:color="000000"/>
              <w:left w:val="single" w:sz="5" w:space="0" w:color="000000"/>
              <w:bottom w:val="single" w:sz="5" w:space="0" w:color="000000"/>
              <w:right w:val="single" w:sz="5" w:space="0" w:color="000000"/>
            </w:tcBorders>
          </w:tcPr>
          <w:p w14:paraId="03C174C8" w14:textId="77777777" w:rsidR="004D0AEA" w:rsidRDefault="006A411E">
            <w:pPr>
              <w:spacing w:after="0" w:line="259" w:lineRule="auto"/>
              <w:ind w:right="60" w:firstLine="0"/>
              <w:jc w:val="center"/>
            </w:pPr>
            <w:r>
              <w:t xml:space="preserve">6 </w:t>
            </w:r>
          </w:p>
        </w:tc>
      </w:tr>
      <w:tr w:rsidR="004D0AEA" w14:paraId="53D4B081" w14:textId="77777777">
        <w:trPr>
          <w:trHeight w:val="288"/>
        </w:trPr>
        <w:tc>
          <w:tcPr>
            <w:tcW w:w="6523" w:type="dxa"/>
            <w:tcBorders>
              <w:top w:val="single" w:sz="5" w:space="0" w:color="000000"/>
              <w:left w:val="single" w:sz="5" w:space="0" w:color="000000"/>
              <w:bottom w:val="single" w:sz="5" w:space="0" w:color="000000"/>
              <w:right w:val="single" w:sz="5" w:space="0" w:color="000000"/>
            </w:tcBorders>
          </w:tcPr>
          <w:p w14:paraId="1FFBC187" w14:textId="77777777" w:rsidR="004D0AEA" w:rsidRDefault="006A411E">
            <w:pPr>
              <w:spacing w:after="0" w:line="259" w:lineRule="auto"/>
              <w:ind w:firstLine="0"/>
              <w:jc w:val="left"/>
            </w:pPr>
            <w:r>
              <w:t xml:space="preserve">Számelméleti ismeretek, hatvány, négyzetgyök </w:t>
            </w:r>
          </w:p>
        </w:tc>
        <w:tc>
          <w:tcPr>
            <w:tcW w:w="1562" w:type="dxa"/>
            <w:tcBorders>
              <w:top w:val="single" w:sz="5" w:space="0" w:color="000000"/>
              <w:left w:val="single" w:sz="5" w:space="0" w:color="000000"/>
              <w:bottom w:val="single" w:sz="5" w:space="0" w:color="000000"/>
              <w:right w:val="single" w:sz="5" w:space="0" w:color="000000"/>
            </w:tcBorders>
          </w:tcPr>
          <w:p w14:paraId="183C13EA" w14:textId="77777777" w:rsidR="004D0AEA" w:rsidRDefault="006A411E">
            <w:pPr>
              <w:spacing w:after="0" w:line="259" w:lineRule="auto"/>
              <w:ind w:right="60" w:firstLine="0"/>
              <w:jc w:val="center"/>
            </w:pPr>
            <w:r>
              <w:t xml:space="preserve">7 </w:t>
            </w:r>
          </w:p>
        </w:tc>
      </w:tr>
      <w:tr w:rsidR="004D0AEA" w14:paraId="237A729C" w14:textId="77777777">
        <w:trPr>
          <w:trHeight w:val="289"/>
        </w:trPr>
        <w:tc>
          <w:tcPr>
            <w:tcW w:w="6523" w:type="dxa"/>
            <w:tcBorders>
              <w:top w:val="single" w:sz="5" w:space="0" w:color="000000"/>
              <w:left w:val="single" w:sz="5" w:space="0" w:color="000000"/>
              <w:bottom w:val="single" w:sz="5" w:space="0" w:color="000000"/>
              <w:right w:val="single" w:sz="5" w:space="0" w:color="000000"/>
            </w:tcBorders>
          </w:tcPr>
          <w:p w14:paraId="21841D0E" w14:textId="77777777" w:rsidR="004D0AEA" w:rsidRDefault="006A411E">
            <w:pPr>
              <w:spacing w:after="0" w:line="259" w:lineRule="auto"/>
              <w:ind w:firstLine="0"/>
              <w:jc w:val="left"/>
            </w:pPr>
            <w:r>
              <w:t xml:space="preserve">Arányosság, százalékszámítás </w:t>
            </w:r>
          </w:p>
        </w:tc>
        <w:tc>
          <w:tcPr>
            <w:tcW w:w="1562" w:type="dxa"/>
            <w:tcBorders>
              <w:top w:val="single" w:sz="5" w:space="0" w:color="000000"/>
              <w:left w:val="single" w:sz="5" w:space="0" w:color="000000"/>
              <w:bottom w:val="single" w:sz="5" w:space="0" w:color="000000"/>
              <w:right w:val="single" w:sz="5" w:space="0" w:color="000000"/>
            </w:tcBorders>
          </w:tcPr>
          <w:p w14:paraId="645B73E8" w14:textId="77777777" w:rsidR="004D0AEA" w:rsidRDefault="006A411E">
            <w:pPr>
              <w:spacing w:after="0" w:line="259" w:lineRule="auto"/>
              <w:ind w:right="60" w:firstLine="0"/>
              <w:jc w:val="center"/>
            </w:pPr>
            <w:r>
              <w:t xml:space="preserve">9 </w:t>
            </w:r>
          </w:p>
        </w:tc>
      </w:tr>
      <w:tr w:rsidR="004D0AEA" w14:paraId="44C6D1B4" w14:textId="77777777">
        <w:trPr>
          <w:trHeight w:val="276"/>
        </w:trPr>
        <w:tc>
          <w:tcPr>
            <w:tcW w:w="6523" w:type="dxa"/>
            <w:tcBorders>
              <w:top w:val="single" w:sz="5" w:space="0" w:color="000000"/>
              <w:left w:val="single" w:sz="5" w:space="0" w:color="000000"/>
              <w:bottom w:val="single" w:sz="5" w:space="0" w:color="000000"/>
              <w:right w:val="single" w:sz="5" w:space="0" w:color="000000"/>
            </w:tcBorders>
          </w:tcPr>
          <w:p w14:paraId="2B8B90A8" w14:textId="77777777" w:rsidR="004D0AEA" w:rsidRDefault="006A411E">
            <w:pPr>
              <w:spacing w:after="0" w:line="259" w:lineRule="auto"/>
              <w:ind w:firstLine="0"/>
              <w:jc w:val="left"/>
            </w:pPr>
            <w:r>
              <w:t xml:space="preserve">Szöveges feladatok előkészítése </w:t>
            </w:r>
          </w:p>
        </w:tc>
        <w:tc>
          <w:tcPr>
            <w:tcW w:w="1562" w:type="dxa"/>
            <w:tcBorders>
              <w:top w:val="single" w:sz="5" w:space="0" w:color="000000"/>
              <w:left w:val="single" w:sz="5" w:space="0" w:color="000000"/>
              <w:bottom w:val="single" w:sz="5" w:space="0" w:color="000000"/>
              <w:right w:val="single" w:sz="5" w:space="0" w:color="000000"/>
            </w:tcBorders>
          </w:tcPr>
          <w:p w14:paraId="24394989" w14:textId="77777777" w:rsidR="004D0AEA" w:rsidRDefault="006A411E">
            <w:pPr>
              <w:spacing w:after="0" w:line="259" w:lineRule="auto"/>
              <w:ind w:right="60" w:firstLine="0"/>
              <w:jc w:val="center"/>
            </w:pPr>
            <w:r>
              <w:t xml:space="preserve">7 </w:t>
            </w:r>
          </w:p>
        </w:tc>
      </w:tr>
      <w:tr w:rsidR="004D0AEA" w14:paraId="5CA23413" w14:textId="77777777">
        <w:trPr>
          <w:trHeight w:val="288"/>
        </w:trPr>
        <w:tc>
          <w:tcPr>
            <w:tcW w:w="6523" w:type="dxa"/>
            <w:tcBorders>
              <w:top w:val="single" w:sz="5" w:space="0" w:color="000000"/>
              <w:left w:val="single" w:sz="5" w:space="0" w:color="000000"/>
              <w:bottom w:val="single" w:sz="5" w:space="0" w:color="000000"/>
              <w:right w:val="single" w:sz="5" w:space="0" w:color="000000"/>
            </w:tcBorders>
          </w:tcPr>
          <w:p w14:paraId="1A67C46E" w14:textId="77777777" w:rsidR="004D0AEA" w:rsidRDefault="006A411E">
            <w:pPr>
              <w:spacing w:after="0" w:line="259" w:lineRule="auto"/>
              <w:ind w:firstLine="0"/>
              <w:jc w:val="left"/>
            </w:pPr>
            <w:r>
              <w:t xml:space="preserve">Szöveges feladatok </w:t>
            </w:r>
          </w:p>
        </w:tc>
        <w:tc>
          <w:tcPr>
            <w:tcW w:w="1562" w:type="dxa"/>
            <w:tcBorders>
              <w:top w:val="single" w:sz="5" w:space="0" w:color="000000"/>
              <w:left w:val="single" w:sz="5" w:space="0" w:color="000000"/>
              <w:bottom w:val="single" w:sz="5" w:space="0" w:color="000000"/>
              <w:right w:val="single" w:sz="5" w:space="0" w:color="000000"/>
            </w:tcBorders>
          </w:tcPr>
          <w:p w14:paraId="19E761DE" w14:textId="77777777" w:rsidR="004D0AEA" w:rsidRDefault="006A411E">
            <w:pPr>
              <w:spacing w:after="0" w:line="259" w:lineRule="auto"/>
              <w:ind w:right="60" w:firstLine="0"/>
              <w:jc w:val="center"/>
            </w:pPr>
            <w:r>
              <w:t xml:space="preserve">7 </w:t>
            </w:r>
          </w:p>
        </w:tc>
      </w:tr>
      <w:tr w:rsidR="004D0AEA" w14:paraId="7A0CE262" w14:textId="77777777">
        <w:trPr>
          <w:trHeight w:val="288"/>
        </w:trPr>
        <w:tc>
          <w:tcPr>
            <w:tcW w:w="6523" w:type="dxa"/>
            <w:tcBorders>
              <w:top w:val="single" w:sz="5" w:space="0" w:color="000000"/>
              <w:left w:val="single" w:sz="5" w:space="0" w:color="000000"/>
              <w:bottom w:val="single" w:sz="5" w:space="0" w:color="000000"/>
              <w:right w:val="single" w:sz="5" w:space="0" w:color="000000"/>
            </w:tcBorders>
          </w:tcPr>
          <w:p w14:paraId="55B4A01B" w14:textId="77777777" w:rsidR="004D0AEA" w:rsidRDefault="006A411E">
            <w:pPr>
              <w:spacing w:after="0" w:line="259" w:lineRule="auto"/>
              <w:ind w:firstLine="0"/>
              <w:jc w:val="left"/>
            </w:pPr>
            <w:r>
              <w:t xml:space="preserve">A függvény fogalmának előkészítése </w:t>
            </w:r>
          </w:p>
        </w:tc>
        <w:tc>
          <w:tcPr>
            <w:tcW w:w="1562" w:type="dxa"/>
            <w:tcBorders>
              <w:top w:val="single" w:sz="5" w:space="0" w:color="000000"/>
              <w:left w:val="single" w:sz="5" w:space="0" w:color="000000"/>
              <w:bottom w:val="single" w:sz="5" w:space="0" w:color="000000"/>
              <w:right w:val="single" w:sz="5" w:space="0" w:color="000000"/>
            </w:tcBorders>
          </w:tcPr>
          <w:p w14:paraId="0D6F1888" w14:textId="77777777" w:rsidR="004D0AEA" w:rsidRDefault="006A411E">
            <w:pPr>
              <w:spacing w:after="0" w:line="259" w:lineRule="auto"/>
              <w:ind w:right="60" w:firstLine="0"/>
              <w:jc w:val="center"/>
            </w:pPr>
            <w:r>
              <w:t xml:space="preserve">3 </w:t>
            </w:r>
          </w:p>
        </w:tc>
      </w:tr>
      <w:tr w:rsidR="004D0AEA" w14:paraId="61549614" w14:textId="77777777">
        <w:trPr>
          <w:trHeight w:val="288"/>
        </w:trPr>
        <w:tc>
          <w:tcPr>
            <w:tcW w:w="6523" w:type="dxa"/>
            <w:tcBorders>
              <w:top w:val="single" w:sz="5" w:space="0" w:color="000000"/>
              <w:left w:val="single" w:sz="5" w:space="0" w:color="000000"/>
              <w:bottom w:val="single" w:sz="5" w:space="0" w:color="000000"/>
              <w:right w:val="single" w:sz="5" w:space="0" w:color="000000"/>
            </w:tcBorders>
          </w:tcPr>
          <w:p w14:paraId="5B55C6A8" w14:textId="77777777" w:rsidR="004D0AEA" w:rsidRDefault="006A411E">
            <w:pPr>
              <w:spacing w:after="0" w:line="259" w:lineRule="auto"/>
              <w:ind w:firstLine="0"/>
              <w:jc w:val="left"/>
            </w:pPr>
            <w:r>
              <w:t xml:space="preserve">Síkbeli alakzatok </w:t>
            </w:r>
          </w:p>
        </w:tc>
        <w:tc>
          <w:tcPr>
            <w:tcW w:w="1562" w:type="dxa"/>
            <w:tcBorders>
              <w:top w:val="single" w:sz="5" w:space="0" w:color="000000"/>
              <w:left w:val="single" w:sz="5" w:space="0" w:color="000000"/>
              <w:bottom w:val="single" w:sz="5" w:space="0" w:color="000000"/>
              <w:right w:val="single" w:sz="5" w:space="0" w:color="000000"/>
            </w:tcBorders>
          </w:tcPr>
          <w:p w14:paraId="04B2FB05" w14:textId="77777777" w:rsidR="004D0AEA" w:rsidRDefault="006A411E">
            <w:pPr>
              <w:spacing w:after="0" w:line="259" w:lineRule="auto"/>
              <w:ind w:right="60" w:firstLine="0"/>
              <w:jc w:val="center"/>
            </w:pPr>
            <w:r>
              <w:t xml:space="preserve">7 </w:t>
            </w:r>
          </w:p>
        </w:tc>
      </w:tr>
      <w:tr w:rsidR="004D0AEA" w14:paraId="09D8EE05" w14:textId="77777777">
        <w:trPr>
          <w:trHeight w:val="288"/>
        </w:trPr>
        <w:tc>
          <w:tcPr>
            <w:tcW w:w="6523" w:type="dxa"/>
            <w:tcBorders>
              <w:top w:val="single" w:sz="5" w:space="0" w:color="000000"/>
              <w:left w:val="single" w:sz="5" w:space="0" w:color="000000"/>
              <w:bottom w:val="single" w:sz="5" w:space="0" w:color="000000"/>
              <w:right w:val="single" w:sz="5" w:space="0" w:color="000000"/>
            </w:tcBorders>
          </w:tcPr>
          <w:p w14:paraId="050E5E01" w14:textId="77777777" w:rsidR="004D0AEA" w:rsidRDefault="006A411E">
            <w:pPr>
              <w:spacing w:after="0" w:line="259" w:lineRule="auto"/>
              <w:ind w:firstLine="0"/>
              <w:jc w:val="left"/>
            </w:pPr>
            <w:r>
              <w:t xml:space="preserve">Transzformációk, szerkesztések </w:t>
            </w:r>
          </w:p>
        </w:tc>
        <w:tc>
          <w:tcPr>
            <w:tcW w:w="1562" w:type="dxa"/>
            <w:tcBorders>
              <w:top w:val="single" w:sz="5" w:space="0" w:color="000000"/>
              <w:left w:val="single" w:sz="5" w:space="0" w:color="000000"/>
              <w:bottom w:val="single" w:sz="5" w:space="0" w:color="000000"/>
              <w:right w:val="single" w:sz="5" w:space="0" w:color="000000"/>
            </w:tcBorders>
          </w:tcPr>
          <w:p w14:paraId="1338EC96" w14:textId="77777777" w:rsidR="004D0AEA" w:rsidRDefault="006A411E">
            <w:pPr>
              <w:spacing w:after="0" w:line="259" w:lineRule="auto"/>
              <w:ind w:right="60" w:firstLine="0"/>
              <w:jc w:val="center"/>
            </w:pPr>
            <w:r>
              <w:t xml:space="preserve">7 </w:t>
            </w:r>
          </w:p>
        </w:tc>
      </w:tr>
      <w:tr w:rsidR="004D0AEA" w14:paraId="27B47865" w14:textId="77777777">
        <w:trPr>
          <w:trHeight w:val="288"/>
        </w:trPr>
        <w:tc>
          <w:tcPr>
            <w:tcW w:w="6523" w:type="dxa"/>
            <w:tcBorders>
              <w:top w:val="single" w:sz="5" w:space="0" w:color="000000"/>
              <w:left w:val="single" w:sz="5" w:space="0" w:color="000000"/>
              <w:bottom w:val="single" w:sz="5" w:space="0" w:color="000000"/>
              <w:right w:val="single" w:sz="5" w:space="0" w:color="000000"/>
            </w:tcBorders>
          </w:tcPr>
          <w:p w14:paraId="622FD9C8" w14:textId="77777777" w:rsidR="004D0AEA" w:rsidRDefault="006A411E">
            <w:pPr>
              <w:spacing w:after="0" w:line="259" w:lineRule="auto"/>
              <w:ind w:firstLine="0"/>
              <w:jc w:val="left"/>
            </w:pPr>
            <w:r>
              <w:t xml:space="preserve">Térgeometria </w:t>
            </w:r>
          </w:p>
        </w:tc>
        <w:tc>
          <w:tcPr>
            <w:tcW w:w="1562" w:type="dxa"/>
            <w:tcBorders>
              <w:top w:val="single" w:sz="5" w:space="0" w:color="000000"/>
              <w:left w:val="single" w:sz="5" w:space="0" w:color="000000"/>
              <w:bottom w:val="single" w:sz="5" w:space="0" w:color="000000"/>
              <w:right w:val="single" w:sz="5" w:space="0" w:color="000000"/>
            </w:tcBorders>
          </w:tcPr>
          <w:p w14:paraId="60C2AEB0" w14:textId="77777777" w:rsidR="004D0AEA" w:rsidRDefault="006A411E">
            <w:pPr>
              <w:spacing w:after="0" w:line="259" w:lineRule="auto"/>
              <w:ind w:right="60" w:firstLine="0"/>
              <w:jc w:val="center"/>
            </w:pPr>
            <w:r>
              <w:t xml:space="preserve">7 </w:t>
            </w:r>
          </w:p>
        </w:tc>
      </w:tr>
      <w:tr w:rsidR="004D0AEA" w14:paraId="0453E9CF" w14:textId="77777777">
        <w:trPr>
          <w:trHeight w:val="277"/>
        </w:trPr>
        <w:tc>
          <w:tcPr>
            <w:tcW w:w="6523" w:type="dxa"/>
            <w:tcBorders>
              <w:top w:val="single" w:sz="5" w:space="0" w:color="000000"/>
              <w:left w:val="single" w:sz="5" w:space="0" w:color="000000"/>
              <w:bottom w:val="single" w:sz="5" w:space="0" w:color="000000"/>
              <w:right w:val="single" w:sz="5" w:space="0" w:color="000000"/>
            </w:tcBorders>
          </w:tcPr>
          <w:p w14:paraId="517B8817" w14:textId="77777777" w:rsidR="004D0AEA" w:rsidRDefault="006A411E">
            <w:pPr>
              <w:spacing w:after="0" w:line="259" w:lineRule="auto"/>
              <w:ind w:firstLine="0"/>
              <w:jc w:val="left"/>
            </w:pPr>
            <w:r>
              <w:t xml:space="preserve">Leíró statisztika </w:t>
            </w:r>
          </w:p>
        </w:tc>
        <w:tc>
          <w:tcPr>
            <w:tcW w:w="1562" w:type="dxa"/>
            <w:tcBorders>
              <w:top w:val="single" w:sz="5" w:space="0" w:color="000000"/>
              <w:left w:val="single" w:sz="5" w:space="0" w:color="000000"/>
              <w:bottom w:val="single" w:sz="5" w:space="0" w:color="000000"/>
              <w:right w:val="single" w:sz="5" w:space="0" w:color="000000"/>
            </w:tcBorders>
          </w:tcPr>
          <w:p w14:paraId="0B20CC8D" w14:textId="77777777" w:rsidR="004D0AEA" w:rsidRDefault="006A411E">
            <w:pPr>
              <w:spacing w:after="0" w:line="259" w:lineRule="auto"/>
              <w:ind w:right="60" w:firstLine="0"/>
              <w:jc w:val="center"/>
            </w:pPr>
            <w:r>
              <w:t xml:space="preserve">4 </w:t>
            </w:r>
          </w:p>
        </w:tc>
      </w:tr>
      <w:tr w:rsidR="004D0AEA" w14:paraId="17F8F472" w14:textId="77777777">
        <w:trPr>
          <w:trHeight w:val="288"/>
        </w:trPr>
        <w:tc>
          <w:tcPr>
            <w:tcW w:w="6523" w:type="dxa"/>
            <w:tcBorders>
              <w:top w:val="single" w:sz="5" w:space="0" w:color="000000"/>
              <w:left w:val="single" w:sz="5" w:space="0" w:color="000000"/>
              <w:bottom w:val="single" w:sz="5" w:space="0" w:color="000000"/>
              <w:right w:val="single" w:sz="5" w:space="0" w:color="000000"/>
            </w:tcBorders>
          </w:tcPr>
          <w:p w14:paraId="223D6099" w14:textId="77777777" w:rsidR="004D0AEA" w:rsidRDefault="006A411E">
            <w:pPr>
              <w:spacing w:after="0" w:line="259" w:lineRule="auto"/>
              <w:ind w:firstLine="0"/>
              <w:jc w:val="left"/>
            </w:pPr>
            <w:r>
              <w:t xml:space="preserve">Valószínűség-számítás </w:t>
            </w:r>
          </w:p>
        </w:tc>
        <w:tc>
          <w:tcPr>
            <w:tcW w:w="1562" w:type="dxa"/>
            <w:tcBorders>
              <w:top w:val="single" w:sz="5" w:space="0" w:color="000000"/>
              <w:left w:val="single" w:sz="5" w:space="0" w:color="000000"/>
              <w:bottom w:val="single" w:sz="5" w:space="0" w:color="000000"/>
              <w:right w:val="single" w:sz="5" w:space="0" w:color="000000"/>
            </w:tcBorders>
          </w:tcPr>
          <w:p w14:paraId="27AFA27A" w14:textId="77777777" w:rsidR="004D0AEA" w:rsidRDefault="006A411E">
            <w:pPr>
              <w:spacing w:after="0" w:line="259" w:lineRule="auto"/>
              <w:ind w:right="60" w:firstLine="0"/>
              <w:jc w:val="center"/>
            </w:pPr>
            <w:r>
              <w:t xml:space="preserve">4 </w:t>
            </w:r>
          </w:p>
        </w:tc>
      </w:tr>
      <w:tr w:rsidR="004D0AEA" w14:paraId="4120EB84" w14:textId="77777777">
        <w:trPr>
          <w:trHeight w:val="289"/>
        </w:trPr>
        <w:tc>
          <w:tcPr>
            <w:tcW w:w="6523" w:type="dxa"/>
            <w:tcBorders>
              <w:top w:val="single" w:sz="5" w:space="0" w:color="000000"/>
              <w:left w:val="single" w:sz="5" w:space="0" w:color="000000"/>
              <w:bottom w:val="single" w:sz="5" w:space="0" w:color="000000"/>
              <w:right w:val="single" w:sz="5" w:space="0" w:color="000000"/>
            </w:tcBorders>
          </w:tcPr>
          <w:p w14:paraId="44C66FE3" w14:textId="77777777" w:rsidR="004D0AEA" w:rsidRDefault="006A411E">
            <w:pPr>
              <w:spacing w:after="0" w:line="259" w:lineRule="auto"/>
              <w:ind w:right="68" w:firstLine="0"/>
              <w:jc w:val="right"/>
            </w:pPr>
            <w:r>
              <w:rPr>
                <w:b/>
              </w:rPr>
              <w:t xml:space="preserve">Összes óraszám: </w:t>
            </w:r>
          </w:p>
        </w:tc>
        <w:tc>
          <w:tcPr>
            <w:tcW w:w="1562" w:type="dxa"/>
            <w:tcBorders>
              <w:top w:val="single" w:sz="5" w:space="0" w:color="000000"/>
              <w:left w:val="single" w:sz="5" w:space="0" w:color="000000"/>
              <w:bottom w:val="single" w:sz="5" w:space="0" w:color="000000"/>
              <w:right w:val="single" w:sz="5" w:space="0" w:color="000000"/>
            </w:tcBorders>
          </w:tcPr>
          <w:p w14:paraId="0BBF3355" w14:textId="77777777" w:rsidR="004D0AEA" w:rsidRDefault="006A411E">
            <w:pPr>
              <w:spacing w:after="0" w:line="259" w:lineRule="auto"/>
              <w:ind w:right="60" w:firstLine="0"/>
              <w:jc w:val="center"/>
            </w:pPr>
            <w:r>
              <w:rPr>
                <w:b/>
              </w:rPr>
              <w:t>72</w:t>
            </w:r>
            <w:r>
              <w:t xml:space="preserve"> </w:t>
            </w:r>
          </w:p>
        </w:tc>
      </w:tr>
    </w:tbl>
    <w:p w14:paraId="26F8042A" w14:textId="77777777" w:rsidR="004D0AEA" w:rsidRDefault="006A411E">
      <w:pPr>
        <w:spacing w:after="47" w:line="271" w:lineRule="auto"/>
        <w:ind w:left="13" w:right="3983" w:hanging="10"/>
      </w:pPr>
      <w:r>
        <w:rPr>
          <w:b/>
          <w:sz w:val="28"/>
        </w:rPr>
        <w:t>T</w:t>
      </w:r>
      <w:r>
        <w:rPr>
          <w:b/>
          <w:sz w:val="28"/>
          <w:vertAlign w:val="subscript"/>
        </w:rPr>
        <w:t>ÉMAKÖR</w:t>
      </w:r>
      <w:r>
        <w:rPr>
          <w:b/>
          <w:sz w:val="28"/>
        </w:rPr>
        <w:t xml:space="preserve">: </w:t>
      </w:r>
      <w:r>
        <w:rPr>
          <w:b/>
        </w:rPr>
        <w:t>Halmazok, számhalmazok</w:t>
      </w:r>
      <w:r>
        <w:t xml:space="preserve"> </w:t>
      </w:r>
      <w:r>
        <w:rPr>
          <w:b/>
          <w:sz w:val="28"/>
        </w:rPr>
        <w:t>T</w:t>
      </w:r>
      <w:r>
        <w:rPr>
          <w:b/>
          <w:sz w:val="22"/>
        </w:rPr>
        <w:t>ANULÁSI EREDMÉNYEK</w:t>
      </w:r>
      <w:r>
        <w:rPr>
          <w:b/>
          <w:sz w:val="28"/>
        </w:rPr>
        <w:t xml:space="preserve"> </w:t>
      </w:r>
    </w:p>
    <w:p w14:paraId="13C4979A" w14:textId="77777777" w:rsidR="004D0AEA" w:rsidRDefault="006A411E">
      <w:pPr>
        <w:spacing w:after="38" w:line="271" w:lineRule="auto"/>
        <w:ind w:left="13" w:right="144" w:hanging="10"/>
      </w:pPr>
      <w:r>
        <w:rPr>
          <w:b/>
        </w:rPr>
        <w:t xml:space="preserve">A témakör tanulása eredményeként a tanuló: </w:t>
      </w:r>
    </w:p>
    <w:p w14:paraId="77F8A856" w14:textId="77777777" w:rsidR="004D0AEA" w:rsidRDefault="006A411E" w:rsidP="006A411E">
      <w:pPr>
        <w:numPr>
          <w:ilvl w:val="0"/>
          <w:numId w:val="258"/>
        </w:numPr>
        <w:ind w:right="15"/>
      </w:pPr>
      <w:r>
        <w:t xml:space="preserve">elemeket halmazba rendez több szempont alapján; </w:t>
      </w:r>
    </w:p>
    <w:p w14:paraId="195EF0B1" w14:textId="77777777" w:rsidR="004D0AEA" w:rsidRDefault="006A411E" w:rsidP="006A411E">
      <w:pPr>
        <w:numPr>
          <w:ilvl w:val="0"/>
          <w:numId w:val="258"/>
        </w:numPr>
        <w:ind w:right="15"/>
      </w:pPr>
      <w:r>
        <w:t xml:space="preserve">részhalmazokat konkrét esetekben felismer és ábrázol; </w:t>
      </w:r>
    </w:p>
    <w:p w14:paraId="6A447D1B" w14:textId="77777777" w:rsidR="004D0AEA" w:rsidRDefault="006A411E" w:rsidP="006A411E">
      <w:pPr>
        <w:numPr>
          <w:ilvl w:val="0"/>
          <w:numId w:val="258"/>
        </w:numPr>
        <w:spacing w:after="38"/>
        <w:ind w:right="15"/>
      </w:pPr>
      <w:r>
        <w:t xml:space="preserve">számokat, számhalmazokat, halmazműveleti eredményeket számegyenesen ábrázol; </w:t>
      </w:r>
      <w:r>
        <w:rPr>
          <w:rFonts w:ascii="Segoe UI Symbol" w:eastAsia="Segoe UI Symbol" w:hAnsi="Segoe UI Symbol" w:cs="Segoe UI Symbol"/>
        </w:rPr>
        <w:t></w:t>
      </w:r>
      <w:r>
        <w:rPr>
          <w:rFonts w:ascii="Arial" w:eastAsia="Arial" w:hAnsi="Arial" w:cs="Arial"/>
        </w:rPr>
        <w:t xml:space="preserve"> </w:t>
      </w:r>
      <w:r>
        <w:t xml:space="preserve">véges halmaz kiegészítő halmazát (komplementerét), véges halmazok közös részét (metszetét), egyesítését (unióját) képezi és ábrázolja konkrét esetekben; </w:t>
      </w:r>
    </w:p>
    <w:p w14:paraId="60806799" w14:textId="77777777" w:rsidR="004D0AEA" w:rsidRDefault="006A411E" w:rsidP="006A411E">
      <w:pPr>
        <w:numPr>
          <w:ilvl w:val="0"/>
          <w:numId w:val="258"/>
        </w:numPr>
        <w:spacing w:after="64"/>
        <w:ind w:right="15"/>
      </w:pPr>
      <w:r>
        <w:t xml:space="preserve">ismeri a racionális számokat, tud példát végtelen nem szakaszos tizedes törtre. </w:t>
      </w:r>
    </w:p>
    <w:p w14:paraId="39133CE9" w14:textId="77777777" w:rsidR="004D0AEA" w:rsidRDefault="006A411E">
      <w:pPr>
        <w:pStyle w:val="Cmsor3"/>
        <w:ind w:left="13"/>
      </w:pPr>
      <w:r>
        <w:rPr>
          <w:sz w:val="28"/>
        </w:rPr>
        <w:t>F</w:t>
      </w:r>
      <w:r>
        <w:t>EJLESZTÉSI FELADATOK ÉS ISMERETEK</w:t>
      </w:r>
      <w:r>
        <w:rPr>
          <w:sz w:val="28"/>
        </w:rPr>
        <w:t xml:space="preserve"> </w:t>
      </w:r>
    </w:p>
    <w:p w14:paraId="321498CD" w14:textId="77777777" w:rsidR="004D0AEA" w:rsidRDefault="006A411E" w:rsidP="006A411E">
      <w:pPr>
        <w:numPr>
          <w:ilvl w:val="0"/>
          <w:numId w:val="259"/>
        </w:numPr>
        <w:ind w:left="364" w:right="15" w:hanging="361"/>
      </w:pPr>
      <w:r>
        <w:t xml:space="preserve">Halmazokba rendezés több szempont szerint </w:t>
      </w:r>
    </w:p>
    <w:p w14:paraId="5B36C85D" w14:textId="77777777" w:rsidR="004D0AEA" w:rsidRDefault="006A411E" w:rsidP="006A411E">
      <w:pPr>
        <w:numPr>
          <w:ilvl w:val="0"/>
          <w:numId w:val="259"/>
        </w:numPr>
        <w:ind w:left="364" w:right="15" w:hanging="361"/>
      </w:pPr>
      <w:r>
        <w:t xml:space="preserve">Halmazábra készítése </w:t>
      </w:r>
    </w:p>
    <w:p w14:paraId="5FB17418" w14:textId="77777777" w:rsidR="004D0AEA" w:rsidRDefault="006A411E" w:rsidP="006A411E">
      <w:pPr>
        <w:numPr>
          <w:ilvl w:val="0"/>
          <w:numId w:val="259"/>
        </w:numPr>
        <w:ind w:left="364" w:right="15" w:hanging="361"/>
      </w:pPr>
      <w:r>
        <w:t xml:space="preserve">Számok, számhalmazok, halmazműveleti eredmények szemléltetése számegyenesen </w:t>
      </w:r>
    </w:p>
    <w:p w14:paraId="35BFB488" w14:textId="77777777" w:rsidR="004D0AEA" w:rsidRDefault="006A411E" w:rsidP="006A411E">
      <w:pPr>
        <w:numPr>
          <w:ilvl w:val="0"/>
          <w:numId w:val="259"/>
        </w:numPr>
        <w:ind w:left="364" w:right="15" w:hanging="361"/>
      </w:pPr>
      <w:r>
        <w:t xml:space="preserve">Részhalmazok felismerése és ábrázolása konkrét esetekben </w:t>
      </w:r>
    </w:p>
    <w:p w14:paraId="167D89E5" w14:textId="77777777" w:rsidR="004D0AEA" w:rsidRDefault="006A411E" w:rsidP="006A411E">
      <w:pPr>
        <w:numPr>
          <w:ilvl w:val="0"/>
          <w:numId w:val="259"/>
        </w:numPr>
        <w:spacing w:after="37"/>
        <w:ind w:left="364" w:right="15" w:hanging="361"/>
      </w:pPr>
      <w:r>
        <w:t xml:space="preserve">Véges halmaz kiegészítő halmazának (komplementerének), véges halmazok metszetének és uniójának megállapítása ábrázolás segítségével konkrét esetekben </w:t>
      </w:r>
    </w:p>
    <w:p w14:paraId="691FCA6A" w14:textId="77777777" w:rsidR="004D0AEA" w:rsidRDefault="006A411E" w:rsidP="006A411E">
      <w:pPr>
        <w:numPr>
          <w:ilvl w:val="0"/>
          <w:numId w:val="259"/>
        </w:numPr>
        <w:spacing w:after="38"/>
        <w:ind w:left="364" w:right="15" w:hanging="361"/>
      </w:pPr>
      <w:r>
        <w:t xml:space="preserve">Természetes számok, egész számok, racionális számok halmazának ismerete, halmazábrájuk elkészítése </w:t>
      </w:r>
    </w:p>
    <w:p w14:paraId="03A53581" w14:textId="77777777" w:rsidR="004D0AEA" w:rsidRDefault="006A411E" w:rsidP="006A411E">
      <w:pPr>
        <w:numPr>
          <w:ilvl w:val="0"/>
          <w:numId w:val="259"/>
        </w:numPr>
        <w:ind w:left="364" w:right="15" w:hanging="361"/>
      </w:pPr>
      <w:r>
        <w:t xml:space="preserve">Véges és végtelen szakaszos tizedes törtek ismerete </w:t>
      </w:r>
    </w:p>
    <w:p w14:paraId="7402460A" w14:textId="77777777" w:rsidR="004D0AEA" w:rsidRDefault="006A411E" w:rsidP="006A411E">
      <w:pPr>
        <w:numPr>
          <w:ilvl w:val="0"/>
          <w:numId w:val="259"/>
        </w:numPr>
        <w:ind w:left="364" w:right="15" w:hanging="361"/>
      </w:pPr>
      <w:r>
        <w:t xml:space="preserve">Példa végtelen nem szakaszos tizedes törtre </w:t>
      </w:r>
    </w:p>
    <w:p w14:paraId="1645E5F8" w14:textId="77777777" w:rsidR="004D0AEA" w:rsidRDefault="006A411E">
      <w:pPr>
        <w:spacing w:after="0" w:line="265" w:lineRule="auto"/>
        <w:ind w:left="13" w:right="4421" w:hanging="10"/>
        <w:jc w:val="left"/>
      </w:pPr>
      <w:r>
        <w:rPr>
          <w:b/>
        </w:rPr>
        <w:t>F</w:t>
      </w:r>
      <w:r>
        <w:rPr>
          <w:b/>
          <w:sz w:val="19"/>
        </w:rPr>
        <w:t>OGALMAK</w:t>
      </w:r>
      <w:r>
        <w:rPr>
          <w:b/>
          <w:sz w:val="28"/>
        </w:rPr>
        <w:t xml:space="preserve"> </w:t>
      </w:r>
    </w:p>
    <w:p w14:paraId="12942A25" w14:textId="77777777" w:rsidR="004D0AEA" w:rsidRDefault="006A411E">
      <w:pPr>
        <w:spacing w:after="107"/>
        <w:ind w:left="3" w:right="15"/>
      </w:pPr>
      <w:r>
        <w:t xml:space="preserve">kiegészítő halmaz (komplementer), metszet, unió, természetes szám, egész szám, racionális szám; véges, végtelen szakaszos és végtelen nem szakaszos tizedes tört </w:t>
      </w:r>
    </w:p>
    <w:p w14:paraId="5921991E" w14:textId="77777777" w:rsidR="004D0AEA" w:rsidRDefault="006A411E">
      <w:pPr>
        <w:pStyle w:val="Cmsor3"/>
        <w:ind w:left="13"/>
      </w:pPr>
      <w:r>
        <w:t>TEVÉKENYSÉGEK</w:t>
      </w:r>
      <w:r>
        <w:rPr>
          <w:sz w:val="28"/>
        </w:rPr>
        <w:t xml:space="preserve"> </w:t>
      </w:r>
    </w:p>
    <w:p w14:paraId="78FBFF44" w14:textId="77777777" w:rsidR="004D0AEA" w:rsidRDefault="006A411E" w:rsidP="006A411E">
      <w:pPr>
        <w:numPr>
          <w:ilvl w:val="0"/>
          <w:numId w:val="260"/>
        </w:numPr>
        <w:ind w:left="364" w:right="15" w:hanging="361"/>
      </w:pPr>
      <w:r>
        <w:t xml:space="preserve">Konkrét elemek válogatása több adott tulajdonság szerint </w:t>
      </w:r>
    </w:p>
    <w:p w14:paraId="767CDF11" w14:textId="77777777" w:rsidR="004D0AEA" w:rsidRDefault="006A411E" w:rsidP="006A411E">
      <w:pPr>
        <w:numPr>
          <w:ilvl w:val="0"/>
          <w:numId w:val="260"/>
        </w:numPr>
        <w:ind w:left="364" w:right="15" w:hanging="361"/>
      </w:pPr>
      <w:r>
        <w:lastRenderedPageBreak/>
        <w:t xml:space="preserve">Egy konkrét válogatás szempontjainak felfedeztetése </w:t>
      </w:r>
    </w:p>
    <w:p w14:paraId="2F8689AF" w14:textId="77777777" w:rsidR="004D0AEA" w:rsidRDefault="006A411E" w:rsidP="006A411E">
      <w:pPr>
        <w:numPr>
          <w:ilvl w:val="0"/>
          <w:numId w:val="260"/>
        </w:numPr>
        <w:ind w:left="364" w:right="15" w:hanging="361"/>
      </w:pPr>
      <w:r>
        <w:t xml:space="preserve">Konkrét halmaz elemeiből 1, 2, elemű részhalmazok képzése. Legfeljebb 4 elemű halmaz esetén az összes részhalmaz előállítása. Példák és ellenpéldák mutatása részhalmazra, pl.: A={paralelogrammák} halmaz részhalmaza B={rombuszok}, nem részhalmaza C={deltoidok} </w:t>
      </w:r>
    </w:p>
    <w:p w14:paraId="575CD7D0" w14:textId="77777777" w:rsidR="004D0AEA" w:rsidRDefault="006A411E">
      <w:pPr>
        <w:spacing w:after="39"/>
        <w:ind w:left="361" w:right="15"/>
      </w:pPr>
      <w:r>
        <w:t xml:space="preserve">Konkrét elemek szétválogatása adott tulajdonság és a tagadása szerint, pl.: az osztály tanulói közül az iskolától legfeljebb 1 km-re élők és a távolabb </w:t>
      </w:r>
      <w:proofErr w:type="spellStart"/>
      <w:r>
        <w:t>lakókKonkrét</w:t>
      </w:r>
      <w:proofErr w:type="spellEnd"/>
      <w:r>
        <w:t xml:space="preserve"> elemek két-három tulajdonság szerinti válogatása során a mindegyik tulajdonsággal rendelkező elemek, a pontosan egy tulajdonsággal, a pontosan két tulajdonsággal és az egyetlen tulajdonsággal sem rendelkező elemek elhelyezése a halmazábrán </w:t>
      </w:r>
    </w:p>
    <w:p w14:paraId="1FD02D37" w14:textId="77777777" w:rsidR="004D0AEA" w:rsidRDefault="006A411E" w:rsidP="006A411E">
      <w:pPr>
        <w:numPr>
          <w:ilvl w:val="0"/>
          <w:numId w:val="260"/>
        </w:numPr>
        <w:ind w:left="364" w:right="15" w:hanging="361"/>
      </w:pPr>
      <w:r>
        <w:t xml:space="preserve">A legalább egy tulajdonsággal rendelkező elemek felsorolása </w:t>
      </w:r>
    </w:p>
    <w:p w14:paraId="10636AFA" w14:textId="77777777" w:rsidR="004D0AEA" w:rsidRDefault="006A411E" w:rsidP="006A411E">
      <w:pPr>
        <w:numPr>
          <w:ilvl w:val="0"/>
          <w:numId w:val="260"/>
        </w:numPr>
        <w:ind w:left="364" w:right="15" w:hanging="361"/>
      </w:pPr>
      <w:r>
        <w:t xml:space="preserve">Logikai szita megtapasztalása, pl.: 5 piros meg 4 kör összesen 7 elem a logikai készletből </w:t>
      </w:r>
    </w:p>
    <w:p w14:paraId="510BC40C" w14:textId="77777777" w:rsidR="004D0AEA" w:rsidRDefault="006A411E">
      <w:pPr>
        <w:spacing w:after="105" w:line="259" w:lineRule="auto"/>
        <w:ind w:left="361" w:firstLine="0"/>
        <w:jc w:val="left"/>
      </w:pPr>
      <w:r>
        <w:t xml:space="preserve"> </w:t>
      </w:r>
    </w:p>
    <w:p w14:paraId="4B6CE849" w14:textId="77777777" w:rsidR="004D0AEA" w:rsidRDefault="006A411E">
      <w:pPr>
        <w:spacing w:after="66" w:line="271" w:lineRule="auto"/>
        <w:ind w:left="13" w:right="144" w:hanging="10"/>
      </w:pPr>
      <w:r>
        <w:rPr>
          <w:b/>
          <w:sz w:val="28"/>
        </w:rPr>
        <w:t>T</w:t>
      </w:r>
      <w:r>
        <w:rPr>
          <w:b/>
          <w:sz w:val="28"/>
          <w:vertAlign w:val="subscript"/>
        </w:rPr>
        <w:t>ÉMAKÖR</w:t>
      </w:r>
      <w:r>
        <w:rPr>
          <w:b/>
          <w:sz w:val="28"/>
        </w:rPr>
        <w:t xml:space="preserve">: </w:t>
      </w:r>
      <w:r>
        <w:rPr>
          <w:b/>
        </w:rPr>
        <w:t>Matematikai logika, kombinatorika, gráfok</w:t>
      </w:r>
      <w:r>
        <w:t xml:space="preserve"> </w:t>
      </w:r>
    </w:p>
    <w:p w14:paraId="2C180FE3" w14:textId="77777777" w:rsidR="004D0AEA" w:rsidRDefault="006A411E">
      <w:pPr>
        <w:pStyle w:val="Cmsor3"/>
        <w:ind w:left="13"/>
      </w:pPr>
      <w:r>
        <w:rPr>
          <w:sz w:val="28"/>
        </w:rPr>
        <w:t>T</w:t>
      </w:r>
      <w:r>
        <w:t>ANULÁSI EREDMÉNYEK</w:t>
      </w:r>
      <w:r>
        <w:rPr>
          <w:sz w:val="28"/>
        </w:rPr>
        <w:t xml:space="preserve"> </w:t>
      </w:r>
    </w:p>
    <w:p w14:paraId="3226495D" w14:textId="77777777" w:rsidR="004D0AEA" w:rsidRDefault="006A411E">
      <w:pPr>
        <w:spacing w:after="37" w:line="271" w:lineRule="auto"/>
        <w:ind w:left="13" w:right="144" w:hanging="10"/>
      </w:pPr>
      <w:r>
        <w:rPr>
          <w:b/>
        </w:rPr>
        <w:t xml:space="preserve">A témakör tanulása eredményeként a tanuló: </w:t>
      </w:r>
    </w:p>
    <w:p w14:paraId="01D93CB8" w14:textId="77777777" w:rsidR="004D0AEA" w:rsidRDefault="006A411E" w:rsidP="006A411E">
      <w:pPr>
        <w:numPr>
          <w:ilvl w:val="0"/>
          <w:numId w:val="261"/>
        </w:numPr>
        <w:ind w:left="364" w:right="15" w:hanging="361"/>
      </w:pPr>
      <w:r>
        <w:t xml:space="preserve">igaz és hamis állításokat fogalmaz meg; </w:t>
      </w:r>
    </w:p>
    <w:p w14:paraId="05FB20B6" w14:textId="77777777" w:rsidR="004D0AEA" w:rsidRDefault="006A411E" w:rsidP="006A411E">
      <w:pPr>
        <w:numPr>
          <w:ilvl w:val="0"/>
          <w:numId w:val="261"/>
        </w:numPr>
        <w:spacing w:after="38"/>
        <w:ind w:left="364" w:right="15" w:hanging="361"/>
      </w:pPr>
      <w:r>
        <w:t xml:space="preserve">tanult minták alapján néhány lépésből álló bizonyítási gondolatsort megért és önállóan </w:t>
      </w:r>
      <w:proofErr w:type="spellStart"/>
      <w:r>
        <w:t>öszszeállít</w:t>
      </w:r>
      <w:proofErr w:type="spellEnd"/>
      <w:r>
        <w:t xml:space="preserve">; </w:t>
      </w:r>
      <w:r>
        <w:rPr>
          <w:rFonts w:ascii="Segoe UI Symbol" w:eastAsia="Segoe UI Symbol" w:hAnsi="Segoe UI Symbol" w:cs="Segoe UI Symbol"/>
        </w:rPr>
        <w:t></w:t>
      </w:r>
      <w:r>
        <w:rPr>
          <w:rFonts w:ascii="Arial" w:eastAsia="Arial" w:hAnsi="Arial" w:cs="Arial"/>
        </w:rPr>
        <w:t xml:space="preserve"> </w:t>
      </w:r>
      <w:r>
        <w:t xml:space="preserve">a logikus érvelésben a matematikai szaknyelvet következetesen alkalmazza társai meggyőzésére; </w:t>
      </w:r>
    </w:p>
    <w:p w14:paraId="0E228CA3" w14:textId="77777777" w:rsidR="004D0AEA" w:rsidRDefault="006A411E" w:rsidP="006A411E">
      <w:pPr>
        <w:numPr>
          <w:ilvl w:val="0"/>
          <w:numId w:val="261"/>
        </w:numPr>
        <w:spacing w:after="36"/>
        <w:ind w:left="364" w:right="15" w:hanging="361"/>
      </w:pPr>
      <w:r>
        <w:t xml:space="preserve">összeszámlálási feladatok megoldása során alkalmazza az összes eset áttekintéséhez szükséges módszereket; </w:t>
      </w:r>
    </w:p>
    <w:p w14:paraId="5E79FB42" w14:textId="77777777" w:rsidR="004D0AEA" w:rsidRDefault="006A411E" w:rsidP="006A411E">
      <w:pPr>
        <w:numPr>
          <w:ilvl w:val="0"/>
          <w:numId w:val="261"/>
        </w:numPr>
        <w:spacing w:after="52"/>
        <w:ind w:left="364" w:right="15" w:hanging="361"/>
      </w:pPr>
      <w:r>
        <w:t xml:space="preserve">konkrét szituációkat szemléltet gráfok segítségével. </w:t>
      </w:r>
    </w:p>
    <w:p w14:paraId="08A8EA76" w14:textId="77777777" w:rsidR="004D0AEA" w:rsidRDefault="006A411E">
      <w:pPr>
        <w:pStyle w:val="Cmsor3"/>
        <w:ind w:left="13"/>
      </w:pPr>
      <w:r>
        <w:rPr>
          <w:sz w:val="28"/>
        </w:rPr>
        <w:t>F</w:t>
      </w:r>
      <w:r>
        <w:t>EJLESZTÉSI FELADATOK ÉS ISMERETEK</w:t>
      </w:r>
      <w:r>
        <w:rPr>
          <w:sz w:val="28"/>
        </w:rPr>
        <w:t xml:space="preserve"> </w:t>
      </w:r>
    </w:p>
    <w:p w14:paraId="533753A2" w14:textId="77777777" w:rsidR="004D0AEA" w:rsidRDefault="006A411E" w:rsidP="006A411E">
      <w:pPr>
        <w:numPr>
          <w:ilvl w:val="0"/>
          <w:numId w:val="262"/>
        </w:numPr>
        <w:ind w:left="364" w:right="15" w:hanging="361"/>
      </w:pPr>
      <w:r>
        <w:t xml:space="preserve">Igaz és hamis állítások felismerése, önálló megfogalmazása </w:t>
      </w:r>
    </w:p>
    <w:p w14:paraId="0C90527C" w14:textId="77777777" w:rsidR="004D0AEA" w:rsidRDefault="006A411E" w:rsidP="006A411E">
      <w:pPr>
        <w:numPr>
          <w:ilvl w:val="0"/>
          <w:numId w:val="262"/>
        </w:numPr>
        <w:spacing w:after="26"/>
        <w:ind w:left="364" w:right="15" w:hanging="361"/>
      </w:pPr>
      <w:r>
        <w:t xml:space="preserve">A matematikai logika egyszerű, a korosztály számára érthető szakkifejezéseinek ismerete és használata </w:t>
      </w:r>
    </w:p>
    <w:p w14:paraId="17B9105A" w14:textId="77777777" w:rsidR="004D0AEA" w:rsidRDefault="006A411E" w:rsidP="006A411E">
      <w:pPr>
        <w:numPr>
          <w:ilvl w:val="0"/>
          <w:numId w:val="262"/>
        </w:numPr>
        <w:ind w:left="364" w:right="15" w:hanging="361"/>
      </w:pPr>
      <w:r>
        <w:t xml:space="preserve">Egyszerű stratégiai és logikai játékok </w:t>
      </w:r>
    </w:p>
    <w:p w14:paraId="31B5141A" w14:textId="77777777" w:rsidR="004D0AEA" w:rsidRDefault="006A411E" w:rsidP="006A411E">
      <w:pPr>
        <w:numPr>
          <w:ilvl w:val="0"/>
          <w:numId w:val="262"/>
        </w:numPr>
        <w:ind w:left="364" w:right="15" w:hanging="361"/>
      </w:pPr>
      <w:r>
        <w:t xml:space="preserve">Konkrét helyzethez kötött sorba rendezési problémák megoldása kör mentén is </w:t>
      </w:r>
    </w:p>
    <w:p w14:paraId="0AD10742" w14:textId="77777777" w:rsidR="004D0AEA" w:rsidRDefault="006A411E" w:rsidP="006A411E">
      <w:pPr>
        <w:numPr>
          <w:ilvl w:val="0"/>
          <w:numId w:val="262"/>
        </w:numPr>
        <w:spacing w:after="39"/>
        <w:ind w:left="364" w:right="15" w:hanging="361"/>
      </w:pPr>
      <w:r>
        <w:t xml:space="preserve">Konkrét helyzethez kötött kiválasztási problémák megoldása a sorrend figyelembevételével és anélkül </w:t>
      </w:r>
    </w:p>
    <w:p w14:paraId="10103257" w14:textId="77777777" w:rsidR="004D0AEA" w:rsidRDefault="006A411E" w:rsidP="006A411E">
      <w:pPr>
        <w:numPr>
          <w:ilvl w:val="0"/>
          <w:numId w:val="262"/>
        </w:numPr>
        <w:spacing w:after="37"/>
        <w:ind w:left="364" w:right="15" w:hanging="361"/>
      </w:pPr>
      <w:r>
        <w:t xml:space="preserve">Az összes eset összeszámlálása során rendszerezési sémák használata: táblázat, ágrajz, szisztematikus felsorolás </w:t>
      </w:r>
    </w:p>
    <w:p w14:paraId="5867F265" w14:textId="77777777" w:rsidR="004D0AEA" w:rsidRDefault="006A411E" w:rsidP="006A411E">
      <w:pPr>
        <w:numPr>
          <w:ilvl w:val="0"/>
          <w:numId w:val="262"/>
        </w:numPr>
        <w:ind w:left="364" w:right="15" w:hanging="361"/>
      </w:pPr>
      <w:r>
        <w:t xml:space="preserve">Gráfok alkalmazása konkrét szituációk szemléltetésére </w:t>
      </w:r>
    </w:p>
    <w:p w14:paraId="26CAEEC6" w14:textId="77777777" w:rsidR="004D0AEA" w:rsidRDefault="006A411E">
      <w:pPr>
        <w:spacing w:after="0" w:line="265" w:lineRule="auto"/>
        <w:ind w:left="13" w:right="4421" w:hanging="10"/>
        <w:jc w:val="left"/>
      </w:pPr>
      <w:r>
        <w:rPr>
          <w:b/>
        </w:rPr>
        <w:t>F</w:t>
      </w:r>
      <w:r>
        <w:rPr>
          <w:b/>
          <w:sz w:val="19"/>
        </w:rPr>
        <w:t>OGALMAK</w:t>
      </w:r>
      <w:r>
        <w:rPr>
          <w:b/>
          <w:sz w:val="28"/>
        </w:rPr>
        <w:t xml:space="preserve"> </w:t>
      </w:r>
    </w:p>
    <w:p w14:paraId="5236F2DA" w14:textId="77777777" w:rsidR="004D0AEA" w:rsidRDefault="006A411E">
      <w:pPr>
        <w:spacing w:after="110"/>
        <w:ind w:left="3" w:right="15"/>
      </w:pPr>
      <w:r>
        <w:t xml:space="preserve">„minden”, „van olyan”, gráf, gráf csúcsa, gráf éle </w:t>
      </w:r>
    </w:p>
    <w:p w14:paraId="210F75A1" w14:textId="77777777" w:rsidR="004D0AEA" w:rsidRDefault="006A411E">
      <w:pPr>
        <w:pStyle w:val="Cmsor3"/>
        <w:ind w:left="13"/>
      </w:pPr>
      <w:r>
        <w:t>TEVÉKENYSÉGEK</w:t>
      </w:r>
      <w:r>
        <w:rPr>
          <w:sz w:val="28"/>
        </w:rPr>
        <w:t xml:space="preserve"> </w:t>
      </w:r>
    </w:p>
    <w:p w14:paraId="6920728F" w14:textId="77777777" w:rsidR="004D0AEA" w:rsidRDefault="006A411E" w:rsidP="006A411E">
      <w:pPr>
        <w:numPr>
          <w:ilvl w:val="0"/>
          <w:numId w:val="263"/>
        </w:numPr>
        <w:ind w:left="364" w:right="15" w:hanging="361"/>
      </w:pPr>
      <w:r>
        <w:t xml:space="preserve">Golyók sorba rendezése (lehetnek köztük egyformák is) </w:t>
      </w:r>
    </w:p>
    <w:p w14:paraId="1CD7C652" w14:textId="77777777" w:rsidR="004D0AEA" w:rsidRDefault="006A411E" w:rsidP="006A411E">
      <w:pPr>
        <w:numPr>
          <w:ilvl w:val="0"/>
          <w:numId w:val="263"/>
        </w:numPr>
        <w:ind w:left="364" w:right="15" w:hanging="361"/>
      </w:pPr>
      <w:r>
        <w:t xml:space="preserve">Ábrák színezése, színezési lehetőségek összeszámlálása </w:t>
      </w:r>
    </w:p>
    <w:p w14:paraId="1CE0009F" w14:textId="77777777" w:rsidR="004D0AEA" w:rsidRDefault="006A411E" w:rsidP="006A411E">
      <w:pPr>
        <w:numPr>
          <w:ilvl w:val="0"/>
          <w:numId w:val="263"/>
        </w:numPr>
        <w:ind w:left="364" w:right="15" w:hanging="361"/>
      </w:pPr>
      <w:r>
        <w:lastRenderedPageBreak/>
        <w:t xml:space="preserve">Lehetséges útvonalak összeszámlálása </w:t>
      </w:r>
    </w:p>
    <w:p w14:paraId="58849C84" w14:textId="77777777" w:rsidR="004D0AEA" w:rsidRDefault="006A411E" w:rsidP="006A411E">
      <w:pPr>
        <w:numPr>
          <w:ilvl w:val="0"/>
          <w:numId w:val="263"/>
        </w:numPr>
        <w:ind w:left="364" w:right="15" w:hanging="361"/>
      </w:pPr>
      <w:r>
        <w:t xml:space="preserve">Fagylalt vásárlása kehelybe vagy tölcsérbe </w:t>
      </w:r>
    </w:p>
    <w:p w14:paraId="72755C1A" w14:textId="77777777" w:rsidR="004D0AEA" w:rsidRDefault="006A411E" w:rsidP="006A411E">
      <w:pPr>
        <w:numPr>
          <w:ilvl w:val="0"/>
          <w:numId w:val="263"/>
        </w:numPr>
        <w:ind w:left="364" w:right="15" w:hanging="361"/>
      </w:pPr>
      <w:r>
        <w:t xml:space="preserve">Számkártyás feladatok megoldása </w:t>
      </w:r>
    </w:p>
    <w:p w14:paraId="1B5B3DB8" w14:textId="77777777" w:rsidR="004D0AEA" w:rsidRDefault="006A411E" w:rsidP="006A411E">
      <w:pPr>
        <w:numPr>
          <w:ilvl w:val="0"/>
          <w:numId w:val="263"/>
        </w:numPr>
        <w:ind w:left="364" w:right="15" w:hanging="361"/>
      </w:pPr>
      <w:r>
        <w:t xml:space="preserve">Gráfok alkalmazása kézfogások, köszöntések, körmérkőzések (visszavágóval vagy anélkül), családfák, ismeretségek szemléltetésére, különböző feltételek szerinti esetszétválasztás áttekintésére </w:t>
      </w:r>
    </w:p>
    <w:p w14:paraId="165B8174" w14:textId="77777777" w:rsidR="004D0AEA" w:rsidRDefault="006A411E">
      <w:pPr>
        <w:spacing w:after="105" w:line="259" w:lineRule="auto"/>
        <w:ind w:left="361" w:firstLine="0"/>
        <w:jc w:val="left"/>
      </w:pPr>
      <w:r>
        <w:t xml:space="preserve"> </w:t>
      </w:r>
    </w:p>
    <w:p w14:paraId="4F820F2A" w14:textId="77777777" w:rsidR="004D0AEA" w:rsidRDefault="006A411E">
      <w:pPr>
        <w:spacing w:after="66" w:line="271" w:lineRule="auto"/>
        <w:ind w:left="13" w:right="144" w:hanging="10"/>
      </w:pPr>
      <w:r>
        <w:rPr>
          <w:b/>
          <w:sz w:val="28"/>
        </w:rPr>
        <w:t>T</w:t>
      </w:r>
      <w:r>
        <w:rPr>
          <w:b/>
          <w:sz w:val="28"/>
          <w:vertAlign w:val="subscript"/>
        </w:rPr>
        <w:t>ÉMAKÖR</w:t>
      </w:r>
      <w:r>
        <w:rPr>
          <w:b/>
          <w:sz w:val="28"/>
        </w:rPr>
        <w:t xml:space="preserve">: </w:t>
      </w:r>
      <w:r>
        <w:rPr>
          <w:b/>
        </w:rPr>
        <w:t>Számelméleti ismeretek, hatvány, négyzetgyök</w:t>
      </w:r>
      <w:r>
        <w:t xml:space="preserve"> </w:t>
      </w:r>
    </w:p>
    <w:p w14:paraId="4B8C97CC" w14:textId="77777777" w:rsidR="004D0AEA" w:rsidRDefault="006A411E">
      <w:pPr>
        <w:pStyle w:val="Cmsor3"/>
        <w:ind w:left="13"/>
      </w:pPr>
      <w:r>
        <w:rPr>
          <w:sz w:val="28"/>
        </w:rPr>
        <w:t>T</w:t>
      </w:r>
      <w:r>
        <w:t>ANULÁSI EREDMÉNYEK</w:t>
      </w:r>
      <w:r>
        <w:rPr>
          <w:sz w:val="28"/>
        </w:rPr>
        <w:t xml:space="preserve"> </w:t>
      </w:r>
    </w:p>
    <w:p w14:paraId="6BA84945" w14:textId="77777777" w:rsidR="004D0AEA" w:rsidRDefault="006A411E">
      <w:pPr>
        <w:spacing w:line="271" w:lineRule="auto"/>
        <w:ind w:left="13" w:right="144" w:hanging="10"/>
      </w:pPr>
      <w:r>
        <w:rPr>
          <w:b/>
        </w:rPr>
        <w:t xml:space="preserve">A témakör tanulása hozzájárul ahhoz, hogy a tanuló a nevelési-oktatási szakasz végére: </w:t>
      </w:r>
      <w:r>
        <w:rPr>
          <w:rFonts w:ascii="Segoe UI Symbol" w:eastAsia="Segoe UI Symbol" w:hAnsi="Segoe UI Symbol" w:cs="Segoe UI Symbol"/>
        </w:rPr>
        <w:t></w:t>
      </w:r>
      <w:r>
        <w:rPr>
          <w:rFonts w:ascii="Arial" w:eastAsia="Arial" w:hAnsi="Arial" w:cs="Arial"/>
        </w:rPr>
        <w:t xml:space="preserve"> </w:t>
      </w:r>
      <w:r>
        <w:t xml:space="preserve">ismeri a Pitagorasz-tételt és alkalmazza számítási feladatokban. </w:t>
      </w:r>
    </w:p>
    <w:p w14:paraId="320FC5F1" w14:textId="77777777" w:rsidR="004D0AEA" w:rsidRDefault="006A411E">
      <w:pPr>
        <w:spacing w:line="271" w:lineRule="auto"/>
        <w:ind w:left="13" w:right="144" w:hanging="10"/>
      </w:pPr>
      <w:r>
        <w:rPr>
          <w:b/>
        </w:rPr>
        <w:t xml:space="preserve">A témakör tanulása eredményeként a tanuló: </w:t>
      </w:r>
    </w:p>
    <w:p w14:paraId="22297B5B" w14:textId="77777777" w:rsidR="004D0AEA" w:rsidRDefault="006A411E">
      <w:pPr>
        <w:spacing w:after="37"/>
        <w:ind w:left="361" w:right="15"/>
      </w:pPr>
      <w:r>
        <w:t xml:space="preserve">ismeri a prímszám és az összetett szám fogalmakat; el tudja készíteni összetett számok prímtényezős felbontását 1000-es számkörben; </w:t>
      </w:r>
    </w:p>
    <w:p w14:paraId="2C6E0C81" w14:textId="77777777" w:rsidR="004D0AEA" w:rsidRDefault="006A411E" w:rsidP="006A411E">
      <w:pPr>
        <w:numPr>
          <w:ilvl w:val="0"/>
          <w:numId w:val="264"/>
        </w:numPr>
        <w:spacing w:after="39"/>
        <w:ind w:left="364" w:right="1164" w:hanging="361"/>
      </w:pPr>
      <w:r>
        <w:t xml:space="preserve">meghatározza természetes számok legnagyobb közös osztóját és legkisebb közös többszörösét; </w:t>
      </w:r>
    </w:p>
    <w:p w14:paraId="14E27E6B" w14:textId="77777777" w:rsidR="004D0AEA" w:rsidRDefault="006A411E" w:rsidP="006A411E">
      <w:pPr>
        <w:numPr>
          <w:ilvl w:val="0"/>
          <w:numId w:val="264"/>
        </w:numPr>
        <w:spacing w:after="66"/>
        <w:ind w:left="364" w:right="1164" w:hanging="361"/>
      </w:pPr>
      <w:r>
        <w:t xml:space="preserve">pozitív egész számok pozitív egész kitevőjű hatványát kiszámolja; </w:t>
      </w:r>
      <w:r>
        <w:rPr>
          <w:rFonts w:ascii="Segoe UI Symbol" w:eastAsia="Segoe UI Symbol" w:hAnsi="Segoe UI Symbol" w:cs="Segoe UI Symbol"/>
        </w:rPr>
        <w:t></w:t>
      </w:r>
      <w:r>
        <w:rPr>
          <w:rFonts w:ascii="Arial" w:eastAsia="Arial" w:hAnsi="Arial" w:cs="Arial"/>
        </w:rPr>
        <w:t xml:space="preserve"> </w:t>
      </w:r>
      <w:r>
        <w:t xml:space="preserve">négyzetszámok négyzetgyökét meghatározza. </w:t>
      </w:r>
    </w:p>
    <w:p w14:paraId="50188245" w14:textId="77777777" w:rsidR="004D0AEA" w:rsidRDefault="006A411E">
      <w:pPr>
        <w:pStyle w:val="Cmsor3"/>
        <w:ind w:left="13"/>
      </w:pPr>
      <w:r>
        <w:rPr>
          <w:sz w:val="28"/>
        </w:rPr>
        <w:t>F</w:t>
      </w:r>
      <w:r>
        <w:t>EJLESZTÉSI FELADATOK ÉS ISMERETEK</w:t>
      </w:r>
      <w:r>
        <w:rPr>
          <w:sz w:val="28"/>
        </w:rPr>
        <w:t xml:space="preserve"> </w:t>
      </w:r>
    </w:p>
    <w:p w14:paraId="574A8222" w14:textId="77777777" w:rsidR="004D0AEA" w:rsidRDefault="006A411E" w:rsidP="006A411E">
      <w:pPr>
        <w:numPr>
          <w:ilvl w:val="0"/>
          <w:numId w:val="265"/>
        </w:numPr>
        <w:ind w:left="364" w:right="15" w:hanging="361"/>
      </w:pPr>
      <w:r>
        <w:t xml:space="preserve">Prímszámok, összetett számok kiválasztása a természetes számok közül </w:t>
      </w:r>
    </w:p>
    <w:p w14:paraId="606F2FDC" w14:textId="77777777" w:rsidR="004D0AEA" w:rsidRDefault="006A411E" w:rsidP="006A411E">
      <w:pPr>
        <w:numPr>
          <w:ilvl w:val="0"/>
          <w:numId w:val="265"/>
        </w:numPr>
        <w:ind w:left="364" w:right="15" w:hanging="361"/>
      </w:pPr>
      <w:r>
        <w:t xml:space="preserve">Összetett számok prímtényezős felbontásának ismerete és alkalmazása 1000-es számkörben </w:t>
      </w:r>
      <w:r>
        <w:rPr>
          <w:rFonts w:ascii="Segoe UI Symbol" w:eastAsia="Segoe UI Symbol" w:hAnsi="Segoe UI Symbol" w:cs="Segoe UI Symbol"/>
        </w:rPr>
        <w:t></w:t>
      </w:r>
      <w:r>
        <w:rPr>
          <w:rFonts w:ascii="Arial" w:eastAsia="Arial" w:hAnsi="Arial" w:cs="Arial"/>
        </w:rPr>
        <w:t xml:space="preserve"> </w:t>
      </w:r>
      <w:r>
        <w:t xml:space="preserve">Legnagyobb közös osztó és legkisebb közös többszörös meghatározása és alkalmazása </w:t>
      </w:r>
    </w:p>
    <w:p w14:paraId="248BFF23" w14:textId="77777777" w:rsidR="004D0AEA" w:rsidRDefault="006A411E" w:rsidP="006A411E">
      <w:pPr>
        <w:numPr>
          <w:ilvl w:val="0"/>
          <w:numId w:val="265"/>
        </w:numPr>
        <w:spacing w:after="40"/>
        <w:ind w:left="364" w:right="15" w:hanging="361"/>
      </w:pPr>
      <w:r>
        <w:t xml:space="preserve">Pozitív egész számok pozitív egész kitevőjű hatványának alkalmazása: prímtényezős felbontás felírása hatványokkal, mértékegységek átváltása, számrendszerek helyi értékeinek felírása </w:t>
      </w:r>
    </w:p>
    <w:p w14:paraId="29C7B0FE" w14:textId="77777777" w:rsidR="004D0AEA" w:rsidRDefault="006A411E" w:rsidP="006A411E">
      <w:pPr>
        <w:numPr>
          <w:ilvl w:val="0"/>
          <w:numId w:val="265"/>
        </w:numPr>
        <w:ind w:left="364" w:right="15" w:hanging="361"/>
      </w:pPr>
      <w:r>
        <w:t xml:space="preserve">Négyzetszámok négyzetgyökének kiszámolása </w:t>
      </w:r>
    </w:p>
    <w:p w14:paraId="6CDDBA7E" w14:textId="77777777" w:rsidR="004D0AEA" w:rsidRDefault="006A411E">
      <w:pPr>
        <w:spacing w:after="0" w:line="265" w:lineRule="auto"/>
        <w:ind w:left="13" w:right="4421" w:hanging="10"/>
        <w:jc w:val="left"/>
      </w:pPr>
      <w:r>
        <w:rPr>
          <w:b/>
        </w:rPr>
        <w:t>F</w:t>
      </w:r>
      <w:r>
        <w:rPr>
          <w:b/>
          <w:sz w:val="19"/>
        </w:rPr>
        <w:t>OGALMAK</w:t>
      </w:r>
      <w:r>
        <w:rPr>
          <w:b/>
          <w:sz w:val="28"/>
        </w:rPr>
        <w:t xml:space="preserve"> </w:t>
      </w:r>
    </w:p>
    <w:p w14:paraId="114852C9" w14:textId="77777777" w:rsidR="004D0AEA" w:rsidRDefault="006A411E">
      <w:pPr>
        <w:spacing w:after="110"/>
        <w:ind w:left="3" w:right="15"/>
      </w:pPr>
      <w:r>
        <w:t xml:space="preserve">prímszám, összetett szám, prímtényezős felbontás, legnagyobb közös osztó, legkisebb közös többszörös, hatvány, hatványalap, hatványkitevő, hatványérték, négyzetszám, négyzetszámok négyzetgyöke </w:t>
      </w:r>
    </w:p>
    <w:p w14:paraId="1E9CA8C9" w14:textId="77777777" w:rsidR="004D0AEA" w:rsidRDefault="006A411E">
      <w:pPr>
        <w:pStyle w:val="Cmsor3"/>
        <w:ind w:left="13"/>
      </w:pPr>
      <w:r>
        <w:t>TEVÉKENYSÉGEK</w:t>
      </w:r>
      <w:r>
        <w:rPr>
          <w:sz w:val="28"/>
        </w:rPr>
        <w:t xml:space="preserve"> </w:t>
      </w:r>
    </w:p>
    <w:p w14:paraId="7B03F099" w14:textId="77777777" w:rsidR="004D0AEA" w:rsidRDefault="006A411E" w:rsidP="006A411E">
      <w:pPr>
        <w:numPr>
          <w:ilvl w:val="0"/>
          <w:numId w:val="266"/>
        </w:numPr>
        <w:ind w:left="364" w:right="15" w:hanging="361"/>
      </w:pPr>
      <w:proofErr w:type="spellStart"/>
      <w:r>
        <w:t>Eratoszthenészi</w:t>
      </w:r>
      <w:proofErr w:type="spellEnd"/>
      <w:r>
        <w:t xml:space="preserve"> szita alkalmazása prímek keresésére </w:t>
      </w:r>
    </w:p>
    <w:p w14:paraId="613205A8" w14:textId="77777777" w:rsidR="004D0AEA" w:rsidRDefault="006A411E" w:rsidP="006A411E">
      <w:pPr>
        <w:numPr>
          <w:ilvl w:val="0"/>
          <w:numId w:val="266"/>
        </w:numPr>
        <w:ind w:left="364" w:right="15" w:hanging="361"/>
      </w:pPr>
      <w:r>
        <w:t xml:space="preserve">Prímtényezős felbontás algoritmusának megmutatása </w:t>
      </w:r>
    </w:p>
    <w:p w14:paraId="570FE368" w14:textId="77777777" w:rsidR="004D0AEA" w:rsidRDefault="006A411E" w:rsidP="006A411E">
      <w:pPr>
        <w:numPr>
          <w:ilvl w:val="0"/>
          <w:numId w:val="266"/>
        </w:numPr>
        <w:ind w:left="364" w:right="15" w:hanging="361"/>
      </w:pPr>
      <w:r>
        <w:t xml:space="preserve">Legnagyobb közös osztó, legkisebb közös többszörös meghatározása prímtényezőkkel </w:t>
      </w:r>
    </w:p>
    <w:p w14:paraId="179403C5" w14:textId="77777777" w:rsidR="004D0AEA" w:rsidRDefault="006A411E" w:rsidP="006A411E">
      <w:pPr>
        <w:numPr>
          <w:ilvl w:val="0"/>
          <w:numId w:val="266"/>
        </w:numPr>
        <w:ind w:left="364" w:right="15" w:hanging="361"/>
      </w:pPr>
      <w:r>
        <w:t xml:space="preserve">Legnagyobb közös osztó alkalmazása törtek egyszerűsítésére </w:t>
      </w:r>
    </w:p>
    <w:p w14:paraId="24616121" w14:textId="77777777" w:rsidR="004D0AEA" w:rsidRDefault="006A411E" w:rsidP="006A411E">
      <w:pPr>
        <w:numPr>
          <w:ilvl w:val="0"/>
          <w:numId w:val="266"/>
        </w:numPr>
        <w:ind w:left="364" w:right="15" w:hanging="361"/>
      </w:pPr>
      <w:r>
        <w:t xml:space="preserve">Legkisebb közös többszörös alkalmazása közös nevező meghatározására </w:t>
      </w:r>
    </w:p>
    <w:p w14:paraId="46D7EA2E" w14:textId="77777777" w:rsidR="004D0AEA" w:rsidRDefault="006A411E" w:rsidP="006A411E">
      <w:pPr>
        <w:numPr>
          <w:ilvl w:val="0"/>
          <w:numId w:val="266"/>
        </w:numPr>
        <w:ind w:left="364" w:right="15" w:hanging="361"/>
      </w:pPr>
      <w:r>
        <w:t xml:space="preserve">Négyzet kirakása kisebb egybevágó négyzetekkel  </w:t>
      </w:r>
    </w:p>
    <w:p w14:paraId="643FD394" w14:textId="77777777" w:rsidR="004D0AEA" w:rsidRDefault="006A411E" w:rsidP="006A411E">
      <w:pPr>
        <w:numPr>
          <w:ilvl w:val="0"/>
          <w:numId w:val="266"/>
        </w:numPr>
        <w:ind w:left="364" w:right="15" w:hanging="361"/>
      </w:pPr>
      <w:r>
        <w:t xml:space="preserve">Négyzet területéből a négyzet oldalának meghatározása, ha a terület mérőszáma négyzetszám </w:t>
      </w:r>
    </w:p>
    <w:p w14:paraId="7FA4D20B" w14:textId="77777777" w:rsidR="004D0AEA" w:rsidRDefault="006A411E">
      <w:pPr>
        <w:spacing w:after="104" w:line="259" w:lineRule="auto"/>
        <w:ind w:left="361" w:firstLine="0"/>
        <w:jc w:val="left"/>
      </w:pPr>
      <w:r>
        <w:t xml:space="preserve"> </w:t>
      </w:r>
    </w:p>
    <w:p w14:paraId="711AE4CE" w14:textId="77777777" w:rsidR="004D0AEA" w:rsidRDefault="006A411E">
      <w:pPr>
        <w:spacing w:after="54" w:line="271" w:lineRule="auto"/>
        <w:ind w:left="13" w:right="144" w:hanging="10"/>
      </w:pPr>
      <w:r>
        <w:rPr>
          <w:b/>
          <w:sz w:val="28"/>
        </w:rPr>
        <w:lastRenderedPageBreak/>
        <w:t>T</w:t>
      </w:r>
      <w:r>
        <w:rPr>
          <w:b/>
          <w:sz w:val="28"/>
          <w:vertAlign w:val="subscript"/>
        </w:rPr>
        <w:t>ÉMAKÖR</w:t>
      </w:r>
      <w:r>
        <w:rPr>
          <w:b/>
          <w:sz w:val="28"/>
        </w:rPr>
        <w:t xml:space="preserve">: </w:t>
      </w:r>
      <w:r>
        <w:rPr>
          <w:b/>
        </w:rPr>
        <w:t>Arányosság, százalékszámítás</w:t>
      </w:r>
      <w:r>
        <w:t xml:space="preserve"> </w:t>
      </w:r>
    </w:p>
    <w:p w14:paraId="2FC8B9EF" w14:textId="77777777" w:rsidR="004D0AEA" w:rsidRDefault="006A411E">
      <w:pPr>
        <w:pStyle w:val="Cmsor3"/>
        <w:ind w:left="13"/>
      </w:pPr>
      <w:r>
        <w:rPr>
          <w:sz w:val="28"/>
        </w:rPr>
        <w:t>T</w:t>
      </w:r>
      <w:r>
        <w:t>ANULÁSI EREDMÉNYEK</w:t>
      </w:r>
      <w:r>
        <w:rPr>
          <w:sz w:val="28"/>
        </w:rPr>
        <w:t xml:space="preserve"> </w:t>
      </w:r>
    </w:p>
    <w:p w14:paraId="4291CC7B" w14:textId="77777777" w:rsidR="004D0AEA" w:rsidRDefault="006A411E">
      <w:pPr>
        <w:spacing w:after="39" w:line="271" w:lineRule="auto"/>
        <w:ind w:left="13" w:right="144" w:hanging="10"/>
      </w:pPr>
      <w:r>
        <w:rPr>
          <w:b/>
        </w:rPr>
        <w:t>A témakör tanulása hozzájárul ahhoz, hogy a tanuló a nevelési-oktatási szakasz végére:</w:t>
      </w:r>
      <w:r>
        <w:t xml:space="preserve"> </w:t>
      </w:r>
    </w:p>
    <w:p w14:paraId="6E5E6F89" w14:textId="77777777" w:rsidR="004D0AEA" w:rsidRDefault="006A411E" w:rsidP="006A411E">
      <w:pPr>
        <w:numPr>
          <w:ilvl w:val="0"/>
          <w:numId w:val="267"/>
        </w:numPr>
        <w:spacing w:after="37"/>
        <w:ind w:left="364" w:right="1002" w:hanging="361"/>
      </w:pPr>
      <w:r>
        <w:t xml:space="preserve">ismeri az idő, a tömeg, a hosszúság, a terület, a térfogat és az űrtartalom szabványmértékegységeit, használja azokat mérések és számítások esetén; </w:t>
      </w:r>
    </w:p>
    <w:p w14:paraId="37E9C757" w14:textId="77777777" w:rsidR="004D0AEA" w:rsidRDefault="006A411E" w:rsidP="006A411E">
      <w:pPr>
        <w:numPr>
          <w:ilvl w:val="0"/>
          <w:numId w:val="267"/>
        </w:numPr>
        <w:ind w:left="364" w:right="1002" w:hanging="361"/>
      </w:pPr>
      <w:r>
        <w:t xml:space="preserve">felismeri az egyenes és a fordított arányosságot konkrét helyzetekben; </w:t>
      </w:r>
      <w:r>
        <w:rPr>
          <w:rFonts w:ascii="Segoe UI Symbol" w:eastAsia="Segoe UI Symbol" w:hAnsi="Segoe UI Symbol" w:cs="Segoe UI Symbol"/>
        </w:rPr>
        <w:t></w:t>
      </w:r>
      <w:r>
        <w:rPr>
          <w:rFonts w:ascii="Arial" w:eastAsia="Arial" w:hAnsi="Arial" w:cs="Arial"/>
        </w:rPr>
        <w:t xml:space="preserve"> </w:t>
      </w:r>
      <w:r>
        <w:t xml:space="preserve">felismeri és megalkotja az egyenes arányosság grafikonját. </w:t>
      </w:r>
    </w:p>
    <w:p w14:paraId="1E913617" w14:textId="77777777" w:rsidR="004D0AEA" w:rsidRDefault="006A411E">
      <w:pPr>
        <w:spacing w:after="38" w:line="271" w:lineRule="auto"/>
        <w:ind w:left="13" w:right="144" w:hanging="10"/>
      </w:pPr>
      <w:r>
        <w:rPr>
          <w:b/>
        </w:rPr>
        <w:t xml:space="preserve">A témakör tanulása eredményeként a tanuló: </w:t>
      </w:r>
    </w:p>
    <w:p w14:paraId="43D4CFE5" w14:textId="77777777" w:rsidR="004D0AEA" w:rsidRDefault="006A411E" w:rsidP="006A411E">
      <w:pPr>
        <w:numPr>
          <w:ilvl w:val="0"/>
          <w:numId w:val="268"/>
        </w:numPr>
        <w:spacing w:after="38"/>
        <w:ind w:left="364" w:right="15" w:hanging="361"/>
      </w:pPr>
      <w:r>
        <w:t xml:space="preserve">ismeri a százalék fogalmát, gazdasági, pénzügyi és mindennapi élethez kötődő százalékszámítási feladatokat megold; </w:t>
      </w:r>
    </w:p>
    <w:p w14:paraId="56385F3A" w14:textId="77777777" w:rsidR="004D0AEA" w:rsidRDefault="006A411E" w:rsidP="006A411E">
      <w:pPr>
        <w:numPr>
          <w:ilvl w:val="0"/>
          <w:numId w:val="268"/>
        </w:numPr>
        <w:spacing w:after="106"/>
        <w:ind w:left="364" w:right="15" w:hanging="361"/>
      </w:pPr>
      <w:r>
        <w:t xml:space="preserve">idő, tömeg, hosszúság, terület, térfogat és űrtartalom mértékegységeket átvált helyi értékes gondolkodás alapján, gyakorlati célszerűség szerint. </w:t>
      </w:r>
    </w:p>
    <w:p w14:paraId="4BAA2882" w14:textId="77777777" w:rsidR="004D0AEA" w:rsidRDefault="006A411E">
      <w:pPr>
        <w:pStyle w:val="Cmsor3"/>
        <w:ind w:left="13"/>
      </w:pPr>
      <w:r>
        <w:rPr>
          <w:sz w:val="28"/>
        </w:rPr>
        <w:t>F</w:t>
      </w:r>
      <w:r>
        <w:t>EJLESZTÉSI FELADATOK ÉS ISMERETEK</w:t>
      </w:r>
      <w:r>
        <w:rPr>
          <w:sz w:val="28"/>
        </w:rPr>
        <w:t xml:space="preserve"> </w:t>
      </w:r>
    </w:p>
    <w:p w14:paraId="59E0E768" w14:textId="77777777" w:rsidR="004D0AEA" w:rsidRDefault="006A411E" w:rsidP="006A411E">
      <w:pPr>
        <w:numPr>
          <w:ilvl w:val="0"/>
          <w:numId w:val="269"/>
        </w:numPr>
        <w:ind w:left="364" w:right="15" w:hanging="361"/>
      </w:pPr>
      <w:r>
        <w:t xml:space="preserve">Egyenes és fordított arányosság felismerése és alkalmazása konkrét helyzetekben </w:t>
      </w:r>
    </w:p>
    <w:p w14:paraId="241A5501" w14:textId="77777777" w:rsidR="004D0AEA" w:rsidRDefault="006A411E" w:rsidP="006A411E">
      <w:pPr>
        <w:numPr>
          <w:ilvl w:val="0"/>
          <w:numId w:val="269"/>
        </w:numPr>
        <w:ind w:left="364" w:right="15" w:hanging="361"/>
      </w:pPr>
      <w:r>
        <w:t xml:space="preserve">Egyenes arányosság grafikonjának megrajzolása </w:t>
      </w:r>
    </w:p>
    <w:p w14:paraId="213BC123" w14:textId="77777777" w:rsidR="004D0AEA" w:rsidRDefault="006A411E" w:rsidP="006A411E">
      <w:pPr>
        <w:numPr>
          <w:ilvl w:val="0"/>
          <w:numId w:val="269"/>
        </w:numPr>
        <w:spacing w:after="37"/>
        <w:ind w:left="364" w:right="15" w:hanging="361"/>
      </w:pPr>
      <w:r>
        <w:t xml:space="preserve">Valóságos helyzetekhez kötődő százalékszámítás: áremelés, leárazás, egyszerű kamat, keverési feladatok megoldása, levegő összetétele, páratartalom </w:t>
      </w:r>
    </w:p>
    <w:p w14:paraId="0C6D10EB" w14:textId="77777777" w:rsidR="004D0AEA" w:rsidRDefault="006A411E" w:rsidP="006A411E">
      <w:pPr>
        <w:numPr>
          <w:ilvl w:val="0"/>
          <w:numId w:val="269"/>
        </w:numPr>
        <w:spacing w:after="39"/>
        <w:ind w:left="364" w:right="15" w:hanging="361"/>
      </w:pPr>
      <w:r>
        <w:t xml:space="preserve">Banki ajánlatok (ügyfélcsomagok, számlavezetési, megbízási és tranzakciós díjak) összehasonlításával kapcsolatos feladatok megoldása </w:t>
      </w:r>
    </w:p>
    <w:p w14:paraId="4F2EB97F" w14:textId="77777777" w:rsidR="004D0AEA" w:rsidRDefault="006A411E" w:rsidP="006A411E">
      <w:pPr>
        <w:numPr>
          <w:ilvl w:val="0"/>
          <w:numId w:val="269"/>
        </w:numPr>
        <w:ind w:left="364" w:right="15" w:hanging="361"/>
      </w:pPr>
      <w:r>
        <w:t xml:space="preserve">Megtakarítási és hitelfelvételi lehetőségekkel kapcsolatos egyszerű feladatok megoldása </w:t>
      </w:r>
      <w:r>
        <w:rPr>
          <w:rFonts w:ascii="Segoe UI Symbol" w:eastAsia="Segoe UI Symbol" w:hAnsi="Segoe UI Symbol" w:cs="Segoe UI Symbol"/>
        </w:rPr>
        <w:t></w:t>
      </w:r>
      <w:r>
        <w:rPr>
          <w:rFonts w:ascii="Arial" w:eastAsia="Arial" w:hAnsi="Arial" w:cs="Arial"/>
        </w:rPr>
        <w:t xml:space="preserve"> </w:t>
      </w:r>
      <w:r>
        <w:t xml:space="preserve">A fordított arányosság és a mérés kapcsolatának felismerése </w:t>
      </w:r>
    </w:p>
    <w:p w14:paraId="4E8F2AD5" w14:textId="77777777" w:rsidR="004D0AEA" w:rsidRDefault="004D0AEA">
      <w:pPr>
        <w:sectPr w:rsidR="004D0AEA">
          <w:headerReference w:type="even" r:id="rId64"/>
          <w:headerReference w:type="default" r:id="rId65"/>
          <w:footerReference w:type="even" r:id="rId66"/>
          <w:footerReference w:type="default" r:id="rId67"/>
          <w:headerReference w:type="first" r:id="rId68"/>
          <w:footerReference w:type="first" r:id="rId69"/>
          <w:pgSz w:w="11904" w:h="16836"/>
          <w:pgMar w:top="1422" w:right="1267" w:bottom="1485" w:left="1418" w:header="579" w:footer="700" w:gutter="0"/>
          <w:cols w:space="708"/>
          <w:titlePg/>
        </w:sectPr>
      </w:pPr>
    </w:p>
    <w:p w14:paraId="656B0438" w14:textId="77777777" w:rsidR="004D0AEA" w:rsidRDefault="006A411E">
      <w:pPr>
        <w:spacing w:after="32"/>
        <w:ind w:left="361" w:right="15"/>
      </w:pPr>
      <w:r>
        <w:lastRenderedPageBreak/>
        <w:t xml:space="preserve">Terület, térfogat, űrtartalom szabványmértékegységeinek ismerete és átváltása </w:t>
      </w:r>
    </w:p>
    <w:p w14:paraId="558DC630" w14:textId="77777777" w:rsidR="004D0AEA" w:rsidRDefault="006A411E">
      <w:pPr>
        <w:spacing w:after="0" w:line="265" w:lineRule="auto"/>
        <w:ind w:left="13" w:right="4421" w:hanging="10"/>
        <w:jc w:val="left"/>
      </w:pPr>
      <w:r>
        <w:rPr>
          <w:b/>
        </w:rPr>
        <w:t>F</w:t>
      </w:r>
      <w:r>
        <w:rPr>
          <w:b/>
          <w:sz w:val="19"/>
        </w:rPr>
        <w:t>OGALMAK</w:t>
      </w:r>
      <w:r>
        <w:rPr>
          <w:b/>
          <w:sz w:val="28"/>
        </w:rPr>
        <w:t xml:space="preserve"> </w:t>
      </w:r>
    </w:p>
    <w:p w14:paraId="3AF90437" w14:textId="77777777" w:rsidR="004D0AEA" w:rsidRDefault="006A411E">
      <w:pPr>
        <w:spacing w:after="110"/>
        <w:ind w:left="3" w:right="15"/>
      </w:pPr>
      <w:r>
        <w:t xml:space="preserve">fordított arányosság, százalék, terület, térfogat, űrtartalom szabványmértékegységei </w:t>
      </w:r>
    </w:p>
    <w:p w14:paraId="7E239794" w14:textId="77777777" w:rsidR="004D0AEA" w:rsidRDefault="006A411E">
      <w:pPr>
        <w:pStyle w:val="Cmsor3"/>
        <w:ind w:left="13"/>
      </w:pPr>
      <w:r>
        <w:t>TEVÉKENYSÉGEK</w:t>
      </w:r>
      <w:r>
        <w:rPr>
          <w:sz w:val="28"/>
        </w:rPr>
        <w:t xml:space="preserve"> </w:t>
      </w:r>
    </w:p>
    <w:p w14:paraId="367B14A8" w14:textId="77777777" w:rsidR="004D0AEA" w:rsidRDefault="006A411E" w:rsidP="006A411E">
      <w:pPr>
        <w:numPr>
          <w:ilvl w:val="0"/>
          <w:numId w:val="270"/>
        </w:numPr>
        <w:spacing w:after="37"/>
        <w:ind w:left="364" w:right="15" w:hanging="361"/>
      </w:pPr>
      <w:r>
        <w:t xml:space="preserve">Egyenesen arányos mennyiségpárok keresése pl.: vásárlás, parkettázás, mérés, egyenletes mozgás (megtett út  sebesség, megtett út  menetidő) esetén </w:t>
      </w:r>
    </w:p>
    <w:p w14:paraId="2AD44FAB" w14:textId="77777777" w:rsidR="004D0AEA" w:rsidRDefault="006A411E" w:rsidP="006A411E">
      <w:pPr>
        <w:numPr>
          <w:ilvl w:val="0"/>
          <w:numId w:val="270"/>
        </w:numPr>
        <w:ind w:left="364" w:right="15" w:hanging="361"/>
      </w:pPr>
      <w:r>
        <w:t xml:space="preserve">A fordított arányosság megtapasztalása torta, csokoládé egyenlő részekre osztásával </w:t>
      </w:r>
    </w:p>
    <w:p w14:paraId="2E011668" w14:textId="77777777" w:rsidR="004D0AEA" w:rsidRDefault="006A411E" w:rsidP="006A411E">
      <w:pPr>
        <w:numPr>
          <w:ilvl w:val="0"/>
          <w:numId w:val="270"/>
        </w:numPr>
        <w:spacing w:after="36"/>
        <w:ind w:left="364" w:right="15" w:hanging="361"/>
      </w:pPr>
      <w:r>
        <w:t xml:space="preserve">Fordítottan arányos mennyiségpárok keresése pl.: munkavégzés, mérés, egyenletes mozgás (adott út megtételénél sebességmenetidő) esetén </w:t>
      </w:r>
    </w:p>
    <w:p w14:paraId="7AC571F6" w14:textId="77777777" w:rsidR="004D0AEA" w:rsidRDefault="006A411E" w:rsidP="006A411E">
      <w:pPr>
        <w:numPr>
          <w:ilvl w:val="0"/>
          <w:numId w:val="270"/>
        </w:numPr>
        <w:ind w:left="364" w:right="15" w:hanging="361"/>
      </w:pPr>
      <w:r>
        <w:t xml:space="preserve">Azonos területű, különböző téglalapok oldalhosszainak megfigyelése, összehasonlítása </w:t>
      </w:r>
    </w:p>
    <w:p w14:paraId="03B1F6F0" w14:textId="77777777" w:rsidR="004D0AEA" w:rsidRDefault="006A411E" w:rsidP="006A411E">
      <w:pPr>
        <w:numPr>
          <w:ilvl w:val="0"/>
          <w:numId w:val="270"/>
        </w:numPr>
        <w:spacing w:after="31"/>
        <w:ind w:left="364" w:right="15" w:hanging="361"/>
      </w:pPr>
      <w:r>
        <w:t xml:space="preserve">Százalékszámításhoz, arányossághoz kapcsolódó példák gyűjtése reklámújságokból, banki ajánlatokból, más tantárgyak tankönyvi témáiból; a hozott példák, problémák feldolgozása és bemutatása csoportmunkában; a tapasztalatok irányított összegzése </w:t>
      </w:r>
    </w:p>
    <w:p w14:paraId="5D5AFF5F" w14:textId="77777777" w:rsidR="004D0AEA" w:rsidRDefault="006A411E" w:rsidP="006A411E">
      <w:pPr>
        <w:numPr>
          <w:ilvl w:val="0"/>
          <w:numId w:val="270"/>
        </w:numPr>
        <w:spacing w:after="39"/>
        <w:ind w:left="364" w:right="15" w:hanging="361"/>
      </w:pPr>
      <w:r>
        <w:t xml:space="preserve">Projektmunka, pl.: összejövetel, jótékonysági süteményvásár, osztálykirándulás költségvetésének tervezése </w:t>
      </w:r>
    </w:p>
    <w:p w14:paraId="0703C378" w14:textId="77777777" w:rsidR="004D0AEA" w:rsidRDefault="006A411E" w:rsidP="006A411E">
      <w:pPr>
        <w:numPr>
          <w:ilvl w:val="0"/>
          <w:numId w:val="270"/>
        </w:numPr>
        <w:ind w:left="364" w:right="15" w:hanging="361"/>
      </w:pPr>
      <w:r>
        <w:t xml:space="preserve">Terület, térfogat, űrtartalom mérése különböző alkalmi, objektív és szabványmértékegységekkel  </w:t>
      </w:r>
    </w:p>
    <w:p w14:paraId="366E91E9" w14:textId="77777777" w:rsidR="004D0AEA" w:rsidRDefault="006A411E">
      <w:pPr>
        <w:spacing w:after="36"/>
        <w:ind w:left="361" w:right="15"/>
      </w:pPr>
      <w:r>
        <w:t xml:space="preserve">Annak megtapasztalása, hogy adott mennyiséget különböző egységekkel mérve a kisebb egységből több, a nagyobb egységből kevesebb szükséges </w:t>
      </w:r>
    </w:p>
    <w:p w14:paraId="4AE05DC7" w14:textId="77777777" w:rsidR="004D0AEA" w:rsidRDefault="006A411E" w:rsidP="006A411E">
      <w:pPr>
        <w:numPr>
          <w:ilvl w:val="0"/>
          <w:numId w:val="270"/>
        </w:numPr>
        <w:ind w:left="364" w:right="15" w:hanging="361"/>
      </w:pPr>
      <w:r>
        <w:t xml:space="preserve">A mérőszám változásának megfigyelése a mértékegység átváltása után </w:t>
      </w:r>
    </w:p>
    <w:p w14:paraId="1C7A75BC" w14:textId="77777777" w:rsidR="004D0AEA" w:rsidRDefault="006A411E" w:rsidP="006A411E">
      <w:pPr>
        <w:numPr>
          <w:ilvl w:val="0"/>
          <w:numId w:val="270"/>
        </w:numPr>
        <w:ind w:left="364" w:right="15" w:hanging="361"/>
      </w:pPr>
      <w:r>
        <w:t xml:space="preserve">Térfogat és űrtartalom mértékegységei közötti kapcsolat megmutatása, pl.: 1 dm élű üreges kocka feltöltése 1 liter folyadékkal </w:t>
      </w:r>
    </w:p>
    <w:p w14:paraId="210369FE" w14:textId="77777777" w:rsidR="004D0AEA" w:rsidRDefault="006A411E">
      <w:pPr>
        <w:spacing w:after="104" w:line="259" w:lineRule="auto"/>
        <w:ind w:left="361" w:firstLine="0"/>
        <w:jc w:val="left"/>
      </w:pPr>
      <w:r>
        <w:t xml:space="preserve"> </w:t>
      </w:r>
    </w:p>
    <w:p w14:paraId="1B05EDB2" w14:textId="77777777" w:rsidR="004D0AEA" w:rsidRDefault="006A411E">
      <w:pPr>
        <w:spacing w:after="66" w:line="271" w:lineRule="auto"/>
        <w:ind w:left="13" w:right="144" w:hanging="10"/>
      </w:pPr>
      <w:r>
        <w:rPr>
          <w:b/>
          <w:sz w:val="28"/>
        </w:rPr>
        <w:t>T</w:t>
      </w:r>
      <w:r>
        <w:rPr>
          <w:b/>
          <w:sz w:val="28"/>
          <w:vertAlign w:val="subscript"/>
        </w:rPr>
        <w:t>ÉMAKÖR</w:t>
      </w:r>
      <w:r>
        <w:rPr>
          <w:b/>
          <w:sz w:val="28"/>
        </w:rPr>
        <w:t xml:space="preserve">: </w:t>
      </w:r>
      <w:r>
        <w:rPr>
          <w:b/>
        </w:rPr>
        <w:t>Szöveges feladatok előkészítése</w:t>
      </w:r>
      <w:r>
        <w:t xml:space="preserve"> </w:t>
      </w:r>
    </w:p>
    <w:p w14:paraId="4D7C96E3" w14:textId="77777777" w:rsidR="004D0AEA" w:rsidRDefault="006A411E">
      <w:pPr>
        <w:pStyle w:val="Cmsor3"/>
        <w:ind w:left="13"/>
      </w:pPr>
      <w:r>
        <w:rPr>
          <w:sz w:val="28"/>
        </w:rPr>
        <w:t>T</w:t>
      </w:r>
      <w:r>
        <w:t>ANULÁSI EREDMÉNYEK</w:t>
      </w:r>
      <w:r>
        <w:rPr>
          <w:sz w:val="28"/>
        </w:rPr>
        <w:t xml:space="preserve"> </w:t>
      </w:r>
    </w:p>
    <w:p w14:paraId="3FB55868" w14:textId="77777777" w:rsidR="004D0AEA" w:rsidRDefault="006A411E">
      <w:pPr>
        <w:spacing w:after="38" w:line="271" w:lineRule="auto"/>
        <w:ind w:left="13" w:right="144" w:hanging="10"/>
      </w:pPr>
      <w:r>
        <w:rPr>
          <w:b/>
        </w:rPr>
        <w:t>A témakör tanulása hozzájárul ahhoz, hogy a tanuló a nevelési-oktatási szakasz végére:</w:t>
      </w:r>
      <w:r>
        <w:t xml:space="preserve"> </w:t>
      </w:r>
    </w:p>
    <w:p w14:paraId="2B0D74BC" w14:textId="77777777" w:rsidR="004D0AEA" w:rsidRDefault="006A411E">
      <w:pPr>
        <w:ind w:left="3" w:right="15"/>
      </w:pPr>
      <w:r>
        <w:rPr>
          <w:rFonts w:ascii="Segoe UI Symbol" w:eastAsia="Segoe UI Symbol" w:hAnsi="Segoe UI Symbol" w:cs="Segoe UI Symbol"/>
        </w:rPr>
        <w:t></w:t>
      </w:r>
      <w:r>
        <w:rPr>
          <w:rFonts w:ascii="Arial" w:eastAsia="Arial" w:hAnsi="Arial" w:cs="Arial"/>
        </w:rPr>
        <w:t xml:space="preserve"> </w:t>
      </w:r>
      <w:r>
        <w:t xml:space="preserve">különböző szövegekhez megfelelő modelleket készít. </w:t>
      </w:r>
    </w:p>
    <w:p w14:paraId="3E4419CD" w14:textId="77777777" w:rsidR="004D0AEA" w:rsidRDefault="006A411E">
      <w:pPr>
        <w:spacing w:after="38" w:line="271" w:lineRule="auto"/>
        <w:ind w:left="13" w:right="144" w:hanging="10"/>
      </w:pPr>
      <w:r>
        <w:rPr>
          <w:b/>
        </w:rPr>
        <w:t xml:space="preserve">A témakör tanulása eredményeként a tanuló: </w:t>
      </w:r>
    </w:p>
    <w:p w14:paraId="559EAE94" w14:textId="77777777" w:rsidR="004D0AEA" w:rsidRDefault="006A411E">
      <w:pPr>
        <w:spacing w:after="53" w:line="268" w:lineRule="auto"/>
        <w:ind w:left="13" w:right="260" w:hanging="10"/>
        <w:jc w:val="left"/>
      </w:pPr>
      <w:r>
        <w:rPr>
          <w:rFonts w:ascii="Segoe UI Symbol" w:eastAsia="Segoe UI Symbol" w:hAnsi="Segoe UI Symbol" w:cs="Segoe UI Symbol"/>
        </w:rPr>
        <w:t></w:t>
      </w:r>
      <w:r>
        <w:rPr>
          <w:rFonts w:ascii="Arial" w:eastAsia="Arial" w:hAnsi="Arial" w:cs="Arial"/>
        </w:rPr>
        <w:t xml:space="preserve"> </w:t>
      </w:r>
      <w:r>
        <w:t xml:space="preserve">egyszerű betűs kifejezésekkel összeadást, kivonást végez, és helyettesítési értéket számol; </w:t>
      </w:r>
      <w:r>
        <w:rPr>
          <w:rFonts w:ascii="Segoe UI Symbol" w:eastAsia="Segoe UI Symbol" w:hAnsi="Segoe UI Symbol" w:cs="Segoe UI Symbol"/>
        </w:rPr>
        <w:t></w:t>
      </w:r>
      <w:r>
        <w:rPr>
          <w:rFonts w:ascii="Arial" w:eastAsia="Arial" w:hAnsi="Arial" w:cs="Arial"/>
        </w:rPr>
        <w:t xml:space="preserve"> </w:t>
      </w:r>
      <w:r>
        <w:t xml:space="preserve">egy- vagy kéttagú betűs kifejezést számmal szoroz, két tagból közös számtényezőt kiemel; </w:t>
      </w:r>
      <w:r>
        <w:rPr>
          <w:rFonts w:ascii="Segoe UI Symbol" w:eastAsia="Segoe UI Symbol" w:hAnsi="Segoe UI Symbol" w:cs="Segoe UI Symbol"/>
        </w:rPr>
        <w:t></w:t>
      </w:r>
      <w:r>
        <w:rPr>
          <w:rFonts w:ascii="Arial" w:eastAsia="Arial" w:hAnsi="Arial" w:cs="Arial"/>
        </w:rPr>
        <w:t xml:space="preserve"> </w:t>
      </w:r>
      <w:r>
        <w:t xml:space="preserve">egyismeretlenes elsőfokú egyenletet lebontogatással és mérlegelvvel megold. </w:t>
      </w:r>
    </w:p>
    <w:p w14:paraId="439C4D31" w14:textId="77777777" w:rsidR="004D0AEA" w:rsidRDefault="006A411E">
      <w:pPr>
        <w:pStyle w:val="Cmsor3"/>
        <w:ind w:left="13"/>
      </w:pPr>
      <w:r>
        <w:rPr>
          <w:sz w:val="28"/>
        </w:rPr>
        <w:t>F</w:t>
      </w:r>
      <w:r>
        <w:t>EJLESZTÉSI FELADATOK ÉS ISMERETEK</w:t>
      </w:r>
      <w:r>
        <w:rPr>
          <w:sz w:val="28"/>
        </w:rPr>
        <w:t xml:space="preserve"> </w:t>
      </w:r>
    </w:p>
    <w:p w14:paraId="5E4A1A14" w14:textId="77777777" w:rsidR="004D0AEA" w:rsidRDefault="006A411E" w:rsidP="006A411E">
      <w:pPr>
        <w:numPr>
          <w:ilvl w:val="0"/>
          <w:numId w:val="271"/>
        </w:numPr>
        <w:spacing w:after="36"/>
        <w:ind w:left="364" w:right="15" w:hanging="361"/>
      </w:pPr>
      <w:r>
        <w:t xml:space="preserve">Hétköznapi problémák matematikai tartalmának formalizálása; betűk használata az ismeretlen mennyiségek jelölésére </w:t>
      </w:r>
    </w:p>
    <w:p w14:paraId="5BD763D4" w14:textId="77777777" w:rsidR="004D0AEA" w:rsidRDefault="006A411E" w:rsidP="006A411E">
      <w:pPr>
        <w:numPr>
          <w:ilvl w:val="0"/>
          <w:numId w:val="271"/>
        </w:numPr>
        <w:ind w:left="364" w:right="15" w:hanging="361"/>
      </w:pPr>
      <w:r>
        <w:t xml:space="preserve">Egyszerű betűs kifejezések összeadása, kivonása </w:t>
      </w:r>
    </w:p>
    <w:p w14:paraId="711DB1CD" w14:textId="77777777" w:rsidR="004D0AEA" w:rsidRDefault="006A411E" w:rsidP="006A411E">
      <w:pPr>
        <w:numPr>
          <w:ilvl w:val="0"/>
          <w:numId w:val="271"/>
        </w:numPr>
        <w:ind w:left="364" w:right="15" w:hanging="361"/>
      </w:pPr>
      <w:r>
        <w:t xml:space="preserve">Helyettesítési érték számolása </w:t>
      </w:r>
    </w:p>
    <w:p w14:paraId="1B3AF3FF" w14:textId="77777777" w:rsidR="004D0AEA" w:rsidRDefault="006A411E" w:rsidP="006A411E">
      <w:pPr>
        <w:numPr>
          <w:ilvl w:val="0"/>
          <w:numId w:val="271"/>
        </w:numPr>
        <w:ind w:left="364" w:right="15" w:hanging="361"/>
      </w:pPr>
      <w:r>
        <w:t xml:space="preserve">Egytagú kifejezések számmal való szorzása </w:t>
      </w:r>
      <w:r>
        <w:rPr>
          <w:rFonts w:ascii="Segoe UI Symbol" w:eastAsia="Segoe UI Symbol" w:hAnsi="Segoe UI Symbol" w:cs="Segoe UI Symbol"/>
        </w:rPr>
        <w:t></w:t>
      </w:r>
      <w:r>
        <w:rPr>
          <w:rFonts w:ascii="Arial" w:eastAsia="Arial" w:hAnsi="Arial" w:cs="Arial"/>
        </w:rPr>
        <w:t xml:space="preserve"> </w:t>
      </w:r>
      <w:r>
        <w:t xml:space="preserve">Kéttagú betűs kifejezés számmal való szorzása </w:t>
      </w:r>
    </w:p>
    <w:p w14:paraId="3FAF2E1E" w14:textId="77777777" w:rsidR="004D0AEA" w:rsidRDefault="006A411E" w:rsidP="006A411E">
      <w:pPr>
        <w:numPr>
          <w:ilvl w:val="0"/>
          <w:numId w:val="271"/>
        </w:numPr>
        <w:ind w:left="364" w:right="15" w:hanging="361"/>
      </w:pPr>
      <w:r>
        <w:t xml:space="preserve">Két tagból közös számtényező kiemelése </w:t>
      </w:r>
    </w:p>
    <w:p w14:paraId="3E88FC61" w14:textId="77777777" w:rsidR="004D0AEA" w:rsidRDefault="006A411E" w:rsidP="006A411E">
      <w:pPr>
        <w:numPr>
          <w:ilvl w:val="0"/>
          <w:numId w:val="271"/>
        </w:numPr>
        <w:ind w:left="364" w:right="15" w:hanging="361"/>
      </w:pPr>
      <w:r>
        <w:lastRenderedPageBreak/>
        <w:t xml:space="preserve">Egyismeretlenes elsőfokú egyenlet megoldása lebontogatással </w:t>
      </w:r>
    </w:p>
    <w:p w14:paraId="2846FA05" w14:textId="77777777" w:rsidR="004D0AEA" w:rsidRDefault="006A411E" w:rsidP="006A411E">
      <w:pPr>
        <w:numPr>
          <w:ilvl w:val="0"/>
          <w:numId w:val="271"/>
        </w:numPr>
        <w:ind w:left="364" w:right="15" w:hanging="361"/>
      </w:pPr>
      <w:r>
        <w:t xml:space="preserve">Egyismeretlenes elsőfokú egyenlet megoldása mérlegelvvel </w:t>
      </w:r>
    </w:p>
    <w:p w14:paraId="45F2510E" w14:textId="77777777" w:rsidR="004D0AEA" w:rsidRDefault="006A411E">
      <w:pPr>
        <w:spacing w:after="0" w:line="265" w:lineRule="auto"/>
        <w:ind w:left="13" w:right="4421" w:hanging="10"/>
        <w:jc w:val="left"/>
      </w:pPr>
      <w:r>
        <w:rPr>
          <w:b/>
        </w:rPr>
        <w:t>F</w:t>
      </w:r>
      <w:r>
        <w:rPr>
          <w:b/>
          <w:sz w:val="19"/>
        </w:rPr>
        <w:t>OGALMAK</w:t>
      </w:r>
      <w:r>
        <w:rPr>
          <w:b/>
          <w:sz w:val="28"/>
        </w:rPr>
        <w:t xml:space="preserve"> </w:t>
      </w:r>
    </w:p>
    <w:p w14:paraId="7C1C6B9C" w14:textId="77777777" w:rsidR="004D0AEA" w:rsidRDefault="006A411E">
      <w:pPr>
        <w:spacing w:after="87"/>
        <w:ind w:left="3" w:right="15"/>
      </w:pPr>
      <w:r>
        <w:t xml:space="preserve">változó, együttható, helyettesítési érték, egytagú kifejezés, kéttagú kifejezés, egynemű kifejezés; kiemelés, egyenlet, lebontogatás, mérlegelv </w:t>
      </w:r>
    </w:p>
    <w:p w14:paraId="69594498" w14:textId="77777777" w:rsidR="004D0AEA" w:rsidRDefault="006A411E">
      <w:pPr>
        <w:spacing w:line="268" w:lineRule="auto"/>
        <w:ind w:left="-5" w:right="249" w:hanging="10"/>
      </w:pPr>
      <w:r>
        <w:rPr>
          <w:sz w:val="28"/>
        </w:rPr>
        <w:t>J</w:t>
      </w:r>
      <w:r>
        <w:rPr>
          <w:sz w:val="22"/>
        </w:rPr>
        <w:t>AVASOLT TEVÉKENYSÉGEK</w:t>
      </w:r>
      <w:r>
        <w:rPr>
          <w:b/>
          <w:sz w:val="28"/>
        </w:rPr>
        <w:t xml:space="preserve"> </w:t>
      </w:r>
    </w:p>
    <w:p w14:paraId="20A95E0D" w14:textId="77777777" w:rsidR="004D0AEA" w:rsidRDefault="006A411E" w:rsidP="006A411E">
      <w:pPr>
        <w:numPr>
          <w:ilvl w:val="0"/>
          <w:numId w:val="271"/>
        </w:numPr>
        <w:spacing w:after="35"/>
        <w:ind w:left="364" w:right="15" w:hanging="361"/>
      </w:pPr>
      <w:r>
        <w:t xml:space="preserve">Adott problémához többféle, ismeretlent tartalmazó műveletsor megadása, ezek közül a megfelelő kiválasztása  </w:t>
      </w:r>
    </w:p>
    <w:p w14:paraId="1C89E29B" w14:textId="77777777" w:rsidR="004D0AEA" w:rsidRDefault="006A411E">
      <w:pPr>
        <w:ind w:left="361" w:right="15"/>
      </w:pPr>
      <w:r>
        <w:t xml:space="preserve">Adott problémához megfelelő, betűt tartalmazó műveletsor megalkotása </w:t>
      </w:r>
    </w:p>
    <w:p w14:paraId="70C70B87" w14:textId="77777777" w:rsidR="004D0AEA" w:rsidRDefault="006A411E">
      <w:pPr>
        <w:spacing w:after="37"/>
        <w:ind w:left="361" w:right="15"/>
      </w:pPr>
      <w:r>
        <w:t xml:space="preserve">Adott, ismeretlent tartalmazó műveletsorhoz szöveges feladat írása </w:t>
      </w:r>
    </w:p>
    <w:p w14:paraId="1F12353A" w14:textId="77777777" w:rsidR="004D0AEA" w:rsidRDefault="006A411E">
      <w:pPr>
        <w:spacing w:after="80"/>
        <w:ind w:left="361" w:right="15"/>
      </w:pPr>
      <w:r>
        <w:t xml:space="preserve">Mérlegelv bevezetése kétkarú mérleg alkalmazásával </w:t>
      </w:r>
    </w:p>
    <w:p w14:paraId="1890BD3A" w14:textId="77777777" w:rsidR="004D0AEA" w:rsidRDefault="006A411E">
      <w:pPr>
        <w:pStyle w:val="Cmsor3"/>
        <w:spacing w:after="53"/>
        <w:ind w:left="13" w:right="4832"/>
      </w:pPr>
      <w:r>
        <w:rPr>
          <w:sz w:val="28"/>
        </w:rPr>
        <w:t>T</w:t>
      </w:r>
      <w:r>
        <w:rPr>
          <w:sz w:val="28"/>
          <w:vertAlign w:val="subscript"/>
        </w:rPr>
        <w:t>ÉMAKÖR</w:t>
      </w:r>
      <w:r>
        <w:rPr>
          <w:sz w:val="28"/>
        </w:rPr>
        <w:t xml:space="preserve">: </w:t>
      </w:r>
      <w:r>
        <w:rPr>
          <w:sz w:val="24"/>
        </w:rPr>
        <w:t xml:space="preserve">Szöveges feladatok </w:t>
      </w:r>
      <w:r>
        <w:rPr>
          <w:sz w:val="28"/>
        </w:rPr>
        <w:t>T</w:t>
      </w:r>
      <w:r>
        <w:t>ANULÁSI EREDMÉNYEK</w:t>
      </w:r>
      <w:r>
        <w:rPr>
          <w:b w:val="0"/>
          <w:sz w:val="28"/>
        </w:rPr>
        <w:t xml:space="preserve"> </w:t>
      </w:r>
    </w:p>
    <w:p w14:paraId="03B814AB" w14:textId="77777777" w:rsidR="004D0AEA" w:rsidRDefault="006A411E">
      <w:pPr>
        <w:spacing w:after="38" w:line="271" w:lineRule="auto"/>
        <w:ind w:left="13" w:right="144" w:hanging="10"/>
      </w:pPr>
      <w:r>
        <w:rPr>
          <w:b/>
        </w:rPr>
        <w:t>A témakör tanulása hozzájárul ahhoz, hogy a tanuló a nevelési-oktatási szakasz végére:</w:t>
      </w:r>
      <w:r>
        <w:t xml:space="preserve"> </w:t>
      </w:r>
    </w:p>
    <w:p w14:paraId="47FD993F" w14:textId="77777777" w:rsidR="004D0AEA" w:rsidRDefault="006A411E">
      <w:pPr>
        <w:ind w:left="3" w:right="15"/>
      </w:pPr>
      <w:r>
        <w:rPr>
          <w:rFonts w:ascii="Segoe UI Symbol" w:eastAsia="Segoe UI Symbol" w:hAnsi="Segoe UI Symbol" w:cs="Segoe UI Symbol"/>
        </w:rPr>
        <w:t></w:t>
      </w:r>
      <w:r>
        <w:rPr>
          <w:rFonts w:ascii="Arial" w:eastAsia="Arial" w:hAnsi="Arial" w:cs="Arial"/>
        </w:rPr>
        <w:t xml:space="preserve"> </w:t>
      </w:r>
      <w:r>
        <w:t xml:space="preserve">különböző szövegekhez megfelelő modelleket készít. </w:t>
      </w:r>
    </w:p>
    <w:p w14:paraId="66ECD768" w14:textId="77777777" w:rsidR="004D0AEA" w:rsidRDefault="006A411E">
      <w:pPr>
        <w:spacing w:after="39"/>
        <w:ind w:left="3" w:right="146"/>
      </w:pPr>
      <w:r>
        <w:rPr>
          <w:b/>
        </w:rPr>
        <w:t xml:space="preserve">A témakör tanulása eredményeként a tanuló: </w:t>
      </w:r>
      <w:r>
        <w:rPr>
          <w:rFonts w:ascii="Segoe UI Symbol" w:eastAsia="Segoe UI Symbol" w:hAnsi="Segoe UI Symbol" w:cs="Segoe UI Symbol"/>
        </w:rPr>
        <w:t></w:t>
      </w:r>
      <w:r>
        <w:rPr>
          <w:rFonts w:ascii="Arial" w:eastAsia="Arial" w:hAnsi="Arial" w:cs="Arial"/>
        </w:rPr>
        <w:t xml:space="preserve"> </w:t>
      </w:r>
      <w:r>
        <w:t xml:space="preserve">matematikából, más tantárgyakból és a mindennapi életből vett egyszerű szöveges feladatokat következtetéssel vagy egyenlettel megold; </w:t>
      </w:r>
    </w:p>
    <w:p w14:paraId="2710A299" w14:textId="77777777" w:rsidR="004D0AEA" w:rsidRDefault="006A411E" w:rsidP="006A411E">
      <w:pPr>
        <w:numPr>
          <w:ilvl w:val="0"/>
          <w:numId w:val="272"/>
        </w:numPr>
        <w:spacing w:after="43"/>
        <w:ind w:left="364" w:right="15" w:hanging="361"/>
      </w:pPr>
      <w:r>
        <w:t xml:space="preserve">gazdasági, pénzügyi témájú egyszerű szöveges feladatokat következtetéssel vagy egyenlettel megold; </w:t>
      </w:r>
    </w:p>
    <w:p w14:paraId="443A9E0D" w14:textId="77777777" w:rsidR="004D0AEA" w:rsidRDefault="006A411E" w:rsidP="006A411E">
      <w:pPr>
        <w:numPr>
          <w:ilvl w:val="0"/>
          <w:numId w:val="272"/>
        </w:numPr>
        <w:spacing w:after="52"/>
        <w:ind w:left="364" w:right="15" w:hanging="361"/>
      </w:pPr>
      <w:r>
        <w:t xml:space="preserve">gyakorlati problémák megoldása során előforduló mennyiségeknél becslést végez. </w:t>
      </w:r>
    </w:p>
    <w:p w14:paraId="17CE23BB" w14:textId="77777777" w:rsidR="004D0AEA" w:rsidRDefault="006A411E">
      <w:pPr>
        <w:pStyle w:val="Cmsor3"/>
        <w:ind w:left="13"/>
      </w:pPr>
      <w:r>
        <w:rPr>
          <w:sz w:val="28"/>
        </w:rPr>
        <w:t>F</w:t>
      </w:r>
      <w:r>
        <w:t>EJLESZTÉSI FELADATOK ÉS ISMERETEK</w:t>
      </w:r>
      <w:r>
        <w:rPr>
          <w:sz w:val="28"/>
        </w:rPr>
        <w:t xml:space="preserve"> </w:t>
      </w:r>
    </w:p>
    <w:p w14:paraId="5A3D6997" w14:textId="77777777" w:rsidR="004D0AEA" w:rsidRDefault="006A411E" w:rsidP="006A411E">
      <w:pPr>
        <w:numPr>
          <w:ilvl w:val="0"/>
          <w:numId w:val="273"/>
        </w:numPr>
        <w:spacing w:after="37"/>
        <w:ind w:left="364" w:right="15" w:hanging="361"/>
      </w:pPr>
      <w:r>
        <w:t xml:space="preserve">Különböző szövegekhez megfelelő modell készítése (pl.: szakaszos ábrázolás, visszafelé gondolkodás, táblázat, szabadkézi vázlatrajz, betűs kifejezések felírása) </w:t>
      </w:r>
    </w:p>
    <w:p w14:paraId="0108A997" w14:textId="77777777" w:rsidR="004D0AEA" w:rsidRDefault="006A411E" w:rsidP="006A411E">
      <w:pPr>
        <w:numPr>
          <w:ilvl w:val="0"/>
          <w:numId w:val="273"/>
        </w:numPr>
        <w:spacing w:after="38"/>
        <w:ind w:left="364" w:right="15" w:hanging="361"/>
      </w:pPr>
      <w:r>
        <w:t xml:space="preserve">Matematikából, más tantárgyakból, gazdasági területekről és a mindennapi életből vett egyszerű szöveges feladatok megoldása következtetéssel vagy egyenlettel </w:t>
      </w:r>
    </w:p>
    <w:p w14:paraId="445EB044" w14:textId="77777777" w:rsidR="004D0AEA" w:rsidRDefault="006A411E" w:rsidP="006A411E">
      <w:pPr>
        <w:numPr>
          <w:ilvl w:val="0"/>
          <w:numId w:val="273"/>
        </w:numPr>
        <w:ind w:left="364" w:right="15" w:hanging="361"/>
      </w:pPr>
      <w:r>
        <w:t xml:space="preserve">Ellenőrzés a szövegbe való visszahelyettesítéssel </w:t>
      </w:r>
    </w:p>
    <w:p w14:paraId="7F9CF332" w14:textId="77777777" w:rsidR="004D0AEA" w:rsidRDefault="006A411E" w:rsidP="006A411E">
      <w:pPr>
        <w:numPr>
          <w:ilvl w:val="0"/>
          <w:numId w:val="273"/>
        </w:numPr>
        <w:ind w:left="364" w:right="15" w:hanging="361"/>
      </w:pPr>
      <w:r>
        <w:t xml:space="preserve">Pénzügyi tudatosság területét érintő feladatok megoldása </w:t>
      </w:r>
    </w:p>
    <w:p w14:paraId="432AD04E" w14:textId="77777777" w:rsidR="004D0AEA" w:rsidRDefault="006A411E" w:rsidP="006A411E">
      <w:pPr>
        <w:numPr>
          <w:ilvl w:val="0"/>
          <w:numId w:val="273"/>
        </w:numPr>
        <w:ind w:left="364" w:right="15" w:hanging="361"/>
      </w:pPr>
      <w:r>
        <w:t xml:space="preserve">Gyakorlati problémák megoldása során előforduló mennyiségek becslése </w:t>
      </w:r>
    </w:p>
    <w:p w14:paraId="5C862603" w14:textId="77777777" w:rsidR="004D0AEA" w:rsidRDefault="006A411E">
      <w:pPr>
        <w:spacing w:after="0" w:line="265" w:lineRule="auto"/>
        <w:ind w:left="13" w:right="4421" w:hanging="10"/>
        <w:jc w:val="left"/>
      </w:pPr>
      <w:r>
        <w:rPr>
          <w:b/>
        </w:rPr>
        <w:t>F</w:t>
      </w:r>
      <w:r>
        <w:rPr>
          <w:b/>
          <w:sz w:val="19"/>
        </w:rPr>
        <w:t>OGALMAK</w:t>
      </w:r>
      <w:r>
        <w:rPr>
          <w:b/>
          <w:sz w:val="28"/>
        </w:rPr>
        <w:t xml:space="preserve"> </w:t>
      </w:r>
    </w:p>
    <w:p w14:paraId="216D2D97" w14:textId="77777777" w:rsidR="004D0AEA" w:rsidRDefault="006A411E">
      <w:pPr>
        <w:spacing w:after="110"/>
        <w:ind w:left="3" w:right="15"/>
      </w:pPr>
      <w:r>
        <w:t xml:space="preserve">Ellenőrzés </w:t>
      </w:r>
    </w:p>
    <w:p w14:paraId="747AADEE" w14:textId="77777777" w:rsidR="004D0AEA" w:rsidRDefault="006A411E">
      <w:pPr>
        <w:pStyle w:val="Cmsor3"/>
        <w:ind w:left="13"/>
      </w:pPr>
      <w:r>
        <w:t>TEVÉKENYSÉGEK</w:t>
      </w:r>
      <w:r>
        <w:rPr>
          <w:sz w:val="28"/>
        </w:rPr>
        <w:t xml:space="preserve"> </w:t>
      </w:r>
    </w:p>
    <w:p w14:paraId="216F6685" w14:textId="77777777" w:rsidR="004D0AEA" w:rsidRDefault="006A411E">
      <w:pPr>
        <w:ind w:left="3" w:right="130"/>
      </w:pPr>
      <w:r>
        <w:rPr>
          <w:rFonts w:ascii="Segoe UI Symbol" w:eastAsia="Segoe UI Symbol" w:hAnsi="Segoe UI Symbol" w:cs="Segoe UI Symbol"/>
        </w:rPr>
        <w:t></w:t>
      </w:r>
      <w:r>
        <w:rPr>
          <w:rFonts w:ascii="Arial" w:eastAsia="Arial" w:hAnsi="Arial" w:cs="Arial"/>
        </w:rPr>
        <w:t xml:space="preserve"> </w:t>
      </w:r>
      <w:r>
        <w:t xml:space="preserve">Szöveges feladatok megoldása csoportmunkában „feladatküldéssel”, „szakértői mozaik” alkalmazásával </w:t>
      </w:r>
      <w:r>
        <w:rPr>
          <w:rFonts w:ascii="Segoe UI Symbol" w:eastAsia="Segoe UI Symbol" w:hAnsi="Segoe UI Symbol" w:cs="Segoe UI Symbol"/>
        </w:rPr>
        <w:t></w:t>
      </w:r>
      <w:r>
        <w:rPr>
          <w:rFonts w:ascii="Arial" w:eastAsia="Arial" w:hAnsi="Arial" w:cs="Arial"/>
        </w:rPr>
        <w:t xml:space="preserve"> </w:t>
      </w:r>
      <w:r>
        <w:t xml:space="preserve">Saját pénzügyi célok, tervek; korszerű pénzkezelés: bankszámla, bankkártya választás, megtakarítások </w:t>
      </w:r>
    </w:p>
    <w:p w14:paraId="49BCB4E3" w14:textId="77777777" w:rsidR="004D0AEA" w:rsidRDefault="006A411E">
      <w:pPr>
        <w:spacing w:after="104" w:line="259" w:lineRule="auto"/>
        <w:ind w:left="361" w:firstLine="0"/>
        <w:jc w:val="left"/>
      </w:pPr>
      <w:r>
        <w:t xml:space="preserve"> </w:t>
      </w:r>
    </w:p>
    <w:p w14:paraId="6774479F" w14:textId="77777777" w:rsidR="004D0AEA" w:rsidRDefault="006A411E">
      <w:pPr>
        <w:spacing w:after="67" w:line="271" w:lineRule="auto"/>
        <w:ind w:left="13" w:right="144" w:hanging="10"/>
      </w:pPr>
      <w:r>
        <w:rPr>
          <w:b/>
          <w:sz w:val="28"/>
        </w:rPr>
        <w:t>T</w:t>
      </w:r>
      <w:r>
        <w:rPr>
          <w:b/>
          <w:sz w:val="28"/>
          <w:vertAlign w:val="subscript"/>
        </w:rPr>
        <w:t>ÉMAKÖR</w:t>
      </w:r>
      <w:r>
        <w:rPr>
          <w:b/>
          <w:sz w:val="28"/>
        </w:rPr>
        <w:t xml:space="preserve">: </w:t>
      </w:r>
      <w:r>
        <w:rPr>
          <w:b/>
        </w:rPr>
        <w:t>A függvény fogalmának előkészítése</w:t>
      </w:r>
      <w:r>
        <w:t xml:space="preserve"> </w:t>
      </w:r>
    </w:p>
    <w:p w14:paraId="72EC92D3" w14:textId="77777777" w:rsidR="004D0AEA" w:rsidRDefault="006A411E">
      <w:pPr>
        <w:pStyle w:val="Cmsor3"/>
        <w:ind w:left="13"/>
      </w:pPr>
      <w:r>
        <w:rPr>
          <w:sz w:val="28"/>
        </w:rPr>
        <w:lastRenderedPageBreak/>
        <w:t>T</w:t>
      </w:r>
      <w:r>
        <w:t>ANULÁSI EREDMÉNYEK</w:t>
      </w:r>
      <w:r>
        <w:rPr>
          <w:sz w:val="28"/>
        </w:rPr>
        <w:t xml:space="preserve"> </w:t>
      </w:r>
    </w:p>
    <w:p w14:paraId="78C9905A" w14:textId="77777777" w:rsidR="004D0AEA" w:rsidRDefault="006A411E">
      <w:pPr>
        <w:spacing w:after="4" w:line="268" w:lineRule="auto"/>
        <w:ind w:left="13" w:right="396" w:hanging="10"/>
        <w:jc w:val="left"/>
      </w:pPr>
      <w:r>
        <w:rPr>
          <w:b/>
        </w:rPr>
        <w:t xml:space="preserve">A témakör tanulása hozzájárul ahhoz, hogy a tanuló a nevelési-oktatási szakasz végére: </w:t>
      </w:r>
      <w:r>
        <w:rPr>
          <w:rFonts w:ascii="Segoe UI Symbol" w:eastAsia="Segoe UI Symbol" w:hAnsi="Segoe UI Symbol" w:cs="Segoe UI Symbol"/>
        </w:rPr>
        <w:t></w:t>
      </w:r>
      <w:r>
        <w:rPr>
          <w:rFonts w:ascii="Arial" w:eastAsia="Arial" w:hAnsi="Arial" w:cs="Arial"/>
        </w:rPr>
        <w:t xml:space="preserve"> </w:t>
      </w:r>
      <w:r>
        <w:t xml:space="preserve">felismeri az egyenes és a fordított arányosságot konkrét helyzetekben; </w:t>
      </w:r>
      <w:r>
        <w:rPr>
          <w:rFonts w:ascii="Segoe UI Symbol" w:eastAsia="Segoe UI Symbol" w:hAnsi="Segoe UI Symbol" w:cs="Segoe UI Symbol"/>
        </w:rPr>
        <w:t></w:t>
      </w:r>
      <w:r>
        <w:rPr>
          <w:rFonts w:ascii="Arial" w:eastAsia="Arial" w:hAnsi="Arial" w:cs="Arial"/>
        </w:rPr>
        <w:t xml:space="preserve"> </w:t>
      </w:r>
      <w:r>
        <w:t xml:space="preserve">felismeri és megalkotja az egyenes arányosság grafikonját. </w:t>
      </w:r>
    </w:p>
    <w:p w14:paraId="67B3B585" w14:textId="77777777" w:rsidR="004D0AEA" w:rsidRDefault="006A411E">
      <w:pPr>
        <w:spacing w:after="38" w:line="271" w:lineRule="auto"/>
        <w:ind w:left="13" w:right="144" w:hanging="10"/>
      </w:pPr>
      <w:r>
        <w:rPr>
          <w:b/>
        </w:rPr>
        <w:t xml:space="preserve">A témakör tanulása eredményeként a tanuló: </w:t>
      </w:r>
    </w:p>
    <w:p w14:paraId="74478DA6" w14:textId="77777777" w:rsidR="004D0AEA" w:rsidRDefault="006A411E">
      <w:pPr>
        <w:spacing w:after="65"/>
        <w:ind w:left="3" w:right="3539"/>
      </w:pPr>
      <w:r>
        <w:rPr>
          <w:rFonts w:ascii="Segoe UI Symbol" w:eastAsia="Segoe UI Symbol" w:hAnsi="Segoe UI Symbol" w:cs="Segoe UI Symbol"/>
        </w:rPr>
        <w:t></w:t>
      </w:r>
      <w:r>
        <w:rPr>
          <w:rFonts w:ascii="Arial" w:eastAsia="Arial" w:hAnsi="Arial" w:cs="Arial"/>
        </w:rPr>
        <w:t xml:space="preserve"> </w:t>
      </w:r>
      <w:r>
        <w:t xml:space="preserve">konkrét halmazok elemei között megfeleltetést hoz létre; </w:t>
      </w:r>
      <w:r>
        <w:rPr>
          <w:rFonts w:ascii="Segoe UI Symbol" w:eastAsia="Segoe UI Symbol" w:hAnsi="Segoe UI Symbol" w:cs="Segoe UI Symbol"/>
        </w:rPr>
        <w:t></w:t>
      </w:r>
      <w:r>
        <w:rPr>
          <w:rFonts w:ascii="Arial" w:eastAsia="Arial" w:hAnsi="Arial" w:cs="Arial"/>
        </w:rPr>
        <w:t xml:space="preserve"> </w:t>
      </w:r>
      <w:r>
        <w:t xml:space="preserve">értéktáblázatok adatait grafikusan ábrázolja; </w:t>
      </w:r>
      <w:r>
        <w:rPr>
          <w:rFonts w:ascii="Segoe UI Symbol" w:eastAsia="Segoe UI Symbol" w:hAnsi="Segoe UI Symbol" w:cs="Segoe UI Symbol"/>
        </w:rPr>
        <w:t></w:t>
      </w:r>
      <w:r>
        <w:rPr>
          <w:rFonts w:ascii="Arial" w:eastAsia="Arial" w:hAnsi="Arial" w:cs="Arial"/>
        </w:rPr>
        <w:t xml:space="preserve"> </w:t>
      </w:r>
      <w:r>
        <w:t xml:space="preserve">egyszerű grafikonokat jellemez. </w:t>
      </w:r>
    </w:p>
    <w:p w14:paraId="78120D71" w14:textId="77777777" w:rsidR="004D0AEA" w:rsidRDefault="006A411E">
      <w:pPr>
        <w:pStyle w:val="Cmsor3"/>
        <w:ind w:left="13"/>
      </w:pPr>
      <w:r>
        <w:rPr>
          <w:sz w:val="28"/>
        </w:rPr>
        <w:t>F</w:t>
      </w:r>
      <w:r>
        <w:t>EJLESZTÉSI FELADATOK ÉS ISMERETEK</w:t>
      </w:r>
      <w:r>
        <w:rPr>
          <w:sz w:val="28"/>
        </w:rPr>
        <w:t xml:space="preserve"> </w:t>
      </w:r>
    </w:p>
    <w:p w14:paraId="679A96DE" w14:textId="77777777" w:rsidR="004D0AEA" w:rsidRDefault="006A411E" w:rsidP="006A411E">
      <w:pPr>
        <w:numPr>
          <w:ilvl w:val="0"/>
          <w:numId w:val="274"/>
        </w:numPr>
        <w:ind w:left="364" w:right="15" w:hanging="361"/>
      </w:pPr>
      <w:r>
        <w:t xml:space="preserve">Konkrét megfeleltetések legalább egy lehetséges szabályának megadása </w:t>
      </w:r>
    </w:p>
    <w:p w14:paraId="309AB55D" w14:textId="77777777" w:rsidR="004D0AEA" w:rsidRDefault="006A411E" w:rsidP="006A411E">
      <w:pPr>
        <w:numPr>
          <w:ilvl w:val="0"/>
          <w:numId w:val="274"/>
        </w:numPr>
        <w:spacing w:after="37"/>
        <w:ind w:left="364" w:right="15" w:hanging="361"/>
      </w:pPr>
      <w:r>
        <w:t xml:space="preserve">Egyszerű grafikonok jellemzése: növekedés-csökkenés, szélsőérték, tengelyekkel való metszéspont </w:t>
      </w:r>
    </w:p>
    <w:p w14:paraId="3A2C8E26" w14:textId="77777777" w:rsidR="004D0AEA" w:rsidRDefault="006A411E" w:rsidP="006A411E">
      <w:pPr>
        <w:numPr>
          <w:ilvl w:val="0"/>
          <w:numId w:val="274"/>
        </w:numPr>
        <w:ind w:left="364" w:right="15" w:hanging="361"/>
      </w:pPr>
      <w:r>
        <w:t xml:space="preserve">Konkrét halmazok elemei között megfeleltetés létrehozása </w:t>
      </w:r>
    </w:p>
    <w:p w14:paraId="5A5607B8" w14:textId="77777777" w:rsidR="004D0AEA" w:rsidRDefault="006A411E" w:rsidP="006A411E">
      <w:pPr>
        <w:numPr>
          <w:ilvl w:val="0"/>
          <w:numId w:val="274"/>
        </w:numPr>
        <w:ind w:left="364" w:right="15" w:hanging="361"/>
      </w:pPr>
      <w:r>
        <w:t xml:space="preserve">Értéktáblázatok adatainak grafikus ábrázolása </w:t>
      </w:r>
    </w:p>
    <w:p w14:paraId="3172F55C" w14:textId="77777777" w:rsidR="004D0AEA" w:rsidRDefault="006A411E" w:rsidP="006A411E">
      <w:pPr>
        <w:numPr>
          <w:ilvl w:val="0"/>
          <w:numId w:val="274"/>
        </w:numPr>
        <w:ind w:left="364" w:right="15" w:hanging="361"/>
      </w:pPr>
      <w:r>
        <w:t xml:space="preserve">Az egyenes és a fordított arányosság felismerése konkrét helyzetekben </w:t>
      </w:r>
    </w:p>
    <w:p w14:paraId="223BAA42" w14:textId="77777777" w:rsidR="004D0AEA" w:rsidRDefault="006A411E" w:rsidP="006A411E">
      <w:pPr>
        <w:numPr>
          <w:ilvl w:val="0"/>
          <w:numId w:val="274"/>
        </w:numPr>
        <w:ind w:left="364" w:right="15" w:hanging="361"/>
      </w:pPr>
      <w:r>
        <w:t xml:space="preserve">Egyenes arányosság grafikonjának felismerése és megalkotása </w:t>
      </w:r>
    </w:p>
    <w:p w14:paraId="65FF65AA" w14:textId="77777777" w:rsidR="004D0AEA" w:rsidRDefault="006A411E">
      <w:pPr>
        <w:spacing w:after="0" w:line="265" w:lineRule="auto"/>
        <w:ind w:left="13" w:right="4421" w:hanging="10"/>
        <w:jc w:val="left"/>
      </w:pPr>
      <w:r>
        <w:rPr>
          <w:b/>
        </w:rPr>
        <w:t>F</w:t>
      </w:r>
      <w:r>
        <w:rPr>
          <w:b/>
          <w:sz w:val="19"/>
        </w:rPr>
        <w:t>OGALMAK</w:t>
      </w:r>
      <w:r>
        <w:rPr>
          <w:b/>
          <w:sz w:val="28"/>
        </w:rPr>
        <w:t xml:space="preserve"> </w:t>
      </w:r>
    </w:p>
    <w:p w14:paraId="11EC13BC" w14:textId="77777777" w:rsidR="004D0AEA" w:rsidRDefault="006A411E">
      <w:pPr>
        <w:ind w:left="3" w:right="15"/>
      </w:pPr>
      <w:r>
        <w:t xml:space="preserve">megfeleltetés; egyenes és fordított arányosság; grafikon </w:t>
      </w:r>
    </w:p>
    <w:p w14:paraId="28BDD922" w14:textId="77777777" w:rsidR="004D0AEA" w:rsidRDefault="006A411E">
      <w:pPr>
        <w:pStyle w:val="Cmsor3"/>
        <w:ind w:left="13"/>
      </w:pPr>
      <w:r>
        <w:t>TEVÉKENYSÉGEK</w:t>
      </w:r>
      <w:r>
        <w:rPr>
          <w:sz w:val="28"/>
        </w:rPr>
        <w:t xml:space="preserve"> </w:t>
      </w:r>
    </w:p>
    <w:p w14:paraId="163FABEB" w14:textId="77777777" w:rsidR="004D0AEA" w:rsidRDefault="006A411E" w:rsidP="006A411E">
      <w:pPr>
        <w:numPr>
          <w:ilvl w:val="0"/>
          <w:numId w:val="275"/>
        </w:numPr>
        <w:ind w:left="364" w:right="15" w:hanging="361"/>
      </w:pPr>
      <w:r>
        <w:t xml:space="preserve">A tanár által adott megfeleltetés szabályának felismerése </w:t>
      </w:r>
    </w:p>
    <w:p w14:paraId="23B3238D" w14:textId="77777777" w:rsidR="004D0AEA" w:rsidRDefault="006A411E" w:rsidP="006A411E">
      <w:pPr>
        <w:numPr>
          <w:ilvl w:val="0"/>
          <w:numId w:val="275"/>
        </w:numPr>
        <w:ind w:left="364" w:right="15" w:hanging="361"/>
      </w:pPr>
      <w:r>
        <w:t xml:space="preserve">Páros munkában saját szabály alkotása és felismertetése a társsal </w:t>
      </w:r>
    </w:p>
    <w:p w14:paraId="2A678F26" w14:textId="77777777" w:rsidR="004D0AEA" w:rsidRDefault="006A411E" w:rsidP="006A411E">
      <w:pPr>
        <w:numPr>
          <w:ilvl w:val="0"/>
          <w:numId w:val="275"/>
        </w:numPr>
        <w:ind w:left="364" w:right="15" w:hanging="361"/>
      </w:pPr>
      <w:r>
        <w:t xml:space="preserve">A megfeleltetések szabályainak megbeszélése, érdekességek megfigyelése </w:t>
      </w:r>
    </w:p>
    <w:p w14:paraId="61EB5DC0" w14:textId="77777777" w:rsidR="004D0AEA" w:rsidRDefault="006A411E" w:rsidP="006A411E">
      <w:pPr>
        <w:numPr>
          <w:ilvl w:val="0"/>
          <w:numId w:val="275"/>
        </w:numPr>
        <w:ind w:left="364" w:right="15" w:hanging="361"/>
      </w:pPr>
      <w:r>
        <w:t xml:space="preserve">Az egyenes és fordított arányosság mint speciális megfeleltetés bemutatása, az összetartozó értékpárok grafikus ábrázolása </w:t>
      </w:r>
    </w:p>
    <w:p w14:paraId="1D786A64" w14:textId="77777777" w:rsidR="004D0AEA" w:rsidRDefault="006A411E">
      <w:pPr>
        <w:ind w:left="3" w:right="15"/>
      </w:pPr>
      <w:r>
        <w:t xml:space="preserve">Különböző grafikonok közül az egyenes és a fordított arányosság grafikonjának kiválasztása </w:t>
      </w:r>
    </w:p>
    <w:p w14:paraId="2F96376D" w14:textId="77777777" w:rsidR="004D0AEA" w:rsidRDefault="006A411E">
      <w:pPr>
        <w:spacing w:after="103" w:line="259" w:lineRule="auto"/>
        <w:ind w:firstLine="0"/>
        <w:jc w:val="left"/>
      </w:pPr>
      <w:r>
        <w:t xml:space="preserve"> </w:t>
      </w:r>
    </w:p>
    <w:p w14:paraId="30D913CF" w14:textId="77777777" w:rsidR="004D0AEA" w:rsidRDefault="006A411E">
      <w:pPr>
        <w:spacing w:after="54" w:line="271" w:lineRule="auto"/>
        <w:ind w:left="13" w:right="144" w:hanging="10"/>
      </w:pPr>
      <w:r>
        <w:rPr>
          <w:b/>
          <w:sz w:val="28"/>
        </w:rPr>
        <w:t>T</w:t>
      </w:r>
      <w:r>
        <w:rPr>
          <w:b/>
          <w:sz w:val="28"/>
          <w:vertAlign w:val="subscript"/>
        </w:rPr>
        <w:t>ÉMAKÖR</w:t>
      </w:r>
      <w:r>
        <w:rPr>
          <w:b/>
          <w:sz w:val="28"/>
        </w:rPr>
        <w:t xml:space="preserve">: </w:t>
      </w:r>
      <w:r>
        <w:rPr>
          <w:b/>
        </w:rPr>
        <w:t>Síkbeli alakzatok</w:t>
      </w:r>
      <w:r>
        <w:t xml:space="preserve"> </w:t>
      </w:r>
    </w:p>
    <w:p w14:paraId="12D9C36B" w14:textId="77777777" w:rsidR="004D0AEA" w:rsidRDefault="006A411E">
      <w:pPr>
        <w:pStyle w:val="Cmsor3"/>
        <w:ind w:left="13"/>
      </w:pPr>
      <w:r>
        <w:rPr>
          <w:sz w:val="28"/>
        </w:rPr>
        <w:t>T</w:t>
      </w:r>
      <w:r>
        <w:t>ANULÁSI EREDMÉNYEK</w:t>
      </w:r>
      <w:r>
        <w:rPr>
          <w:sz w:val="28"/>
        </w:rPr>
        <w:t xml:space="preserve"> </w:t>
      </w:r>
    </w:p>
    <w:p w14:paraId="472AA3D5" w14:textId="77777777" w:rsidR="004D0AEA" w:rsidRDefault="006A411E">
      <w:pPr>
        <w:spacing w:after="39" w:line="271" w:lineRule="auto"/>
        <w:ind w:left="13" w:right="144" w:hanging="10"/>
      </w:pPr>
      <w:r>
        <w:rPr>
          <w:b/>
        </w:rPr>
        <w:t xml:space="preserve">A témakör tanulása eredményeként a tanuló: </w:t>
      </w:r>
    </w:p>
    <w:p w14:paraId="49DBF28D" w14:textId="77777777" w:rsidR="004D0AEA" w:rsidRDefault="006A411E" w:rsidP="006A411E">
      <w:pPr>
        <w:numPr>
          <w:ilvl w:val="0"/>
          <w:numId w:val="276"/>
        </w:numPr>
        <w:spacing w:after="33"/>
        <w:ind w:left="364" w:right="15" w:hanging="361"/>
      </w:pPr>
      <w:r>
        <w:t xml:space="preserve">ismeri a négyszögek tulajdonságait: belső és külső szögek összege, konvex és konkáv közti különbség, átló fogalma; </w:t>
      </w:r>
    </w:p>
    <w:p w14:paraId="15F4F2B4" w14:textId="77777777" w:rsidR="004D0AEA" w:rsidRDefault="006A411E" w:rsidP="006A411E">
      <w:pPr>
        <w:numPr>
          <w:ilvl w:val="0"/>
          <w:numId w:val="276"/>
        </w:numPr>
        <w:spacing w:after="39"/>
        <w:ind w:left="364" w:right="15" w:hanging="361"/>
      </w:pPr>
      <w:r>
        <w:t xml:space="preserve">ismeri a speciális négyszögeket: trapéz, paralelogramma, téglalap, deltoid, rombusz, húrtrapéz, négyzet; </w:t>
      </w:r>
    </w:p>
    <w:p w14:paraId="710F90F2" w14:textId="77777777" w:rsidR="004D0AEA" w:rsidRDefault="006A411E" w:rsidP="006A411E">
      <w:pPr>
        <w:numPr>
          <w:ilvl w:val="0"/>
          <w:numId w:val="276"/>
        </w:numPr>
        <w:spacing w:after="37"/>
        <w:ind w:left="364" w:right="15" w:hanging="361"/>
      </w:pPr>
      <w:r>
        <w:t xml:space="preserve">ismeri a speciális négyszögek legfontosabb tulajdonságait, ezek alapján elkészíti a halmazábrájukat; </w:t>
      </w:r>
    </w:p>
    <w:p w14:paraId="7D387E89" w14:textId="77777777" w:rsidR="004D0AEA" w:rsidRDefault="006A411E" w:rsidP="006A411E">
      <w:pPr>
        <w:numPr>
          <w:ilvl w:val="0"/>
          <w:numId w:val="276"/>
        </w:numPr>
        <w:ind w:left="364" w:right="15" w:hanging="361"/>
      </w:pPr>
      <w:r>
        <w:t xml:space="preserve">a háromszögek és a speciális négyszögek tulajdonságait alkalmazza feladatok megoldásában; </w:t>
      </w:r>
    </w:p>
    <w:p w14:paraId="7B5B39E3" w14:textId="77777777" w:rsidR="004D0AEA" w:rsidRDefault="006A411E" w:rsidP="006A411E">
      <w:pPr>
        <w:numPr>
          <w:ilvl w:val="0"/>
          <w:numId w:val="276"/>
        </w:numPr>
        <w:ind w:left="364" w:right="15" w:hanging="361"/>
      </w:pPr>
      <w:r>
        <w:t xml:space="preserve">meghatározza háromszögek és speciális négyszögek kerületét, területét; </w:t>
      </w:r>
      <w:r>
        <w:rPr>
          <w:rFonts w:ascii="Segoe UI Symbol" w:eastAsia="Segoe UI Symbol" w:hAnsi="Segoe UI Symbol" w:cs="Segoe UI Symbol"/>
        </w:rPr>
        <w:t></w:t>
      </w:r>
      <w:r>
        <w:rPr>
          <w:rFonts w:ascii="Arial" w:eastAsia="Arial" w:hAnsi="Arial" w:cs="Arial"/>
        </w:rPr>
        <w:t xml:space="preserve"> </w:t>
      </w:r>
      <w:r>
        <w:t xml:space="preserve">ismeri a Pitagorasz-tételt és alkalmazza számítási feladatokban; </w:t>
      </w:r>
    </w:p>
    <w:p w14:paraId="75C8BDDC" w14:textId="77777777" w:rsidR="004D0AEA" w:rsidRDefault="006A411E" w:rsidP="006A411E">
      <w:pPr>
        <w:numPr>
          <w:ilvl w:val="0"/>
          <w:numId w:val="276"/>
        </w:numPr>
        <w:spacing w:after="47"/>
        <w:ind w:left="364" w:right="15" w:hanging="361"/>
      </w:pPr>
      <w:r>
        <w:t xml:space="preserve">ismeri a kör részeit; különbséget tesz egyenes, félegyenes és szakasz között. </w:t>
      </w:r>
    </w:p>
    <w:p w14:paraId="31289FA0" w14:textId="77777777" w:rsidR="004D0AEA" w:rsidRDefault="006A411E">
      <w:pPr>
        <w:pStyle w:val="Cmsor3"/>
        <w:ind w:left="13"/>
      </w:pPr>
      <w:r>
        <w:rPr>
          <w:sz w:val="28"/>
        </w:rPr>
        <w:lastRenderedPageBreak/>
        <w:t>F</w:t>
      </w:r>
      <w:r>
        <w:t>EJLESZTÉSI FELADATOK ÉS ISMERETEK</w:t>
      </w:r>
      <w:r>
        <w:rPr>
          <w:sz w:val="28"/>
        </w:rPr>
        <w:t xml:space="preserve"> </w:t>
      </w:r>
    </w:p>
    <w:p w14:paraId="7E809CF4" w14:textId="77777777" w:rsidR="004D0AEA" w:rsidRDefault="006A411E" w:rsidP="006A411E">
      <w:pPr>
        <w:numPr>
          <w:ilvl w:val="0"/>
          <w:numId w:val="277"/>
        </w:numPr>
        <w:ind w:left="364" w:right="15" w:hanging="361"/>
      </w:pPr>
      <w:r>
        <w:t xml:space="preserve">Háromszögek külső szögeinek összege </w:t>
      </w:r>
    </w:p>
    <w:p w14:paraId="2712490F" w14:textId="77777777" w:rsidR="004D0AEA" w:rsidRDefault="006A411E" w:rsidP="006A411E">
      <w:pPr>
        <w:numPr>
          <w:ilvl w:val="0"/>
          <w:numId w:val="277"/>
        </w:numPr>
        <w:spacing w:after="38"/>
        <w:ind w:left="364" w:right="15" w:hanging="361"/>
      </w:pPr>
      <w:r>
        <w:t xml:space="preserve">Négyszögek tulajdonságainak ismerete és alkalmazása: belső és külső szögek összege, konvex és konkáv közti különbség, átló fogalma </w:t>
      </w:r>
    </w:p>
    <w:p w14:paraId="03898737" w14:textId="77777777" w:rsidR="004D0AEA" w:rsidRDefault="006A411E" w:rsidP="006A411E">
      <w:pPr>
        <w:numPr>
          <w:ilvl w:val="0"/>
          <w:numId w:val="277"/>
        </w:numPr>
        <w:spacing w:after="41"/>
        <w:ind w:left="364" w:right="15" w:hanging="361"/>
      </w:pPr>
      <w:r>
        <w:t xml:space="preserve">A speciális négyszögek (trapéz, paralelogramma, téglalap, deltoid, rombusz, húrtrapéz, négyzet) felismerése és legfontosabb tulajdonságaik megállapítása ábra alapján; alkalmazásuk; halmazábra </w:t>
      </w:r>
    </w:p>
    <w:p w14:paraId="4E14F663" w14:textId="77777777" w:rsidR="004D0AEA" w:rsidRDefault="006A411E" w:rsidP="006A411E">
      <w:pPr>
        <w:numPr>
          <w:ilvl w:val="0"/>
          <w:numId w:val="277"/>
        </w:numPr>
        <w:ind w:left="364" w:right="15" w:hanging="361"/>
      </w:pPr>
      <w:r>
        <w:t xml:space="preserve">Háromszögek, speciális négyszögek kerületének, területének kiszámítása ábra alapján átdarabolással és tanult összefüggéssel; alkalmazások </w:t>
      </w:r>
    </w:p>
    <w:p w14:paraId="153D10A7" w14:textId="77777777" w:rsidR="004D0AEA" w:rsidRDefault="006A411E" w:rsidP="006A411E">
      <w:pPr>
        <w:numPr>
          <w:ilvl w:val="0"/>
          <w:numId w:val="277"/>
        </w:numPr>
        <w:ind w:left="364" w:right="15" w:hanging="361"/>
      </w:pPr>
      <w:r>
        <w:t xml:space="preserve">Pitagorasz-tétel ismerete és alkalmazása </w:t>
      </w:r>
    </w:p>
    <w:p w14:paraId="62B4A497" w14:textId="77777777" w:rsidR="004D0AEA" w:rsidRDefault="006A411E" w:rsidP="006A411E">
      <w:pPr>
        <w:numPr>
          <w:ilvl w:val="0"/>
          <w:numId w:val="277"/>
        </w:numPr>
        <w:ind w:left="364" w:right="15" w:hanging="361"/>
      </w:pPr>
      <w:r>
        <w:t xml:space="preserve">Körrel kapcsolatos fogalmak ismerete </w:t>
      </w:r>
    </w:p>
    <w:p w14:paraId="471B3176" w14:textId="77777777" w:rsidR="004D0AEA" w:rsidRDefault="006A411E">
      <w:pPr>
        <w:spacing w:after="0" w:line="265" w:lineRule="auto"/>
        <w:ind w:left="13" w:right="4421" w:hanging="10"/>
        <w:jc w:val="left"/>
      </w:pPr>
      <w:r>
        <w:rPr>
          <w:b/>
        </w:rPr>
        <w:t>F</w:t>
      </w:r>
      <w:r>
        <w:rPr>
          <w:b/>
          <w:sz w:val="19"/>
        </w:rPr>
        <w:t>OGALMAK</w:t>
      </w:r>
      <w:r>
        <w:rPr>
          <w:b/>
          <w:sz w:val="28"/>
        </w:rPr>
        <w:t xml:space="preserve"> </w:t>
      </w:r>
    </w:p>
    <w:p w14:paraId="79455853" w14:textId="77777777" w:rsidR="004D0AEA" w:rsidRDefault="006A411E">
      <w:pPr>
        <w:spacing w:after="97"/>
        <w:ind w:left="3" w:right="15"/>
      </w:pPr>
      <w:r>
        <w:t xml:space="preserve">négyszög, konvex, konkáv, átló, trapéz, paralelogramma, deltoid, rombusz, húrtrapéz, körvonal, körlap, középpont, sugár, húr, átmérő, szelő, érintő, körcikk </w:t>
      </w:r>
    </w:p>
    <w:p w14:paraId="745A6DE5" w14:textId="77777777" w:rsidR="004D0AEA" w:rsidRDefault="006A411E">
      <w:pPr>
        <w:pStyle w:val="Cmsor3"/>
        <w:ind w:left="13"/>
      </w:pPr>
      <w:r>
        <w:t>TEVÉKENYSÉGEK</w:t>
      </w:r>
      <w:r>
        <w:rPr>
          <w:sz w:val="28"/>
        </w:rPr>
        <w:t xml:space="preserve"> </w:t>
      </w:r>
    </w:p>
    <w:p w14:paraId="4C36F33C" w14:textId="77777777" w:rsidR="004D0AEA" w:rsidRDefault="006A411E" w:rsidP="006A411E">
      <w:pPr>
        <w:numPr>
          <w:ilvl w:val="0"/>
          <w:numId w:val="278"/>
        </w:numPr>
        <w:spacing w:after="41"/>
        <w:ind w:left="364" w:right="75" w:hanging="361"/>
      </w:pPr>
      <w:r>
        <w:t xml:space="preserve">Párhuzamos szélű papírcsíkból négyszögek nyírása; a keletkező négyszögek csoportosítása; annak megfigyelése, hogy hogyan kell nyírni, hogy téglalapot kapjunk; téglalapból négyzet nyírása, négyzetből téglalap nyírása </w:t>
      </w:r>
    </w:p>
    <w:p w14:paraId="731E272D" w14:textId="77777777" w:rsidR="004D0AEA" w:rsidRDefault="006A411E" w:rsidP="006A411E">
      <w:pPr>
        <w:numPr>
          <w:ilvl w:val="0"/>
          <w:numId w:val="278"/>
        </w:numPr>
        <w:spacing w:after="40"/>
        <w:ind w:left="364" w:right="75" w:hanging="361"/>
      </w:pPr>
      <w:r>
        <w:t xml:space="preserve">Papír négyszögek hajtogatásával, síktükör alkalmazásával szimmetriatulajdonságok megfigyelése; tulajdonságok gyűjtése páros munkában, a párok megoldásainak bemutatása; a tapasztalatok irányított összegzése, halmazábra készítése </w:t>
      </w:r>
    </w:p>
    <w:p w14:paraId="66D1D624" w14:textId="77777777" w:rsidR="004D0AEA" w:rsidRDefault="006A411E" w:rsidP="006A411E">
      <w:pPr>
        <w:numPr>
          <w:ilvl w:val="0"/>
          <w:numId w:val="278"/>
        </w:numPr>
        <w:ind w:left="364" w:right="75" w:hanging="361"/>
      </w:pPr>
      <w:r>
        <w:t xml:space="preserve">Négyszögeket tartalmazó készletekből adott szempontoknak megfelelő elemek válogatása </w:t>
      </w:r>
    </w:p>
    <w:p w14:paraId="1B111964" w14:textId="77777777" w:rsidR="004D0AEA" w:rsidRDefault="006A411E" w:rsidP="006A411E">
      <w:pPr>
        <w:numPr>
          <w:ilvl w:val="0"/>
          <w:numId w:val="278"/>
        </w:numPr>
        <w:ind w:left="364" w:right="75" w:hanging="361"/>
      </w:pPr>
      <w:r>
        <w:t xml:space="preserve">Papírból készült háromszögek, speciális négyszögek átdarabolásának megmutatása </w:t>
      </w:r>
    </w:p>
    <w:p w14:paraId="7A07E3E5" w14:textId="77777777" w:rsidR="004D0AEA" w:rsidRDefault="006A411E" w:rsidP="006A411E">
      <w:pPr>
        <w:numPr>
          <w:ilvl w:val="0"/>
          <w:numId w:val="278"/>
        </w:numPr>
        <w:spacing w:after="37"/>
        <w:ind w:left="364" w:right="75" w:hanging="361"/>
      </w:pPr>
      <w:r>
        <w:t xml:space="preserve">Gyakorlati számolási feladatok megoldása, pl.: papírsárkány készítéséhez szükséges papír területének becslése, számolása </w:t>
      </w:r>
    </w:p>
    <w:p w14:paraId="1BBECED7" w14:textId="77777777" w:rsidR="004D0AEA" w:rsidRDefault="006A411E" w:rsidP="006A411E">
      <w:pPr>
        <w:numPr>
          <w:ilvl w:val="0"/>
          <w:numId w:val="278"/>
        </w:numPr>
        <w:ind w:left="364" w:right="75" w:hanging="361"/>
      </w:pPr>
      <w:r>
        <w:t xml:space="preserve">Matematikatörténeti vonatkozások gyűjtése, tanulói kiselőadás tartása  Derékszög kijelölése csomós kötéllel </w:t>
      </w:r>
    </w:p>
    <w:p w14:paraId="0211D152" w14:textId="77777777" w:rsidR="004D0AEA" w:rsidRDefault="006A411E">
      <w:pPr>
        <w:ind w:left="361" w:right="15"/>
      </w:pPr>
      <w:proofErr w:type="spellStart"/>
      <w:r>
        <w:t>Pitagoraszi</w:t>
      </w:r>
      <w:proofErr w:type="spellEnd"/>
      <w:r>
        <w:t xml:space="preserve"> számhármasok keresése </w:t>
      </w:r>
    </w:p>
    <w:p w14:paraId="0097E7A6" w14:textId="77777777" w:rsidR="004D0AEA" w:rsidRDefault="006A411E">
      <w:pPr>
        <w:ind w:left="361" w:right="15"/>
      </w:pPr>
      <w:r>
        <w:t xml:space="preserve">Háromszögelési probléma megoldása derékszögű háromszöggel az osztályteremben, az iskola épületében és a játszótéren </w:t>
      </w:r>
    </w:p>
    <w:p w14:paraId="5E9E68E7" w14:textId="77777777" w:rsidR="004D0AEA" w:rsidRDefault="006A411E">
      <w:pPr>
        <w:spacing w:after="104" w:line="259" w:lineRule="auto"/>
        <w:ind w:left="361" w:firstLine="0"/>
        <w:jc w:val="left"/>
      </w:pPr>
      <w:r>
        <w:t xml:space="preserve"> </w:t>
      </w:r>
    </w:p>
    <w:p w14:paraId="7E2B4D16" w14:textId="77777777" w:rsidR="004D0AEA" w:rsidRDefault="006A411E">
      <w:pPr>
        <w:spacing w:after="67" w:line="271" w:lineRule="auto"/>
        <w:ind w:left="13" w:right="144" w:hanging="10"/>
      </w:pPr>
      <w:r>
        <w:rPr>
          <w:b/>
          <w:sz w:val="28"/>
        </w:rPr>
        <w:t>T</w:t>
      </w:r>
      <w:r>
        <w:rPr>
          <w:b/>
          <w:sz w:val="28"/>
          <w:vertAlign w:val="subscript"/>
        </w:rPr>
        <w:t>ÉMAKÖR</w:t>
      </w:r>
      <w:r>
        <w:rPr>
          <w:b/>
          <w:sz w:val="28"/>
        </w:rPr>
        <w:t xml:space="preserve">: </w:t>
      </w:r>
      <w:r>
        <w:rPr>
          <w:b/>
        </w:rPr>
        <w:t>Transzformációk, szerkesztések</w:t>
      </w:r>
      <w:r>
        <w:t xml:space="preserve"> </w:t>
      </w:r>
    </w:p>
    <w:p w14:paraId="5E3936A8" w14:textId="77777777" w:rsidR="004D0AEA" w:rsidRDefault="006A411E">
      <w:pPr>
        <w:pStyle w:val="Cmsor3"/>
        <w:ind w:left="13"/>
      </w:pPr>
      <w:r>
        <w:rPr>
          <w:sz w:val="28"/>
        </w:rPr>
        <w:t>T</w:t>
      </w:r>
      <w:r>
        <w:t>ANULÁSI EREDMÉNYEK</w:t>
      </w:r>
      <w:r>
        <w:rPr>
          <w:sz w:val="28"/>
        </w:rPr>
        <w:t xml:space="preserve"> </w:t>
      </w:r>
    </w:p>
    <w:p w14:paraId="53F2BA00" w14:textId="77777777" w:rsidR="004D0AEA" w:rsidRDefault="006A411E">
      <w:pPr>
        <w:spacing w:after="38" w:line="271" w:lineRule="auto"/>
        <w:ind w:left="13" w:right="144" w:hanging="10"/>
      </w:pPr>
      <w:r>
        <w:rPr>
          <w:b/>
        </w:rPr>
        <w:t xml:space="preserve">A témakör tanulása eredményeként a tanuló: </w:t>
      </w:r>
    </w:p>
    <w:p w14:paraId="21D66C37" w14:textId="77777777" w:rsidR="004D0AEA" w:rsidRDefault="006A411E" w:rsidP="006A411E">
      <w:pPr>
        <w:numPr>
          <w:ilvl w:val="0"/>
          <w:numId w:val="279"/>
        </w:numPr>
        <w:ind w:left="364" w:right="15" w:hanging="361"/>
      </w:pPr>
      <w:r>
        <w:t xml:space="preserve">megszerkeszti alakzatok tengelyes és középpontos tükörképét; </w:t>
      </w:r>
    </w:p>
    <w:p w14:paraId="3A024822" w14:textId="77777777" w:rsidR="004D0AEA" w:rsidRDefault="006A411E" w:rsidP="006A411E">
      <w:pPr>
        <w:numPr>
          <w:ilvl w:val="0"/>
          <w:numId w:val="279"/>
        </w:numPr>
        <w:spacing w:after="39"/>
        <w:ind w:left="364" w:right="15" w:hanging="361"/>
      </w:pPr>
      <w:r>
        <w:t xml:space="preserve">geometriai ismereteinek felhasználásával pontosan szerkeszt több adott feltételnek megfelelő ábrát; </w:t>
      </w:r>
    </w:p>
    <w:p w14:paraId="04960524" w14:textId="77777777" w:rsidR="004D0AEA" w:rsidRDefault="006A411E" w:rsidP="006A411E">
      <w:pPr>
        <w:numPr>
          <w:ilvl w:val="0"/>
          <w:numId w:val="279"/>
        </w:numPr>
        <w:ind w:left="364" w:right="15" w:hanging="361"/>
      </w:pPr>
      <w:r>
        <w:t xml:space="preserve">felismeri a kicsinyítést és a nagyítást hétköznapi helyzetekben; </w:t>
      </w:r>
    </w:p>
    <w:p w14:paraId="0A4FDFD1" w14:textId="77777777" w:rsidR="004D0AEA" w:rsidRDefault="006A411E" w:rsidP="006A411E">
      <w:pPr>
        <w:numPr>
          <w:ilvl w:val="0"/>
          <w:numId w:val="279"/>
        </w:numPr>
        <w:spacing w:after="113"/>
        <w:ind w:left="364" w:right="15" w:hanging="361"/>
      </w:pPr>
      <w:r>
        <w:lastRenderedPageBreak/>
        <w:t xml:space="preserve">ismer és használ dinamikus geometriai szoftvereket, tisztában van alkalmazási lehetőségeikkel. </w:t>
      </w:r>
    </w:p>
    <w:p w14:paraId="354A0F12" w14:textId="77777777" w:rsidR="004D0AEA" w:rsidRDefault="006A411E">
      <w:pPr>
        <w:pStyle w:val="Cmsor3"/>
        <w:ind w:left="13"/>
      </w:pPr>
      <w:r>
        <w:rPr>
          <w:sz w:val="28"/>
        </w:rPr>
        <w:t>F</w:t>
      </w:r>
      <w:r>
        <w:t>EJLESZTÉSI FELADATOK ÉS ISMERETEK</w:t>
      </w:r>
      <w:r>
        <w:rPr>
          <w:sz w:val="28"/>
        </w:rPr>
        <w:t xml:space="preserve"> </w:t>
      </w:r>
    </w:p>
    <w:p w14:paraId="7530FD94" w14:textId="77777777" w:rsidR="004D0AEA" w:rsidRDefault="006A411E" w:rsidP="006A411E">
      <w:pPr>
        <w:numPr>
          <w:ilvl w:val="0"/>
          <w:numId w:val="280"/>
        </w:numPr>
        <w:ind w:left="364" w:right="15" w:hanging="361"/>
      </w:pPr>
      <w:r>
        <w:t xml:space="preserve">Középpontos tükrözés ismerete és alkalmazása </w:t>
      </w:r>
    </w:p>
    <w:p w14:paraId="737D0103" w14:textId="77777777" w:rsidR="004D0AEA" w:rsidRDefault="006A411E" w:rsidP="006A411E">
      <w:pPr>
        <w:numPr>
          <w:ilvl w:val="0"/>
          <w:numId w:val="280"/>
        </w:numPr>
        <w:ind w:left="364" w:right="15" w:hanging="361"/>
      </w:pPr>
      <w:r>
        <w:t xml:space="preserve">Középpontosan szimmetrikus alakzatok felismerése a természetes és az épített környezetben </w:t>
      </w:r>
    </w:p>
    <w:p w14:paraId="1D9CBFCF" w14:textId="77777777" w:rsidR="004D0AEA" w:rsidRDefault="006A411E" w:rsidP="006A411E">
      <w:pPr>
        <w:numPr>
          <w:ilvl w:val="0"/>
          <w:numId w:val="280"/>
        </w:numPr>
        <w:ind w:left="364" w:right="15" w:hanging="361"/>
      </w:pPr>
      <w:r>
        <w:t xml:space="preserve">Alakzatok középpontos tükörképének megszerkesztése </w:t>
      </w:r>
    </w:p>
    <w:p w14:paraId="21773B72" w14:textId="77777777" w:rsidR="004D0AEA" w:rsidRDefault="006A411E" w:rsidP="006A411E">
      <w:pPr>
        <w:numPr>
          <w:ilvl w:val="0"/>
          <w:numId w:val="280"/>
        </w:numPr>
        <w:ind w:left="364" w:right="15" w:hanging="361"/>
      </w:pPr>
      <w:r>
        <w:t xml:space="preserve">Szerkesztéshez terv, előzetes ábra készítése </w:t>
      </w:r>
    </w:p>
    <w:p w14:paraId="763056AF" w14:textId="77777777" w:rsidR="004D0AEA" w:rsidRDefault="006A411E" w:rsidP="006A411E">
      <w:pPr>
        <w:numPr>
          <w:ilvl w:val="0"/>
          <w:numId w:val="280"/>
        </w:numPr>
        <w:ind w:left="364" w:right="15" w:hanging="361"/>
      </w:pPr>
      <w:r>
        <w:t xml:space="preserve">Több adott feltételnek megfelelő ábra szerkesztése; diszkusszió </w:t>
      </w:r>
    </w:p>
    <w:p w14:paraId="377A6259" w14:textId="77777777" w:rsidR="004D0AEA" w:rsidRDefault="006A411E" w:rsidP="006A411E">
      <w:pPr>
        <w:numPr>
          <w:ilvl w:val="0"/>
          <w:numId w:val="280"/>
        </w:numPr>
        <w:ind w:left="364" w:right="15" w:hanging="361"/>
      </w:pPr>
      <w:r>
        <w:t xml:space="preserve">Kicsinyítés és nagyítás felismerése hétköznapi helyzetekben </w:t>
      </w:r>
    </w:p>
    <w:p w14:paraId="6D1BC406" w14:textId="77777777" w:rsidR="004D0AEA" w:rsidRDefault="006A411E" w:rsidP="006A411E">
      <w:pPr>
        <w:numPr>
          <w:ilvl w:val="0"/>
          <w:numId w:val="280"/>
        </w:numPr>
        <w:ind w:left="364" w:right="15" w:hanging="361"/>
      </w:pPr>
      <w:r>
        <w:t xml:space="preserve">Dinamikus geometriai szoftver használata </w:t>
      </w:r>
    </w:p>
    <w:p w14:paraId="5D3C1642" w14:textId="77777777" w:rsidR="004D0AEA" w:rsidRDefault="006A411E">
      <w:pPr>
        <w:spacing w:after="0" w:line="265" w:lineRule="auto"/>
        <w:ind w:left="13" w:right="4421" w:hanging="10"/>
        <w:jc w:val="left"/>
      </w:pPr>
      <w:r>
        <w:rPr>
          <w:b/>
        </w:rPr>
        <w:t>F</w:t>
      </w:r>
      <w:r>
        <w:rPr>
          <w:b/>
          <w:sz w:val="19"/>
        </w:rPr>
        <w:t>OGALMAK</w:t>
      </w:r>
      <w:r>
        <w:rPr>
          <w:b/>
          <w:sz w:val="28"/>
        </w:rPr>
        <w:t xml:space="preserve"> </w:t>
      </w:r>
    </w:p>
    <w:p w14:paraId="652EDA62" w14:textId="77777777" w:rsidR="004D0AEA" w:rsidRDefault="006A411E">
      <w:pPr>
        <w:spacing w:after="110"/>
        <w:ind w:left="3" w:right="15"/>
      </w:pPr>
      <w:r>
        <w:t xml:space="preserve">szimmetria-középpont, középpontos szimmetria, kicsinyítés, nagyítás </w:t>
      </w:r>
    </w:p>
    <w:p w14:paraId="517CDDD5" w14:textId="77777777" w:rsidR="004D0AEA" w:rsidRDefault="006A411E">
      <w:pPr>
        <w:pStyle w:val="Cmsor3"/>
        <w:ind w:left="13"/>
      </w:pPr>
      <w:r>
        <w:t>TEVÉKENYSÉGEK</w:t>
      </w:r>
      <w:r>
        <w:rPr>
          <w:sz w:val="28"/>
        </w:rPr>
        <w:t xml:space="preserve"> </w:t>
      </w:r>
    </w:p>
    <w:p w14:paraId="3E57145D" w14:textId="77777777" w:rsidR="004D0AEA" w:rsidRDefault="006A411E" w:rsidP="006A411E">
      <w:pPr>
        <w:numPr>
          <w:ilvl w:val="0"/>
          <w:numId w:val="281"/>
        </w:numPr>
        <w:spacing w:after="37"/>
        <w:ind w:left="364" w:right="15" w:hanging="361"/>
      </w:pPr>
      <w:r>
        <w:t xml:space="preserve">Középpontos tükrözésen alapuló szerkesztések elvégzése saját eszközökkel (körző, egyélű vonalzó) </w:t>
      </w:r>
    </w:p>
    <w:p w14:paraId="2DB5016A" w14:textId="77777777" w:rsidR="004D0AEA" w:rsidRDefault="006A411E" w:rsidP="006A411E">
      <w:pPr>
        <w:numPr>
          <w:ilvl w:val="0"/>
          <w:numId w:val="281"/>
        </w:numPr>
        <w:spacing w:after="37"/>
        <w:ind w:left="364" w:right="15" w:hanging="361"/>
      </w:pPr>
      <w:r>
        <w:t xml:space="preserve">Kicsinyítés és nagyítás megfigyelése, pl.: háromszögvonalzó külső és belső pereme, makett, modell, tervrajz, fénykép, diavetítés, térkép, mikroszkóp, nagyító </w:t>
      </w:r>
    </w:p>
    <w:p w14:paraId="1403F9E1" w14:textId="77777777" w:rsidR="004D0AEA" w:rsidRDefault="006A411E" w:rsidP="006A411E">
      <w:pPr>
        <w:numPr>
          <w:ilvl w:val="0"/>
          <w:numId w:val="281"/>
        </w:numPr>
        <w:ind w:left="364" w:right="15" w:hanging="361"/>
      </w:pPr>
      <w:r>
        <w:t xml:space="preserve">Szerkesztési feladatok megoldása során dinamikus geometriai szoftver megismerése; az euklideszi szerkesztési lépések követése a szoftverrel </w:t>
      </w:r>
    </w:p>
    <w:p w14:paraId="7795F351" w14:textId="77777777" w:rsidR="004D0AEA" w:rsidRDefault="006A411E">
      <w:pPr>
        <w:spacing w:after="102" w:line="259" w:lineRule="auto"/>
        <w:ind w:left="361" w:firstLine="0"/>
        <w:jc w:val="left"/>
      </w:pPr>
      <w:r>
        <w:t xml:space="preserve"> </w:t>
      </w:r>
    </w:p>
    <w:p w14:paraId="4EA46EAC" w14:textId="77777777" w:rsidR="004D0AEA" w:rsidRDefault="006A411E">
      <w:pPr>
        <w:pStyle w:val="Cmsor3"/>
        <w:spacing w:after="53"/>
        <w:ind w:left="13" w:right="5385"/>
      </w:pPr>
      <w:r>
        <w:rPr>
          <w:sz w:val="28"/>
        </w:rPr>
        <w:t>T</w:t>
      </w:r>
      <w:r>
        <w:rPr>
          <w:sz w:val="28"/>
          <w:vertAlign w:val="subscript"/>
        </w:rPr>
        <w:t>ÉMAKÖR</w:t>
      </w:r>
      <w:r>
        <w:rPr>
          <w:sz w:val="28"/>
        </w:rPr>
        <w:t xml:space="preserve">: </w:t>
      </w:r>
      <w:r>
        <w:rPr>
          <w:sz w:val="24"/>
        </w:rPr>
        <w:t>Térgeometria</w:t>
      </w:r>
      <w:r>
        <w:rPr>
          <w:b w:val="0"/>
          <w:sz w:val="24"/>
        </w:rPr>
        <w:t xml:space="preserve"> </w:t>
      </w:r>
      <w:r>
        <w:rPr>
          <w:sz w:val="28"/>
        </w:rPr>
        <w:t>T</w:t>
      </w:r>
      <w:r>
        <w:t>ANULÁSI EREDMÉNYEK</w:t>
      </w:r>
      <w:r>
        <w:rPr>
          <w:sz w:val="28"/>
        </w:rPr>
        <w:t xml:space="preserve"> </w:t>
      </w:r>
    </w:p>
    <w:p w14:paraId="1536AD41" w14:textId="77777777" w:rsidR="004D0AEA" w:rsidRDefault="006A411E">
      <w:pPr>
        <w:ind w:left="3" w:right="148"/>
      </w:pPr>
      <w:r>
        <w:rPr>
          <w:b/>
        </w:rPr>
        <w:t xml:space="preserve">A témakör tanulása hozzájárul ahhoz, hogy a tanuló a nevelési-oktatási szakasz végére: </w:t>
      </w:r>
      <w:r>
        <w:rPr>
          <w:rFonts w:ascii="Segoe UI Symbol" w:eastAsia="Segoe UI Symbol" w:hAnsi="Segoe UI Symbol" w:cs="Segoe UI Symbol"/>
        </w:rPr>
        <w:t></w:t>
      </w:r>
      <w:r>
        <w:rPr>
          <w:rFonts w:ascii="Arial" w:eastAsia="Arial" w:hAnsi="Arial" w:cs="Arial"/>
        </w:rPr>
        <w:t xml:space="preserve"> </w:t>
      </w:r>
      <w:r>
        <w:t>ismeri az idő, a tömeg, a hosszúság, a terület, a térfogat és az űrtartalom szabványmértékegységeit, használja azokat mérések és számítások esetén.</w:t>
      </w:r>
      <w:r>
        <w:rPr>
          <w:b/>
        </w:rPr>
        <w:t xml:space="preserve"> </w:t>
      </w:r>
    </w:p>
    <w:p w14:paraId="6DA1583F" w14:textId="77777777" w:rsidR="004D0AEA" w:rsidRDefault="006A411E">
      <w:pPr>
        <w:spacing w:after="38" w:line="271" w:lineRule="auto"/>
        <w:ind w:left="13" w:right="144" w:hanging="10"/>
      </w:pPr>
      <w:r>
        <w:rPr>
          <w:b/>
        </w:rPr>
        <w:t xml:space="preserve">A témakör tanulása eredményeként a tanuló: </w:t>
      </w:r>
    </w:p>
    <w:p w14:paraId="61C36D95" w14:textId="77777777" w:rsidR="004D0AEA" w:rsidRDefault="006A411E" w:rsidP="006A411E">
      <w:pPr>
        <w:numPr>
          <w:ilvl w:val="0"/>
          <w:numId w:val="282"/>
        </w:numPr>
        <w:ind w:left="364" w:right="15" w:hanging="361"/>
      </w:pPr>
      <w:r>
        <w:t xml:space="preserve">a kocka, a téglatest, a hasáb és a gúla hálóját elkészíti; </w:t>
      </w:r>
    </w:p>
    <w:p w14:paraId="214FE158" w14:textId="77777777" w:rsidR="004D0AEA" w:rsidRDefault="006A411E" w:rsidP="006A411E">
      <w:pPr>
        <w:numPr>
          <w:ilvl w:val="0"/>
          <w:numId w:val="282"/>
        </w:numPr>
        <w:ind w:left="364" w:right="15" w:hanging="361"/>
      </w:pPr>
      <w:r>
        <w:t xml:space="preserve">testeket épít képek, nézetek, alaprajzok, hálók alapján; </w:t>
      </w:r>
    </w:p>
    <w:p w14:paraId="1084BC3F" w14:textId="77777777" w:rsidR="004D0AEA" w:rsidRDefault="006A411E" w:rsidP="006A411E">
      <w:pPr>
        <w:numPr>
          <w:ilvl w:val="0"/>
          <w:numId w:val="282"/>
        </w:numPr>
        <w:spacing w:after="30"/>
        <w:ind w:left="364" w:right="15" w:hanging="361"/>
      </w:pPr>
      <w:r>
        <w:t xml:space="preserve">ismeri a kocka, a téglatest, a hasáb és a gúla következő tulajdonságait: határoló lapok típusa, száma, egymáshoz viszonyított helyzete; csúcsok, élek száma; lapátló, testátló; </w:t>
      </w:r>
    </w:p>
    <w:p w14:paraId="4F36771B" w14:textId="77777777" w:rsidR="004D0AEA" w:rsidRDefault="006A411E" w:rsidP="006A411E">
      <w:pPr>
        <w:numPr>
          <w:ilvl w:val="0"/>
          <w:numId w:val="282"/>
        </w:numPr>
        <w:spacing w:after="39"/>
        <w:ind w:left="364" w:right="15" w:hanging="361"/>
      </w:pPr>
      <w:r>
        <w:t xml:space="preserve">egyenes hasáb, téglatest, kocka alakú tárgyak felszínét és térfogatát méréssel megadja, egyenes hasáb felszínét és térfogatát képlet segítségével kiszámolja; a képleteket megalapozó </w:t>
      </w:r>
      <w:proofErr w:type="spellStart"/>
      <w:r>
        <w:t>öszszefüggéseket</w:t>
      </w:r>
      <w:proofErr w:type="spellEnd"/>
      <w:r>
        <w:t xml:space="preserve"> érti; </w:t>
      </w:r>
    </w:p>
    <w:p w14:paraId="778425D1" w14:textId="77777777" w:rsidR="004D0AEA" w:rsidRDefault="006A411E" w:rsidP="006A411E">
      <w:pPr>
        <w:numPr>
          <w:ilvl w:val="0"/>
          <w:numId w:val="282"/>
        </w:numPr>
        <w:ind w:left="364" w:right="15" w:hanging="361"/>
      </w:pPr>
      <w:r>
        <w:t xml:space="preserve">ismeri a gömb tulajdonságait; </w:t>
      </w:r>
    </w:p>
    <w:p w14:paraId="23ABA90E" w14:textId="77777777" w:rsidR="004D0AEA" w:rsidRDefault="006A411E" w:rsidP="006A411E">
      <w:pPr>
        <w:numPr>
          <w:ilvl w:val="0"/>
          <w:numId w:val="282"/>
        </w:numPr>
        <w:ind w:left="364" w:right="15" w:hanging="361"/>
      </w:pPr>
      <w:r>
        <w:t xml:space="preserve">a kocka, a téglatest, a hasáb, a gúla, a gömb tulajdonságait alkalmazza feladatok megoldásában. </w:t>
      </w:r>
    </w:p>
    <w:p w14:paraId="0B8147BE" w14:textId="77777777" w:rsidR="004D0AEA" w:rsidRDefault="006A411E">
      <w:pPr>
        <w:pStyle w:val="Cmsor3"/>
        <w:ind w:left="13"/>
      </w:pPr>
      <w:r>
        <w:rPr>
          <w:sz w:val="28"/>
        </w:rPr>
        <w:t>F</w:t>
      </w:r>
      <w:r>
        <w:t>EJLESZTÉSI FELADATOK ÉS ISMERETEK</w:t>
      </w:r>
      <w:r>
        <w:rPr>
          <w:sz w:val="28"/>
        </w:rPr>
        <w:t xml:space="preserve"> </w:t>
      </w:r>
    </w:p>
    <w:p w14:paraId="79AA0CB3" w14:textId="77777777" w:rsidR="004D0AEA" w:rsidRDefault="006A411E" w:rsidP="006A411E">
      <w:pPr>
        <w:numPr>
          <w:ilvl w:val="0"/>
          <w:numId w:val="283"/>
        </w:numPr>
        <w:ind w:left="364" w:right="15" w:hanging="361"/>
      </w:pPr>
      <w:r>
        <w:t xml:space="preserve">Környezetünk tárgyaiban a hasáb, a gúla és a gömb alakú testek felfedezése </w:t>
      </w:r>
    </w:p>
    <w:p w14:paraId="0BB63693" w14:textId="77777777" w:rsidR="004D0AEA" w:rsidRDefault="006A411E" w:rsidP="006A411E">
      <w:pPr>
        <w:numPr>
          <w:ilvl w:val="0"/>
          <w:numId w:val="283"/>
        </w:numPr>
        <w:spacing w:after="36"/>
        <w:ind w:left="364" w:right="15" w:hanging="361"/>
      </w:pPr>
      <w:r>
        <w:lastRenderedPageBreak/>
        <w:t xml:space="preserve">Hasáb és gúla tulajdonságainak ismerete és alkalmazása: határoló lapok típusa, száma, egymáshoz viszonyított helyzete; csúcsok, élek száma; lapátló, testátló </w:t>
      </w:r>
    </w:p>
    <w:p w14:paraId="68586F81" w14:textId="77777777" w:rsidR="004D0AEA" w:rsidRDefault="006A411E" w:rsidP="006A411E">
      <w:pPr>
        <w:numPr>
          <w:ilvl w:val="0"/>
          <w:numId w:val="283"/>
        </w:numPr>
        <w:ind w:left="364" w:right="15" w:hanging="361"/>
      </w:pPr>
      <w:r>
        <w:t xml:space="preserve">Testek építése képek, nézetek, alaprajzok, hálók alapján </w:t>
      </w:r>
    </w:p>
    <w:p w14:paraId="23BA9A5B" w14:textId="77777777" w:rsidR="004D0AEA" w:rsidRDefault="006A411E" w:rsidP="006A411E">
      <w:pPr>
        <w:numPr>
          <w:ilvl w:val="0"/>
          <w:numId w:val="283"/>
        </w:numPr>
        <w:ind w:left="364" w:right="15" w:hanging="361"/>
      </w:pPr>
      <w:r>
        <w:t xml:space="preserve">Testek hálójának készítése </w:t>
      </w:r>
    </w:p>
    <w:p w14:paraId="48C05D84" w14:textId="77777777" w:rsidR="004D0AEA" w:rsidRDefault="006A411E" w:rsidP="006A411E">
      <w:pPr>
        <w:numPr>
          <w:ilvl w:val="0"/>
          <w:numId w:val="283"/>
        </w:numPr>
        <w:ind w:left="364" w:right="15" w:hanging="361"/>
      </w:pPr>
      <w:r>
        <w:t xml:space="preserve">A gömb tanult testektől eltérő tulajdonságai </w:t>
      </w:r>
    </w:p>
    <w:p w14:paraId="16D05D3C" w14:textId="77777777" w:rsidR="004D0AEA" w:rsidRDefault="006A411E" w:rsidP="006A411E">
      <w:pPr>
        <w:numPr>
          <w:ilvl w:val="0"/>
          <w:numId w:val="283"/>
        </w:numPr>
        <w:spacing w:after="43"/>
        <w:ind w:left="364" w:right="15" w:hanging="361"/>
      </w:pPr>
      <w:r>
        <w:t xml:space="preserve">A gömb mint a Föld modellje: hosszúsági körök, szélességi körök tulajdonságai, síkmetszetek </w:t>
      </w:r>
    </w:p>
    <w:p w14:paraId="529576D3" w14:textId="77777777" w:rsidR="004D0AEA" w:rsidRDefault="006A411E" w:rsidP="006A411E">
      <w:pPr>
        <w:numPr>
          <w:ilvl w:val="0"/>
          <w:numId w:val="283"/>
        </w:numPr>
        <w:spacing w:after="30"/>
        <w:ind w:left="364" w:right="15" w:hanging="361"/>
      </w:pPr>
      <w:r>
        <w:t xml:space="preserve">Egyenes hasáb alakú tárgyak felszínének és térfogatának meghatározása méréssel és számolással </w:t>
      </w:r>
    </w:p>
    <w:p w14:paraId="4AFC670D" w14:textId="77777777" w:rsidR="004D0AEA" w:rsidRDefault="006A411E">
      <w:pPr>
        <w:spacing w:after="0" w:line="265" w:lineRule="auto"/>
        <w:ind w:left="13" w:right="4421" w:hanging="10"/>
        <w:jc w:val="left"/>
      </w:pPr>
      <w:r>
        <w:rPr>
          <w:b/>
        </w:rPr>
        <w:t>F</w:t>
      </w:r>
      <w:r>
        <w:rPr>
          <w:b/>
          <w:sz w:val="19"/>
        </w:rPr>
        <w:t>OGALMAK</w:t>
      </w:r>
      <w:r>
        <w:rPr>
          <w:b/>
          <w:sz w:val="28"/>
        </w:rPr>
        <w:t xml:space="preserve"> </w:t>
      </w:r>
    </w:p>
    <w:p w14:paraId="500A34DD" w14:textId="77777777" w:rsidR="004D0AEA" w:rsidRDefault="006A411E">
      <w:pPr>
        <w:spacing w:after="110"/>
        <w:ind w:left="3" w:right="15"/>
      </w:pPr>
      <w:r>
        <w:t xml:space="preserve">hasáb, gúla, gömb, alaplap, alapél, oldallap, oldalél, testmagasság </w:t>
      </w:r>
    </w:p>
    <w:p w14:paraId="329AE5A4" w14:textId="77777777" w:rsidR="004D0AEA" w:rsidRDefault="006A411E">
      <w:pPr>
        <w:pStyle w:val="Cmsor3"/>
        <w:ind w:left="13"/>
      </w:pPr>
      <w:r>
        <w:t>TEVÉKENYSÉGEK</w:t>
      </w:r>
      <w:r>
        <w:rPr>
          <w:sz w:val="28"/>
        </w:rPr>
        <w:t xml:space="preserve"> </w:t>
      </w:r>
    </w:p>
    <w:p w14:paraId="7B6898DF" w14:textId="77777777" w:rsidR="004D0AEA" w:rsidRDefault="006A411E" w:rsidP="006A411E">
      <w:pPr>
        <w:numPr>
          <w:ilvl w:val="0"/>
          <w:numId w:val="284"/>
        </w:numPr>
        <w:spacing w:after="38"/>
        <w:ind w:left="364" w:right="15" w:hanging="361"/>
      </w:pPr>
      <w:r>
        <w:t xml:space="preserve">Osztályterem, iskola, iskola környékének megfigyelése geometriai szempontból (a testek kiválasztása) </w:t>
      </w:r>
    </w:p>
    <w:p w14:paraId="76BD8A1C" w14:textId="77777777" w:rsidR="004D0AEA" w:rsidRDefault="006A411E" w:rsidP="006A411E">
      <w:pPr>
        <w:numPr>
          <w:ilvl w:val="0"/>
          <w:numId w:val="284"/>
        </w:numPr>
        <w:spacing w:after="37"/>
        <w:ind w:left="364" w:right="15" w:hanging="361"/>
      </w:pPr>
      <w:r>
        <w:t xml:space="preserve">Hasáb és gúla alakú modell tulajdonságainak gyűjtése páros munkában, a párok megoldásainak összehasonlítása; a tapasztalatok irányított összegzése </w:t>
      </w:r>
    </w:p>
    <w:p w14:paraId="606851FA" w14:textId="77777777" w:rsidR="004D0AEA" w:rsidRDefault="006A411E" w:rsidP="006A411E">
      <w:pPr>
        <w:numPr>
          <w:ilvl w:val="0"/>
          <w:numId w:val="284"/>
        </w:numPr>
        <w:spacing w:after="38"/>
        <w:ind w:left="364" w:right="15" w:hanging="361"/>
      </w:pPr>
      <w:r>
        <w:t xml:space="preserve">Egyéni munkában építmények, rajzok, hálók készítése; az alkotások összehasonlítása, megbeszélése, kiállítása az osztályteremben </w:t>
      </w:r>
    </w:p>
    <w:p w14:paraId="1D1DBCC3" w14:textId="77777777" w:rsidR="004D0AEA" w:rsidRDefault="006A411E" w:rsidP="006A411E">
      <w:pPr>
        <w:numPr>
          <w:ilvl w:val="0"/>
          <w:numId w:val="284"/>
        </w:numPr>
        <w:ind w:left="364" w:right="15" w:hanging="361"/>
      </w:pPr>
      <w:r>
        <w:t xml:space="preserve">Zsinóros térgeometriai modellek készítése és használata </w:t>
      </w:r>
    </w:p>
    <w:p w14:paraId="18DF4F9F" w14:textId="77777777" w:rsidR="004D0AEA" w:rsidRDefault="006A411E" w:rsidP="006A411E">
      <w:pPr>
        <w:numPr>
          <w:ilvl w:val="0"/>
          <w:numId w:val="284"/>
        </w:numPr>
        <w:spacing w:after="37"/>
        <w:ind w:left="364" w:right="15" w:hanging="361"/>
      </w:pPr>
      <w:r>
        <w:t xml:space="preserve">A gömb speciális tulajdonságainak megfigyeléséhez testeket tartalmazó készletből elemek választása megadott szempontok alapján </w:t>
      </w:r>
    </w:p>
    <w:p w14:paraId="49FE44E1" w14:textId="77777777" w:rsidR="004D0AEA" w:rsidRDefault="006A411E" w:rsidP="006A411E">
      <w:pPr>
        <w:numPr>
          <w:ilvl w:val="0"/>
          <w:numId w:val="284"/>
        </w:numPr>
        <w:spacing w:after="43"/>
        <w:ind w:left="364" w:right="15" w:hanging="361"/>
      </w:pPr>
      <w:r>
        <w:t xml:space="preserve">Földgömb bemutatása matematikai szempontból. Tapasztalatszerzés a gömbi geometria alapjairól pl.: narancson </w:t>
      </w:r>
    </w:p>
    <w:p w14:paraId="3AA53578" w14:textId="77777777" w:rsidR="004D0AEA" w:rsidRDefault="006A411E" w:rsidP="006A411E">
      <w:pPr>
        <w:numPr>
          <w:ilvl w:val="0"/>
          <w:numId w:val="284"/>
        </w:numPr>
        <w:spacing w:after="37"/>
        <w:ind w:left="364" w:right="15" w:hanging="361"/>
      </w:pPr>
      <w:r>
        <w:t xml:space="preserve">Egyenes hasáb alakú dobozok készítéséhez szükséges papír területének becslése, mérése, számolása  </w:t>
      </w:r>
    </w:p>
    <w:p w14:paraId="6F010C3D" w14:textId="77777777" w:rsidR="004D0AEA" w:rsidRDefault="006A411E" w:rsidP="006A411E">
      <w:pPr>
        <w:numPr>
          <w:ilvl w:val="0"/>
          <w:numId w:val="284"/>
        </w:numPr>
        <w:ind w:left="364" w:right="15" w:hanging="361"/>
      </w:pPr>
      <w:r>
        <w:t xml:space="preserve">Egyenes hasáb alakú üreges test „feltöltése” egységkockákkal (becslés, mérés, számolás) </w:t>
      </w:r>
    </w:p>
    <w:p w14:paraId="163F8396" w14:textId="77777777" w:rsidR="004D0AEA" w:rsidRDefault="006A411E">
      <w:pPr>
        <w:spacing w:after="103" w:line="259" w:lineRule="auto"/>
        <w:ind w:firstLine="0"/>
        <w:jc w:val="left"/>
      </w:pPr>
      <w:r>
        <w:t xml:space="preserve"> </w:t>
      </w:r>
    </w:p>
    <w:p w14:paraId="1DA7DC0C" w14:textId="77777777" w:rsidR="004D0AEA" w:rsidRDefault="006A411E">
      <w:pPr>
        <w:spacing w:after="66" w:line="271" w:lineRule="auto"/>
        <w:ind w:left="13" w:right="144" w:hanging="10"/>
      </w:pPr>
      <w:r>
        <w:rPr>
          <w:b/>
          <w:sz w:val="28"/>
        </w:rPr>
        <w:t>T</w:t>
      </w:r>
      <w:r>
        <w:rPr>
          <w:b/>
          <w:sz w:val="28"/>
          <w:vertAlign w:val="subscript"/>
        </w:rPr>
        <w:t>ÉMAKÖR</w:t>
      </w:r>
      <w:r>
        <w:rPr>
          <w:b/>
          <w:sz w:val="28"/>
        </w:rPr>
        <w:t xml:space="preserve">: </w:t>
      </w:r>
      <w:r>
        <w:rPr>
          <w:b/>
        </w:rPr>
        <w:t>Leíró statisztika</w:t>
      </w:r>
      <w:r>
        <w:t xml:space="preserve"> </w:t>
      </w:r>
    </w:p>
    <w:p w14:paraId="4BB187EF" w14:textId="77777777" w:rsidR="004D0AEA" w:rsidRDefault="006A411E">
      <w:pPr>
        <w:pStyle w:val="Cmsor3"/>
        <w:ind w:left="13"/>
      </w:pPr>
      <w:r>
        <w:rPr>
          <w:sz w:val="28"/>
        </w:rPr>
        <w:t>T</w:t>
      </w:r>
      <w:r>
        <w:t>ANULÁSI EREDMÉNYEK</w:t>
      </w:r>
      <w:r>
        <w:rPr>
          <w:sz w:val="28"/>
        </w:rPr>
        <w:t xml:space="preserve"> </w:t>
      </w:r>
    </w:p>
    <w:p w14:paraId="74B8B1EA" w14:textId="77777777" w:rsidR="004D0AEA" w:rsidRDefault="006A411E">
      <w:pPr>
        <w:spacing w:after="39" w:line="271" w:lineRule="auto"/>
        <w:ind w:left="13" w:right="144" w:hanging="10"/>
      </w:pPr>
      <w:r>
        <w:rPr>
          <w:b/>
        </w:rPr>
        <w:t xml:space="preserve">A témakör tanulása eredményeként a tanuló: </w:t>
      </w:r>
    </w:p>
    <w:p w14:paraId="6C8E52E5" w14:textId="77777777" w:rsidR="004D0AEA" w:rsidRDefault="006A411E" w:rsidP="006A411E">
      <w:pPr>
        <w:numPr>
          <w:ilvl w:val="0"/>
          <w:numId w:val="285"/>
        </w:numPr>
        <w:spacing w:after="39"/>
        <w:ind w:left="364" w:right="15" w:hanging="361"/>
      </w:pPr>
      <w:r>
        <w:t xml:space="preserve">értelmezi a táblázatok adatait, az adatoknak megfelelő ábrázolási módot kiválasztja, és az ábrát elkészíti; </w:t>
      </w:r>
    </w:p>
    <w:p w14:paraId="2B0F02D2" w14:textId="77777777" w:rsidR="004D0AEA" w:rsidRDefault="006A411E" w:rsidP="006A411E">
      <w:pPr>
        <w:numPr>
          <w:ilvl w:val="0"/>
          <w:numId w:val="285"/>
        </w:numPr>
        <w:ind w:left="364" w:right="15" w:hanging="361"/>
      </w:pPr>
      <w:r>
        <w:t xml:space="preserve">adatokat táblázatba rendez, diagramon ábrázol hagyományos és digitális eszközökkel is; </w:t>
      </w:r>
    </w:p>
    <w:p w14:paraId="79EBEDDB" w14:textId="77777777" w:rsidR="004D0AEA" w:rsidRDefault="006A411E" w:rsidP="006A411E">
      <w:pPr>
        <w:numPr>
          <w:ilvl w:val="0"/>
          <w:numId w:val="285"/>
        </w:numPr>
        <w:ind w:left="364" w:right="15" w:hanging="361"/>
      </w:pPr>
      <w:r>
        <w:t xml:space="preserve">különböző típusú diagramokat megfeleltet egymásnak; </w:t>
      </w:r>
    </w:p>
    <w:p w14:paraId="6B10D3E8" w14:textId="77777777" w:rsidR="004D0AEA" w:rsidRDefault="006A411E" w:rsidP="006A411E">
      <w:pPr>
        <w:numPr>
          <w:ilvl w:val="0"/>
          <w:numId w:val="285"/>
        </w:numPr>
        <w:spacing w:after="35"/>
        <w:ind w:left="364" w:right="15" w:hanging="361"/>
      </w:pPr>
      <w:r>
        <w:t xml:space="preserve">megadott szempont szerint adatokat gyűjt ki táblázatból, olvas le hagyományos vagy digitális forrásból származó diagramról, majd rendszerezés után következtetéseket fogalmaz meg; </w:t>
      </w:r>
    </w:p>
    <w:p w14:paraId="7F9E541A" w14:textId="77777777" w:rsidR="004D0AEA" w:rsidRDefault="006A411E" w:rsidP="006A411E">
      <w:pPr>
        <w:numPr>
          <w:ilvl w:val="0"/>
          <w:numId w:val="285"/>
        </w:numPr>
        <w:spacing w:after="106"/>
        <w:ind w:left="364" w:right="15" w:hanging="361"/>
      </w:pPr>
      <w:r>
        <w:t>konkrét adatsor esetén átlagot számol, megállapítja a leggyakoribb adatot (</w:t>
      </w:r>
      <w:proofErr w:type="spellStart"/>
      <w:r>
        <w:t>módusz</w:t>
      </w:r>
      <w:proofErr w:type="spellEnd"/>
      <w:r>
        <w:t xml:space="preserve">), a középső adatot (medián), és ezeket összehasonlítja. </w:t>
      </w:r>
    </w:p>
    <w:p w14:paraId="780D6E24" w14:textId="77777777" w:rsidR="004D0AEA" w:rsidRDefault="006A411E">
      <w:pPr>
        <w:pStyle w:val="Cmsor3"/>
        <w:ind w:left="13"/>
      </w:pPr>
      <w:r>
        <w:rPr>
          <w:sz w:val="28"/>
        </w:rPr>
        <w:lastRenderedPageBreak/>
        <w:t>F</w:t>
      </w:r>
      <w:r>
        <w:t>EJLESZTÉSI FELADATOK ÉS ISMERETEK</w:t>
      </w:r>
      <w:r>
        <w:rPr>
          <w:sz w:val="28"/>
        </w:rPr>
        <w:t xml:space="preserve"> </w:t>
      </w:r>
    </w:p>
    <w:p w14:paraId="36474F4B" w14:textId="77777777" w:rsidR="004D0AEA" w:rsidRDefault="006A411E" w:rsidP="006A411E">
      <w:pPr>
        <w:numPr>
          <w:ilvl w:val="0"/>
          <w:numId w:val="286"/>
        </w:numPr>
        <w:ind w:left="364" w:right="15" w:hanging="361"/>
      </w:pPr>
      <w:r>
        <w:t xml:space="preserve">Adathalmazok, egyszerű diagramok, táblázatok adatainak elemzése </w:t>
      </w:r>
    </w:p>
    <w:p w14:paraId="68B9BF98" w14:textId="77777777" w:rsidR="004D0AEA" w:rsidRDefault="006A411E" w:rsidP="006A411E">
      <w:pPr>
        <w:numPr>
          <w:ilvl w:val="0"/>
          <w:numId w:val="286"/>
        </w:numPr>
        <w:ind w:left="364" w:right="15" w:hanging="361"/>
      </w:pPr>
      <w:r>
        <w:t xml:space="preserve">Adatok táblázatba rendezése, ábrázolása diagramon </w:t>
      </w:r>
    </w:p>
    <w:p w14:paraId="38F811C5" w14:textId="77777777" w:rsidR="004D0AEA" w:rsidRDefault="006A411E" w:rsidP="006A411E">
      <w:pPr>
        <w:numPr>
          <w:ilvl w:val="0"/>
          <w:numId w:val="286"/>
        </w:numPr>
        <w:ind w:left="364" w:right="15" w:hanging="361"/>
      </w:pPr>
      <w:r>
        <w:t xml:space="preserve">Különböző típusú diagramok megfeleltetése egymásnak </w:t>
      </w:r>
    </w:p>
    <w:p w14:paraId="1FCE8D75" w14:textId="77777777" w:rsidR="004D0AEA" w:rsidRDefault="006A411E" w:rsidP="006A411E">
      <w:pPr>
        <w:numPr>
          <w:ilvl w:val="0"/>
          <w:numId w:val="286"/>
        </w:numPr>
        <w:spacing w:after="36"/>
        <w:ind w:left="364" w:right="15" w:hanging="361"/>
      </w:pPr>
      <w:r>
        <w:t xml:space="preserve">Adatok gyűjtése táblázatból, leolvasása hagyományos vagy digitális forrásból származó diagramról megadott szempont szerint </w:t>
      </w:r>
    </w:p>
    <w:p w14:paraId="521581A4" w14:textId="77777777" w:rsidR="004D0AEA" w:rsidRDefault="006A411E" w:rsidP="006A411E">
      <w:pPr>
        <w:numPr>
          <w:ilvl w:val="0"/>
          <w:numId w:val="286"/>
        </w:numPr>
        <w:ind w:left="364" w:right="15" w:hanging="361"/>
      </w:pPr>
      <w:r>
        <w:t xml:space="preserve">Adatok rendszerezése, következtetések megfogalmazása </w:t>
      </w:r>
    </w:p>
    <w:p w14:paraId="1E1B5D00" w14:textId="77777777" w:rsidR="004D0AEA" w:rsidRDefault="006A411E">
      <w:pPr>
        <w:ind w:left="361" w:right="15"/>
      </w:pPr>
      <w:r>
        <w:t>Konkrét adatsor leggyakoribb adatának (</w:t>
      </w:r>
      <w:proofErr w:type="spellStart"/>
      <w:r>
        <w:t>módusz</w:t>
      </w:r>
      <w:proofErr w:type="spellEnd"/>
      <w:r>
        <w:t xml:space="preserve">) megtalálása, gyakorlati alkalmazása </w:t>
      </w:r>
    </w:p>
    <w:p w14:paraId="1ACB9C79" w14:textId="77777777" w:rsidR="004D0AEA" w:rsidRDefault="006A411E">
      <w:pPr>
        <w:spacing w:after="28"/>
        <w:ind w:left="361" w:right="139"/>
      </w:pPr>
      <w:r>
        <w:t>Rendezhető adatsor középső adatának (medián) megállapítása, gyakorlati alkalmazása  Konkrét adatsor esetén átlag, leggyakoribb adat (</w:t>
      </w:r>
      <w:proofErr w:type="spellStart"/>
      <w:r>
        <w:t>módusz</w:t>
      </w:r>
      <w:proofErr w:type="spellEnd"/>
      <w:r>
        <w:t xml:space="preserve">), középső adat (medián) megfigyelése, összehasonlítása </w:t>
      </w:r>
    </w:p>
    <w:p w14:paraId="103E8EC6" w14:textId="77777777" w:rsidR="004D0AEA" w:rsidRDefault="006A411E">
      <w:pPr>
        <w:spacing w:after="0" w:line="265" w:lineRule="auto"/>
        <w:ind w:left="13" w:right="4421" w:hanging="10"/>
        <w:jc w:val="left"/>
      </w:pPr>
      <w:r>
        <w:rPr>
          <w:b/>
        </w:rPr>
        <w:t>F</w:t>
      </w:r>
      <w:r>
        <w:rPr>
          <w:b/>
          <w:sz w:val="19"/>
        </w:rPr>
        <w:t>OGALMAK</w:t>
      </w:r>
      <w:r>
        <w:rPr>
          <w:b/>
          <w:sz w:val="28"/>
        </w:rPr>
        <w:t xml:space="preserve"> </w:t>
      </w:r>
    </w:p>
    <w:p w14:paraId="4AF7F9FA" w14:textId="77777777" w:rsidR="004D0AEA" w:rsidRDefault="006A411E">
      <w:pPr>
        <w:spacing w:after="110"/>
        <w:ind w:left="3" w:right="15"/>
      </w:pPr>
      <w:r>
        <w:t xml:space="preserve">oszlopdiagram, kördiagram, vonaldiagram, pontdiagram </w:t>
      </w:r>
    </w:p>
    <w:p w14:paraId="263DC091" w14:textId="77777777" w:rsidR="004D0AEA" w:rsidRDefault="006A411E">
      <w:pPr>
        <w:pStyle w:val="Cmsor3"/>
        <w:ind w:left="13"/>
      </w:pPr>
      <w:r>
        <w:t>TEVÉKENYSÉGEK</w:t>
      </w:r>
      <w:r>
        <w:rPr>
          <w:sz w:val="28"/>
        </w:rPr>
        <w:t xml:space="preserve"> </w:t>
      </w:r>
    </w:p>
    <w:p w14:paraId="2A113EDD" w14:textId="77777777" w:rsidR="004D0AEA" w:rsidRDefault="006A411E" w:rsidP="006A411E">
      <w:pPr>
        <w:numPr>
          <w:ilvl w:val="0"/>
          <w:numId w:val="287"/>
        </w:numPr>
        <w:ind w:left="364" w:right="15" w:hanging="361"/>
      </w:pPr>
      <w:r>
        <w:t xml:space="preserve">Megadott vagy a tanulók által gyűjtött adatok ábrázolása és elemzése csoportmunkában </w:t>
      </w:r>
    </w:p>
    <w:p w14:paraId="72A562FF" w14:textId="77777777" w:rsidR="004D0AEA" w:rsidRDefault="006A411E" w:rsidP="006A411E">
      <w:pPr>
        <w:numPr>
          <w:ilvl w:val="0"/>
          <w:numId w:val="287"/>
        </w:numPr>
        <w:spacing w:after="34"/>
        <w:ind w:left="364" w:right="15" w:hanging="361"/>
      </w:pPr>
      <w:r>
        <w:t xml:space="preserve">Projektmunka, pl.: felmérés készítése zenehallgatási szokásokról, IKT-eszközök használatáról, sportolási szokásokról (gyűjtőmunka, a gyűjtött adatok bemutatása, megbeszélése, értelmezése, ábrázolása) </w:t>
      </w:r>
    </w:p>
    <w:p w14:paraId="4DD3D21D" w14:textId="77777777" w:rsidR="004D0AEA" w:rsidRDefault="006A411E" w:rsidP="006A411E">
      <w:pPr>
        <w:numPr>
          <w:ilvl w:val="0"/>
          <w:numId w:val="287"/>
        </w:numPr>
        <w:ind w:left="364" w:right="15" w:hanging="361"/>
      </w:pPr>
      <w:r>
        <w:t xml:space="preserve">Konkrét adathalmazok középérték-mutatóinak megállapítása és összehasonlítása csoportmunkában </w:t>
      </w:r>
    </w:p>
    <w:p w14:paraId="52307794" w14:textId="77777777" w:rsidR="004D0AEA" w:rsidRDefault="006A411E">
      <w:pPr>
        <w:spacing w:after="102" w:line="259" w:lineRule="auto"/>
        <w:ind w:left="361" w:firstLine="0"/>
        <w:jc w:val="left"/>
      </w:pPr>
      <w:r>
        <w:t xml:space="preserve"> </w:t>
      </w:r>
    </w:p>
    <w:p w14:paraId="286848D3" w14:textId="77777777" w:rsidR="004D0AEA" w:rsidRDefault="006A411E">
      <w:pPr>
        <w:spacing w:after="66" w:line="271" w:lineRule="auto"/>
        <w:ind w:left="13" w:right="144" w:hanging="10"/>
      </w:pPr>
      <w:r>
        <w:rPr>
          <w:b/>
          <w:sz w:val="28"/>
        </w:rPr>
        <w:t>T</w:t>
      </w:r>
      <w:r>
        <w:rPr>
          <w:b/>
          <w:sz w:val="28"/>
          <w:vertAlign w:val="subscript"/>
        </w:rPr>
        <w:t>ÉMAKÖR</w:t>
      </w:r>
      <w:r>
        <w:rPr>
          <w:b/>
          <w:sz w:val="28"/>
        </w:rPr>
        <w:t xml:space="preserve">: </w:t>
      </w:r>
      <w:r>
        <w:rPr>
          <w:b/>
        </w:rPr>
        <w:t>Valószínűség-számítás</w:t>
      </w:r>
      <w:r>
        <w:t xml:space="preserve"> </w:t>
      </w:r>
    </w:p>
    <w:p w14:paraId="43BE9B3F" w14:textId="77777777" w:rsidR="004D0AEA" w:rsidRDefault="006A411E">
      <w:pPr>
        <w:pStyle w:val="Cmsor3"/>
        <w:ind w:left="13"/>
      </w:pPr>
      <w:r>
        <w:rPr>
          <w:sz w:val="28"/>
        </w:rPr>
        <w:t>T</w:t>
      </w:r>
      <w:r>
        <w:t>ANULÁSI EREDMÉNYEK</w:t>
      </w:r>
      <w:r>
        <w:rPr>
          <w:sz w:val="28"/>
        </w:rPr>
        <w:t xml:space="preserve"> </w:t>
      </w:r>
    </w:p>
    <w:p w14:paraId="02569C81" w14:textId="77777777" w:rsidR="004D0AEA" w:rsidRDefault="006A411E">
      <w:pPr>
        <w:spacing w:after="39" w:line="271" w:lineRule="auto"/>
        <w:ind w:left="13" w:right="144" w:hanging="10"/>
      </w:pPr>
      <w:r>
        <w:rPr>
          <w:b/>
        </w:rPr>
        <w:t xml:space="preserve">A témakör tanulása eredményeként a tanuló: </w:t>
      </w:r>
    </w:p>
    <w:p w14:paraId="4FBEA175" w14:textId="77777777" w:rsidR="004D0AEA" w:rsidRDefault="006A411E" w:rsidP="006A411E">
      <w:pPr>
        <w:numPr>
          <w:ilvl w:val="0"/>
          <w:numId w:val="288"/>
        </w:numPr>
        <w:spacing w:after="38"/>
        <w:ind w:left="364" w:right="81" w:hanging="361"/>
      </w:pPr>
      <w:r>
        <w:t xml:space="preserve">valószínűségi játékokat, kísérleteket végez, ennek során az adatokat tervszerűen gyűjti, rendezi és ábrázolja digitálisan is; </w:t>
      </w:r>
    </w:p>
    <w:p w14:paraId="5F44DFDE" w14:textId="77777777" w:rsidR="004D0AEA" w:rsidRDefault="006A411E" w:rsidP="006A411E">
      <w:pPr>
        <w:numPr>
          <w:ilvl w:val="0"/>
          <w:numId w:val="288"/>
        </w:numPr>
        <w:spacing w:after="88"/>
        <w:ind w:left="364" w:right="81" w:hanging="361"/>
      </w:pPr>
      <w:r>
        <w:t xml:space="preserve">valószínűségi játékokban érti a lehetséges kimeneteleket, játékában stratégiát követ; </w:t>
      </w:r>
      <w:r>
        <w:rPr>
          <w:rFonts w:ascii="Segoe UI Symbol" w:eastAsia="Segoe UI Symbol" w:hAnsi="Segoe UI Symbol" w:cs="Segoe UI Symbol"/>
        </w:rPr>
        <w:t></w:t>
      </w:r>
      <w:r>
        <w:rPr>
          <w:rFonts w:ascii="Arial" w:eastAsia="Arial" w:hAnsi="Arial" w:cs="Arial"/>
        </w:rPr>
        <w:t xml:space="preserve"> </w:t>
      </w:r>
      <w:r>
        <w:t xml:space="preserve">ismeri a gyakoriság és a relatív gyakoriság fogalmát. Ismereteit felhasználja a „lehetetlen”, a „biztos” és a „kisebb/nagyobb eséllyel lehetséges” kijelentések megfogalmazásánál. </w:t>
      </w:r>
    </w:p>
    <w:p w14:paraId="704D3ABC" w14:textId="77777777" w:rsidR="004D0AEA" w:rsidRDefault="006A411E">
      <w:pPr>
        <w:pStyle w:val="Cmsor3"/>
        <w:ind w:left="13"/>
      </w:pPr>
      <w:r>
        <w:rPr>
          <w:sz w:val="28"/>
        </w:rPr>
        <w:t>F</w:t>
      </w:r>
      <w:r>
        <w:t>EJLESZTÉSI FELADATOK ÉS ISMERETEK</w:t>
      </w:r>
      <w:r>
        <w:rPr>
          <w:sz w:val="28"/>
        </w:rPr>
        <w:t xml:space="preserve"> </w:t>
      </w:r>
    </w:p>
    <w:p w14:paraId="5DD33E7F" w14:textId="77777777" w:rsidR="004D0AEA" w:rsidRDefault="006A411E" w:rsidP="006A411E">
      <w:pPr>
        <w:numPr>
          <w:ilvl w:val="0"/>
          <w:numId w:val="289"/>
        </w:numPr>
        <w:spacing w:after="38"/>
        <w:ind w:left="364" w:right="15" w:hanging="361"/>
      </w:pPr>
      <w:r>
        <w:t xml:space="preserve">Valószínűségi játékok, kísérletek; az adatok tervszerű gyűjtése, rendezése és ábrázolása digitálisan is </w:t>
      </w:r>
    </w:p>
    <w:p w14:paraId="0C118640" w14:textId="77777777" w:rsidR="004D0AEA" w:rsidRDefault="006A411E" w:rsidP="006A411E">
      <w:pPr>
        <w:numPr>
          <w:ilvl w:val="0"/>
          <w:numId w:val="289"/>
        </w:numPr>
        <w:ind w:left="364" w:right="15" w:hanging="361"/>
      </w:pPr>
      <w:r>
        <w:t xml:space="preserve">Valószínűségi játékok lehetséges kimeneteleinek ismeretében stratégia követése </w:t>
      </w:r>
    </w:p>
    <w:p w14:paraId="1757FF3F" w14:textId="77777777" w:rsidR="004D0AEA" w:rsidRDefault="006A411E" w:rsidP="006A411E">
      <w:pPr>
        <w:numPr>
          <w:ilvl w:val="0"/>
          <w:numId w:val="289"/>
        </w:numPr>
        <w:spacing w:after="38"/>
        <w:ind w:left="364" w:right="15" w:hanging="361"/>
      </w:pPr>
      <w:r>
        <w:t xml:space="preserve">Az esély intuitív fogalmának felhasználása a „lehetetlen”, a „biztos” és a „kisebb/nagyobb eséllyel lehetséges” kijelentések megfogalmazásánál </w:t>
      </w:r>
    </w:p>
    <w:p w14:paraId="25E7DDFE" w14:textId="77777777" w:rsidR="004D0AEA" w:rsidRDefault="006A411E" w:rsidP="006A411E">
      <w:pPr>
        <w:numPr>
          <w:ilvl w:val="0"/>
          <w:numId w:val="289"/>
        </w:numPr>
        <w:ind w:left="364" w:right="15" w:hanging="361"/>
      </w:pPr>
      <w:r>
        <w:t xml:space="preserve">A gyakoriság és relatív gyakoriság ismerete és alkalmazása a kísérletezés során </w:t>
      </w:r>
    </w:p>
    <w:p w14:paraId="4B3C2566" w14:textId="77777777" w:rsidR="004D0AEA" w:rsidRDefault="006A411E">
      <w:pPr>
        <w:spacing w:after="0" w:line="265" w:lineRule="auto"/>
        <w:ind w:left="13" w:right="4421" w:hanging="10"/>
        <w:jc w:val="left"/>
      </w:pPr>
      <w:r>
        <w:rPr>
          <w:b/>
        </w:rPr>
        <w:t>F</w:t>
      </w:r>
      <w:r>
        <w:rPr>
          <w:b/>
          <w:sz w:val="19"/>
        </w:rPr>
        <w:t>OGALMAK</w:t>
      </w:r>
      <w:r>
        <w:rPr>
          <w:b/>
          <w:sz w:val="28"/>
        </w:rPr>
        <w:t xml:space="preserve"> </w:t>
      </w:r>
    </w:p>
    <w:p w14:paraId="5D73A8DF" w14:textId="77777777" w:rsidR="004D0AEA" w:rsidRDefault="006A411E">
      <w:pPr>
        <w:spacing w:after="110"/>
        <w:ind w:left="3" w:right="15"/>
      </w:pPr>
      <w:r>
        <w:t xml:space="preserve">esély, gyakoriság, relatív gyakoriság </w:t>
      </w:r>
    </w:p>
    <w:p w14:paraId="392265A7" w14:textId="77777777" w:rsidR="004D0AEA" w:rsidRDefault="006A411E">
      <w:pPr>
        <w:pStyle w:val="Cmsor3"/>
        <w:ind w:left="13"/>
      </w:pPr>
      <w:r>
        <w:lastRenderedPageBreak/>
        <w:t>TEVÉKENYSÉGEK</w:t>
      </w:r>
      <w:r>
        <w:rPr>
          <w:sz w:val="28"/>
        </w:rPr>
        <w:t xml:space="preserve"> </w:t>
      </w:r>
    </w:p>
    <w:p w14:paraId="77A28E0F" w14:textId="77777777" w:rsidR="004D0AEA" w:rsidRDefault="006A411E" w:rsidP="006A411E">
      <w:pPr>
        <w:numPr>
          <w:ilvl w:val="0"/>
          <w:numId w:val="290"/>
        </w:numPr>
        <w:spacing w:after="37"/>
        <w:ind w:left="364" w:right="15" w:hanging="361"/>
      </w:pPr>
      <w:r>
        <w:t xml:space="preserve">Játék dobókockákkal, dobótestekkel, pénzérmékkel, szerencsekerékkel, Galton-deszkával, zsákba helyezett színes golyókkal </w:t>
      </w:r>
    </w:p>
    <w:p w14:paraId="3230BFD9" w14:textId="77777777" w:rsidR="004D0AEA" w:rsidRDefault="006A411E" w:rsidP="006A411E">
      <w:pPr>
        <w:numPr>
          <w:ilvl w:val="0"/>
          <w:numId w:val="290"/>
        </w:numPr>
        <w:spacing w:after="40"/>
        <w:ind w:left="364" w:right="15" w:hanging="361"/>
      </w:pPr>
      <w:r>
        <w:t xml:space="preserve">Játék számkorongokkal: 3 korong piros és kék oldalára is számokat írtunk; feldobjuk egyszerre a 3 korongot; kártyákra eseményeket írunk a dobott számok összegére, szorzatára vonatkozó tulajdonságokkal; figyeljük meg, van-e lehetetlen, van-e biztos esemény; tippeljünk az események gyakoriságára </w:t>
      </w:r>
    </w:p>
    <w:p w14:paraId="133CBEFA" w14:textId="77777777" w:rsidR="004D0AEA" w:rsidRDefault="006A411E" w:rsidP="006A411E">
      <w:pPr>
        <w:numPr>
          <w:ilvl w:val="0"/>
          <w:numId w:val="290"/>
        </w:numPr>
        <w:spacing w:after="34"/>
        <w:ind w:left="364" w:right="15" w:hanging="361"/>
      </w:pPr>
      <w:r>
        <w:t xml:space="preserve">Kocka alakú, számozott lapú doboz egyik lapjára belül nehezéket ragasztunk; dobások eredményének megfigyelésével ki kell találni, melyik lapra ragasztottunk nehezéket </w:t>
      </w:r>
    </w:p>
    <w:p w14:paraId="1C7739D0" w14:textId="77777777" w:rsidR="004D0AEA" w:rsidRDefault="006A411E" w:rsidP="006A411E">
      <w:pPr>
        <w:numPr>
          <w:ilvl w:val="0"/>
          <w:numId w:val="290"/>
        </w:numPr>
        <w:ind w:left="364" w:right="15" w:hanging="361"/>
      </w:pPr>
      <w:r>
        <w:t xml:space="preserve">21-ezés különbözőképpen számozott dobókockákkal, dominókkal </w:t>
      </w:r>
    </w:p>
    <w:p w14:paraId="24F1B4DC" w14:textId="77777777" w:rsidR="004D0AEA" w:rsidRDefault="006A411E">
      <w:pPr>
        <w:spacing w:after="0" w:line="259" w:lineRule="auto"/>
        <w:ind w:firstLine="0"/>
        <w:jc w:val="left"/>
      </w:pPr>
      <w:r>
        <w:rPr>
          <w:b/>
        </w:rPr>
        <w:t xml:space="preserve"> </w:t>
      </w:r>
      <w:r>
        <w:rPr>
          <w:b/>
        </w:rPr>
        <w:tab/>
        <w:t xml:space="preserve"> </w:t>
      </w:r>
    </w:p>
    <w:p w14:paraId="67B41CA8" w14:textId="77777777" w:rsidR="004D0AEA" w:rsidRDefault="004D0AEA">
      <w:pPr>
        <w:sectPr w:rsidR="004D0AEA">
          <w:headerReference w:type="even" r:id="rId70"/>
          <w:headerReference w:type="default" r:id="rId71"/>
          <w:footerReference w:type="even" r:id="rId72"/>
          <w:footerReference w:type="default" r:id="rId73"/>
          <w:headerReference w:type="first" r:id="rId74"/>
          <w:footerReference w:type="first" r:id="rId75"/>
          <w:pgSz w:w="11904" w:h="16836"/>
          <w:pgMar w:top="1478" w:right="1138" w:bottom="1497" w:left="1418" w:header="579" w:footer="676" w:gutter="0"/>
          <w:cols w:space="708"/>
          <w:titlePg/>
        </w:sectPr>
      </w:pPr>
    </w:p>
    <w:p w14:paraId="03BC56D7" w14:textId="77777777" w:rsidR="004D0AEA" w:rsidRDefault="006A411E">
      <w:pPr>
        <w:spacing w:line="271" w:lineRule="auto"/>
        <w:ind w:left="13" w:right="144" w:hanging="10"/>
      </w:pPr>
      <w:r>
        <w:rPr>
          <w:b/>
        </w:rPr>
        <w:lastRenderedPageBreak/>
        <w:t xml:space="preserve">TÖRTÉNELEM </w:t>
      </w:r>
    </w:p>
    <w:p w14:paraId="6B5C289B" w14:textId="77777777" w:rsidR="004D0AEA" w:rsidRDefault="006A411E">
      <w:pPr>
        <w:spacing w:after="26" w:line="259" w:lineRule="auto"/>
        <w:ind w:firstLine="0"/>
        <w:jc w:val="left"/>
      </w:pPr>
      <w:r>
        <w:rPr>
          <w:b/>
        </w:rPr>
        <w:t xml:space="preserve"> </w:t>
      </w:r>
    </w:p>
    <w:p w14:paraId="498EAC7B" w14:textId="77777777" w:rsidR="004D0AEA" w:rsidRDefault="006A411E">
      <w:pPr>
        <w:spacing w:line="271" w:lineRule="auto"/>
        <w:ind w:left="13" w:right="144" w:hanging="10"/>
      </w:pPr>
      <w:r>
        <w:rPr>
          <w:b/>
        </w:rPr>
        <w:t xml:space="preserve">A teljes órakeret felosztása évfolyamonként </w:t>
      </w:r>
    </w:p>
    <w:tbl>
      <w:tblPr>
        <w:tblStyle w:val="TableGrid"/>
        <w:tblW w:w="6956" w:type="dxa"/>
        <w:tblInd w:w="1123" w:type="dxa"/>
        <w:tblCellMar>
          <w:left w:w="127" w:type="dxa"/>
          <w:right w:w="115" w:type="dxa"/>
        </w:tblCellMar>
        <w:tblLook w:val="04A0" w:firstRow="1" w:lastRow="0" w:firstColumn="1" w:lastColumn="0" w:noHBand="0" w:noVBand="1"/>
      </w:tblPr>
      <w:tblGrid>
        <w:gridCol w:w="1563"/>
        <w:gridCol w:w="1141"/>
        <w:gridCol w:w="1417"/>
        <w:gridCol w:w="1418"/>
        <w:gridCol w:w="1417"/>
      </w:tblGrid>
      <w:tr w:rsidR="004D0AEA" w14:paraId="51C40A18" w14:textId="77777777">
        <w:trPr>
          <w:trHeight w:val="564"/>
        </w:trPr>
        <w:tc>
          <w:tcPr>
            <w:tcW w:w="1562" w:type="dxa"/>
            <w:tcBorders>
              <w:top w:val="single" w:sz="5" w:space="0" w:color="000000"/>
              <w:left w:val="single" w:sz="5" w:space="0" w:color="000000"/>
              <w:bottom w:val="single" w:sz="5" w:space="0" w:color="000000"/>
              <w:right w:val="single" w:sz="5" w:space="0" w:color="000000"/>
            </w:tcBorders>
          </w:tcPr>
          <w:p w14:paraId="017BD35D" w14:textId="77777777" w:rsidR="004D0AEA" w:rsidRDefault="006A411E">
            <w:pPr>
              <w:spacing w:after="0" w:line="259" w:lineRule="auto"/>
              <w:ind w:firstLine="156"/>
              <w:jc w:val="left"/>
            </w:pPr>
            <w:r>
              <w:rPr>
                <w:b/>
              </w:rPr>
              <w:t xml:space="preserve">Évfolyam/ óraszámok </w:t>
            </w:r>
          </w:p>
        </w:tc>
        <w:tc>
          <w:tcPr>
            <w:tcW w:w="1141" w:type="dxa"/>
            <w:tcBorders>
              <w:top w:val="single" w:sz="5" w:space="0" w:color="000000"/>
              <w:left w:val="single" w:sz="5" w:space="0" w:color="000000"/>
              <w:bottom w:val="single" w:sz="5" w:space="0" w:color="000000"/>
              <w:right w:val="single" w:sz="5" w:space="0" w:color="000000"/>
            </w:tcBorders>
          </w:tcPr>
          <w:p w14:paraId="066840C0" w14:textId="77777777" w:rsidR="004D0AEA" w:rsidRDefault="006A411E">
            <w:pPr>
              <w:spacing w:after="0" w:line="259" w:lineRule="auto"/>
              <w:ind w:right="24" w:firstLine="0"/>
              <w:jc w:val="center"/>
            </w:pPr>
            <w:r>
              <w:rPr>
                <w:b/>
              </w:rPr>
              <w:t xml:space="preserve">5. </w:t>
            </w:r>
          </w:p>
        </w:tc>
        <w:tc>
          <w:tcPr>
            <w:tcW w:w="1417" w:type="dxa"/>
            <w:tcBorders>
              <w:top w:val="single" w:sz="5" w:space="0" w:color="000000"/>
              <w:left w:val="single" w:sz="5" w:space="0" w:color="000000"/>
              <w:bottom w:val="single" w:sz="5" w:space="0" w:color="000000"/>
              <w:right w:val="single" w:sz="5" w:space="0" w:color="000000"/>
            </w:tcBorders>
          </w:tcPr>
          <w:p w14:paraId="6888AE6F" w14:textId="77777777" w:rsidR="004D0AEA" w:rsidRDefault="006A411E">
            <w:pPr>
              <w:spacing w:after="0" w:line="259" w:lineRule="auto"/>
              <w:ind w:firstLine="0"/>
              <w:jc w:val="center"/>
            </w:pPr>
            <w:r>
              <w:rPr>
                <w:b/>
              </w:rPr>
              <w:t xml:space="preserve">6 </w:t>
            </w:r>
          </w:p>
        </w:tc>
        <w:tc>
          <w:tcPr>
            <w:tcW w:w="1418" w:type="dxa"/>
            <w:tcBorders>
              <w:top w:val="single" w:sz="5" w:space="0" w:color="000000"/>
              <w:left w:val="single" w:sz="5" w:space="0" w:color="000000"/>
              <w:bottom w:val="single" w:sz="5" w:space="0" w:color="000000"/>
              <w:right w:val="single" w:sz="5" w:space="0" w:color="000000"/>
            </w:tcBorders>
          </w:tcPr>
          <w:p w14:paraId="5E98D5DC" w14:textId="77777777" w:rsidR="004D0AEA" w:rsidRDefault="006A411E">
            <w:pPr>
              <w:spacing w:after="0" w:line="259" w:lineRule="auto"/>
              <w:ind w:right="12" w:firstLine="0"/>
              <w:jc w:val="center"/>
            </w:pPr>
            <w:r>
              <w:rPr>
                <w:b/>
              </w:rPr>
              <w:t xml:space="preserve">7. </w:t>
            </w:r>
          </w:p>
        </w:tc>
        <w:tc>
          <w:tcPr>
            <w:tcW w:w="1417" w:type="dxa"/>
            <w:tcBorders>
              <w:top w:val="single" w:sz="5" w:space="0" w:color="000000"/>
              <w:left w:val="single" w:sz="5" w:space="0" w:color="000000"/>
              <w:bottom w:val="single" w:sz="5" w:space="0" w:color="000000"/>
              <w:right w:val="single" w:sz="5" w:space="0" w:color="000000"/>
            </w:tcBorders>
          </w:tcPr>
          <w:p w14:paraId="28514B57" w14:textId="77777777" w:rsidR="004D0AEA" w:rsidRDefault="006A411E">
            <w:pPr>
              <w:spacing w:after="0" w:line="259" w:lineRule="auto"/>
              <w:ind w:right="12" w:firstLine="0"/>
              <w:jc w:val="center"/>
            </w:pPr>
            <w:r>
              <w:rPr>
                <w:b/>
              </w:rPr>
              <w:t xml:space="preserve">8. </w:t>
            </w:r>
          </w:p>
        </w:tc>
      </w:tr>
      <w:tr w:rsidR="004D0AEA" w14:paraId="7FD9132D" w14:textId="77777777">
        <w:trPr>
          <w:trHeight w:val="433"/>
        </w:trPr>
        <w:tc>
          <w:tcPr>
            <w:tcW w:w="1562" w:type="dxa"/>
            <w:tcBorders>
              <w:top w:val="single" w:sz="5" w:space="0" w:color="000000"/>
              <w:left w:val="single" w:sz="5" w:space="0" w:color="000000"/>
              <w:bottom w:val="single" w:sz="5" w:space="0" w:color="000000"/>
              <w:right w:val="single" w:sz="5" w:space="0" w:color="000000"/>
            </w:tcBorders>
          </w:tcPr>
          <w:p w14:paraId="68C40B1D" w14:textId="77777777" w:rsidR="004D0AEA" w:rsidRDefault="006A411E">
            <w:pPr>
              <w:spacing w:after="0" w:line="259" w:lineRule="auto"/>
              <w:ind w:firstLine="0"/>
              <w:jc w:val="left"/>
            </w:pPr>
            <w:r>
              <w:t xml:space="preserve">Heti </w:t>
            </w:r>
          </w:p>
        </w:tc>
        <w:tc>
          <w:tcPr>
            <w:tcW w:w="1141" w:type="dxa"/>
            <w:tcBorders>
              <w:top w:val="single" w:sz="5" w:space="0" w:color="000000"/>
              <w:left w:val="single" w:sz="5" w:space="0" w:color="000000"/>
              <w:bottom w:val="single" w:sz="5" w:space="0" w:color="000000"/>
              <w:right w:val="single" w:sz="5" w:space="0" w:color="000000"/>
            </w:tcBorders>
          </w:tcPr>
          <w:p w14:paraId="43EB53EB" w14:textId="77777777" w:rsidR="004D0AEA" w:rsidRDefault="006A411E">
            <w:pPr>
              <w:spacing w:after="0" w:line="259" w:lineRule="auto"/>
              <w:ind w:right="11" w:firstLine="0"/>
              <w:jc w:val="center"/>
            </w:pPr>
            <w:r>
              <w:t xml:space="preserve">1 </w:t>
            </w:r>
          </w:p>
        </w:tc>
        <w:tc>
          <w:tcPr>
            <w:tcW w:w="1417" w:type="dxa"/>
            <w:tcBorders>
              <w:top w:val="single" w:sz="5" w:space="0" w:color="000000"/>
              <w:left w:val="single" w:sz="5" w:space="0" w:color="000000"/>
              <w:bottom w:val="single" w:sz="5" w:space="0" w:color="000000"/>
              <w:right w:val="single" w:sz="5" w:space="0" w:color="000000"/>
            </w:tcBorders>
          </w:tcPr>
          <w:p w14:paraId="35FF25EE" w14:textId="77777777" w:rsidR="004D0AEA" w:rsidRDefault="006A411E">
            <w:pPr>
              <w:spacing w:after="0" w:line="259" w:lineRule="auto"/>
              <w:ind w:firstLine="0"/>
              <w:jc w:val="center"/>
            </w:pPr>
            <w:r>
              <w:t xml:space="preserve">1 </w:t>
            </w:r>
          </w:p>
        </w:tc>
        <w:tc>
          <w:tcPr>
            <w:tcW w:w="1418" w:type="dxa"/>
            <w:tcBorders>
              <w:top w:val="single" w:sz="5" w:space="0" w:color="000000"/>
              <w:left w:val="single" w:sz="5" w:space="0" w:color="000000"/>
              <w:bottom w:val="single" w:sz="5" w:space="0" w:color="000000"/>
              <w:right w:val="single" w:sz="5" w:space="0" w:color="000000"/>
            </w:tcBorders>
          </w:tcPr>
          <w:p w14:paraId="185EE0D9" w14:textId="77777777" w:rsidR="004D0AEA" w:rsidRDefault="006A411E">
            <w:pPr>
              <w:spacing w:after="0" w:line="259" w:lineRule="auto"/>
              <w:ind w:right="12" w:firstLine="0"/>
              <w:jc w:val="center"/>
            </w:pPr>
            <w:r>
              <w:t xml:space="preserve">1,5 </w:t>
            </w:r>
          </w:p>
        </w:tc>
        <w:tc>
          <w:tcPr>
            <w:tcW w:w="1417" w:type="dxa"/>
            <w:tcBorders>
              <w:top w:val="single" w:sz="5" w:space="0" w:color="000000"/>
              <w:left w:val="single" w:sz="5" w:space="0" w:color="000000"/>
              <w:bottom w:val="single" w:sz="5" w:space="0" w:color="000000"/>
              <w:right w:val="single" w:sz="5" w:space="0" w:color="000000"/>
            </w:tcBorders>
          </w:tcPr>
          <w:p w14:paraId="0AE49FF4" w14:textId="77777777" w:rsidR="004D0AEA" w:rsidRDefault="006A411E">
            <w:pPr>
              <w:spacing w:after="0" w:line="259" w:lineRule="auto"/>
              <w:ind w:firstLine="0"/>
              <w:jc w:val="center"/>
            </w:pPr>
            <w:r>
              <w:t xml:space="preserve">2 </w:t>
            </w:r>
          </w:p>
        </w:tc>
      </w:tr>
      <w:tr w:rsidR="004D0AEA" w14:paraId="0710CA6A" w14:textId="77777777">
        <w:trPr>
          <w:trHeight w:val="288"/>
        </w:trPr>
        <w:tc>
          <w:tcPr>
            <w:tcW w:w="1562" w:type="dxa"/>
            <w:tcBorders>
              <w:top w:val="single" w:sz="5" w:space="0" w:color="000000"/>
              <w:left w:val="single" w:sz="5" w:space="0" w:color="000000"/>
              <w:bottom w:val="single" w:sz="5" w:space="0" w:color="000000"/>
              <w:right w:val="single" w:sz="5" w:space="0" w:color="000000"/>
            </w:tcBorders>
          </w:tcPr>
          <w:p w14:paraId="45C1A6C0" w14:textId="77777777" w:rsidR="004D0AEA" w:rsidRDefault="006A411E">
            <w:pPr>
              <w:spacing w:after="0" w:line="259" w:lineRule="auto"/>
              <w:ind w:firstLine="0"/>
              <w:jc w:val="left"/>
            </w:pPr>
            <w:r>
              <w:t xml:space="preserve">Éves </w:t>
            </w:r>
          </w:p>
        </w:tc>
        <w:tc>
          <w:tcPr>
            <w:tcW w:w="1141" w:type="dxa"/>
            <w:tcBorders>
              <w:top w:val="single" w:sz="5" w:space="0" w:color="000000"/>
              <w:left w:val="single" w:sz="5" w:space="0" w:color="000000"/>
              <w:bottom w:val="single" w:sz="5" w:space="0" w:color="000000"/>
              <w:right w:val="single" w:sz="5" w:space="0" w:color="000000"/>
            </w:tcBorders>
          </w:tcPr>
          <w:p w14:paraId="3126E1E7" w14:textId="77777777" w:rsidR="004D0AEA" w:rsidRDefault="006A411E">
            <w:pPr>
              <w:spacing w:after="0" w:line="259" w:lineRule="auto"/>
              <w:ind w:right="12" w:firstLine="0"/>
              <w:jc w:val="center"/>
            </w:pPr>
            <w:r>
              <w:t xml:space="preserve">36 </w:t>
            </w:r>
          </w:p>
        </w:tc>
        <w:tc>
          <w:tcPr>
            <w:tcW w:w="1417" w:type="dxa"/>
            <w:tcBorders>
              <w:top w:val="single" w:sz="5" w:space="0" w:color="000000"/>
              <w:left w:val="single" w:sz="5" w:space="0" w:color="000000"/>
              <w:bottom w:val="single" w:sz="5" w:space="0" w:color="000000"/>
              <w:right w:val="single" w:sz="5" w:space="0" w:color="000000"/>
            </w:tcBorders>
          </w:tcPr>
          <w:p w14:paraId="3BB51FB4" w14:textId="77777777" w:rsidR="004D0AEA" w:rsidRDefault="006A411E">
            <w:pPr>
              <w:spacing w:after="0" w:line="259" w:lineRule="auto"/>
              <w:ind w:firstLine="0"/>
              <w:jc w:val="center"/>
            </w:pPr>
            <w:r>
              <w:t xml:space="preserve">36 </w:t>
            </w:r>
          </w:p>
        </w:tc>
        <w:tc>
          <w:tcPr>
            <w:tcW w:w="1418" w:type="dxa"/>
            <w:tcBorders>
              <w:top w:val="single" w:sz="5" w:space="0" w:color="000000"/>
              <w:left w:val="single" w:sz="5" w:space="0" w:color="000000"/>
              <w:bottom w:val="single" w:sz="5" w:space="0" w:color="000000"/>
              <w:right w:val="single" w:sz="5" w:space="0" w:color="000000"/>
            </w:tcBorders>
          </w:tcPr>
          <w:p w14:paraId="2E8E0C7E" w14:textId="77777777" w:rsidR="004D0AEA" w:rsidRDefault="006A411E">
            <w:pPr>
              <w:spacing w:after="0" w:line="259" w:lineRule="auto"/>
              <w:ind w:firstLine="0"/>
              <w:jc w:val="center"/>
            </w:pPr>
            <w:r>
              <w:t xml:space="preserve">54 </w:t>
            </w:r>
          </w:p>
        </w:tc>
        <w:tc>
          <w:tcPr>
            <w:tcW w:w="1417" w:type="dxa"/>
            <w:tcBorders>
              <w:top w:val="single" w:sz="5" w:space="0" w:color="000000"/>
              <w:left w:val="single" w:sz="5" w:space="0" w:color="000000"/>
              <w:bottom w:val="single" w:sz="5" w:space="0" w:color="000000"/>
              <w:right w:val="single" w:sz="5" w:space="0" w:color="000000"/>
            </w:tcBorders>
          </w:tcPr>
          <w:p w14:paraId="1A81F7EC" w14:textId="77777777" w:rsidR="004D0AEA" w:rsidRDefault="006A411E">
            <w:pPr>
              <w:spacing w:after="0" w:line="259" w:lineRule="auto"/>
              <w:ind w:firstLine="0"/>
              <w:jc w:val="center"/>
            </w:pPr>
            <w:r>
              <w:t xml:space="preserve">72 </w:t>
            </w:r>
          </w:p>
        </w:tc>
      </w:tr>
    </w:tbl>
    <w:p w14:paraId="2A320865" w14:textId="77777777" w:rsidR="004D0AEA" w:rsidRDefault="006A411E">
      <w:pPr>
        <w:spacing w:after="27" w:line="259" w:lineRule="auto"/>
        <w:ind w:right="1516" w:firstLine="0"/>
        <w:jc w:val="left"/>
      </w:pPr>
      <w:r>
        <w:rPr>
          <w:b/>
        </w:rPr>
        <w:t xml:space="preserve"> </w:t>
      </w:r>
    </w:p>
    <w:p w14:paraId="5C78D3E5" w14:textId="77777777" w:rsidR="004D0AEA" w:rsidRDefault="006A411E">
      <w:pPr>
        <w:spacing w:line="271" w:lineRule="auto"/>
        <w:ind w:left="13" w:right="144" w:hanging="10"/>
      </w:pPr>
      <w:r>
        <w:rPr>
          <w:b/>
        </w:rPr>
        <w:t xml:space="preserve">A tantárgy tanításának célja, feladata </w:t>
      </w:r>
    </w:p>
    <w:p w14:paraId="2265E3CA" w14:textId="77777777" w:rsidR="004D0AEA" w:rsidRDefault="006A411E">
      <w:pPr>
        <w:ind w:left="3" w:right="395"/>
      </w:pPr>
      <w:r>
        <w:t xml:space="preserve">A történelemtanítás és tanulás célja, hogy a tanuló megismerkedjen a történettudomány, valamint a hagyomány által legfontosabbnak elismert történelmi tényekkel, szereplőkkel, eseményekkel, történetekkel és folyamatokkal, valamint tudatosodjon benne nemzeti hovatartozása. Ismerkedjen meg a kulturális kódrendszer legalapvetőbb elemeivel, amelyek lehetővé teszik, hogy azonosuljon kultúránk alapértékeivel. A történelem tantárgy tantervének középpontjában a magyar nemzet és Magyarország története áll. </w:t>
      </w:r>
    </w:p>
    <w:p w14:paraId="39E08FEE" w14:textId="77777777" w:rsidR="004D0AEA" w:rsidRDefault="006A411E">
      <w:pPr>
        <w:ind w:left="3" w:right="388"/>
      </w:pPr>
      <w:r>
        <w:t xml:space="preserve">A tantervi szabályozás irányítóelve, hogy a magyar történelmet általában kontinuitásában, az európai, illetve egyetemes történelmet </w:t>
      </w:r>
      <w:proofErr w:type="spellStart"/>
      <w:r>
        <w:t>szigetszerűen</w:t>
      </w:r>
      <w:proofErr w:type="spellEnd"/>
      <w:r>
        <w:t xml:space="preserve"> tárgyalja. A kerettanterv több általános európai jelenséget is konkrét magyar példákon keresztül mutat be. Ennek révén a tanuló a magyar történelmi jelenségeket elsősorban nem általános modellek alapján, hanem a konkrét történelmi helyzet jellegzetességeit figyelembe véve tanulmányozhatja. Ez a megközelítés hozzásegíti a tanulót, hogy megértse és méltányolja a magyarság, a magyar nemzet, illetve Magyarország sajátos helyzetéből adódó jelenségeket és folyamatokat, így alakulhat ki benne a tényeken alapuló reális és pozitív nemzettudat, és ezáltal erősödhet benne a hazaszeretet érzése. </w:t>
      </w:r>
    </w:p>
    <w:p w14:paraId="76FE653D" w14:textId="77777777" w:rsidR="004D0AEA" w:rsidRDefault="006A411E">
      <w:pPr>
        <w:spacing w:after="27" w:line="259" w:lineRule="auto"/>
        <w:ind w:firstLine="0"/>
        <w:jc w:val="left"/>
      </w:pPr>
      <w:r>
        <w:t xml:space="preserve"> </w:t>
      </w:r>
    </w:p>
    <w:p w14:paraId="187ED5D1" w14:textId="77777777" w:rsidR="004D0AEA" w:rsidRDefault="006A411E">
      <w:pPr>
        <w:spacing w:line="271" w:lineRule="auto"/>
        <w:ind w:left="13" w:right="144" w:hanging="10"/>
      </w:pPr>
      <w:r>
        <w:rPr>
          <w:b/>
        </w:rPr>
        <w:t xml:space="preserve">A történelem tantárgy a következő módon fejleszti a Nemzeti alaptantervben megfogalmazott kulcskompetenciákat </w:t>
      </w:r>
    </w:p>
    <w:p w14:paraId="54DD61C1" w14:textId="77777777" w:rsidR="004D0AEA" w:rsidRDefault="006A411E">
      <w:pPr>
        <w:ind w:left="3" w:right="380"/>
      </w:pPr>
      <w:r>
        <w:rPr>
          <w:b/>
        </w:rPr>
        <w:t>A tanulás kompetenciái:</w:t>
      </w:r>
      <w:r>
        <w:t xml:space="preserve"> A felnőtt tanuló a történelemtanulás során különféle jellegű tudástartalmakkal és különböző típusú feladatokkal találkozik, amelyek megtanulásához, illetve elvégzéséhez különféle módszereket kell választania. A történelmi információk keresése és feldolgozása, a forráskritika, a következtetések levonása és egyéb gondolkodási műveletek közvetítő hatásuk révén általában fejlesztik a tanulási kompetenciákat. A történelmi értelmező kulcsfogalmak megértésén és állandó használatán keresztül a tanuló fejleszti a lényeges és kevésbé lényeges elemek megkülönböztetésének és rendszerezésének a tanulás során elengedhetetlenül fontos képességét. A felnőtt tanuló a történelemtanulás során megtapasztalja, hogy a történelemtudása az iskolán kívül, más élethelyzetekben, illetve a jelen társadalmi, gazdasági és politikai jelenségeinek megértéséhez és megítéléséhez is segítséget nyújt. Ez a tapasztalat - az iskolai történelemtanulás élményszerűsége mellett - erős ösztönzést adhat az élethosszig tartó tanulásra vagy legalábbis a történelmi és társadalmi kérdések iránti érdeklődésre. </w:t>
      </w:r>
    </w:p>
    <w:p w14:paraId="4BFC171C" w14:textId="77777777" w:rsidR="004D0AEA" w:rsidRDefault="006A411E">
      <w:pPr>
        <w:ind w:left="3" w:right="376"/>
      </w:pPr>
      <w:r>
        <w:rPr>
          <w:b/>
        </w:rPr>
        <w:t>Kommunikációs kompetenciák:</w:t>
      </w:r>
      <w:r>
        <w:t xml:space="preserve"> A történelmi források feldolgozása a szövegértés fejlesztésének egyik hatékony módja. A felnőtt tanuló a felmerülő történelmi problémákról beszélgetéseket folytat, érveket gyűjt, azokat írásban és szóban összefoglalja, digitális kommunikációs eszközök segítségével mutatja be. A különböző típusú, más-más korokból és </w:t>
      </w:r>
      <w:r>
        <w:lastRenderedPageBreak/>
        <w:t xml:space="preserve">eltérő társadalmi közegekből származó források feldolgozása pedig nagyban segíti a különféle kommunikációs környezetek (kontextusok) közötti magabiztos eligazodást. </w:t>
      </w:r>
    </w:p>
    <w:p w14:paraId="210F5987" w14:textId="77777777" w:rsidR="004D0AEA" w:rsidRDefault="006A411E">
      <w:pPr>
        <w:ind w:left="3" w:right="376"/>
      </w:pPr>
      <w:r>
        <w:rPr>
          <w:b/>
        </w:rPr>
        <w:t xml:space="preserve">Digitális kompetenciák: </w:t>
      </w:r>
      <w:r>
        <w:t xml:space="preserve">A történelem tanulása során a digitális eszközök etikus, felelősségteljes használatával a tanuló információkezelési és feldolgozási készségei fejlődnek, ami elősegíti elemző és mérlegelő gondolkodása kialakulását és elmélyítését is, aminek része a megszerzett információk ellenőrzése, hitelességének vizsgálata. A történelmi forrásokat tartalmazó internetes portálok, hang- és filmarchívumok és adatbázisok megismerése és használata, az itt talált források feldolgozása elengedhetetlen feltétele a korszerű történelemtanulásnak. A digitális információfeldolgozás, illetve a digitális kommunikáció fejlesztésének nagy szerepe van a közéleti tájékozódási készségek kialakításában, így a felelős és aktív állampolgárrá nevelésben. </w:t>
      </w:r>
    </w:p>
    <w:p w14:paraId="64EA470A" w14:textId="77777777" w:rsidR="004D0AEA" w:rsidRDefault="006A411E">
      <w:pPr>
        <w:ind w:left="3" w:right="383"/>
      </w:pPr>
      <w:r>
        <w:rPr>
          <w:b/>
        </w:rPr>
        <w:t xml:space="preserve">A matematikai, gondolkodási kompetenciák: </w:t>
      </w:r>
      <w:r>
        <w:t>A felnőtt tanuló az információk, illetve a források feldolgozása során problémákat azonosít, magyarázatokat fogalmaz meg, kiemeli a lényeget, következtetéseket von le. A történelmi ismeretek, fogalmak elsajátításával, valamint a történelmi források és interpretációk mérlegelésével, hipotézisek alkotásával fejlődik az elemző, problémamegoldó gondolkodása. Mindezek együttesen segítik a differenciált történelmi gondolkodás kialakulását, melynek következtében a tanuló képessé válik események, folyamatok és jelenségek különböző szempontú megközelítésére, valamint bizonyos történések okainak és következményeinek több szempontú feltárására.</w:t>
      </w:r>
      <w:r>
        <w:rPr>
          <w:b/>
        </w:rPr>
        <w:t xml:space="preserve"> </w:t>
      </w:r>
    </w:p>
    <w:p w14:paraId="0AB430EA" w14:textId="77777777" w:rsidR="004D0AEA" w:rsidRDefault="006A411E">
      <w:pPr>
        <w:ind w:left="3" w:right="375"/>
      </w:pPr>
      <w:r>
        <w:rPr>
          <w:b/>
        </w:rPr>
        <w:t>A személyes és társas kapcsolati kompetenciák:</w:t>
      </w:r>
      <w:r>
        <w:t xml:space="preserve"> A felnőtt tanuló a különböző történelmi korok mindennapi életének vizsgálatával, az életmód változatos formáinak, valamint történelmi életutaknak és cselekedeteknek a megismerésével viszonyítási pontokat találhat, illetve követhető modelleket adaptálhat saját életútjának tervezéséhez és szervezéséhez. A tanulóban tudatosul, hogy nehéz élethelyzetekben is kialakíthatók cselekvési tervek, lehetőségek. Értékeli a válságos történelmi helyzetekben megnyilvánuló bátorság, kitartás, önfeláldozás, segítségnyújtás és szolidaritás követésre méltó példáit. A felnőtt tanuló arra törekszik, hogy az emberi cselekedeteket, életutakat, élethelyzeteket, társadalmi folyamatokat és jelenségeket árnyaltan értelmezze. A társadalmakra, közösségekre jellemző magatartási és kommunikációs szabályok felismerése a tanuló alkalmazkodóképességét fejleszti. </w:t>
      </w:r>
    </w:p>
    <w:p w14:paraId="3DC53229" w14:textId="77777777" w:rsidR="004D0AEA" w:rsidRDefault="006A411E">
      <w:pPr>
        <w:ind w:left="3" w:right="387"/>
      </w:pPr>
      <w:r>
        <w:rPr>
          <w:b/>
        </w:rPr>
        <w:t>A kreativitás a kreatív alkotás, önkifejezés és kulturális tudatosság kompetenciái:</w:t>
      </w:r>
      <w:r>
        <w:rPr>
          <w:i/>
        </w:rPr>
        <w:t xml:space="preserve"> </w:t>
      </w:r>
      <w:r>
        <w:t xml:space="preserve">A történelem tanulása során a felnőtt tanuló megismeri az emberiség, a magyarság kulturális örökségének fő elemeit. Értékeli a kiemelkedő emberi alkotásokat és értelmezi azok technológiai, tudományos és művészeti szerepét. Az egyes történelmi korszakok áttekintése során felismeri az értékteremtő alkotások jelentőségét, és elemző gondolkodással feltárja azoknak az életmódra, a mindennapokra gyakorolt hatását. </w:t>
      </w:r>
    </w:p>
    <w:p w14:paraId="51222EBA" w14:textId="77777777" w:rsidR="004D0AEA" w:rsidRDefault="006A411E">
      <w:pPr>
        <w:ind w:left="3" w:right="378"/>
      </w:pPr>
      <w:r>
        <w:rPr>
          <w:b/>
        </w:rPr>
        <w:t xml:space="preserve">Munkavállalói, innovációs és vállalkozói kompetenciák: </w:t>
      </w:r>
      <w:r>
        <w:t xml:space="preserve">A felnőtt tanuló megismeri és értékeli az alkotó emberi tevékenységek változatos formáit. Értelmezi és elismeri a tudósok, kutatók és művészek teljesítményét. Büszke a magyar tudósok, művészek, sportolók és más értékteremtő, alkotó emberek kiemelkedő eredményeire, teljesítményeire. Az életmód történeti témakörök feldolgozása révén a tanuló felismeri, hogy a munkavégzés az egyén, a család és a társadalom létfenntartását biztosítja; belátja, hogy a munka sokszor küzdelmekkel jár, ugyanakkor személyiségépítő, társadalmi összetartozást is erősítő tevékenység. A történelmi korszakok jellegzetes, egyedi vagy kiemelkedő példái kiindulópontként szolgálnak a saját életút tervezésekor, akár a pályaválasztás során is. </w:t>
      </w:r>
    </w:p>
    <w:p w14:paraId="27677BA0" w14:textId="77777777" w:rsidR="004D0AEA" w:rsidRDefault="006A411E">
      <w:pPr>
        <w:ind w:left="3" w:right="385"/>
      </w:pPr>
      <w:r>
        <w:lastRenderedPageBreak/>
        <w:t xml:space="preserve">A helyi tanterv alapján a szaktanár évente két témát mélységelvű feldolgozásra jelöl ki, amelyre több idő használható fel, a szabadon tervezhető órakeret terhére, amelyet </w:t>
      </w:r>
      <w:proofErr w:type="spellStart"/>
      <w:r>
        <w:t>tanévente</w:t>
      </w:r>
      <w:proofErr w:type="spellEnd"/>
      <w:r>
        <w:t xml:space="preserve"> az adott osztály tanulóihoz igazítva az éves tanmenetben jelenít meg. A mélységelvű feldolgozás legalább 70%-</w:t>
      </w:r>
      <w:proofErr w:type="spellStart"/>
      <w:r>
        <w:t>ának</w:t>
      </w:r>
      <w:proofErr w:type="spellEnd"/>
      <w:r>
        <w:t xml:space="preserve"> magyar történelmi témájúnak kell lenni. A mélységelvű tanítás lehetőséget ad az adott téma részletesebb ismeretekkel, többféle megközelítési móddal és tevékenységgel történő feldolgozására. A mélységelvű témák esetében nagyobb lehetőség nyílik a projektmunkára, illetve a múzeumi órák és a témával kapcsolatos tanulmányi kirándulások szervezésére. </w:t>
      </w:r>
    </w:p>
    <w:p w14:paraId="47FE6BBC" w14:textId="77777777" w:rsidR="004D0AEA" w:rsidRDefault="006A411E">
      <w:pPr>
        <w:spacing w:after="0" w:line="259" w:lineRule="auto"/>
        <w:ind w:firstLine="0"/>
        <w:jc w:val="left"/>
      </w:pPr>
      <w:r>
        <w:rPr>
          <w:b/>
        </w:rPr>
        <w:t xml:space="preserve"> </w:t>
      </w:r>
      <w:r>
        <w:rPr>
          <w:b/>
        </w:rPr>
        <w:tab/>
        <w:t xml:space="preserve"> </w:t>
      </w:r>
    </w:p>
    <w:p w14:paraId="0677F77F" w14:textId="77777777" w:rsidR="004D0AEA" w:rsidRDefault="006A411E">
      <w:pPr>
        <w:spacing w:line="271" w:lineRule="auto"/>
        <w:ind w:left="13" w:right="144" w:hanging="10"/>
      </w:pPr>
      <w:r>
        <w:rPr>
          <w:b/>
        </w:rPr>
        <w:t xml:space="preserve">5-6. ÉVFOLYAM </w:t>
      </w:r>
    </w:p>
    <w:p w14:paraId="435E81B4" w14:textId="77777777" w:rsidR="004D0AEA" w:rsidRDefault="006A411E">
      <w:pPr>
        <w:spacing w:after="57" w:line="259" w:lineRule="auto"/>
        <w:ind w:firstLine="0"/>
        <w:jc w:val="left"/>
      </w:pPr>
      <w:r>
        <w:t xml:space="preserve"> </w:t>
      </w:r>
    </w:p>
    <w:p w14:paraId="1BA2A392" w14:textId="77777777" w:rsidR="004D0AEA" w:rsidRDefault="006A411E">
      <w:pPr>
        <w:spacing w:after="53" w:line="265" w:lineRule="auto"/>
        <w:ind w:left="13" w:hanging="10"/>
        <w:jc w:val="left"/>
      </w:pPr>
      <w:r>
        <w:rPr>
          <w:b/>
        </w:rPr>
        <w:t>F</w:t>
      </w:r>
      <w:r>
        <w:rPr>
          <w:b/>
          <w:sz w:val="19"/>
        </w:rPr>
        <w:t xml:space="preserve">EJLESZTÉSI TERÜLETEKHEZ KAPCSOLÓDÓ TANULÁSI EREDMÉNYEK </w:t>
      </w:r>
      <w:r>
        <w:rPr>
          <w:b/>
        </w:rPr>
        <w:t>(Á</w:t>
      </w:r>
      <w:r>
        <w:rPr>
          <w:b/>
          <w:sz w:val="19"/>
        </w:rPr>
        <w:t>LTALÁNOS KÖVETEL-</w:t>
      </w:r>
    </w:p>
    <w:p w14:paraId="4969CEF6" w14:textId="77777777" w:rsidR="004D0AEA" w:rsidRDefault="006A411E">
      <w:pPr>
        <w:spacing w:after="55" w:line="265" w:lineRule="auto"/>
        <w:ind w:left="13" w:right="4421" w:hanging="10"/>
        <w:jc w:val="left"/>
      </w:pPr>
      <w:r>
        <w:rPr>
          <w:b/>
          <w:sz w:val="19"/>
        </w:rPr>
        <w:t>MÉNYEK</w:t>
      </w:r>
      <w:r>
        <w:rPr>
          <w:b/>
        </w:rPr>
        <w:t>)</w:t>
      </w:r>
      <w:r>
        <w:t xml:space="preserve"> </w:t>
      </w:r>
    </w:p>
    <w:p w14:paraId="7B3592AC" w14:textId="77777777" w:rsidR="004D0AEA" w:rsidRDefault="006A411E">
      <w:pPr>
        <w:spacing w:after="28" w:line="265" w:lineRule="auto"/>
        <w:ind w:left="13" w:right="4421" w:hanging="10"/>
        <w:jc w:val="left"/>
      </w:pPr>
      <w:r>
        <w:rPr>
          <w:b/>
        </w:rPr>
        <w:t>T</w:t>
      </w:r>
      <w:r>
        <w:rPr>
          <w:b/>
          <w:sz w:val="19"/>
        </w:rPr>
        <w:t>ÖRTÉNELMI ISMERETEK</w:t>
      </w:r>
      <w:r>
        <w:t xml:space="preserve">  </w:t>
      </w:r>
    </w:p>
    <w:p w14:paraId="5148D27C" w14:textId="77777777" w:rsidR="004D0AEA" w:rsidRDefault="006A411E">
      <w:pPr>
        <w:ind w:left="3" w:right="15"/>
      </w:pPr>
      <w:r>
        <w:t xml:space="preserve">A nevelési-oktatási szakasz 6. évfolyam - végére a felnőtt tanuló: </w:t>
      </w:r>
    </w:p>
    <w:p w14:paraId="71BFBE94" w14:textId="77777777" w:rsidR="004D0AEA" w:rsidRDefault="006A411E" w:rsidP="006A411E">
      <w:pPr>
        <w:numPr>
          <w:ilvl w:val="0"/>
          <w:numId w:val="291"/>
        </w:numPr>
        <w:ind w:right="15" w:hanging="360"/>
      </w:pPr>
      <w:r>
        <w:t xml:space="preserve">ismeri és fel tudja idézni a magyar és az európai történelmi hagyományhoz kapcsolódó legfontosabb mítoszokat, mondákat, történeteket, elbeszéléseket; </w:t>
      </w:r>
    </w:p>
    <w:p w14:paraId="63FF244E" w14:textId="77777777" w:rsidR="004D0AEA" w:rsidRDefault="006A411E" w:rsidP="006A411E">
      <w:pPr>
        <w:numPr>
          <w:ilvl w:val="0"/>
          <w:numId w:val="291"/>
        </w:numPr>
        <w:ind w:right="15" w:hanging="360"/>
      </w:pPr>
      <w:r>
        <w:t xml:space="preserve">be tudja mutatni a különböző korok életmódjának és kultúrájának főbb vonásait és az egyes történelmi korszakokban élt emberek életét befolyásoló tényezőket; </w:t>
      </w:r>
    </w:p>
    <w:p w14:paraId="4E20BDF2" w14:textId="77777777" w:rsidR="004D0AEA" w:rsidRDefault="006A411E" w:rsidP="006A411E">
      <w:pPr>
        <w:numPr>
          <w:ilvl w:val="0"/>
          <w:numId w:val="291"/>
        </w:numPr>
        <w:ind w:right="15" w:hanging="360"/>
      </w:pPr>
      <w:r>
        <w:t>tisztában van a zsidókeresztény kultúra kialakulásának főbb állomásaival, ismeri a legfontosabb tanításait és hatását az európai civilizációra és Magyarországra;</w:t>
      </w:r>
      <w:r>
        <w:rPr>
          <w:b/>
        </w:rPr>
        <w:t xml:space="preserve"> </w:t>
      </w:r>
    </w:p>
    <w:p w14:paraId="5923BF2F" w14:textId="77777777" w:rsidR="004D0AEA" w:rsidRDefault="006A411E" w:rsidP="006A411E">
      <w:pPr>
        <w:numPr>
          <w:ilvl w:val="0"/>
          <w:numId w:val="291"/>
        </w:numPr>
        <w:ind w:right="15" w:hanging="360"/>
      </w:pPr>
      <w:r>
        <w:t>ismeri a középkori és újkori magyar történelem kiemelkedő alakjait, cselekedeteiket, illetve szerepüket a magyar nemzet történetében;</w:t>
      </w:r>
      <w:r>
        <w:rPr>
          <w:b/>
        </w:rPr>
        <w:t xml:space="preserve"> </w:t>
      </w:r>
    </w:p>
    <w:p w14:paraId="4B6A58D9" w14:textId="77777777" w:rsidR="004D0AEA" w:rsidRDefault="006A411E" w:rsidP="006A411E">
      <w:pPr>
        <w:numPr>
          <w:ilvl w:val="0"/>
          <w:numId w:val="291"/>
        </w:numPr>
        <w:ind w:right="15" w:hanging="360"/>
      </w:pPr>
      <w:r>
        <w:t>fel tudja idézni a középkori és újkori magyar történelem legfontosabb eseményeit, jelenségeit, folyamatait, és fordulópontjait a honfoglalástól napjainkig;</w:t>
      </w:r>
      <w:r>
        <w:rPr>
          <w:b/>
        </w:rPr>
        <w:t xml:space="preserve"> </w:t>
      </w:r>
    </w:p>
    <w:p w14:paraId="49DF5074" w14:textId="77777777" w:rsidR="004D0AEA" w:rsidRDefault="006A411E" w:rsidP="006A411E">
      <w:pPr>
        <w:numPr>
          <w:ilvl w:val="0"/>
          <w:numId w:val="291"/>
        </w:numPr>
        <w:ind w:right="15" w:hanging="360"/>
      </w:pPr>
      <w:r>
        <w:t>képes felidézi a magyar nemzet honvédő és szabadságharcait, példákat hoz a hazaszeretet, önfeláldozás és hősiesség megnyilvánulásaira;</w:t>
      </w:r>
      <w:r>
        <w:rPr>
          <w:b/>
        </w:rPr>
        <w:t xml:space="preserve"> </w:t>
      </w:r>
    </w:p>
    <w:p w14:paraId="171E40E5" w14:textId="77777777" w:rsidR="004D0AEA" w:rsidRDefault="006A411E" w:rsidP="006A411E">
      <w:pPr>
        <w:numPr>
          <w:ilvl w:val="0"/>
          <w:numId w:val="291"/>
        </w:numPr>
        <w:ind w:right="15" w:hanging="360"/>
      </w:pPr>
      <w:r>
        <w:t>tisztában van a középkor és újkor világképének fő vonásaival;</w:t>
      </w:r>
      <w:r>
        <w:rPr>
          <w:b/>
        </w:rPr>
        <w:t xml:space="preserve"> </w:t>
      </w:r>
    </w:p>
    <w:p w14:paraId="7EAC40FE" w14:textId="77777777" w:rsidR="004D0AEA" w:rsidRDefault="006A411E" w:rsidP="006A411E">
      <w:pPr>
        <w:numPr>
          <w:ilvl w:val="0"/>
          <w:numId w:val="291"/>
        </w:numPr>
        <w:ind w:right="15" w:hanging="360"/>
      </w:pPr>
      <w:r>
        <w:t>ismeri és be tudja mutatni a 19. századi modernizáció gazdasági társadalmi és kulturális hatásait Magyarországon és a világban;</w:t>
      </w:r>
      <w:r>
        <w:rPr>
          <w:b/>
        </w:rPr>
        <w:t xml:space="preserve"> </w:t>
      </w:r>
    </w:p>
    <w:p w14:paraId="31464C22" w14:textId="77777777" w:rsidR="004D0AEA" w:rsidRDefault="006A411E" w:rsidP="006A411E">
      <w:pPr>
        <w:numPr>
          <w:ilvl w:val="0"/>
          <w:numId w:val="291"/>
        </w:numPr>
        <w:ind w:right="15" w:hanging="360"/>
      </w:pPr>
      <w:r>
        <w:t>ismeri a különböző korok hadviselési szokásait, jellemzőit;</w:t>
      </w:r>
      <w:r>
        <w:rPr>
          <w:b/>
        </w:rPr>
        <w:t xml:space="preserve"> </w:t>
      </w:r>
    </w:p>
    <w:p w14:paraId="70E37191" w14:textId="77777777" w:rsidR="004D0AEA" w:rsidRDefault="006A411E" w:rsidP="006A411E">
      <w:pPr>
        <w:numPr>
          <w:ilvl w:val="0"/>
          <w:numId w:val="291"/>
        </w:numPr>
        <w:ind w:right="15" w:hanging="360"/>
      </w:pPr>
      <w:r>
        <w:t xml:space="preserve">példákat tud felhozni arra, hogy a történelem során miként járultak hozzá a magyarok </w:t>
      </w:r>
    </w:p>
    <w:p w14:paraId="6088B0E0" w14:textId="77777777" w:rsidR="004D0AEA" w:rsidRDefault="006A411E">
      <w:pPr>
        <w:ind w:left="709" w:right="15"/>
      </w:pPr>
      <w:r>
        <w:t>Európa és a világ kulturális, tudományos és politikai fejlődéséhez;</w:t>
      </w:r>
      <w:r>
        <w:rPr>
          <w:b/>
        </w:rPr>
        <w:t xml:space="preserve"> </w:t>
      </w:r>
    </w:p>
    <w:p w14:paraId="76F65C1C" w14:textId="77777777" w:rsidR="004D0AEA" w:rsidRDefault="006A411E" w:rsidP="006A411E">
      <w:pPr>
        <w:numPr>
          <w:ilvl w:val="0"/>
          <w:numId w:val="291"/>
        </w:numPr>
        <w:ind w:right="15" w:hanging="360"/>
      </w:pPr>
      <w:r>
        <w:t>ismeri a magyarság, illetve a Kárpát-medence népei együttélésének jellemzőit a középkorban és újkorban, példákat hoz a magyar nemzet és a közép-európai régió népeinek kapcsolatára és együttműködésére;</w:t>
      </w:r>
      <w:r>
        <w:rPr>
          <w:b/>
        </w:rPr>
        <w:t xml:space="preserve"> </w:t>
      </w:r>
    </w:p>
    <w:p w14:paraId="64389D19" w14:textId="77777777" w:rsidR="004D0AEA" w:rsidRDefault="006A411E" w:rsidP="006A411E">
      <w:pPr>
        <w:numPr>
          <w:ilvl w:val="0"/>
          <w:numId w:val="291"/>
        </w:numPr>
        <w:spacing w:after="43"/>
        <w:ind w:right="15" w:hanging="360"/>
      </w:pPr>
      <w:r>
        <w:t>valós képet alkotva képes elhelyezni Magyarországot a középkori és újkori európai történelmi folyamatokban.</w:t>
      </w:r>
      <w:r>
        <w:rPr>
          <w:b/>
        </w:rPr>
        <w:t xml:space="preserve"> </w:t>
      </w:r>
    </w:p>
    <w:p w14:paraId="6AEFBCE5" w14:textId="77777777" w:rsidR="004D0AEA" w:rsidRDefault="006A411E">
      <w:pPr>
        <w:spacing w:after="28" w:line="265" w:lineRule="auto"/>
        <w:ind w:left="13" w:right="4421" w:hanging="10"/>
        <w:jc w:val="left"/>
      </w:pPr>
      <w:r>
        <w:rPr>
          <w:b/>
        </w:rPr>
        <w:t>I</w:t>
      </w:r>
      <w:r>
        <w:rPr>
          <w:b/>
          <w:sz w:val="19"/>
        </w:rPr>
        <w:t>SMERETSZERZÉS ÉS FORRÁSHASZNÁLAT</w:t>
      </w:r>
      <w:r>
        <w:t xml:space="preserve"> </w:t>
      </w:r>
    </w:p>
    <w:p w14:paraId="0A2E7DDA" w14:textId="77777777" w:rsidR="004D0AEA" w:rsidRDefault="006A411E">
      <w:pPr>
        <w:ind w:left="3" w:right="15"/>
      </w:pPr>
      <w:r>
        <w:t xml:space="preserve">A történelem tanulása hozzájárul ahhoz, hogy a felnőtt tanuló a nevelési-oktatási szakasz végére: </w:t>
      </w:r>
    </w:p>
    <w:p w14:paraId="349ED3F6" w14:textId="77777777" w:rsidR="004D0AEA" w:rsidRDefault="006A411E" w:rsidP="006A411E">
      <w:pPr>
        <w:numPr>
          <w:ilvl w:val="0"/>
          <w:numId w:val="292"/>
        </w:numPr>
        <w:ind w:right="15" w:hanging="360"/>
      </w:pPr>
      <w:r>
        <w:t xml:space="preserve">képes ismereteket szerezni személyes beszélgetésekből, olvasott és hallott, valamint a különböző médiumok által felkínált szöveges és képi anyagokból; </w:t>
      </w:r>
    </w:p>
    <w:p w14:paraId="4C364DF2" w14:textId="77777777" w:rsidR="004D0AEA" w:rsidRDefault="006A411E" w:rsidP="006A411E">
      <w:pPr>
        <w:numPr>
          <w:ilvl w:val="0"/>
          <w:numId w:val="292"/>
        </w:numPr>
        <w:ind w:right="15" w:hanging="360"/>
      </w:pPr>
      <w:r>
        <w:t xml:space="preserve">kiemel lényeges információkat (kulcsszavakat) elbeszélő vagy leíró szövegekből, illetve rövidebb magyarázó szövegekből, és az ezek alapján megfogalmazott kérdésekre egyszerű válaszokat képes adni; </w:t>
      </w:r>
    </w:p>
    <w:p w14:paraId="5A5924FD" w14:textId="77777777" w:rsidR="004D0AEA" w:rsidRDefault="006A411E" w:rsidP="006A411E">
      <w:pPr>
        <w:numPr>
          <w:ilvl w:val="0"/>
          <w:numId w:val="292"/>
        </w:numPr>
        <w:ind w:right="15" w:hanging="360"/>
      </w:pPr>
      <w:r>
        <w:lastRenderedPageBreak/>
        <w:t xml:space="preserve">megadott szempontok alapján, tanári útmutatás segítségével történelmi információkat gyűjt különböző médiumokból és forrásokból (könyvek, atlaszok, kronológiák, könyvtárak, múzeumok anyagai, filmek; nyomtatott és digitális, vizuális források); </w:t>
      </w:r>
    </w:p>
    <w:p w14:paraId="28ECE337" w14:textId="77777777" w:rsidR="004D0AEA" w:rsidRDefault="006A411E" w:rsidP="006A411E">
      <w:pPr>
        <w:numPr>
          <w:ilvl w:val="0"/>
          <w:numId w:val="292"/>
        </w:numPr>
        <w:ind w:right="15" w:hanging="360"/>
      </w:pPr>
      <w:r>
        <w:t xml:space="preserve">képes magatartásformák megfigyelésére és jellemzésére; </w:t>
      </w:r>
    </w:p>
    <w:p w14:paraId="22D57EA3" w14:textId="77777777" w:rsidR="004D0AEA" w:rsidRDefault="006A411E" w:rsidP="006A411E">
      <w:pPr>
        <w:numPr>
          <w:ilvl w:val="0"/>
          <w:numId w:val="292"/>
        </w:numPr>
        <w:ind w:right="15" w:hanging="360"/>
      </w:pPr>
      <w:r>
        <w:t xml:space="preserve">megadott szempontok alapján rendszerezi a történelmi információkat; </w:t>
      </w:r>
    </w:p>
    <w:p w14:paraId="7367FBE4" w14:textId="77777777" w:rsidR="004D0AEA" w:rsidRDefault="006A411E" w:rsidP="006A411E">
      <w:pPr>
        <w:numPr>
          <w:ilvl w:val="0"/>
          <w:numId w:val="292"/>
        </w:numPr>
        <w:ind w:right="15" w:hanging="360"/>
      </w:pPr>
      <w:r>
        <w:t xml:space="preserve">felismeri, hogy melyik szöveg, kép, egyszerű ábra kapcsolódik az adott történelmi témához; </w:t>
      </w:r>
    </w:p>
    <w:p w14:paraId="7737615F" w14:textId="77777777" w:rsidR="004D0AEA" w:rsidRDefault="006A411E" w:rsidP="006A411E">
      <w:pPr>
        <w:numPr>
          <w:ilvl w:val="0"/>
          <w:numId w:val="292"/>
        </w:numPr>
        <w:ind w:right="15" w:hanging="360"/>
      </w:pPr>
      <w:r>
        <w:t xml:space="preserve">képen, egyszerű ábrán ábrázolt folyamatot, jelenséget saját </w:t>
      </w:r>
      <w:proofErr w:type="spellStart"/>
      <w:r>
        <w:t>szavaival</w:t>
      </w:r>
      <w:proofErr w:type="spellEnd"/>
      <w:r>
        <w:t xml:space="preserve"> le tud írni; </w:t>
      </w:r>
    </w:p>
    <w:p w14:paraId="229F69FB" w14:textId="77777777" w:rsidR="004D0AEA" w:rsidRDefault="006A411E" w:rsidP="006A411E">
      <w:pPr>
        <w:numPr>
          <w:ilvl w:val="0"/>
          <w:numId w:val="292"/>
        </w:numPr>
        <w:ind w:right="15" w:hanging="360"/>
      </w:pPr>
      <w:r>
        <w:t xml:space="preserve">képes különbséget tenni források között típus és kontextus alapján; </w:t>
      </w:r>
    </w:p>
    <w:p w14:paraId="58B18E62" w14:textId="77777777" w:rsidR="004D0AEA" w:rsidRDefault="006A411E" w:rsidP="006A411E">
      <w:pPr>
        <w:numPr>
          <w:ilvl w:val="0"/>
          <w:numId w:val="292"/>
        </w:numPr>
        <w:ind w:right="15" w:hanging="360"/>
      </w:pPr>
      <w:r>
        <w:t xml:space="preserve">össze tudja vetni a forrásokban található információkat az ismereteivel; </w:t>
      </w:r>
    </w:p>
    <w:p w14:paraId="2EB03B64" w14:textId="77777777" w:rsidR="004D0AEA" w:rsidRDefault="006A411E" w:rsidP="006A411E">
      <w:pPr>
        <w:numPr>
          <w:ilvl w:val="0"/>
          <w:numId w:val="292"/>
        </w:numPr>
        <w:ind w:right="15" w:hanging="360"/>
      </w:pPr>
      <w:r>
        <w:t>meg tudja vizsgálni, hogy a történet szerzője résztvevője vagy kortársa volt-e az eseményeknek;</w:t>
      </w:r>
      <w:r>
        <w:rPr>
          <w:b/>
        </w:rPr>
        <w:t xml:space="preserve"> </w:t>
      </w:r>
    </w:p>
    <w:p w14:paraId="39E3337C" w14:textId="77777777" w:rsidR="004D0AEA" w:rsidRDefault="006A411E" w:rsidP="006A411E">
      <w:pPr>
        <w:numPr>
          <w:ilvl w:val="0"/>
          <w:numId w:val="292"/>
        </w:numPr>
        <w:spacing w:after="43"/>
        <w:ind w:right="15" w:hanging="360"/>
      </w:pPr>
      <w:r>
        <w:t xml:space="preserve">egyszerű következtetéseket von le, és véleményt tud alkotni. </w:t>
      </w:r>
    </w:p>
    <w:p w14:paraId="5C3AF2D0" w14:textId="77777777" w:rsidR="004D0AEA" w:rsidRDefault="006A411E">
      <w:pPr>
        <w:spacing w:after="28" w:line="265" w:lineRule="auto"/>
        <w:ind w:left="13" w:right="4421" w:hanging="10"/>
        <w:jc w:val="left"/>
      </w:pPr>
      <w:r>
        <w:rPr>
          <w:b/>
        </w:rPr>
        <w:t>T</w:t>
      </w:r>
      <w:r>
        <w:rPr>
          <w:b/>
          <w:sz w:val="19"/>
        </w:rPr>
        <w:t>ÁJÉKOZÓDÁS IDŐBEN ÉS TÉRBEN</w:t>
      </w:r>
      <w:r>
        <w:t xml:space="preserve"> </w:t>
      </w:r>
    </w:p>
    <w:p w14:paraId="5C81FC70" w14:textId="77777777" w:rsidR="004D0AEA" w:rsidRDefault="006A411E">
      <w:pPr>
        <w:ind w:left="3" w:right="15"/>
      </w:pPr>
      <w:r>
        <w:t xml:space="preserve">A történelem tanulása hozzájárul ahhoz, hogy a felnőtt tanuló a nevelési-oktatási szakasz végére: </w:t>
      </w:r>
    </w:p>
    <w:p w14:paraId="01BE3D97" w14:textId="77777777" w:rsidR="004D0AEA" w:rsidRDefault="006A411E" w:rsidP="006A411E">
      <w:pPr>
        <w:numPr>
          <w:ilvl w:val="0"/>
          <w:numId w:val="293"/>
        </w:numPr>
        <w:ind w:right="15" w:hanging="360"/>
      </w:pPr>
      <w:r>
        <w:t xml:space="preserve">ismeri a nagy történelmi korszakok elnevezését és időhatárait, néhány kiemelten fontos esemény és jelenség időpontját; </w:t>
      </w:r>
    </w:p>
    <w:p w14:paraId="7A4D88B8" w14:textId="77777777" w:rsidR="004D0AEA" w:rsidRDefault="006A411E" w:rsidP="006A411E">
      <w:pPr>
        <w:numPr>
          <w:ilvl w:val="0"/>
          <w:numId w:val="293"/>
        </w:numPr>
        <w:ind w:right="15" w:hanging="360"/>
      </w:pPr>
      <w:r>
        <w:t xml:space="preserve">használja az idő tagolására szolgáló kifejezéseket, történelmi eseményre, jelenségre, korszakra való utalással végez időmeghatározást; </w:t>
      </w:r>
    </w:p>
    <w:p w14:paraId="0B82E3E6" w14:textId="77777777" w:rsidR="004D0AEA" w:rsidRDefault="006A411E" w:rsidP="006A411E">
      <w:pPr>
        <w:numPr>
          <w:ilvl w:val="0"/>
          <w:numId w:val="293"/>
        </w:numPr>
        <w:ind w:right="15" w:hanging="360"/>
      </w:pPr>
      <w:r>
        <w:t xml:space="preserve">időrendbe tud állítani történelmi eseményeket, képes az idő ábrázolására pl.: időszalag segítségével; </w:t>
      </w:r>
    </w:p>
    <w:p w14:paraId="376DAC12" w14:textId="77777777" w:rsidR="004D0AEA" w:rsidRDefault="006A411E" w:rsidP="006A411E">
      <w:pPr>
        <w:numPr>
          <w:ilvl w:val="0"/>
          <w:numId w:val="293"/>
        </w:numPr>
        <w:ind w:right="15" w:hanging="360"/>
      </w:pPr>
      <w:r>
        <w:t xml:space="preserve">a tanult történelmi eseményeket, jelenségeket, személyeket, képeket hozzá tudja rendelni egy adott történelmi korhoz, régióhoz, államhoz; </w:t>
      </w:r>
    </w:p>
    <w:p w14:paraId="056F0D41" w14:textId="77777777" w:rsidR="004D0AEA" w:rsidRDefault="006A411E" w:rsidP="006A411E">
      <w:pPr>
        <w:numPr>
          <w:ilvl w:val="0"/>
          <w:numId w:val="293"/>
        </w:numPr>
        <w:ind w:right="15" w:hanging="360"/>
      </w:pPr>
      <w:r>
        <w:t xml:space="preserve">használ különböző történelmi térképeket a fontosabb történelmi események helyszíneinek azonosítására, egyszerű jelenségek leolvasására, vaktérképen való elhelyezésére; </w:t>
      </w:r>
    </w:p>
    <w:p w14:paraId="105C1A82" w14:textId="77777777" w:rsidR="004D0AEA" w:rsidRDefault="006A411E" w:rsidP="006A411E">
      <w:pPr>
        <w:numPr>
          <w:ilvl w:val="0"/>
          <w:numId w:val="293"/>
        </w:numPr>
        <w:ind w:right="15" w:hanging="360"/>
      </w:pPr>
      <w:r>
        <w:t xml:space="preserve">egyszerű alaprajzokat, modelleket, térképvázlatokat (pl.: települések, épületek, csaták) </w:t>
      </w:r>
    </w:p>
    <w:p w14:paraId="3871A0EE" w14:textId="77777777" w:rsidR="004D0AEA" w:rsidRDefault="006A411E">
      <w:pPr>
        <w:ind w:left="709" w:right="15"/>
      </w:pPr>
      <w:r>
        <w:t xml:space="preserve">tervez és készít. </w:t>
      </w:r>
    </w:p>
    <w:p w14:paraId="7A378AAC" w14:textId="77777777" w:rsidR="004D0AEA" w:rsidRDefault="006A411E">
      <w:pPr>
        <w:spacing w:after="54" w:line="259" w:lineRule="auto"/>
        <w:ind w:left="709" w:firstLine="0"/>
        <w:jc w:val="left"/>
      </w:pPr>
      <w:r>
        <w:t xml:space="preserve"> </w:t>
      </w:r>
    </w:p>
    <w:p w14:paraId="3FCFDBE0" w14:textId="77777777" w:rsidR="004D0AEA" w:rsidRDefault="006A411E">
      <w:pPr>
        <w:spacing w:after="28" w:line="265" w:lineRule="auto"/>
        <w:ind w:left="13" w:right="4421" w:hanging="10"/>
        <w:jc w:val="left"/>
      </w:pPr>
      <w:r>
        <w:rPr>
          <w:b/>
        </w:rPr>
        <w:t>S</w:t>
      </w:r>
      <w:r>
        <w:rPr>
          <w:b/>
          <w:sz w:val="19"/>
        </w:rPr>
        <w:t>ZAKTÁRGYI KOMMUNIKÁCIÓ</w:t>
      </w:r>
      <w:r>
        <w:t xml:space="preserve"> </w:t>
      </w:r>
    </w:p>
    <w:p w14:paraId="2432EFBA" w14:textId="77777777" w:rsidR="004D0AEA" w:rsidRDefault="006A411E">
      <w:pPr>
        <w:ind w:left="3" w:right="15"/>
      </w:pPr>
      <w:r>
        <w:t xml:space="preserve">A történelem tanulása hozzájárul ahhoz, hogy a felnőtt tanuló a nevelési-oktatási szakasz végére: </w:t>
      </w:r>
    </w:p>
    <w:p w14:paraId="512373C2" w14:textId="77777777" w:rsidR="004D0AEA" w:rsidRDefault="006A411E" w:rsidP="006A411E">
      <w:pPr>
        <w:numPr>
          <w:ilvl w:val="0"/>
          <w:numId w:val="294"/>
        </w:numPr>
        <w:ind w:right="15" w:hanging="360"/>
      </w:pPr>
      <w:r>
        <w:t xml:space="preserve">önállóan képes eseményeket, történeteket elmondani, történelmi személyeket bemutatni, saját véleményt megfogalmazni; </w:t>
      </w:r>
    </w:p>
    <w:p w14:paraId="581CB45D" w14:textId="77777777" w:rsidR="004D0AEA" w:rsidRDefault="006A411E" w:rsidP="006A411E">
      <w:pPr>
        <w:numPr>
          <w:ilvl w:val="0"/>
          <w:numId w:val="294"/>
        </w:numPr>
        <w:ind w:right="15" w:hanging="360"/>
      </w:pPr>
      <w:r>
        <w:t xml:space="preserve">össze tudja foglalni saját </w:t>
      </w:r>
      <w:proofErr w:type="spellStart"/>
      <w:r>
        <w:t>szavaival</w:t>
      </w:r>
      <w:proofErr w:type="spellEnd"/>
      <w:r>
        <w:t xml:space="preserve"> hosszabb elbeszélő vagy leíró szövegek tartalmát; </w:t>
      </w:r>
    </w:p>
    <w:p w14:paraId="60403A49" w14:textId="77777777" w:rsidR="004D0AEA" w:rsidRDefault="006A411E" w:rsidP="006A411E">
      <w:pPr>
        <w:numPr>
          <w:ilvl w:val="0"/>
          <w:numId w:val="294"/>
        </w:numPr>
        <w:ind w:right="15" w:hanging="360"/>
      </w:pPr>
      <w:r>
        <w:t xml:space="preserve">az általa gyűjtött történelmi adatokból, szövegekből rövid tartalmi ismertetőt tud készíteni; </w:t>
      </w:r>
      <w:r>
        <w:rPr>
          <w:rFonts w:ascii="Segoe UI Symbol" w:eastAsia="Segoe UI Symbol" w:hAnsi="Segoe UI Symbol" w:cs="Segoe UI Symbol"/>
          <w:sz w:val="20"/>
        </w:rPr>
        <w:t></w:t>
      </w:r>
      <w:r>
        <w:rPr>
          <w:rFonts w:ascii="Arial" w:eastAsia="Arial" w:hAnsi="Arial" w:cs="Arial"/>
          <w:sz w:val="20"/>
        </w:rPr>
        <w:t xml:space="preserve"> </w:t>
      </w:r>
      <w:r>
        <w:t xml:space="preserve">képes önálló kérdések megfogalmazására a tárgyalt történelmi témával, eseményekkel kapcsolatban; </w:t>
      </w:r>
    </w:p>
    <w:p w14:paraId="1B08EEF1" w14:textId="77777777" w:rsidR="004D0AEA" w:rsidRDefault="006A411E" w:rsidP="006A411E">
      <w:pPr>
        <w:numPr>
          <w:ilvl w:val="0"/>
          <w:numId w:val="294"/>
        </w:numPr>
        <w:ind w:right="15" w:hanging="360"/>
      </w:pPr>
      <w:r>
        <w:t xml:space="preserve">képes rövid fogalmazások készítésére egy-egy történetről, történelmi témáról; </w:t>
      </w:r>
    </w:p>
    <w:p w14:paraId="40C36705" w14:textId="77777777" w:rsidR="004D0AEA" w:rsidRDefault="006A411E" w:rsidP="006A411E">
      <w:pPr>
        <w:numPr>
          <w:ilvl w:val="0"/>
          <w:numId w:val="294"/>
        </w:numPr>
        <w:ind w:right="15" w:hanging="360"/>
      </w:pPr>
      <w:r>
        <w:t xml:space="preserve">különböző történelmi korszakok, történelmi kérdések tárgyalása során alkalmazza az értelmező és tartalmi kulcsfogalmakat, továbbá használja a témához kapcsolódó történelmi fogalmakat; </w:t>
      </w:r>
    </w:p>
    <w:p w14:paraId="235411FF" w14:textId="77777777" w:rsidR="004D0AEA" w:rsidRDefault="006A411E" w:rsidP="006A411E">
      <w:pPr>
        <w:numPr>
          <w:ilvl w:val="0"/>
          <w:numId w:val="294"/>
        </w:numPr>
        <w:ind w:right="15" w:hanging="360"/>
      </w:pPr>
      <w:r>
        <w:t xml:space="preserve">tud egyszerű vizuális rendezőket kiegészíteni hagyományos vagy digitális módon (táblázatok, ábrák, tablók, rajzok, vázlatok) egy történelmi témáról; </w:t>
      </w:r>
    </w:p>
    <w:p w14:paraId="6B431BAE" w14:textId="77777777" w:rsidR="004D0AEA" w:rsidRDefault="006A411E" w:rsidP="006A411E">
      <w:pPr>
        <w:numPr>
          <w:ilvl w:val="0"/>
          <w:numId w:val="294"/>
        </w:numPr>
        <w:ind w:right="15" w:hanging="360"/>
      </w:pPr>
      <w:r>
        <w:t xml:space="preserve">egyszerű történelmi témáról tanári útmutatás segítségével kiselőadást állít össze és mutat be; </w:t>
      </w:r>
    </w:p>
    <w:p w14:paraId="0889DD52" w14:textId="77777777" w:rsidR="004D0AEA" w:rsidRDefault="006A411E" w:rsidP="006A411E">
      <w:pPr>
        <w:numPr>
          <w:ilvl w:val="0"/>
          <w:numId w:val="294"/>
        </w:numPr>
        <w:ind w:right="15" w:hanging="360"/>
      </w:pPr>
      <w:r>
        <w:t xml:space="preserve">egyszerű történelmi kérdésekről véleményt tud megfogalmazni, állításait alátámasztja; </w:t>
      </w:r>
    </w:p>
    <w:p w14:paraId="2BFC570D" w14:textId="77777777" w:rsidR="004D0AEA" w:rsidRDefault="006A411E" w:rsidP="006A411E">
      <w:pPr>
        <w:numPr>
          <w:ilvl w:val="0"/>
          <w:numId w:val="294"/>
        </w:numPr>
        <w:ind w:right="15" w:hanging="360"/>
      </w:pPr>
      <w:r>
        <w:t>meghallgatja mások véleményét, érveit;</w:t>
      </w:r>
      <w:r>
        <w:rPr>
          <w:b/>
        </w:rPr>
        <w:t xml:space="preserve"> </w:t>
      </w:r>
    </w:p>
    <w:p w14:paraId="0AA45369" w14:textId="77777777" w:rsidR="004D0AEA" w:rsidRDefault="006A411E" w:rsidP="006A411E">
      <w:pPr>
        <w:numPr>
          <w:ilvl w:val="0"/>
          <w:numId w:val="294"/>
        </w:numPr>
        <w:ind w:right="15" w:hanging="360"/>
      </w:pPr>
      <w:r>
        <w:lastRenderedPageBreak/>
        <w:t>tanári segítséggel dramatikusan, szerepjáték formájában tud megjeleníteni történelmi eseményeket, jelenségeket, személyiségeket.</w:t>
      </w:r>
      <w:r>
        <w:rPr>
          <w:b/>
        </w:rPr>
        <w:t xml:space="preserve"> </w:t>
      </w:r>
    </w:p>
    <w:p w14:paraId="5D2093C6" w14:textId="77777777" w:rsidR="004D0AEA" w:rsidRDefault="006A411E">
      <w:pPr>
        <w:spacing w:after="53" w:line="259" w:lineRule="auto"/>
        <w:ind w:left="721" w:firstLine="0"/>
        <w:jc w:val="left"/>
      </w:pPr>
      <w:r>
        <w:rPr>
          <w:b/>
        </w:rPr>
        <w:t xml:space="preserve"> </w:t>
      </w:r>
    </w:p>
    <w:p w14:paraId="45D1E859" w14:textId="77777777" w:rsidR="004D0AEA" w:rsidRDefault="006A411E">
      <w:pPr>
        <w:spacing w:after="28" w:line="265" w:lineRule="auto"/>
        <w:ind w:left="13" w:right="4421" w:hanging="10"/>
        <w:jc w:val="left"/>
      </w:pPr>
      <w:r>
        <w:rPr>
          <w:b/>
        </w:rPr>
        <w:t>T</w:t>
      </w:r>
      <w:r>
        <w:rPr>
          <w:b/>
          <w:sz w:val="19"/>
        </w:rPr>
        <w:t>ÖRTÉNELMI GONDOLKODÁS</w:t>
      </w:r>
      <w:r>
        <w:t xml:space="preserve"> </w:t>
      </w:r>
    </w:p>
    <w:p w14:paraId="20CB7ADF" w14:textId="77777777" w:rsidR="004D0AEA" w:rsidRDefault="006A411E">
      <w:pPr>
        <w:ind w:left="352" w:right="215" w:hanging="349"/>
      </w:pPr>
      <w:r>
        <w:t xml:space="preserve">A történelem tanulása hozzájárul ahhoz, hogy a felnőtt tanuló a nevelési-oktatási szakasz végére: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adott történetben különbséget tud tenni fiktív és valós, irreális és reális elemek között; </w:t>
      </w:r>
    </w:p>
    <w:p w14:paraId="39357D00" w14:textId="77777777" w:rsidR="004D0AEA" w:rsidRDefault="006A411E" w:rsidP="006A411E">
      <w:pPr>
        <w:numPr>
          <w:ilvl w:val="0"/>
          <w:numId w:val="295"/>
        </w:numPr>
        <w:ind w:right="15" w:hanging="360"/>
      </w:pPr>
      <w:r>
        <w:t xml:space="preserve">képes megfigyelni és összehasonlítani a történelemben előforduló különböző emberi magatartásformákat és élethelyzeteket; </w:t>
      </w:r>
    </w:p>
    <w:p w14:paraId="5409477C" w14:textId="77777777" w:rsidR="004D0AEA" w:rsidRDefault="006A411E" w:rsidP="006A411E">
      <w:pPr>
        <w:numPr>
          <w:ilvl w:val="0"/>
          <w:numId w:val="295"/>
        </w:numPr>
        <w:ind w:right="15" w:hanging="360"/>
      </w:pPr>
      <w:r>
        <w:t xml:space="preserve">a történelmi eseményekkel és személyekkel kapcsolatban önálló kérdéseket fogalmaz meg; </w:t>
      </w:r>
    </w:p>
    <w:p w14:paraId="03083BC3" w14:textId="77777777" w:rsidR="004D0AEA" w:rsidRDefault="006A411E" w:rsidP="006A411E">
      <w:pPr>
        <w:numPr>
          <w:ilvl w:val="0"/>
          <w:numId w:val="295"/>
        </w:numPr>
        <w:ind w:right="15" w:hanging="360"/>
      </w:pPr>
      <w:r>
        <w:t xml:space="preserve">feltételezéseket fogalmaz meg történelmi személyek cselekedeteinek mozgatórugóiról, és alátámasztja azokat; </w:t>
      </w:r>
    </w:p>
    <w:p w14:paraId="6DE967E7" w14:textId="77777777" w:rsidR="004D0AEA" w:rsidRDefault="006A411E" w:rsidP="006A411E">
      <w:pPr>
        <w:numPr>
          <w:ilvl w:val="0"/>
          <w:numId w:val="295"/>
        </w:numPr>
        <w:ind w:right="15" w:hanging="360"/>
      </w:pPr>
      <w:r>
        <w:t xml:space="preserve">a történelmi szereplők megnyilvánulásainak szándékot tulajdonít; </w:t>
      </w:r>
    </w:p>
    <w:p w14:paraId="2E43EE60" w14:textId="77777777" w:rsidR="004D0AEA" w:rsidRDefault="006A411E" w:rsidP="006A411E">
      <w:pPr>
        <w:numPr>
          <w:ilvl w:val="0"/>
          <w:numId w:val="295"/>
        </w:numPr>
        <w:ind w:right="15" w:hanging="360"/>
      </w:pPr>
      <w:r>
        <w:t xml:space="preserve">önálló véleményt képes megfogalmazni történelmi szereplőkről, eseményekről; </w:t>
      </w:r>
    </w:p>
    <w:p w14:paraId="7F1CA12D" w14:textId="77777777" w:rsidR="004D0AEA" w:rsidRDefault="006A411E" w:rsidP="006A411E">
      <w:pPr>
        <w:numPr>
          <w:ilvl w:val="0"/>
          <w:numId w:val="295"/>
        </w:numPr>
        <w:ind w:right="15" w:hanging="360"/>
      </w:pPr>
      <w:r>
        <w:t xml:space="preserve">felismeri a különböző korokra és régiókra jellemző tárgyakat, alkotásokat, életmódokat, szokásokat, változásokat, képes azokat összehasonlítani egymással, illetve a mai korral; </w:t>
      </w:r>
    </w:p>
    <w:p w14:paraId="0860466B" w14:textId="77777777" w:rsidR="004D0AEA" w:rsidRDefault="006A411E" w:rsidP="006A411E">
      <w:pPr>
        <w:numPr>
          <w:ilvl w:val="0"/>
          <w:numId w:val="295"/>
        </w:numPr>
        <w:ind w:right="15" w:hanging="360"/>
      </w:pPr>
      <w:r>
        <w:t xml:space="preserve">példákat hoz a történelmi jelenségekre; </w:t>
      </w:r>
    </w:p>
    <w:p w14:paraId="707A2F24" w14:textId="77777777" w:rsidR="004D0AEA" w:rsidRDefault="006A411E" w:rsidP="006A411E">
      <w:pPr>
        <w:numPr>
          <w:ilvl w:val="0"/>
          <w:numId w:val="295"/>
        </w:numPr>
        <w:ind w:right="15" w:hanging="360"/>
      </w:pPr>
      <w:r>
        <w:t xml:space="preserve">felismeri, hogy az emberi cselekedet és annak következménye között szoros kapcsolat van. </w:t>
      </w:r>
    </w:p>
    <w:p w14:paraId="1A6F61BB" w14:textId="77777777" w:rsidR="004D0AEA" w:rsidRDefault="006A411E">
      <w:pPr>
        <w:spacing w:after="0" w:line="259" w:lineRule="auto"/>
        <w:ind w:left="709" w:firstLine="0"/>
        <w:jc w:val="left"/>
      </w:pPr>
      <w:r>
        <w:t xml:space="preserve"> </w:t>
      </w:r>
    </w:p>
    <w:p w14:paraId="3E04FAE8" w14:textId="77777777" w:rsidR="004D0AEA" w:rsidRDefault="006A411E">
      <w:pPr>
        <w:spacing w:line="271" w:lineRule="auto"/>
        <w:ind w:left="13" w:right="144" w:hanging="10"/>
      </w:pPr>
      <w:r>
        <w:rPr>
          <w:b/>
        </w:rPr>
        <w:t>A felnőtt tanuló az 5-6. évfolyamon a következő kulcsfogalmakat használja:</w:t>
      </w:r>
      <w:r>
        <w:t xml:space="preserve"> </w:t>
      </w:r>
    </w:p>
    <w:p w14:paraId="601A640E" w14:textId="77777777" w:rsidR="004D0AEA" w:rsidRDefault="006A411E">
      <w:pPr>
        <w:ind w:left="3" w:right="400"/>
      </w:pPr>
      <w:r>
        <w:rPr>
          <w:i/>
        </w:rPr>
        <w:t>Értelmező kulcsfogalmak</w:t>
      </w:r>
      <w:r>
        <w:t xml:space="preserve">: történelmi idő, történelmi forrás, ok és következmény, változás és folyamatosság, tény és bizonyíték, történelmi jelentőség. </w:t>
      </w:r>
      <w:r>
        <w:rPr>
          <w:i/>
        </w:rPr>
        <w:t>Tartalmi kulcsfogalmak</w:t>
      </w:r>
      <w:r>
        <w:t xml:space="preserve">: </w:t>
      </w:r>
    </w:p>
    <w:p w14:paraId="6F7D5BC1" w14:textId="77777777" w:rsidR="004D0AEA" w:rsidRDefault="006A411E" w:rsidP="006A411E">
      <w:pPr>
        <w:numPr>
          <w:ilvl w:val="0"/>
          <w:numId w:val="296"/>
        </w:numPr>
        <w:ind w:right="15" w:hanging="360"/>
      </w:pPr>
      <w:r>
        <w:t xml:space="preserve">politikai: politika, állam, államszervezet, államforma, monarchia, köztársaság, egyeduralom, demokrácia, önkormányzat, jog, törvény, birodalom; </w:t>
      </w:r>
    </w:p>
    <w:p w14:paraId="3735DFD1" w14:textId="77777777" w:rsidR="004D0AEA" w:rsidRDefault="006A411E" w:rsidP="006A411E">
      <w:pPr>
        <w:numPr>
          <w:ilvl w:val="0"/>
          <w:numId w:val="296"/>
        </w:numPr>
        <w:ind w:right="15" w:hanging="360"/>
      </w:pPr>
      <w:r>
        <w:t xml:space="preserve">társadalmi: társadalom, társadalmi csoport, nemzet, népcsoport, életmód; </w:t>
      </w:r>
    </w:p>
    <w:p w14:paraId="28D83390" w14:textId="77777777" w:rsidR="004D0AEA" w:rsidRDefault="006A411E" w:rsidP="006A411E">
      <w:pPr>
        <w:numPr>
          <w:ilvl w:val="0"/>
          <w:numId w:val="296"/>
        </w:numPr>
        <w:ind w:right="15" w:hanging="360"/>
      </w:pPr>
      <w:r>
        <w:t xml:space="preserve">gazdasági: gazdaság, pénz, piac, mezőgazdaság, ipar, kereskedelem, adó, önellátás, árutermelés, falu, város; </w:t>
      </w:r>
    </w:p>
    <w:p w14:paraId="093EDE9A" w14:textId="77777777" w:rsidR="004D0AEA" w:rsidRDefault="006A411E" w:rsidP="006A411E">
      <w:pPr>
        <w:numPr>
          <w:ilvl w:val="0"/>
          <w:numId w:val="296"/>
        </w:numPr>
        <w:ind w:right="15" w:hanging="360"/>
      </w:pPr>
      <w:r>
        <w:t xml:space="preserve">eszme- és vallástörténeti: kultúra, művészet, hit, vallás, egyház, világkép. </w:t>
      </w:r>
    </w:p>
    <w:p w14:paraId="4BEE71C4" w14:textId="77777777" w:rsidR="004D0AEA" w:rsidRDefault="006A411E">
      <w:pPr>
        <w:spacing w:after="27" w:line="259" w:lineRule="auto"/>
        <w:ind w:firstLine="0"/>
        <w:jc w:val="left"/>
      </w:pPr>
      <w:r>
        <w:t xml:space="preserve"> </w:t>
      </w:r>
    </w:p>
    <w:p w14:paraId="158F5269" w14:textId="77777777" w:rsidR="004D0AEA" w:rsidRDefault="006A411E">
      <w:pPr>
        <w:spacing w:line="271" w:lineRule="auto"/>
        <w:ind w:left="13" w:right="144" w:hanging="10"/>
      </w:pPr>
      <w:r>
        <w:rPr>
          <w:b/>
        </w:rPr>
        <w:t xml:space="preserve">A témakörök és óraszámok áttekintő táblázata </w:t>
      </w:r>
    </w:p>
    <w:tbl>
      <w:tblPr>
        <w:tblStyle w:val="TableGrid"/>
        <w:tblW w:w="7364" w:type="dxa"/>
        <w:tblInd w:w="-6" w:type="dxa"/>
        <w:tblCellMar>
          <w:left w:w="126" w:type="dxa"/>
          <w:right w:w="54" w:type="dxa"/>
        </w:tblCellMar>
        <w:tblLook w:val="04A0" w:firstRow="1" w:lastRow="0" w:firstColumn="1" w:lastColumn="0" w:noHBand="0" w:noVBand="1"/>
      </w:tblPr>
      <w:tblGrid>
        <w:gridCol w:w="5803"/>
        <w:gridCol w:w="1561"/>
      </w:tblGrid>
      <w:tr w:rsidR="004D0AEA" w14:paraId="0FF2E346" w14:textId="77777777">
        <w:trPr>
          <w:trHeight w:val="288"/>
        </w:trPr>
        <w:tc>
          <w:tcPr>
            <w:tcW w:w="5802" w:type="dxa"/>
            <w:tcBorders>
              <w:top w:val="single" w:sz="5" w:space="0" w:color="000000"/>
              <w:left w:val="single" w:sz="5" w:space="0" w:color="000000"/>
              <w:bottom w:val="single" w:sz="5" w:space="0" w:color="000000"/>
              <w:right w:val="single" w:sz="5" w:space="0" w:color="000000"/>
            </w:tcBorders>
          </w:tcPr>
          <w:p w14:paraId="36593055" w14:textId="77777777" w:rsidR="004D0AEA" w:rsidRDefault="006A411E">
            <w:pPr>
              <w:spacing w:after="0" w:line="259" w:lineRule="auto"/>
              <w:ind w:firstLine="0"/>
              <w:jc w:val="left"/>
            </w:pPr>
            <w:r>
              <w:rPr>
                <w:b/>
              </w:rPr>
              <w:t xml:space="preserve">Témakör </w:t>
            </w:r>
          </w:p>
        </w:tc>
        <w:tc>
          <w:tcPr>
            <w:tcW w:w="1561" w:type="dxa"/>
            <w:tcBorders>
              <w:top w:val="single" w:sz="5" w:space="0" w:color="000000"/>
              <w:left w:val="single" w:sz="5" w:space="0" w:color="000000"/>
              <w:bottom w:val="single" w:sz="5" w:space="0" w:color="000000"/>
              <w:right w:val="single" w:sz="5" w:space="0" w:color="000000"/>
            </w:tcBorders>
          </w:tcPr>
          <w:p w14:paraId="169FEA79" w14:textId="77777777" w:rsidR="004D0AEA" w:rsidRDefault="006A411E">
            <w:pPr>
              <w:spacing w:after="0" w:line="259" w:lineRule="auto"/>
              <w:ind w:right="53" w:firstLine="0"/>
              <w:jc w:val="center"/>
            </w:pPr>
            <w:r>
              <w:rPr>
                <w:b/>
              </w:rPr>
              <w:t xml:space="preserve">Óraszám </w:t>
            </w:r>
          </w:p>
        </w:tc>
      </w:tr>
      <w:tr w:rsidR="004D0AEA" w14:paraId="2BD0A8E2" w14:textId="77777777">
        <w:trPr>
          <w:trHeight w:val="288"/>
        </w:trPr>
        <w:tc>
          <w:tcPr>
            <w:tcW w:w="5802" w:type="dxa"/>
            <w:tcBorders>
              <w:top w:val="single" w:sz="5" w:space="0" w:color="000000"/>
              <w:left w:val="single" w:sz="5" w:space="0" w:color="000000"/>
              <w:bottom w:val="single" w:sz="5" w:space="0" w:color="000000"/>
              <w:right w:val="single" w:sz="5" w:space="0" w:color="000000"/>
            </w:tcBorders>
          </w:tcPr>
          <w:p w14:paraId="7405BA8F" w14:textId="77777777" w:rsidR="004D0AEA" w:rsidRDefault="006A411E">
            <w:pPr>
              <w:spacing w:after="0" w:line="259" w:lineRule="auto"/>
              <w:ind w:firstLine="0"/>
              <w:jc w:val="left"/>
            </w:pPr>
            <w:r>
              <w:rPr>
                <w:b/>
              </w:rPr>
              <w:t xml:space="preserve">5. ÉVFOLYAM </w:t>
            </w:r>
          </w:p>
        </w:tc>
        <w:tc>
          <w:tcPr>
            <w:tcW w:w="1561" w:type="dxa"/>
            <w:tcBorders>
              <w:top w:val="single" w:sz="5" w:space="0" w:color="000000"/>
              <w:left w:val="single" w:sz="5" w:space="0" w:color="000000"/>
              <w:bottom w:val="single" w:sz="5" w:space="0" w:color="000000"/>
              <w:right w:val="single" w:sz="5" w:space="0" w:color="000000"/>
            </w:tcBorders>
          </w:tcPr>
          <w:p w14:paraId="1AD300C1" w14:textId="77777777" w:rsidR="004D0AEA" w:rsidRDefault="006A411E">
            <w:pPr>
              <w:spacing w:after="0" w:line="259" w:lineRule="auto"/>
              <w:ind w:right="24" w:firstLine="0"/>
              <w:jc w:val="center"/>
            </w:pPr>
            <w:r>
              <w:rPr>
                <w:b/>
              </w:rPr>
              <w:t xml:space="preserve"> </w:t>
            </w:r>
          </w:p>
        </w:tc>
      </w:tr>
      <w:tr w:rsidR="004D0AEA" w14:paraId="645A2AC4" w14:textId="77777777">
        <w:trPr>
          <w:trHeight w:val="288"/>
        </w:trPr>
        <w:tc>
          <w:tcPr>
            <w:tcW w:w="5802" w:type="dxa"/>
            <w:tcBorders>
              <w:top w:val="single" w:sz="5" w:space="0" w:color="000000"/>
              <w:left w:val="single" w:sz="5" w:space="0" w:color="000000"/>
              <w:bottom w:val="single" w:sz="5" w:space="0" w:color="000000"/>
              <w:right w:val="single" w:sz="5" w:space="0" w:color="000000"/>
            </w:tcBorders>
          </w:tcPr>
          <w:p w14:paraId="7EEBA57D" w14:textId="77777777" w:rsidR="004D0AEA" w:rsidRDefault="006A411E">
            <w:pPr>
              <w:spacing w:after="0" w:line="259" w:lineRule="auto"/>
              <w:ind w:firstLine="0"/>
              <w:jc w:val="left"/>
            </w:pPr>
            <w:r>
              <w:t xml:space="preserve">Személyes történelem </w:t>
            </w:r>
          </w:p>
        </w:tc>
        <w:tc>
          <w:tcPr>
            <w:tcW w:w="1561" w:type="dxa"/>
            <w:tcBorders>
              <w:top w:val="single" w:sz="5" w:space="0" w:color="000000"/>
              <w:left w:val="single" w:sz="5" w:space="0" w:color="000000"/>
              <w:bottom w:val="single" w:sz="5" w:space="0" w:color="000000"/>
              <w:right w:val="single" w:sz="5" w:space="0" w:color="000000"/>
            </w:tcBorders>
          </w:tcPr>
          <w:p w14:paraId="31389FE0" w14:textId="77777777" w:rsidR="004D0AEA" w:rsidRDefault="006A411E">
            <w:pPr>
              <w:spacing w:after="0" w:line="259" w:lineRule="auto"/>
              <w:ind w:right="84" w:firstLine="0"/>
              <w:jc w:val="center"/>
            </w:pPr>
            <w:r>
              <w:t xml:space="preserve">3 </w:t>
            </w:r>
          </w:p>
        </w:tc>
      </w:tr>
      <w:tr w:rsidR="004D0AEA" w14:paraId="53A9B16C" w14:textId="77777777">
        <w:trPr>
          <w:trHeight w:val="277"/>
        </w:trPr>
        <w:tc>
          <w:tcPr>
            <w:tcW w:w="5802" w:type="dxa"/>
            <w:tcBorders>
              <w:top w:val="single" w:sz="5" w:space="0" w:color="000000"/>
              <w:left w:val="single" w:sz="5" w:space="0" w:color="000000"/>
              <w:bottom w:val="single" w:sz="5" w:space="0" w:color="000000"/>
              <w:right w:val="single" w:sz="5" w:space="0" w:color="000000"/>
            </w:tcBorders>
          </w:tcPr>
          <w:p w14:paraId="72278B99" w14:textId="77777777" w:rsidR="004D0AEA" w:rsidRDefault="006A411E">
            <w:pPr>
              <w:spacing w:after="0" w:line="259" w:lineRule="auto"/>
              <w:ind w:firstLine="0"/>
              <w:jc w:val="left"/>
            </w:pPr>
            <w:r>
              <w:t xml:space="preserve">Fejezetek az ókor történetéből </w:t>
            </w:r>
          </w:p>
        </w:tc>
        <w:tc>
          <w:tcPr>
            <w:tcW w:w="1561" w:type="dxa"/>
            <w:tcBorders>
              <w:top w:val="single" w:sz="5" w:space="0" w:color="000000"/>
              <w:left w:val="single" w:sz="5" w:space="0" w:color="000000"/>
              <w:bottom w:val="single" w:sz="5" w:space="0" w:color="000000"/>
              <w:right w:val="single" w:sz="5" w:space="0" w:color="000000"/>
            </w:tcBorders>
          </w:tcPr>
          <w:p w14:paraId="72236A16" w14:textId="77777777" w:rsidR="004D0AEA" w:rsidRDefault="006A411E">
            <w:pPr>
              <w:spacing w:after="0" w:line="259" w:lineRule="auto"/>
              <w:ind w:right="84" w:firstLine="0"/>
              <w:jc w:val="center"/>
            </w:pPr>
            <w:r>
              <w:t xml:space="preserve">6 </w:t>
            </w:r>
          </w:p>
        </w:tc>
      </w:tr>
      <w:tr w:rsidR="004D0AEA" w14:paraId="68996E9A" w14:textId="77777777">
        <w:trPr>
          <w:trHeight w:val="288"/>
        </w:trPr>
        <w:tc>
          <w:tcPr>
            <w:tcW w:w="5802" w:type="dxa"/>
            <w:tcBorders>
              <w:top w:val="single" w:sz="5" w:space="0" w:color="000000"/>
              <w:left w:val="single" w:sz="5" w:space="0" w:color="000000"/>
              <w:bottom w:val="single" w:sz="5" w:space="0" w:color="000000"/>
              <w:right w:val="single" w:sz="5" w:space="0" w:color="000000"/>
            </w:tcBorders>
          </w:tcPr>
          <w:p w14:paraId="30085793" w14:textId="77777777" w:rsidR="004D0AEA" w:rsidRDefault="006A411E">
            <w:pPr>
              <w:spacing w:after="0" w:line="259" w:lineRule="auto"/>
              <w:ind w:firstLine="0"/>
              <w:jc w:val="left"/>
            </w:pPr>
            <w:r>
              <w:t xml:space="preserve">A kereszténység </w:t>
            </w:r>
          </w:p>
        </w:tc>
        <w:tc>
          <w:tcPr>
            <w:tcW w:w="1561" w:type="dxa"/>
            <w:tcBorders>
              <w:top w:val="single" w:sz="5" w:space="0" w:color="000000"/>
              <w:left w:val="single" w:sz="5" w:space="0" w:color="000000"/>
              <w:bottom w:val="single" w:sz="5" w:space="0" w:color="000000"/>
              <w:right w:val="single" w:sz="5" w:space="0" w:color="000000"/>
            </w:tcBorders>
          </w:tcPr>
          <w:p w14:paraId="4B1465FD" w14:textId="77777777" w:rsidR="004D0AEA" w:rsidRDefault="006A411E">
            <w:pPr>
              <w:spacing w:after="0" w:line="259" w:lineRule="auto"/>
              <w:ind w:right="84" w:firstLine="0"/>
              <w:jc w:val="center"/>
            </w:pPr>
            <w:r>
              <w:t xml:space="preserve">6 </w:t>
            </w:r>
          </w:p>
        </w:tc>
      </w:tr>
      <w:tr w:rsidR="004D0AEA" w14:paraId="7030D2B8" w14:textId="77777777">
        <w:trPr>
          <w:trHeight w:val="288"/>
        </w:trPr>
        <w:tc>
          <w:tcPr>
            <w:tcW w:w="5802" w:type="dxa"/>
            <w:tcBorders>
              <w:top w:val="single" w:sz="5" w:space="0" w:color="000000"/>
              <w:left w:val="single" w:sz="5" w:space="0" w:color="000000"/>
              <w:bottom w:val="single" w:sz="5" w:space="0" w:color="000000"/>
              <w:right w:val="single" w:sz="5" w:space="0" w:color="000000"/>
            </w:tcBorders>
          </w:tcPr>
          <w:p w14:paraId="61350606" w14:textId="77777777" w:rsidR="004D0AEA" w:rsidRDefault="006A411E">
            <w:pPr>
              <w:spacing w:after="0" w:line="259" w:lineRule="auto"/>
              <w:ind w:firstLine="0"/>
              <w:jc w:val="left"/>
            </w:pPr>
            <w:r>
              <w:t xml:space="preserve">A középkor világai </w:t>
            </w:r>
          </w:p>
        </w:tc>
        <w:tc>
          <w:tcPr>
            <w:tcW w:w="1561" w:type="dxa"/>
            <w:tcBorders>
              <w:top w:val="single" w:sz="5" w:space="0" w:color="000000"/>
              <w:left w:val="single" w:sz="5" w:space="0" w:color="000000"/>
              <w:bottom w:val="single" w:sz="5" w:space="0" w:color="000000"/>
              <w:right w:val="single" w:sz="5" w:space="0" w:color="000000"/>
            </w:tcBorders>
          </w:tcPr>
          <w:p w14:paraId="4A350C97" w14:textId="77777777" w:rsidR="004D0AEA" w:rsidRDefault="006A411E">
            <w:pPr>
              <w:spacing w:after="0" w:line="259" w:lineRule="auto"/>
              <w:ind w:right="84" w:firstLine="0"/>
              <w:jc w:val="center"/>
            </w:pPr>
            <w:r>
              <w:t xml:space="preserve">6 </w:t>
            </w:r>
          </w:p>
        </w:tc>
      </w:tr>
      <w:tr w:rsidR="004D0AEA" w14:paraId="4CC8C233" w14:textId="77777777">
        <w:trPr>
          <w:trHeight w:val="289"/>
        </w:trPr>
        <w:tc>
          <w:tcPr>
            <w:tcW w:w="5802" w:type="dxa"/>
            <w:tcBorders>
              <w:top w:val="single" w:sz="5" w:space="0" w:color="000000"/>
              <w:left w:val="single" w:sz="5" w:space="0" w:color="000000"/>
              <w:bottom w:val="single" w:sz="5" w:space="0" w:color="000000"/>
              <w:right w:val="single" w:sz="5" w:space="0" w:color="000000"/>
            </w:tcBorders>
          </w:tcPr>
          <w:p w14:paraId="1C10E331" w14:textId="77777777" w:rsidR="004D0AEA" w:rsidRDefault="006A411E">
            <w:pPr>
              <w:spacing w:after="0" w:line="259" w:lineRule="auto"/>
              <w:ind w:firstLine="0"/>
              <w:jc w:val="left"/>
            </w:pPr>
            <w:r>
              <w:t xml:space="preserve">Képek és portrék az Árpád-kor történetéből </w:t>
            </w:r>
          </w:p>
        </w:tc>
        <w:tc>
          <w:tcPr>
            <w:tcW w:w="1561" w:type="dxa"/>
            <w:tcBorders>
              <w:top w:val="single" w:sz="5" w:space="0" w:color="000000"/>
              <w:left w:val="single" w:sz="5" w:space="0" w:color="000000"/>
              <w:bottom w:val="single" w:sz="5" w:space="0" w:color="000000"/>
              <w:right w:val="single" w:sz="5" w:space="0" w:color="000000"/>
            </w:tcBorders>
          </w:tcPr>
          <w:p w14:paraId="4EE89C80" w14:textId="77777777" w:rsidR="004D0AEA" w:rsidRDefault="006A411E">
            <w:pPr>
              <w:spacing w:after="0" w:line="259" w:lineRule="auto"/>
              <w:ind w:right="84" w:firstLine="0"/>
              <w:jc w:val="center"/>
            </w:pPr>
            <w:r>
              <w:t xml:space="preserve">6 </w:t>
            </w:r>
          </w:p>
        </w:tc>
      </w:tr>
      <w:tr w:rsidR="004D0AEA" w14:paraId="3CD7AED0" w14:textId="77777777">
        <w:trPr>
          <w:trHeight w:val="288"/>
        </w:trPr>
        <w:tc>
          <w:tcPr>
            <w:tcW w:w="5802" w:type="dxa"/>
            <w:tcBorders>
              <w:top w:val="single" w:sz="5" w:space="0" w:color="000000"/>
              <w:left w:val="single" w:sz="5" w:space="0" w:color="000000"/>
              <w:bottom w:val="single" w:sz="5" w:space="0" w:color="000000"/>
              <w:right w:val="single" w:sz="5" w:space="0" w:color="000000"/>
            </w:tcBorders>
          </w:tcPr>
          <w:p w14:paraId="4CCF075A" w14:textId="77777777" w:rsidR="004D0AEA" w:rsidRDefault="006A411E">
            <w:pPr>
              <w:spacing w:after="0" w:line="259" w:lineRule="auto"/>
              <w:ind w:firstLine="0"/>
              <w:jc w:val="left"/>
            </w:pPr>
            <w:r>
              <w:t xml:space="preserve">Évente két mélységelvű téma </w:t>
            </w:r>
          </w:p>
        </w:tc>
        <w:tc>
          <w:tcPr>
            <w:tcW w:w="1561" w:type="dxa"/>
            <w:tcBorders>
              <w:top w:val="single" w:sz="5" w:space="0" w:color="000000"/>
              <w:left w:val="single" w:sz="5" w:space="0" w:color="000000"/>
              <w:bottom w:val="single" w:sz="5" w:space="0" w:color="000000"/>
              <w:right w:val="single" w:sz="5" w:space="0" w:color="000000"/>
            </w:tcBorders>
          </w:tcPr>
          <w:p w14:paraId="3D59E5F5" w14:textId="77777777" w:rsidR="004D0AEA" w:rsidRDefault="006A411E">
            <w:pPr>
              <w:spacing w:after="0" w:line="259" w:lineRule="auto"/>
              <w:ind w:right="84" w:firstLine="0"/>
              <w:jc w:val="center"/>
            </w:pPr>
            <w:r>
              <w:t xml:space="preserve">6 </w:t>
            </w:r>
          </w:p>
        </w:tc>
      </w:tr>
      <w:tr w:rsidR="004D0AEA" w14:paraId="35253151" w14:textId="77777777">
        <w:trPr>
          <w:trHeight w:val="289"/>
        </w:trPr>
        <w:tc>
          <w:tcPr>
            <w:tcW w:w="5802" w:type="dxa"/>
            <w:tcBorders>
              <w:top w:val="single" w:sz="5" w:space="0" w:color="000000"/>
              <w:left w:val="single" w:sz="5" w:space="0" w:color="000000"/>
              <w:bottom w:val="single" w:sz="5" w:space="0" w:color="000000"/>
              <w:right w:val="single" w:sz="5" w:space="0" w:color="000000"/>
            </w:tcBorders>
          </w:tcPr>
          <w:p w14:paraId="395A2DFD" w14:textId="77777777" w:rsidR="004D0AEA" w:rsidRDefault="006A411E">
            <w:pPr>
              <w:spacing w:after="0" w:line="259" w:lineRule="auto"/>
              <w:ind w:firstLine="0"/>
              <w:jc w:val="left"/>
            </w:pPr>
            <w:r>
              <w:t xml:space="preserve">Szabadon felhasználható </w:t>
            </w:r>
          </w:p>
        </w:tc>
        <w:tc>
          <w:tcPr>
            <w:tcW w:w="1561" w:type="dxa"/>
            <w:tcBorders>
              <w:top w:val="single" w:sz="5" w:space="0" w:color="000000"/>
              <w:left w:val="single" w:sz="5" w:space="0" w:color="000000"/>
              <w:bottom w:val="single" w:sz="5" w:space="0" w:color="000000"/>
              <w:right w:val="single" w:sz="5" w:space="0" w:color="000000"/>
            </w:tcBorders>
          </w:tcPr>
          <w:p w14:paraId="53A3273D" w14:textId="77777777" w:rsidR="004D0AEA" w:rsidRDefault="006A411E">
            <w:pPr>
              <w:spacing w:after="0" w:line="259" w:lineRule="auto"/>
              <w:ind w:right="84" w:firstLine="0"/>
              <w:jc w:val="center"/>
            </w:pPr>
            <w:r>
              <w:t xml:space="preserve">3 </w:t>
            </w:r>
          </w:p>
        </w:tc>
      </w:tr>
      <w:tr w:rsidR="004D0AEA" w14:paraId="2105CF1C" w14:textId="77777777">
        <w:trPr>
          <w:trHeight w:val="276"/>
        </w:trPr>
        <w:tc>
          <w:tcPr>
            <w:tcW w:w="5802" w:type="dxa"/>
            <w:tcBorders>
              <w:top w:val="single" w:sz="5" w:space="0" w:color="000000"/>
              <w:left w:val="single" w:sz="5" w:space="0" w:color="000000"/>
              <w:bottom w:val="single" w:sz="5" w:space="0" w:color="000000"/>
              <w:right w:val="single" w:sz="5" w:space="0" w:color="000000"/>
            </w:tcBorders>
          </w:tcPr>
          <w:p w14:paraId="6EE1C850" w14:textId="77777777" w:rsidR="004D0AEA" w:rsidRDefault="006A411E">
            <w:pPr>
              <w:spacing w:after="0" w:line="259" w:lineRule="auto"/>
              <w:ind w:right="44" w:firstLine="0"/>
              <w:jc w:val="right"/>
            </w:pPr>
            <w:r>
              <w:rPr>
                <w:b/>
              </w:rPr>
              <w:t xml:space="preserve">Összes óraszám </w:t>
            </w:r>
          </w:p>
        </w:tc>
        <w:tc>
          <w:tcPr>
            <w:tcW w:w="1561" w:type="dxa"/>
            <w:tcBorders>
              <w:top w:val="single" w:sz="5" w:space="0" w:color="000000"/>
              <w:left w:val="single" w:sz="5" w:space="0" w:color="000000"/>
              <w:bottom w:val="single" w:sz="5" w:space="0" w:color="000000"/>
              <w:right w:val="single" w:sz="5" w:space="0" w:color="000000"/>
            </w:tcBorders>
          </w:tcPr>
          <w:p w14:paraId="66CEA7BC" w14:textId="77777777" w:rsidR="004D0AEA" w:rsidRDefault="006A411E">
            <w:pPr>
              <w:spacing w:after="0" w:line="259" w:lineRule="auto"/>
              <w:ind w:right="84" w:firstLine="0"/>
              <w:jc w:val="center"/>
            </w:pPr>
            <w:r>
              <w:rPr>
                <w:b/>
              </w:rPr>
              <w:t xml:space="preserve">36 </w:t>
            </w:r>
          </w:p>
        </w:tc>
      </w:tr>
      <w:tr w:rsidR="004D0AEA" w14:paraId="38C35A77" w14:textId="77777777">
        <w:trPr>
          <w:trHeight w:val="288"/>
        </w:trPr>
        <w:tc>
          <w:tcPr>
            <w:tcW w:w="5802" w:type="dxa"/>
            <w:tcBorders>
              <w:top w:val="single" w:sz="5" w:space="0" w:color="000000"/>
              <w:left w:val="single" w:sz="5" w:space="0" w:color="000000"/>
              <w:bottom w:val="single" w:sz="5" w:space="0" w:color="000000"/>
              <w:right w:val="single" w:sz="5" w:space="0" w:color="000000"/>
            </w:tcBorders>
          </w:tcPr>
          <w:p w14:paraId="76E729A7" w14:textId="77777777" w:rsidR="004D0AEA" w:rsidRDefault="006A411E">
            <w:pPr>
              <w:spacing w:after="0" w:line="259" w:lineRule="auto"/>
              <w:ind w:firstLine="0"/>
              <w:jc w:val="left"/>
            </w:pPr>
            <w:r>
              <w:rPr>
                <w:b/>
              </w:rPr>
              <w:t xml:space="preserve"> </w:t>
            </w:r>
          </w:p>
        </w:tc>
        <w:tc>
          <w:tcPr>
            <w:tcW w:w="1561" w:type="dxa"/>
            <w:tcBorders>
              <w:top w:val="single" w:sz="5" w:space="0" w:color="000000"/>
              <w:left w:val="single" w:sz="5" w:space="0" w:color="000000"/>
              <w:bottom w:val="single" w:sz="5" w:space="0" w:color="000000"/>
              <w:right w:val="single" w:sz="5" w:space="0" w:color="000000"/>
            </w:tcBorders>
          </w:tcPr>
          <w:p w14:paraId="1D35EC9F" w14:textId="77777777" w:rsidR="004D0AEA" w:rsidRDefault="006A411E">
            <w:pPr>
              <w:spacing w:after="0" w:line="259" w:lineRule="auto"/>
              <w:ind w:right="24" w:firstLine="0"/>
              <w:jc w:val="center"/>
            </w:pPr>
            <w:r>
              <w:rPr>
                <w:b/>
              </w:rPr>
              <w:t xml:space="preserve"> </w:t>
            </w:r>
          </w:p>
        </w:tc>
      </w:tr>
      <w:tr w:rsidR="004D0AEA" w14:paraId="443552A6" w14:textId="77777777">
        <w:trPr>
          <w:trHeight w:val="288"/>
        </w:trPr>
        <w:tc>
          <w:tcPr>
            <w:tcW w:w="5802" w:type="dxa"/>
            <w:tcBorders>
              <w:top w:val="single" w:sz="5" w:space="0" w:color="000000"/>
              <w:left w:val="single" w:sz="5" w:space="0" w:color="000000"/>
              <w:bottom w:val="single" w:sz="5" w:space="0" w:color="000000"/>
              <w:right w:val="single" w:sz="5" w:space="0" w:color="000000"/>
            </w:tcBorders>
          </w:tcPr>
          <w:p w14:paraId="397264BE" w14:textId="77777777" w:rsidR="004D0AEA" w:rsidRDefault="006A411E">
            <w:pPr>
              <w:spacing w:after="0" w:line="259" w:lineRule="auto"/>
              <w:ind w:firstLine="0"/>
              <w:jc w:val="left"/>
            </w:pPr>
            <w:r>
              <w:rPr>
                <w:b/>
              </w:rPr>
              <w:t xml:space="preserve">6. ÉVFOLYAM </w:t>
            </w:r>
          </w:p>
        </w:tc>
        <w:tc>
          <w:tcPr>
            <w:tcW w:w="1561" w:type="dxa"/>
            <w:tcBorders>
              <w:top w:val="single" w:sz="5" w:space="0" w:color="000000"/>
              <w:left w:val="single" w:sz="5" w:space="0" w:color="000000"/>
              <w:bottom w:val="single" w:sz="5" w:space="0" w:color="000000"/>
              <w:right w:val="single" w:sz="5" w:space="0" w:color="000000"/>
            </w:tcBorders>
          </w:tcPr>
          <w:p w14:paraId="748F9ADF" w14:textId="77777777" w:rsidR="004D0AEA" w:rsidRDefault="006A411E">
            <w:pPr>
              <w:spacing w:after="0" w:line="259" w:lineRule="auto"/>
              <w:ind w:right="24" w:firstLine="0"/>
              <w:jc w:val="center"/>
            </w:pPr>
            <w:r>
              <w:rPr>
                <w:b/>
              </w:rPr>
              <w:t xml:space="preserve"> </w:t>
            </w:r>
          </w:p>
        </w:tc>
      </w:tr>
      <w:tr w:rsidR="004D0AEA" w14:paraId="4FE4ACDD" w14:textId="77777777">
        <w:trPr>
          <w:trHeight w:val="288"/>
        </w:trPr>
        <w:tc>
          <w:tcPr>
            <w:tcW w:w="5802" w:type="dxa"/>
            <w:tcBorders>
              <w:top w:val="single" w:sz="5" w:space="0" w:color="000000"/>
              <w:left w:val="single" w:sz="5" w:space="0" w:color="000000"/>
              <w:bottom w:val="single" w:sz="5" w:space="0" w:color="000000"/>
              <w:right w:val="single" w:sz="5" w:space="0" w:color="000000"/>
            </w:tcBorders>
          </w:tcPr>
          <w:p w14:paraId="4CB08B09" w14:textId="77777777" w:rsidR="004D0AEA" w:rsidRDefault="006A411E">
            <w:pPr>
              <w:spacing w:after="0" w:line="259" w:lineRule="auto"/>
              <w:ind w:firstLine="0"/>
              <w:jc w:val="left"/>
            </w:pPr>
            <w:r>
              <w:t xml:space="preserve">Képek és portrék a középkori magyar állam virágkorából </w:t>
            </w:r>
          </w:p>
        </w:tc>
        <w:tc>
          <w:tcPr>
            <w:tcW w:w="1561" w:type="dxa"/>
            <w:tcBorders>
              <w:top w:val="single" w:sz="5" w:space="0" w:color="000000"/>
              <w:left w:val="single" w:sz="5" w:space="0" w:color="000000"/>
              <w:bottom w:val="single" w:sz="5" w:space="0" w:color="000000"/>
              <w:right w:val="single" w:sz="5" w:space="0" w:color="000000"/>
            </w:tcBorders>
          </w:tcPr>
          <w:p w14:paraId="2BD2C538" w14:textId="77777777" w:rsidR="004D0AEA" w:rsidRDefault="006A411E">
            <w:pPr>
              <w:spacing w:after="0" w:line="259" w:lineRule="auto"/>
              <w:ind w:right="84" w:firstLine="0"/>
              <w:jc w:val="center"/>
            </w:pPr>
            <w:r>
              <w:t xml:space="preserve">6 </w:t>
            </w:r>
          </w:p>
        </w:tc>
      </w:tr>
      <w:tr w:rsidR="004D0AEA" w14:paraId="38B782A7" w14:textId="77777777">
        <w:trPr>
          <w:trHeight w:val="289"/>
        </w:trPr>
        <w:tc>
          <w:tcPr>
            <w:tcW w:w="5802" w:type="dxa"/>
            <w:tcBorders>
              <w:top w:val="single" w:sz="5" w:space="0" w:color="000000"/>
              <w:left w:val="single" w:sz="5" w:space="0" w:color="000000"/>
              <w:bottom w:val="single" w:sz="5" w:space="0" w:color="000000"/>
              <w:right w:val="single" w:sz="5" w:space="0" w:color="000000"/>
            </w:tcBorders>
          </w:tcPr>
          <w:p w14:paraId="12C88AFB" w14:textId="77777777" w:rsidR="004D0AEA" w:rsidRDefault="006A411E">
            <w:pPr>
              <w:spacing w:after="0" w:line="259" w:lineRule="auto"/>
              <w:ind w:firstLine="0"/>
              <w:jc w:val="left"/>
            </w:pPr>
            <w:r>
              <w:t xml:space="preserve">Új látóhatárok </w:t>
            </w:r>
          </w:p>
        </w:tc>
        <w:tc>
          <w:tcPr>
            <w:tcW w:w="1561" w:type="dxa"/>
            <w:tcBorders>
              <w:top w:val="single" w:sz="5" w:space="0" w:color="000000"/>
              <w:left w:val="single" w:sz="5" w:space="0" w:color="000000"/>
              <w:bottom w:val="single" w:sz="5" w:space="0" w:color="000000"/>
              <w:right w:val="single" w:sz="5" w:space="0" w:color="000000"/>
            </w:tcBorders>
          </w:tcPr>
          <w:p w14:paraId="328879DB" w14:textId="77777777" w:rsidR="004D0AEA" w:rsidRDefault="006A411E">
            <w:pPr>
              <w:spacing w:after="0" w:line="259" w:lineRule="auto"/>
              <w:ind w:right="84" w:firstLine="0"/>
              <w:jc w:val="center"/>
            </w:pPr>
            <w:r>
              <w:t xml:space="preserve">4 </w:t>
            </w:r>
          </w:p>
        </w:tc>
      </w:tr>
      <w:tr w:rsidR="004D0AEA" w14:paraId="45CCAD18" w14:textId="77777777">
        <w:trPr>
          <w:trHeight w:val="564"/>
        </w:trPr>
        <w:tc>
          <w:tcPr>
            <w:tcW w:w="5802" w:type="dxa"/>
            <w:tcBorders>
              <w:top w:val="single" w:sz="5" w:space="0" w:color="000000"/>
              <w:left w:val="single" w:sz="5" w:space="0" w:color="000000"/>
              <w:bottom w:val="single" w:sz="5" w:space="0" w:color="000000"/>
              <w:right w:val="single" w:sz="5" w:space="0" w:color="000000"/>
            </w:tcBorders>
          </w:tcPr>
          <w:p w14:paraId="731C0E11" w14:textId="77777777" w:rsidR="004D0AEA" w:rsidRDefault="006A411E">
            <w:pPr>
              <w:spacing w:after="0" w:line="259" w:lineRule="auto"/>
              <w:ind w:firstLine="0"/>
            </w:pPr>
            <w:r>
              <w:lastRenderedPageBreak/>
              <w:t xml:space="preserve">Portrék és történetek Magyarország kora újkori történetéből </w:t>
            </w:r>
          </w:p>
        </w:tc>
        <w:tc>
          <w:tcPr>
            <w:tcW w:w="1561" w:type="dxa"/>
            <w:tcBorders>
              <w:top w:val="single" w:sz="5" w:space="0" w:color="000000"/>
              <w:left w:val="single" w:sz="5" w:space="0" w:color="000000"/>
              <w:bottom w:val="single" w:sz="5" w:space="0" w:color="000000"/>
              <w:right w:val="single" w:sz="5" w:space="0" w:color="000000"/>
            </w:tcBorders>
          </w:tcPr>
          <w:p w14:paraId="1654945F" w14:textId="77777777" w:rsidR="004D0AEA" w:rsidRDefault="006A411E">
            <w:pPr>
              <w:spacing w:after="0" w:line="259" w:lineRule="auto"/>
              <w:ind w:right="84" w:firstLine="0"/>
              <w:jc w:val="center"/>
            </w:pPr>
            <w:r>
              <w:t xml:space="preserve">4 </w:t>
            </w:r>
          </w:p>
        </w:tc>
      </w:tr>
      <w:tr w:rsidR="004D0AEA" w14:paraId="25E494E4" w14:textId="77777777">
        <w:trPr>
          <w:trHeight w:val="276"/>
        </w:trPr>
        <w:tc>
          <w:tcPr>
            <w:tcW w:w="5802" w:type="dxa"/>
            <w:tcBorders>
              <w:top w:val="single" w:sz="5" w:space="0" w:color="000000"/>
              <w:left w:val="single" w:sz="5" w:space="0" w:color="000000"/>
              <w:bottom w:val="single" w:sz="5" w:space="0" w:color="000000"/>
              <w:right w:val="single" w:sz="5" w:space="0" w:color="000000"/>
            </w:tcBorders>
          </w:tcPr>
          <w:p w14:paraId="58194E7B" w14:textId="77777777" w:rsidR="004D0AEA" w:rsidRDefault="006A411E">
            <w:pPr>
              <w:spacing w:after="0" w:line="259" w:lineRule="auto"/>
              <w:ind w:firstLine="0"/>
              <w:jc w:val="left"/>
            </w:pPr>
            <w:r>
              <w:t xml:space="preserve">Élet a kora újkori Magyarországon </w:t>
            </w:r>
          </w:p>
        </w:tc>
        <w:tc>
          <w:tcPr>
            <w:tcW w:w="1561" w:type="dxa"/>
            <w:tcBorders>
              <w:top w:val="single" w:sz="5" w:space="0" w:color="000000"/>
              <w:left w:val="single" w:sz="5" w:space="0" w:color="000000"/>
              <w:bottom w:val="single" w:sz="5" w:space="0" w:color="000000"/>
              <w:right w:val="single" w:sz="5" w:space="0" w:color="000000"/>
            </w:tcBorders>
          </w:tcPr>
          <w:p w14:paraId="5DE49993" w14:textId="77777777" w:rsidR="004D0AEA" w:rsidRDefault="006A411E">
            <w:pPr>
              <w:spacing w:after="0" w:line="259" w:lineRule="auto"/>
              <w:ind w:right="84" w:firstLine="0"/>
              <w:jc w:val="center"/>
            </w:pPr>
            <w:r>
              <w:t xml:space="preserve">4 </w:t>
            </w:r>
          </w:p>
        </w:tc>
      </w:tr>
      <w:tr w:rsidR="004D0AEA" w14:paraId="320A1DBE" w14:textId="77777777">
        <w:trPr>
          <w:trHeight w:val="288"/>
        </w:trPr>
        <w:tc>
          <w:tcPr>
            <w:tcW w:w="5802" w:type="dxa"/>
            <w:tcBorders>
              <w:top w:val="single" w:sz="5" w:space="0" w:color="000000"/>
              <w:left w:val="single" w:sz="5" w:space="0" w:color="000000"/>
              <w:bottom w:val="single" w:sz="5" w:space="0" w:color="000000"/>
              <w:right w:val="single" w:sz="5" w:space="0" w:color="000000"/>
            </w:tcBorders>
          </w:tcPr>
          <w:p w14:paraId="4D30A54D" w14:textId="77777777" w:rsidR="004D0AEA" w:rsidRDefault="006A411E">
            <w:pPr>
              <w:spacing w:after="0" w:line="259" w:lineRule="auto"/>
              <w:ind w:firstLine="0"/>
              <w:jc w:val="left"/>
            </w:pPr>
            <w:r>
              <w:t xml:space="preserve">Forradalmak kora </w:t>
            </w:r>
          </w:p>
        </w:tc>
        <w:tc>
          <w:tcPr>
            <w:tcW w:w="1561" w:type="dxa"/>
            <w:tcBorders>
              <w:top w:val="single" w:sz="5" w:space="0" w:color="000000"/>
              <w:left w:val="single" w:sz="5" w:space="0" w:color="000000"/>
              <w:bottom w:val="single" w:sz="5" w:space="0" w:color="000000"/>
              <w:right w:val="single" w:sz="5" w:space="0" w:color="000000"/>
            </w:tcBorders>
          </w:tcPr>
          <w:p w14:paraId="5E4256D5" w14:textId="77777777" w:rsidR="004D0AEA" w:rsidRDefault="006A411E">
            <w:pPr>
              <w:spacing w:after="0" w:line="259" w:lineRule="auto"/>
              <w:ind w:right="84" w:firstLine="0"/>
              <w:jc w:val="center"/>
            </w:pPr>
            <w:r>
              <w:t xml:space="preserve">5 </w:t>
            </w:r>
          </w:p>
        </w:tc>
      </w:tr>
      <w:tr w:rsidR="004D0AEA" w14:paraId="7991F378" w14:textId="77777777">
        <w:trPr>
          <w:trHeight w:val="289"/>
        </w:trPr>
        <w:tc>
          <w:tcPr>
            <w:tcW w:w="5802" w:type="dxa"/>
            <w:tcBorders>
              <w:top w:val="single" w:sz="5" w:space="0" w:color="000000"/>
              <w:left w:val="single" w:sz="5" w:space="0" w:color="000000"/>
              <w:bottom w:val="single" w:sz="5" w:space="0" w:color="000000"/>
              <w:right w:val="single" w:sz="5" w:space="0" w:color="000000"/>
            </w:tcBorders>
          </w:tcPr>
          <w:p w14:paraId="4923DF3C" w14:textId="77777777" w:rsidR="004D0AEA" w:rsidRDefault="006A411E">
            <w:pPr>
              <w:spacing w:after="0" w:line="259" w:lineRule="auto"/>
              <w:ind w:firstLine="0"/>
              <w:jc w:val="left"/>
            </w:pPr>
            <w:r>
              <w:t xml:space="preserve">A magyar nemzeti ébredés és polgárosodás kora </w:t>
            </w:r>
          </w:p>
        </w:tc>
        <w:tc>
          <w:tcPr>
            <w:tcW w:w="1561" w:type="dxa"/>
            <w:tcBorders>
              <w:top w:val="single" w:sz="5" w:space="0" w:color="000000"/>
              <w:left w:val="single" w:sz="5" w:space="0" w:color="000000"/>
              <w:bottom w:val="single" w:sz="5" w:space="0" w:color="000000"/>
              <w:right w:val="single" w:sz="5" w:space="0" w:color="000000"/>
            </w:tcBorders>
          </w:tcPr>
          <w:p w14:paraId="0037D924" w14:textId="77777777" w:rsidR="004D0AEA" w:rsidRDefault="006A411E">
            <w:pPr>
              <w:spacing w:after="0" w:line="259" w:lineRule="auto"/>
              <w:ind w:right="84" w:firstLine="0"/>
              <w:jc w:val="center"/>
            </w:pPr>
            <w:r>
              <w:t xml:space="preserve">5 </w:t>
            </w:r>
          </w:p>
        </w:tc>
      </w:tr>
      <w:tr w:rsidR="004D0AEA" w14:paraId="325F5682" w14:textId="77777777">
        <w:trPr>
          <w:trHeight w:val="288"/>
        </w:trPr>
        <w:tc>
          <w:tcPr>
            <w:tcW w:w="5802" w:type="dxa"/>
            <w:tcBorders>
              <w:top w:val="single" w:sz="5" w:space="0" w:color="000000"/>
              <w:left w:val="single" w:sz="5" w:space="0" w:color="000000"/>
              <w:bottom w:val="single" w:sz="5" w:space="0" w:color="000000"/>
              <w:right w:val="single" w:sz="5" w:space="0" w:color="000000"/>
            </w:tcBorders>
          </w:tcPr>
          <w:p w14:paraId="6F36480A" w14:textId="77777777" w:rsidR="004D0AEA" w:rsidRDefault="006A411E">
            <w:pPr>
              <w:spacing w:after="0" w:line="259" w:lineRule="auto"/>
              <w:ind w:firstLine="0"/>
              <w:jc w:val="left"/>
            </w:pPr>
            <w:r>
              <w:t xml:space="preserve">Évente két mélységelvű téma </w:t>
            </w:r>
          </w:p>
        </w:tc>
        <w:tc>
          <w:tcPr>
            <w:tcW w:w="1561" w:type="dxa"/>
            <w:tcBorders>
              <w:top w:val="single" w:sz="5" w:space="0" w:color="000000"/>
              <w:left w:val="single" w:sz="5" w:space="0" w:color="000000"/>
              <w:bottom w:val="single" w:sz="5" w:space="0" w:color="000000"/>
              <w:right w:val="single" w:sz="5" w:space="0" w:color="000000"/>
            </w:tcBorders>
          </w:tcPr>
          <w:p w14:paraId="1076A331" w14:textId="77777777" w:rsidR="004D0AEA" w:rsidRDefault="006A411E">
            <w:pPr>
              <w:spacing w:after="0" w:line="259" w:lineRule="auto"/>
              <w:ind w:right="84" w:firstLine="0"/>
              <w:jc w:val="center"/>
            </w:pPr>
            <w:r>
              <w:t xml:space="preserve">6 </w:t>
            </w:r>
          </w:p>
        </w:tc>
      </w:tr>
      <w:tr w:rsidR="004D0AEA" w14:paraId="2CD295BC" w14:textId="77777777">
        <w:trPr>
          <w:trHeight w:val="288"/>
        </w:trPr>
        <w:tc>
          <w:tcPr>
            <w:tcW w:w="5802" w:type="dxa"/>
            <w:tcBorders>
              <w:top w:val="single" w:sz="5" w:space="0" w:color="000000"/>
              <w:left w:val="single" w:sz="5" w:space="0" w:color="000000"/>
              <w:bottom w:val="single" w:sz="5" w:space="0" w:color="000000"/>
              <w:right w:val="single" w:sz="5" w:space="0" w:color="000000"/>
            </w:tcBorders>
          </w:tcPr>
          <w:p w14:paraId="0E868C8D" w14:textId="77777777" w:rsidR="004D0AEA" w:rsidRDefault="006A411E">
            <w:pPr>
              <w:spacing w:after="0" w:line="259" w:lineRule="auto"/>
              <w:ind w:firstLine="0"/>
              <w:jc w:val="left"/>
            </w:pPr>
            <w:r>
              <w:t xml:space="preserve">Szabadon felhasználható </w:t>
            </w:r>
          </w:p>
        </w:tc>
        <w:tc>
          <w:tcPr>
            <w:tcW w:w="1561" w:type="dxa"/>
            <w:tcBorders>
              <w:top w:val="single" w:sz="5" w:space="0" w:color="000000"/>
              <w:left w:val="single" w:sz="5" w:space="0" w:color="000000"/>
              <w:bottom w:val="single" w:sz="5" w:space="0" w:color="000000"/>
              <w:right w:val="single" w:sz="5" w:space="0" w:color="000000"/>
            </w:tcBorders>
          </w:tcPr>
          <w:p w14:paraId="5ACAB019" w14:textId="77777777" w:rsidR="004D0AEA" w:rsidRDefault="006A411E">
            <w:pPr>
              <w:spacing w:after="0" w:line="259" w:lineRule="auto"/>
              <w:ind w:right="84" w:firstLine="0"/>
              <w:jc w:val="center"/>
            </w:pPr>
            <w:r>
              <w:t xml:space="preserve">2 </w:t>
            </w:r>
          </w:p>
        </w:tc>
      </w:tr>
      <w:tr w:rsidR="004D0AEA" w14:paraId="4FBFDAE2" w14:textId="77777777">
        <w:trPr>
          <w:trHeight w:val="276"/>
        </w:trPr>
        <w:tc>
          <w:tcPr>
            <w:tcW w:w="5802" w:type="dxa"/>
            <w:tcBorders>
              <w:top w:val="single" w:sz="5" w:space="0" w:color="000000"/>
              <w:left w:val="single" w:sz="5" w:space="0" w:color="000000"/>
              <w:bottom w:val="single" w:sz="5" w:space="0" w:color="000000"/>
              <w:right w:val="single" w:sz="5" w:space="0" w:color="000000"/>
            </w:tcBorders>
          </w:tcPr>
          <w:p w14:paraId="25C7214B" w14:textId="77777777" w:rsidR="004D0AEA" w:rsidRDefault="006A411E">
            <w:pPr>
              <w:spacing w:after="0" w:line="259" w:lineRule="auto"/>
              <w:ind w:right="68" w:firstLine="0"/>
              <w:jc w:val="right"/>
            </w:pPr>
            <w:r>
              <w:rPr>
                <w:b/>
              </w:rPr>
              <w:t xml:space="preserve">Összes óraszám: </w:t>
            </w:r>
          </w:p>
        </w:tc>
        <w:tc>
          <w:tcPr>
            <w:tcW w:w="1561" w:type="dxa"/>
            <w:tcBorders>
              <w:top w:val="single" w:sz="5" w:space="0" w:color="000000"/>
              <w:left w:val="single" w:sz="5" w:space="0" w:color="000000"/>
              <w:bottom w:val="single" w:sz="5" w:space="0" w:color="000000"/>
              <w:right w:val="single" w:sz="5" w:space="0" w:color="000000"/>
            </w:tcBorders>
          </w:tcPr>
          <w:p w14:paraId="63550579" w14:textId="77777777" w:rsidR="004D0AEA" w:rsidRDefault="006A411E">
            <w:pPr>
              <w:spacing w:after="0" w:line="259" w:lineRule="auto"/>
              <w:ind w:right="84" w:firstLine="0"/>
              <w:jc w:val="center"/>
            </w:pPr>
            <w:r>
              <w:rPr>
                <w:b/>
              </w:rPr>
              <w:t xml:space="preserve">36 </w:t>
            </w:r>
          </w:p>
        </w:tc>
      </w:tr>
    </w:tbl>
    <w:p w14:paraId="0E3CE779" w14:textId="77777777" w:rsidR="004D0AEA" w:rsidRDefault="006A411E">
      <w:pPr>
        <w:spacing w:after="0" w:line="259" w:lineRule="auto"/>
        <w:ind w:firstLine="0"/>
        <w:jc w:val="left"/>
      </w:pPr>
      <w:r>
        <w:rPr>
          <w:b/>
        </w:rPr>
        <w:t xml:space="preserve"> </w:t>
      </w:r>
    </w:p>
    <w:p w14:paraId="5188B87D" w14:textId="77777777" w:rsidR="004D0AEA" w:rsidRDefault="006A411E">
      <w:pPr>
        <w:spacing w:after="0" w:line="259" w:lineRule="auto"/>
        <w:ind w:firstLine="0"/>
        <w:jc w:val="left"/>
      </w:pPr>
      <w:r>
        <w:rPr>
          <w:b/>
        </w:rPr>
        <w:t xml:space="preserve"> </w:t>
      </w:r>
      <w:r>
        <w:rPr>
          <w:b/>
        </w:rPr>
        <w:tab/>
        <w:t xml:space="preserve"> </w:t>
      </w:r>
    </w:p>
    <w:p w14:paraId="051A81B5" w14:textId="77777777" w:rsidR="004D0AEA" w:rsidRDefault="006A411E">
      <w:pPr>
        <w:spacing w:after="28" w:line="265" w:lineRule="auto"/>
        <w:ind w:left="13" w:right="4421" w:hanging="10"/>
        <w:jc w:val="left"/>
      </w:pPr>
      <w:r>
        <w:rPr>
          <w:b/>
        </w:rPr>
        <w:t>5.</w:t>
      </w:r>
      <w:r>
        <w:rPr>
          <w:b/>
          <w:sz w:val="19"/>
        </w:rPr>
        <w:t>ÉVFOLYAM</w:t>
      </w:r>
      <w:r>
        <w:rPr>
          <w:b/>
        </w:rPr>
        <w:t xml:space="preserve"> </w:t>
      </w:r>
    </w:p>
    <w:p w14:paraId="64EEBE9D" w14:textId="77777777" w:rsidR="004D0AEA" w:rsidRDefault="006A411E">
      <w:pPr>
        <w:spacing w:after="0" w:line="265" w:lineRule="auto"/>
        <w:ind w:left="13" w:right="5014" w:hanging="10"/>
        <w:jc w:val="left"/>
      </w:pPr>
      <w:r>
        <w:rPr>
          <w:b/>
        </w:rPr>
        <w:t>T</w:t>
      </w:r>
      <w:r>
        <w:rPr>
          <w:b/>
          <w:sz w:val="19"/>
        </w:rPr>
        <w:t>ÉMAKÖR</w:t>
      </w:r>
      <w:r>
        <w:rPr>
          <w:b/>
        </w:rPr>
        <w:t>:</w:t>
      </w:r>
      <w:r>
        <w:rPr>
          <w:b/>
          <w:sz w:val="19"/>
        </w:rPr>
        <w:t xml:space="preserve"> </w:t>
      </w:r>
      <w:r>
        <w:rPr>
          <w:b/>
        </w:rPr>
        <w:t>Személyes történelem</w:t>
      </w:r>
      <w:r>
        <w:t xml:space="preserve"> </w:t>
      </w:r>
      <w:r>
        <w:rPr>
          <w:b/>
        </w:rPr>
        <w:t>I</w:t>
      </w:r>
      <w:r>
        <w:rPr>
          <w:b/>
          <w:sz w:val="19"/>
        </w:rPr>
        <w:t>SMERETEK ÉS FEJLESZTÉSI FELADATOK</w:t>
      </w:r>
      <w:r>
        <w:rPr>
          <w:b/>
        </w:rPr>
        <w:t>:</w:t>
      </w:r>
      <w:r>
        <w:t xml:space="preserve"> </w:t>
      </w:r>
    </w:p>
    <w:tbl>
      <w:tblPr>
        <w:tblStyle w:val="TableGrid"/>
        <w:tblW w:w="9225" w:type="dxa"/>
        <w:tblInd w:w="-6" w:type="dxa"/>
        <w:tblCellMar>
          <w:top w:w="16" w:type="dxa"/>
          <w:left w:w="90" w:type="dxa"/>
          <w:right w:w="43" w:type="dxa"/>
        </w:tblCellMar>
        <w:tblLook w:val="04A0" w:firstRow="1" w:lastRow="0" w:firstColumn="1" w:lastColumn="0" w:noHBand="0" w:noVBand="1"/>
      </w:tblPr>
      <w:tblGrid>
        <w:gridCol w:w="1476"/>
        <w:gridCol w:w="2992"/>
        <w:gridCol w:w="2426"/>
        <w:gridCol w:w="2331"/>
      </w:tblGrid>
      <w:tr w:rsidR="004D0AEA" w14:paraId="4661EBAF" w14:textId="77777777">
        <w:trPr>
          <w:trHeight w:val="288"/>
        </w:trPr>
        <w:tc>
          <w:tcPr>
            <w:tcW w:w="4469" w:type="dxa"/>
            <w:gridSpan w:val="2"/>
            <w:tcBorders>
              <w:top w:val="single" w:sz="5" w:space="0" w:color="000000"/>
              <w:left w:val="single" w:sz="5" w:space="0" w:color="000000"/>
              <w:bottom w:val="single" w:sz="5" w:space="0" w:color="000000"/>
              <w:right w:val="nil"/>
            </w:tcBorders>
          </w:tcPr>
          <w:p w14:paraId="36138047" w14:textId="77777777" w:rsidR="004D0AEA" w:rsidRDefault="006A411E">
            <w:pPr>
              <w:spacing w:after="0" w:line="259" w:lineRule="auto"/>
              <w:ind w:left="36" w:firstLine="0"/>
              <w:jc w:val="left"/>
            </w:pPr>
            <w:r>
              <w:rPr>
                <w:b/>
              </w:rPr>
              <w:t>R</w:t>
            </w:r>
            <w:r>
              <w:rPr>
                <w:b/>
                <w:sz w:val="19"/>
              </w:rPr>
              <w:t>ÉSZLETES KÖVETELMÉNYEK</w:t>
            </w:r>
            <w:r>
              <w:t xml:space="preserve"> </w:t>
            </w:r>
          </w:p>
        </w:tc>
        <w:tc>
          <w:tcPr>
            <w:tcW w:w="4757" w:type="dxa"/>
            <w:gridSpan w:val="2"/>
            <w:tcBorders>
              <w:top w:val="single" w:sz="5" w:space="0" w:color="000000"/>
              <w:left w:val="nil"/>
              <w:bottom w:val="single" w:sz="5" w:space="0" w:color="000000"/>
              <w:right w:val="single" w:sz="5" w:space="0" w:color="000000"/>
            </w:tcBorders>
          </w:tcPr>
          <w:p w14:paraId="252CE535" w14:textId="77777777" w:rsidR="004D0AEA" w:rsidRDefault="004D0AEA">
            <w:pPr>
              <w:spacing w:after="160" w:line="259" w:lineRule="auto"/>
              <w:ind w:firstLine="0"/>
              <w:jc w:val="left"/>
            </w:pPr>
          </w:p>
        </w:tc>
      </w:tr>
      <w:tr w:rsidR="004D0AEA" w14:paraId="75EFC4C3" w14:textId="77777777">
        <w:trPr>
          <w:trHeight w:val="564"/>
        </w:trPr>
        <w:tc>
          <w:tcPr>
            <w:tcW w:w="1477" w:type="dxa"/>
            <w:tcBorders>
              <w:top w:val="single" w:sz="5" w:space="0" w:color="000000"/>
              <w:left w:val="single" w:sz="5" w:space="0" w:color="000000"/>
              <w:bottom w:val="single" w:sz="5" w:space="0" w:color="000000"/>
              <w:right w:val="single" w:sz="5" w:space="0" w:color="000000"/>
            </w:tcBorders>
          </w:tcPr>
          <w:p w14:paraId="359B72B7" w14:textId="77777777" w:rsidR="004D0AEA" w:rsidRDefault="006A411E">
            <w:pPr>
              <w:spacing w:after="0" w:line="259" w:lineRule="auto"/>
              <w:ind w:left="36" w:firstLine="0"/>
              <w:jc w:val="left"/>
            </w:pPr>
            <w:r>
              <w:rPr>
                <w:b/>
              </w:rPr>
              <w:t>Témák</w:t>
            </w:r>
            <w:r>
              <w:t xml:space="preserve"> </w:t>
            </w:r>
          </w:p>
        </w:tc>
        <w:tc>
          <w:tcPr>
            <w:tcW w:w="2991" w:type="dxa"/>
            <w:tcBorders>
              <w:top w:val="single" w:sz="5" w:space="0" w:color="000000"/>
              <w:left w:val="single" w:sz="5" w:space="0" w:color="000000"/>
              <w:bottom w:val="single" w:sz="5" w:space="0" w:color="000000"/>
              <w:right w:val="single" w:sz="5" w:space="0" w:color="000000"/>
            </w:tcBorders>
          </w:tcPr>
          <w:p w14:paraId="278C9DAA" w14:textId="77777777" w:rsidR="004D0AEA" w:rsidRDefault="006A411E">
            <w:pPr>
              <w:spacing w:after="0" w:line="259" w:lineRule="auto"/>
              <w:ind w:left="36" w:firstLine="0"/>
              <w:jc w:val="left"/>
            </w:pPr>
            <w:r>
              <w:rPr>
                <w:b/>
              </w:rPr>
              <w:t>Altémák</w:t>
            </w:r>
            <w:r>
              <w:t xml:space="preserve"> </w:t>
            </w:r>
          </w:p>
        </w:tc>
        <w:tc>
          <w:tcPr>
            <w:tcW w:w="2426" w:type="dxa"/>
            <w:tcBorders>
              <w:top w:val="single" w:sz="5" w:space="0" w:color="000000"/>
              <w:left w:val="single" w:sz="5" w:space="0" w:color="000000"/>
              <w:bottom w:val="single" w:sz="5" w:space="0" w:color="000000"/>
              <w:right w:val="single" w:sz="5" w:space="0" w:color="000000"/>
            </w:tcBorders>
          </w:tcPr>
          <w:p w14:paraId="58894BA9" w14:textId="77777777" w:rsidR="004D0AEA" w:rsidRDefault="006A411E">
            <w:pPr>
              <w:tabs>
                <w:tab w:val="center" w:pos="1421"/>
                <w:tab w:val="right" w:pos="2294"/>
              </w:tabs>
              <w:spacing w:after="31" w:line="259" w:lineRule="auto"/>
              <w:ind w:firstLine="0"/>
              <w:jc w:val="left"/>
            </w:pPr>
            <w:r>
              <w:rPr>
                <w:b/>
              </w:rPr>
              <w:t xml:space="preserve">Fogalmak </w:t>
            </w:r>
            <w:r>
              <w:rPr>
                <w:b/>
              </w:rPr>
              <w:tab/>
              <w:t xml:space="preserve">és </w:t>
            </w:r>
            <w:r>
              <w:rPr>
                <w:b/>
              </w:rPr>
              <w:tab/>
            </w:r>
            <w:proofErr w:type="spellStart"/>
            <w:r>
              <w:rPr>
                <w:b/>
              </w:rPr>
              <w:t>ada</w:t>
            </w:r>
            <w:proofErr w:type="spellEnd"/>
            <w:r>
              <w:rPr>
                <w:b/>
              </w:rPr>
              <w:t>-</w:t>
            </w:r>
          </w:p>
          <w:p w14:paraId="2628887C" w14:textId="77777777" w:rsidR="004D0AEA" w:rsidRDefault="006A411E">
            <w:pPr>
              <w:spacing w:after="0" w:line="259" w:lineRule="auto"/>
              <w:ind w:left="36" w:firstLine="0"/>
              <w:jc w:val="left"/>
            </w:pPr>
            <w:r>
              <w:rPr>
                <w:b/>
              </w:rPr>
              <w:t>tok/Lexikák</w:t>
            </w:r>
            <w:r>
              <w:t xml:space="preserve"> </w:t>
            </w:r>
          </w:p>
        </w:tc>
        <w:tc>
          <w:tcPr>
            <w:tcW w:w="2331" w:type="dxa"/>
            <w:tcBorders>
              <w:top w:val="single" w:sz="5" w:space="0" w:color="000000"/>
              <w:left w:val="single" w:sz="5" w:space="0" w:color="000000"/>
              <w:bottom w:val="single" w:sz="5" w:space="0" w:color="000000"/>
              <w:right w:val="single" w:sz="5" w:space="0" w:color="000000"/>
            </w:tcBorders>
          </w:tcPr>
          <w:p w14:paraId="7C08BAB6" w14:textId="77777777" w:rsidR="004D0AEA" w:rsidRDefault="006A411E">
            <w:pPr>
              <w:spacing w:after="0" w:line="259" w:lineRule="auto"/>
              <w:ind w:left="36" w:firstLine="0"/>
              <w:jc w:val="left"/>
            </w:pPr>
            <w:r>
              <w:rPr>
                <w:b/>
              </w:rPr>
              <w:t>Fejlesztési feladatok</w:t>
            </w:r>
            <w:r>
              <w:t xml:space="preserve"> </w:t>
            </w:r>
          </w:p>
        </w:tc>
      </w:tr>
      <w:tr w:rsidR="004D0AEA" w14:paraId="039BE3EF" w14:textId="77777777">
        <w:trPr>
          <w:trHeight w:val="2222"/>
        </w:trPr>
        <w:tc>
          <w:tcPr>
            <w:tcW w:w="1477" w:type="dxa"/>
            <w:tcBorders>
              <w:top w:val="single" w:sz="5" w:space="0" w:color="000000"/>
              <w:left w:val="single" w:sz="5" w:space="0" w:color="000000"/>
              <w:bottom w:val="single" w:sz="5" w:space="0" w:color="000000"/>
              <w:right w:val="single" w:sz="5" w:space="0" w:color="000000"/>
            </w:tcBorders>
          </w:tcPr>
          <w:p w14:paraId="0A5C555E" w14:textId="77777777" w:rsidR="004D0AEA" w:rsidRDefault="006A411E">
            <w:pPr>
              <w:spacing w:after="0" w:line="259" w:lineRule="auto"/>
              <w:ind w:left="36" w:right="26" w:firstLine="0"/>
              <w:jc w:val="left"/>
            </w:pPr>
            <w:r>
              <w:rPr>
                <w:i/>
              </w:rPr>
              <w:t>Körülöttem a történelem</w:t>
            </w:r>
            <w:r>
              <w:t xml:space="preserve"> </w:t>
            </w:r>
          </w:p>
        </w:tc>
        <w:tc>
          <w:tcPr>
            <w:tcW w:w="2991" w:type="dxa"/>
            <w:tcBorders>
              <w:top w:val="single" w:sz="5" w:space="0" w:color="000000"/>
              <w:left w:val="single" w:sz="5" w:space="0" w:color="000000"/>
              <w:bottom w:val="single" w:sz="5" w:space="0" w:color="000000"/>
              <w:right w:val="single" w:sz="5" w:space="0" w:color="000000"/>
            </w:tcBorders>
          </w:tcPr>
          <w:p w14:paraId="1343B99D" w14:textId="77777777" w:rsidR="004D0AEA" w:rsidRDefault="006A411E">
            <w:pPr>
              <w:spacing w:after="0" w:line="277" w:lineRule="auto"/>
              <w:ind w:left="36" w:firstLine="0"/>
              <w:jc w:val="left"/>
            </w:pPr>
            <w:r>
              <w:t xml:space="preserve">Családi fotóalbum és személyes tárgyak. </w:t>
            </w:r>
          </w:p>
          <w:p w14:paraId="283473EF" w14:textId="77777777" w:rsidR="004D0AEA" w:rsidRDefault="006A411E">
            <w:pPr>
              <w:spacing w:after="0" w:line="254" w:lineRule="auto"/>
              <w:ind w:left="36" w:right="78" w:firstLine="0"/>
            </w:pPr>
            <w:r>
              <w:t xml:space="preserve">Személyes történetek dokumentálása, elbeszélése. Egy nap dokumentálása. </w:t>
            </w:r>
          </w:p>
          <w:p w14:paraId="7F505EA1" w14:textId="77777777" w:rsidR="004D0AEA" w:rsidRDefault="006A411E">
            <w:pPr>
              <w:spacing w:line="274" w:lineRule="auto"/>
              <w:ind w:left="36" w:firstLine="0"/>
            </w:pPr>
            <w:r>
              <w:t xml:space="preserve">Kódexkészítés (valamely magyar kódex mintájára pl.: </w:t>
            </w:r>
          </w:p>
          <w:p w14:paraId="494B3947" w14:textId="77777777" w:rsidR="004D0AEA" w:rsidRDefault="006A411E">
            <w:pPr>
              <w:spacing w:after="0" w:line="259" w:lineRule="auto"/>
              <w:ind w:left="36" w:firstLine="0"/>
              <w:jc w:val="left"/>
            </w:pPr>
            <w:r>
              <w:t>Képes krónika).</w:t>
            </w:r>
            <w:r>
              <w:rPr>
                <w:i/>
              </w:rPr>
              <w:t xml:space="preserve"> </w:t>
            </w:r>
          </w:p>
        </w:tc>
        <w:tc>
          <w:tcPr>
            <w:tcW w:w="2426" w:type="dxa"/>
            <w:vMerge w:val="restart"/>
            <w:tcBorders>
              <w:top w:val="single" w:sz="5" w:space="0" w:color="000000"/>
              <w:left w:val="single" w:sz="5" w:space="0" w:color="000000"/>
              <w:bottom w:val="single" w:sz="5" w:space="0" w:color="000000"/>
              <w:right w:val="single" w:sz="5" w:space="0" w:color="000000"/>
            </w:tcBorders>
          </w:tcPr>
          <w:p w14:paraId="65E13D1F" w14:textId="77777777" w:rsidR="004D0AEA" w:rsidRDefault="006A411E">
            <w:pPr>
              <w:spacing w:after="0" w:line="259" w:lineRule="auto"/>
              <w:ind w:left="36" w:firstLine="0"/>
              <w:jc w:val="left"/>
            </w:pPr>
            <w:r>
              <w:rPr>
                <w:i/>
              </w:rPr>
              <w:t>Fogalmak</w:t>
            </w:r>
            <w:r>
              <w:t xml:space="preserve">: kódex. </w:t>
            </w:r>
          </w:p>
          <w:p w14:paraId="0CF2B06C" w14:textId="77777777" w:rsidR="004D0AEA" w:rsidRDefault="006A411E">
            <w:pPr>
              <w:spacing w:after="0" w:line="259" w:lineRule="auto"/>
              <w:ind w:left="36" w:firstLine="0"/>
              <w:jc w:val="left"/>
            </w:pPr>
            <w:r>
              <w:t xml:space="preserve"> </w:t>
            </w:r>
          </w:p>
          <w:p w14:paraId="5566D0C3" w14:textId="77777777" w:rsidR="004D0AEA" w:rsidRDefault="006A411E">
            <w:pPr>
              <w:spacing w:after="0" w:line="238" w:lineRule="auto"/>
              <w:ind w:left="36" w:right="64" w:firstLine="0"/>
            </w:pPr>
            <w:r>
              <w:rPr>
                <w:i/>
              </w:rPr>
              <w:t>Kronológia</w:t>
            </w:r>
            <w:r>
              <w:t xml:space="preserve">: Kr. e. és Kr. u., évszázad, őskor, ókor, középkor, újkor, jelenkor / modern kor. </w:t>
            </w:r>
          </w:p>
          <w:p w14:paraId="6463A526" w14:textId="77777777" w:rsidR="004D0AEA" w:rsidRDefault="006A411E">
            <w:pPr>
              <w:spacing w:after="0" w:line="259" w:lineRule="auto"/>
              <w:ind w:left="36" w:firstLine="0"/>
              <w:jc w:val="left"/>
            </w:pPr>
            <w:r>
              <w:t xml:space="preserve"> </w:t>
            </w:r>
          </w:p>
        </w:tc>
        <w:tc>
          <w:tcPr>
            <w:tcW w:w="2331" w:type="dxa"/>
            <w:vMerge w:val="restart"/>
            <w:tcBorders>
              <w:top w:val="single" w:sz="5" w:space="0" w:color="000000"/>
              <w:left w:val="single" w:sz="5" w:space="0" w:color="000000"/>
              <w:bottom w:val="single" w:sz="5" w:space="0" w:color="000000"/>
              <w:right w:val="single" w:sz="5" w:space="0" w:color="000000"/>
            </w:tcBorders>
          </w:tcPr>
          <w:p w14:paraId="5DC39A9D" w14:textId="77777777" w:rsidR="004D0AEA" w:rsidRDefault="006A411E">
            <w:pPr>
              <w:spacing w:after="0" w:line="252" w:lineRule="auto"/>
              <w:ind w:right="58" w:firstLine="0"/>
            </w:pPr>
            <w:r>
              <w:t xml:space="preserve">Egyszerű, személyes történetek elmesélése. Családi fotók, tárgyak, történetek gyűjtése és rendszerezése. Címer, zászló, pecsét készítése önállóan vagy társakkal. Információk gyűjtése képi és tárgyi </w:t>
            </w:r>
            <w:proofErr w:type="spellStart"/>
            <w:r>
              <w:t>forrá</w:t>
            </w:r>
            <w:proofErr w:type="spellEnd"/>
            <w:r>
              <w:t>-</w:t>
            </w:r>
          </w:p>
          <w:p w14:paraId="340F63E2" w14:textId="77777777" w:rsidR="004D0AEA" w:rsidRDefault="006A411E">
            <w:pPr>
              <w:spacing w:after="0" w:line="238" w:lineRule="auto"/>
              <w:ind w:firstLine="0"/>
            </w:pPr>
            <w:r>
              <w:t xml:space="preserve">sokból megadott szempontok szerint. </w:t>
            </w:r>
          </w:p>
          <w:p w14:paraId="4D77AFB0" w14:textId="77777777" w:rsidR="004D0AEA" w:rsidRDefault="006A411E">
            <w:pPr>
              <w:spacing w:after="0" w:line="259" w:lineRule="auto"/>
              <w:ind w:right="68" w:firstLine="0"/>
            </w:pPr>
            <w:r>
              <w:t xml:space="preserve">A történelmi idő ábrázolása vizuális eszközökkel. </w:t>
            </w:r>
          </w:p>
        </w:tc>
      </w:tr>
      <w:tr w:rsidR="004D0AEA" w14:paraId="60BFAC79" w14:textId="77777777">
        <w:trPr>
          <w:trHeight w:val="2798"/>
        </w:trPr>
        <w:tc>
          <w:tcPr>
            <w:tcW w:w="1477" w:type="dxa"/>
            <w:tcBorders>
              <w:top w:val="single" w:sz="5" w:space="0" w:color="000000"/>
              <w:left w:val="single" w:sz="5" w:space="0" w:color="000000"/>
              <w:bottom w:val="single" w:sz="5" w:space="0" w:color="000000"/>
              <w:right w:val="single" w:sz="5" w:space="0" w:color="000000"/>
            </w:tcBorders>
          </w:tcPr>
          <w:p w14:paraId="0E83F802" w14:textId="77777777" w:rsidR="004D0AEA" w:rsidRDefault="006A411E">
            <w:pPr>
              <w:spacing w:after="0" w:line="259" w:lineRule="auto"/>
              <w:ind w:left="36" w:right="60" w:firstLine="0"/>
            </w:pPr>
            <w:r>
              <w:rPr>
                <w:i/>
              </w:rPr>
              <w:t>Címer, zászló, pecsét, az idő mérése</w:t>
            </w:r>
            <w:r>
              <w:t xml:space="preserve"> </w:t>
            </w:r>
          </w:p>
        </w:tc>
        <w:tc>
          <w:tcPr>
            <w:tcW w:w="2991" w:type="dxa"/>
            <w:tcBorders>
              <w:top w:val="single" w:sz="5" w:space="0" w:color="000000"/>
              <w:left w:val="single" w:sz="5" w:space="0" w:color="000000"/>
              <w:bottom w:val="single" w:sz="5" w:space="0" w:color="000000"/>
              <w:right w:val="single" w:sz="5" w:space="0" w:color="000000"/>
            </w:tcBorders>
          </w:tcPr>
          <w:p w14:paraId="77CE1055" w14:textId="77777777" w:rsidR="004D0AEA" w:rsidRDefault="006A411E">
            <w:pPr>
              <w:spacing w:after="0" w:line="251" w:lineRule="auto"/>
              <w:ind w:left="36" w:right="82" w:firstLine="0"/>
            </w:pPr>
            <w:r>
              <w:t xml:space="preserve">Címerek és zászlók alkotóelemei saját település és Magyarország címere és </w:t>
            </w:r>
            <w:proofErr w:type="spellStart"/>
            <w:r>
              <w:t>zászlaja</w:t>
            </w:r>
            <w:proofErr w:type="spellEnd"/>
            <w:r>
              <w:t xml:space="preserve"> példáján. </w:t>
            </w:r>
          </w:p>
          <w:p w14:paraId="37558224" w14:textId="77777777" w:rsidR="004D0AEA" w:rsidRDefault="006A411E">
            <w:pPr>
              <w:spacing w:after="18" w:line="261" w:lineRule="auto"/>
              <w:ind w:left="36" w:right="67" w:firstLine="0"/>
            </w:pPr>
            <w:r>
              <w:t xml:space="preserve">A hitelesítés eszköze, a pecsét (pl.: az Aranybulla pecsétje). </w:t>
            </w:r>
          </w:p>
          <w:p w14:paraId="666E8341" w14:textId="77777777" w:rsidR="004D0AEA" w:rsidRDefault="006A411E">
            <w:pPr>
              <w:spacing w:after="1" w:line="277" w:lineRule="auto"/>
              <w:ind w:left="36" w:firstLine="0"/>
              <w:jc w:val="left"/>
            </w:pPr>
            <w:r>
              <w:t xml:space="preserve">Személyes címer-, zászló- és pecsétkészítés. </w:t>
            </w:r>
          </w:p>
          <w:p w14:paraId="38AE4F32" w14:textId="77777777" w:rsidR="004D0AEA" w:rsidRDefault="006A411E">
            <w:pPr>
              <w:spacing w:after="0" w:line="259" w:lineRule="auto"/>
              <w:ind w:left="36" w:firstLine="0"/>
              <w:jc w:val="left"/>
            </w:pPr>
            <w:r>
              <w:t xml:space="preserve">Az időszámítás. </w:t>
            </w:r>
          </w:p>
        </w:tc>
        <w:tc>
          <w:tcPr>
            <w:tcW w:w="0" w:type="auto"/>
            <w:vMerge/>
            <w:tcBorders>
              <w:top w:val="nil"/>
              <w:left w:val="single" w:sz="5" w:space="0" w:color="000000"/>
              <w:bottom w:val="single" w:sz="5" w:space="0" w:color="000000"/>
              <w:right w:val="single" w:sz="5" w:space="0" w:color="000000"/>
            </w:tcBorders>
          </w:tcPr>
          <w:p w14:paraId="1221114D" w14:textId="77777777" w:rsidR="004D0AEA" w:rsidRDefault="004D0AEA">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14:paraId="19A16C2D" w14:textId="77777777" w:rsidR="004D0AEA" w:rsidRDefault="004D0AEA">
            <w:pPr>
              <w:spacing w:after="160" w:line="259" w:lineRule="auto"/>
              <w:ind w:firstLine="0"/>
              <w:jc w:val="left"/>
            </w:pPr>
          </w:p>
        </w:tc>
      </w:tr>
    </w:tbl>
    <w:p w14:paraId="34488BA7" w14:textId="77777777" w:rsidR="004D0AEA" w:rsidRDefault="006A411E">
      <w:pPr>
        <w:spacing w:after="28" w:line="265" w:lineRule="auto"/>
        <w:ind w:left="13" w:right="4421" w:hanging="10"/>
        <w:jc w:val="left"/>
      </w:pPr>
      <w:r>
        <w:rPr>
          <w:b/>
          <w:sz w:val="19"/>
        </w:rPr>
        <w:t>TEVÉKENYSÉGEK</w:t>
      </w:r>
      <w:r>
        <w:rPr>
          <w:b/>
        </w:rPr>
        <w:t>:</w:t>
      </w:r>
      <w:r>
        <w:t xml:space="preserve"> </w:t>
      </w:r>
    </w:p>
    <w:p w14:paraId="5E225C82" w14:textId="77777777" w:rsidR="004D0AEA" w:rsidRDefault="006A411E" w:rsidP="006A411E">
      <w:pPr>
        <w:numPr>
          <w:ilvl w:val="0"/>
          <w:numId w:val="297"/>
        </w:numPr>
        <w:spacing w:after="16" w:line="265" w:lineRule="auto"/>
        <w:ind w:left="710" w:right="15" w:hanging="361"/>
      </w:pPr>
      <w:r>
        <w:t xml:space="preserve">Képpel illusztrált, írott összefoglaló készítése egy meghatározó személyes élményről. </w:t>
      </w:r>
    </w:p>
    <w:p w14:paraId="6743D512" w14:textId="77777777" w:rsidR="004D0AEA" w:rsidRDefault="006A411E" w:rsidP="006A411E">
      <w:pPr>
        <w:numPr>
          <w:ilvl w:val="0"/>
          <w:numId w:val="297"/>
        </w:numPr>
        <w:ind w:left="710" w:right="15" w:hanging="361"/>
      </w:pPr>
      <w:r>
        <w:t xml:space="preserve">Kódexlap készítése, pl.: a Képes krónika alapján. </w:t>
      </w:r>
    </w:p>
    <w:p w14:paraId="3051F852" w14:textId="77777777" w:rsidR="004D0AEA" w:rsidRDefault="006A411E" w:rsidP="006A411E">
      <w:pPr>
        <w:numPr>
          <w:ilvl w:val="0"/>
          <w:numId w:val="297"/>
        </w:numPr>
        <w:ind w:left="710" w:right="15" w:hanging="361"/>
      </w:pPr>
      <w:r>
        <w:t xml:space="preserve">Időszalag készítése. </w:t>
      </w:r>
    </w:p>
    <w:p w14:paraId="53B02107" w14:textId="77777777" w:rsidR="004D0AEA" w:rsidRDefault="006A411E" w:rsidP="006A411E">
      <w:pPr>
        <w:numPr>
          <w:ilvl w:val="0"/>
          <w:numId w:val="297"/>
        </w:numPr>
        <w:ind w:left="710" w:right="15" w:hanging="361"/>
      </w:pPr>
      <w:r>
        <w:t xml:space="preserve">Ország, település, iskola, sportegyesület és egyéb címerek gyűjtése. </w:t>
      </w:r>
      <w:r>
        <w:rPr>
          <w:rFonts w:ascii="Segoe UI Symbol" w:eastAsia="Segoe UI Symbol" w:hAnsi="Segoe UI Symbol" w:cs="Segoe UI Symbol"/>
          <w:sz w:val="20"/>
        </w:rPr>
        <w:t></w:t>
      </w:r>
      <w:r>
        <w:rPr>
          <w:rFonts w:ascii="Arial" w:eastAsia="Arial" w:hAnsi="Arial" w:cs="Arial"/>
          <w:sz w:val="20"/>
        </w:rPr>
        <w:t xml:space="preserve"> </w:t>
      </w:r>
      <w:r>
        <w:t>Címerek értelmezése tanári irányítással.</w:t>
      </w:r>
      <w:r>
        <w:rPr>
          <w:b/>
        </w:rPr>
        <w:t xml:space="preserve"> </w:t>
      </w:r>
    </w:p>
    <w:p w14:paraId="26EFEF13" w14:textId="77777777" w:rsidR="004D0AEA" w:rsidRDefault="006A411E">
      <w:pPr>
        <w:spacing w:after="30" w:line="259" w:lineRule="auto"/>
        <w:ind w:left="709" w:firstLine="0"/>
        <w:jc w:val="left"/>
      </w:pPr>
      <w:r>
        <w:rPr>
          <w:b/>
        </w:rPr>
        <w:t xml:space="preserve"> </w:t>
      </w:r>
    </w:p>
    <w:p w14:paraId="5DB36419" w14:textId="77777777" w:rsidR="004D0AEA" w:rsidRDefault="006A411E">
      <w:pPr>
        <w:spacing w:after="0" w:line="265" w:lineRule="auto"/>
        <w:ind w:left="13" w:right="4421" w:hanging="10"/>
        <w:jc w:val="left"/>
      </w:pPr>
      <w:r>
        <w:rPr>
          <w:b/>
        </w:rPr>
        <w:t>T</w:t>
      </w:r>
      <w:r>
        <w:rPr>
          <w:b/>
          <w:sz w:val="19"/>
        </w:rPr>
        <w:t>ÉMAKÖR</w:t>
      </w:r>
      <w:r>
        <w:rPr>
          <w:b/>
        </w:rPr>
        <w:t>:</w:t>
      </w:r>
      <w:r>
        <w:rPr>
          <w:b/>
          <w:sz w:val="19"/>
        </w:rPr>
        <w:t xml:space="preserve"> </w:t>
      </w:r>
      <w:r>
        <w:rPr>
          <w:b/>
        </w:rPr>
        <w:t>Fejezetek az ókor történetéből</w:t>
      </w:r>
      <w:r>
        <w:t xml:space="preserve"> </w:t>
      </w:r>
      <w:r>
        <w:rPr>
          <w:b/>
          <w:sz w:val="19"/>
        </w:rPr>
        <w:t>ISMERETEK ÉS FEJLESZTÉSI FELADATOK</w:t>
      </w:r>
      <w:r>
        <w:rPr>
          <w:b/>
        </w:rPr>
        <w:t>:</w:t>
      </w:r>
      <w:r>
        <w:t xml:space="preserve"> </w:t>
      </w:r>
    </w:p>
    <w:tbl>
      <w:tblPr>
        <w:tblStyle w:val="TableGrid"/>
        <w:tblW w:w="9225" w:type="dxa"/>
        <w:tblInd w:w="-6" w:type="dxa"/>
        <w:tblCellMar>
          <w:top w:w="22" w:type="dxa"/>
        </w:tblCellMar>
        <w:tblLook w:val="04A0" w:firstRow="1" w:lastRow="0" w:firstColumn="1" w:lastColumn="0" w:noHBand="0" w:noVBand="1"/>
      </w:tblPr>
      <w:tblGrid>
        <w:gridCol w:w="1445"/>
        <w:gridCol w:w="378"/>
        <w:gridCol w:w="2324"/>
        <w:gridCol w:w="2199"/>
        <w:gridCol w:w="402"/>
        <w:gridCol w:w="2477"/>
      </w:tblGrid>
      <w:tr w:rsidR="004D0AEA" w14:paraId="45EC9D45" w14:textId="77777777">
        <w:trPr>
          <w:trHeight w:val="288"/>
        </w:trPr>
        <w:tc>
          <w:tcPr>
            <w:tcW w:w="6697" w:type="dxa"/>
            <w:gridSpan w:val="5"/>
            <w:tcBorders>
              <w:top w:val="single" w:sz="5" w:space="0" w:color="000000"/>
              <w:left w:val="single" w:sz="5" w:space="0" w:color="000000"/>
              <w:bottom w:val="single" w:sz="5" w:space="0" w:color="000000"/>
              <w:right w:val="nil"/>
            </w:tcBorders>
          </w:tcPr>
          <w:p w14:paraId="4613F5C3" w14:textId="77777777" w:rsidR="004D0AEA" w:rsidRDefault="006A411E">
            <w:pPr>
              <w:spacing w:after="0" w:line="259" w:lineRule="auto"/>
              <w:ind w:left="126" w:firstLine="0"/>
              <w:jc w:val="left"/>
            </w:pPr>
            <w:r>
              <w:rPr>
                <w:b/>
              </w:rPr>
              <w:lastRenderedPageBreak/>
              <w:t>R</w:t>
            </w:r>
            <w:r>
              <w:rPr>
                <w:b/>
                <w:sz w:val="19"/>
              </w:rPr>
              <w:t>ÉSZLETES KÖVETELMÉNYEK</w:t>
            </w:r>
            <w:r>
              <w:rPr>
                <w:b/>
              </w:rPr>
              <w:t xml:space="preserve"> </w:t>
            </w:r>
            <w:r>
              <w:t xml:space="preserve"> </w:t>
            </w:r>
          </w:p>
        </w:tc>
        <w:tc>
          <w:tcPr>
            <w:tcW w:w="2529" w:type="dxa"/>
            <w:tcBorders>
              <w:top w:val="single" w:sz="5" w:space="0" w:color="000000"/>
              <w:left w:val="nil"/>
              <w:bottom w:val="single" w:sz="5" w:space="0" w:color="000000"/>
              <w:right w:val="single" w:sz="5" w:space="0" w:color="000000"/>
            </w:tcBorders>
          </w:tcPr>
          <w:p w14:paraId="06C81C26" w14:textId="77777777" w:rsidR="004D0AEA" w:rsidRDefault="004D0AEA">
            <w:pPr>
              <w:spacing w:after="160" w:line="259" w:lineRule="auto"/>
              <w:ind w:firstLine="0"/>
              <w:jc w:val="left"/>
            </w:pPr>
          </w:p>
        </w:tc>
      </w:tr>
      <w:tr w:rsidR="004D0AEA" w14:paraId="7D57D0FD" w14:textId="77777777">
        <w:trPr>
          <w:trHeight w:val="552"/>
        </w:trPr>
        <w:tc>
          <w:tcPr>
            <w:tcW w:w="1213" w:type="dxa"/>
            <w:tcBorders>
              <w:top w:val="single" w:sz="5" w:space="0" w:color="000000"/>
              <w:left w:val="single" w:sz="5" w:space="0" w:color="000000"/>
              <w:bottom w:val="single" w:sz="5" w:space="0" w:color="000000"/>
              <w:right w:val="single" w:sz="5" w:space="0" w:color="000000"/>
            </w:tcBorders>
          </w:tcPr>
          <w:p w14:paraId="215A3423" w14:textId="77777777" w:rsidR="004D0AEA" w:rsidRDefault="006A411E">
            <w:pPr>
              <w:spacing w:after="0" w:line="259" w:lineRule="auto"/>
              <w:ind w:left="258" w:firstLine="0"/>
              <w:jc w:val="left"/>
            </w:pPr>
            <w:r>
              <w:rPr>
                <w:b/>
              </w:rPr>
              <w:t>Témák</w:t>
            </w:r>
            <w:r>
              <w:t xml:space="preserve"> </w:t>
            </w:r>
          </w:p>
        </w:tc>
        <w:tc>
          <w:tcPr>
            <w:tcW w:w="2787" w:type="dxa"/>
            <w:gridSpan w:val="2"/>
            <w:tcBorders>
              <w:top w:val="single" w:sz="5" w:space="0" w:color="000000"/>
              <w:left w:val="single" w:sz="5" w:space="0" w:color="000000"/>
              <w:bottom w:val="single" w:sz="5" w:space="0" w:color="000000"/>
              <w:right w:val="single" w:sz="5" w:space="0" w:color="000000"/>
            </w:tcBorders>
          </w:tcPr>
          <w:p w14:paraId="1C8EF4EA" w14:textId="77777777" w:rsidR="004D0AEA" w:rsidRDefault="006A411E">
            <w:pPr>
              <w:spacing w:after="0" w:line="259" w:lineRule="auto"/>
              <w:ind w:left="56" w:firstLine="0"/>
              <w:jc w:val="center"/>
            </w:pPr>
            <w:r>
              <w:rPr>
                <w:b/>
              </w:rPr>
              <w:t>Altémák</w:t>
            </w:r>
            <w:r>
              <w:t xml:space="preserve"> </w:t>
            </w:r>
          </w:p>
        </w:tc>
        <w:tc>
          <w:tcPr>
            <w:tcW w:w="2271" w:type="dxa"/>
            <w:tcBorders>
              <w:top w:val="single" w:sz="5" w:space="0" w:color="000000"/>
              <w:left w:val="single" w:sz="5" w:space="0" w:color="000000"/>
              <w:bottom w:val="single" w:sz="5" w:space="0" w:color="000000"/>
              <w:right w:val="single" w:sz="5" w:space="0" w:color="000000"/>
            </w:tcBorders>
          </w:tcPr>
          <w:p w14:paraId="33567273" w14:textId="77777777" w:rsidR="004D0AEA" w:rsidRDefault="006A411E">
            <w:pPr>
              <w:spacing w:after="0" w:line="259" w:lineRule="auto"/>
              <w:ind w:left="475" w:hanging="240"/>
            </w:pPr>
            <w:r>
              <w:rPr>
                <w:b/>
              </w:rPr>
              <w:t>Fogalmak és adatok /Lexikák</w:t>
            </w:r>
            <w:r>
              <w:t xml:space="preserve"> </w:t>
            </w:r>
          </w:p>
        </w:tc>
        <w:tc>
          <w:tcPr>
            <w:tcW w:w="426" w:type="dxa"/>
            <w:tcBorders>
              <w:top w:val="single" w:sz="5" w:space="0" w:color="000000"/>
              <w:left w:val="single" w:sz="5" w:space="0" w:color="000000"/>
              <w:bottom w:val="single" w:sz="5" w:space="0" w:color="000000"/>
              <w:right w:val="nil"/>
            </w:tcBorders>
          </w:tcPr>
          <w:p w14:paraId="16717D85" w14:textId="77777777" w:rsidR="004D0AEA" w:rsidRDefault="004D0AEA">
            <w:pPr>
              <w:spacing w:after="160" w:line="259" w:lineRule="auto"/>
              <w:ind w:firstLine="0"/>
              <w:jc w:val="left"/>
            </w:pPr>
          </w:p>
        </w:tc>
        <w:tc>
          <w:tcPr>
            <w:tcW w:w="2529" w:type="dxa"/>
            <w:tcBorders>
              <w:top w:val="single" w:sz="5" w:space="0" w:color="000000"/>
              <w:left w:val="nil"/>
              <w:bottom w:val="single" w:sz="5" w:space="0" w:color="000000"/>
              <w:right w:val="single" w:sz="5" w:space="0" w:color="000000"/>
            </w:tcBorders>
          </w:tcPr>
          <w:p w14:paraId="1AE925B2" w14:textId="77777777" w:rsidR="004D0AEA" w:rsidRDefault="006A411E">
            <w:pPr>
              <w:spacing w:after="0" w:line="259" w:lineRule="auto"/>
              <w:ind w:left="12" w:firstLine="0"/>
              <w:jc w:val="left"/>
            </w:pPr>
            <w:r>
              <w:rPr>
                <w:b/>
              </w:rPr>
              <w:t>Fejlesztési feladatok</w:t>
            </w:r>
            <w:r>
              <w:t xml:space="preserve"> </w:t>
            </w:r>
          </w:p>
        </w:tc>
      </w:tr>
      <w:tr w:rsidR="004D0AEA" w14:paraId="125026BA" w14:textId="77777777">
        <w:trPr>
          <w:trHeight w:val="2222"/>
        </w:trPr>
        <w:tc>
          <w:tcPr>
            <w:tcW w:w="1213" w:type="dxa"/>
            <w:tcBorders>
              <w:top w:val="single" w:sz="5" w:space="0" w:color="000000"/>
              <w:left w:val="single" w:sz="5" w:space="0" w:color="000000"/>
              <w:bottom w:val="single" w:sz="5" w:space="0" w:color="000000"/>
              <w:right w:val="single" w:sz="5" w:space="0" w:color="000000"/>
            </w:tcBorders>
          </w:tcPr>
          <w:p w14:paraId="2CF96403" w14:textId="77777777" w:rsidR="004D0AEA" w:rsidRDefault="006A411E">
            <w:pPr>
              <w:spacing w:after="0" w:line="259" w:lineRule="auto"/>
              <w:ind w:left="126" w:firstLine="0"/>
              <w:jc w:val="left"/>
            </w:pPr>
            <w:r>
              <w:rPr>
                <w:i/>
              </w:rPr>
              <w:t xml:space="preserve">Az </w:t>
            </w:r>
            <w:r>
              <w:rPr>
                <w:i/>
              </w:rPr>
              <w:tab/>
              <w:t>ókori Egyiptom világa</w:t>
            </w:r>
            <w:r>
              <w:t xml:space="preserve"> </w:t>
            </w:r>
          </w:p>
        </w:tc>
        <w:tc>
          <w:tcPr>
            <w:tcW w:w="2787" w:type="dxa"/>
            <w:gridSpan w:val="2"/>
            <w:tcBorders>
              <w:top w:val="single" w:sz="5" w:space="0" w:color="000000"/>
              <w:left w:val="single" w:sz="5" w:space="0" w:color="000000"/>
              <w:bottom w:val="single" w:sz="5" w:space="0" w:color="000000"/>
              <w:right w:val="single" w:sz="5" w:space="0" w:color="000000"/>
            </w:tcBorders>
          </w:tcPr>
          <w:p w14:paraId="767E825B" w14:textId="77777777" w:rsidR="004D0AEA" w:rsidRDefault="006A411E">
            <w:pPr>
              <w:spacing w:after="0" w:line="273" w:lineRule="auto"/>
              <w:ind w:left="42" w:firstLine="0"/>
              <w:jc w:val="left"/>
            </w:pPr>
            <w:r>
              <w:t xml:space="preserve">Földművelés a Nílus mentén. </w:t>
            </w:r>
          </w:p>
          <w:p w14:paraId="6E5BD0E5" w14:textId="77777777" w:rsidR="004D0AEA" w:rsidRDefault="006A411E">
            <w:pPr>
              <w:spacing w:after="0" w:line="251" w:lineRule="auto"/>
              <w:ind w:left="42" w:right="64" w:firstLine="0"/>
            </w:pPr>
            <w:r>
              <w:t xml:space="preserve">Hitvilág és halottkultusz a piramisok és a Királyok Völgye példáján: Memphis és Théba. </w:t>
            </w:r>
          </w:p>
          <w:p w14:paraId="5369DA80" w14:textId="77777777" w:rsidR="004D0AEA" w:rsidRDefault="006A411E">
            <w:pPr>
              <w:spacing w:after="0" w:line="259" w:lineRule="auto"/>
              <w:ind w:left="42" w:firstLine="0"/>
            </w:pPr>
            <w:r>
              <w:t xml:space="preserve">A legjelentősebb találmány: az írás. </w:t>
            </w:r>
          </w:p>
        </w:tc>
        <w:tc>
          <w:tcPr>
            <w:tcW w:w="2271" w:type="dxa"/>
            <w:vMerge w:val="restart"/>
            <w:tcBorders>
              <w:top w:val="single" w:sz="5" w:space="0" w:color="000000"/>
              <w:left w:val="single" w:sz="5" w:space="0" w:color="000000"/>
              <w:bottom w:val="single" w:sz="5" w:space="0" w:color="000000"/>
              <w:right w:val="single" w:sz="5" w:space="0" w:color="000000"/>
            </w:tcBorders>
          </w:tcPr>
          <w:p w14:paraId="1EF03D57" w14:textId="77777777" w:rsidR="004D0AEA" w:rsidRDefault="006A411E">
            <w:pPr>
              <w:spacing w:after="0" w:line="243" w:lineRule="auto"/>
              <w:ind w:left="114" w:right="63" w:firstLine="0"/>
            </w:pPr>
            <w:r>
              <w:rPr>
                <w:i/>
              </w:rPr>
              <w:t>Fogalmak</w:t>
            </w:r>
            <w:r>
              <w:t xml:space="preserve">: öntözéses földművelés, fáraó, piramis, hieroglifa, városállam, jósda, többistenhit, olümpiai játékok, monda, provincia, rabszolga, gladiátor, amfiteátrum, falanx, légió, népvándorlás. </w:t>
            </w:r>
          </w:p>
          <w:p w14:paraId="016DE81C" w14:textId="77777777" w:rsidR="004D0AEA" w:rsidRDefault="006A411E">
            <w:pPr>
              <w:spacing w:after="0" w:line="259" w:lineRule="auto"/>
              <w:ind w:left="114" w:firstLine="0"/>
              <w:jc w:val="left"/>
            </w:pPr>
            <w:r>
              <w:t xml:space="preserve"> </w:t>
            </w:r>
          </w:p>
          <w:p w14:paraId="706E21CE" w14:textId="77777777" w:rsidR="004D0AEA" w:rsidRDefault="006A411E">
            <w:pPr>
              <w:spacing w:after="0" w:line="259" w:lineRule="auto"/>
              <w:ind w:left="114" w:firstLine="0"/>
              <w:jc w:val="left"/>
            </w:pPr>
            <w:r>
              <w:rPr>
                <w:i/>
              </w:rPr>
              <w:t>Személyek</w:t>
            </w:r>
            <w:r>
              <w:t xml:space="preserve">: Kheopsz, </w:t>
            </w:r>
          </w:p>
          <w:p w14:paraId="4C13DF69" w14:textId="77777777" w:rsidR="004D0AEA" w:rsidRDefault="006A411E">
            <w:pPr>
              <w:tabs>
                <w:tab w:val="right" w:pos="2270"/>
              </w:tabs>
              <w:spacing w:after="0" w:line="259" w:lineRule="auto"/>
              <w:ind w:firstLine="0"/>
              <w:jc w:val="left"/>
            </w:pPr>
            <w:r>
              <w:t xml:space="preserve">Zeusz, </w:t>
            </w:r>
            <w:r>
              <w:tab/>
              <w:t xml:space="preserve">Pallasz </w:t>
            </w:r>
          </w:p>
        </w:tc>
        <w:tc>
          <w:tcPr>
            <w:tcW w:w="426" w:type="dxa"/>
            <w:vMerge w:val="restart"/>
            <w:tcBorders>
              <w:top w:val="single" w:sz="5" w:space="0" w:color="000000"/>
              <w:left w:val="single" w:sz="5" w:space="0" w:color="000000"/>
              <w:bottom w:val="single" w:sz="5" w:space="0" w:color="000000"/>
              <w:right w:val="nil"/>
            </w:tcBorders>
          </w:tcPr>
          <w:p w14:paraId="316EA306" w14:textId="77777777" w:rsidR="004D0AEA" w:rsidRDefault="006A411E">
            <w:pPr>
              <w:spacing w:after="840" w:line="259" w:lineRule="auto"/>
              <w:ind w:left="66"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7C70FBE3" w14:textId="77777777" w:rsidR="004D0AEA" w:rsidRDefault="006A411E">
            <w:pPr>
              <w:spacing w:after="839" w:line="259" w:lineRule="auto"/>
              <w:ind w:left="66"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157C2416" w14:textId="77777777" w:rsidR="004D0AEA" w:rsidRDefault="006A411E">
            <w:pPr>
              <w:spacing w:after="563" w:line="259" w:lineRule="auto"/>
              <w:ind w:left="66"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568113C4" w14:textId="77777777" w:rsidR="004D0AEA" w:rsidRDefault="006A411E">
            <w:pPr>
              <w:spacing w:after="0" w:line="259" w:lineRule="auto"/>
              <w:ind w:left="66"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2529" w:type="dxa"/>
            <w:vMerge w:val="restart"/>
            <w:tcBorders>
              <w:top w:val="single" w:sz="5" w:space="0" w:color="000000"/>
              <w:left w:val="nil"/>
              <w:bottom w:val="single" w:sz="5" w:space="0" w:color="000000"/>
              <w:right w:val="single" w:sz="5" w:space="0" w:color="000000"/>
            </w:tcBorders>
          </w:tcPr>
          <w:p w14:paraId="30E033C0" w14:textId="77777777" w:rsidR="004D0AEA" w:rsidRDefault="006A411E">
            <w:pPr>
              <w:spacing w:after="0" w:line="250" w:lineRule="auto"/>
              <w:ind w:right="68" w:firstLine="0"/>
            </w:pPr>
            <w:r>
              <w:t xml:space="preserve">Az ókori egyiptomi, görög és római életmód főbb vonásainak felidézése. </w:t>
            </w:r>
          </w:p>
          <w:p w14:paraId="242E15A8" w14:textId="77777777" w:rsidR="004D0AEA" w:rsidRDefault="006A411E">
            <w:pPr>
              <w:spacing w:after="0" w:line="251" w:lineRule="auto"/>
              <w:ind w:right="65" w:firstLine="0"/>
            </w:pPr>
            <w:r>
              <w:t xml:space="preserve">Információk gyűjtése az ókori és a modern olimpiai játékokról, és összehasonlításuk. </w:t>
            </w:r>
          </w:p>
          <w:p w14:paraId="17019DC2" w14:textId="77777777" w:rsidR="004D0AEA" w:rsidRDefault="006A411E">
            <w:pPr>
              <w:spacing w:after="0" w:line="258" w:lineRule="auto"/>
              <w:ind w:right="64" w:firstLine="0"/>
            </w:pPr>
            <w:r>
              <w:t xml:space="preserve">Az ókori hadviselés legalapvetőbb jellemzőinek bemutatása. </w:t>
            </w:r>
          </w:p>
          <w:p w14:paraId="340DD925" w14:textId="77777777" w:rsidR="004D0AEA" w:rsidRDefault="006A411E">
            <w:pPr>
              <w:spacing w:after="0" w:line="259" w:lineRule="auto"/>
              <w:ind w:firstLine="0"/>
              <w:jc w:val="left"/>
            </w:pPr>
            <w:r>
              <w:t xml:space="preserve">Görög hoplita felismerése, </w:t>
            </w:r>
            <w:r>
              <w:tab/>
              <w:t xml:space="preserve">fegyverzetének </w:t>
            </w:r>
          </w:p>
        </w:tc>
      </w:tr>
      <w:tr w:rsidR="004D0AEA" w14:paraId="504910B4" w14:textId="77777777">
        <w:trPr>
          <w:trHeight w:val="1417"/>
        </w:trPr>
        <w:tc>
          <w:tcPr>
            <w:tcW w:w="1213" w:type="dxa"/>
            <w:tcBorders>
              <w:top w:val="single" w:sz="5" w:space="0" w:color="000000"/>
              <w:left w:val="single" w:sz="5" w:space="0" w:color="000000"/>
              <w:bottom w:val="single" w:sz="5" w:space="0" w:color="000000"/>
              <w:right w:val="single" w:sz="5" w:space="0" w:color="000000"/>
            </w:tcBorders>
          </w:tcPr>
          <w:p w14:paraId="27EA6F95" w14:textId="77777777" w:rsidR="004D0AEA" w:rsidRDefault="006A411E">
            <w:pPr>
              <w:spacing w:after="0" w:line="259" w:lineRule="auto"/>
              <w:ind w:left="126" w:firstLine="0"/>
              <w:jc w:val="left"/>
            </w:pPr>
            <w:r>
              <w:rPr>
                <w:i/>
              </w:rPr>
              <w:t xml:space="preserve">Az </w:t>
            </w:r>
            <w:r>
              <w:rPr>
                <w:i/>
              </w:rPr>
              <w:tab/>
              <w:t>ókori Hellász öröksége</w:t>
            </w:r>
            <w:r>
              <w:t xml:space="preserve"> </w:t>
            </w:r>
          </w:p>
        </w:tc>
        <w:tc>
          <w:tcPr>
            <w:tcW w:w="2787" w:type="dxa"/>
            <w:gridSpan w:val="2"/>
            <w:tcBorders>
              <w:top w:val="single" w:sz="5" w:space="0" w:color="000000"/>
              <w:left w:val="single" w:sz="5" w:space="0" w:color="000000"/>
              <w:bottom w:val="single" w:sz="5" w:space="0" w:color="000000"/>
              <w:right w:val="single" w:sz="5" w:space="0" w:color="000000"/>
            </w:tcBorders>
          </w:tcPr>
          <w:p w14:paraId="67C781F1" w14:textId="77777777" w:rsidR="004D0AEA" w:rsidRDefault="006A411E">
            <w:pPr>
              <w:spacing w:after="0" w:line="259" w:lineRule="auto"/>
              <w:ind w:left="42" w:right="57" w:firstLine="0"/>
            </w:pPr>
            <w:r>
              <w:t xml:space="preserve">Mindennapok egy görög városban: Athén és lakói. Görög istenek, az olümpiai játékok. Az athéni és spártai nevelés. </w:t>
            </w:r>
          </w:p>
        </w:tc>
        <w:tc>
          <w:tcPr>
            <w:tcW w:w="0" w:type="auto"/>
            <w:vMerge/>
            <w:tcBorders>
              <w:top w:val="nil"/>
              <w:left w:val="single" w:sz="5" w:space="0" w:color="000000"/>
              <w:bottom w:val="single" w:sz="5" w:space="0" w:color="000000"/>
              <w:right w:val="single" w:sz="5" w:space="0" w:color="000000"/>
            </w:tcBorders>
          </w:tcPr>
          <w:p w14:paraId="6BD0DA15" w14:textId="77777777" w:rsidR="004D0AEA" w:rsidRDefault="004D0AEA">
            <w:pPr>
              <w:spacing w:after="160" w:line="259" w:lineRule="auto"/>
              <w:ind w:firstLine="0"/>
              <w:jc w:val="left"/>
            </w:pPr>
          </w:p>
        </w:tc>
        <w:tc>
          <w:tcPr>
            <w:tcW w:w="0" w:type="auto"/>
            <w:vMerge/>
            <w:tcBorders>
              <w:top w:val="nil"/>
              <w:left w:val="single" w:sz="5" w:space="0" w:color="000000"/>
              <w:bottom w:val="single" w:sz="5" w:space="0" w:color="000000"/>
              <w:right w:val="nil"/>
            </w:tcBorders>
          </w:tcPr>
          <w:p w14:paraId="464B482C" w14:textId="77777777" w:rsidR="004D0AEA" w:rsidRDefault="004D0AEA">
            <w:pPr>
              <w:spacing w:after="160" w:line="259" w:lineRule="auto"/>
              <w:ind w:firstLine="0"/>
              <w:jc w:val="left"/>
            </w:pPr>
          </w:p>
        </w:tc>
        <w:tc>
          <w:tcPr>
            <w:tcW w:w="0" w:type="auto"/>
            <w:vMerge/>
            <w:tcBorders>
              <w:top w:val="nil"/>
              <w:left w:val="nil"/>
              <w:bottom w:val="single" w:sz="5" w:space="0" w:color="000000"/>
              <w:right w:val="single" w:sz="5" w:space="0" w:color="000000"/>
            </w:tcBorders>
          </w:tcPr>
          <w:p w14:paraId="511C933B" w14:textId="77777777" w:rsidR="004D0AEA" w:rsidRDefault="004D0AEA">
            <w:pPr>
              <w:spacing w:after="160" w:line="259" w:lineRule="auto"/>
              <w:ind w:firstLine="0"/>
              <w:jc w:val="left"/>
            </w:pPr>
          </w:p>
        </w:tc>
      </w:tr>
      <w:tr w:rsidR="004D0AEA" w14:paraId="0A949D27" w14:textId="77777777">
        <w:trPr>
          <w:trHeight w:val="2246"/>
        </w:trPr>
        <w:tc>
          <w:tcPr>
            <w:tcW w:w="1213" w:type="dxa"/>
            <w:tcBorders>
              <w:top w:val="single" w:sz="5" w:space="0" w:color="000000"/>
              <w:left w:val="single" w:sz="5" w:space="0" w:color="000000"/>
              <w:bottom w:val="single" w:sz="5" w:space="0" w:color="000000"/>
              <w:right w:val="single" w:sz="5" w:space="0" w:color="000000"/>
            </w:tcBorders>
          </w:tcPr>
          <w:p w14:paraId="1E12B42A" w14:textId="77777777" w:rsidR="004D0AEA" w:rsidRDefault="006A411E">
            <w:pPr>
              <w:spacing w:after="0" w:line="259" w:lineRule="auto"/>
              <w:ind w:left="126" w:firstLine="0"/>
              <w:jc w:val="left"/>
            </w:pPr>
            <w:r>
              <w:rPr>
                <w:i/>
              </w:rPr>
              <w:t xml:space="preserve">Az </w:t>
            </w:r>
            <w:r>
              <w:rPr>
                <w:i/>
              </w:rPr>
              <w:tab/>
              <w:t>ókori Róma öröksége</w:t>
            </w:r>
            <w:r>
              <w:t xml:space="preserve"> </w:t>
            </w:r>
          </w:p>
        </w:tc>
        <w:tc>
          <w:tcPr>
            <w:tcW w:w="402" w:type="dxa"/>
            <w:tcBorders>
              <w:top w:val="single" w:sz="5" w:space="0" w:color="000000"/>
              <w:left w:val="single" w:sz="5" w:space="0" w:color="000000"/>
              <w:bottom w:val="single" w:sz="5" w:space="0" w:color="000000"/>
              <w:right w:val="nil"/>
            </w:tcBorders>
          </w:tcPr>
          <w:p w14:paraId="4E9682E1" w14:textId="77777777" w:rsidR="004D0AEA" w:rsidRDefault="006A411E">
            <w:pPr>
              <w:spacing w:after="287" w:line="259" w:lineRule="auto"/>
              <w:ind w:left="42"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7F27C07C" w14:textId="77777777" w:rsidR="004D0AEA" w:rsidRDefault="006A411E">
            <w:pPr>
              <w:spacing w:after="287" w:line="259" w:lineRule="auto"/>
              <w:ind w:left="42"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33105194" w14:textId="77777777" w:rsidR="004D0AEA" w:rsidRDefault="006A411E">
            <w:pPr>
              <w:spacing w:after="287" w:line="259" w:lineRule="auto"/>
              <w:ind w:left="42"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14167069" w14:textId="77777777" w:rsidR="004D0AEA" w:rsidRDefault="006A411E">
            <w:pPr>
              <w:spacing w:after="0" w:line="259" w:lineRule="auto"/>
              <w:ind w:left="42"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2384" w:type="dxa"/>
            <w:tcBorders>
              <w:top w:val="single" w:sz="5" w:space="0" w:color="000000"/>
              <w:left w:val="nil"/>
              <w:bottom w:val="single" w:sz="5" w:space="0" w:color="000000"/>
              <w:right w:val="single" w:sz="5" w:space="0" w:color="000000"/>
            </w:tcBorders>
          </w:tcPr>
          <w:p w14:paraId="3BE33739" w14:textId="77777777" w:rsidR="004D0AEA" w:rsidRDefault="006A411E">
            <w:pPr>
              <w:spacing w:after="0" w:line="277" w:lineRule="auto"/>
              <w:ind w:firstLine="0"/>
              <w:jc w:val="left"/>
            </w:pPr>
            <w:r>
              <w:t xml:space="preserve">Róma alapítása a mondákban. </w:t>
            </w:r>
          </w:p>
          <w:p w14:paraId="16CA5FB3" w14:textId="77777777" w:rsidR="004D0AEA" w:rsidRDefault="006A411E">
            <w:pPr>
              <w:spacing w:after="0" w:line="239" w:lineRule="auto"/>
              <w:ind w:firstLine="0"/>
              <w:jc w:val="left"/>
            </w:pPr>
            <w:r>
              <w:t xml:space="preserve">Egy római polgár mindennapjai. </w:t>
            </w:r>
          </w:p>
          <w:p w14:paraId="6CC60F45" w14:textId="77777777" w:rsidR="004D0AEA" w:rsidRDefault="006A411E">
            <w:pPr>
              <w:spacing w:after="0" w:line="259" w:lineRule="auto"/>
              <w:ind w:right="121" w:firstLine="0"/>
            </w:pPr>
            <w:r>
              <w:t xml:space="preserve">A gladiátorviadalok és a kocsiversenyek. Római emlékek Pannóniában. </w:t>
            </w:r>
          </w:p>
        </w:tc>
        <w:tc>
          <w:tcPr>
            <w:tcW w:w="2271" w:type="dxa"/>
            <w:vMerge w:val="restart"/>
            <w:tcBorders>
              <w:top w:val="single" w:sz="5" w:space="0" w:color="000000"/>
              <w:left w:val="single" w:sz="5" w:space="0" w:color="000000"/>
              <w:bottom w:val="single" w:sz="5" w:space="0" w:color="000000"/>
              <w:right w:val="single" w:sz="5" w:space="0" w:color="000000"/>
            </w:tcBorders>
          </w:tcPr>
          <w:p w14:paraId="0544C195" w14:textId="77777777" w:rsidR="004D0AEA" w:rsidRDefault="006A411E">
            <w:pPr>
              <w:spacing w:after="0" w:line="238" w:lineRule="auto"/>
              <w:ind w:left="114" w:right="120" w:firstLine="0"/>
            </w:pPr>
            <w:r>
              <w:t xml:space="preserve">Athéné, Nagy Sándor, Romulus, Hannibál, Julius Caesar, Augustus, Attila.  </w:t>
            </w:r>
          </w:p>
          <w:p w14:paraId="39C319D1" w14:textId="77777777" w:rsidR="004D0AEA" w:rsidRDefault="006A411E">
            <w:pPr>
              <w:spacing w:after="1" w:line="259" w:lineRule="auto"/>
              <w:ind w:left="114" w:firstLine="0"/>
              <w:jc w:val="left"/>
            </w:pPr>
            <w:r>
              <w:t xml:space="preserve"> </w:t>
            </w:r>
          </w:p>
          <w:p w14:paraId="0CC2329B" w14:textId="77777777" w:rsidR="004D0AEA" w:rsidRDefault="006A411E">
            <w:pPr>
              <w:spacing w:after="0" w:line="259" w:lineRule="auto"/>
              <w:ind w:left="114" w:firstLine="0"/>
              <w:jc w:val="left"/>
            </w:pPr>
            <w:r>
              <w:rPr>
                <w:i/>
              </w:rPr>
              <w:t>Kronológia</w:t>
            </w:r>
            <w:r>
              <w:t xml:space="preserve">: Kr. e. </w:t>
            </w:r>
          </w:p>
          <w:p w14:paraId="111C2952" w14:textId="77777777" w:rsidR="004D0AEA" w:rsidRDefault="006A411E">
            <w:pPr>
              <w:spacing w:after="0" w:line="247" w:lineRule="auto"/>
              <w:ind w:left="114" w:right="114" w:firstLine="0"/>
            </w:pPr>
            <w:r>
              <w:t xml:space="preserve">776 az első feljegyzett olümpiai játékok, Kr. e. 753 Róma alapítása a hagyomány szerint, Kr. e. </w:t>
            </w:r>
          </w:p>
          <w:p w14:paraId="0069ED6F" w14:textId="77777777" w:rsidR="004D0AEA" w:rsidRDefault="006A411E">
            <w:pPr>
              <w:spacing w:after="0" w:line="238" w:lineRule="auto"/>
              <w:ind w:left="114" w:firstLine="0"/>
            </w:pPr>
            <w:r>
              <w:t xml:space="preserve">490 a marathóni csata, Kr. u. 476 a </w:t>
            </w:r>
          </w:p>
          <w:p w14:paraId="7AC6691A" w14:textId="77777777" w:rsidR="004D0AEA" w:rsidRDefault="006A411E">
            <w:pPr>
              <w:spacing w:after="0" w:line="277" w:lineRule="auto"/>
              <w:ind w:left="114" w:firstLine="0"/>
            </w:pPr>
            <w:r>
              <w:t xml:space="preserve">Nyugatrómai Birodalom bukása. </w:t>
            </w:r>
          </w:p>
          <w:p w14:paraId="28BB09FA" w14:textId="77777777" w:rsidR="004D0AEA" w:rsidRDefault="006A411E">
            <w:pPr>
              <w:spacing w:after="2" w:line="259" w:lineRule="auto"/>
              <w:ind w:left="114" w:firstLine="0"/>
              <w:jc w:val="left"/>
            </w:pPr>
            <w:r>
              <w:t xml:space="preserve"> </w:t>
            </w:r>
          </w:p>
          <w:p w14:paraId="2A7A8387" w14:textId="77777777" w:rsidR="004D0AEA" w:rsidRDefault="006A411E">
            <w:pPr>
              <w:spacing w:after="0" w:line="238" w:lineRule="auto"/>
              <w:ind w:left="114" w:right="130" w:firstLine="0"/>
            </w:pPr>
            <w:r>
              <w:rPr>
                <w:i/>
              </w:rPr>
              <w:t>Topográfia</w:t>
            </w:r>
            <w:r>
              <w:t xml:space="preserve">: Egyiptom, Nílus, Athén, Olümpia, Spárta, Itália, Róma, Pannónia, </w:t>
            </w:r>
          </w:p>
          <w:p w14:paraId="3914A55D" w14:textId="77777777" w:rsidR="004D0AEA" w:rsidRDefault="006A411E">
            <w:pPr>
              <w:spacing w:after="0" w:line="259" w:lineRule="auto"/>
              <w:ind w:left="114" w:right="110" w:firstLine="0"/>
            </w:pPr>
            <w:r>
              <w:t xml:space="preserve">Aquincum, Marathón, Római Birodalom. </w:t>
            </w:r>
          </w:p>
        </w:tc>
        <w:tc>
          <w:tcPr>
            <w:tcW w:w="426" w:type="dxa"/>
            <w:vMerge w:val="restart"/>
            <w:tcBorders>
              <w:top w:val="single" w:sz="5" w:space="0" w:color="000000"/>
              <w:left w:val="single" w:sz="5" w:space="0" w:color="000000"/>
              <w:bottom w:val="single" w:sz="5" w:space="0" w:color="000000"/>
              <w:right w:val="nil"/>
            </w:tcBorders>
          </w:tcPr>
          <w:p w14:paraId="6818BA06" w14:textId="77777777" w:rsidR="004D0AEA" w:rsidRDefault="006A411E">
            <w:pPr>
              <w:spacing w:after="1392" w:line="259" w:lineRule="auto"/>
              <w:ind w:left="66"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17A55ED6" w14:textId="77777777" w:rsidR="004D0AEA" w:rsidRDefault="006A411E">
            <w:pPr>
              <w:spacing w:after="563" w:line="259" w:lineRule="auto"/>
              <w:ind w:left="66"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3E33E560" w14:textId="77777777" w:rsidR="004D0AEA" w:rsidRDefault="006A411E">
            <w:pPr>
              <w:spacing w:after="563" w:line="259" w:lineRule="auto"/>
              <w:ind w:left="66"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67F35F1A" w14:textId="77777777" w:rsidR="004D0AEA" w:rsidRDefault="006A411E">
            <w:pPr>
              <w:spacing w:after="840" w:line="259" w:lineRule="auto"/>
              <w:ind w:left="66"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7E94505E" w14:textId="77777777" w:rsidR="004D0AEA" w:rsidRDefault="006A411E">
            <w:pPr>
              <w:spacing w:after="0" w:line="259" w:lineRule="auto"/>
              <w:ind w:left="66"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2529" w:type="dxa"/>
            <w:vMerge w:val="restart"/>
            <w:tcBorders>
              <w:top w:val="single" w:sz="5" w:space="0" w:color="000000"/>
              <w:left w:val="nil"/>
              <w:bottom w:val="single" w:sz="5" w:space="0" w:color="000000"/>
              <w:right w:val="single" w:sz="5" w:space="0" w:color="000000"/>
            </w:tcBorders>
          </w:tcPr>
          <w:p w14:paraId="1ADC23E1" w14:textId="77777777" w:rsidR="004D0AEA" w:rsidRDefault="006A411E">
            <w:pPr>
              <w:spacing w:after="0" w:line="278" w:lineRule="auto"/>
              <w:ind w:firstLine="0"/>
            </w:pPr>
            <w:r>
              <w:t xml:space="preserve">azonosítása képen, rekonstrukciós ábrán. </w:t>
            </w:r>
          </w:p>
          <w:p w14:paraId="0A5940CA" w14:textId="77777777" w:rsidR="004D0AEA" w:rsidRDefault="006A411E">
            <w:pPr>
              <w:spacing w:after="0" w:line="246" w:lineRule="auto"/>
              <w:ind w:right="117" w:firstLine="0"/>
            </w:pPr>
            <w:r>
              <w:t xml:space="preserve">A tanult háborúk okainak és következményeinek bemutatása; illetve a tanult hősökhöz kapcsolódó történetek felidézése. </w:t>
            </w:r>
          </w:p>
          <w:p w14:paraId="1D1734E4" w14:textId="77777777" w:rsidR="004D0AEA" w:rsidRDefault="006A411E">
            <w:pPr>
              <w:spacing w:after="0" w:line="257" w:lineRule="auto"/>
              <w:ind w:right="124" w:firstLine="0"/>
            </w:pPr>
            <w:r>
              <w:t xml:space="preserve">Mai magyar településnevek azonosítása az ókori Pannónia térképén.  </w:t>
            </w:r>
          </w:p>
          <w:p w14:paraId="1E54C873" w14:textId="77777777" w:rsidR="004D0AEA" w:rsidRDefault="006A411E">
            <w:pPr>
              <w:spacing w:after="0" w:line="258" w:lineRule="auto"/>
              <w:ind w:right="119" w:firstLine="0"/>
            </w:pPr>
            <w:r>
              <w:t xml:space="preserve">A Hun Birodalom földrajzi kiterjedésének nyomon követése a térképen. A nomád életmód, gazdálkodás és hadviselés alapvető jellegzetességeinek felidézése. </w:t>
            </w:r>
          </w:p>
          <w:p w14:paraId="359AB167" w14:textId="77777777" w:rsidR="004D0AEA" w:rsidRDefault="006A411E">
            <w:pPr>
              <w:spacing w:after="0" w:line="259" w:lineRule="auto"/>
              <w:ind w:right="118" w:firstLine="0"/>
            </w:pPr>
            <w:r>
              <w:t xml:space="preserve">Történelmi mozgások (pl.: hadmozdulatok, hadjáratok, népmozgások) nyomon követése történelmi térképen. </w:t>
            </w:r>
          </w:p>
        </w:tc>
      </w:tr>
      <w:tr w:rsidR="004D0AEA" w14:paraId="5D47AC53" w14:textId="77777777">
        <w:trPr>
          <w:trHeight w:val="1981"/>
        </w:trPr>
        <w:tc>
          <w:tcPr>
            <w:tcW w:w="1213" w:type="dxa"/>
            <w:tcBorders>
              <w:top w:val="single" w:sz="5" w:space="0" w:color="000000"/>
              <w:left w:val="single" w:sz="5" w:space="0" w:color="000000"/>
              <w:bottom w:val="single" w:sz="5" w:space="0" w:color="000000"/>
              <w:right w:val="single" w:sz="5" w:space="0" w:color="000000"/>
            </w:tcBorders>
          </w:tcPr>
          <w:p w14:paraId="025DA7C1" w14:textId="77777777" w:rsidR="004D0AEA" w:rsidRDefault="006A411E">
            <w:pPr>
              <w:spacing w:after="0" w:line="238" w:lineRule="auto"/>
              <w:ind w:left="126" w:firstLine="0"/>
              <w:jc w:val="left"/>
            </w:pPr>
            <w:r>
              <w:rPr>
                <w:i/>
              </w:rPr>
              <w:t xml:space="preserve">A görögrómai </w:t>
            </w:r>
          </w:p>
          <w:p w14:paraId="5DF94EA2" w14:textId="77777777" w:rsidR="004D0AEA" w:rsidRDefault="006A411E">
            <w:pPr>
              <w:spacing w:after="0" w:line="259" w:lineRule="auto"/>
              <w:ind w:left="126" w:firstLine="0"/>
              <w:jc w:val="left"/>
            </w:pPr>
            <w:r>
              <w:rPr>
                <w:i/>
              </w:rPr>
              <w:t>hadviselés</w:t>
            </w:r>
            <w:r>
              <w:t xml:space="preserve"> </w:t>
            </w:r>
          </w:p>
        </w:tc>
        <w:tc>
          <w:tcPr>
            <w:tcW w:w="402" w:type="dxa"/>
            <w:tcBorders>
              <w:top w:val="single" w:sz="5" w:space="0" w:color="000000"/>
              <w:left w:val="single" w:sz="5" w:space="0" w:color="000000"/>
              <w:bottom w:val="single" w:sz="5" w:space="0" w:color="000000"/>
              <w:right w:val="nil"/>
            </w:tcBorders>
          </w:tcPr>
          <w:p w14:paraId="404A8D8C" w14:textId="77777777" w:rsidR="004D0AEA" w:rsidRDefault="006A411E">
            <w:pPr>
              <w:spacing w:after="287" w:line="259" w:lineRule="auto"/>
              <w:ind w:left="42"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07250589" w14:textId="77777777" w:rsidR="004D0AEA" w:rsidRDefault="006A411E">
            <w:pPr>
              <w:spacing w:after="287" w:line="259" w:lineRule="auto"/>
              <w:ind w:left="42"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32520BCC" w14:textId="77777777" w:rsidR="004D0AEA" w:rsidRDefault="006A411E">
            <w:pPr>
              <w:spacing w:after="287" w:line="259" w:lineRule="auto"/>
              <w:ind w:left="42"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109B5F56" w14:textId="77777777" w:rsidR="004D0AEA" w:rsidRDefault="006A411E">
            <w:pPr>
              <w:spacing w:after="0" w:line="259" w:lineRule="auto"/>
              <w:ind w:left="42"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2384" w:type="dxa"/>
            <w:tcBorders>
              <w:top w:val="single" w:sz="5" w:space="0" w:color="000000"/>
              <w:left w:val="nil"/>
              <w:bottom w:val="single" w:sz="5" w:space="0" w:color="000000"/>
              <w:right w:val="single" w:sz="5" w:space="0" w:color="000000"/>
            </w:tcBorders>
          </w:tcPr>
          <w:p w14:paraId="33A531FF" w14:textId="77777777" w:rsidR="004D0AEA" w:rsidRDefault="006A411E">
            <w:pPr>
              <w:spacing w:after="0" w:line="278" w:lineRule="auto"/>
              <w:ind w:firstLine="0"/>
            </w:pPr>
            <w:r>
              <w:t xml:space="preserve">Görög hadviselés a marathóni csata példáján. </w:t>
            </w:r>
          </w:p>
          <w:p w14:paraId="637BCF9D" w14:textId="77777777" w:rsidR="004D0AEA" w:rsidRDefault="006A411E">
            <w:pPr>
              <w:spacing w:after="0" w:line="278" w:lineRule="auto"/>
              <w:ind w:firstLine="0"/>
            </w:pPr>
            <w:r>
              <w:t xml:space="preserve">Nagy Sándor hadserege és hódításai. </w:t>
            </w:r>
          </w:p>
          <w:p w14:paraId="1FD89AEB" w14:textId="77777777" w:rsidR="004D0AEA" w:rsidRDefault="006A411E">
            <w:pPr>
              <w:spacing w:after="0" w:line="278" w:lineRule="auto"/>
              <w:ind w:firstLine="0"/>
            </w:pPr>
            <w:r>
              <w:t xml:space="preserve">Az ókor „tankjai”: Hannibál elefántjai. </w:t>
            </w:r>
          </w:p>
          <w:p w14:paraId="53BBFDE4" w14:textId="77777777" w:rsidR="004D0AEA" w:rsidRDefault="006A411E">
            <w:pPr>
              <w:spacing w:after="0" w:line="259" w:lineRule="auto"/>
              <w:ind w:firstLine="0"/>
              <w:jc w:val="left"/>
            </w:pPr>
            <w:r>
              <w:t xml:space="preserve">Caesar légiói. </w:t>
            </w:r>
          </w:p>
        </w:tc>
        <w:tc>
          <w:tcPr>
            <w:tcW w:w="0" w:type="auto"/>
            <w:vMerge/>
            <w:tcBorders>
              <w:top w:val="nil"/>
              <w:left w:val="single" w:sz="5" w:space="0" w:color="000000"/>
              <w:bottom w:val="nil"/>
              <w:right w:val="single" w:sz="5" w:space="0" w:color="000000"/>
            </w:tcBorders>
          </w:tcPr>
          <w:p w14:paraId="6E07E978" w14:textId="77777777" w:rsidR="004D0AEA" w:rsidRDefault="004D0AEA">
            <w:pPr>
              <w:spacing w:after="160" w:line="259" w:lineRule="auto"/>
              <w:ind w:firstLine="0"/>
              <w:jc w:val="left"/>
            </w:pPr>
          </w:p>
        </w:tc>
        <w:tc>
          <w:tcPr>
            <w:tcW w:w="0" w:type="auto"/>
            <w:vMerge/>
            <w:tcBorders>
              <w:top w:val="nil"/>
              <w:left w:val="single" w:sz="5" w:space="0" w:color="000000"/>
              <w:bottom w:val="nil"/>
              <w:right w:val="nil"/>
            </w:tcBorders>
          </w:tcPr>
          <w:p w14:paraId="40949209" w14:textId="77777777" w:rsidR="004D0AEA" w:rsidRDefault="004D0AEA">
            <w:pPr>
              <w:spacing w:after="160" w:line="259" w:lineRule="auto"/>
              <w:ind w:firstLine="0"/>
              <w:jc w:val="left"/>
            </w:pPr>
          </w:p>
        </w:tc>
        <w:tc>
          <w:tcPr>
            <w:tcW w:w="0" w:type="auto"/>
            <w:vMerge/>
            <w:tcBorders>
              <w:top w:val="nil"/>
              <w:left w:val="nil"/>
              <w:bottom w:val="nil"/>
              <w:right w:val="single" w:sz="5" w:space="0" w:color="000000"/>
            </w:tcBorders>
          </w:tcPr>
          <w:p w14:paraId="1EB33D69" w14:textId="77777777" w:rsidR="004D0AEA" w:rsidRDefault="004D0AEA">
            <w:pPr>
              <w:spacing w:after="160" w:line="259" w:lineRule="auto"/>
              <w:ind w:firstLine="0"/>
              <w:jc w:val="left"/>
            </w:pPr>
          </w:p>
        </w:tc>
      </w:tr>
      <w:tr w:rsidR="004D0AEA" w14:paraId="02386FB6" w14:textId="77777777">
        <w:trPr>
          <w:trHeight w:val="2162"/>
        </w:trPr>
        <w:tc>
          <w:tcPr>
            <w:tcW w:w="1213" w:type="dxa"/>
            <w:tcBorders>
              <w:top w:val="single" w:sz="5" w:space="0" w:color="000000"/>
              <w:left w:val="single" w:sz="5" w:space="0" w:color="000000"/>
              <w:bottom w:val="single" w:sz="5" w:space="0" w:color="000000"/>
              <w:right w:val="single" w:sz="5" w:space="0" w:color="000000"/>
            </w:tcBorders>
          </w:tcPr>
          <w:p w14:paraId="21AADB6C" w14:textId="77777777" w:rsidR="004D0AEA" w:rsidRDefault="006A411E">
            <w:pPr>
              <w:tabs>
                <w:tab w:val="right" w:pos="1213"/>
              </w:tabs>
              <w:spacing w:after="0" w:line="259" w:lineRule="auto"/>
              <w:ind w:firstLine="0"/>
              <w:jc w:val="left"/>
            </w:pPr>
            <w:r>
              <w:rPr>
                <w:i/>
              </w:rPr>
              <w:t xml:space="preserve">Képek </w:t>
            </w:r>
            <w:r>
              <w:rPr>
                <w:i/>
              </w:rPr>
              <w:tab/>
              <w:t>a</w:t>
            </w:r>
          </w:p>
          <w:p w14:paraId="32B08DF6" w14:textId="77777777" w:rsidR="004D0AEA" w:rsidRDefault="006A411E">
            <w:pPr>
              <w:spacing w:after="0" w:line="259" w:lineRule="auto"/>
              <w:ind w:left="126" w:firstLine="0"/>
              <w:jc w:val="left"/>
            </w:pPr>
            <w:r>
              <w:rPr>
                <w:i/>
              </w:rPr>
              <w:t>népvándorlás korából</w:t>
            </w:r>
            <w:r>
              <w:t xml:space="preserve"> </w:t>
            </w:r>
          </w:p>
        </w:tc>
        <w:tc>
          <w:tcPr>
            <w:tcW w:w="402" w:type="dxa"/>
            <w:tcBorders>
              <w:top w:val="single" w:sz="5" w:space="0" w:color="000000"/>
              <w:left w:val="single" w:sz="5" w:space="0" w:color="000000"/>
              <w:bottom w:val="single" w:sz="5" w:space="0" w:color="000000"/>
              <w:right w:val="nil"/>
            </w:tcBorders>
          </w:tcPr>
          <w:p w14:paraId="3A42D409" w14:textId="77777777" w:rsidR="004D0AEA" w:rsidRDefault="006A411E">
            <w:pPr>
              <w:spacing w:after="284" w:line="259" w:lineRule="auto"/>
              <w:ind w:left="-8" w:firstLine="0"/>
              <w:jc w:val="left"/>
            </w:pPr>
            <w:r>
              <w:rPr>
                <w:i/>
              </w:rPr>
              <w:t xml:space="preserve"> </w:t>
            </w:r>
            <w:r>
              <w:rPr>
                <w:rFonts w:ascii="Segoe UI Symbol" w:eastAsia="Segoe UI Symbol" w:hAnsi="Segoe UI Symbol" w:cs="Segoe UI Symbol"/>
                <w:sz w:val="20"/>
              </w:rPr>
              <w:t></w:t>
            </w:r>
            <w:r>
              <w:rPr>
                <w:rFonts w:ascii="Arial" w:eastAsia="Arial" w:hAnsi="Arial" w:cs="Arial"/>
                <w:sz w:val="20"/>
              </w:rPr>
              <w:t xml:space="preserve"> </w:t>
            </w:r>
          </w:p>
          <w:p w14:paraId="30CD238E" w14:textId="77777777" w:rsidR="004D0AEA" w:rsidRDefault="006A411E">
            <w:pPr>
              <w:spacing w:after="11" w:line="259" w:lineRule="auto"/>
              <w:ind w:left="42"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48D9C099" w14:textId="77777777" w:rsidR="004D0AEA" w:rsidRDefault="006A411E">
            <w:pPr>
              <w:spacing w:after="0" w:line="259" w:lineRule="auto"/>
              <w:ind w:left="42"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2384" w:type="dxa"/>
            <w:tcBorders>
              <w:top w:val="single" w:sz="5" w:space="0" w:color="000000"/>
              <w:left w:val="nil"/>
              <w:bottom w:val="single" w:sz="5" w:space="0" w:color="000000"/>
              <w:right w:val="single" w:sz="5" w:space="0" w:color="000000"/>
            </w:tcBorders>
          </w:tcPr>
          <w:p w14:paraId="64BE8865" w14:textId="77777777" w:rsidR="004D0AEA" w:rsidRDefault="006A411E">
            <w:pPr>
              <w:spacing w:after="0" w:line="277" w:lineRule="auto"/>
              <w:ind w:firstLine="0"/>
              <w:jc w:val="left"/>
            </w:pPr>
            <w:r>
              <w:t xml:space="preserve">A Római Birodalom szétesése. </w:t>
            </w:r>
          </w:p>
          <w:p w14:paraId="7C836A39" w14:textId="77777777" w:rsidR="004D0AEA" w:rsidRDefault="006A411E">
            <w:pPr>
              <w:spacing w:after="0" w:line="259" w:lineRule="auto"/>
              <w:ind w:firstLine="0"/>
              <w:jc w:val="left"/>
            </w:pPr>
            <w:r>
              <w:t xml:space="preserve">A Hun Birodalom.  </w:t>
            </w:r>
          </w:p>
          <w:p w14:paraId="588EFD40" w14:textId="77777777" w:rsidR="004D0AEA" w:rsidRDefault="006A411E">
            <w:pPr>
              <w:spacing w:after="0" w:line="259" w:lineRule="auto"/>
              <w:ind w:right="122" w:firstLine="0"/>
            </w:pPr>
            <w:r>
              <w:t xml:space="preserve">Attila és hadjáratai: az ókor egyik legnagyobb csatája (a catalaunumi csata). </w:t>
            </w:r>
          </w:p>
        </w:tc>
        <w:tc>
          <w:tcPr>
            <w:tcW w:w="0" w:type="auto"/>
            <w:vMerge/>
            <w:tcBorders>
              <w:top w:val="nil"/>
              <w:left w:val="single" w:sz="5" w:space="0" w:color="000000"/>
              <w:bottom w:val="single" w:sz="5" w:space="0" w:color="000000"/>
              <w:right w:val="single" w:sz="5" w:space="0" w:color="000000"/>
            </w:tcBorders>
          </w:tcPr>
          <w:p w14:paraId="00965380" w14:textId="77777777" w:rsidR="004D0AEA" w:rsidRDefault="004D0AEA">
            <w:pPr>
              <w:spacing w:after="160" w:line="259" w:lineRule="auto"/>
              <w:ind w:firstLine="0"/>
              <w:jc w:val="left"/>
            </w:pPr>
          </w:p>
        </w:tc>
        <w:tc>
          <w:tcPr>
            <w:tcW w:w="0" w:type="auto"/>
            <w:vMerge/>
            <w:tcBorders>
              <w:top w:val="nil"/>
              <w:left w:val="single" w:sz="5" w:space="0" w:color="000000"/>
              <w:bottom w:val="single" w:sz="5" w:space="0" w:color="000000"/>
              <w:right w:val="nil"/>
            </w:tcBorders>
          </w:tcPr>
          <w:p w14:paraId="220E0169" w14:textId="77777777" w:rsidR="004D0AEA" w:rsidRDefault="004D0AEA">
            <w:pPr>
              <w:spacing w:after="160" w:line="259" w:lineRule="auto"/>
              <w:ind w:firstLine="0"/>
              <w:jc w:val="left"/>
            </w:pPr>
          </w:p>
        </w:tc>
        <w:tc>
          <w:tcPr>
            <w:tcW w:w="0" w:type="auto"/>
            <w:vMerge/>
            <w:tcBorders>
              <w:top w:val="nil"/>
              <w:left w:val="nil"/>
              <w:bottom w:val="single" w:sz="5" w:space="0" w:color="000000"/>
              <w:right w:val="single" w:sz="5" w:space="0" w:color="000000"/>
            </w:tcBorders>
          </w:tcPr>
          <w:p w14:paraId="0E58DD8F" w14:textId="77777777" w:rsidR="004D0AEA" w:rsidRDefault="004D0AEA">
            <w:pPr>
              <w:spacing w:after="160" w:line="259" w:lineRule="auto"/>
              <w:ind w:firstLine="0"/>
              <w:jc w:val="left"/>
            </w:pPr>
          </w:p>
        </w:tc>
      </w:tr>
    </w:tbl>
    <w:p w14:paraId="4A225027" w14:textId="77777777" w:rsidR="004D0AEA" w:rsidRDefault="006A411E">
      <w:pPr>
        <w:spacing w:after="28" w:line="265" w:lineRule="auto"/>
        <w:ind w:left="13" w:right="4421" w:hanging="10"/>
        <w:jc w:val="left"/>
      </w:pPr>
      <w:r>
        <w:rPr>
          <w:b/>
          <w:sz w:val="19"/>
        </w:rPr>
        <w:t>TEVÉKENYSÉGEK</w:t>
      </w:r>
      <w:r>
        <w:rPr>
          <w:b/>
        </w:rPr>
        <w:t>:</w:t>
      </w:r>
      <w:r>
        <w:t xml:space="preserve"> </w:t>
      </w:r>
    </w:p>
    <w:p w14:paraId="2169BEC1" w14:textId="77777777" w:rsidR="004D0AEA" w:rsidRDefault="006A411E" w:rsidP="006A411E">
      <w:pPr>
        <w:numPr>
          <w:ilvl w:val="0"/>
          <w:numId w:val="297"/>
        </w:numPr>
        <w:ind w:left="710" w:right="15" w:hanging="361"/>
      </w:pPr>
      <w:r>
        <w:lastRenderedPageBreak/>
        <w:t xml:space="preserve">Képek gyűjtése és rendszerezése ókori épületekről. </w:t>
      </w:r>
    </w:p>
    <w:p w14:paraId="70C7A4FD" w14:textId="77777777" w:rsidR="004D0AEA" w:rsidRDefault="006A411E" w:rsidP="006A411E">
      <w:pPr>
        <w:numPr>
          <w:ilvl w:val="0"/>
          <w:numId w:val="297"/>
        </w:numPr>
        <w:ind w:left="710" w:right="15" w:hanging="361"/>
      </w:pPr>
      <w:r>
        <w:t xml:space="preserve">Térképvázlat készítése egy ókori város jellegzetes épületeinek és közterületeinek (pl.: </w:t>
      </w:r>
    </w:p>
    <w:p w14:paraId="36116490" w14:textId="77777777" w:rsidR="004D0AEA" w:rsidRDefault="006A411E">
      <w:pPr>
        <w:ind w:left="709" w:right="15"/>
      </w:pPr>
      <w:r>
        <w:t xml:space="preserve">piac, kikötő) feltüntetésével. </w:t>
      </w:r>
    </w:p>
    <w:p w14:paraId="544BBC75" w14:textId="77777777" w:rsidR="004D0AEA" w:rsidRDefault="006A411E" w:rsidP="006A411E">
      <w:pPr>
        <w:numPr>
          <w:ilvl w:val="0"/>
          <w:numId w:val="297"/>
        </w:numPr>
        <w:ind w:left="710" w:right="15" w:hanging="361"/>
      </w:pPr>
      <w:r>
        <w:t xml:space="preserve">Egy szabadon választott pannóniai település megtekintése. </w:t>
      </w:r>
    </w:p>
    <w:p w14:paraId="7889ADAA" w14:textId="77777777" w:rsidR="004D0AEA" w:rsidRDefault="006A411E" w:rsidP="006A411E">
      <w:pPr>
        <w:numPr>
          <w:ilvl w:val="0"/>
          <w:numId w:val="297"/>
        </w:numPr>
        <w:ind w:left="710" w:right="15" w:hanging="361"/>
      </w:pPr>
      <w:r>
        <w:t xml:space="preserve">Tabló készítése az ókori civilizációk kulturális örökségéről. </w:t>
      </w:r>
    </w:p>
    <w:p w14:paraId="54D858CE" w14:textId="77777777" w:rsidR="004D0AEA" w:rsidRDefault="006A411E" w:rsidP="006A411E">
      <w:pPr>
        <w:numPr>
          <w:ilvl w:val="0"/>
          <w:numId w:val="297"/>
        </w:numPr>
        <w:ind w:left="710" w:right="15" w:hanging="361"/>
      </w:pPr>
      <w:r>
        <w:t xml:space="preserve">Egy ókori ütközet rekonstruálása (film, kép, ábra, térképvázlat segítségével). </w:t>
      </w:r>
    </w:p>
    <w:p w14:paraId="0AD3AF08" w14:textId="77777777" w:rsidR="004D0AEA" w:rsidRDefault="006A411E" w:rsidP="006A411E">
      <w:pPr>
        <w:numPr>
          <w:ilvl w:val="0"/>
          <w:numId w:val="297"/>
        </w:numPr>
        <w:ind w:left="710" w:right="15" w:hanging="361"/>
      </w:pPr>
      <w:r>
        <w:t xml:space="preserve">A Szépművészeti Múzeum egyiptomi kiállítása néhány darabjának megtekintése és feldolgozása. </w:t>
      </w:r>
    </w:p>
    <w:p w14:paraId="75EE715D" w14:textId="77777777" w:rsidR="004D0AEA" w:rsidRDefault="006A411E" w:rsidP="006A411E">
      <w:pPr>
        <w:numPr>
          <w:ilvl w:val="0"/>
          <w:numId w:val="297"/>
        </w:numPr>
        <w:ind w:left="710" w:right="15" w:hanging="361"/>
      </w:pPr>
      <w:r>
        <w:t xml:space="preserve">Helyi ókori tárgyú gyűjtemény néhány darabjának megtekintése és feldolgozása. </w:t>
      </w:r>
    </w:p>
    <w:p w14:paraId="577FE41C" w14:textId="77777777" w:rsidR="004D0AEA" w:rsidRDefault="006A411E" w:rsidP="006A411E">
      <w:pPr>
        <w:numPr>
          <w:ilvl w:val="0"/>
          <w:numId w:val="297"/>
        </w:numPr>
        <w:ind w:left="710" w:right="15" w:hanging="361"/>
      </w:pPr>
      <w:r>
        <w:t xml:space="preserve">Ókori témájú film vagy filmrészlet megtekintése és megbeszélése. </w:t>
      </w:r>
    </w:p>
    <w:p w14:paraId="605EF297" w14:textId="77777777" w:rsidR="004D0AEA" w:rsidRDefault="006A411E">
      <w:pPr>
        <w:spacing w:after="112" w:line="259" w:lineRule="auto"/>
        <w:ind w:left="709" w:firstLine="0"/>
        <w:jc w:val="left"/>
      </w:pPr>
      <w:r>
        <w:rPr>
          <w:sz w:val="16"/>
        </w:rPr>
        <w:t xml:space="preserve"> </w:t>
      </w:r>
    </w:p>
    <w:p w14:paraId="358D84B1" w14:textId="77777777" w:rsidR="004D0AEA" w:rsidRDefault="006A411E">
      <w:pPr>
        <w:spacing w:after="47" w:line="271" w:lineRule="auto"/>
        <w:ind w:left="13" w:right="144" w:hanging="10"/>
      </w:pPr>
      <w:r>
        <w:rPr>
          <w:b/>
        </w:rPr>
        <w:t>T</w:t>
      </w:r>
      <w:r>
        <w:rPr>
          <w:b/>
          <w:sz w:val="19"/>
        </w:rPr>
        <w:t>ÉMAKÖR</w:t>
      </w:r>
      <w:r>
        <w:rPr>
          <w:b/>
        </w:rPr>
        <w:t>:</w:t>
      </w:r>
      <w:r>
        <w:rPr>
          <w:b/>
          <w:sz w:val="19"/>
        </w:rPr>
        <w:t xml:space="preserve"> </w:t>
      </w:r>
      <w:r>
        <w:rPr>
          <w:b/>
        </w:rPr>
        <w:t>A kereszténység</w:t>
      </w:r>
      <w:r>
        <w:t xml:space="preserve"> </w:t>
      </w:r>
    </w:p>
    <w:p w14:paraId="11283B1E" w14:textId="77777777" w:rsidR="004D0AEA" w:rsidRDefault="006A411E">
      <w:pPr>
        <w:spacing w:after="0" w:line="265" w:lineRule="auto"/>
        <w:ind w:left="13" w:right="4421" w:hanging="10"/>
        <w:jc w:val="left"/>
      </w:pPr>
      <w:r>
        <w:rPr>
          <w:b/>
        </w:rPr>
        <w:t>I</w:t>
      </w:r>
      <w:r>
        <w:rPr>
          <w:b/>
          <w:sz w:val="19"/>
        </w:rPr>
        <w:t>SMERETEK ÉS FEJLESZTÉSI FELADATOK</w:t>
      </w:r>
      <w:r>
        <w:rPr>
          <w:b/>
        </w:rPr>
        <w:t>:</w:t>
      </w:r>
      <w:r>
        <w:t xml:space="preserve"> </w:t>
      </w:r>
    </w:p>
    <w:tbl>
      <w:tblPr>
        <w:tblStyle w:val="TableGrid"/>
        <w:tblW w:w="9225" w:type="dxa"/>
        <w:tblInd w:w="-6" w:type="dxa"/>
        <w:tblCellMar>
          <w:left w:w="78" w:type="dxa"/>
          <w:right w:w="2" w:type="dxa"/>
        </w:tblCellMar>
        <w:tblLook w:val="04A0" w:firstRow="1" w:lastRow="0" w:firstColumn="1" w:lastColumn="0" w:noHBand="0" w:noVBand="1"/>
      </w:tblPr>
      <w:tblGrid>
        <w:gridCol w:w="1633"/>
        <w:gridCol w:w="2847"/>
        <w:gridCol w:w="2499"/>
        <w:gridCol w:w="2246"/>
      </w:tblGrid>
      <w:tr w:rsidR="004D0AEA" w14:paraId="69CE5C94" w14:textId="77777777">
        <w:trPr>
          <w:trHeight w:val="276"/>
        </w:trPr>
        <w:tc>
          <w:tcPr>
            <w:tcW w:w="4480" w:type="dxa"/>
            <w:gridSpan w:val="2"/>
            <w:tcBorders>
              <w:top w:val="single" w:sz="5" w:space="0" w:color="000000"/>
              <w:left w:val="single" w:sz="5" w:space="0" w:color="000000"/>
              <w:bottom w:val="single" w:sz="5" w:space="0" w:color="000000"/>
              <w:right w:val="nil"/>
            </w:tcBorders>
          </w:tcPr>
          <w:p w14:paraId="4F70A5F2" w14:textId="77777777" w:rsidR="004D0AEA" w:rsidRDefault="006A411E">
            <w:pPr>
              <w:spacing w:after="0" w:line="259" w:lineRule="auto"/>
              <w:ind w:left="48" w:firstLine="0"/>
              <w:jc w:val="left"/>
            </w:pPr>
            <w:r>
              <w:rPr>
                <w:b/>
              </w:rPr>
              <w:t>R</w:t>
            </w:r>
            <w:r>
              <w:rPr>
                <w:b/>
                <w:sz w:val="19"/>
              </w:rPr>
              <w:t>ÉSZLETES KÖVETELMÉNYEK</w:t>
            </w:r>
            <w:r>
              <w:t xml:space="preserve"> </w:t>
            </w:r>
          </w:p>
        </w:tc>
        <w:tc>
          <w:tcPr>
            <w:tcW w:w="4745" w:type="dxa"/>
            <w:gridSpan w:val="2"/>
            <w:tcBorders>
              <w:top w:val="single" w:sz="5" w:space="0" w:color="000000"/>
              <w:left w:val="nil"/>
              <w:bottom w:val="single" w:sz="5" w:space="0" w:color="000000"/>
              <w:right w:val="single" w:sz="5" w:space="0" w:color="000000"/>
            </w:tcBorders>
          </w:tcPr>
          <w:p w14:paraId="2F9B09A9" w14:textId="77777777" w:rsidR="004D0AEA" w:rsidRDefault="004D0AEA">
            <w:pPr>
              <w:spacing w:after="160" w:line="259" w:lineRule="auto"/>
              <w:ind w:firstLine="0"/>
              <w:jc w:val="left"/>
            </w:pPr>
          </w:p>
        </w:tc>
      </w:tr>
      <w:tr w:rsidR="004D0AEA" w14:paraId="12B63EBE" w14:textId="77777777">
        <w:trPr>
          <w:trHeight w:val="565"/>
        </w:trPr>
        <w:tc>
          <w:tcPr>
            <w:tcW w:w="1634" w:type="dxa"/>
            <w:tcBorders>
              <w:top w:val="single" w:sz="5" w:space="0" w:color="000000"/>
              <w:left w:val="single" w:sz="5" w:space="0" w:color="000000"/>
              <w:bottom w:val="single" w:sz="5" w:space="0" w:color="000000"/>
              <w:right w:val="single" w:sz="5" w:space="0" w:color="000000"/>
            </w:tcBorders>
          </w:tcPr>
          <w:p w14:paraId="2CC27ED8" w14:textId="77777777" w:rsidR="004D0AEA" w:rsidRDefault="006A411E">
            <w:pPr>
              <w:spacing w:after="0" w:line="259" w:lineRule="auto"/>
              <w:ind w:right="63" w:firstLine="0"/>
              <w:jc w:val="center"/>
            </w:pPr>
            <w:r>
              <w:rPr>
                <w:b/>
              </w:rPr>
              <w:t>Témák</w:t>
            </w:r>
            <w:r>
              <w:t xml:space="preserve"> </w:t>
            </w:r>
          </w:p>
        </w:tc>
        <w:tc>
          <w:tcPr>
            <w:tcW w:w="2847" w:type="dxa"/>
            <w:tcBorders>
              <w:top w:val="single" w:sz="5" w:space="0" w:color="000000"/>
              <w:left w:val="single" w:sz="5" w:space="0" w:color="000000"/>
              <w:bottom w:val="single" w:sz="5" w:space="0" w:color="000000"/>
              <w:right w:val="single" w:sz="5" w:space="0" w:color="000000"/>
            </w:tcBorders>
          </w:tcPr>
          <w:p w14:paraId="3C88FF95" w14:textId="77777777" w:rsidR="004D0AEA" w:rsidRDefault="006A411E">
            <w:pPr>
              <w:spacing w:after="0" w:line="259" w:lineRule="auto"/>
              <w:ind w:right="64" w:firstLine="0"/>
              <w:jc w:val="center"/>
            </w:pPr>
            <w:r>
              <w:rPr>
                <w:b/>
              </w:rPr>
              <w:t>Altémák</w:t>
            </w:r>
            <w:r>
              <w:t xml:space="preserve"> </w:t>
            </w:r>
          </w:p>
        </w:tc>
        <w:tc>
          <w:tcPr>
            <w:tcW w:w="2499" w:type="dxa"/>
            <w:tcBorders>
              <w:top w:val="single" w:sz="5" w:space="0" w:color="000000"/>
              <w:left w:val="single" w:sz="5" w:space="0" w:color="000000"/>
              <w:bottom w:val="single" w:sz="5" w:space="0" w:color="000000"/>
              <w:right w:val="single" w:sz="5" w:space="0" w:color="000000"/>
            </w:tcBorders>
          </w:tcPr>
          <w:p w14:paraId="6EC1CC2C" w14:textId="77777777" w:rsidR="004D0AEA" w:rsidRDefault="006A411E">
            <w:pPr>
              <w:spacing w:after="0" w:line="259" w:lineRule="auto"/>
              <w:ind w:firstLine="0"/>
              <w:jc w:val="center"/>
            </w:pPr>
            <w:r>
              <w:rPr>
                <w:b/>
              </w:rPr>
              <w:t>Fogalmak és adatok/Lexikák</w:t>
            </w:r>
            <w:r>
              <w:t xml:space="preserve"> </w:t>
            </w:r>
          </w:p>
        </w:tc>
        <w:tc>
          <w:tcPr>
            <w:tcW w:w="2246" w:type="dxa"/>
            <w:tcBorders>
              <w:top w:val="single" w:sz="5" w:space="0" w:color="000000"/>
              <w:left w:val="single" w:sz="5" w:space="0" w:color="000000"/>
              <w:bottom w:val="single" w:sz="5" w:space="0" w:color="000000"/>
              <w:right w:val="single" w:sz="5" w:space="0" w:color="000000"/>
            </w:tcBorders>
          </w:tcPr>
          <w:p w14:paraId="1BC2940C" w14:textId="77777777" w:rsidR="004D0AEA" w:rsidRDefault="006A411E">
            <w:pPr>
              <w:spacing w:after="0" w:line="259" w:lineRule="auto"/>
              <w:ind w:right="48" w:firstLine="0"/>
              <w:jc w:val="center"/>
            </w:pPr>
            <w:r>
              <w:rPr>
                <w:b/>
              </w:rPr>
              <w:t>Fejlesztési feladatok</w:t>
            </w:r>
            <w:r>
              <w:t xml:space="preserve"> </w:t>
            </w:r>
          </w:p>
        </w:tc>
      </w:tr>
      <w:tr w:rsidR="004D0AEA" w14:paraId="34E61F7C" w14:textId="77777777">
        <w:trPr>
          <w:trHeight w:val="1669"/>
        </w:trPr>
        <w:tc>
          <w:tcPr>
            <w:tcW w:w="1634" w:type="dxa"/>
            <w:tcBorders>
              <w:top w:val="single" w:sz="5" w:space="0" w:color="000000"/>
              <w:left w:val="single" w:sz="5" w:space="0" w:color="000000"/>
              <w:bottom w:val="single" w:sz="5" w:space="0" w:color="000000"/>
              <w:right w:val="single" w:sz="5" w:space="0" w:color="000000"/>
            </w:tcBorders>
          </w:tcPr>
          <w:p w14:paraId="7491C335" w14:textId="77777777" w:rsidR="004D0AEA" w:rsidRDefault="006A411E">
            <w:pPr>
              <w:spacing w:after="0" w:line="275" w:lineRule="auto"/>
              <w:ind w:left="48" w:firstLine="0"/>
              <w:jc w:val="left"/>
            </w:pPr>
            <w:r>
              <w:rPr>
                <w:i/>
              </w:rPr>
              <w:t>Az Ószövetség népe</w:t>
            </w:r>
            <w:r>
              <w:t xml:space="preserve"> </w:t>
            </w:r>
          </w:p>
          <w:p w14:paraId="16FAAD56" w14:textId="77777777" w:rsidR="004D0AEA" w:rsidRDefault="006A411E">
            <w:pPr>
              <w:spacing w:after="0" w:line="259" w:lineRule="auto"/>
              <w:ind w:left="48" w:firstLine="0"/>
              <w:jc w:val="left"/>
            </w:pPr>
            <w:r>
              <w:t xml:space="preserve"> </w:t>
            </w:r>
          </w:p>
        </w:tc>
        <w:tc>
          <w:tcPr>
            <w:tcW w:w="2847" w:type="dxa"/>
            <w:tcBorders>
              <w:top w:val="single" w:sz="5" w:space="0" w:color="000000"/>
              <w:left w:val="single" w:sz="5" w:space="0" w:color="000000"/>
              <w:bottom w:val="single" w:sz="5" w:space="0" w:color="000000"/>
              <w:right w:val="single" w:sz="5" w:space="0" w:color="000000"/>
            </w:tcBorders>
          </w:tcPr>
          <w:p w14:paraId="29D87111" w14:textId="77777777" w:rsidR="004D0AEA" w:rsidRDefault="006A411E" w:rsidP="006A411E">
            <w:pPr>
              <w:numPr>
                <w:ilvl w:val="0"/>
                <w:numId w:val="541"/>
              </w:numPr>
              <w:spacing w:after="18" w:line="259" w:lineRule="auto"/>
              <w:ind w:right="49" w:hanging="361"/>
            </w:pPr>
            <w:r>
              <w:t xml:space="preserve">Az </w:t>
            </w:r>
            <w:r>
              <w:tab/>
              <w:t xml:space="preserve">Ószövetség/Héber </w:t>
            </w:r>
          </w:p>
          <w:p w14:paraId="6F76752F" w14:textId="77777777" w:rsidR="004D0AEA" w:rsidRDefault="006A411E">
            <w:pPr>
              <w:spacing w:after="19" w:line="238" w:lineRule="auto"/>
              <w:ind w:left="361" w:firstLine="0"/>
              <w:jc w:val="left"/>
            </w:pPr>
            <w:r>
              <w:t xml:space="preserve">Biblia: Ábrahám és Mózes. </w:t>
            </w:r>
          </w:p>
          <w:p w14:paraId="2E7A8E60" w14:textId="77777777" w:rsidR="004D0AEA" w:rsidRDefault="006A411E" w:rsidP="006A411E">
            <w:pPr>
              <w:numPr>
                <w:ilvl w:val="0"/>
                <w:numId w:val="541"/>
              </w:numPr>
              <w:spacing w:after="0" w:line="259" w:lineRule="auto"/>
              <w:ind w:right="49" w:hanging="361"/>
            </w:pPr>
            <w:r>
              <w:t xml:space="preserve">Az önálló zsidó állam alapítói: Dávid és Salamon története. </w:t>
            </w:r>
          </w:p>
        </w:tc>
        <w:tc>
          <w:tcPr>
            <w:tcW w:w="2499" w:type="dxa"/>
            <w:vMerge w:val="restart"/>
            <w:tcBorders>
              <w:top w:val="single" w:sz="5" w:space="0" w:color="000000"/>
              <w:left w:val="single" w:sz="5" w:space="0" w:color="000000"/>
              <w:bottom w:val="single" w:sz="5" w:space="0" w:color="000000"/>
              <w:right w:val="single" w:sz="5" w:space="0" w:color="000000"/>
            </w:tcBorders>
          </w:tcPr>
          <w:p w14:paraId="2EB4CDEC" w14:textId="77777777" w:rsidR="004D0AEA" w:rsidRDefault="006A411E">
            <w:pPr>
              <w:spacing w:after="0" w:line="259" w:lineRule="auto"/>
              <w:ind w:left="48" w:firstLine="0"/>
              <w:jc w:val="left"/>
            </w:pPr>
            <w:r>
              <w:rPr>
                <w:i/>
              </w:rPr>
              <w:t>Fogalmak</w:t>
            </w:r>
            <w:r>
              <w:rPr>
                <w:u w:val="single" w:color="000000"/>
              </w:rPr>
              <w:t xml:space="preserve">: </w:t>
            </w:r>
            <w:r>
              <w:t xml:space="preserve">egyistenhit, </w:t>
            </w:r>
          </w:p>
          <w:p w14:paraId="694C906D" w14:textId="77777777" w:rsidR="004D0AEA" w:rsidRDefault="006A411E">
            <w:pPr>
              <w:spacing w:after="0" w:line="259" w:lineRule="auto"/>
              <w:ind w:left="48" w:right="119" w:firstLine="0"/>
            </w:pPr>
            <w:r>
              <w:t xml:space="preserve">Biblia, Ószövetség/Héber Biblia, Újszövetség, zsidó vallás, keresztény vallás, keresztség és úrvacsora. </w:t>
            </w:r>
            <w:r>
              <w:rPr>
                <w:i/>
              </w:rPr>
              <w:t>Személyek</w:t>
            </w:r>
            <w:r>
              <w:t xml:space="preserve">: Mózes, Dávid, Salamon, Jézus, Mária, József, Szent </w:t>
            </w:r>
          </w:p>
        </w:tc>
        <w:tc>
          <w:tcPr>
            <w:tcW w:w="2246" w:type="dxa"/>
            <w:vMerge w:val="restart"/>
            <w:tcBorders>
              <w:top w:val="single" w:sz="5" w:space="0" w:color="000000"/>
              <w:left w:val="single" w:sz="5" w:space="0" w:color="000000"/>
              <w:bottom w:val="single" w:sz="5" w:space="0" w:color="000000"/>
              <w:right w:val="single" w:sz="5" w:space="0" w:color="000000"/>
            </w:tcBorders>
          </w:tcPr>
          <w:p w14:paraId="394DA08E" w14:textId="77777777" w:rsidR="004D0AEA" w:rsidRDefault="006A411E">
            <w:pPr>
              <w:spacing w:after="0" w:line="251" w:lineRule="auto"/>
              <w:ind w:left="360" w:right="121" w:hanging="360"/>
            </w:pPr>
            <w:r>
              <w:rPr>
                <w:rFonts w:ascii="Segoe UI Symbol" w:eastAsia="Segoe UI Symbol" w:hAnsi="Segoe UI Symbol" w:cs="Segoe UI Symbol"/>
                <w:sz w:val="20"/>
              </w:rPr>
              <w:t></w:t>
            </w:r>
            <w:r>
              <w:rPr>
                <w:rFonts w:ascii="Arial" w:eastAsia="Arial" w:hAnsi="Arial" w:cs="Arial"/>
                <w:sz w:val="20"/>
              </w:rPr>
              <w:t xml:space="preserve"> </w:t>
            </w:r>
            <w:r>
              <w:t xml:space="preserve">Jézus élete legfontosabb eseményeinek bemutatása. </w:t>
            </w:r>
          </w:p>
          <w:p w14:paraId="72154432" w14:textId="77777777" w:rsidR="004D0AEA" w:rsidRDefault="006A411E">
            <w:pPr>
              <w:spacing w:after="0" w:line="259" w:lineRule="auto"/>
              <w:ind w:right="109" w:firstLine="0"/>
            </w:pPr>
            <w:r>
              <w:t xml:space="preserve">Jézus erkölcsi tanításainak értelmezése. A kereszténység fő jellemzőinek és elterjedésének bemutatása. </w:t>
            </w:r>
          </w:p>
        </w:tc>
      </w:tr>
      <w:tr w:rsidR="004D0AEA" w14:paraId="18A20FD1" w14:textId="77777777">
        <w:trPr>
          <w:trHeight w:val="1141"/>
        </w:trPr>
        <w:tc>
          <w:tcPr>
            <w:tcW w:w="1634" w:type="dxa"/>
            <w:tcBorders>
              <w:top w:val="single" w:sz="5" w:space="0" w:color="000000"/>
              <w:left w:val="single" w:sz="5" w:space="0" w:color="000000"/>
              <w:bottom w:val="single" w:sz="5" w:space="0" w:color="000000"/>
              <w:right w:val="single" w:sz="5" w:space="0" w:color="000000"/>
            </w:tcBorders>
          </w:tcPr>
          <w:p w14:paraId="7B52B27B" w14:textId="77777777" w:rsidR="004D0AEA" w:rsidRDefault="006A411E">
            <w:pPr>
              <w:spacing w:after="0" w:line="259" w:lineRule="auto"/>
              <w:ind w:left="48" w:firstLine="0"/>
            </w:pPr>
            <w:r>
              <w:rPr>
                <w:i/>
              </w:rPr>
              <w:t>Jézus élete, tanításai és a kereszténység</w:t>
            </w:r>
            <w:r>
              <w:t xml:space="preserve"> </w:t>
            </w:r>
          </w:p>
        </w:tc>
        <w:tc>
          <w:tcPr>
            <w:tcW w:w="2847" w:type="dxa"/>
            <w:tcBorders>
              <w:top w:val="single" w:sz="5" w:space="0" w:color="000000"/>
              <w:left w:val="single" w:sz="5" w:space="0" w:color="000000"/>
              <w:bottom w:val="single" w:sz="5" w:space="0" w:color="000000"/>
              <w:right w:val="single" w:sz="5" w:space="0" w:color="000000"/>
            </w:tcBorders>
          </w:tcPr>
          <w:p w14:paraId="2E96221A" w14:textId="77777777" w:rsidR="004D0AEA" w:rsidRDefault="006A411E" w:rsidP="006A411E">
            <w:pPr>
              <w:numPr>
                <w:ilvl w:val="0"/>
                <w:numId w:val="542"/>
              </w:numPr>
              <w:spacing w:after="0" w:line="276" w:lineRule="auto"/>
              <w:ind w:hanging="361"/>
              <w:jc w:val="left"/>
            </w:pPr>
            <w:r>
              <w:t xml:space="preserve">Történetek az Újszövetségből. </w:t>
            </w:r>
          </w:p>
          <w:p w14:paraId="50A71E61" w14:textId="77777777" w:rsidR="004D0AEA" w:rsidRDefault="006A411E" w:rsidP="006A411E">
            <w:pPr>
              <w:numPr>
                <w:ilvl w:val="0"/>
                <w:numId w:val="542"/>
              </w:numPr>
              <w:spacing w:after="0" w:line="259" w:lineRule="auto"/>
              <w:ind w:hanging="361"/>
              <w:jc w:val="left"/>
            </w:pPr>
            <w:r>
              <w:t xml:space="preserve">A kereszténység főbb tanításai. </w:t>
            </w:r>
          </w:p>
        </w:tc>
        <w:tc>
          <w:tcPr>
            <w:tcW w:w="0" w:type="auto"/>
            <w:vMerge/>
            <w:tcBorders>
              <w:top w:val="nil"/>
              <w:left w:val="single" w:sz="5" w:space="0" w:color="000000"/>
              <w:bottom w:val="single" w:sz="5" w:space="0" w:color="000000"/>
              <w:right w:val="single" w:sz="5" w:space="0" w:color="000000"/>
            </w:tcBorders>
          </w:tcPr>
          <w:p w14:paraId="36454E66" w14:textId="77777777" w:rsidR="004D0AEA" w:rsidRDefault="004D0AEA">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14:paraId="1BDD6CC2" w14:textId="77777777" w:rsidR="004D0AEA" w:rsidRDefault="004D0AEA">
            <w:pPr>
              <w:spacing w:after="160" w:line="259" w:lineRule="auto"/>
              <w:ind w:firstLine="0"/>
              <w:jc w:val="left"/>
            </w:pPr>
          </w:p>
        </w:tc>
      </w:tr>
      <w:tr w:rsidR="004D0AEA" w14:paraId="30B4ECC5" w14:textId="77777777">
        <w:trPr>
          <w:trHeight w:val="1417"/>
        </w:trPr>
        <w:tc>
          <w:tcPr>
            <w:tcW w:w="1634" w:type="dxa"/>
            <w:tcBorders>
              <w:top w:val="single" w:sz="5" w:space="0" w:color="000000"/>
              <w:left w:val="single" w:sz="5" w:space="0" w:color="000000"/>
              <w:bottom w:val="single" w:sz="5" w:space="0" w:color="000000"/>
              <w:right w:val="single" w:sz="5" w:space="0" w:color="000000"/>
            </w:tcBorders>
          </w:tcPr>
          <w:p w14:paraId="1C458764" w14:textId="77777777" w:rsidR="004D0AEA" w:rsidRDefault="004D0AEA">
            <w:pPr>
              <w:spacing w:after="160" w:line="259" w:lineRule="auto"/>
              <w:ind w:firstLine="0"/>
              <w:jc w:val="left"/>
            </w:pPr>
          </w:p>
        </w:tc>
        <w:tc>
          <w:tcPr>
            <w:tcW w:w="2847" w:type="dxa"/>
            <w:tcBorders>
              <w:top w:val="single" w:sz="5" w:space="0" w:color="000000"/>
              <w:left w:val="single" w:sz="5" w:space="0" w:color="000000"/>
              <w:bottom w:val="single" w:sz="5" w:space="0" w:color="000000"/>
              <w:right w:val="single" w:sz="5" w:space="0" w:color="000000"/>
            </w:tcBorders>
          </w:tcPr>
          <w:p w14:paraId="3267BF3A" w14:textId="77777777" w:rsidR="004D0AEA" w:rsidRDefault="006A411E" w:rsidP="006A411E">
            <w:pPr>
              <w:numPr>
                <w:ilvl w:val="0"/>
                <w:numId w:val="543"/>
              </w:numPr>
              <w:spacing w:after="0" w:line="276" w:lineRule="auto"/>
              <w:ind w:hanging="361"/>
              <w:jc w:val="left"/>
            </w:pPr>
            <w:r>
              <w:t xml:space="preserve">A kereszténység elterjedése. </w:t>
            </w:r>
          </w:p>
          <w:p w14:paraId="511FDAE0" w14:textId="77777777" w:rsidR="004D0AEA" w:rsidRDefault="006A411E" w:rsidP="006A411E">
            <w:pPr>
              <w:numPr>
                <w:ilvl w:val="0"/>
                <w:numId w:val="543"/>
              </w:numPr>
              <w:spacing w:after="0" w:line="279" w:lineRule="auto"/>
              <w:ind w:hanging="361"/>
              <w:jc w:val="left"/>
            </w:pPr>
            <w:r>
              <w:t xml:space="preserve">A keresztény hitélet színterei és szertartásai. </w:t>
            </w:r>
          </w:p>
          <w:p w14:paraId="4E1CB62A" w14:textId="77777777" w:rsidR="004D0AEA" w:rsidRDefault="006A411E">
            <w:pPr>
              <w:spacing w:after="0" w:line="259" w:lineRule="auto"/>
              <w:ind w:firstLine="0"/>
              <w:jc w:val="left"/>
            </w:pPr>
            <w:r>
              <w:t xml:space="preserve">A kereszténység jelképei. </w:t>
            </w:r>
          </w:p>
        </w:tc>
        <w:tc>
          <w:tcPr>
            <w:tcW w:w="2499" w:type="dxa"/>
            <w:tcBorders>
              <w:top w:val="single" w:sz="5" w:space="0" w:color="000000"/>
              <w:left w:val="single" w:sz="5" w:space="0" w:color="000000"/>
              <w:bottom w:val="single" w:sz="5" w:space="0" w:color="000000"/>
              <w:right w:val="single" w:sz="5" w:space="0" w:color="000000"/>
            </w:tcBorders>
          </w:tcPr>
          <w:p w14:paraId="3E854D96" w14:textId="77777777" w:rsidR="004D0AEA" w:rsidRDefault="006A411E">
            <w:pPr>
              <w:spacing w:after="0" w:line="239" w:lineRule="auto"/>
              <w:ind w:left="48" w:firstLine="0"/>
              <w:jc w:val="left"/>
            </w:pPr>
            <w:r>
              <w:t xml:space="preserve">Péter és Szent Pál apostolok. </w:t>
            </w:r>
          </w:p>
          <w:p w14:paraId="1AFE55A7" w14:textId="77777777" w:rsidR="004D0AEA" w:rsidRDefault="006A411E">
            <w:pPr>
              <w:spacing w:after="22" w:line="259" w:lineRule="auto"/>
              <w:ind w:left="48" w:firstLine="0"/>
              <w:jc w:val="left"/>
            </w:pPr>
            <w:r>
              <w:t xml:space="preserve"> </w:t>
            </w:r>
          </w:p>
          <w:p w14:paraId="2A289932" w14:textId="77777777" w:rsidR="004D0AEA" w:rsidRDefault="006A411E">
            <w:pPr>
              <w:spacing w:after="0" w:line="259" w:lineRule="auto"/>
              <w:ind w:left="48" w:firstLine="0"/>
            </w:pPr>
            <w:r>
              <w:rPr>
                <w:i/>
              </w:rPr>
              <w:t>Topográfia:</w:t>
            </w:r>
            <w:r>
              <w:t xml:space="preserve"> Jeruzsálem, Betlehem. </w:t>
            </w:r>
          </w:p>
        </w:tc>
        <w:tc>
          <w:tcPr>
            <w:tcW w:w="2246" w:type="dxa"/>
            <w:tcBorders>
              <w:top w:val="single" w:sz="5" w:space="0" w:color="000000"/>
              <w:left w:val="single" w:sz="5" w:space="0" w:color="000000"/>
              <w:bottom w:val="single" w:sz="5" w:space="0" w:color="000000"/>
              <w:right w:val="single" w:sz="5" w:space="0" w:color="000000"/>
            </w:tcBorders>
          </w:tcPr>
          <w:p w14:paraId="7289EF79" w14:textId="77777777" w:rsidR="004D0AEA" w:rsidRDefault="006A411E">
            <w:pPr>
              <w:spacing w:after="0" w:line="259" w:lineRule="auto"/>
              <w:ind w:right="72" w:firstLine="0"/>
            </w:pPr>
            <w:r>
              <w:t xml:space="preserve">A Héber Biblia máig ható innovációi: egyistenhit, tízparancsolat, heti pihenőnap  </w:t>
            </w:r>
          </w:p>
        </w:tc>
      </w:tr>
    </w:tbl>
    <w:p w14:paraId="27EC0621" w14:textId="77777777" w:rsidR="004D0AEA" w:rsidRDefault="006A411E">
      <w:pPr>
        <w:spacing w:after="28" w:line="265" w:lineRule="auto"/>
        <w:ind w:left="13" w:right="4421" w:hanging="10"/>
        <w:jc w:val="left"/>
      </w:pPr>
      <w:r>
        <w:rPr>
          <w:b/>
          <w:sz w:val="19"/>
        </w:rPr>
        <w:t>TEVÉKENYSÉGEK</w:t>
      </w:r>
      <w:r>
        <w:rPr>
          <w:b/>
        </w:rPr>
        <w:t>:</w:t>
      </w:r>
      <w:r>
        <w:t xml:space="preserve"> </w:t>
      </w:r>
    </w:p>
    <w:p w14:paraId="24B3DB2F" w14:textId="77777777" w:rsidR="004D0AEA" w:rsidRDefault="006A411E" w:rsidP="006A411E">
      <w:pPr>
        <w:numPr>
          <w:ilvl w:val="0"/>
          <w:numId w:val="297"/>
        </w:numPr>
        <w:ind w:left="710" w:right="15" w:hanging="361"/>
      </w:pPr>
      <w:r>
        <w:t xml:space="preserve">A bibliai történeteket ábrázoló képek, művészeti alkotások gyűjtése. </w:t>
      </w:r>
    </w:p>
    <w:p w14:paraId="22EC6095" w14:textId="77777777" w:rsidR="004D0AEA" w:rsidRDefault="006A411E" w:rsidP="006A411E">
      <w:pPr>
        <w:numPr>
          <w:ilvl w:val="0"/>
          <w:numId w:val="297"/>
        </w:numPr>
        <w:ind w:left="710" w:right="15" w:hanging="361"/>
      </w:pPr>
      <w:r>
        <w:t xml:space="preserve">Tematikus képgaléria összeállítása a zsidó és keresztény vallásról. </w:t>
      </w:r>
    </w:p>
    <w:p w14:paraId="61420B0B" w14:textId="77777777" w:rsidR="004D0AEA" w:rsidRDefault="006A411E" w:rsidP="006A411E">
      <w:pPr>
        <w:numPr>
          <w:ilvl w:val="0"/>
          <w:numId w:val="297"/>
        </w:numPr>
        <w:ind w:left="710" w:right="15" w:hanging="361"/>
      </w:pPr>
      <w:r>
        <w:t xml:space="preserve">Képek gyűjtése bibliai helyszínekről. </w:t>
      </w:r>
      <w:r>
        <w:rPr>
          <w:rFonts w:ascii="Segoe UI Symbol" w:eastAsia="Segoe UI Symbol" w:hAnsi="Segoe UI Symbol" w:cs="Segoe UI Symbol"/>
          <w:sz w:val="20"/>
        </w:rPr>
        <w:t></w:t>
      </w:r>
      <w:r>
        <w:rPr>
          <w:rFonts w:ascii="Arial" w:eastAsia="Arial" w:hAnsi="Arial" w:cs="Arial"/>
          <w:sz w:val="20"/>
        </w:rPr>
        <w:t xml:space="preserve"> </w:t>
      </w:r>
      <w:r>
        <w:t>Pál apostol missziós útjainak követése tematikus térképen.</w:t>
      </w:r>
      <w:r>
        <w:rPr>
          <w:b/>
        </w:rPr>
        <w:t xml:space="preserve"> </w:t>
      </w:r>
    </w:p>
    <w:p w14:paraId="3DAE99CF" w14:textId="77777777" w:rsidR="004D0AEA" w:rsidRDefault="006A411E">
      <w:pPr>
        <w:spacing w:after="32" w:line="259" w:lineRule="auto"/>
        <w:ind w:left="721" w:firstLine="0"/>
        <w:jc w:val="left"/>
      </w:pPr>
      <w:r>
        <w:rPr>
          <w:b/>
        </w:rPr>
        <w:t xml:space="preserve"> </w:t>
      </w:r>
    </w:p>
    <w:p w14:paraId="6E4F7ADB" w14:textId="77777777" w:rsidR="004D0AEA" w:rsidRDefault="006A411E">
      <w:pPr>
        <w:spacing w:after="46" w:line="271" w:lineRule="auto"/>
        <w:ind w:left="13" w:right="144" w:hanging="10"/>
      </w:pPr>
      <w:r>
        <w:rPr>
          <w:b/>
        </w:rPr>
        <w:t>T</w:t>
      </w:r>
      <w:r>
        <w:rPr>
          <w:b/>
          <w:sz w:val="19"/>
        </w:rPr>
        <w:t>ÉMAKÖR</w:t>
      </w:r>
      <w:r>
        <w:rPr>
          <w:b/>
        </w:rPr>
        <w:t>:</w:t>
      </w:r>
      <w:r>
        <w:rPr>
          <w:b/>
          <w:sz w:val="19"/>
        </w:rPr>
        <w:t xml:space="preserve"> </w:t>
      </w:r>
      <w:r>
        <w:rPr>
          <w:b/>
        </w:rPr>
        <w:t>A középkor világai</w:t>
      </w:r>
      <w:r>
        <w:t xml:space="preserve"> </w:t>
      </w:r>
    </w:p>
    <w:p w14:paraId="7A290988" w14:textId="77777777" w:rsidR="004D0AEA" w:rsidRDefault="006A411E">
      <w:pPr>
        <w:spacing w:after="0" w:line="265" w:lineRule="auto"/>
        <w:ind w:left="13" w:right="4421" w:hanging="10"/>
        <w:jc w:val="left"/>
      </w:pPr>
      <w:r>
        <w:rPr>
          <w:b/>
        </w:rPr>
        <w:t>I</w:t>
      </w:r>
      <w:r>
        <w:rPr>
          <w:b/>
          <w:sz w:val="19"/>
        </w:rPr>
        <w:t>SMERETEK ÉS FEJLESZTÉSI FELADATOK</w:t>
      </w:r>
      <w:r>
        <w:rPr>
          <w:b/>
        </w:rPr>
        <w:t>:</w:t>
      </w:r>
      <w:r>
        <w:t xml:space="preserve"> </w:t>
      </w:r>
    </w:p>
    <w:tbl>
      <w:tblPr>
        <w:tblStyle w:val="TableGrid"/>
        <w:tblW w:w="9225" w:type="dxa"/>
        <w:tblInd w:w="-6" w:type="dxa"/>
        <w:tblCellMar>
          <w:top w:w="8" w:type="dxa"/>
          <w:right w:w="1" w:type="dxa"/>
        </w:tblCellMar>
        <w:tblLook w:val="04A0" w:firstRow="1" w:lastRow="0" w:firstColumn="1" w:lastColumn="0" w:noHBand="0" w:noVBand="1"/>
      </w:tblPr>
      <w:tblGrid>
        <w:gridCol w:w="1634"/>
        <w:gridCol w:w="2930"/>
        <w:gridCol w:w="1850"/>
        <w:gridCol w:w="2811"/>
      </w:tblGrid>
      <w:tr w:rsidR="004D0AEA" w14:paraId="6CDA3CD7" w14:textId="77777777">
        <w:trPr>
          <w:trHeight w:val="288"/>
        </w:trPr>
        <w:tc>
          <w:tcPr>
            <w:tcW w:w="4565" w:type="dxa"/>
            <w:gridSpan w:val="2"/>
            <w:tcBorders>
              <w:top w:val="single" w:sz="5" w:space="0" w:color="000000"/>
              <w:left w:val="single" w:sz="5" w:space="0" w:color="000000"/>
              <w:bottom w:val="single" w:sz="5" w:space="0" w:color="000000"/>
              <w:right w:val="nil"/>
            </w:tcBorders>
          </w:tcPr>
          <w:p w14:paraId="135FAEDB" w14:textId="77777777" w:rsidR="004D0AEA" w:rsidRDefault="006A411E">
            <w:pPr>
              <w:spacing w:after="0" w:line="259" w:lineRule="auto"/>
              <w:ind w:left="126" w:firstLine="0"/>
              <w:jc w:val="left"/>
            </w:pPr>
            <w:r>
              <w:rPr>
                <w:b/>
              </w:rPr>
              <w:t>R</w:t>
            </w:r>
            <w:r>
              <w:rPr>
                <w:b/>
                <w:sz w:val="19"/>
              </w:rPr>
              <w:t>ÉSZLETES KÖVETELMÉNYEK</w:t>
            </w:r>
            <w:r>
              <w:t xml:space="preserve"> </w:t>
            </w:r>
          </w:p>
        </w:tc>
        <w:tc>
          <w:tcPr>
            <w:tcW w:w="1850" w:type="dxa"/>
            <w:tcBorders>
              <w:top w:val="single" w:sz="5" w:space="0" w:color="000000"/>
              <w:left w:val="nil"/>
              <w:bottom w:val="single" w:sz="5" w:space="0" w:color="000000"/>
              <w:right w:val="nil"/>
            </w:tcBorders>
          </w:tcPr>
          <w:p w14:paraId="58C3B231" w14:textId="77777777" w:rsidR="004D0AEA" w:rsidRDefault="004D0AEA">
            <w:pPr>
              <w:spacing w:after="160" w:line="259" w:lineRule="auto"/>
              <w:ind w:firstLine="0"/>
              <w:jc w:val="left"/>
            </w:pPr>
          </w:p>
        </w:tc>
        <w:tc>
          <w:tcPr>
            <w:tcW w:w="2811" w:type="dxa"/>
            <w:tcBorders>
              <w:top w:val="single" w:sz="5" w:space="0" w:color="000000"/>
              <w:left w:val="nil"/>
              <w:bottom w:val="single" w:sz="5" w:space="0" w:color="000000"/>
              <w:right w:val="single" w:sz="5" w:space="0" w:color="000000"/>
            </w:tcBorders>
          </w:tcPr>
          <w:p w14:paraId="6697E933" w14:textId="77777777" w:rsidR="004D0AEA" w:rsidRDefault="004D0AEA">
            <w:pPr>
              <w:spacing w:after="160" w:line="259" w:lineRule="auto"/>
              <w:ind w:firstLine="0"/>
              <w:jc w:val="left"/>
            </w:pPr>
          </w:p>
        </w:tc>
      </w:tr>
      <w:tr w:rsidR="004D0AEA" w14:paraId="5683BFAD" w14:textId="77777777">
        <w:trPr>
          <w:trHeight w:val="564"/>
        </w:trPr>
        <w:tc>
          <w:tcPr>
            <w:tcW w:w="1634" w:type="dxa"/>
            <w:tcBorders>
              <w:top w:val="single" w:sz="5" w:space="0" w:color="000000"/>
              <w:left w:val="single" w:sz="5" w:space="0" w:color="000000"/>
              <w:bottom w:val="single" w:sz="5" w:space="0" w:color="000000"/>
              <w:right w:val="single" w:sz="5" w:space="0" w:color="000000"/>
            </w:tcBorders>
          </w:tcPr>
          <w:p w14:paraId="0B5CF2DA" w14:textId="77777777" w:rsidR="004D0AEA" w:rsidRDefault="006A411E">
            <w:pPr>
              <w:spacing w:after="0" w:line="259" w:lineRule="auto"/>
              <w:ind w:left="126" w:firstLine="0"/>
              <w:jc w:val="left"/>
            </w:pPr>
            <w:r>
              <w:rPr>
                <w:b/>
              </w:rPr>
              <w:t>Témák</w:t>
            </w:r>
            <w:r>
              <w:t xml:space="preserve"> </w:t>
            </w:r>
          </w:p>
        </w:tc>
        <w:tc>
          <w:tcPr>
            <w:tcW w:w="2931" w:type="dxa"/>
            <w:tcBorders>
              <w:top w:val="single" w:sz="5" w:space="0" w:color="000000"/>
              <w:left w:val="single" w:sz="5" w:space="0" w:color="000000"/>
              <w:bottom w:val="single" w:sz="5" w:space="0" w:color="000000"/>
              <w:right w:val="single" w:sz="5" w:space="0" w:color="000000"/>
            </w:tcBorders>
          </w:tcPr>
          <w:p w14:paraId="07DD5AA8" w14:textId="77777777" w:rsidR="004D0AEA" w:rsidRDefault="006A411E">
            <w:pPr>
              <w:spacing w:after="0" w:line="259" w:lineRule="auto"/>
              <w:ind w:left="115" w:firstLine="0"/>
              <w:jc w:val="left"/>
            </w:pPr>
            <w:r>
              <w:rPr>
                <w:b/>
              </w:rPr>
              <w:t>Altémák</w:t>
            </w:r>
            <w:r>
              <w:t xml:space="preserve"> </w:t>
            </w:r>
          </w:p>
        </w:tc>
        <w:tc>
          <w:tcPr>
            <w:tcW w:w="1850" w:type="dxa"/>
            <w:tcBorders>
              <w:top w:val="single" w:sz="5" w:space="0" w:color="000000"/>
              <w:left w:val="single" w:sz="5" w:space="0" w:color="000000"/>
              <w:bottom w:val="single" w:sz="5" w:space="0" w:color="000000"/>
              <w:right w:val="single" w:sz="5" w:space="0" w:color="000000"/>
            </w:tcBorders>
          </w:tcPr>
          <w:p w14:paraId="51EBA11E" w14:textId="77777777" w:rsidR="004D0AEA" w:rsidRDefault="006A411E">
            <w:pPr>
              <w:tabs>
                <w:tab w:val="right" w:pos="1848"/>
              </w:tabs>
              <w:spacing w:after="32" w:line="259" w:lineRule="auto"/>
              <w:ind w:firstLine="0"/>
              <w:jc w:val="left"/>
            </w:pPr>
            <w:r>
              <w:rPr>
                <w:b/>
              </w:rPr>
              <w:t xml:space="preserve">Fogalmak </w:t>
            </w:r>
            <w:r>
              <w:rPr>
                <w:b/>
              </w:rPr>
              <w:tab/>
              <w:t xml:space="preserve">és </w:t>
            </w:r>
          </w:p>
          <w:p w14:paraId="5790DDAE" w14:textId="77777777" w:rsidR="004D0AEA" w:rsidRDefault="006A411E">
            <w:pPr>
              <w:spacing w:after="0" w:line="259" w:lineRule="auto"/>
              <w:ind w:left="115" w:firstLine="0"/>
              <w:jc w:val="left"/>
            </w:pPr>
            <w:r>
              <w:rPr>
                <w:b/>
              </w:rPr>
              <w:t>adatok/Lexikák</w:t>
            </w:r>
            <w:r>
              <w:t xml:space="preserve"> </w:t>
            </w:r>
          </w:p>
        </w:tc>
        <w:tc>
          <w:tcPr>
            <w:tcW w:w="2811" w:type="dxa"/>
            <w:tcBorders>
              <w:top w:val="single" w:sz="5" w:space="0" w:color="000000"/>
              <w:left w:val="single" w:sz="5" w:space="0" w:color="000000"/>
              <w:bottom w:val="single" w:sz="5" w:space="0" w:color="000000"/>
              <w:right w:val="single" w:sz="5" w:space="0" w:color="000000"/>
            </w:tcBorders>
          </w:tcPr>
          <w:p w14:paraId="6B95379F" w14:textId="77777777" w:rsidR="004D0AEA" w:rsidRDefault="006A411E">
            <w:pPr>
              <w:spacing w:after="0" w:line="259" w:lineRule="auto"/>
              <w:ind w:left="114" w:firstLine="0"/>
              <w:jc w:val="left"/>
            </w:pPr>
            <w:r>
              <w:rPr>
                <w:b/>
              </w:rPr>
              <w:t>Fejlesztési feladatok</w:t>
            </w:r>
            <w:r>
              <w:t xml:space="preserve"> </w:t>
            </w:r>
          </w:p>
        </w:tc>
      </w:tr>
      <w:tr w:rsidR="004D0AEA" w14:paraId="238452DC" w14:textId="77777777">
        <w:trPr>
          <w:trHeight w:val="1669"/>
        </w:trPr>
        <w:tc>
          <w:tcPr>
            <w:tcW w:w="1634" w:type="dxa"/>
            <w:tcBorders>
              <w:top w:val="single" w:sz="5" w:space="0" w:color="000000"/>
              <w:left w:val="single" w:sz="5" w:space="0" w:color="000000"/>
              <w:bottom w:val="single" w:sz="5" w:space="0" w:color="000000"/>
              <w:right w:val="single" w:sz="5" w:space="0" w:color="000000"/>
            </w:tcBorders>
          </w:tcPr>
          <w:p w14:paraId="175D45DD" w14:textId="77777777" w:rsidR="004D0AEA" w:rsidRDefault="006A411E">
            <w:pPr>
              <w:spacing w:after="35" w:line="247" w:lineRule="auto"/>
              <w:ind w:left="126" w:right="1" w:firstLine="0"/>
            </w:pPr>
            <w:r>
              <w:rPr>
                <w:i/>
              </w:rPr>
              <w:lastRenderedPageBreak/>
              <w:t>Élet a várban egy magyar vár (pl.: Visegrád) és uradalom</w:t>
            </w:r>
          </w:p>
          <w:p w14:paraId="704DE5FB" w14:textId="77777777" w:rsidR="004D0AEA" w:rsidRDefault="006A411E">
            <w:pPr>
              <w:spacing w:after="0" w:line="259" w:lineRule="auto"/>
              <w:ind w:left="126" w:firstLine="0"/>
              <w:jc w:val="left"/>
            </w:pPr>
            <w:r>
              <w:rPr>
                <w:i/>
              </w:rPr>
              <w:t>bemutatásával</w:t>
            </w:r>
            <w:r>
              <w:t xml:space="preserve"> </w:t>
            </w:r>
          </w:p>
        </w:tc>
        <w:tc>
          <w:tcPr>
            <w:tcW w:w="2931" w:type="dxa"/>
            <w:tcBorders>
              <w:top w:val="single" w:sz="5" w:space="0" w:color="000000"/>
              <w:left w:val="single" w:sz="5" w:space="0" w:color="000000"/>
              <w:bottom w:val="single" w:sz="5" w:space="0" w:color="000000"/>
              <w:right w:val="single" w:sz="5" w:space="0" w:color="000000"/>
            </w:tcBorders>
          </w:tcPr>
          <w:p w14:paraId="777CBEF3" w14:textId="77777777" w:rsidR="004D0AEA" w:rsidRDefault="006A411E" w:rsidP="006A411E">
            <w:pPr>
              <w:numPr>
                <w:ilvl w:val="0"/>
                <w:numId w:val="544"/>
              </w:numPr>
              <w:spacing w:after="0" w:line="267" w:lineRule="auto"/>
              <w:ind w:right="67" w:firstLine="1"/>
              <w:jc w:val="left"/>
            </w:pPr>
            <w:r>
              <w:t xml:space="preserve">Királyok és nemesek </w:t>
            </w:r>
            <w:r>
              <w:rPr>
                <w:i/>
              </w:rPr>
              <w:t xml:space="preserve"> </w:t>
            </w:r>
            <w:r>
              <w:rPr>
                <w:rFonts w:ascii="Segoe UI Symbol" w:eastAsia="Segoe UI Symbol" w:hAnsi="Segoe UI Symbol" w:cs="Segoe UI Symbol"/>
                <w:sz w:val="20"/>
              </w:rPr>
              <w:t></w:t>
            </w:r>
            <w:r>
              <w:rPr>
                <w:rFonts w:ascii="Arial" w:eastAsia="Arial" w:hAnsi="Arial" w:cs="Arial"/>
                <w:sz w:val="20"/>
              </w:rPr>
              <w:t xml:space="preserve"> </w:t>
            </w:r>
            <w:r>
              <w:t>Várépítészet  híres ma</w:t>
            </w:r>
            <w:r>
              <w:rPr>
                <w:i/>
              </w:rPr>
              <w:t xml:space="preserve"> </w:t>
            </w:r>
            <w:proofErr w:type="spellStart"/>
            <w:r>
              <w:t>gyar</w:t>
            </w:r>
            <w:proofErr w:type="spellEnd"/>
            <w:r>
              <w:t xml:space="preserve"> középkori várak. </w:t>
            </w:r>
          </w:p>
          <w:p w14:paraId="07B6585B" w14:textId="77777777" w:rsidR="004D0AEA" w:rsidRDefault="006A411E" w:rsidP="006A411E">
            <w:pPr>
              <w:numPr>
                <w:ilvl w:val="0"/>
                <w:numId w:val="544"/>
              </w:numPr>
              <w:spacing w:after="0" w:line="259" w:lineRule="auto"/>
              <w:ind w:right="67" w:firstLine="1"/>
              <w:jc w:val="left"/>
            </w:pPr>
            <w:r>
              <w:t xml:space="preserve">Egy </w:t>
            </w:r>
            <w:r>
              <w:tab/>
              <w:t xml:space="preserve">uradalom </w:t>
            </w:r>
            <w:r>
              <w:tab/>
            </w:r>
            <w:proofErr w:type="spellStart"/>
            <w:r>
              <w:t>műkö</w:t>
            </w:r>
            <w:proofErr w:type="spellEnd"/>
            <w:r>
              <w:t>-</w:t>
            </w:r>
          </w:p>
          <w:p w14:paraId="79685A12" w14:textId="77777777" w:rsidR="004D0AEA" w:rsidRDefault="006A411E">
            <w:pPr>
              <w:spacing w:after="0" w:line="259" w:lineRule="auto"/>
              <w:ind w:left="403" w:firstLine="0"/>
            </w:pPr>
            <w:proofErr w:type="spellStart"/>
            <w:r>
              <w:t>dése</w:t>
            </w:r>
            <w:proofErr w:type="spellEnd"/>
            <w:r>
              <w:t xml:space="preserve">, a falvak világa (a jobbágyok élete). </w:t>
            </w:r>
          </w:p>
        </w:tc>
        <w:tc>
          <w:tcPr>
            <w:tcW w:w="1850" w:type="dxa"/>
            <w:vMerge w:val="restart"/>
            <w:tcBorders>
              <w:top w:val="single" w:sz="5" w:space="0" w:color="000000"/>
              <w:left w:val="single" w:sz="5" w:space="0" w:color="000000"/>
              <w:bottom w:val="single" w:sz="5" w:space="0" w:color="000000"/>
              <w:right w:val="single" w:sz="5" w:space="0" w:color="000000"/>
            </w:tcBorders>
          </w:tcPr>
          <w:p w14:paraId="33545B87" w14:textId="77777777" w:rsidR="004D0AEA" w:rsidRDefault="006A411E">
            <w:pPr>
              <w:spacing w:after="0" w:line="238" w:lineRule="auto"/>
              <w:ind w:left="115" w:right="117" w:firstLine="0"/>
            </w:pPr>
            <w:r>
              <w:rPr>
                <w:i/>
              </w:rPr>
              <w:t>Fogalmak</w:t>
            </w:r>
            <w:r>
              <w:t xml:space="preserve">: földesúr, lovag, nemes, uradalom, </w:t>
            </w:r>
          </w:p>
          <w:p w14:paraId="46480E9A" w14:textId="77777777" w:rsidR="004D0AEA" w:rsidRDefault="006A411E">
            <w:pPr>
              <w:spacing w:after="0" w:line="267" w:lineRule="auto"/>
              <w:ind w:left="115" w:firstLine="0"/>
            </w:pPr>
            <w:r>
              <w:t>jobbágy, robot,  pápa, szer-</w:t>
            </w:r>
          </w:p>
          <w:p w14:paraId="55650B80" w14:textId="77777777" w:rsidR="004D0AEA" w:rsidRDefault="006A411E">
            <w:pPr>
              <w:spacing w:after="0" w:line="245" w:lineRule="auto"/>
              <w:ind w:left="115" w:right="120" w:firstLine="0"/>
            </w:pPr>
            <w:proofErr w:type="spellStart"/>
            <w:r>
              <w:t>zetes</w:t>
            </w:r>
            <w:proofErr w:type="spellEnd"/>
            <w:r>
              <w:t xml:space="preserve">, bencés rend, pálos rend, kolostor, katolikus, román stílus, gótikus stílus, polgár, céh, iszlám vallás. </w:t>
            </w:r>
          </w:p>
          <w:p w14:paraId="20771A60" w14:textId="77777777" w:rsidR="004D0AEA" w:rsidRDefault="006A411E">
            <w:pPr>
              <w:spacing w:after="18" w:line="259" w:lineRule="auto"/>
              <w:ind w:left="115" w:firstLine="0"/>
              <w:jc w:val="left"/>
            </w:pPr>
            <w:r>
              <w:t xml:space="preserve"> </w:t>
            </w:r>
          </w:p>
          <w:p w14:paraId="143B856E" w14:textId="77777777" w:rsidR="004D0AEA" w:rsidRDefault="006A411E">
            <w:pPr>
              <w:spacing w:after="0" w:line="259" w:lineRule="auto"/>
              <w:ind w:left="115" w:firstLine="0"/>
              <w:jc w:val="left"/>
            </w:pPr>
            <w:r>
              <w:rPr>
                <w:i/>
              </w:rPr>
              <w:t>Személyek</w:t>
            </w:r>
            <w:r>
              <w:t xml:space="preserve">: </w:t>
            </w:r>
          </w:p>
          <w:p w14:paraId="4A7A9B69" w14:textId="77777777" w:rsidR="004D0AEA" w:rsidRDefault="006A411E">
            <w:pPr>
              <w:spacing w:after="0" w:line="238" w:lineRule="auto"/>
              <w:ind w:left="115" w:right="127" w:firstLine="0"/>
            </w:pPr>
            <w:r>
              <w:t xml:space="preserve">Szent Benedek, Gutenberg, Mohamed. </w:t>
            </w:r>
          </w:p>
          <w:p w14:paraId="5CA8EBCD" w14:textId="77777777" w:rsidR="004D0AEA" w:rsidRDefault="006A411E">
            <w:pPr>
              <w:spacing w:after="8" w:line="259" w:lineRule="auto"/>
              <w:ind w:left="115" w:firstLine="0"/>
              <w:jc w:val="left"/>
            </w:pPr>
            <w:r>
              <w:t xml:space="preserve"> </w:t>
            </w:r>
          </w:p>
          <w:p w14:paraId="576AFD73" w14:textId="77777777" w:rsidR="004D0AEA" w:rsidRDefault="006A411E">
            <w:pPr>
              <w:spacing w:after="0" w:line="259" w:lineRule="auto"/>
              <w:ind w:left="115" w:right="127" w:firstLine="0"/>
            </w:pPr>
            <w:r>
              <w:rPr>
                <w:i/>
              </w:rPr>
              <w:t>Topográfia</w:t>
            </w:r>
            <w:r>
              <w:t xml:space="preserve">: Visegrád, Pannonhalma, Szentföld, Anglia, Franciaország. </w:t>
            </w:r>
          </w:p>
        </w:tc>
        <w:tc>
          <w:tcPr>
            <w:tcW w:w="2811" w:type="dxa"/>
            <w:vMerge w:val="restart"/>
            <w:tcBorders>
              <w:top w:val="single" w:sz="5" w:space="0" w:color="000000"/>
              <w:left w:val="single" w:sz="5" w:space="0" w:color="000000"/>
              <w:bottom w:val="single" w:sz="5" w:space="0" w:color="000000"/>
              <w:right w:val="single" w:sz="5" w:space="0" w:color="000000"/>
            </w:tcBorders>
          </w:tcPr>
          <w:p w14:paraId="3E8A06C9" w14:textId="77777777" w:rsidR="004D0AEA" w:rsidRDefault="006A411E" w:rsidP="006A411E">
            <w:pPr>
              <w:numPr>
                <w:ilvl w:val="0"/>
                <w:numId w:val="545"/>
              </w:numPr>
              <w:spacing w:after="3" w:line="251" w:lineRule="auto"/>
              <w:ind w:right="113" w:hanging="360"/>
            </w:pPr>
            <w:r>
              <w:t xml:space="preserve">A középkori és a mai életforma néhány jellegzetességének összehasonlítása. </w:t>
            </w:r>
          </w:p>
          <w:p w14:paraId="503316F9" w14:textId="77777777" w:rsidR="004D0AEA" w:rsidRDefault="006A411E" w:rsidP="006A411E">
            <w:pPr>
              <w:numPr>
                <w:ilvl w:val="0"/>
                <w:numId w:val="545"/>
              </w:numPr>
              <w:spacing w:after="0" w:line="257" w:lineRule="auto"/>
              <w:ind w:right="113" w:hanging="360"/>
            </w:pPr>
            <w:r>
              <w:t xml:space="preserve">A középkori kultúra főbb vonásainak felidézése. </w:t>
            </w:r>
          </w:p>
          <w:p w14:paraId="53053303" w14:textId="77777777" w:rsidR="004D0AEA" w:rsidRDefault="006A411E" w:rsidP="006A411E">
            <w:pPr>
              <w:numPr>
                <w:ilvl w:val="0"/>
                <w:numId w:val="545"/>
              </w:numPr>
              <w:spacing w:after="3" w:line="252" w:lineRule="auto"/>
              <w:ind w:right="113" w:hanging="360"/>
            </w:pPr>
            <w:r>
              <w:t xml:space="preserve">Az egyes középkori társadalmi rétegek életformája közti eltérések összehasonlítása. </w:t>
            </w:r>
          </w:p>
          <w:p w14:paraId="0982CACB" w14:textId="77777777" w:rsidR="004D0AEA" w:rsidRDefault="006A411E" w:rsidP="006A411E">
            <w:pPr>
              <w:numPr>
                <w:ilvl w:val="0"/>
                <w:numId w:val="545"/>
              </w:numPr>
              <w:spacing w:after="25" w:line="243" w:lineRule="auto"/>
              <w:ind w:right="113" w:hanging="360"/>
            </w:pPr>
            <w:r>
              <w:t xml:space="preserve">A középkori város és a falu összehasonlítása megadott szempontok alapján (pl.: jellegzetes </w:t>
            </w:r>
          </w:p>
          <w:p w14:paraId="79AA72E8" w14:textId="77777777" w:rsidR="004D0AEA" w:rsidRDefault="006A411E">
            <w:pPr>
              <w:spacing w:after="0" w:line="280" w:lineRule="auto"/>
              <w:ind w:left="438" w:firstLine="0"/>
              <w:jc w:val="left"/>
            </w:pPr>
            <w:r>
              <w:t xml:space="preserve">foglalkozások, </w:t>
            </w:r>
            <w:r>
              <w:tab/>
              <w:t xml:space="preserve">életmód). </w:t>
            </w:r>
          </w:p>
          <w:p w14:paraId="1B073215" w14:textId="77777777" w:rsidR="004D0AEA" w:rsidRDefault="006A411E" w:rsidP="006A411E">
            <w:pPr>
              <w:numPr>
                <w:ilvl w:val="0"/>
                <w:numId w:val="545"/>
              </w:numPr>
              <w:spacing w:after="0" w:line="258" w:lineRule="auto"/>
              <w:ind w:right="113" w:hanging="360"/>
            </w:pPr>
            <w:r>
              <w:t xml:space="preserve">A középkori hadviselés legalapvetőbb jellemzőinek bemutatása. </w:t>
            </w:r>
          </w:p>
          <w:p w14:paraId="7E191695" w14:textId="77777777" w:rsidR="004D0AEA" w:rsidRDefault="006A411E" w:rsidP="006A411E">
            <w:pPr>
              <w:numPr>
                <w:ilvl w:val="0"/>
                <w:numId w:val="545"/>
              </w:numPr>
              <w:spacing w:after="0" w:line="259" w:lineRule="auto"/>
              <w:ind w:right="113" w:hanging="360"/>
            </w:pPr>
            <w:r>
              <w:t xml:space="preserve">A középkori páncélos lovag felismerése, fegyverzetének azonosítása képen, rekonstrukciós ábrán. </w:t>
            </w:r>
          </w:p>
        </w:tc>
      </w:tr>
      <w:tr w:rsidR="004D0AEA" w14:paraId="1193EE45" w14:textId="77777777">
        <w:trPr>
          <w:trHeight w:val="2245"/>
        </w:trPr>
        <w:tc>
          <w:tcPr>
            <w:tcW w:w="1634" w:type="dxa"/>
            <w:tcBorders>
              <w:top w:val="single" w:sz="5" w:space="0" w:color="000000"/>
              <w:left w:val="single" w:sz="5" w:space="0" w:color="000000"/>
              <w:bottom w:val="single" w:sz="5" w:space="0" w:color="000000"/>
              <w:right w:val="single" w:sz="5" w:space="0" w:color="000000"/>
            </w:tcBorders>
          </w:tcPr>
          <w:p w14:paraId="266B77CC" w14:textId="77777777" w:rsidR="004D0AEA" w:rsidRDefault="006A411E">
            <w:pPr>
              <w:spacing w:after="0" w:line="259" w:lineRule="auto"/>
              <w:ind w:left="126" w:firstLine="0"/>
              <w:jc w:val="left"/>
            </w:pPr>
            <w:r>
              <w:rPr>
                <w:i/>
              </w:rPr>
              <w:t>Élet a kolostor-</w:t>
            </w:r>
          </w:p>
          <w:p w14:paraId="03DF9798" w14:textId="77777777" w:rsidR="004D0AEA" w:rsidRDefault="006A411E">
            <w:pPr>
              <w:spacing w:after="44" w:line="238" w:lineRule="auto"/>
              <w:ind w:left="126" w:right="9" w:firstLine="0"/>
            </w:pPr>
            <w:proofErr w:type="spellStart"/>
            <w:r>
              <w:rPr>
                <w:i/>
              </w:rPr>
              <w:t>ban</w:t>
            </w:r>
            <w:proofErr w:type="spellEnd"/>
            <w:r>
              <w:rPr>
                <w:i/>
              </w:rPr>
              <w:t xml:space="preserve">  egy magyar kolostor (pl.: Pannonhalma) </w:t>
            </w:r>
            <w:proofErr w:type="spellStart"/>
            <w:r>
              <w:rPr>
                <w:i/>
              </w:rPr>
              <w:t>bemu</w:t>
            </w:r>
            <w:proofErr w:type="spellEnd"/>
            <w:r>
              <w:rPr>
                <w:i/>
              </w:rPr>
              <w:t>-</w:t>
            </w:r>
          </w:p>
          <w:p w14:paraId="33C74476" w14:textId="77777777" w:rsidR="004D0AEA" w:rsidRDefault="006A411E">
            <w:pPr>
              <w:spacing w:after="0" w:line="259" w:lineRule="auto"/>
              <w:ind w:left="126" w:firstLine="0"/>
              <w:jc w:val="left"/>
            </w:pPr>
            <w:proofErr w:type="spellStart"/>
            <w:r>
              <w:rPr>
                <w:i/>
              </w:rPr>
              <w:t>tatásával</w:t>
            </w:r>
            <w:proofErr w:type="spellEnd"/>
            <w:r>
              <w:t xml:space="preserve"> </w:t>
            </w:r>
          </w:p>
        </w:tc>
        <w:tc>
          <w:tcPr>
            <w:tcW w:w="2931" w:type="dxa"/>
            <w:tcBorders>
              <w:top w:val="single" w:sz="5" w:space="0" w:color="000000"/>
              <w:left w:val="single" w:sz="5" w:space="0" w:color="000000"/>
              <w:bottom w:val="single" w:sz="5" w:space="0" w:color="000000"/>
              <w:right w:val="single" w:sz="5" w:space="0" w:color="000000"/>
            </w:tcBorders>
          </w:tcPr>
          <w:p w14:paraId="7E9A3D14" w14:textId="77777777" w:rsidR="004D0AEA" w:rsidRDefault="006A411E" w:rsidP="006A411E">
            <w:pPr>
              <w:numPr>
                <w:ilvl w:val="0"/>
                <w:numId w:val="546"/>
              </w:numPr>
              <w:spacing w:after="45" w:line="239" w:lineRule="auto"/>
              <w:ind w:hanging="361"/>
              <w:jc w:val="left"/>
            </w:pPr>
            <w:r>
              <w:t xml:space="preserve">A középkori egyházszervezet. </w:t>
            </w:r>
          </w:p>
          <w:p w14:paraId="7E261CC7" w14:textId="77777777" w:rsidR="004D0AEA" w:rsidRDefault="006A411E" w:rsidP="006A411E">
            <w:pPr>
              <w:numPr>
                <w:ilvl w:val="0"/>
                <w:numId w:val="546"/>
              </w:numPr>
              <w:spacing w:after="0" w:line="259" w:lineRule="auto"/>
              <w:ind w:hanging="361"/>
              <w:jc w:val="left"/>
            </w:pPr>
            <w:r>
              <w:t xml:space="preserve">A szerzetesség, kolostor. </w:t>
            </w:r>
          </w:p>
          <w:p w14:paraId="172AE985" w14:textId="77777777" w:rsidR="004D0AEA" w:rsidRDefault="006A411E" w:rsidP="006A411E">
            <w:pPr>
              <w:numPr>
                <w:ilvl w:val="0"/>
                <w:numId w:val="546"/>
              </w:numPr>
              <w:spacing w:after="33" w:line="250" w:lineRule="auto"/>
              <w:ind w:hanging="361"/>
              <w:jc w:val="left"/>
            </w:pPr>
            <w:r>
              <w:t xml:space="preserve">Román és gótikus templomépítészet  híres magyar középkori egyházi emlékek.  </w:t>
            </w:r>
          </w:p>
          <w:p w14:paraId="644D4418" w14:textId="77777777" w:rsidR="004D0AEA" w:rsidRDefault="006A411E" w:rsidP="006A411E">
            <w:pPr>
              <w:numPr>
                <w:ilvl w:val="0"/>
                <w:numId w:val="546"/>
              </w:numPr>
              <w:spacing w:after="0" w:line="259" w:lineRule="auto"/>
              <w:ind w:hanging="361"/>
              <w:jc w:val="left"/>
            </w:pPr>
            <w:r>
              <w:t xml:space="preserve">Oktatás a középkorban. </w:t>
            </w:r>
          </w:p>
        </w:tc>
        <w:tc>
          <w:tcPr>
            <w:tcW w:w="0" w:type="auto"/>
            <w:vMerge/>
            <w:tcBorders>
              <w:top w:val="nil"/>
              <w:left w:val="single" w:sz="5" w:space="0" w:color="000000"/>
              <w:bottom w:val="nil"/>
              <w:right w:val="single" w:sz="5" w:space="0" w:color="000000"/>
            </w:tcBorders>
          </w:tcPr>
          <w:p w14:paraId="033A3014" w14:textId="77777777" w:rsidR="004D0AEA" w:rsidRDefault="004D0AEA">
            <w:pPr>
              <w:spacing w:after="160" w:line="259" w:lineRule="auto"/>
              <w:ind w:firstLine="0"/>
              <w:jc w:val="left"/>
            </w:pPr>
          </w:p>
        </w:tc>
        <w:tc>
          <w:tcPr>
            <w:tcW w:w="0" w:type="auto"/>
            <w:vMerge/>
            <w:tcBorders>
              <w:top w:val="nil"/>
              <w:left w:val="single" w:sz="5" w:space="0" w:color="000000"/>
              <w:bottom w:val="nil"/>
              <w:right w:val="single" w:sz="5" w:space="0" w:color="000000"/>
            </w:tcBorders>
          </w:tcPr>
          <w:p w14:paraId="6A531D32" w14:textId="77777777" w:rsidR="004D0AEA" w:rsidRDefault="004D0AEA">
            <w:pPr>
              <w:spacing w:after="160" w:line="259" w:lineRule="auto"/>
              <w:ind w:firstLine="0"/>
              <w:jc w:val="left"/>
            </w:pPr>
          </w:p>
        </w:tc>
      </w:tr>
      <w:tr w:rsidR="004D0AEA" w14:paraId="7B91C14D" w14:textId="77777777">
        <w:trPr>
          <w:trHeight w:val="1693"/>
        </w:trPr>
        <w:tc>
          <w:tcPr>
            <w:tcW w:w="1634" w:type="dxa"/>
            <w:tcBorders>
              <w:top w:val="single" w:sz="5" w:space="0" w:color="000000"/>
              <w:left w:val="single" w:sz="5" w:space="0" w:color="000000"/>
              <w:bottom w:val="single" w:sz="5" w:space="0" w:color="000000"/>
              <w:right w:val="single" w:sz="5" w:space="0" w:color="000000"/>
            </w:tcBorders>
          </w:tcPr>
          <w:p w14:paraId="73289525" w14:textId="77777777" w:rsidR="004D0AEA" w:rsidRDefault="006A411E">
            <w:pPr>
              <w:spacing w:after="0" w:line="259" w:lineRule="auto"/>
              <w:ind w:left="126" w:firstLine="0"/>
            </w:pPr>
            <w:r>
              <w:rPr>
                <w:i/>
              </w:rPr>
              <w:t>Élet a középkori városban egy magyar város (pl.: Buda) bemutatásával</w:t>
            </w:r>
            <w:r>
              <w:t xml:space="preserve"> </w:t>
            </w:r>
          </w:p>
        </w:tc>
        <w:tc>
          <w:tcPr>
            <w:tcW w:w="2931" w:type="dxa"/>
            <w:tcBorders>
              <w:top w:val="single" w:sz="5" w:space="0" w:color="000000"/>
              <w:left w:val="single" w:sz="5" w:space="0" w:color="000000"/>
              <w:bottom w:val="single" w:sz="5" w:space="0" w:color="000000"/>
              <w:right w:val="single" w:sz="5" w:space="0" w:color="000000"/>
            </w:tcBorders>
          </w:tcPr>
          <w:p w14:paraId="76EEA29A" w14:textId="77777777" w:rsidR="004D0AEA" w:rsidRDefault="006A411E" w:rsidP="006A411E">
            <w:pPr>
              <w:numPr>
                <w:ilvl w:val="0"/>
                <w:numId w:val="547"/>
              </w:numPr>
              <w:spacing w:after="24" w:line="259" w:lineRule="auto"/>
              <w:ind w:hanging="361"/>
              <w:jc w:val="left"/>
            </w:pPr>
            <w:r>
              <w:t xml:space="preserve">A céhek. </w:t>
            </w:r>
          </w:p>
          <w:p w14:paraId="3BE0D905" w14:textId="77777777" w:rsidR="004D0AEA" w:rsidRDefault="006A411E" w:rsidP="006A411E">
            <w:pPr>
              <w:numPr>
                <w:ilvl w:val="0"/>
                <w:numId w:val="547"/>
              </w:numPr>
              <w:spacing w:after="0" w:line="259" w:lineRule="auto"/>
              <w:ind w:hanging="361"/>
              <w:jc w:val="left"/>
            </w:pPr>
            <w:r>
              <w:t xml:space="preserve">A városi polgárok. </w:t>
            </w:r>
          </w:p>
          <w:p w14:paraId="3BF25E06" w14:textId="77777777" w:rsidR="004D0AEA" w:rsidRDefault="006A411E" w:rsidP="006A411E">
            <w:pPr>
              <w:numPr>
                <w:ilvl w:val="0"/>
                <w:numId w:val="547"/>
              </w:numPr>
              <w:spacing w:after="22" w:line="259" w:lineRule="auto"/>
              <w:ind w:hanging="361"/>
              <w:jc w:val="left"/>
            </w:pPr>
            <w:r>
              <w:t>Városépítészet  híres ma-</w:t>
            </w:r>
          </w:p>
          <w:p w14:paraId="5C0DD169" w14:textId="77777777" w:rsidR="004D0AEA" w:rsidRDefault="006A411E">
            <w:pPr>
              <w:tabs>
                <w:tab w:val="center" w:pos="1559"/>
              </w:tabs>
              <w:spacing w:after="1" w:line="259" w:lineRule="auto"/>
              <w:ind w:left="-7" w:firstLine="0"/>
              <w:jc w:val="left"/>
            </w:pPr>
            <w:r>
              <w:rPr>
                <w:i/>
              </w:rPr>
              <w:t xml:space="preserve"> </w:t>
            </w:r>
            <w:r>
              <w:rPr>
                <w:i/>
              </w:rPr>
              <w:tab/>
            </w:r>
            <w:proofErr w:type="spellStart"/>
            <w:r>
              <w:t>gyar</w:t>
            </w:r>
            <w:proofErr w:type="spellEnd"/>
            <w:r>
              <w:t xml:space="preserve"> középkori városok. </w:t>
            </w:r>
          </w:p>
          <w:p w14:paraId="1927A30E" w14:textId="77777777" w:rsidR="004D0AEA" w:rsidRDefault="006A411E" w:rsidP="006A411E">
            <w:pPr>
              <w:numPr>
                <w:ilvl w:val="0"/>
                <w:numId w:val="547"/>
              </w:numPr>
              <w:spacing w:after="0" w:line="259" w:lineRule="auto"/>
              <w:ind w:hanging="361"/>
              <w:jc w:val="left"/>
            </w:pPr>
            <w:r>
              <w:t xml:space="preserve">Könyvnyomtatás és reneszánsz. </w:t>
            </w:r>
          </w:p>
        </w:tc>
        <w:tc>
          <w:tcPr>
            <w:tcW w:w="0" w:type="auto"/>
            <w:vMerge/>
            <w:tcBorders>
              <w:top w:val="nil"/>
              <w:left w:val="single" w:sz="5" w:space="0" w:color="000000"/>
              <w:bottom w:val="nil"/>
              <w:right w:val="single" w:sz="5" w:space="0" w:color="000000"/>
            </w:tcBorders>
          </w:tcPr>
          <w:p w14:paraId="20A717DF" w14:textId="77777777" w:rsidR="004D0AEA" w:rsidRDefault="004D0AEA">
            <w:pPr>
              <w:spacing w:after="160" w:line="259" w:lineRule="auto"/>
              <w:ind w:firstLine="0"/>
              <w:jc w:val="left"/>
            </w:pPr>
          </w:p>
        </w:tc>
        <w:tc>
          <w:tcPr>
            <w:tcW w:w="0" w:type="auto"/>
            <w:vMerge/>
            <w:tcBorders>
              <w:top w:val="nil"/>
              <w:left w:val="single" w:sz="5" w:space="0" w:color="000000"/>
              <w:bottom w:val="nil"/>
              <w:right w:val="single" w:sz="5" w:space="0" w:color="000000"/>
            </w:tcBorders>
          </w:tcPr>
          <w:p w14:paraId="454B79F0" w14:textId="77777777" w:rsidR="004D0AEA" w:rsidRDefault="004D0AEA">
            <w:pPr>
              <w:spacing w:after="160" w:line="259" w:lineRule="auto"/>
              <w:ind w:firstLine="0"/>
              <w:jc w:val="left"/>
            </w:pPr>
          </w:p>
        </w:tc>
      </w:tr>
      <w:tr w:rsidR="004D0AEA" w14:paraId="517569B8" w14:textId="77777777">
        <w:trPr>
          <w:trHeight w:val="1429"/>
        </w:trPr>
        <w:tc>
          <w:tcPr>
            <w:tcW w:w="1634" w:type="dxa"/>
            <w:tcBorders>
              <w:top w:val="single" w:sz="5" w:space="0" w:color="000000"/>
              <w:left w:val="single" w:sz="5" w:space="0" w:color="000000"/>
              <w:bottom w:val="single" w:sz="5" w:space="0" w:color="000000"/>
              <w:right w:val="single" w:sz="5" w:space="0" w:color="000000"/>
            </w:tcBorders>
          </w:tcPr>
          <w:p w14:paraId="21B1B45D" w14:textId="77777777" w:rsidR="004D0AEA" w:rsidRDefault="006A411E">
            <w:pPr>
              <w:spacing w:after="0" w:line="259" w:lineRule="auto"/>
              <w:ind w:left="126" w:firstLine="0"/>
            </w:pPr>
            <w:r>
              <w:rPr>
                <w:i/>
              </w:rPr>
              <w:t>A keresztes lovagok világa</w:t>
            </w:r>
            <w:r>
              <w:t xml:space="preserve"> </w:t>
            </w:r>
          </w:p>
        </w:tc>
        <w:tc>
          <w:tcPr>
            <w:tcW w:w="2931" w:type="dxa"/>
            <w:tcBorders>
              <w:top w:val="single" w:sz="5" w:space="0" w:color="000000"/>
              <w:left w:val="single" w:sz="5" w:space="0" w:color="000000"/>
              <w:bottom w:val="single" w:sz="5" w:space="0" w:color="000000"/>
              <w:right w:val="single" w:sz="5" w:space="0" w:color="000000"/>
            </w:tcBorders>
          </w:tcPr>
          <w:p w14:paraId="39612455" w14:textId="77777777" w:rsidR="004D0AEA" w:rsidRDefault="006A411E">
            <w:pPr>
              <w:tabs>
                <w:tab w:val="center" w:pos="1493"/>
              </w:tabs>
              <w:spacing w:after="23" w:line="259" w:lineRule="auto"/>
              <w:ind w:firstLine="0"/>
              <w:jc w:val="left"/>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Az iszlámarab kihívás. </w:t>
            </w:r>
          </w:p>
          <w:p w14:paraId="5EBBB4D5" w14:textId="77777777" w:rsidR="004D0AEA" w:rsidRDefault="006A411E">
            <w:pPr>
              <w:spacing w:after="22" w:line="259" w:lineRule="auto"/>
              <w:ind w:left="42" w:firstLine="0"/>
              <w:jc w:val="left"/>
            </w:pPr>
            <w:r>
              <w:t xml:space="preserve">A nehézlovas harcmodor. </w:t>
            </w:r>
          </w:p>
          <w:p w14:paraId="6215350E" w14:textId="77777777" w:rsidR="004D0AEA" w:rsidRDefault="006A411E">
            <w:pPr>
              <w:spacing w:after="0" w:line="259" w:lineRule="auto"/>
              <w:ind w:left="115" w:firstLine="0"/>
              <w:jc w:val="left"/>
            </w:pPr>
            <w:r>
              <w:t xml:space="preserve">Keresztesek a Szentföldön. </w:t>
            </w:r>
          </w:p>
          <w:p w14:paraId="62A14695" w14:textId="77777777" w:rsidR="004D0AEA" w:rsidRDefault="006A411E">
            <w:pPr>
              <w:spacing w:after="0" w:line="259" w:lineRule="auto"/>
              <w:ind w:left="42" w:firstLine="0"/>
              <w:jc w:val="left"/>
            </w:pPr>
            <w:r>
              <w:t xml:space="preserve">A lovagi életforma és kultúra. </w:t>
            </w:r>
          </w:p>
        </w:tc>
        <w:tc>
          <w:tcPr>
            <w:tcW w:w="0" w:type="auto"/>
            <w:vMerge/>
            <w:tcBorders>
              <w:top w:val="nil"/>
              <w:left w:val="single" w:sz="5" w:space="0" w:color="000000"/>
              <w:bottom w:val="single" w:sz="5" w:space="0" w:color="000000"/>
              <w:right w:val="single" w:sz="5" w:space="0" w:color="000000"/>
            </w:tcBorders>
          </w:tcPr>
          <w:p w14:paraId="601D9C91" w14:textId="77777777" w:rsidR="004D0AEA" w:rsidRDefault="004D0AEA">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14:paraId="6B0C49BB" w14:textId="77777777" w:rsidR="004D0AEA" w:rsidRDefault="004D0AEA">
            <w:pPr>
              <w:spacing w:after="160" w:line="259" w:lineRule="auto"/>
              <w:ind w:firstLine="0"/>
              <w:jc w:val="left"/>
            </w:pPr>
          </w:p>
        </w:tc>
      </w:tr>
    </w:tbl>
    <w:p w14:paraId="20658925" w14:textId="77777777" w:rsidR="004D0AEA" w:rsidRDefault="006A411E">
      <w:pPr>
        <w:spacing w:after="0" w:line="265" w:lineRule="auto"/>
        <w:ind w:left="13" w:right="4421" w:hanging="10"/>
        <w:jc w:val="left"/>
      </w:pPr>
      <w:r>
        <w:rPr>
          <w:b/>
          <w:sz w:val="19"/>
        </w:rPr>
        <w:t>TEVÉKENYSÉGEK</w:t>
      </w:r>
      <w:r>
        <w:t xml:space="preserve"> </w:t>
      </w:r>
    </w:p>
    <w:p w14:paraId="724B06FD" w14:textId="77777777" w:rsidR="004D0AEA" w:rsidRDefault="006A411E" w:rsidP="006A411E">
      <w:pPr>
        <w:numPr>
          <w:ilvl w:val="0"/>
          <w:numId w:val="297"/>
        </w:numPr>
        <w:ind w:left="710" w:right="15" w:hanging="361"/>
      </w:pPr>
      <w:r>
        <w:t xml:space="preserve">Alaprajz készítése vagy értelmezése egy középkori városról, uradalomról, várról vagy kolostorról. </w:t>
      </w:r>
    </w:p>
    <w:p w14:paraId="4357FABE" w14:textId="77777777" w:rsidR="004D0AEA" w:rsidRDefault="006A411E" w:rsidP="006A411E">
      <w:pPr>
        <w:numPr>
          <w:ilvl w:val="0"/>
          <w:numId w:val="297"/>
        </w:numPr>
        <w:ind w:left="710" w:right="15" w:hanging="361"/>
      </w:pPr>
      <w:r>
        <w:t xml:space="preserve">Tablókészítés a középkori magyar templomokról. </w:t>
      </w:r>
    </w:p>
    <w:p w14:paraId="213B14FB" w14:textId="77777777" w:rsidR="004D0AEA" w:rsidRDefault="006A411E" w:rsidP="006A411E">
      <w:pPr>
        <w:numPr>
          <w:ilvl w:val="0"/>
          <w:numId w:val="297"/>
        </w:numPr>
        <w:ind w:left="710" w:right="15" w:hanging="361"/>
      </w:pPr>
      <w:r>
        <w:t xml:space="preserve">Céhszabályzat vagy cégér készítése önállóan vagy társakkal. </w:t>
      </w:r>
    </w:p>
    <w:p w14:paraId="72A09F5F" w14:textId="77777777" w:rsidR="004D0AEA" w:rsidRDefault="006A411E" w:rsidP="006A411E">
      <w:pPr>
        <w:numPr>
          <w:ilvl w:val="0"/>
          <w:numId w:val="297"/>
        </w:numPr>
        <w:ind w:left="710" w:right="15" w:hanging="361"/>
      </w:pPr>
      <w:r>
        <w:t xml:space="preserve">Egy középkori ütközet rekonstruálása (film, kép, ábra, térképvázlat segítségével). </w:t>
      </w:r>
    </w:p>
    <w:p w14:paraId="170EF693" w14:textId="77777777" w:rsidR="004D0AEA" w:rsidRDefault="006A411E" w:rsidP="006A411E">
      <w:pPr>
        <w:numPr>
          <w:ilvl w:val="0"/>
          <w:numId w:val="297"/>
        </w:numPr>
        <w:ind w:left="710" w:right="15" w:hanging="361"/>
      </w:pPr>
      <w:r>
        <w:t xml:space="preserve">Beszámoló készítése egy lovagi tornáról és/vagy a lovagi erényekről. </w:t>
      </w:r>
    </w:p>
    <w:p w14:paraId="34163102" w14:textId="77777777" w:rsidR="004D0AEA" w:rsidRDefault="006A411E" w:rsidP="006A411E">
      <w:pPr>
        <w:numPr>
          <w:ilvl w:val="0"/>
          <w:numId w:val="297"/>
        </w:numPr>
        <w:ind w:left="710" w:right="15" w:hanging="361"/>
      </w:pPr>
      <w:r>
        <w:t xml:space="preserve">Egy lehetséges karriertörténet bemutatása a középkorból (inasból céhmester, apródból lovag, jobbágyból püspök). </w:t>
      </w:r>
    </w:p>
    <w:p w14:paraId="5262D7C4" w14:textId="77777777" w:rsidR="004D0AEA" w:rsidRDefault="006A411E" w:rsidP="006A411E">
      <w:pPr>
        <w:numPr>
          <w:ilvl w:val="0"/>
          <w:numId w:val="297"/>
        </w:numPr>
        <w:ind w:left="710" w:right="15" w:hanging="361"/>
      </w:pPr>
      <w:r>
        <w:t>Montázs összeállítása a középkort idéző képekből megadott szempontok alapján (pl.: foglalkozás, viselet, jelentős események stb.).</w:t>
      </w:r>
      <w:r>
        <w:rPr>
          <w:b/>
        </w:rPr>
        <w:t xml:space="preserve"> </w:t>
      </w:r>
    </w:p>
    <w:p w14:paraId="34FC6354" w14:textId="77777777" w:rsidR="004D0AEA" w:rsidRDefault="006A411E">
      <w:pPr>
        <w:spacing w:after="28" w:line="259" w:lineRule="auto"/>
        <w:ind w:left="721" w:firstLine="0"/>
        <w:jc w:val="left"/>
      </w:pPr>
      <w:r>
        <w:rPr>
          <w:b/>
        </w:rPr>
        <w:t xml:space="preserve"> </w:t>
      </w:r>
    </w:p>
    <w:p w14:paraId="517B6149" w14:textId="77777777" w:rsidR="004D0AEA" w:rsidRDefault="006A411E">
      <w:pPr>
        <w:spacing w:line="271" w:lineRule="auto"/>
        <w:ind w:left="13" w:right="2684" w:hanging="10"/>
      </w:pPr>
      <w:r>
        <w:rPr>
          <w:b/>
        </w:rPr>
        <w:t>T</w:t>
      </w:r>
      <w:r>
        <w:rPr>
          <w:b/>
          <w:sz w:val="30"/>
          <w:vertAlign w:val="subscript"/>
        </w:rPr>
        <w:t>ÉMAKÖR</w:t>
      </w:r>
      <w:r>
        <w:rPr>
          <w:b/>
        </w:rPr>
        <w:t>: Képek és portrék az Árpád-kor történetéből</w:t>
      </w:r>
      <w:r>
        <w:t xml:space="preserve"> </w:t>
      </w:r>
      <w:r>
        <w:rPr>
          <w:b/>
        </w:rPr>
        <w:t>I</w:t>
      </w:r>
      <w:r>
        <w:rPr>
          <w:b/>
          <w:sz w:val="19"/>
        </w:rPr>
        <w:t>SMERETEK ÉS FEJLESZTÉSI FELADATOK</w:t>
      </w:r>
      <w:r>
        <w:rPr>
          <w:b/>
        </w:rPr>
        <w:t>:</w:t>
      </w:r>
      <w:r>
        <w:t xml:space="preserve"> </w:t>
      </w:r>
    </w:p>
    <w:tbl>
      <w:tblPr>
        <w:tblStyle w:val="TableGrid"/>
        <w:tblW w:w="9225" w:type="dxa"/>
        <w:tblInd w:w="-6" w:type="dxa"/>
        <w:tblCellMar>
          <w:left w:w="30" w:type="dxa"/>
        </w:tblCellMar>
        <w:tblLook w:val="04A0" w:firstRow="1" w:lastRow="0" w:firstColumn="1" w:lastColumn="0" w:noHBand="0" w:noVBand="1"/>
      </w:tblPr>
      <w:tblGrid>
        <w:gridCol w:w="1921"/>
        <w:gridCol w:w="2843"/>
        <w:gridCol w:w="2253"/>
        <w:gridCol w:w="2208"/>
      </w:tblGrid>
      <w:tr w:rsidR="004D0AEA" w14:paraId="3F30F7F4" w14:textId="77777777">
        <w:trPr>
          <w:trHeight w:val="288"/>
        </w:trPr>
        <w:tc>
          <w:tcPr>
            <w:tcW w:w="7112" w:type="dxa"/>
            <w:gridSpan w:val="3"/>
            <w:tcBorders>
              <w:top w:val="single" w:sz="5" w:space="0" w:color="000000"/>
              <w:left w:val="single" w:sz="5" w:space="0" w:color="000000"/>
              <w:bottom w:val="single" w:sz="5" w:space="0" w:color="000000"/>
              <w:right w:val="nil"/>
            </w:tcBorders>
          </w:tcPr>
          <w:p w14:paraId="05500A36" w14:textId="77777777" w:rsidR="004D0AEA" w:rsidRDefault="006A411E">
            <w:pPr>
              <w:spacing w:after="0" w:line="259" w:lineRule="auto"/>
              <w:ind w:left="96" w:firstLine="0"/>
              <w:jc w:val="left"/>
            </w:pPr>
            <w:r>
              <w:rPr>
                <w:b/>
              </w:rPr>
              <w:t>R</w:t>
            </w:r>
            <w:r>
              <w:rPr>
                <w:b/>
                <w:sz w:val="19"/>
              </w:rPr>
              <w:t>ÉSZLETES KÖVETELMÉNYEK</w:t>
            </w:r>
            <w:r>
              <w:t xml:space="preserve"> </w:t>
            </w:r>
          </w:p>
        </w:tc>
        <w:tc>
          <w:tcPr>
            <w:tcW w:w="2114" w:type="dxa"/>
            <w:tcBorders>
              <w:top w:val="single" w:sz="5" w:space="0" w:color="000000"/>
              <w:left w:val="nil"/>
              <w:bottom w:val="single" w:sz="5" w:space="0" w:color="000000"/>
              <w:right w:val="single" w:sz="5" w:space="0" w:color="000000"/>
            </w:tcBorders>
          </w:tcPr>
          <w:p w14:paraId="6AA4612D" w14:textId="77777777" w:rsidR="004D0AEA" w:rsidRDefault="004D0AEA">
            <w:pPr>
              <w:spacing w:after="160" w:line="259" w:lineRule="auto"/>
              <w:ind w:firstLine="0"/>
              <w:jc w:val="left"/>
            </w:pPr>
          </w:p>
        </w:tc>
      </w:tr>
      <w:tr w:rsidR="004D0AEA" w14:paraId="0A19D709" w14:textId="77777777">
        <w:trPr>
          <w:trHeight w:val="565"/>
        </w:trPr>
        <w:tc>
          <w:tcPr>
            <w:tcW w:w="1946" w:type="dxa"/>
            <w:tcBorders>
              <w:top w:val="single" w:sz="5" w:space="0" w:color="000000"/>
              <w:left w:val="single" w:sz="5" w:space="0" w:color="000000"/>
              <w:bottom w:val="single" w:sz="5" w:space="0" w:color="000000"/>
              <w:right w:val="single" w:sz="5" w:space="0" w:color="000000"/>
            </w:tcBorders>
          </w:tcPr>
          <w:p w14:paraId="54A5281A" w14:textId="77777777" w:rsidR="004D0AEA" w:rsidRDefault="006A411E">
            <w:pPr>
              <w:spacing w:after="0" w:line="259" w:lineRule="auto"/>
              <w:ind w:right="18" w:firstLine="0"/>
              <w:jc w:val="center"/>
            </w:pPr>
            <w:r>
              <w:rPr>
                <w:b/>
              </w:rPr>
              <w:t>Témák</w:t>
            </w:r>
            <w:r>
              <w:t xml:space="preserve"> </w:t>
            </w:r>
          </w:p>
        </w:tc>
        <w:tc>
          <w:tcPr>
            <w:tcW w:w="2895" w:type="dxa"/>
            <w:tcBorders>
              <w:top w:val="single" w:sz="5" w:space="0" w:color="000000"/>
              <w:left w:val="single" w:sz="5" w:space="0" w:color="000000"/>
              <w:bottom w:val="single" w:sz="5" w:space="0" w:color="000000"/>
              <w:right w:val="single" w:sz="5" w:space="0" w:color="000000"/>
            </w:tcBorders>
          </w:tcPr>
          <w:p w14:paraId="5F004CD4" w14:textId="77777777" w:rsidR="004D0AEA" w:rsidRDefault="006A411E">
            <w:pPr>
              <w:spacing w:after="0" w:line="259" w:lineRule="auto"/>
              <w:ind w:right="18" w:firstLine="0"/>
              <w:jc w:val="center"/>
            </w:pPr>
            <w:r>
              <w:rPr>
                <w:b/>
              </w:rPr>
              <w:t>Altémák</w:t>
            </w:r>
            <w:r>
              <w:t xml:space="preserve"> </w:t>
            </w:r>
          </w:p>
        </w:tc>
        <w:tc>
          <w:tcPr>
            <w:tcW w:w="2270" w:type="dxa"/>
            <w:tcBorders>
              <w:top w:val="single" w:sz="5" w:space="0" w:color="000000"/>
              <w:left w:val="single" w:sz="5" w:space="0" w:color="000000"/>
              <w:bottom w:val="single" w:sz="5" w:space="0" w:color="000000"/>
              <w:right w:val="single" w:sz="5" w:space="0" w:color="000000"/>
            </w:tcBorders>
          </w:tcPr>
          <w:p w14:paraId="2990439F" w14:textId="77777777" w:rsidR="004D0AEA" w:rsidRDefault="006A411E">
            <w:pPr>
              <w:spacing w:after="0" w:line="259" w:lineRule="auto"/>
              <w:ind w:left="432" w:hanging="216"/>
            </w:pPr>
            <w:r>
              <w:rPr>
                <w:b/>
              </w:rPr>
              <w:t>Fogalmak és adatok / Lexikák</w:t>
            </w:r>
            <w:r>
              <w:t xml:space="preserve"> </w:t>
            </w:r>
          </w:p>
        </w:tc>
        <w:tc>
          <w:tcPr>
            <w:tcW w:w="2114" w:type="dxa"/>
            <w:tcBorders>
              <w:top w:val="single" w:sz="5" w:space="0" w:color="000000"/>
              <w:left w:val="single" w:sz="5" w:space="0" w:color="000000"/>
              <w:bottom w:val="single" w:sz="5" w:space="0" w:color="000000"/>
              <w:right w:val="single" w:sz="5" w:space="0" w:color="000000"/>
            </w:tcBorders>
          </w:tcPr>
          <w:p w14:paraId="1E7F061A" w14:textId="77777777" w:rsidR="004D0AEA" w:rsidRDefault="006A411E">
            <w:pPr>
              <w:spacing w:after="0" w:line="259" w:lineRule="auto"/>
              <w:ind w:firstLine="0"/>
              <w:jc w:val="center"/>
            </w:pPr>
            <w:r>
              <w:rPr>
                <w:b/>
              </w:rPr>
              <w:t>Fejlesztési feladatok</w:t>
            </w:r>
            <w:r>
              <w:t xml:space="preserve"> </w:t>
            </w:r>
          </w:p>
        </w:tc>
      </w:tr>
      <w:tr w:rsidR="004D0AEA" w14:paraId="613CCF7A" w14:textId="77777777">
        <w:trPr>
          <w:trHeight w:val="1945"/>
        </w:trPr>
        <w:tc>
          <w:tcPr>
            <w:tcW w:w="1946" w:type="dxa"/>
            <w:tcBorders>
              <w:top w:val="single" w:sz="5" w:space="0" w:color="000000"/>
              <w:left w:val="single" w:sz="5" w:space="0" w:color="000000"/>
              <w:bottom w:val="single" w:sz="5" w:space="0" w:color="000000"/>
              <w:right w:val="single" w:sz="5" w:space="0" w:color="000000"/>
            </w:tcBorders>
          </w:tcPr>
          <w:p w14:paraId="1C5B219B" w14:textId="77777777" w:rsidR="004D0AEA" w:rsidRDefault="006A411E">
            <w:pPr>
              <w:spacing w:after="0" w:line="259" w:lineRule="auto"/>
              <w:ind w:left="96" w:firstLine="0"/>
            </w:pPr>
            <w:r>
              <w:rPr>
                <w:i/>
              </w:rPr>
              <w:lastRenderedPageBreak/>
              <w:t>Történetek a magyarok eredetéről</w:t>
            </w:r>
            <w:r>
              <w:t xml:space="preserve"> </w:t>
            </w:r>
          </w:p>
        </w:tc>
        <w:tc>
          <w:tcPr>
            <w:tcW w:w="2895" w:type="dxa"/>
            <w:tcBorders>
              <w:top w:val="single" w:sz="5" w:space="0" w:color="000000"/>
              <w:left w:val="single" w:sz="5" w:space="0" w:color="000000"/>
              <w:bottom w:val="single" w:sz="5" w:space="0" w:color="000000"/>
              <w:right w:val="single" w:sz="5" w:space="0" w:color="000000"/>
            </w:tcBorders>
          </w:tcPr>
          <w:p w14:paraId="6F24E6A9" w14:textId="77777777" w:rsidR="004D0AEA" w:rsidRDefault="006A411E" w:rsidP="006A411E">
            <w:pPr>
              <w:numPr>
                <w:ilvl w:val="0"/>
                <w:numId w:val="548"/>
              </w:numPr>
              <w:spacing w:after="32" w:line="251" w:lineRule="auto"/>
              <w:ind w:right="110" w:hanging="372"/>
            </w:pPr>
            <w:r>
              <w:t xml:space="preserve">A hun-magyar eredettörténet a krónikákban: Hunor, Magor; Csaba királyfi. </w:t>
            </w:r>
          </w:p>
          <w:p w14:paraId="75B1D9CD" w14:textId="77777777" w:rsidR="004D0AEA" w:rsidRDefault="006A411E" w:rsidP="006A411E">
            <w:pPr>
              <w:numPr>
                <w:ilvl w:val="0"/>
                <w:numId w:val="548"/>
              </w:numPr>
              <w:spacing w:after="0" w:line="259" w:lineRule="auto"/>
              <w:ind w:right="110" w:hanging="372"/>
            </w:pPr>
            <w:r>
              <w:t xml:space="preserve">Az Árpád-ház eredettörténete: Emese álma, vérszerződés. </w:t>
            </w:r>
          </w:p>
        </w:tc>
        <w:tc>
          <w:tcPr>
            <w:tcW w:w="2270" w:type="dxa"/>
            <w:vMerge w:val="restart"/>
            <w:tcBorders>
              <w:top w:val="single" w:sz="5" w:space="0" w:color="000000"/>
              <w:left w:val="single" w:sz="5" w:space="0" w:color="000000"/>
              <w:bottom w:val="single" w:sz="5" w:space="0" w:color="000000"/>
              <w:right w:val="single" w:sz="5" w:space="0" w:color="000000"/>
            </w:tcBorders>
          </w:tcPr>
          <w:p w14:paraId="42FD89C7" w14:textId="77777777" w:rsidR="004D0AEA" w:rsidRDefault="006A411E">
            <w:pPr>
              <w:tabs>
                <w:tab w:val="right" w:pos="2240"/>
              </w:tabs>
              <w:spacing w:after="29" w:line="259" w:lineRule="auto"/>
              <w:ind w:firstLine="0"/>
              <w:jc w:val="left"/>
            </w:pPr>
            <w:r>
              <w:rPr>
                <w:i/>
              </w:rPr>
              <w:t>Fogalmak</w:t>
            </w:r>
            <w:r>
              <w:t xml:space="preserve">: </w:t>
            </w:r>
            <w:r>
              <w:tab/>
              <w:t xml:space="preserve">hunok, </w:t>
            </w:r>
          </w:p>
          <w:p w14:paraId="139B7E53" w14:textId="77777777" w:rsidR="004D0AEA" w:rsidRDefault="006A411E">
            <w:pPr>
              <w:spacing w:after="0" w:line="238" w:lineRule="auto"/>
              <w:ind w:left="84" w:right="107" w:firstLine="0"/>
            </w:pPr>
            <w:r>
              <w:t xml:space="preserve">finnugor, törzs,  vérszerződés, fejedelem, honfoglalás, székelyek, kalandozások, vármegye, tized, ispán, Szent Korona, tatárok/mongolok, kunok. </w:t>
            </w:r>
          </w:p>
          <w:p w14:paraId="4F49E043" w14:textId="77777777" w:rsidR="004D0AEA" w:rsidRDefault="006A411E">
            <w:pPr>
              <w:spacing w:after="0" w:line="259" w:lineRule="auto"/>
              <w:ind w:left="84" w:firstLine="0"/>
              <w:jc w:val="left"/>
            </w:pPr>
            <w:r>
              <w:t xml:space="preserve"> </w:t>
            </w:r>
          </w:p>
          <w:p w14:paraId="602D4753" w14:textId="77777777" w:rsidR="004D0AEA" w:rsidRDefault="006A411E">
            <w:pPr>
              <w:spacing w:after="0" w:line="238" w:lineRule="auto"/>
              <w:ind w:left="84" w:right="116" w:firstLine="0"/>
            </w:pPr>
            <w:r>
              <w:rPr>
                <w:i/>
              </w:rPr>
              <w:t>Személyek</w:t>
            </w:r>
            <w:r>
              <w:t xml:space="preserve">: Álmos, Árpád, Géza, I. (Szent) István, I. (Szent) László, Könyves Kálmán, </w:t>
            </w:r>
          </w:p>
          <w:p w14:paraId="441624F3" w14:textId="77777777" w:rsidR="004D0AEA" w:rsidRDefault="006A411E">
            <w:pPr>
              <w:spacing w:after="16" w:line="238" w:lineRule="auto"/>
              <w:ind w:left="84" w:right="107" w:firstLine="0"/>
            </w:pPr>
            <w:r>
              <w:t xml:space="preserve">III. Béla, IV. Béla, Szent Gellért, Szent Erzsébet, Szent Margit. </w:t>
            </w:r>
          </w:p>
          <w:p w14:paraId="20946A67" w14:textId="77777777" w:rsidR="004D0AEA" w:rsidRDefault="006A411E">
            <w:pPr>
              <w:spacing w:after="0" w:line="246" w:lineRule="auto"/>
              <w:ind w:left="84" w:right="105" w:firstLine="0"/>
            </w:pPr>
            <w:r>
              <w:rPr>
                <w:i/>
              </w:rPr>
              <w:t>Kronológia</w:t>
            </w:r>
            <w:r>
              <w:t xml:space="preserve">: 895 a honfoglalás, 907 a pozsonyi csata, 997/1000-1038 István uralkodása, 1222 az Aranybulla kiadása, 1241-1242 a tatárjárás, 1301 az Árpád-ház kihalása. </w:t>
            </w:r>
          </w:p>
          <w:p w14:paraId="78C2A903" w14:textId="77777777" w:rsidR="004D0AEA" w:rsidRDefault="006A411E">
            <w:pPr>
              <w:spacing w:after="0" w:line="259" w:lineRule="auto"/>
              <w:ind w:left="84" w:firstLine="0"/>
              <w:jc w:val="left"/>
            </w:pPr>
            <w:r>
              <w:t xml:space="preserve"> </w:t>
            </w:r>
          </w:p>
          <w:p w14:paraId="5EDACFC0" w14:textId="77777777" w:rsidR="004D0AEA" w:rsidRDefault="006A411E">
            <w:pPr>
              <w:spacing w:after="0" w:line="259" w:lineRule="auto"/>
              <w:ind w:left="84" w:right="106" w:firstLine="0"/>
            </w:pPr>
            <w:r>
              <w:rPr>
                <w:i/>
              </w:rPr>
              <w:t>Topográfia</w:t>
            </w:r>
            <w:r>
              <w:t xml:space="preserve">: Etelköz, Vereckei-hágó, Kárpát-medence, Esztergom, Buda, Székesfehérvár, Horvátország, Muhi, Németrómai Császárság. </w:t>
            </w:r>
          </w:p>
        </w:tc>
        <w:tc>
          <w:tcPr>
            <w:tcW w:w="2114" w:type="dxa"/>
            <w:vMerge w:val="restart"/>
            <w:tcBorders>
              <w:top w:val="single" w:sz="5" w:space="0" w:color="000000"/>
              <w:left w:val="single" w:sz="5" w:space="0" w:color="000000"/>
              <w:bottom w:val="single" w:sz="5" w:space="0" w:color="000000"/>
              <w:right w:val="single" w:sz="5" w:space="0" w:color="000000"/>
            </w:tcBorders>
          </w:tcPr>
          <w:p w14:paraId="0B60D5BD" w14:textId="77777777" w:rsidR="004D0AEA" w:rsidRDefault="006A411E" w:rsidP="006A411E">
            <w:pPr>
              <w:numPr>
                <w:ilvl w:val="0"/>
                <w:numId w:val="549"/>
              </w:numPr>
              <w:spacing w:after="0" w:line="248" w:lineRule="auto"/>
              <w:ind w:right="109" w:hanging="288"/>
            </w:pPr>
            <w:r>
              <w:t xml:space="preserve">A mondák és a valóság közötti kapcsolatok és ellentmondások felismerése. </w:t>
            </w:r>
          </w:p>
          <w:p w14:paraId="1CF47719" w14:textId="77777777" w:rsidR="004D0AEA" w:rsidRDefault="006A411E" w:rsidP="006A411E">
            <w:pPr>
              <w:numPr>
                <w:ilvl w:val="0"/>
                <w:numId w:val="549"/>
              </w:numPr>
              <w:spacing w:after="0" w:line="244" w:lineRule="auto"/>
              <w:ind w:right="109" w:hanging="288"/>
            </w:pPr>
            <w:r>
              <w:t xml:space="preserve">A tanult mondai történetek felidézése, a mondai hősök szándékainak azonosítása. </w:t>
            </w:r>
          </w:p>
          <w:p w14:paraId="6989BFD7" w14:textId="77777777" w:rsidR="004D0AEA" w:rsidRDefault="006A411E" w:rsidP="006A411E">
            <w:pPr>
              <w:numPr>
                <w:ilvl w:val="0"/>
                <w:numId w:val="549"/>
              </w:numPr>
              <w:spacing w:after="0" w:line="239" w:lineRule="auto"/>
              <w:ind w:right="109" w:hanging="288"/>
            </w:pPr>
            <w:r>
              <w:t>Mondai szereplők felismerése képek, művé-</w:t>
            </w:r>
          </w:p>
          <w:p w14:paraId="64917910" w14:textId="77777777" w:rsidR="004D0AEA" w:rsidRDefault="006A411E">
            <w:pPr>
              <w:spacing w:after="0" w:line="255" w:lineRule="auto"/>
              <w:ind w:left="120" w:firstLine="288"/>
              <w:jc w:val="left"/>
            </w:pPr>
            <w:proofErr w:type="spellStart"/>
            <w:r>
              <w:t>szeti</w:t>
            </w:r>
            <w:proofErr w:type="spellEnd"/>
            <w:r>
              <w:t xml:space="preserve"> alkotások alapján. Rekonstrukciós rajzok, ábrák elemzése és/vagy készítése a honfoglaló magyarok viseletéről, </w:t>
            </w:r>
            <w:r>
              <w:tab/>
              <w:t xml:space="preserve">lakóhelyéről, fegyverzetéről. Történetek felidézése az Árpád-kori magyar </w:t>
            </w:r>
            <w:r>
              <w:tab/>
              <w:t xml:space="preserve">történelemből. </w:t>
            </w:r>
          </w:p>
          <w:p w14:paraId="3BDE5279" w14:textId="77777777" w:rsidR="004D0AEA" w:rsidRDefault="006A411E">
            <w:pPr>
              <w:spacing w:after="0" w:line="250" w:lineRule="auto"/>
              <w:ind w:left="120" w:right="122" w:firstLine="0"/>
            </w:pPr>
            <w:r>
              <w:t xml:space="preserve">A tanult történelmi személyek jelentőségének felismerése. </w:t>
            </w:r>
          </w:p>
          <w:p w14:paraId="5B0EC8DE" w14:textId="77777777" w:rsidR="004D0AEA" w:rsidRDefault="006A411E">
            <w:pPr>
              <w:spacing w:after="0" w:line="259" w:lineRule="auto"/>
              <w:ind w:left="120" w:right="111" w:firstLine="0"/>
            </w:pPr>
            <w:r>
              <w:t xml:space="preserve">A tanult uralkodók elhelyezése az időszalagon. </w:t>
            </w:r>
          </w:p>
        </w:tc>
      </w:tr>
      <w:tr w:rsidR="004D0AEA" w14:paraId="0EA6EECE" w14:textId="77777777">
        <w:trPr>
          <w:trHeight w:val="1693"/>
        </w:trPr>
        <w:tc>
          <w:tcPr>
            <w:tcW w:w="1946" w:type="dxa"/>
            <w:tcBorders>
              <w:top w:val="single" w:sz="5" w:space="0" w:color="000000"/>
              <w:left w:val="single" w:sz="5" w:space="0" w:color="000000"/>
              <w:bottom w:val="single" w:sz="5" w:space="0" w:color="000000"/>
              <w:right w:val="single" w:sz="5" w:space="0" w:color="000000"/>
            </w:tcBorders>
          </w:tcPr>
          <w:p w14:paraId="74F06B8F" w14:textId="77777777" w:rsidR="004D0AEA" w:rsidRDefault="006A411E">
            <w:pPr>
              <w:spacing w:after="0" w:line="259" w:lineRule="auto"/>
              <w:ind w:left="96" w:firstLine="0"/>
              <w:jc w:val="left"/>
            </w:pPr>
            <w:r>
              <w:rPr>
                <w:i/>
              </w:rPr>
              <w:t>Honfoglalás és kalandozások</w:t>
            </w:r>
            <w:r>
              <w:t xml:space="preserve"> </w:t>
            </w:r>
          </w:p>
        </w:tc>
        <w:tc>
          <w:tcPr>
            <w:tcW w:w="2895" w:type="dxa"/>
            <w:tcBorders>
              <w:top w:val="single" w:sz="5" w:space="0" w:color="000000"/>
              <w:left w:val="single" w:sz="5" w:space="0" w:color="000000"/>
              <w:bottom w:val="single" w:sz="5" w:space="0" w:color="000000"/>
              <w:right w:val="single" w:sz="5" w:space="0" w:color="000000"/>
            </w:tcBorders>
          </w:tcPr>
          <w:p w14:paraId="465B50E6" w14:textId="77777777" w:rsidR="004D0AEA" w:rsidRDefault="006A411E">
            <w:pPr>
              <w:spacing w:after="0" w:line="278" w:lineRule="auto"/>
              <w:ind w:left="372" w:hanging="372"/>
              <w:jc w:val="left"/>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Álmos és Árpád alakja a krónikákban. </w:t>
            </w:r>
          </w:p>
          <w:p w14:paraId="383B5C73" w14:textId="77777777" w:rsidR="004D0AEA" w:rsidRDefault="006A411E">
            <w:pPr>
              <w:spacing w:after="0" w:line="276" w:lineRule="auto"/>
              <w:ind w:firstLine="0"/>
              <w:jc w:val="left"/>
            </w:pPr>
            <w:r>
              <w:t xml:space="preserve">A honfoglalás: Etelközből a Kárpát-medencébe. </w:t>
            </w:r>
          </w:p>
          <w:p w14:paraId="585679E6" w14:textId="77777777" w:rsidR="004D0AEA" w:rsidRDefault="006A411E">
            <w:pPr>
              <w:spacing w:after="0" w:line="259" w:lineRule="auto"/>
              <w:ind w:left="372" w:hanging="372"/>
              <w:jc w:val="left"/>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Történetek a kalandozó magyarokról. </w:t>
            </w:r>
          </w:p>
        </w:tc>
        <w:tc>
          <w:tcPr>
            <w:tcW w:w="0" w:type="auto"/>
            <w:vMerge/>
            <w:tcBorders>
              <w:top w:val="nil"/>
              <w:left w:val="single" w:sz="5" w:space="0" w:color="000000"/>
              <w:bottom w:val="nil"/>
              <w:right w:val="single" w:sz="5" w:space="0" w:color="000000"/>
            </w:tcBorders>
          </w:tcPr>
          <w:p w14:paraId="088F4965" w14:textId="77777777" w:rsidR="004D0AEA" w:rsidRDefault="004D0AEA">
            <w:pPr>
              <w:spacing w:after="160" w:line="259" w:lineRule="auto"/>
              <w:ind w:firstLine="0"/>
              <w:jc w:val="left"/>
            </w:pPr>
          </w:p>
        </w:tc>
        <w:tc>
          <w:tcPr>
            <w:tcW w:w="0" w:type="auto"/>
            <w:vMerge/>
            <w:tcBorders>
              <w:top w:val="nil"/>
              <w:left w:val="single" w:sz="5" w:space="0" w:color="000000"/>
              <w:bottom w:val="nil"/>
              <w:right w:val="single" w:sz="5" w:space="0" w:color="000000"/>
            </w:tcBorders>
          </w:tcPr>
          <w:p w14:paraId="7BFF5D30" w14:textId="77777777" w:rsidR="004D0AEA" w:rsidRDefault="004D0AEA">
            <w:pPr>
              <w:spacing w:after="160" w:line="259" w:lineRule="auto"/>
              <w:ind w:firstLine="0"/>
              <w:jc w:val="left"/>
            </w:pPr>
          </w:p>
        </w:tc>
      </w:tr>
      <w:tr w:rsidR="004D0AEA" w14:paraId="52635F2A" w14:textId="77777777">
        <w:trPr>
          <w:trHeight w:val="1969"/>
        </w:trPr>
        <w:tc>
          <w:tcPr>
            <w:tcW w:w="1946" w:type="dxa"/>
            <w:tcBorders>
              <w:top w:val="single" w:sz="5" w:space="0" w:color="000000"/>
              <w:left w:val="single" w:sz="5" w:space="0" w:color="000000"/>
              <w:bottom w:val="single" w:sz="5" w:space="0" w:color="000000"/>
              <w:right w:val="single" w:sz="5" w:space="0" w:color="000000"/>
            </w:tcBorders>
          </w:tcPr>
          <w:p w14:paraId="35240BC2" w14:textId="77777777" w:rsidR="004D0AEA" w:rsidRDefault="006A411E">
            <w:pPr>
              <w:spacing w:after="0" w:line="259" w:lineRule="auto"/>
              <w:ind w:left="96" w:firstLine="0"/>
            </w:pPr>
            <w:r>
              <w:rPr>
                <w:i/>
              </w:rPr>
              <w:t>Szent István és a magyar állam</w:t>
            </w:r>
            <w:r>
              <w:t xml:space="preserve"> </w:t>
            </w:r>
          </w:p>
        </w:tc>
        <w:tc>
          <w:tcPr>
            <w:tcW w:w="2895" w:type="dxa"/>
            <w:tcBorders>
              <w:top w:val="single" w:sz="5" w:space="0" w:color="000000"/>
              <w:left w:val="single" w:sz="5" w:space="0" w:color="000000"/>
              <w:bottom w:val="single" w:sz="5" w:space="0" w:color="000000"/>
              <w:right w:val="single" w:sz="5" w:space="0" w:color="000000"/>
            </w:tcBorders>
          </w:tcPr>
          <w:p w14:paraId="42E3F0C9" w14:textId="77777777" w:rsidR="004D0AEA" w:rsidRDefault="006A411E" w:rsidP="006A411E">
            <w:pPr>
              <w:numPr>
                <w:ilvl w:val="0"/>
                <w:numId w:val="550"/>
              </w:numPr>
              <w:spacing w:after="0" w:line="263" w:lineRule="auto"/>
              <w:ind w:hanging="372"/>
            </w:pPr>
            <w:r>
              <w:t xml:space="preserve">Géza és I. (Szent) István alakja a krónikákban. </w:t>
            </w:r>
          </w:p>
          <w:p w14:paraId="3D992AA8" w14:textId="77777777" w:rsidR="004D0AEA" w:rsidRDefault="006A411E" w:rsidP="006A411E">
            <w:pPr>
              <w:numPr>
                <w:ilvl w:val="0"/>
                <w:numId w:val="550"/>
              </w:numPr>
              <w:spacing w:after="0" w:line="278" w:lineRule="auto"/>
              <w:ind w:hanging="372"/>
            </w:pPr>
            <w:r>
              <w:t xml:space="preserve">István harca Koppánnyal és a koronázás. </w:t>
            </w:r>
          </w:p>
          <w:p w14:paraId="38064E7E" w14:textId="77777777" w:rsidR="004D0AEA" w:rsidRDefault="006A411E" w:rsidP="006A411E">
            <w:pPr>
              <w:numPr>
                <w:ilvl w:val="0"/>
                <w:numId w:val="550"/>
              </w:numPr>
              <w:spacing w:after="0" w:line="259" w:lineRule="auto"/>
              <w:ind w:hanging="372"/>
            </w:pPr>
            <w:r>
              <w:t xml:space="preserve">Államalapítás: egyházszervezés, vármegyék és törvények. </w:t>
            </w:r>
          </w:p>
        </w:tc>
        <w:tc>
          <w:tcPr>
            <w:tcW w:w="0" w:type="auto"/>
            <w:vMerge/>
            <w:tcBorders>
              <w:top w:val="nil"/>
              <w:left w:val="single" w:sz="5" w:space="0" w:color="000000"/>
              <w:bottom w:val="nil"/>
              <w:right w:val="single" w:sz="5" w:space="0" w:color="000000"/>
            </w:tcBorders>
          </w:tcPr>
          <w:p w14:paraId="64FDFAFB" w14:textId="77777777" w:rsidR="004D0AEA" w:rsidRDefault="004D0AEA">
            <w:pPr>
              <w:spacing w:after="160" w:line="259" w:lineRule="auto"/>
              <w:ind w:firstLine="0"/>
              <w:jc w:val="left"/>
            </w:pPr>
          </w:p>
        </w:tc>
        <w:tc>
          <w:tcPr>
            <w:tcW w:w="0" w:type="auto"/>
            <w:vMerge/>
            <w:tcBorders>
              <w:top w:val="nil"/>
              <w:left w:val="single" w:sz="5" w:space="0" w:color="000000"/>
              <w:bottom w:val="nil"/>
              <w:right w:val="single" w:sz="5" w:space="0" w:color="000000"/>
            </w:tcBorders>
          </w:tcPr>
          <w:p w14:paraId="7E926CC3" w14:textId="77777777" w:rsidR="004D0AEA" w:rsidRDefault="004D0AEA">
            <w:pPr>
              <w:spacing w:after="160" w:line="259" w:lineRule="auto"/>
              <w:ind w:firstLine="0"/>
              <w:jc w:val="left"/>
            </w:pPr>
          </w:p>
        </w:tc>
      </w:tr>
      <w:tr w:rsidR="004D0AEA" w14:paraId="471D61C0" w14:textId="77777777">
        <w:trPr>
          <w:trHeight w:val="2258"/>
        </w:trPr>
        <w:tc>
          <w:tcPr>
            <w:tcW w:w="1946" w:type="dxa"/>
            <w:tcBorders>
              <w:top w:val="single" w:sz="5" w:space="0" w:color="000000"/>
              <w:left w:val="single" w:sz="5" w:space="0" w:color="000000"/>
              <w:bottom w:val="single" w:sz="5" w:space="0" w:color="000000"/>
              <w:right w:val="single" w:sz="5" w:space="0" w:color="000000"/>
            </w:tcBorders>
          </w:tcPr>
          <w:p w14:paraId="49469E81" w14:textId="77777777" w:rsidR="004D0AEA" w:rsidRDefault="006A411E">
            <w:pPr>
              <w:tabs>
                <w:tab w:val="right" w:pos="1916"/>
              </w:tabs>
              <w:spacing w:after="27" w:line="259" w:lineRule="auto"/>
              <w:ind w:firstLine="0"/>
              <w:jc w:val="left"/>
            </w:pPr>
            <w:r>
              <w:rPr>
                <w:i/>
              </w:rPr>
              <w:t xml:space="preserve">Árpád-házi </w:t>
            </w:r>
            <w:r>
              <w:rPr>
                <w:i/>
              </w:rPr>
              <w:tab/>
              <w:t>ki-</w:t>
            </w:r>
          </w:p>
          <w:p w14:paraId="353BA94F" w14:textId="77777777" w:rsidR="004D0AEA" w:rsidRDefault="006A411E">
            <w:pPr>
              <w:spacing w:after="0" w:line="259" w:lineRule="auto"/>
              <w:ind w:left="96" w:firstLine="0"/>
              <w:jc w:val="left"/>
            </w:pPr>
            <w:proofErr w:type="spellStart"/>
            <w:r>
              <w:rPr>
                <w:i/>
              </w:rPr>
              <w:t>rályportrék</w:t>
            </w:r>
            <w:proofErr w:type="spellEnd"/>
            <w:r>
              <w:t xml:space="preserve"> </w:t>
            </w:r>
          </w:p>
        </w:tc>
        <w:tc>
          <w:tcPr>
            <w:tcW w:w="2895" w:type="dxa"/>
            <w:tcBorders>
              <w:top w:val="single" w:sz="5" w:space="0" w:color="000000"/>
              <w:left w:val="single" w:sz="5" w:space="0" w:color="000000"/>
              <w:bottom w:val="single" w:sz="5" w:space="0" w:color="000000"/>
              <w:right w:val="single" w:sz="5" w:space="0" w:color="000000"/>
            </w:tcBorders>
          </w:tcPr>
          <w:p w14:paraId="4CDB0B7F" w14:textId="77777777" w:rsidR="004D0AEA" w:rsidRDefault="006A411E" w:rsidP="006A411E">
            <w:pPr>
              <w:numPr>
                <w:ilvl w:val="0"/>
                <w:numId w:val="551"/>
              </w:numPr>
              <w:spacing w:after="0" w:line="277" w:lineRule="auto"/>
              <w:ind w:hanging="372"/>
              <w:jc w:val="left"/>
            </w:pPr>
            <w:r>
              <w:t xml:space="preserve">I. (Szent) László, a lovagkirály. </w:t>
            </w:r>
          </w:p>
          <w:p w14:paraId="0A54F223" w14:textId="77777777" w:rsidR="004D0AEA" w:rsidRDefault="006A411E" w:rsidP="006A411E">
            <w:pPr>
              <w:numPr>
                <w:ilvl w:val="0"/>
                <w:numId w:val="551"/>
              </w:numPr>
              <w:spacing w:after="0" w:line="276" w:lineRule="auto"/>
              <w:ind w:hanging="372"/>
              <w:jc w:val="left"/>
            </w:pPr>
            <w:r>
              <w:t xml:space="preserve">Könyves Kálmán, a művelt király.  </w:t>
            </w:r>
          </w:p>
          <w:p w14:paraId="77D9EAE0" w14:textId="77777777" w:rsidR="004D0AEA" w:rsidRDefault="006A411E">
            <w:pPr>
              <w:spacing w:after="0" w:line="275" w:lineRule="auto"/>
              <w:ind w:firstLine="0"/>
              <w:jc w:val="left"/>
            </w:pPr>
            <w:r>
              <w:t xml:space="preserve">III. Béla, a nagyhatalmú király. </w:t>
            </w:r>
          </w:p>
          <w:p w14:paraId="7E147C1F" w14:textId="77777777" w:rsidR="004D0AEA" w:rsidRDefault="006A411E">
            <w:pPr>
              <w:spacing w:after="0" w:line="259" w:lineRule="auto"/>
              <w:ind w:right="93" w:firstLine="0"/>
            </w:pPr>
            <w:r>
              <w:t xml:space="preserve">II. András és az Aranybulla </w:t>
            </w:r>
            <w:r>
              <w:rPr>
                <w:rFonts w:ascii="Segoe UI Symbol" w:eastAsia="Segoe UI Symbol" w:hAnsi="Segoe UI Symbol" w:cs="Segoe UI Symbol"/>
                <w:sz w:val="20"/>
              </w:rPr>
              <w:t></w:t>
            </w:r>
            <w:r>
              <w:rPr>
                <w:rFonts w:ascii="Arial" w:eastAsia="Arial" w:hAnsi="Arial" w:cs="Arial"/>
                <w:sz w:val="20"/>
              </w:rPr>
              <w:t xml:space="preserve"> </w:t>
            </w:r>
            <w:r>
              <w:t xml:space="preserve">IV. Béla és a tatárjárás. </w:t>
            </w:r>
          </w:p>
        </w:tc>
        <w:tc>
          <w:tcPr>
            <w:tcW w:w="0" w:type="auto"/>
            <w:vMerge/>
            <w:tcBorders>
              <w:top w:val="nil"/>
              <w:left w:val="single" w:sz="5" w:space="0" w:color="000000"/>
              <w:bottom w:val="nil"/>
              <w:right w:val="single" w:sz="5" w:space="0" w:color="000000"/>
            </w:tcBorders>
          </w:tcPr>
          <w:p w14:paraId="72EAAF10" w14:textId="77777777" w:rsidR="004D0AEA" w:rsidRDefault="004D0AEA">
            <w:pPr>
              <w:spacing w:after="160" w:line="259" w:lineRule="auto"/>
              <w:ind w:firstLine="0"/>
              <w:jc w:val="left"/>
            </w:pPr>
          </w:p>
        </w:tc>
        <w:tc>
          <w:tcPr>
            <w:tcW w:w="0" w:type="auto"/>
            <w:vMerge/>
            <w:tcBorders>
              <w:top w:val="nil"/>
              <w:left w:val="single" w:sz="5" w:space="0" w:color="000000"/>
              <w:bottom w:val="nil"/>
              <w:right w:val="single" w:sz="5" w:space="0" w:color="000000"/>
            </w:tcBorders>
          </w:tcPr>
          <w:p w14:paraId="304AF81E" w14:textId="77777777" w:rsidR="004D0AEA" w:rsidRDefault="004D0AEA">
            <w:pPr>
              <w:spacing w:after="160" w:line="259" w:lineRule="auto"/>
              <w:ind w:firstLine="0"/>
              <w:jc w:val="left"/>
            </w:pPr>
          </w:p>
        </w:tc>
      </w:tr>
      <w:tr w:rsidR="004D0AEA" w14:paraId="0F4A5BAF" w14:textId="77777777">
        <w:trPr>
          <w:trHeight w:val="865"/>
        </w:trPr>
        <w:tc>
          <w:tcPr>
            <w:tcW w:w="1946" w:type="dxa"/>
            <w:tcBorders>
              <w:top w:val="single" w:sz="5" w:space="0" w:color="000000"/>
              <w:left w:val="single" w:sz="5" w:space="0" w:color="000000"/>
              <w:bottom w:val="single" w:sz="5" w:space="0" w:color="000000"/>
              <w:right w:val="single" w:sz="5" w:space="0" w:color="000000"/>
            </w:tcBorders>
          </w:tcPr>
          <w:p w14:paraId="4D3BEE32" w14:textId="77777777" w:rsidR="004D0AEA" w:rsidRDefault="006A411E">
            <w:pPr>
              <w:spacing w:after="0" w:line="259" w:lineRule="auto"/>
              <w:ind w:left="96" w:firstLine="0"/>
              <w:jc w:val="left"/>
            </w:pPr>
            <w:r>
              <w:rPr>
                <w:i/>
              </w:rPr>
              <w:t>Árpád-kori szentek</w:t>
            </w:r>
            <w:r>
              <w:t xml:space="preserve"> </w:t>
            </w:r>
          </w:p>
        </w:tc>
        <w:tc>
          <w:tcPr>
            <w:tcW w:w="2895" w:type="dxa"/>
            <w:tcBorders>
              <w:top w:val="single" w:sz="5" w:space="0" w:color="000000"/>
              <w:left w:val="single" w:sz="5" w:space="0" w:color="000000"/>
              <w:bottom w:val="single" w:sz="5" w:space="0" w:color="000000"/>
              <w:right w:val="single" w:sz="5" w:space="0" w:color="000000"/>
            </w:tcBorders>
          </w:tcPr>
          <w:p w14:paraId="0F2DE024" w14:textId="77777777" w:rsidR="004D0AEA" w:rsidRDefault="006A411E" w:rsidP="006A411E">
            <w:pPr>
              <w:numPr>
                <w:ilvl w:val="0"/>
                <w:numId w:val="552"/>
              </w:numPr>
              <w:spacing w:after="0" w:line="279" w:lineRule="auto"/>
              <w:ind w:right="509" w:firstLine="0"/>
              <w:jc w:val="left"/>
            </w:pPr>
            <w:r>
              <w:t xml:space="preserve">Szent Gellért.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Szent Erzsébet. </w:t>
            </w:r>
          </w:p>
          <w:p w14:paraId="6DFC6EBC" w14:textId="77777777" w:rsidR="004D0AEA" w:rsidRDefault="006A411E" w:rsidP="006A411E">
            <w:pPr>
              <w:numPr>
                <w:ilvl w:val="0"/>
                <w:numId w:val="552"/>
              </w:numPr>
              <w:spacing w:after="0" w:line="259" w:lineRule="auto"/>
              <w:ind w:right="509" w:firstLine="0"/>
              <w:jc w:val="left"/>
            </w:pPr>
            <w:r>
              <w:t xml:space="preserve">Szent Margit. </w:t>
            </w:r>
          </w:p>
        </w:tc>
        <w:tc>
          <w:tcPr>
            <w:tcW w:w="0" w:type="auto"/>
            <w:vMerge/>
            <w:tcBorders>
              <w:top w:val="nil"/>
              <w:left w:val="single" w:sz="5" w:space="0" w:color="000000"/>
              <w:bottom w:val="nil"/>
              <w:right w:val="single" w:sz="5" w:space="0" w:color="000000"/>
            </w:tcBorders>
          </w:tcPr>
          <w:p w14:paraId="08312234" w14:textId="77777777" w:rsidR="004D0AEA" w:rsidRDefault="004D0AEA">
            <w:pPr>
              <w:spacing w:after="160" w:line="259" w:lineRule="auto"/>
              <w:ind w:firstLine="0"/>
              <w:jc w:val="left"/>
            </w:pPr>
          </w:p>
        </w:tc>
        <w:tc>
          <w:tcPr>
            <w:tcW w:w="0" w:type="auto"/>
            <w:vMerge/>
            <w:tcBorders>
              <w:top w:val="nil"/>
              <w:left w:val="single" w:sz="5" w:space="0" w:color="000000"/>
              <w:bottom w:val="nil"/>
              <w:right w:val="single" w:sz="5" w:space="0" w:color="000000"/>
            </w:tcBorders>
          </w:tcPr>
          <w:p w14:paraId="5FF9DAC3" w14:textId="77777777" w:rsidR="004D0AEA" w:rsidRDefault="004D0AEA">
            <w:pPr>
              <w:spacing w:after="160" w:line="259" w:lineRule="auto"/>
              <w:ind w:firstLine="0"/>
              <w:jc w:val="left"/>
            </w:pPr>
          </w:p>
        </w:tc>
      </w:tr>
      <w:tr w:rsidR="004D0AEA" w14:paraId="72298CA7" w14:textId="77777777">
        <w:trPr>
          <w:trHeight w:val="1417"/>
        </w:trPr>
        <w:tc>
          <w:tcPr>
            <w:tcW w:w="1946" w:type="dxa"/>
            <w:tcBorders>
              <w:top w:val="single" w:sz="5" w:space="0" w:color="000000"/>
              <w:left w:val="single" w:sz="5" w:space="0" w:color="000000"/>
              <w:bottom w:val="single" w:sz="5" w:space="0" w:color="000000"/>
              <w:right w:val="single" w:sz="5" w:space="0" w:color="000000"/>
            </w:tcBorders>
          </w:tcPr>
          <w:p w14:paraId="32AC112E" w14:textId="77777777" w:rsidR="004D0AEA" w:rsidRDefault="006A411E">
            <w:pPr>
              <w:spacing w:after="0" w:line="259" w:lineRule="auto"/>
              <w:ind w:left="96" w:right="109" w:firstLine="0"/>
            </w:pPr>
            <w:r>
              <w:rPr>
                <w:i/>
              </w:rPr>
              <w:t>Árpád-kori győztes harcok és csaták</w:t>
            </w:r>
            <w:r>
              <w:t xml:space="preserve"> </w:t>
            </w:r>
          </w:p>
        </w:tc>
        <w:tc>
          <w:tcPr>
            <w:tcW w:w="2895" w:type="dxa"/>
            <w:tcBorders>
              <w:top w:val="single" w:sz="5" w:space="0" w:color="000000"/>
              <w:left w:val="single" w:sz="5" w:space="0" w:color="000000"/>
              <w:bottom w:val="single" w:sz="5" w:space="0" w:color="000000"/>
              <w:right w:val="single" w:sz="5" w:space="0" w:color="000000"/>
            </w:tcBorders>
          </w:tcPr>
          <w:p w14:paraId="0E1BEBEE" w14:textId="77777777" w:rsidR="004D0AEA" w:rsidRDefault="006A411E">
            <w:pPr>
              <w:spacing w:after="0" w:line="259" w:lineRule="auto"/>
              <w:ind w:left="96" w:firstLine="0"/>
              <w:jc w:val="left"/>
            </w:pPr>
            <w:r>
              <w:t xml:space="preserve">A pozsonyi csata.  </w:t>
            </w:r>
          </w:p>
          <w:p w14:paraId="6036B13F" w14:textId="77777777" w:rsidR="004D0AEA" w:rsidRDefault="006A411E">
            <w:pPr>
              <w:spacing w:after="0" w:line="259" w:lineRule="auto"/>
              <w:ind w:right="127" w:firstLine="0"/>
            </w:pPr>
            <w:r>
              <w:t xml:space="preserve">Német támadások nyugatról: felperzselt föld és a vértesi csata. Nomád támadások keletről: a </w:t>
            </w:r>
            <w:proofErr w:type="spellStart"/>
            <w:r>
              <w:t>kerlési</w:t>
            </w:r>
            <w:proofErr w:type="spellEnd"/>
            <w:r>
              <w:t xml:space="preserve"> csata. </w:t>
            </w:r>
          </w:p>
        </w:tc>
        <w:tc>
          <w:tcPr>
            <w:tcW w:w="0" w:type="auto"/>
            <w:vMerge/>
            <w:tcBorders>
              <w:top w:val="nil"/>
              <w:left w:val="single" w:sz="5" w:space="0" w:color="000000"/>
              <w:bottom w:val="nil"/>
              <w:right w:val="single" w:sz="5" w:space="0" w:color="000000"/>
            </w:tcBorders>
          </w:tcPr>
          <w:p w14:paraId="2D3AA909" w14:textId="77777777" w:rsidR="004D0AEA" w:rsidRDefault="004D0AEA">
            <w:pPr>
              <w:spacing w:after="160" w:line="259" w:lineRule="auto"/>
              <w:ind w:firstLine="0"/>
              <w:jc w:val="left"/>
            </w:pPr>
          </w:p>
        </w:tc>
        <w:tc>
          <w:tcPr>
            <w:tcW w:w="0" w:type="auto"/>
            <w:vMerge/>
            <w:tcBorders>
              <w:top w:val="nil"/>
              <w:left w:val="single" w:sz="5" w:space="0" w:color="000000"/>
              <w:bottom w:val="nil"/>
              <w:right w:val="single" w:sz="5" w:space="0" w:color="000000"/>
            </w:tcBorders>
          </w:tcPr>
          <w:p w14:paraId="3E738E5E" w14:textId="77777777" w:rsidR="004D0AEA" w:rsidRDefault="004D0AEA">
            <w:pPr>
              <w:spacing w:after="160" w:line="259" w:lineRule="auto"/>
              <w:ind w:firstLine="0"/>
              <w:jc w:val="left"/>
            </w:pPr>
          </w:p>
        </w:tc>
      </w:tr>
      <w:tr w:rsidR="004D0AEA" w14:paraId="180A32F1" w14:textId="77777777">
        <w:trPr>
          <w:trHeight w:val="864"/>
        </w:trPr>
        <w:tc>
          <w:tcPr>
            <w:tcW w:w="1946" w:type="dxa"/>
            <w:tcBorders>
              <w:top w:val="single" w:sz="5" w:space="0" w:color="000000"/>
              <w:left w:val="single" w:sz="5" w:space="0" w:color="000000"/>
              <w:bottom w:val="single" w:sz="5" w:space="0" w:color="000000"/>
              <w:right w:val="single" w:sz="5" w:space="0" w:color="000000"/>
            </w:tcBorders>
          </w:tcPr>
          <w:p w14:paraId="3F05E113" w14:textId="77777777" w:rsidR="004D0AEA" w:rsidRDefault="006A411E">
            <w:pPr>
              <w:spacing w:after="0" w:line="259" w:lineRule="auto"/>
              <w:ind w:left="96" w:firstLine="0"/>
            </w:pPr>
            <w:r>
              <w:rPr>
                <w:i/>
              </w:rPr>
              <w:t>Magyarország koronázási jelvényei</w:t>
            </w:r>
            <w:r>
              <w:t xml:space="preserve"> </w:t>
            </w:r>
          </w:p>
        </w:tc>
        <w:tc>
          <w:tcPr>
            <w:tcW w:w="2895" w:type="dxa"/>
            <w:tcBorders>
              <w:top w:val="single" w:sz="5" w:space="0" w:color="000000"/>
              <w:left w:val="single" w:sz="5" w:space="0" w:color="000000"/>
              <w:bottom w:val="single" w:sz="5" w:space="0" w:color="000000"/>
              <w:right w:val="single" w:sz="5" w:space="0" w:color="000000"/>
            </w:tcBorders>
          </w:tcPr>
          <w:p w14:paraId="5F9859DC" w14:textId="77777777" w:rsidR="004D0AEA" w:rsidRDefault="006A411E" w:rsidP="006A411E">
            <w:pPr>
              <w:numPr>
                <w:ilvl w:val="0"/>
                <w:numId w:val="553"/>
              </w:numPr>
              <w:spacing w:after="7" w:line="259" w:lineRule="auto"/>
              <w:ind w:hanging="372"/>
              <w:jc w:val="left"/>
            </w:pPr>
            <w:r>
              <w:t xml:space="preserve">Szent Korona. </w:t>
            </w:r>
          </w:p>
          <w:p w14:paraId="72BC4375" w14:textId="77777777" w:rsidR="004D0AEA" w:rsidRDefault="006A411E" w:rsidP="006A411E">
            <w:pPr>
              <w:numPr>
                <w:ilvl w:val="0"/>
                <w:numId w:val="553"/>
              </w:numPr>
              <w:spacing w:after="0" w:line="259" w:lineRule="auto"/>
              <w:ind w:hanging="372"/>
              <w:jc w:val="left"/>
            </w:pPr>
            <w:r>
              <w:t xml:space="preserve">Palást, </w:t>
            </w:r>
            <w:r>
              <w:tab/>
              <w:t xml:space="preserve">jogar, </w:t>
            </w:r>
            <w:r>
              <w:tab/>
              <w:t xml:space="preserve">országalma. </w:t>
            </w:r>
          </w:p>
        </w:tc>
        <w:tc>
          <w:tcPr>
            <w:tcW w:w="0" w:type="auto"/>
            <w:vMerge/>
            <w:tcBorders>
              <w:top w:val="nil"/>
              <w:left w:val="single" w:sz="5" w:space="0" w:color="000000"/>
              <w:bottom w:val="single" w:sz="5" w:space="0" w:color="000000"/>
              <w:right w:val="single" w:sz="5" w:space="0" w:color="000000"/>
            </w:tcBorders>
          </w:tcPr>
          <w:p w14:paraId="3B74C6FB" w14:textId="77777777" w:rsidR="004D0AEA" w:rsidRDefault="004D0AEA">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14:paraId="0A025F2F" w14:textId="77777777" w:rsidR="004D0AEA" w:rsidRDefault="004D0AEA">
            <w:pPr>
              <w:spacing w:after="160" w:line="259" w:lineRule="auto"/>
              <w:ind w:firstLine="0"/>
              <w:jc w:val="left"/>
            </w:pPr>
          </w:p>
        </w:tc>
      </w:tr>
    </w:tbl>
    <w:p w14:paraId="5A51091D" w14:textId="77777777" w:rsidR="004D0AEA" w:rsidRDefault="006A411E">
      <w:pPr>
        <w:spacing w:after="28" w:line="265" w:lineRule="auto"/>
        <w:ind w:left="13" w:right="4421" w:hanging="10"/>
        <w:jc w:val="left"/>
      </w:pPr>
      <w:r>
        <w:rPr>
          <w:b/>
          <w:sz w:val="19"/>
        </w:rPr>
        <w:t>TEVÉKENYSÉGEK</w:t>
      </w:r>
      <w:r>
        <w:t xml:space="preserve"> </w:t>
      </w:r>
    </w:p>
    <w:p w14:paraId="71D774E6" w14:textId="77777777" w:rsidR="004D0AEA" w:rsidRDefault="006A411E" w:rsidP="006A411E">
      <w:pPr>
        <w:numPr>
          <w:ilvl w:val="0"/>
          <w:numId w:val="297"/>
        </w:numPr>
        <w:ind w:left="710" w:right="15" w:hanging="361"/>
      </w:pPr>
      <w:r>
        <w:t xml:space="preserve">Az Árpád-kori magyar történelem kiemelkedő alakjait ábrázoló képek gyűjtése. </w:t>
      </w:r>
    </w:p>
    <w:p w14:paraId="71AC93D0" w14:textId="77777777" w:rsidR="004D0AEA" w:rsidRDefault="006A411E" w:rsidP="006A411E">
      <w:pPr>
        <w:numPr>
          <w:ilvl w:val="0"/>
          <w:numId w:val="297"/>
        </w:numPr>
        <w:spacing w:after="16" w:line="265" w:lineRule="auto"/>
        <w:ind w:left="710" w:right="15" w:hanging="361"/>
      </w:pPr>
      <w:r>
        <w:t xml:space="preserve">Képösszeállítás készítése a Szent Lászlót megörökítő freskókból a Kárpát-medencében. </w:t>
      </w:r>
    </w:p>
    <w:p w14:paraId="04AF80F0" w14:textId="77777777" w:rsidR="004D0AEA" w:rsidRDefault="006A411E" w:rsidP="006A411E">
      <w:pPr>
        <w:numPr>
          <w:ilvl w:val="1"/>
          <w:numId w:val="297"/>
        </w:numPr>
        <w:ind w:right="15"/>
      </w:pPr>
      <w:r>
        <w:t xml:space="preserve">történelmi alakok megjelenítése szerepjátékkal egy konkrét történelmi helyzetben. </w:t>
      </w:r>
    </w:p>
    <w:p w14:paraId="5BF219BA" w14:textId="77777777" w:rsidR="004D0AEA" w:rsidRDefault="006A411E" w:rsidP="006A411E">
      <w:pPr>
        <w:numPr>
          <w:ilvl w:val="0"/>
          <w:numId w:val="297"/>
        </w:numPr>
        <w:ind w:left="710" w:right="15" w:hanging="361"/>
      </w:pPr>
      <w:r>
        <w:lastRenderedPageBreak/>
        <w:t xml:space="preserve">Információk gyűjtése és megbeszélése az Árpád-kor uralkodóiról, szentjeiről. </w:t>
      </w:r>
      <w:r>
        <w:rPr>
          <w:rFonts w:ascii="Segoe UI Symbol" w:eastAsia="Segoe UI Symbol" w:hAnsi="Segoe UI Symbol" w:cs="Segoe UI Symbol"/>
          <w:sz w:val="20"/>
        </w:rPr>
        <w:t></w:t>
      </w:r>
      <w:r>
        <w:rPr>
          <w:rFonts w:ascii="Arial" w:eastAsia="Arial" w:hAnsi="Arial" w:cs="Arial"/>
          <w:sz w:val="20"/>
        </w:rPr>
        <w:t xml:space="preserve"> </w:t>
      </w:r>
      <w:r>
        <w:t>A Szent Korona és a koronázási jelvények megtekintése.</w:t>
      </w:r>
      <w:r>
        <w:rPr>
          <w:b/>
        </w:rPr>
        <w:t xml:space="preserve"> </w:t>
      </w:r>
    </w:p>
    <w:p w14:paraId="71D1EAA8" w14:textId="77777777" w:rsidR="004D0AEA" w:rsidRDefault="006A411E">
      <w:pPr>
        <w:spacing w:after="25" w:line="259" w:lineRule="auto"/>
        <w:ind w:firstLine="0"/>
        <w:jc w:val="left"/>
      </w:pPr>
      <w:r>
        <w:t xml:space="preserve"> </w:t>
      </w:r>
    </w:p>
    <w:p w14:paraId="1D241310" w14:textId="77777777" w:rsidR="004D0AEA" w:rsidRDefault="006A411E">
      <w:pPr>
        <w:spacing w:line="271" w:lineRule="auto"/>
        <w:ind w:left="299" w:right="144" w:hanging="10"/>
      </w:pPr>
      <w:r>
        <w:rPr>
          <w:b/>
        </w:rPr>
        <w:t xml:space="preserve">6.ÉVFOLYAM </w:t>
      </w:r>
    </w:p>
    <w:p w14:paraId="0BFC132C" w14:textId="77777777" w:rsidR="004D0AEA" w:rsidRDefault="006A411E">
      <w:pPr>
        <w:spacing w:line="271" w:lineRule="auto"/>
        <w:ind w:left="13" w:right="2420" w:hanging="10"/>
      </w:pPr>
      <w:r>
        <w:rPr>
          <w:b/>
        </w:rPr>
        <w:t>T</w:t>
      </w:r>
      <w:r>
        <w:rPr>
          <w:b/>
          <w:sz w:val="30"/>
          <w:vertAlign w:val="subscript"/>
        </w:rPr>
        <w:t>ÉMAKÖR</w:t>
      </w:r>
      <w:r>
        <w:rPr>
          <w:b/>
        </w:rPr>
        <w:t>: Képek és portrék a magyar állam virágkorából</w:t>
      </w:r>
      <w:r>
        <w:t xml:space="preserve"> </w:t>
      </w:r>
      <w:r>
        <w:rPr>
          <w:b/>
        </w:rPr>
        <w:t>I</w:t>
      </w:r>
      <w:r>
        <w:rPr>
          <w:b/>
          <w:sz w:val="19"/>
        </w:rPr>
        <w:t>SMERETEK ÉS FEJLESZTÉSI FELADATOK</w:t>
      </w:r>
      <w:r>
        <w:rPr>
          <w:b/>
        </w:rPr>
        <w:t>:</w:t>
      </w:r>
      <w:r>
        <w:t xml:space="preserve"> </w:t>
      </w:r>
    </w:p>
    <w:tbl>
      <w:tblPr>
        <w:tblStyle w:val="TableGrid"/>
        <w:tblW w:w="9225" w:type="dxa"/>
        <w:tblInd w:w="-6" w:type="dxa"/>
        <w:tblCellMar>
          <w:left w:w="66" w:type="dxa"/>
          <w:right w:w="42" w:type="dxa"/>
        </w:tblCellMar>
        <w:tblLook w:val="04A0" w:firstRow="1" w:lastRow="0" w:firstColumn="1" w:lastColumn="0" w:noHBand="0" w:noVBand="1"/>
      </w:tblPr>
      <w:tblGrid>
        <w:gridCol w:w="1520"/>
        <w:gridCol w:w="2246"/>
        <w:gridCol w:w="2888"/>
        <w:gridCol w:w="2571"/>
      </w:tblGrid>
      <w:tr w:rsidR="004D0AEA" w14:paraId="66700024" w14:textId="77777777">
        <w:trPr>
          <w:trHeight w:val="288"/>
        </w:trPr>
        <w:tc>
          <w:tcPr>
            <w:tcW w:w="3856" w:type="dxa"/>
            <w:gridSpan w:val="2"/>
            <w:tcBorders>
              <w:top w:val="single" w:sz="5" w:space="0" w:color="000000"/>
              <w:left w:val="single" w:sz="5" w:space="0" w:color="000000"/>
              <w:bottom w:val="single" w:sz="5" w:space="0" w:color="000000"/>
              <w:right w:val="nil"/>
            </w:tcBorders>
          </w:tcPr>
          <w:p w14:paraId="607847F6" w14:textId="77777777" w:rsidR="004D0AEA" w:rsidRDefault="006A411E">
            <w:pPr>
              <w:spacing w:after="0" w:line="259" w:lineRule="auto"/>
              <w:ind w:left="60" w:firstLine="0"/>
              <w:jc w:val="left"/>
            </w:pPr>
            <w:r>
              <w:rPr>
                <w:b/>
              </w:rPr>
              <w:t>R</w:t>
            </w:r>
            <w:r>
              <w:rPr>
                <w:b/>
                <w:sz w:val="19"/>
              </w:rPr>
              <w:t>ÉSZLETES KÖVETELMÉNYEK</w:t>
            </w:r>
            <w:r>
              <w:t xml:space="preserve"> </w:t>
            </w:r>
          </w:p>
        </w:tc>
        <w:tc>
          <w:tcPr>
            <w:tcW w:w="5369" w:type="dxa"/>
            <w:gridSpan w:val="2"/>
            <w:tcBorders>
              <w:top w:val="single" w:sz="5" w:space="0" w:color="000000"/>
              <w:left w:val="nil"/>
              <w:bottom w:val="single" w:sz="5" w:space="0" w:color="000000"/>
              <w:right w:val="single" w:sz="5" w:space="0" w:color="000000"/>
            </w:tcBorders>
          </w:tcPr>
          <w:p w14:paraId="016DA56D" w14:textId="77777777" w:rsidR="004D0AEA" w:rsidRDefault="004D0AEA">
            <w:pPr>
              <w:spacing w:after="160" w:line="259" w:lineRule="auto"/>
              <w:ind w:firstLine="0"/>
              <w:jc w:val="left"/>
            </w:pPr>
          </w:p>
        </w:tc>
      </w:tr>
      <w:tr w:rsidR="004D0AEA" w14:paraId="09D3F0EF" w14:textId="77777777">
        <w:trPr>
          <w:trHeight w:val="564"/>
        </w:trPr>
        <w:tc>
          <w:tcPr>
            <w:tcW w:w="1562" w:type="dxa"/>
            <w:tcBorders>
              <w:top w:val="single" w:sz="5" w:space="0" w:color="000000"/>
              <w:left w:val="single" w:sz="5" w:space="0" w:color="000000"/>
              <w:bottom w:val="single" w:sz="5" w:space="0" w:color="000000"/>
              <w:right w:val="single" w:sz="5" w:space="0" w:color="000000"/>
            </w:tcBorders>
          </w:tcPr>
          <w:p w14:paraId="71C25219" w14:textId="77777777" w:rsidR="004D0AEA" w:rsidRDefault="006A411E">
            <w:pPr>
              <w:spacing w:after="0" w:line="259" w:lineRule="auto"/>
              <w:ind w:left="60" w:firstLine="0"/>
              <w:jc w:val="left"/>
            </w:pPr>
            <w:r>
              <w:rPr>
                <w:b/>
              </w:rPr>
              <w:t>Témák</w:t>
            </w:r>
            <w:r>
              <w:t xml:space="preserve"> </w:t>
            </w:r>
          </w:p>
        </w:tc>
        <w:tc>
          <w:tcPr>
            <w:tcW w:w="2295" w:type="dxa"/>
            <w:tcBorders>
              <w:top w:val="single" w:sz="5" w:space="0" w:color="000000"/>
              <w:left w:val="single" w:sz="5" w:space="0" w:color="000000"/>
              <w:bottom w:val="single" w:sz="5" w:space="0" w:color="000000"/>
              <w:right w:val="single" w:sz="5" w:space="0" w:color="000000"/>
            </w:tcBorders>
          </w:tcPr>
          <w:p w14:paraId="46D47966" w14:textId="77777777" w:rsidR="004D0AEA" w:rsidRDefault="006A411E">
            <w:pPr>
              <w:spacing w:after="0" w:line="259" w:lineRule="auto"/>
              <w:ind w:left="60" w:firstLine="0"/>
              <w:jc w:val="left"/>
            </w:pPr>
            <w:r>
              <w:rPr>
                <w:b/>
              </w:rPr>
              <w:t>Altémák</w:t>
            </w:r>
            <w:r>
              <w:t xml:space="preserve"> </w:t>
            </w:r>
          </w:p>
        </w:tc>
        <w:tc>
          <w:tcPr>
            <w:tcW w:w="3123" w:type="dxa"/>
            <w:tcBorders>
              <w:top w:val="single" w:sz="5" w:space="0" w:color="000000"/>
              <w:left w:val="single" w:sz="5" w:space="0" w:color="000000"/>
              <w:bottom w:val="single" w:sz="5" w:space="0" w:color="000000"/>
              <w:right w:val="single" w:sz="5" w:space="0" w:color="000000"/>
            </w:tcBorders>
          </w:tcPr>
          <w:p w14:paraId="604222AF" w14:textId="77777777" w:rsidR="004D0AEA" w:rsidRDefault="006A411E">
            <w:pPr>
              <w:spacing w:after="0" w:line="259" w:lineRule="auto"/>
              <w:ind w:left="60" w:firstLine="0"/>
              <w:jc w:val="left"/>
            </w:pPr>
            <w:r>
              <w:rPr>
                <w:b/>
              </w:rPr>
              <w:t>Fogalmak és adatok/Lexikák</w:t>
            </w:r>
            <w:r>
              <w:t xml:space="preserve"> </w:t>
            </w:r>
          </w:p>
        </w:tc>
        <w:tc>
          <w:tcPr>
            <w:tcW w:w="2246" w:type="dxa"/>
            <w:tcBorders>
              <w:top w:val="single" w:sz="5" w:space="0" w:color="000000"/>
              <w:left w:val="single" w:sz="5" w:space="0" w:color="000000"/>
              <w:bottom w:val="single" w:sz="5" w:space="0" w:color="000000"/>
              <w:right w:val="single" w:sz="5" w:space="0" w:color="000000"/>
            </w:tcBorders>
          </w:tcPr>
          <w:p w14:paraId="64396B3D" w14:textId="77777777" w:rsidR="004D0AEA" w:rsidRDefault="006A411E">
            <w:pPr>
              <w:spacing w:after="0" w:line="259" w:lineRule="auto"/>
              <w:ind w:left="48" w:firstLine="0"/>
              <w:jc w:val="left"/>
            </w:pPr>
            <w:r>
              <w:rPr>
                <w:b/>
              </w:rPr>
              <w:t>Fejlesztési feladatok</w:t>
            </w:r>
            <w:r>
              <w:t xml:space="preserve"> </w:t>
            </w:r>
          </w:p>
        </w:tc>
      </w:tr>
      <w:tr w:rsidR="004D0AEA" w14:paraId="68B2651E" w14:textId="77777777">
        <w:trPr>
          <w:trHeight w:val="1670"/>
        </w:trPr>
        <w:tc>
          <w:tcPr>
            <w:tcW w:w="1562" w:type="dxa"/>
            <w:tcBorders>
              <w:top w:val="single" w:sz="5" w:space="0" w:color="000000"/>
              <w:left w:val="single" w:sz="5" w:space="0" w:color="000000"/>
              <w:bottom w:val="single" w:sz="5" w:space="0" w:color="000000"/>
              <w:right w:val="single" w:sz="5" w:space="0" w:color="000000"/>
            </w:tcBorders>
          </w:tcPr>
          <w:p w14:paraId="22CEB846" w14:textId="77777777" w:rsidR="004D0AEA" w:rsidRDefault="006A411E">
            <w:pPr>
              <w:tabs>
                <w:tab w:val="right" w:pos="1453"/>
              </w:tabs>
              <w:spacing w:after="0" w:line="259" w:lineRule="auto"/>
              <w:ind w:firstLine="0"/>
              <w:jc w:val="left"/>
            </w:pPr>
            <w:r>
              <w:rPr>
                <w:i/>
              </w:rPr>
              <w:t xml:space="preserve">Magyar </w:t>
            </w:r>
            <w:r>
              <w:rPr>
                <w:i/>
              </w:rPr>
              <w:tab/>
              <w:t>ki-</w:t>
            </w:r>
          </w:p>
          <w:p w14:paraId="6F8018CA" w14:textId="77777777" w:rsidR="004D0AEA" w:rsidRDefault="006A411E">
            <w:pPr>
              <w:spacing w:after="0" w:line="259" w:lineRule="auto"/>
              <w:ind w:left="60" w:right="66" w:firstLine="0"/>
            </w:pPr>
            <w:proofErr w:type="spellStart"/>
            <w:r>
              <w:rPr>
                <w:i/>
              </w:rPr>
              <w:t>rályportrék</w:t>
            </w:r>
            <w:proofErr w:type="spellEnd"/>
            <w:r>
              <w:rPr>
                <w:i/>
              </w:rPr>
              <w:t xml:space="preserve"> a 1415. századból</w:t>
            </w:r>
            <w:r>
              <w:t xml:space="preserve"> </w:t>
            </w:r>
          </w:p>
        </w:tc>
        <w:tc>
          <w:tcPr>
            <w:tcW w:w="2295" w:type="dxa"/>
            <w:tcBorders>
              <w:top w:val="single" w:sz="5" w:space="0" w:color="000000"/>
              <w:left w:val="single" w:sz="5" w:space="0" w:color="000000"/>
              <w:bottom w:val="single" w:sz="5" w:space="0" w:color="000000"/>
              <w:right w:val="single" w:sz="5" w:space="0" w:color="000000"/>
            </w:tcBorders>
          </w:tcPr>
          <w:p w14:paraId="2043E28A" w14:textId="77777777" w:rsidR="004D0AEA" w:rsidRDefault="006A411E" w:rsidP="006A411E">
            <w:pPr>
              <w:numPr>
                <w:ilvl w:val="0"/>
                <w:numId w:val="554"/>
              </w:numPr>
              <w:spacing w:line="244" w:lineRule="auto"/>
              <w:ind w:hanging="360"/>
              <w:jc w:val="left"/>
            </w:pPr>
            <w:r>
              <w:t xml:space="preserve">Károly </w:t>
            </w:r>
            <w:r>
              <w:tab/>
              <w:t xml:space="preserve">és </w:t>
            </w:r>
            <w:r>
              <w:tab/>
              <w:t xml:space="preserve">az aranyforint. </w:t>
            </w:r>
          </w:p>
          <w:p w14:paraId="67568400" w14:textId="77777777" w:rsidR="004D0AEA" w:rsidRDefault="006A411E" w:rsidP="006A411E">
            <w:pPr>
              <w:numPr>
                <w:ilvl w:val="0"/>
                <w:numId w:val="554"/>
              </w:numPr>
              <w:spacing w:after="0" w:line="275" w:lineRule="auto"/>
              <w:ind w:hanging="360"/>
              <w:jc w:val="left"/>
            </w:pPr>
            <w:r>
              <w:t xml:space="preserve">Nagy Lajos, a hódító. </w:t>
            </w:r>
          </w:p>
          <w:p w14:paraId="7D12D2DB" w14:textId="77777777" w:rsidR="004D0AEA" w:rsidRDefault="006A411E" w:rsidP="006A411E">
            <w:pPr>
              <w:numPr>
                <w:ilvl w:val="0"/>
                <w:numId w:val="554"/>
              </w:numPr>
              <w:spacing w:after="0" w:line="259" w:lineRule="auto"/>
              <w:ind w:hanging="360"/>
              <w:jc w:val="left"/>
            </w:pPr>
            <w:r>
              <w:t xml:space="preserve">Luxemburgi Zsigmond, a császár. </w:t>
            </w:r>
          </w:p>
        </w:tc>
        <w:tc>
          <w:tcPr>
            <w:tcW w:w="3123" w:type="dxa"/>
            <w:vMerge w:val="restart"/>
            <w:tcBorders>
              <w:top w:val="single" w:sz="5" w:space="0" w:color="000000"/>
              <w:left w:val="single" w:sz="5" w:space="0" w:color="000000"/>
              <w:bottom w:val="single" w:sz="5" w:space="0" w:color="000000"/>
              <w:right w:val="single" w:sz="5" w:space="0" w:color="000000"/>
            </w:tcBorders>
          </w:tcPr>
          <w:p w14:paraId="56301A1D" w14:textId="77777777" w:rsidR="004D0AEA" w:rsidRDefault="006A411E">
            <w:pPr>
              <w:spacing w:after="47" w:line="238" w:lineRule="auto"/>
              <w:ind w:left="60" w:right="77" w:firstLine="0"/>
            </w:pPr>
            <w:r>
              <w:rPr>
                <w:i/>
              </w:rPr>
              <w:t>Fogalmak</w:t>
            </w:r>
            <w:r>
              <w:t xml:space="preserve">: aranyforint, kormányzó, végvár, szekérvár, zsoldos. </w:t>
            </w:r>
          </w:p>
          <w:p w14:paraId="0E669C6F" w14:textId="77777777" w:rsidR="004D0AEA" w:rsidRDefault="006A411E">
            <w:pPr>
              <w:spacing w:after="0" w:line="264" w:lineRule="auto"/>
              <w:ind w:left="60" w:right="72" w:firstLine="0"/>
            </w:pPr>
            <w:r>
              <w:rPr>
                <w:i/>
              </w:rPr>
              <w:t>Személyek:</w:t>
            </w:r>
            <w:r>
              <w:t xml:space="preserve"> I. (Anjou) Károly, I. (Nagy) Lajos, Luxemburgi Zsigmond, Hunyadi János, I. (Hunyadi) Mátyás. </w:t>
            </w:r>
          </w:p>
          <w:p w14:paraId="118C1642" w14:textId="77777777" w:rsidR="004D0AEA" w:rsidRDefault="006A411E">
            <w:pPr>
              <w:spacing w:after="0" w:line="265" w:lineRule="auto"/>
              <w:ind w:left="60" w:right="66" w:firstLine="0"/>
            </w:pPr>
            <w:r>
              <w:rPr>
                <w:i/>
              </w:rPr>
              <w:t>Kronológia</w:t>
            </w:r>
            <w:r>
              <w:t xml:space="preserve">: 1335 a visegrádi királytalálkozó, 1456 a nándorfehérvári diadal, 14581490 Mátyás uralkodása. </w:t>
            </w:r>
          </w:p>
          <w:p w14:paraId="463EA3D7" w14:textId="77777777" w:rsidR="004D0AEA" w:rsidRDefault="006A411E">
            <w:pPr>
              <w:spacing w:after="0" w:line="259" w:lineRule="auto"/>
              <w:ind w:left="60" w:firstLine="0"/>
              <w:jc w:val="left"/>
            </w:pPr>
            <w:r>
              <w:t xml:space="preserve"> </w:t>
            </w:r>
          </w:p>
          <w:p w14:paraId="6C203BFB" w14:textId="77777777" w:rsidR="004D0AEA" w:rsidRDefault="006A411E">
            <w:pPr>
              <w:spacing w:after="0" w:line="259" w:lineRule="auto"/>
              <w:ind w:left="60" w:right="76" w:firstLine="0"/>
            </w:pPr>
            <w:r>
              <w:rPr>
                <w:i/>
              </w:rPr>
              <w:t>Topográfia</w:t>
            </w:r>
            <w:r>
              <w:t xml:space="preserve">: Lengyelország, Oszmán Birodalom, Csehország, Nándorfehérvár.  </w:t>
            </w:r>
          </w:p>
        </w:tc>
        <w:tc>
          <w:tcPr>
            <w:tcW w:w="2246" w:type="dxa"/>
            <w:vMerge w:val="restart"/>
            <w:tcBorders>
              <w:top w:val="single" w:sz="5" w:space="0" w:color="000000"/>
              <w:left w:val="single" w:sz="5" w:space="0" w:color="000000"/>
              <w:bottom w:val="single" w:sz="5" w:space="0" w:color="000000"/>
              <w:right w:val="single" w:sz="5" w:space="0" w:color="000000"/>
            </w:tcBorders>
          </w:tcPr>
          <w:p w14:paraId="2BA9F3F6" w14:textId="77777777" w:rsidR="004D0AEA" w:rsidRDefault="006A411E" w:rsidP="006A411E">
            <w:pPr>
              <w:numPr>
                <w:ilvl w:val="0"/>
                <w:numId w:val="555"/>
              </w:numPr>
              <w:spacing w:after="10" w:line="246" w:lineRule="auto"/>
              <w:ind w:right="76" w:hanging="360"/>
            </w:pPr>
            <w:r>
              <w:t xml:space="preserve">A mondák és a valóság közötti kapcsolatok és ellentmondások felismerése. Tematikus térkép értelmezése és/vagy térképvázlat készítése Nagy Lajos hódításairól/Hunyadi János hadjáratairól. </w:t>
            </w:r>
          </w:p>
          <w:p w14:paraId="3200EDDF" w14:textId="77777777" w:rsidR="004D0AEA" w:rsidRDefault="006A411E" w:rsidP="006A411E">
            <w:pPr>
              <w:numPr>
                <w:ilvl w:val="0"/>
                <w:numId w:val="555"/>
              </w:numPr>
              <w:spacing w:after="0" w:line="259" w:lineRule="auto"/>
              <w:ind w:right="76" w:hanging="360"/>
            </w:pPr>
            <w:r>
              <w:t xml:space="preserve">A tanult történelmi személyek jelentőségének felismerése. </w:t>
            </w:r>
          </w:p>
        </w:tc>
      </w:tr>
      <w:tr w:rsidR="004D0AEA" w14:paraId="6E9E2197" w14:textId="77777777">
        <w:trPr>
          <w:trHeight w:val="1141"/>
        </w:trPr>
        <w:tc>
          <w:tcPr>
            <w:tcW w:w="1562" w:type="dxa"/>
            <w:tcBorders>
              <w:top w:val="single" w:sz="5" w:space="0" w:color="000000"/>
              <w:left w:val="single" w:sz="5" w:space="0" w:color="000000"/>
              <w:bottom w:val="single" w:sz="5" w:space="0" w:color="000000"/>
              <w:right w:val="single" w:sz="5" w:space="0" w:color="000000"/>
            </w:tcBorders>
          </w:tcPr>
          <w:p w14:paraId="1EDE1953" w14:textId="77777777" w:rsidR="004D0AEA" w:rsidRDefault="006A411E">
            <w:pPr>
              <w:spacing w:after="0" w:line="259" w:lineRule="auto"/>
              <w:ind w:left="60" w:right="66" w:firstLine="0"/>
            </w:pPr>
            <w:r>
              <w:rPr>
                <w:i/>
              </w:rPr>
              <w:t>Hunyadi János, a törökverő</w:t>
            </w:r>
            <w:r>
              <w:t xml:space="preserve"> </w:t>
            </w:r>
          </w:p>
        </w:tc>
        <w:tc>
          <w:tcPr>
            <w:tcW w:w="2295" w:type="dxa"/>
            <w:tcBorders>
              <w:top w:val="single" w:sz="5" w:space="0" w:color="000000"/>
              <w:left w:val="single" w:sz="5" w:space="0" w:color="000000"/>
              <w:bottom w:val="single" w:sz="5" w:space="0" w:color="000000"/>
              <w:right w:val="single" w:sz="5" w:space="0" w:color="000000"/>
            </w:tcBorders>
          </w:tcPr>
          <w:p w14:paraId="497E4E6F" w14:textId="77777777" w:rsidR="004D0AEA" w:rsidRDefault="006A411E">
            <w:pPr>
              <w:spacing w:after="0" w:line="278" w:lineRule="auto"/>
              <w:ind w:left="60" w:firstLine="0"/>
            </w:pPr>
            <w:r>
              <w:t xml:space="preserve">Hunyadi János, a sokoldalú hadvezér. </w:t>
            </w:r>
          </w:p>
          <w:p w14:paraId="0D93C488" w14:textId="77777777" w:rsidR="004D0AEA" w:rsidRDefault="006A411E">
            <w:pPr>
              <w:spacing w:after="0" w:line="259" w:lineRule="auto"/>
              <w:ind w:left="384" w:hanging="360"/>
            </w:pPr>
            <w:r>
              <w:rPr>
                <w:rFonts w:ascii="Segoe UI Symbol" w:eastAsia="Segoe UI Symbol" w:hAnsi="Segoe UI Symbol" w:cs="Segoe UI Symbol"/>
                <w:sz w:val="20"/>
              </w:rPr>
              <w:t></w:t>
            </w:r>
            <w:r>
              <w:rPr>
                <w:rFonts w:ascii="Arial" w:eastAsia="Arial" w:hAnsi="Arial" w:cs="Arial"/>
                <w:sz w:val="20"/>
              </w:rPr>
              <w:t xml:space="preserve"> </w:t>
            </w:r>
            <w:r>
              <w:t xml:space="preserve">A nándorfehérvári diadal. </w:t>
            </w:r>
          </w:p>
        </w:tc>
        <w:tc>
          <w:tcPr>
            <w:tcW w:w="0" w:type="auto"/>
            <w:vMerge/>
            <w:tcBorders>
              <w:top w:val="nil"/>
              <w:left w:val="single" w:sz="5" w:space="0" w:color="000000"/>
              <w:bottom w:val="nil"/>
              <w:right w:val="single" w:sz="5" w:space="0" w:color="000000"/>
            </w:tcBorders>
          </w:tcPr>
          <w:p w14:paraId="78E73E77" w14:textId="77777777" w:rsidR="004D0AEA" w:rsidRDefault="004D0AEA">
            <w:pPr>
              <w:spacing w:after="160" w:line="259" w:lineRule="auto"/>
              <w:ind w:firstLine="0"/>
              <w:jc w:val="left"/>
            </w:pPr>
          </w:p>
        </w:tc>
        <w:tc>
          <w:tcPr>
            <w:tcW w:w="0" w:type="auto"/>
            <w:vMerge/>
            <w:tcBorders>
              <w:top w:val="nil"/>
              <w:left w:val="single" w:sz="5" w:space="0" w:color="000000"/>
              <w:bottom w:val="nil"/>
              <w:right w:val="single" w:sz="5" w:space="0" w:color="000000"/>
            </w:tcBorders>
          </w:tcPr>
          <w:p w14:paraId="5A5449C0" w14:textId="77777777" w:rsidR="004D0AEA" w:rsidRDefault="004D0AEA">
            <w:pPr>
              <w:spacing w:after="160" w:line="259" w:lineRule="auto"/>
              <w:ind w:firstLine="0"/>
              <w:jc w:val="left"/>
            </w:pPr>
          </w:p>
        </w:tc>
      </w:tr>
      <w:tr w:rsidR="004D0AEA" w14:paraId="11A5E817" w14:textId="77777777">
        <w:trPr>
          <w:trHeight w:val="1693"/>
        </w:trPr>
        <w:tc>
          <w:tcPr>
            <w:tcW w:w="1562" w:type="dxa"/>
            <w:tcBorders>
              <w:top w:val="single" w:sz="5" w:space="0" w:color="000000"/>
              <w:left w:val="single" w:sz="5" w:space="0" w:color="000000"/>
              <w:bottom w:val="single" w:sz="5" w:space="0" w:color="000000"/>
              <w:right w:val="single" w:sz="5" w:space="0" w:color="000000"/>
            </w:tcBorders>
          </w:tcPr>
          <w:p w14:paraId="437B8BB3" w14:textId="77777777" w:rsidR="004D0AEA" w:rsidRDefault="006A411E">
            <w:pPr>
              <w:spacing w:after="0" w:line="259" w:lineRule="auto"/>
              <w:ind w:left="60" w:right="66" w:firstLine="0"/>
            </w:pPr>
            <w:r>
              <w:rPr>
                <w:i/>
              </w:rPr>
              <w:t>Hunyadi Mátyás, a reneszánsz uralkodó</w:t>
            </w:r>
            <w:r>
              <w:t xml:space="preserve"> </w:t>
            </w:r>
          </w:p>
        </w:tc>
        <w:tc>
          <w:tcPr>
            <w:tcW w:w="2295" w:type="dxa"/>
            <w:tcBorders>
              <w:top w:val="single" w:sz="5" w:space="0" w:color="000000"/>
              <w:left w:val="single" w:sz="5" w:space="0" w:color="000000"/>
              <w:bottom w:val="single" w:sz="5" w:space="0" w:color="000000"/>
              <w:right w:val="single" w:sz="5" w:space="0" w:color="000000"/>
            </w:tcBorders>
          </w:tcPr>
          <w:p w14:paraId="75AB36F4" w14:textId="77777777" w:rsidR="004D0AEA" w:rsidRDefault="006A411E" w:rsidP="006A411E">
            <w:pPr>
              <w:numPr>
                <w:ilvl w:val="0"/>
                <w:numId w:val="556"/>
              </w:numPr>
              <w:spacing w:after="0" w:line="258" w:lineRule="auto"/>
              <w:ind w:hanging="360"/>
            </w:pPr>
            <w:r>
              <w:t xml:space="preserve">Mondák és történetek Mátyás királyról. </w:t>
            </w:r>
          </w:p>
          <w:p w14:paraId="4468222E" w14:textId="77777777" w:rsidR="004D0AEA" w:rsidRDefault="006A411E" w:rsidP="006A411E">
            <w:pPr>
              <w:numPr>
                <w:ilvl w:val="0"/>
                <w:numId w:val="556"/>
              </w:numPr>
              <w:spacing w:after="0" w:line="259" w:lineRule="auto"/>
              <w:ind w:hanging="360"/>
            </w:pPr>
            <w:r>
              <w:t xml:space="preserve">A fekete sereg. </w:t>
            </w:r>
          </w:p>
          <w:p w14:paraId="69F41C25" w14:textId="77777777" w:rsidR="004D0AEA" w:rsidRDefault="006A411E" w:rsidP="006A411E">
            <w:pPr>
              <w:numPr>
                <w:ilvl w:val="0"/>
                <w:numId w:val="556"/>
              </w:numPr>
              <w:spacing w:after="0" w:line="259" w:lineRule="auto"/>
              <w:ind w:hanging="360"/>
            </w:pPr>
            <w:r>
              <w:t xml:space="preserve">Mátyás reneszánsz udvara. </w:t>
            </w:r>
          </w:p>
        </w:tc>
        <w:tc>
          <w:tcPr>
            <w:tcW w:w="0" w:type="auto"/>
            <w:vMerge/>
            <w:tcBorders>
              <w:top w:val="nil"/>
              <w:left w:val="single" w:sz="5" w:space="0" w:color="000000"/>
              <w:bottom w:val="single" w:sz="5" w:space="0" w:color="000000"/>
              <w:right w:val="single" w:sz="5" w:space="0" w:color="000000"/>
            </w:tcBorders>
          </w:tcPr>
          <w:p w14:paraId="54E8A4B0" w14:textId="77777777" w:rsidR="004D0AEA" w:rsidRDefault="004D0AEA">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14:paraId="7C02C754" w14:textId="77777777" w:rsidR="004D0AEA" w:rsidRDefault="004D0AEA">
            <w:pPr>
              <w:spacing w:after="160" w:line="259" w:lineRule="auto"/>
              <w:ind w:firstLine="0"/>
              <w:jc w:val="left"/>
            </w:pPr>
          </w:p>
        </w:tc>
      </w:tr>
    </w:tbl>
    <w:p w14:paraId="24C57686" w14:textId="77777777" w:rsidR="004D0AEA" w:rsidRDefault="006A411E">
      <w:pPr>
        <w:spacing w:after="0" w:line="265" w:lineRule="auto"/>
        <w:ind w:left="13" w:right="4421" w:hanging="10"/>
        <w:jc w:val="left"/>
      </w:pPr>
      <w:r>
        <w:rPr>
          <w:b/>
          <w:sz w:val="19"/>
        </w:rPr>
        <w:t>TEVÉKENYSÉGEK</w:t>
      </w:r>
      <w:r>
        <w:t xml:space="preserve"> </w:t>
      </w:r>
    </w:p>
    <w:p w14:paraId="4660C70D" w14:textId="77777777" w:rsidR="004D0AEA" w:rsidRDefault="006A411E" w:rsidP="006A411E">
      <w:pPr>
        <w:numPr>
          <w:ilvl w:val="0"/>
          <w:numId w:val="297"/>
        </w:numPr>
        <w:ind w:left="710" w:right="15" w:hanging="361"/>
      </w:pPr>
      <w:r>
        <w:t xml:space="preserve">A korszak kiemelkedő alakjait ábrázoló képek gyűjtése, rendszerezése az egyes uralkodócsaládok szerint. </w:t>
      </w:r>
    </w:p>
    <w:p w14:paraId="09C1056F" w14:textId="77777777" w:rsidR="004D0AEA" w:rsidRDefault="006A411E" w:rsidP="006A411E">
      <w:pPr>
        <w:numPr>
          <w:ilvl w:val="0"/>
          <w:numId w:val="297"/>
        </w:numPr>
        <w:ind w:left="710" w:right="15" w:hanging="361"/>
      </w:pPr>
      <w:r>
        <w:t xml:space="preserve">A nándorfehérvári csata rekonstruálása (ábra, térképvázlat, kép, film segítségével). </w:t>
      </w:r>
    </w:p>
    <w:p w14:paraId="4CFA2048" w14:textId="77777777" w:rsidR="004D0AEA" w:rsidRDefault="006A411E" w:rsidP="006A411E">
      <w:pPr>
        <w:numPr>
          <w:ilvl w:val="0"/>
          <w:numId w:val="297"/>
        </w:numPr>
        <w:ind w:left="710" w:right="15" w:hanging="361"/>
      </w:pPr>
      <w:r>
        <w:t xml:space="preserve">Mátyás, a reneszánsz uralkodó  beszámoló készítése a királyi udvarban tett képzeletbeli látogatásról.  </w:t>
      </w:r>
    </w:p>
    <w:p w14:paraId="32B54366" w14:textId="77777777" w:rsidR="004D0AEA" w:rsidRDefault="006A411E" w:rsidP="006A411E">
      <w:pPr>
        <w:numPr>
          <w:ilvl w:val="0"/>
          <w:numId w:val="297"/>
        </w:numPr>
        <w:ind w:left="710" w:right="15" w:hanging="361"/>
      </w:pPr>
      <w:r>
        <w:t xml:space="preserve">A Nemzeti Múzeum középkori magyar gyűjteménye néhány darabjának megtekintése és feldolgozása. </w:t>
      </w:r>
      <w:r>
        <w:rPr>
          <w:rFonts w:ascii="Segoe UI Symbol" w:eastAsia="Segoe UI Symbol" w:hAnsi="Segoe UI Symbol" w:cs="Segoe UI Symbol"/>
          <w:sz w:val="20"/>
        </w:rPr>
        <w:t></w:t>
      </w:r>
      <w:r>
        <w:rPr>
          <w:rFonts w:ascii="Arial" w:eastAsia="Arial" w:hAnsi="Arial" w:cs="Arial"/>
          <w:sz w:val="20"/>
        </w:rPr>
        <w:t xml:space="preserve"> </w:t>
      </w:r>
      <w:r>
        <w:t xml:space="preserve">Látogatás a visegrádi várban és/vagy királyi palotában. </w:t>
      </w:r>
      <w:r>
        <w:rPr>
          <w:b/>
        </w:rPr>
        <w:t xml:space="preserve"> </w:t>
      </w:r>
    </w:p>
    <w:p w14:paraId="6EE76057" w14:textId="77777777" w:rsidR="004D0AEA" w:rsidRDefault="006A411E">
      <w:pPr>
        <w:spacing w:after="31" w:line="259" w:lineRule="auto"/>
        <w:ind w:firstLine="0"/>
        <w:jc w:val="left"/>
      </w:pPr>
      <w:r>
        <w:rPr>
          <w:b/>
        </w:rPr>
        <w:t xml:space="preserve"> </w:t>
      </w:r>
    </w:p>
    <w:p w14:paraId="3D67E3F7" w14:textId="77777777" w:rsidR="004D0AEA" w:rsidRDefault="006A411E">
      <w:pPr>
        <w:spacing w:line="271" w:lineRule="auto"/>
        <w:ind w:left="13" w:right="144" w:hanging="10"/>
      </w:pPr>
      <w:r>
        <w:rPr>
          <w:b/>
        </w:rPr>
        <w:t>T</w:t>
      </w:r>
      <w:r>
        <w:rPr>
          <w:b/>
          <w:sz w:val="30"/>
          <w:vertAlign w:val="subscript"/>
        </w:rPr>
        <w:t>ÉMAKÖR</w:t>
      </w:r>
      <w:r>
        <w:rPr>
          <w:b/>
        </w:rPr>
        <w:t>: Új látóhatárok</w:t>
      </w:r>
      <w:r>
        <w:t xml:space="preserve"> </w:t>
      </w:r>
    </w:p>
    <w:p w14:paraId="55A14608" w14:textId="77777777" w:rsidR="004D0AEA" w:rsidRDefault="006A411E">
      <w:pPr>
        <w:spacing w:after="0" w:line="265" w:lineRule="auto"/>
        <w:ind w:left="13" w:right="4421" w:hanging="10"/>
        <w:jc w:val="left"/>
      </w:pPr>
      <w:r>
        <w:rPr>
          <w:b/>
        </w:rPr>
        <w:t>I</w:t>
      </w:r>
      <w:r>
        <w:rPr>
          <w:b/>
          <w:sz w:val="19"/>
        </w:rPr>
        <w:t>SMERETEK ÉS FEJLESZTÉSI FELADATOK</w:t>
      </w:r>
      <w:r>
        <w:rPr>
          <w:b/>
        </w:rPr>
        <w:t>:</w:t>
      </w:r>
      <w:r>
        <w:t xml:space="preserve"> </w:t>
      </w:r>
    </w:p>
    <w:tbl>
      <w:tblPr>
        <w:tblStyle w:val="TableGrid"/>
        <w:tblW w:w="9225" w:type="dxa"/>
        <w:tblInd w:w="-6" w:type="dxa"/>
        <w:tblCellMar>
          <w:right w:w="4" w:type="dxa"/>
        </w:tblCellMar>
        <w:tblLook w:val="04A0" w:firstRow="1" w:lastRow="0" w:firstColumn="1" w:lastColumn="0" w:noHBand="0" w:noVBand="1"/>
      </w:tblPr>
      <w:tblGrid>
        <w:gridCol w:w="1345"/>
        <w:gridCol w:w="438"/>
        <w:gridCol w:w="2637"/>
        <w:gridCol w:w="2559"/>
        <w:gridCol w:w="2246"/>
      </w:tblGrid>
      <w:tr w:rsidR="004D0AEA" w14:paraId="18E72B1E" w14:textId="77777777">
        <w:trPr>
          <w:trHeight w:val="288"/>
        </w:trPr>
        <w:tc>
          <w:tcPr>
            <w:tcW w:w="1784" w:type="dxa"/>
            <w:gridSpan w:val="2"/>
            <w:tcBorders>
              <w:top w:val="single" w:sz="5" w:space="0" w:color="000000"/>
              <w:left w:val="single" w:sz="5" w:space="0" w:color="000000"/>
              <w:bottom w:val="single" w:sz="5" w:space="0" w:color="000000"/>
              <w:right w:val="nil"/>
            </w:tcBorders>
          </w:tcPr>
          <w:p w14:paraId="27088FCD" w14:textId="77777777" w:rsidR="004D0AEA" w:rsidRDefault="004D0AEA">
            <w:pPr>
              <w:spacing w:after="160" w:line="259" w:lineRule="auto"/>
              <w:ind w:firstLine="0"/>
              <w:jc w:val="left"/>
            </w:pPr>
          </w:p>
        </w:tc>
        <w:tc>
          <w:tcPr>
            <w:tcW w:w="7442" w:type="dxa"/>
            <w:gridSpan w:val="3"/>
            <w:tcBorders>
              <w:top w:val="single" w:sz="5" w:space="0" w:color="000000"/>
              <w:left w:val="nil"/>
              <w:bottom w:val="single" w:sz="5" w:space="0" w:color="000000"/>
              <w:right w:val="single" w:sz="5" w:space="0" w:color="000000"/>
            </w:tcBorders>
          </w:tcPr>
          <w:p w14:paraId="0E817EB9" w14:textId="77777777" w:rsidR="004D0AEA" w:rsidRDefault="006A411E">
            <w:pPr>
              <w:spacing w:after="0" w:line="259" w:lineRule="auto"/>
              <w:ind w:left="1369" w:firstLine="0"/>
              <w:jc w:val="left"/>
            </w:pPr>
            <w:r>
              <w:rPr>
                <w:b/>
              </w:rPr>
              <w:t>R</w:t>
            </w:r>
            <w:r>
              <w:rPr>
                <w:b/>
                <w:sz w:val="19"/>
              </w:rPr>
              <w:t>ÉSZLETES KÖVETELMÉNYEK</w:t>
            </w:r>
            <w:r>
              <w:t xml:space="preserve"> </w:t>
            </w:r>
          </w:p>
        </w:tc>
      </w:tr>
      <w:tr w:rsidR="004D0AEA" w14:paraId="2D505BD0" w14:textId="77777777">
        <w:trPr>
          <w:trHeight w:val="564"/>
        </w:trPr>
        <w:tc>
          <w:tcPr>
            <w:tcW w:w="1346" w:type="dxa"/>
            <w:tcBorders>
              <w:top w:val="single" w:sz="5" w:space="0" w:color="000000"/>
              <w:left w:val="single" w:sz="5" w:space="0" w:color="000000"/>
              <w:bottom w:val="single" w:sz="5" w:space="0" w:color="000000"/>
              <w:right w:val="single" w:sz="5" w:space="0" w:color="000000"/>
            </w:tcBorders>
          </w:tcPr>
          <w:p w14:paraId="776DE24E" w14:textId="77777777" w:rsidR="004D0AEA" w:rsidRDefault="006A411E">
            <w:pPr>
              <w:spacing w:after="0" w:line="259" w:lineRule="auto"/>
              <w:ind w:left="126" w:firstLine="0"/>
              <w:jc w:val="left"/>
            </w:pPr>
            <w:r>
              <w:rPr>
                <w:b/>
              </w:rPr>
              <w:t>Témák</w:t>
            </w:r>
            <w:r>
              <w:t xml:space="preserve"> </w:t>
            </w:r>
          </w:p>
        </w:tc>
        <w:tc>
          <w:tcPr>
            <w:tcW w:w="438" w:type="dxa"/>
            <w:tcBorders>
              <w:top w:val="single" w:sz="5" w:space="0" w:color="000000"/>
              <w:left w:val="single" w:sz="5" w:space="0" w:color="000000"/>
              <w:bottom w:val="single" w:sz="5" w:space="0" w:color="000000"/>
              <w:right w:val="nil"/>
            </w:tcBorders>
          </w:tcPr>
          <w:p w14:paraId="4D8FC452" w14:textId="77777777" w:rsidR="004D0AEA" w:rsidRDefault="004D0AEA">
            <w:pPr>
              <w:spacing w:after="160" w:line="259" w:lineRule="auto"/>
              <w:ind w:firstLine="0"/>
              <w:jc w:val="left"/>
            </w:pPr>
          </w:p>
        </w:tc>
        <w:tc>
          <w:tcPr>
            <w:tcW w:w="2637" w:type="dxa"/>
            <w:tcBorders>
              <w:top w:val="single" w:sz="5" w:space="0" w:color="000000"/>
              <w:left w:val="nil"/>
              <w:bottom w:val="single" w:sz="5" w:space="0" w:color="000000"/>
              <w:right w:val="single" w:sz="5" w:space="0" w:color="000000"/>
            </w:tcBorders>
          </w:tcPr>
          <w:p w14:paraId="1F6B4C8A" w14:textId="77777777" w:rsidR="004D0AEA" w:rsidRDefault="006A411E">
            <w:pPr>
              <w:spacing w:after="0" w:line="259" w:lineRule="auto"/>
              <w:ind w:left="685" w:firstLine="0"/>
              <w:jc w:val="left"/>
            </w:pPr>
            <w:r>
              <w:rPr>
                <w:b/>
              </w:rPr>
              <w:t>Altémák</w:t>
            </w:r>
            <w:r>
              <w:t xml:space="preserve"> </w:t>
            </w:r>
          </w:p>
        </w:tc>
        <w:tc>
          <w:tcPr>
            <w:tcW w:w="2559" w:type="dxa"/>
            <w:tcBorders>
              <w:top w:val="single" w:sz="5" w:space="0" w:color="000000"/>
              <w:left w:val="single" w:sz="5" w:space="0" w:color="000000"/>
              <w:bottom w:val="single" w:sz="5" w:space="0" w:color="000000"/>
              <w:right w:val="single" w:sz="5" w:space="0" w:color="000000"/>
            </w:tcBorders>
          </w:tcPr>
          <w:p w14:paraId="7264204C" w14:textId="77777777" w:rsidR="004D0AEA" w:rsidRDefault="006A411E">
            <w:pPr>
              <w:spacing w:after="0" w:line="259" w:lineRule="auto"/>
              <w:ind w:firstLine="0"/>
              <w:jc w:val="center"/>
            </w:pPr>
            <w:r>
              <w:rPr>
                <w:b/>
              </w:rPr>
              <w:t>Fogalmak és adatok / Lexikák</w:t>
            </w:r>
            <w:r>
              <w:t xml:space="preserve"> </w:t>
            </w:r>
          </w:p>
        </w:tc>
        <w:tc>
          <w:tcPr>
            <w:tcW w:w="2246" w:type="dxa"/>
            <w:tcBorders>
              <w:top w:val="single" w:sz="5" w:space="0" w:color="000000"/>
              <w:left w:val="single" w:sz="5" w:space="0" w:color="000000"/>
              <w:bottom w:val="single" w:sz="5" w:space="0" w:color="000000"/>
              <w:right w:val="single" w:sz="5" w:space="0" w:color="000000"/>
            </w:tcBorders>
          </w:tcPr>
          <w:p w14:paraId="0637FF78" w14:textId="77777777" w:rsidR="004D0AEA" w:rsidRDefault="006A411E">
            <w:pPr>
              <w:spacing w:after="0" w:line="259" w:lineRule="auto"/>
              <w:ind w:left="42" w:right="8" w:firstLine="0"/>
              <w:jc w:val="center"/>
            </w:pPr>
            <w:r>
              <w:rPr>
                <w:b/>
              </w:rPr>
              <w:t>Fejlesztési feladatok</w:t>
            </w:r>
            <w:r>
              <w:t xml:space="preserve"> </w:t>
            </w:r>
          </w:p>
        </w:tc>
      </w:tr>
      <w:tr w:rsidR="004D0AEA" w14:paraId="7C4EE9F0" w14:textId="77777777">
        <w:trPr>
          <w:trHeight w:val="1657"/>
        </w:trPr>
        <w:tc>
          <w:tcPr>
            <w:tcW w:w="1346" w:type="dxa"/>
            <w:tcBorders>
              <w:top w:val="single" w:sz="5" w:space="0" w:color="000000"/>
              <w:left w:val="single" w:sz="5" w:space="0" w:color="000000"/>
              <w:bottom w:val="single" w:sz="5" w:space="0" w:color="000000"/>
              <w:right w:val="single" w:sz="5" w:space="0" w:color="000000"/>
            </w:tcBorders>
          </w:tcPr>
          <w:p w14:paraId="7EDEFD65" w14:textId="77777777" w:rsidR="004D0AEA" w:rsidRDefault="006A411E">
            <w:pPr>
              <w:spacing w:after="0" w:line="259" w:lineRule="auto"/>
              <w:ind w:left="126" w:firstLine="0"/>
              <w:jc w:val="left"/>
            </w:pPr>
            <w:r>
              <w:rPr>
                <w:i/>
              </w:rPr>
              <w:lastRenderedPageBreak/>
              <w:t>A földrajzi felfedezések</w:t>
            </w:r>
            <w:r>
              <w:t xml:space="preserve"> </w:t>
            </w:r>
          </w:p>
        </w:tc>
        <w:tc>
          <w:tcPr>
            <w:tcW w:w="438" w:type="dxa"/>
            <w:tcBorders>
              <w:top w:val="single" w:sz="5" w:space="0" w:color="000000"/>
              <w:left w:val="single" w:sz="5" w:space="0" w:color="000000"/>
              <w:bottom w:val="single" w:sz="5" w:space="0" w:color="000000"/>
              <w:right w:val="nil"/>
            </w:tcBorders>
          </w:tcPr>
          <w:p w14:paraId="4BAC0CCB" w14:textId="77777777" w:rsidR="004D0AEA" w:rsidRDefault="006A411E">
            <w:pPr>
              <w:spacing w:after="11" w:line="259" w:lineRule="auto"/>
              <w:ind w:left="78"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2273A063" w14:textId="77777777" w:rsidR="004D0AEA" w:rsidRDefault="006A411E">
            <w:pPr>
              <w:spacing w:after="287" w:line="259" w:lineRule="auto"/>
              <w:ind w:left="78"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48DCCB3C" w14:textId="77777777" w:rsidR="004D0AEA" w:rsidRDefault="006A411E">
            <w:pPr>
              <w:spacing w:after="0" w:line="259" w:lineRule="auto"/>
              <w:ind w:left="78"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2637" w:type="dxa"/>
            <w:tcBorders>
              <w:top w:val="single" w:sz="5" w:space="0" w:color="000000"/>
              <w:left w:val="nil"/>
              <w:bottom w:val="single" w:sz="5" w:space="0" w:color="000000"/>
              <w:right w:val="single" w:sz="5" w:space="0" w:color="000000"/>
            </w:tcBorders>
          </w:tcPr>
          <w:p w14:paraId="596D8B65" w14:textId="77777777" w:rsidR="004D0AEA" w:rsidRDefault="006A411E">
            <w:pPr>
              <w:spacing w:after="0" w:line="276" w:lineRule="auto"/>
              <w:ind w:right="77" w:firstLine="0"/>
            </w:pPr>
            <w:r>
              <w:t xml:space="preserve">A felfedezők útjai. A világkereskedelem kialakulása. </w:t>
            </w:r>
          </w:p>
          <w:p w14:paraId="5A899049" w14:textId="77777777" w:rsidR="004D0AEA" w:rsidRDefault="006A411E">
            <w:pPr>
              <w:spacing w:after="0" w:line="259" w:lineRule="auto"/>
              <w:ind w:right="66" w:firstLine="0"/>
            </w:pPr>
            <w:r>
              <w:t xml:space="preserve">Gyarmatosítás Amerikában: az őslakosság sorsa, ültetvények és rabszolgák. </w:t>
            </w:r>
          </w:p>
        </w:tc>
        <w:tc>
          <w:tcPr>
            <w:tcW w:w="2559" w:type="dxa"/>
            <w:tcBorders>
              <w:top w:val="single" w:sz="5" w:space="0" w:color="000000"/>
              <w:left w:val="single" w:sz="5" w:space="0" w:color="000000"/>
              <w:bottom w:val="single" w:sz="5" w:space="0" w:color="000000"/>
              <w:right w:val="single" w:sz="5" w:space="0" w:color="000000"/>
            </w:tcBorders>
          </w:tcPr>
          <w:p w14:paraId="6A711E41" w14:textId="77777777" w:rsidR="004D0AEA" w:rsidRDefault="006A411E">
            <w:pPr>
              <w:tabs>
                <w:tab w:val="right" w:pos="2554"/>
              </w:tabs>
              <w:spacing w:after="0" w:line="259" w:lineRule="auto"/>
              <w:ind w:firstLine="0"/>
              <w:jc w:val="left"/>
            </w:pPr>
            <w:r>
              <w:rPr>
                <w:i/>
              </w:rPr>
              <w:t>Fogalmak</w:t>
            </w:r>
            <w:r>
              <w:t xml:space="preserve">: </w:t>
            </w:r>
            <w:r>
              <w:tab/>
              <w:t xml:space="preserve">gyarmat, </w:t>
            </w:r>
          </w:p>
          <w:p w14:paraId="10A2865F" w14:textId="77777777" w:rsidR="004D0AEA" w:rsidRDefault="006A411E">
            <w:pPr>
              <w:spacing w:after="0" w:line="259" w:lineRule="auto"/>
              <w:ind w:left="126" w:right="69" w:firstLine="0"/>
            </w:pPr>
            <w:r>
              <w:t xml:space="preserve">manufaktúra, tőkés, bérmunkás, kapitalizmus, bank, tőzsde, részvény, reformáció, református, </w:t>
            </w:r>
          </w:p>
        </w:tc>
        <w:tc>
          <w:tcPr>
            <w:tcW w:w="2246" w:type="dxa"/>
            <w:tcBorders>
              <w:top w:val="single" w:sz="5" w:space="0" w:color="000000"/>
              <w:left w:val="single" w:sz="5" w:space="0" w:color="000000"/>
              <w:bottom w:val="single" w:sz="5" w:space="0" w:color="000000"/>
              <w:right w:val="single" w:sz="5" w:space="0" w:color="000000"/>
            </w:tcBorders>
          </w:tcPr>
          <w:p w14:paraId="4609AD6C" w14:textId="77777777" w:rsidR="004D0AEA" w:rsidRDefault="006A411E">
            <w:pPr>
              <w:spacing w:after="0" w:line="259" w:lineRule="auto"/>
              <w:ind w:left="426" w:right="80" w:hanging="360"/>
            </w:pPr>
            <w:r>
              <w:rPr>
                <w:rFonts w:ascii="Segoe UI Symbol" w:eastAsia="Segoe UI Symbol" w:hAnsi="Segoe UI Symbol" w:cs="Segoe UI Symbol"/>
                <w:sz w:val="20"/>
              </w:rPr>
              <w:t></w:t>
            </w:r>
            <w:r>
              <w:rPr>
                <w:rFonts w:ascii="Arial" w:eastAsia="Arial" w:hAnsi="Arial" w:cs="Arial"/>
                <w:sz w:val="20"/>
              </w:rPr>
              <w:t xml:space="preserve"> </w:t>
            </w:r>
            <w:r>
              <w:t>A nagy felfedezők útjainak bemutatása térképen.</w:t>
            </w:r>
            <w:r>
              <w:rPr>
                <w:b/>
              </w:rPr>
              <w:t xml:space="preserve"> </w:t>
            </w:r>
          </w:p>
        </w:tc>
      </w:tr>
      <w:tr w:rsidR="004D0AEA" w14:paraId="4B10A95B" w14:textId="77777777">
        <w:trPr>
          <w:trHeight w:val="1969"/>
        </w:trPr>
        <w:tc>
          <w:tcPr>
            <w:tcW w:w="1346" w:type="dxa"/>
            <w:tcBorders>
              <w:top w:val="single" w:sz="5" w:space="0" w:color="000000"/>
              <w:left w:val="single" w:sz="5" w:space="0" w:color="000000"/>
              <w:bottom w:val="single" w:sz="5" w:space="0" w:color="000000"/>
              <w:right w:val="single" w:sz="5" w:space="0" w:color="000000"/>
            </w:tcBorders>
          </w:tcPr>
          <w:p w14:paraId="7A7196FE" w14:textId="77777777" w:rsidR="004D0AEA" w:rsidRDefault="006A411E">
            <w:pPr>
              <w:spacing w:after="0" w:line="259" w:lineRule="auto"/>
              <w:ind w:left="60" w:firstLine="0"/>
              <w:jc w:val="left"/>
            </w:pPr>
            <w:r>
              <w:rPr>
                <w:i/>
              </w:rPr>
              <w:t>Korai kapitalizmus</w:t>
            </w:r>
            <w:r>
              <w:t xml:space="preserve"> </w:t>
            </w:r>
          </w:p>
        </w:tc>
        <w:tc>
          <w:tcPr>
            <w:tcW w:w="3075" w:type="dxa"/>
            <w:gridSpan w:val="2"/>
            <w:tcBorders>
              <w:top w:val="single" w:sz="5" w:space="0" w:color="000000"/>
              <w:left w:val="single" w:sz="5" w:space="0" w:color="000000"/>
              <w:bottom w:val="single" w:sz="5" w:space="0" w:color="000000"/>
              <w:right w:val="single" w:sz="5" w:space="0" w:color="000000"/>
            </w:tcBorders>
          </w:tcPr>
          <w:p w14:paraId="72BA8362" w14:textId="77777777" w:rsidR="004D0AEA" w:rsidRDefault="006A411E" w:rsidP="006A411E">
            <w:pPr>
              <w:numPr>
                <w:ilvl w:val="0"/>
                <w:numId w:val="557"/>
              </w:numPr>
              <w:spacing w:after="0" w:line="258" w:lineRule="auto"/>
              <w:ind w:hanging="360"/>
            </w:pPr>
            <w:r>
              <w:t xml:space="preserve">A tőkés gazdálkodás kibontakozása és a polgárosodó életmód. </w:t>
            </w:r>
          </w:p>
          <w:p w14:paraId="784F4334" w14:textId="77777777" w:rsidR="004D0AEA" w:rsidRDefault="006A411E" w:rsidP="006A411E">
            <w:pPr>
              <w:numPr>
                <w:ilvl w:val="0"/>
                <w:numId w:val="557"/>
              </w:numPr>
              <w:spacing w:after="0" w:line="279" w:lineRule="auto"/>
              <w:ind w:hanging="360"/>
            </w:pPr>
            <w:r>
              <w:t xml:space="preserve">A manufaktúrák, a világkereskedelem kialakulása. </w:t>
            </w:r>
          </w:p>
          <w:p w14:paraId="13D224CB" w14:textId="77777777" w:rsidR="004D0AEA" w:rsidRDefault="006A411E" w:rsidP="006A411E">
            <w:pPr>
              <w:numPr>
                <w:ilvl w:val="0"/>
                <w:numId w:val="557"/>
              </w:numPr>
              <w:spacing w:after="0" w:line="259" w:lineRule="auto"/>
              <w:ind w:hanging="360"/>
            </w:pPr>
            <w:r>
              <w:t xml:space="preserve">Az első bankok és tőzsdék. </w:t>
            </w:r>
          </w:p>
        </w:tc>
        <w:tc>
          <w:tcPr>
            <w:tcW w:w="2559" w:type="dxa"/>
            <w:vMerge w:val="restart"/>
            <w:tcBorders>
              <w:top w:val="single" w:sz="5" w:space="0" w:color="000000"/>
              <w:left w:val="single" w:sz="5" w:space="0" w:color="000000"/>
              <w:bottom w:val="single" w:sz="5" w:space="0" w:color="000000"/>
              <w:right w:val="single" w:sz="5" w:space="0" w:color="000000"/>
            </w:tcBorders>
          </w:tcPr>
          <w:p w14:paraId="7FDA3FCE" w14:textId="77777777" w:rsidR="004D0AEA" w:rsidRDefault="006A411E">
            <w:pPr>
              <w:spacing w:after="0" w:line="252" w:lineRule="auto"/>
              <w:ind w:left="60" w:right="108" w:firstLine="0"/>
            </w:pPr>
            <w:r>
              <w:t xml:space="preserve">evangélikus, ellenreformáció és katolikus megújulás, jezsuiták, vallási türelem, felvilágosodás. </w:t>
            </w:r>
          </w:p>
          <w:p w14:paraId="72CECDA6" w14:textId="77777777" w:rsidR="004D0AEA" w:rsidRDefault="006A411E">
            <w:pPr>
              <w:spacing w:after="0" w:line="259" w:lineRule="auto"/>
              <w:ind w:left="60" w:firstLine="0"/>
              <w:jc w:val="left"/>
            </w:pPr>
            <w:r>
              <w:t xml:space="preserve"> </w:t>
            </w:r>
          </w:p>
          <w:p w14:paraId="02B4576A" w14:textId="77777777" w:rsidR="004D0AEA" w:rsidRDefault="006A411E">
            <w:pPr>
              <w:spacing w:after="0" w:line="259" w:lineRule="auto"/>
              <w:ind w:left="60" w:firstLine="0"/>
              <w:jc w:val="left"/>
            </w:pPr>
            <w:r>
              <w:rPr>
                <w:i/>
              </w:rPr>
              <w:t>Személyek</w:t>
            </w:r>
            <w:r>
              <w:t xml:space="preserve">: Kolumbusz </w:t>
            </w:r>
          </w:p>
          <w:p w14:paraId="5B8A2598" w14:textId="77777777" w:rsidR="004D0AEA" w:rsidRDefault="006A411E">
            <w:pPr>
              <w:spacing w:after="0" w:line="238" w:lineRule="auto"/>
              <w:ind w:left="60" w:right="107" w:firstLine="0"/>
            </w:pPr>
            <w:r>
              <w:t xml:space="preserve">Kristóf, Magellán, Luther Márton, Kálvin János, Károli Gáspár, Pázmány Péter, Kopernikusz. </w:t>
            </w:r>
          </w:p>
          <w:p w14:paraId="5DD118E1" w14:textId="77777777" w:rsidR="004D0AEA" w:rsidRDefault="006A411E">
            <w:pPr>
              <w:spacing w:after="0" w:line="259" w:lineRule="auto"/>
              <w:ind w:left="60" w:firstLine="0"/>
              <w:jc w:val="left"/>
            </w:pPr>
            <w:r>
              <w:t xml:space="preserve"> </w:t>
            </w:r>
          </w:p>
          <w:p w14:paraId="39B4465B" w14:textId="77777777" w:rsidR="004D0AEA" w:rsidRDefault="006A411E">
            <w:pPr>
              <w:spacing w:after="0" w:line="258" w:lineRule="auto"/>
              <w:ind w:left="60" w:right="117" w:firstLine="0"/>
            </w:pPr>
            <w:r>
              <w:rPr>
                <w:i/>
              </w:rPr>
              <w:t>Kronológia</w:t>
            </w:r>
            <w:r>
              <w:t xml:space="preserve">: 1492 Amerika felfedezése, 1517 a reformáció kezdete. </w:t>
            </w:r>
          </w:p>
          <w:p w14:paraId="53FBE9FF" w14:textId="77777777" w:rsidR="004D0AEA" w:rsidRDefault="006A411E">
            <w:pPr>
              <w:spacing w:after="0" w:line="259" w:lineRule="auto"/>
              <w:ind w:left="60" w:firstLine="0"/>
              <w:jc w:val="left"/>
            </w:pPr>
            <w:r>
              <w:t xml:space="preserve"> </w:t>
            </w:r>
          </w:p>
          <w:p w14:paraId="024CCCC8" w14:textId="77777777" w:rsidR="004D0AEA" w:rsidRDefault="006A411E">
            <w:pPr>
              <w:spacing w:after="0" w:line="259" w:lineRule="auto"/>
              <w:ind w:left="60" w:right="127" w:firstLine="0"/>
            </w:pPr>
            <w:r>
              <w:rPr>
                <w:i/>
              </w:rPr>
              <w:t>Topográfia</w:t>
            </w:r>
            <w:r>
              <w:t xml:space="preserve">: Spanyolország, India, Kína, London, Sárospatak. </w:t>
            </w:r>
          </w:p>
        </w:tc>
        <w:tc>
          <w:tcPr>
            <w:tcW w:w="2246" w:type="dxa"/>
            <w:vMerge w:val="restart"/>
            <w:tcBorders>
              <w:top w:val="single" w:sz="5" w:space="0" w:color="000000"/>
              <w:left w:val="single" w:sz="5" w:space="0" w:color="000000"/>
              <w:bottom w:val="single" w:sz="5" w:space="0" w:color="000000"/>
              <w:right w:val="single" w:sz="5" w:space="0" w:color="000000"/>
            </w:tcBorders>
          </w:tcPr>
          <w:p w14:paraId="5758D2C5" w14:textId="77777777" w:rsidR="004D0AEA" w:rsidRDefault="006A411E" w:rsidP="006A411E">
            <w:pPr>
              <w:numPr>
                <w:ilvl w:val="0"/>
                <w:numId w:val="558"/>
              </w:numPr>
              <w:spacing w:after="0" w:line="258" w:lineRule="auto"/>
              <w:ind w:right="42" w:hanging="360"/>
            </w:pPr>
            <w:r>
              <w:t xml:space="preserve">A céhek és a manufaktúrák összehasonlítása. </w:t>
            </w:r>
          </w:p>
          <w:p w14:paraId="059ABFAA" w14:textId="77777777" w:rsidR="004D0AEA" w:rsidRDefault="006A411E" w:rsidP="006A411E">
            <w:pPr>
              <w:numPr>
                <w:ilvl w:val="0"/>
                <w:numId w:val="558"/>
              </w:numPr>
              <w:spacing w:after="4" w:line="252" w:lineRule="auto"/>
              <w:ind w:right="42" w:hanging="360"/>
            </w:pPr>
            <w:r>
              <w:t>A világkereskedelem útvonalainak bemutatása térkép segítségével.</w:t>
            </w:r>
            <w:r>
              <w:rPr>
                <w:b/>
              </w:rPr>
              <w:t xml:space="preserve"> </w:t>
            </w:r>
            <w:r>
              <w:rPr>
                <w:rFonts w:ascii="Segoe UI Symbol" w:eastAsia="Segoe UI Symbol" w:hAnsi="Segoe UI Symbol" w:cs="Segoe UI Symbol"/>
                <w:sz w:val="20"/>
              </w:rPr>
              <w:t></w:t>
            </w:r>
            <w:r>
              <w:rPr>
                <w:rFonts w:ascii="Arial" w:eastAsia="Arial" w:hAnsi="Arial" w:cs="Arial"/>
                <w:sz w:val="20"/>
              </w:rPr>
              <w:t xml:space="preserve"> </w:t>
            </w:r>
            <w:r>
              <w:t xml:space="preserve">A reformáció és katolikus megújulás hatásának feltárása az anyanyelvi kultúra és oktatás területén. </w:t>
            </w:r>
          </w:p>
          <w:p w14:paraId="1CB79D0C" w14:textId="77777777" w:rsidR="004D0AEA" w:rsidRDefault="006A411E" w:rsidP="006A411E">
            <w:pPr>
              <w:numPr>
                <w:ilvl w:val="0"/>
                <w:numId w:val="558"/>
              </w:numPr>
              <w:spacing w:after="0" w:line="259" w:lineRule="auto"/>
              <w:ind w:right="42" w:hanging="360"/>
            </w:pPr>
            <w:r>
              <w:t xml:space="preserve">Érvelés a vallási türelem mellett. </w:t>
            </w:r>
          </w:p>
        </w:tc>
      </w:tr>
      <w:tr w:rsidR="004D0AEA" w14:paraId="60C8F744" w14:textId="77777777">
        <w:trPr>
          <w:trHeight w:val="2258"/>
        </w:trPr>
        <w:tc>
          <w:tcPr>
            <w:tcW w:w="1346" w:type="dxa"/>
            <w:tcBorders>
              <w:top w:val="single" w:sz="5" w:space="0" w:color="000000"/>
              <w:left w:val="single" w:sz="5" w:space="0" w:color="000000"/>
              <w:bottom w:val="single" w:sz="5" w:space="0" w:color="000000"/>
              <w:right w:val="single" w:sz="5" w:space="0" w:color="000000"/>
            </w:tcBorders>
          </w:tcPr>
          <w:p w14:paraId="593DD349" w14:textId="77777777" w:rsidR="004D0AEA" w:rsidRDefault="006A411E">
            <w:pPr>
              <w:spacing w:after="0" w:line="259" w:lineRule="auto"/>
              <w:ind w:left="60" w:firstLine="0"/>
              <w:jc w:val="left"/>
            </w:pPr>
            <w:r>
              <w:rPr>
                <w:i/>
              </w:rPr>
              <w:t xml:space="preserve">A </w:t>
            </w:r>
            <w:r>
              <w:rPr>
                <w:i/>
              </w:rPr>
              <w:tab/>
              <w:t>vallási megújulás</w:t>
            </w:r>
            <w:r>
              <w:t xml:space="preserve"> </w:t>
            </w:r>
          </w:p>
        </w:tc>
        <w:tc>
          <w:tcPr>
            <w:tcW w:w="3075" w:type="dxa"/>
            <w:gridSpan w:val="2"/>
            <w:tcBorders>
              <w:top w:val="single" w:sz="5" w:space="0" w:color="000000"/>
              <w:left w:val="single" w:sz="5" w:space="0" w:color="000000"/>
              <w:bottom w:val="single" w:sz="5" w:space="0" w:color="000000"/>
              <w:right w:val="single" w:sz="5" w:space="0" w:color="000000"/>
            </w:tcBorders>
          </w:tcPr>
          <w:p w14:paraId="33DF7F72" w14:textId="77777777" w:rsidR="004D0AEA" w:rsidRDefault="006A411E" w:rsidP="006A411E">
            <w:pPr>
              <w:numPr>
                <w:ilvl w:val="0"/>
                <w:numId w:val="559"/>
              </w:numPr>
              <w:spacing w:after="0" w:line="279" w:lineRule="auto"/>
              <w:ind w:hanging="360"/>
            </w:pPr>
            <w:r>
              <w:t xml:space="preserve">Egyházi reformtörekvések a kora újkorban. </w:t>
            </w:r>
          </w:p>
          <w:p w14:paraId="20290FC8" w14:textId="77777777" w:rsidR="004D0AEA" w:rsidRDefault="006A411E" w:rsidP="006A411E">
            <w:pPr>
              <w:numPr>
                <w:ilvl w:val="0"/>
                <w:numId w:val="559"/>
              </w:numPr>
              <w:spacing w:after="0" w:line="277" w:lineRule="auto"/>
              <w:ind w:hanging="360"/>
            </w:pPr>
            <w:r>
              <w:t xml:space="preserve">Reformáció és katolikus megújulás. </w:t>
            </w:r>
          </w:p>
          <w:p w14:paraId="624F3D8D" w14:textId="77777777" w:rsidR="004D0AEA" w:rsidRDefault="006A411E" w:rsidP="006A411E">
            <w:pPr>
              <w:numPr>
                <w:ilvl w:val="0"/>
                <w:numId w:val="559"/>
              </w:numPr>
              <w:spacing w:after="23" w:line="258" w:lineRule="auto"/>
              <w:ind w:hanging="360"/>
            </w:pPr>
            <w:r>
              <w:t xml:space="preserve">Az anyanyelvi kultúra és oktatás felvirágzása magyar példák alapján. </w:t>
            </w:r>
          </w:p>
          <w:p w14:paraId="14F93885" w14:textId="77777777" w:rsidR="004D0AEA" w:rsidRDefault="006A411E">
            <w:pPr>
              <w:spacing w:after="0" w:line="259" w:lineRule="auto"/>
              <w:ind w:left="12" w:firstLine="0"/>
              <w:jc w:val="left"/>
            </w:pPr>
            <w:r>
              <w:t xml:space="preserve">Vallási türelem Erdélyben. </w:t>
            </w:r>
          </w:p>
        </w:tc>
        <w:tc>
          <w:tcPr>
            <w:tcW w:w="0" w:type="auto"/>
            <w:vMerge/>
            <w:tcBorders>
              <w:top w:val="nil"/>
              <w:left w:val="single" w:sz="5" w:space="0" w:color="000000"/>
              <w:bottom w:val="nil"/>
              <w:right w:val="single" w:sz="5" w:space="0" w:color="000000"/>
            </w:tcBorders>
          </w:tcPr>
          <w:p w14:paraId="37FA082E" w14:textId="77777777" w:rsidR="004D0AEA" w:rsidRDefault="004D0AEA">
            <w:pPr>
              <w:spacing w:after="160" w:line="259" w:lineRule="auto"/>
              <w:ind w:firstLine="0"/>
              <w:jc w:val="left"/>
            </w:pPr>
          </w:p>
        </w:tc>
        <w:tc>
          <w:tcPr>
            <w:tcW w:w="0" w:type="auto"/>
            <w:vMerge/>
            <w:tcBorders>
              <w:top w:val="nil"/>
              <w:left w:val="single" w:sz="5" w:space="0" w:color="000000"/>
              <w:bottom w:val="nil"/>
              <w:right w:val="single" w:sz="5" w:space="0" w:color="000000"/>
            </w:tcBorders>
          </w:tcPr>
          <w:p w14:paraId="0E189997" w14:textId="77777777" w:rsidR="004D0AEA" w:rsidRDefault="004D0AEA">
            <w:pPr>
              <w:spacing w:after="160" w:line="259" w:lineRule="auto"/>
              <w:ind w:firstLine="0"/>
              <w:jc w:val="left"/>
            </w:pPr>
          </w:p>
        </w:tc>
      </w:tr>
      <w:tr w:rsidR="004D0AEA" w14:paraId="3F437E47" w14:textId="77777777">
        <w:trPr>
          <w:trHeight w:val="1141"/>
        </w:trPr>
        <w:tc>
          <w:tcPr>
            <w:tcW w:w="1346" w:type="dxa"/>
            <w:tcBorders>
              <w:top w:val="single" w:sz="5" w:space="0" w:color="000000"/>
              <w:left w:val="single" w:sz="5" w:space="0" w:color="000000"/>
              <w:bottom w:val="single" w:sz="5" w:space="0" w:color="000000"/>
              <w:right w:val="single" w:sz="5" w:space="0" w:color="000000"/>
            </w:tcBorders>
          </w:tcPr>
          <w:p w14:paraId="18C2DB80" w14:textId="77777777" w:rsidR="004D0AEA" w:rsidRDefault="006A411E">
            <w:pPr>
              <w:spacing w:after="0" w:line="259" w:lineRule="auto"/>
              <w:ind w:left="60" w:firstLine="0"/>
              <w:jc w:val="left"/>
            </w:pPr>
            <w:r>
              <w:rPr>
                <w:i/>
              </w:rPr>
              <w:t>Az új világkép kialakulása</w:t>
            </w:r>
            <w:r>
              <w:t xml:space="preserve"> </w:t>
            </w:r>
          </w:p>
        </w:tc>
        <w:tc>
          <w:tcPr>
            <w:tcW w:w="3075" w:type="dxa"/>
            <w:gridSpan w:val="2"/>
            <w:tcBorders>
              <w:top w:val="single" w:sz="5" w:space="0" w:color="000000"/>
              <w:left w:val="single" w:sz="5" w:space="0" w:color="000000"/>
              <w:bottom w:val="single" w:sz="5" w:space="0" w:color="000000"/>
              <w:right w:val="single" w:sz="5" w:space="0" w:color="000000"/>
            </w:tcBorders>
          </w:tcPr>
          <w:p w14:paraId="066B7147" w14:textId="77777777" w:rsidR="004D0AEA" w:rsidRDefault="006A411E">
            <w:pPr>
              <w:spacing w:after="0" w:line="278" w:lineRule="auto"/>
              <w:ind w:left="60" w:firstLine="0"/>
            </w:pPr>
            <w:r>
              <w:t xml:space="preserve">A természettudományok fejlődése: a kopernikuszi fordulat. </w:t>
            </w:r>
          </w:p>
          <w:p w14:paraId="62E577F9" w14:textId="77777777" w:rsidR="004D0AEA" w:rsidRDefault="006A411E">
            <w:pPr>
              <w:spacing w:after="0" w:line="259" w:lineRule="auto"/>
              <w:ind w:left="372" w:hanging="360"/>
            </w:pPr>
            <w:r>
              <w:rPr>
                <w:rFonts w:ascii="Segoe UI Symbol" w:eastAsia="Segoe UI Symbol" w:hAnsi="Segoe UI Symbol" w:cs="Segoe UI Symbol"/>
                <w:sz w:val="20"/>
              </w:rPr>
              <w:t></w:t>
            </w:r>
            <w:r>
              <w:rPr>
                <w:rFonts w:ascii="Arial" w:eastAsia="Arial" w:hAnsi="Arial" w:cs="Arial"/>
                <w:sz w:val="20"/>
              </w:rPr>
              <w:t xml:space="preserve"> </w:t>
            </w:r>
            <w:r>
              <w:t xml:space="preserve">A középkorit felváltó világkép: a felvilágosodás. </w:t>
            </w:r>
          </w:p>
        </w:tc>
        <w:tc>
          <w:tcPr>
            <w:tcW w:w="0" w:type="auto"/>
            <w:vMerge/>
            <w:tcBorders>
              <w:top w:val="nil"/>
              <w:left w:val="single" w:sz="5" w:space="0" w:color="000000"/>
              <w:bottom w:val="single" w:sz="5" w:space="0" w:color="000000"/>
              <w:right w:val="single" w:sz="5" w:space="0" w:color="000000"/>
            </w:tcBorders>
          </w:tcPr>
          <w:p w14:paraId="18387ABA" w14:textId="77777777" w:rsidR="004D0AEA" w:rsidRDefault="004D0AEA">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14:paraId="49C9014B" w14:textId="77777777" w:rsidR="004D0AEA" w:rsidRDefault="004D0AEA">
            <w:pPr>
              <w:spacing w:after="160" w:line="259" w:lineRule="auto"/>
              <w:ind w:firstLine="0"/>
              <w:jc w:val="left"/>
            </w:pPr>
          </w:p>
        </w:tc>
      </w:tr>
    </w:tbl>
    <w:p w14:paraId="1B503014" w14:textId="77777777" w:rsidR="004D0AEA" w:rsidRDefault="006A411E">
      <w:pPr>
        <w:spacing w:after="0" w:line="265" w:lineRule="auto"/>
        <w:ind w:left="13" w:right="4421" w:hanging="10"/>
        <w:jc w:val="left"/>
      </w:pPr>
      <w:r>
        <w:rPr>
          <w:b/>
          <w:sz w:val="19"/>
        </w:rPr>
        <w:t>TEVÉKENYSÉGEK</w:t>
      </w:r>
      <w:r>
        <w:t xml:space="preserve"> </w:t>
      </w:r>
    </w:p>
    <w:p w14:paraId="6E513146" w14:textId="77777777" w:rsidR="004D0AEA" w:rsidRDefault="006A411E" w:rsidP="006A411E">
      <w:pPr>
        <w:numPr>
          <w:ilvl w:val="0"/>
          <w:numId w:val="297"/>
        </w:numPr>
        <w:ind w:left="710" w:right="15" w:hanging="361"/>
      </w:pPr>
      <w:r>
        <w:t xml:space="preserve">Olyan termékek gyűjtése, amelyek a földrajzi felfedezéseknek köszönhetően kerültek a világkereskedelembe. </w:t>
      </w:r>
    </w:p>
    <w:p w14:paraId="3BDC4B9B" w14:textId="77777777" w:rsidR="004D0AEA" w:rsidRDefault="006A411E" w:rsidP="006A411E">
      <w:pPr>
        <w:numPr>
          <w:ilvl w:val="0"/>
          <w:numId w:val="297"/>
        </w:numPr>
        <w:ind w:left="710" w:right="15" w:hanging="361"/>
      </w:pPr>
      <w:r>
        <w:t xml:space="preserve">Hasonlóságok és különbözőségek megállapítása a megismert felekezetek templomairól készült fotók alapján. </w:t>
      </w:r>
    </w:p>
    <w:p w14:paraId="0D4D58D8" w14:textId="77777777" w:rsidR="004D0AEA" w:rsidRDefault="006A411E" w:rsidP="006A411E">
      <w:pPr>
        <w:numPr>
          <w:ilvl w:val="0"/>
          <w:numId w:val="297"/>
        </w:numPr>
        <w:ind w:left="710" w:right="15" w:hanging="361"/>
      </w:pPr>
      <w:r>
        <w:t xml:space="preserve">A saját településen (vagy környékén) található különböző felekezetekhez tartozó templomok megtekintése. </w:t>
      </w:r>
    </w:p>
    <w:p w14:paraId="6B5620A5" w14:textId="77777777" w:rsidR="004D0AEA" w:rsidRDefault="006A411E" w:rsidP="006A411E">
      <w:pPr>
        <w:numPr>
          <w:ilvl w:val="0"/>
          <w:numId w:val="297"/>
        </w:numPr>
        <w:ind w:left="710" w:right="15" w:hanging="361"/>
      </w:pPr>
      <w:r>
        <w:t xml:space="preserve">Információk gyűjtése a magyar reformáció néhány képviselőjéről. </w:t>
      </w:r>
    </w:p>
    <w:p w14:paraId="622F5366" w14:textId="77777777" w:rsidR="004D0AEA" w:rsidRDefault="006A411E" w:rsidP="006A411E">
      <w:pPr>
        <w:numPr>
          <w:ilvl w:val="0"/>
          <w:numId w:val="297"/>
        </w:numPr>
        <w:ind w:left="710" w:right="15" w:hanging="361"/>
      </w:pPr>
      <w:r>
        <w:t xml:space="preserve">Egy természettudós (pl.: Kopernikusz, Newton) életének és munkásságának bemutatása: </w:t>
      </w:r>
    </w:p>
    <w:p w14:paraId="4C9F5AD4" w14:textId="77777777" w:rsidR="004D0AEA" w:rsidRDefault="006A411E">
      <w:pPr>
        <w:ind w:left="625" w:right="15"/>
      </w:pPr>
      <w:r>
        <w:t xml:space="preserve">plakáton, prezentációval, kiselőadáson. </w:t>
      </w:r>
    </w:p>
    <w:p w14:paraId="186C4AA3" w14:textId="77777777" w:rsidR="004D0AEA" w:rsidRDefault="006A411E" w:rsidP="006A411E">
      <w:pPr>
        <w:numPr>
          <w:ilvl w:val="0"/>
          <w:numId w:val="297"/>
        </w:numPr>
        <w:ind w:left="710" w:right="15" w:hanging="361"/>
      </w:pPr>
      <w:r>
        <w:t>Táblázat készítése a középkor és az újkor világképének összehasonlításához megadott szempontok alapján.</w:t>
      </w:r>
      <w:r>
        <w:rPr>
          <w:b/>
        </w:rPr>
        <w:t xml:space="preserve"> </w:t>
      </w:r>
    </w:p>
    <w:p w14:paraId="0D781DF8" w14:textId="77777777" w:rsidR="004D0AEA" w:rsidRDefault="006A411E">
      <w:pPr>
        <w:spacing w:line="271" w:lineRule="auto"/>
        <w:ind w:left="13" w:right="978" w:hanging="10"/>
      </w:pPr>
      <w:r>
        <w:rPr>
          <w:b/>
        </w:rPr>
        <w:t>T</w:t>
      </w:r>
      <w:r>
        <w:rPr>
          <w:b/>
          <w:sz w:val="30"/>
          <w:vertAlign w:val="subscript"/>
        </w:rPr>
        <w:t>ÉMAKÖR</w:t>
      </w:r>
      <w:r>
        <w:rPr>
          <w:b/>
        </w:rPr>
        <w:t>:</w:t>
      </w:r>
      <w:r>
        <w:rPr>
          <w:b/>
          <w:sz w:val="19"/>
        </w:rPr>
        <w:t xml:space="preserve"> </w:t>
      </w:r>
      <w:r>
        <w:rPr>
          <w:b/>
        </w:rPr>
        <w:t>Portrék és történetek Magyarország kora újkori történetéből</w:t>
      </w:r>
      <w:r>
        <w:t xml:space="preserve"> </w:t>
      </w:r>
      <w:r>
        <w:rPr>
          <w:b/>
        </w:rPr>
        <w:t>I</w:t>
      </w:r>
      <w:r>
        <w:rPr>
          <w:b/>
          <w:sz w:val="19"/>
        </w:rPr>
        <w:t>SMERETEK ÉS FEJLESZTÉSI FELADATOK</w:t>
      </w:r>
      <w:r>
        <w:rPr>
          <w:b/>
        </w:rPr>
        <w:t>:</w:t>
      </w:r>
      <w:r>
        <w:t xml:space="preserve"> </w:t>
      </w:r>
    </w:p>
    <w:tbl>
      <w:tblPr>
        <w:tblStyle w:val="TableGrid"/>
        <w:tblW w:w="9225" w:type="dxa"/>
        <w:tblInd w:w="-6" w:type="dxa"/>
        <w:tblCellMar>
          <w:top w:w="8" w:type="dxa"/>
          <w:left w:w="126" w:type="dxa"/>
          <w:right w:w="2" w:type="dxa"/>
        </w:tblCellMar>
        <w:tblLook w:val="04A0" w:firstRow="1" w:lastRow="0" w:firstColumn="1" w:lastColumn="0" w:noHBand="0" w:noVBand="1"/>
      </w:tblPr>
      <w:tblGrid>
        <w:gridCol w:w="1817"/>
        <w:gridCol w:w="2666"/>
        <w:gridCol w:w="2058"/>
        <w:gridCol w:w="2684"/>
      </w:tblGrid>
      <w:tr w:rsidR="004D0AEA" w14:paraId="1BB5F285" w14:textId="77777777">
        <w:trPr>
          <w:trHeight w:val="288"/>
        </w:trPr>
        <w:tc>
          <w:tcPr>
            <w:tcW w:w="4409" w:type="dxa"/>
            <w:gridSpan w:val="2"/>
            <w:tcBorders>
              <w:top w:val="single" w:sz="5" w:space="0" w:color="000000"/>
              <w:left w:val="single" w:sz="5" w:space="0" w:color="000000"/>
              <w:bottom w:val="single" w:sz="5" w:space="0" w:color="000000"/>
              <w:right w:val="nil"/>
            </w:tcBorders>
          </w:tcPr>
          <w:p w14:paraId="542262E6" w14:textId="77777777" w:rsidR="004D0AEA" w:rsidRDefault="006A411E">
            <w:pPr>
              <w:spacing w:after="0" w:line="259" w:lineRule="auto"/>
              <w:ind w:firstLine="0"/>
              <w:jc w:val="left"/>
            </w:pPr>
            <w:r>
              <w:rPr>
                <w:b/>
              </w:rPr>
              <w:t>R</w:t>
            </w:r>
            <w:r>
              <w:rPr>
                <w:b/>
                <w:sz w:val="19"/>
              </w:rPr>
              <w:t>ÉSZLETES KÖVETELMÉNYEK</w:t>
            </w:r>
            <w:r>
              <w:t xml:space="preserve"> </w:t>
            </w:r>
          </w:p>
        </w:tc>
        <w:tc>
          <w:tcPr>
            <w:tcW w:w="2090" w:type="dxa"/>
            <w:tcBorders>
              <w:top w:val="single" w:sz="5" w:space="0" w:color="000000"/>
              <w:left w:val="nil"/>
              <w:bottom w:val="single" w:sz="5" w:space="0" w:color="000000"/>
              <w:right w:val="nil"/>
            </w:tcBorders>
          </w:tcPr>
          <w:p w14:paraId="4638E70C" w14:textId="77777777" w:rsidR="004D0AEA" w:rsidRDefault="004D0AEA">
            <w:pPr>
              <w:spacing w:after="160" w:line="259" w:lineRule="auto"/>
              <w:ind w:firstLine="0"/>
              <w:jc w:val="left"/>
            </w:pPr>
          </w:p>
        </w:tc>
        <w:tc>
          <w:tcPr>
            <w:tcW w:w="2727" w:type="dxa"/>
            <w:tcBorders>
              <w:top w:val="single" w:sz="5" w:space="0" w:color="000000"/>
              <w:left w:val="nil"/>
              <w:bottom w:val="single" w:sz="5" w:space="0" w:color="000000"/>
              <w:right w:val="single" w:sz="5" w:space="0" w:color="000000"/>
            </w:tcBorders>
          </w:tcPr>
          <w:p w14:paraId="10049ADE" w14:textId="77777777" w:rsidR="004D0AEA" w:rsidRDefault="004D0AEA">
            <w:pPr>
              <w:spacing w:after="160" w:line="259" w:lineRule="auto"/>
              <w:ind w:firstLine="0"/>
              <w:jc w:val="left"/>
            </w:pPr>
          </w:p>
        </w:tc>
      </w:tr>
      <w:tr w:rsidR="004D0AEA" w14:paraId="0B327A28" w14:textId="77777777">
        <w:trPr>
          <w:trHeight w:val="564"/>
        </w:trPr>
        <w:tc>
          <w:tcPr>
            <w:tcW w:w="1826" w:type="dxa"/>
            <w:tcBorders>
              <w:top w:val="single" w:sz="5" w:space="0" w:color="000000"/>
              <w:left w:val="single" w:sz="5" w:space="0" w:color="000000"/>
              <w:bottom w:val="single" w:sz="5" w:space="0" w:color="000000"/>
              <w:right w:val="single" w:sz="5" w:space="0" w:color="000000"/>
            </w:tcBorders>
          </w:tcPr>
          <w:p w14:paraId="2E2590D0" w14:textId="77777777" w:rsidR="004D0AEA" w:rsidRDefault="006A411E">
            <w:pPr>
              <w:spacing w:after="0" w:line="259" w:lineRule="auto"/>
              <w:ind w:right="71" w:firstLine="0"/>
              <w:jc w:val="center"/>
            </w:pPr>
            <w:r>
              <w:rPr>
                <w:b/>
              </w:rPr>
              <w:lastRenderedPageBreak/>
              <w:t>Témák</w:t>
            </w:r>
            <w:r>
              <w:t xml:space="preserve"> </w:t>
            </w:r>
          </w:p>
        </w:tc>
        <w:tc>
          <w:tcPr>
            <w:tcW w:w="2582" w:type="dxa"/>
            <w:tcBorders>
              <w:top w:val="single" w:sz="5" w:space="0" w:color="000000"/>
              <w:left w:val="single" w:sz="5" w:space="0" w:color="000000"/>
              <w:bottom w:val="single" w:sz="5" w:space="0" w:color="000000"/>
              <w:right w:val="single" w:sz="5" w:space="0" w:color="000000"/>
            </w:tcBorders>
          </w:tcPr>
          <w:p w14:paraId="723153C0" w14:textId="77777777" w:rsidR="004D0AEA" w:rsidRDefault="006A411E">
            <w:pPr>
              <w:spacing w:after="0" w:line="259" w:lineRule="auto"/>
              <w:ind w:right="70" w:firstLine="0"/>
              <w:jc w:val="center"/>
            </w:pPr>
            <w:r>
              <w:rPr>
                <w:b/>
              </w:rPr>
              <w:t>Altémák</w:t>
            </w:r>
            <w:r>
              <w:t xml:space="preserve"> </w:t>
            </w:r>
          </w:p>
        </w:tc>
        <w:tc>
          <w:tcPr>
            <w:tcW w:w="2090" w:type="dxa"/>
            <w:tcBorders>
              <w:top w:val="single" w:sz="5" w:space="0" w:color="000000"/>
              <w:left w:val="single" w:sz="5" w:space="0" w:color="000000"/>
              <w:bottom w:val="single" w:sz="5" w:space="0" w:color="000000"/>
              <w:right w:val="single" w:sz="5" w:space="0" w:color="000000"/>
            </w:tcBorders>
          </w:tcPr>
          <w:p w14:paraId="6966E4EF" w14:textId="77777777" w:rsidR="004D0AEA" w:rsidRDefault="006A411E">
            <w:pPr>
              <w:spacing w:after="0" w:line="259" w:lineRule="auto"/>
              <w:ind w:left="252" w:hanging="216"/>
            </w:pPr>
            <w:r>
              <w:rPr>
                <w:b/>
              </w:rPr>
              <w:t>Fogalmak és adatok / Lexikák</w:t>
            </w:r>
            <w:r>
              <w:t xml:space="preserve"> </w:t>
            </w:r>
          </w:p>
        </w:tc>
        <w:tc>
          <w:tcPr>
            <w:tcW w:w="2727" w:type="dxa"/>
            <w:tcBorders>
              <w:top w:val="single" w:sz="5" w:space="0" w:color="000000"/>
              <w:left w:val="single" w:sz="5" w:space="0" w:color="000000"/>
              <w:bottom w:val="single" w:sz="5" w:space="0" w:color="000000"/>
              <w:right w:val="single" w:sz="5" w:space="0" w:color="000000"/>
            </w:tcBorders>
          </w:tcPr>
          <w:p w14:paraId="2B698C27" w14:textId="77777777" w:rsidR="004D0AEA" w:rsidRDefault="006A411E">
            <w:pPr>
              <w:spacing w:after="0" w:line="259" w:lineRule="auto"/>
              <w:ind w:right="86" w:firstLine="0"/>
              <w:jc w:val="center"/>
            </w:pPr>
            <w:r>
              <w:rPr>
                <w:b/>
              </w:rPr>
              <w:t>Fejlesztés feladatok</w:t>
            </w:r>
            <w:r>
              <w:t xml:space="preserve"> </w:t>
            </w:r>
          </w:p>
        </w:tc>
      </w:tr>
      <w:tr w:rsidR="004D0AEA" w14:paraId="192E31D2" w14:textId="77777777">
        <w:trPr>
          <w:trHeight w:val="2210"/>
        </w:trPr>
        <w:tc>
          <w:tcPr>
            <w:tcW w:w="1826" w:type="dxa"/>
            <w:tcBorders>
              <w:top w:val="single" w:sz="5" w:space="0" w:color="000000"/>
              <w:left w:val="single" w:sz="5" w:space="0" w:color="000000"/>
              <w:bottom w:val="single" w:sz="5" w:space="0" w:color="000000"/>
              <w:right w:val="single" w:sz="5" w:space="0" w:color="000000"/>
            </w:tcBorders>
          </w:tcPr>
          <w:p w14:paraId="2A84F6AC" w14:textId="77777777" w:rsidR="004D0AEA" w:rsidRDefault="006A411E">
            <w:pPr>
              <w:spacing w:after="0" w:line="259" w:lineRule="auto"/>
              <w:ind w:firstLine="0"/>
              <w:jc w:val="left"/>
            </w:pPr>
            <w:r>
              <w:rPr>
                <w:i/>
              </w:rPr>
              <w:t>A török háborúk hősei</w:t>
            </w:r>
            <w:r>
              <w:t xml:space="preserve"> </w:t>
            </w:r>
          </w:p>
        </w:tc>
        <w:tc>
          <w:tcPr>
            <w:tcW w:w="2582" w:type="dxa"/>
            <w:tcBorders>
              <w:top w:val="single" w:sz="5" w:space="0" w:color="000000"/>
              <w:left w:val="single" w:sz="5" w:space="0" w:color="000000"/>
              <w:bottom w:val="single" w:sz="5" w:space="0" w:color="000000"/>
              <w:right w:val="single" w:sz="5" w:space="0" w:color="000000"/>
            </w:tcBorders>
          </w:tcPr>
          <w:p w14:paraId="49F7E96B" w14:textId="77777777" w:rsidR="004D0AEA" w:rsidRDefault="006A411E" w:rsidP="006A411E">
            <w:pPr>
              <w:numPr>
                <w:ilvl w:val="0"/>
                <w:numId w:val="560"/>
              </w:numPr>
              <w:spacing w:after="0" w:line="277" w:lineRule="auto"/>
              <w:ind w:right="56" w:hanging="360"/>
            </w:pPr>
            <w:r>
              <w:t xml:space="preserve">II. Lajos és a mohácsi csata. </w:t>
            </w:r>
          </w:p>
          <w:p w14:paraId="46C28BE8" w14:textId="77777777" w:rsidR="004D0AEA" w:rsidRDefault="006A411E" w:rsidP="006A411E">
            <w:pPr>
              <w:numPr>
                <w:ilvl w:val="0"/>
                <w:numId w:val="560"/>
              </w:numPr>
              <w:spacing w:after="24" w:line="258" w:lineRule="auto"/>
              <w:ind w:right="56" w:hanging="360"/>
            </w:pPr>
            <w:r>
              <w:t xml:space="preserve">Buda eleste és az ország három részre szakadása. </w:t>
            </w:r>
          </w:p>
          <w:p w14:paraId="307E1B8C" w14:textId="77777777" w:rsidR="004D0AEA" w:rsidRDefault="006A411E" w:rsidP="006A411E">
            <w:pPr>
              <w:numPr>
                <w:ilvl w:val="0"/>
                <w:numId w:val="560"/>
              </w:numPr>
              <w:spacing w:after="0" w:line="259" w:lineRule="auto"/>
              <w:ind w:right="56" w:hanging="360"/>
            </w:pPr>
            <w:r>
              <w:t xml:space="preserve">A várháborúk hősei (pl.: Dobó; Zrínyi, a szigetvári hős). </w:t>
            </w:r>
          </w:p>
        </w:tc>
        <w:tc>
          <w:tcPr>
            <w:tcW w:w="2090" w:type="dxa"/>
            <w:vMerge w:val="restart"/>
            <w:tcBorders>
              <w:top w:val="single" w:sz="5" w:space="0" w:color="000000"/>
              <w:left w:val="single" w:sz="5" w:space="0" w:color="000000"/>
              <w:bottom w:val="single" w:sz="5" w:space="0" w:color="000000"/>
              <w:right w:val="single" w:sz="5" w:space="0" w:color="000000"/>
            </w:tcBorders>
          </w:tcPr>
          <w:p w14:paraId="70F3A2A6" w14:textId="77777777" w:rsidR="004D0AEA" w:rsidRDefault="006A411E">
            <w:pPr>
              <w:spacing w:after="0" w:line="259" w:lineRule="auto"/>
              <w:ind w:right="55" w:firstLine="0"/>
            </w:pPr>
            <w:r>
              <w:rPr>
                <w:i/>
              </w:rPr>
              <w:t>Fogalmak</w:t>
            </w:r>
            <w:r>
              <w:t xml:space="preserve">: szultán, janicsár, török hódoltság, kuruc, labanc, szabadságharc, trónfosztás. </w:t>
            </w:r>
            <w:r>
              <w:rPr>
                <w:i/>
              </w:rPr>
              <w:t>Személyek</w:t>
            </w:r>
            <w:r>
              <w:t xml:space="preserve">: I. Szulejmán, II. Lajos, Dobó István, Bocskai István, Bethlen Gábor, Zrínyi Miklós (a költő és hadvezér), II. Rákóczi </w:t>
            </w:r>
          </w:p>
        </w:tc>
        <w:tc>
          <w:tcPr>
            <w:tcW w:w="2727" w:type="dxa"/>
            <w:vMerge w:val="restart"/>
            <w:tcBorders>
              <w:top w:val="single" w:sz="5" w:space="0" w:color="000000"/>
              <w:left w:val="single" w:sz="5" w:space="0" w:color="000000"/>
              <w:bottom w:val="single" w:sz="5" w:space="0" w:color="000000"/>
              <w:right w:val="single" w:sz="5" w:space="0" w:color="000000"/>
            </w:tcBorders>
          </w:tcPr>
          <w:p w14:paraId="4DB39D82" w14:textId="77777777" w:rsidR="004D0AEA" w:rsidRDefault="006A411E" w:rsidP="006A411E">
            <w:pPr>
              <w:numPr>
                <w:ilvl w:val="0"/>
                <w:numId w:val="561"/>
              </w:numPr>
              <w:spacing w:after="4" w:line="252" w:lineRule="auto"/>
              <w:ind w:left="324" w:right="64" w:hanging="300"/>
            </w:pPr>
            <w:r>
              <w:t xml:space="preserve">A mohácsi csata eseményeinek rekonstruálása animációs film és térkép alapján. </w:t>
            </w:r>
          </w:p>
          <w:p w14:paraId="7EAE70F2" w14:textId="77777777" w:rsidR="004D0AEA" w:rsidRDefault="006A411E" w:rsidP="006A411E">
            <w:pPr>
              <w:numPr>
                <w:ilvl w:val="0"/>
                <w:numId w:val="561"/>
              </w:numPr>
              <w:spacing w:after="29" w:line="247" w:lineRule="auto"/>
              <w:ind w:left="324" w:right="64" w:hanging="300"/>
            </w:pPr>
            <w:r>
              <w:t xml:space="preserve">A három részre szakadt ország és a fontosabb török hadjáratok bemutatása tematikus térképen.  </w:t>
            </w:r>
          </w:p>
          <w:p w14:paraId="052FE343" w14:textId="77777777" w:rsidR="004D0AEA" w:rsidRDefault="006A411E" w:rsidP="006A411E">
            <w:pPr>
              <w:numPr>
                <w:ilvl w:val="0"/>
                <w:numId w:val="561"/>
              </w:numPr>
              <w:spacing w:after="0" w:line="259" w:lineRule="auto"/>
              <w:ind w:left="324" w:right="64" w:hanging="300"/>
            </w:pPr>
            <w:r>
              <w:t>A török- és Habsburgellenes harcok hősei-</w:t>
            </w:r>
          </w:p>
        </w:tc>
      </w:tr>
      <w:tr w:rsidR="004D0AEA" w14:paraId="6D96FA7A" w14:textId="77777777">
        <w:trPr>
          <w:trHeight w:val="1417"/>
        </w:trPr>
        <w:tc>
          <w:tcPr>
            <w:tcW w:w="1826" w:type="dxa"/>
            <w:tcBorders>
              <w:top w:val="single" w:sz="5" w:space="0" w:color="000000"/>
              <w:left w:val="single" w:sz="5" w:space="0" w:color="000000"/>
              <w:bottom w:val="single" w:sz="5" w:space="0" w:color="000000"/>
              <w:right w:val="single" w:sz="5" w:space="0" w:color="000000"/>
            </w:tcBorders>
          </w:tcPr>
          <w:p w14:paraId="1C3A0CC6" w14:textId="77777777" w:rsidR="004D0AEA" w:rsidRDefault="006A411E">
            <w:pPr>
              <w:spacing w:after="0" w:line="259" w:lineRule="auto"/>
              <w:ind w:firstLine="0"/>
              <w:jc w:val="left"/>
            </w:pPr>
            <w:r>
              <w:rPr>
                <w:i/>
              </w:rPr>
              <w:t xml:space="preserve">Bocskai, </w:t>
            </w:r>
            <w:r>
              <w:rPr>
                <w:i/>
              </w:rPr>
              <w:tab/>
              <w:t>Bethlen és Zrínyi</w:t>
            </w:r>
            <w:r>
              <w:t xml:space="preserve"> </w:t>
            </w:r>
          </w:p>
        </w:tc>
        <w:tc>
          <w:tcPr>
            <w:tcW w:w="2582" w:type="dxa"/>
            <w:tcBorders>
              <w:top w:val="single" w:sz="5" w:space="0" w:color="000000"/>
              <w:left w:val="single" w:sz="5" w:space="0" w:color="000000"/>
              <w:bottom w:val="single" w:sz="5" w:space="0" w:color="000000"/>
              <w:right w:val="single" w:sz="5" w:space="0" w:color="000000"/>
            </w:tcBorders>
          </w:tcPr>
          <w:p w14:paraId="7A08C657" w14:textId="77777777" w:rsidR="004D0AEA" w:rsidRDefault="006A411E" w:rsidP="006A411E">
            <w:pPr>
              <w:numPr>
                <w:ilvl w:val="0"/>
                <w:numId w:val="562"/>
              </w:numPr>
              <w:spacing w:after="0" w:line="257" w:lineRule="auto"/>
              <w:ind w:right="34" w:hanging="360"/>
            </w:pPr>
            <w:r>
              <w:t xml:space="preserve">Bocskai István fejedelem, a hajdúk vezére. </w:t>
            </w:r>
          </w:p>
          <w:p w14:paraId="3DAE0392" w14:textId="77777777" w:rsidR="004D0AEA" w:rsidRDefault="006A411E" w:rsidP="006A411E">
            <w:pPr>
              <w:numPr>
                <w:ilvl w:val="0"/>
                <w:numId w:val="562"/>
              </w:numPr>
              <w:spacing w:after="0" w:line="259" w:lineRule="auto"/>
              <w:ind w:right="34" w:hanging="360"/>
            </w:pPr>
            <w:r>
              <w:t xml:space="preserve">Bethlen Gábor, Erdély fejedelme. </w:t>
            </w:r>
          </w:p>
        </w:tc>
        <w:tc>
          <w:tcPr>
            <w:tcW w:w="0" w:type="auto"/>
            <w:vMerge/>
            <w:tcBorders>
              <w:top w:val="nil"/>
              <w:left w:val="single" w:sz="5" w:space="0" w:color="000000"/>
              <w:bottom w:val="single" w:sz="5" w:space="0" w:color="000000"/>
              <w:right w:val="single" w:sz="5" w:space="0" w:color="000000"/>
            </w:tcBorders>
          </w:tcPr>
          <w:p w14:paraId="57CBDD91" w14:textId="77777777" w:rsidR="004D0AEA" w:rsidRDefault="004D0AEA">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14:paraId="42FFE23C" w14:textId="77777777" w:rsidR="004D0AEA" w:rsidRDefault="004D0AEA">
            <w:pPr>
              <w:spacing w:after="160" w:line="259" w:lineRule="auto"/>
              <w:ind w:firstLine="0"/>
              <w:jc w:val="left"/>
            </w:pPr>
          </w:p>
        </w:tc>
      </w:tr>
      <w:tr w:rsidR="004D0AEA" w14:paraId="3454F06D" w14:textId="77777777">
        <w:trPr>
          <w:trHeight w:val="1141"/>
        </w:trPr>
        <w:tc>
          <w:tcPr>
            <w:tcW w:w="1826" w:type="dxa"/>
            <w:tcBorders>
              <w:top w:val="single" w:sz="5" w:space="0" w:color="000000"/>
              <w:left w:val="single" w:sz="5" w:space="0" w:color="000000"/>
              <w:bottom w:val="single" w:sz="5" w:space="0" w:color="000000"/>
              <w:right w:val="single" w:sz="5" w:space="0" w:color="000000"/>
            </w:tcBorders>
          </w:tcPr>
          <w:p w14:paraId="5413FCA0" w14:textId="77777777" w:rsidR="004D0AEA" w:rsidRDefault="004D0AEA">
            <w:pPr>
              <w:spacing w:after="160" w:line="259" w:lineRule="auto"/>
              <w:ind w:firstLine="0"/>
              <w:jc w:val="left"/>
            </w:pPr>
          </w:p>
        </w:tc>
        <w:tc>
          <w:tcPr>
            <w:tcW w:w="2582" w:type="dxa"/>
            <w:tcBorders>
              <w:top w:val="single" w:sz="5" w:space="0" w:color="000000"/>
              <w:left w:val="single" w:sz="5" w:space="0" w:color="000000"/>
              <w:bottom w:val="single" w:sz="5" w:space="0" w:color="000000"/>
              <w:right w:val="single" w:sz="5" w:space="0" w:color="000000"/>
            </w:tcBorders>
          </w:tcPr>
          <w:p w14:paraId="1DCF6BF4" w14:textId="77777777" w:rsidR="004D0AEA" w:rsidRDefault="006A411E" w:rsidP="006A411E">
            <w:pPr>
              <w:numPr>
                <w:ilvl w:val="0"/>
                <w:numId w:val="563"/>
              </w:numPr>
              <w:spacing w:after="0" w:line="284" w:lineRule="auto"/>
              <w:ind w:right="52" w:hanging="360"/>
            </w:pPr>
            <w:r>
              <w:t xml:space="preserve">Zrínyi </w:t>
            </w:r>
            <w:r>
              <w:tab/>
              <w:t xml:space="preserve">Miklós, </w:t>
            </w:r>
            <w:r>
              <w:tab/>
              <w:t xml:space="preserve">a költő és hadvezér. </w:t>
            </w:r>
          </w:p>
          <w:p w14:paraId="396D43B6" w14:textId="77777777" w:rsidR="004D0AEA" w:rsidRDefault="006A411E" w:rsidP="006A411E">
            <w:pPr>
              <w:numPr>
                <w:ilvl w:val="0"/>
                <w:numId w:val="563"/>
              </w:numPr>
              <w:spacing w:after="0" w:line="259" w:lineRule="auto"/>
              <w:ind w:right="52" w:hanging="360"/>
            </w:pPr>
            <w:r>
              <w:t xml:space="preserve">Buda visszavétele: a török kiűzése. </w:t>
            </w:r>
          </w:p>
        </w:tc>
        <w:tc>
          <w:tcPr>
            <w:tcW w:w="2090" w:type="dxa"/>
            <w:vMerge w:val="restart"/>
            <w:tcBorders>
              <w:top w:val="single" w:sz="5" w:space="0" w:color="000000"/>
              <w:left w:val="single" w:sz="5" w:space="0" w:color="000000"/>
              <w:bottom w:val="single" w:sz="5" w:space="0" w:color="000000"/>
              <w:right w:val="single" w:sz="5" w:space="0" w:color="000000"/>
            </w:tcBorders>
          </w:tcPr>
          <w:p w14:paraId="2FCB6F51" w14:textId="77777777" w:rsidR="004D0AEA" w:rsidRDefault="006A411E">
            <w:pPr>
              <w:spacing w:after="0" w:line="275" w:lineRule="auto"/>
              <w:ind w:firstLine="0"/>
              <w:jc w:val="left"/>
            </w:pPr>
            <w:r>
              <w:t xml:space="preserve">Ferenc, Mária Terézia. </w:t>
            </w:r>
          </w:p>
          <w:p w14:paraId="2A7A33DE" w14:textId="77777777" w:rsidR="004D0AEA" w:rsidRDefault="006A411E">
            <w:pPr>
              <w:spacing w:after="4" w:line="259" w:lineRule="auto"/>
              <w:ind w:firstLine="0"/>
              <w:jc w:val="left"/>
            </w:pPr>
            <w:r>
              <w:t xml:space="preserve"> </w:t>
            </w:r>
          </w:p>
          <w:p w14:paraId="2D24A364" w14:textId="77777777" w:rsidR="004D0AEA" w:rsidRDefault="006A411E">
            <w:pPr>
              <w:spacing w:after="0" w:line="238" w:lineRule="auto"/>
              <w:ind w:right="102" w:firstLine="0"/>
            </w:pPr>
            <w:r>
              <w:rPr>
                <w:i/>
              </w:rPr>
              <w:t>Kronológia</w:t>
            </w:r>
            <w:r>
              <w:t xml:space="preserve">: 1526 a mohácsi csata, 1541 Buda eleste, 1552 Eger védelme, 1686 Buda </w:t>
            </w:r>
          </w:p>
          <w:p w14:paraId="719D01B3" w14:textId="77777777" w:rsidR="004D0AEA" w:rsidRDefault="006A411E">
            <w:pPr>
              <w:spacing w:after="0" w:line="259" w:lineRule="auto"/>
              <w:ind w:firstLine="0"/>
              <w:jc w:val="left"/>
            </w:pPr>
            <w:r>
              <w:t xml:space="preserve">visszafoglalása, </w:t>
            </w:r>
          </w:p>
          <w:p w14:paraId="2F573015" w14:textId="77777777" w:rsidR="004D0AEA" w:rsidRDefault="006A411E">
            <w:pPr>
              <w:spacing w:after="0" w:line="258" w:lineRule="auto"/>
              <w:ind w:firstLine="0"/>
              <w:jc w:val="left"/>
            </w:pPr>
            <w:r>
              <w:t xml:space="preserve">17031711 a Rákóczi-szabadságharc. </w:t>
            </w:r>
          </w:p>
          <w:p w14:paraId="3EDC5970" w14:textId="77777777" w:rsidR="004D0AEA" w:rsidRDefault="006A411E">
            <w:pPr>
              <w:spacing w:after="4" w:line="259" w:lineRule="auto"/>
              <w:ind w:firstLine="0"/>
              <w:jc w:val="left"/>
            </w:pPr>
            <w:r>
              <w:t xml:space="preserve"> </w:t>
            </w:r>
          </w:p>
          <w:p w14:paraId="2660064A" w14:textId="77777777" w:rsidR="004D0AEA" w:rsidRDefault="006A411E">
            <w:pPr>
              <w:spacing w:after="0" w:line="251" w:lineRule="auto"/>
              <w:ind w:right="108" w:firstLine="0"/>
            </w:pPr>
            <w:r>
              <w:rPr>
                <w:i/>
              </w:rPr>
              <w:t>Topográfia</w:t>
            </w:r>
            <w:r>
              <w:t xml:space="preserve">: Mohács, Eger, Erdélyi Fejedelemség, Pozsony, Bécs. </w:t>
            </w:r>
          </w:p>
          <w:p w14:paraId="4CDE0E3D" w14:textId="77777777" w:rsidR="004D0AEA" w:rsidRDefault="006A411E">
            <w:pPr>
              <w:spacing w:after="0" w:line="259" w:lineRule="auto"/>
              <w:ind w:firstLine="0"/>
              <w:jc w:val="left"/>
            </w:pPr>
            <w:r>
              <w:t xml:space="preserve"> </w:t>
            </w:r>
          </w:p>
        </w:tc>
        <w:tc>
          <w:tcPr>
            <w:tcW w:w="2727" w:type="dxa"/>
            <w:vMerge w:val="restart"/>
            <w:tcBorders>
              <w:top w:val="single" w:sz="5" w:space="0" w:color="000000"/>
              <w:left w:val="single" w:sz="5" w:space="0" w:color="000000"/>
              <w:bottom w:val="single" w:sz="5" w:space="0" w:color="000000"/>
              <w:right w:val="single" w:sz="5" w:space="0" w:color="000000"/>
            </w:tcBorders>
          </w:tcPr>
          <w:p w14:paraId="7DD50D54" w14:textId="77777777" w:rsidR="004D0AEA" w:rsidRDefault="006A411E">
            <w:pPr>
              <w:spacing w:after="0" w:line="258" w:lineRule="auto"/>
              <w:ind w:left="325" w:right="109" w:firstLine="0"/>
            </w:pPr>
            <w:proofErr w:type="spellStart"/>
            <w:r>
              <w:t>ről</w:t>
            </w:r>
            <w:proofErr w:type="spellEnd"/>
            <w:r>
              <w:t xml:space="preserve"> szóló történetek elbeszélése, irodalmi szövegek felidézése. </w:t>
            </w:r>
          </w:p>
          <w:p w14:paraId="716D412E" w14:textId="77777777" w:rsidR="004D0AEA" w:rsidRDefault="006A411E" w:rsidP="006A411E">
            <w:pPr>
              <w:numPr>
                <w:ilvl w:val="0"/>
                <w:numId w:val="564"/>
              </w:numPr>
              <w:spacing w:after="9" w:line="246" w:lineRule="auto"/>
              <w:ind w:left="324" w:right="104" w:hanging="300"/>
            </w:pPr>
            <w:r>
              <w:t xml:space="preserve">Képek, ábrázolások gyűjtése és azonosítása, filmrészletek értelmezése a törökellenes háborúk hőseiről és eseményeiről. </w:t>
            </w:r>
          </w:p>
          <w:p w14:paraId="076A70AF" w14:textId="77777777" w:rsidR="004D0AEA" w:rsidRDefault="006A411E" w:rsidP="006A411E">
            <w:pPr>
              <w:numPr>
                <w:ilvl w:val="0"/>
                <w:numId w:val="564"/>
              </w:numPr>
              <w:spacing w:after="0" w:line="258" w:lineRule="auto"/>
              <w:ind w:left="324" w:right="104" w:hanging="300"/>
            </w:pPr>
            <w:r>
              <w:t xml:space="preserve">A három részre szakadt ország térképének értelmezése. </w:t>
            </w:r>
          </w:p>
          <w:p w14:paraId="19719D81" w14:textId="77777777" w:rsidR="004D0AEA" w:rsidRDefault="006A411E" w:rsidP="006A411E">
            <w:pPr>
              <w:numPr>
                <w:ilvl w:val="0"/>
                <w:numId w:val="564"/>
              </w:numPr>
              <w:spacing w:after="0" w:line="246" w:lineRule="auto"/>
              <w:ind w:left="324" w:right="104" w:hanging="300"/>
            </w:pPr>
            <w:r>
              <w:t xml:space="preserve">Annak a bemutatása, hogy milyen hatással volt a török uralom Magyarország fejlődésére. </w:t>
            </w:r>
          </w:p>
          <w:p w14:paraId="36B40C9F" w14:textId="77777777" w:rsidR="004D0AEA" w:rsidRDefault="006A411E">
            <w:pPr>
              <w:spacing w:after="0" w:line="259" w:lineRule="auto"/>
              <w:ind w:left="24" w:right="118" w:firstLine="0"/>
            </w:pPr>
            <w:r>
              <w:t xml:space="preserve">II. Rákóczi Ferenc életútjának és személyiségének bemutatása. </w:t>
            </w:r>
          </w:p>
        </w:tc>
      </w:tr>
      <w:tr w:rsidR="004D0AEA" w14:paraId="554D86E0" w14:textId="77777777">
        <w:trPr>
          <w:trHeight w:val="2810"/>
        </w:trPr>
        <w:tc>
          <w:tcPr>
            <w:tcW w:w="1826" w:type="dxa"/>
            <w:tcBorders>
              <w:top w:val="single" w:sz="5" w:space="0" w:color="000000"/>
              <w:left w:val="single" w:sz="5" w:space="0" w:color="000000"/>
              <w:bottom w:val="single" w:sz="5" w:space="0" w:color="000000"/>
              <w:right w:val="single" w:sz="5" w:space="0" w:color="000000"/>
            </w:tcBorders>
          </w:tcPr>
          <w:p w14:paraId="39985612" w14:textId="77777777" w:rsidR="004D0AEA" w:rsidRDefault="006A411E">
            <w:pPr>
              <w:spacing w:after="0" w:line="259" w:lineRule="auto"/>
              <w:ind w:firstLine="0"/>
            </w:pPr>
            <w:r>
              <w:rPr>
                <w:i/>
              </w:rPr>
              <w:t>II. Rákóczi Ferenc és szabadságharca</w:t>
            </w:r>
            <w:r>
              <w:t xml:space="preserve"> </w:t>
            </w:r>
          </w:p>
        </w:tc>
        <w:tc>
          <w:tcPr>
            <w:tcW w:w="2582" w:type="dxa"/>
            <w:tcBorders>
              <w:top w:val="single" w:sz="5" w:space="0" w:color="000000"/>
              <w:left w:val="single" w:sz="5" w:space="0" w:color="000000"/>
              <w:bottom w:val="single" w:sz="5" w:space="0" w:color="000000"/>
              <w:right w:val="single" w:sz="5" w:space="0" w:color="000000"/>
            </w:tcBorders>
          </w:tcPr>
          <w:p w14:paraId="242ACD87" w14:textId="77777777" w:rsidR="004D0AEA" w:rsidRDefault="006A411E" w:rsidP="006A411E">
            <w:pPr>
              <w:numPr>
                <w:ilvl w:val="0"/>
                <w:numId w:val="565"/>
              </w:numPr>
              <w:spacing w:after="0" w:line="277" w:lineRule="auto"/>
              <w:ind w:right="96" w:hanging="360"/>
              <w:jc w:val="left"/>
            </w:pPr>
            <w:r>
              <w:t xml:space="preserve">Rákóczi </w:t>
            </w:r>
            <w:r>
              <w:tab/>
              <w:t xml:space="preserve">fordulatos életpályája </w:t>
            </w:r>
            <w:r>
              <w:tab/>
              <w:t xml:space="preserve">Munkácstól Rodostóig. </w:t>
            </w:r>
          </w:p>
          <w:p w14:paraId="191B777B" w14:textId="77777777" w:rsidR="004D0AEA" w:rsidRDefault="006A411E" w:rsidP="006A411E">
            <w:pPr>
              <w:numPr>
                <w:ilvl w:val="0"/>
                <w:numId w:val="565"/>
              </w:numPr>
              <w:spacing w:after="0" w:line="280" w:lineRule="auto"/>
              <w:ind w:right="96" w:hanging="360"/>
              <w:jc w:val="left"/>
            </w:pPr>
            <w:r>
              <w:t xml:space="preserve">Történetek </w:t>
            </w:r>
            <w:r>
              <w:tab/>
              <w:t xml:space="preserve">a </w:t>
            </w:r>
            <w:r>
              <w:tab/>
              <w:t xml:space="preserve">Rákóczi-szabadságharc </w:t>
            </w:r>
            <w:proofErr w:type="spellStart"/>
            <w:r>
              <w:t>idejéből</w:t>
            </w:r>
            <w:proofErr w:type="spellEnd"/>
            <w:r>
              <w:t xml:space="preserve">. </w:t>
            </w:r>
          </w:p>
          <w:p w14:paraId="4DC36F71" w14:textId="77777777" w:rsidR="004D0AEA" w:rsidRDefault="006A411E" w:rsidP="006A411E">
            <w:pPr>
              <w:numPr>
                <w:ilvl w:val="0"/>
                <w:numId w:val="565"/>
              </w:numPr>
              <w:spacing w:after="0" w:line="259" w:lineRule="auto"/>
              <w:ind w:right="96" w:hanging="360"/>
              <w:jc w:val="left"/>
            </w:pPr>
            <w:r>
              <w:t xml:space="preserve">A szatmári béke: függetlenség helyett megbékélés a birodalommal. </w:t>
            </w:r>
          </w:p>
        </w:tc>
        <w:tc>
          <w:tcPr>
            <w:tcW w:w="0" w:type="auto"/>
            <w:vMerge/>
            <w:tcBorders>
              <w:top w:val="nil"/>
              <w:left w:val="single" w:sz="5" w:space="0" w:color="000000"/>
              <w:bottom w:val="nil"/>
              <w:right w:val="single" w:sz="5" w:space="0" w:color="000000"/>
            </w:tcBorders>
          </w:tcPr>
          <w:p w14:paraId="5D972002" w14:textId="77777777" w:rsidR="004D0AEA" w:rsidRDefault="004D0AEA">
            <w:pPr>
              <w:spacing w:after="160" w:line="259" w:lineRule="auto"/>
              <w:ind w:firstLine="0"/>
              <w:jc w:val="left"/>
            </w:pPr>
          </w:p>
        </w:tc>
        <w:tc>
          <w:tcPr>
            <w:tcW w:w="0" w:type="auto"/>
            <w:vMerge/>
            <w:tcBorders>
              <w:top w:val="nil"/>
              <w:left w:val="single" w:sz="5" w:space="0" w:color="000000"/>
              <w:bottom w:val="nil"/>
              <w:right w:val="single" w:sz="5" w:space="0" w:color="000000"/>
            </w:tcBorders>
          </w:tcPr>
          <w:p w14:paraId="09B3E464" w14:textId="77777777" w:rsidR="004D0AEA" w:rsidRDefault="004D0AEA">
            <w:pPr>
              <w:spacing w:after="160" w:line="259" w:lineRule="auto"/>
              <w:ind w:firstLine="0"/>
              <w:jc w:val="left"/>
            </w:pPr>
          </w:p>
        </w:tc>
      </w:tr>
      <w:tr w:rsidR="004D0AEA" w14:paraId="2F7B4127" w14:textId="77777777">
        <w:trPr>
          <w:trHeight w:val="1970"/>
        </w:trPr>
        <w:tc>
          <w:tcPr>
            <w:tcW w:w="1826" w:type="dxa"/>
            <w:tcBorders>
              <w:top w:val="single" w:sz="5" w:space="0" w:color="000000"/>
              <w:left w:val="single" w:sz="5" w:space="0" w:color="000000"/>
              <w:bottom w:val="single" w:sz="5" w:space="0" w:color="000000"/>
              <w:right w:val="single" w:sz="5" w:space="0" w:color="000000"/>
            </w:tcBorders>
          </w:tcPr>
          <w:p w14:paraId="1A3C2235" w14:textId="77777777" w:rsidR="004D0AEA" w:rsidRDefault="006A411E">
            <w:pPr>
              <w:spacing w:after="0" w:line="259" w:lineRule="auto"/>
              <w:ind w:firstLine="0"/>
              <w:jc w:val="left"/>
            </w:pPr>
            <w:r>
              <w:rPr>
                <w:i/>
              </w:rPr>
              <w:t>Mária Terézia</w:t>
            </w:r>
            <w:r>
              <w:t xml:space="preserve"> </w:t>
            </w:r>
          </w:p>
        </w:tc>
        <w:tc>
          <w:tcPr>
            <w:tcW w:w="2582" w:type="dxa"/>
            <w:tcBorders>
              <w:top w:val="single" w:sz="5" w:space="0" w:color="000000"/>
              <w:left w:val="single" w:sz="5" w:space="0" w:color="000000"/>
              <w:bottom w:val="single" w:sz="5" w:space="0" w:color="000000"/>
              <w:right w:val="single" w:sz="5" w:space="0" w:color="000000"/>
            </w:tcBorders>
          </w:tcPr>
          <w:p w14:paraId="0FF91523" w14:textId="77777777" w:rsidR="004D0AEA" w:rsidRDefault="006A411E" w:rsidP="006A411E">
            <w:pPr>
              <w:numPr>
                <w:ilvl w:val="0"/>
                <w:numId w:val="566"/>
              </w:numPr>
              <w:spacing w:after="0" w:line="279" w:lineRule="auto"/>
              <w:ind w:hanging="360"/>
              <w:jc w:val="left"/>
            </w:pPr>
            <w:r>
              <w:t xml:space="preserve">Mária Terézia, a családanya és uralkodó. </w:t>
            </w:r>
          </w:p>
          <w:p w14:paraId="61AC96EF" w14:textId="77777777" w:rsidR="004D0AEA" w:rsidRDefault="006A411E" w:rsidP="006A411E">
            <w:pPr>
              <w:numPr>
                <w:ilvl w:val="0"/>
                <w:numId w:val="566"/>
              </w:numPr>
              <w:spacing w:after="0" w:line="283" w:lineRule="auto"/>
              <w:ind w:hanging="360"/>
              <w:jc w:val="left"/>
            </w:pPr>
            <w:r>
              <w:t xml:space="preserve">Intézkedései </w:t>
            </w:r>
            <w:r>
              <w:tab/>
              <w:t xml:space="preserve">Magyarországon. </w:t>
            </w:r>
          </w:p>
          <w:p w14:paraId="35274A02" w14:textId="77777777" w:rsidR="004D0AEA" w:rsidRDefault="006A411E">
            <w:pPr>
              <w:spacing w:after="0" w:line="259" w:lineRule="auto"/>
              <w:ind w:right="106" w:firstLine="0"/>
            </w:pPr>
            <w:r>
              <w:t xml:space="preserve">A magyar huszárok és a berlini huszárcsíny. </w:t>
            </w:r>
            <w:r>
              <w:rPr>
                <w:rFonts w:ascii="Segoe UI Symbol" w:eastAsia="Segoe UI Symbol" w:hAnsi="Segoe UI Symbol" w:cs="Segoe UI Symbol"/>
                <w:sz w:val="20"/>
              </w:rPr>
              <w:t></w:t>
            </w:r>
            <w:r>
              <w:rPr>
                <w:rFonts w:ascii="Arial" w:eastAsia="Arial" w:hAnsi="Arial" w:cs="Arial"/>
                <w:sz w:val="20"/>
              </w:rPr>
              <w:t xml:space="preserve"> </w:t>
            </w:r>
            <w:r>
              <w:t xml:space="preserve">Főúri kastélyok </w:t>
            </w:r>
          </w:p>
        </w:tc>
        <w:tc>
          <w:tcPr>
            <w:tcW w:w="0" w:type="auto"/>
            <w:vMerge/>
            <w:tcBorders>
              <w:top w:val="nil"/>
              <w:left w:val="single" w:sz="5" w:space="0" w:color="000000"/>
              <w:bottom w:val="single" w:sz="5" w:space="0" w:color="000000"/>
              <w:right w:val="single" w:sz="5" w:space="0" w:color="000000"/>
            </w:tcBorders>
          </w:tcPr>
          <w:p w14:paraId="3F4EF9E1" w14:textId="77777777" w:rsidR="004D0AEA" w:rsidRDefault="004D0AEA">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14:paraId="53D50DB2" w14:textId="77777777" w:rsidR="004D0AEA" w:rsidRDefault="004D0AEA">
            <w:pPr>
              <w:spacing w:after="160" w:line="259" w:lineRule="auto"/>
              <w:ind w:firstLine="0"/>
              <w:jc w:val="left"/>
            </w:pPr>
          </w:p>
        </w:tc>
      </w:tr>
    </w:tbl>
    <w:p w14:paraId="267F46B1" w14:textId="77777777" w:rsidR="004D0AEA" w:rsidRDefault="006A411E">
      <w:pPr>
        <w:spacing w:after="28" w:line="265" w:lineRule="auto"/>
        <w:ind w:left="13" w:right="4421" w:hanging="10"/>
        <w:jc w:val="left"/>
      </w:pPr>
      <w:r>
        <w:rPr>
          <w:b/>
          <w:sz w:val="19"/>
        </w:rPr>
        <w:t>TEVÉKENYSÉGEK</w:t>
      </w:r>
      <w:r>
        <w:t xml:space="preserve"> </w:t>
      </w:r>
    </w:p>
    <w:p w14:paraId="7BC7BFC0" w14:textId="77777777" w:rsidR="004D0AEA" w:rsidRDefault="006A411E" w:rsidP="006A411E">
      <w:pPr>
        <w:numPr>
          <w:ilvl w:val="0"/>
          <w:numId w:val="297"/>
        </w:numPr>
        <w:ind w:left="710" w:right="15" w:hanging="361"/>
      </w:pPr>
      <w:r>
        <w:t xml:space="preserve">Képek, ábrázolások gyűjtése magyar végvárakról, kiállítás rendezése. </w:t>
      </w:r>
    </w:p>
    <w:p w14:paraId="39142595" w14:textId="77777777" w:rsidR="004D0AEA" w:rsidRDefault="006A411E" w:rsidP="006A411E">
      <w:pPr>
        <w:numPr>
          <w:ilvl w:val="0"/>
          <w:numId w:val="297"/>
        </w:numPr>
        <w:ind w:left="710" w:right="15" w:hanging="361"/>
      </w:pPr>
      <w:r>
        <w:t xml:space="preserve">Egy játékfilm megnézése és megbeszélése a törökellenes háborúk hőseiről és eseményeiről. </w:t>
      </w:r>
    </w:p>
    <w:p w14:paraId="54F29048" w14:textId="77777777" w:rsidR="004D0AEA" w:rsidRDefault="006A411E" w:rsidP="006A411E">
      <w:pPr>
        <w:numPr>
          <w:ilvl w:val="0"/>
          <w:numId w:val="297"/>
        </w:numPr>
        <w:ind w:left="710" w:right="15" w:hanging="361"/>
      </w:pPr>
      <w:r>
        <w:lastRenderedPageBreak/>
        <w:t xml:space="preserve">Egy a Rákóczi-szabadságharcot bemutató műalkotás (pl.: festmény) feldolgozása. </w:t>
      </w:r>
    </w:p>
    <w:p w14:paraId="7895FB1C" w14:textId="77777777" w:rsidR="004D0AEA" w:rsidRDefault="006A411E" w:rsidP="006A411E">
      <w:pPr>
        <w:numPr>
          <w:ilvl w:val="0"/>
          <w:numId w:val="297"/>
        </w:numPr>
        <w:ind w:left="710" w:right="15" w:hanging="361"/>
      </w:pPr>
      <w:r>
        <w:t xml:space="preserve">Vélemény megfogalmazása, vita a szatmári békéről. </w:t>
      </w:r>
    </w:p>
    <w:p w14:paraId="2CCF6306" w14:textId="77777777" w:rsidR="004D0AEA" w:rsidRDefault="006A411E" w:rsidP="006A411E">
      <w:pPr>
        <w:numPr>
          <w:ilvl w:val="0"/>
          <w:numId w:val="297"/>
        </w:numPr>
        <w:ind w:left="710" w:right="15" w:hanging="361"/>
      </w:pPr>
      <w:r>
        <w:t xml:space="preserve">A magyar huszárokról szóló történetek gyűjtése, elbeszélése. </w:t>
      </w:r>
    </w:p>
    <w:p w14:paraId="2B16AEC7" w14:textId="77777777" w:rsidR="004D0AEA" w:rsidRDefault="006A411E" w:rsidP="006A411E">
      <w:pPr>
        <w:numPr>
          <w:ilvl w:val="0"/>
          <w:numId w:val="297"/>
        </w:numPr>
        <w:ind w:left="710" w:right="15" w:hanging="361"/>
      </w:pPr>
      <w:r>
        <w:t xml:space="preserve">A huszárok fegyverzetének és öltözetének bemutatása. </w:t>
      </w:r>
    </w:p>
    <w:p w14:paraId="203BDAB7" w14:textId="77777777" w:rsidR="004D0AEA" w:rsidRDefault="006A411E" w:rsidP="006A411E">
      <w:pPr>
        <w:numPr>
          <w:ilvl w:val="0"/>
          <w:numId w:val="297"/>
        </w:numPr>
        <w:spacing w:line="271" w:lineRule="auto"/>
        <w:ind w:left="710" w:right="15" w:hanging="361"/>
      </w:pPr>
      <w:r>
        <w:t>Képek gyűjtése főúri kastélyokról.</w:t>
      </w:r>
      <w:r>
        <w:rPr>
          <w:b/>
        </w:rPr>
        <w:t xml:space="preserve"> T</w:t>
      </w:r>
      <w:r>
        <w:rPr>
          <w:b/>
          <w:sz w:val="30"/>
          <w:vertAlign w:val="subscript"/>
        </w:rPr>
        <w:t>ÉMAKÖR</w:t>
      </w:r>
      <w:r>
        <w:rPr>
          <w:b/>
        </w:rPr>
        <w:t xml:space="preserve">: Élet a kora újkori Magyarországon </w:t>
      </w:r>
      <w:r>
        <w:t xml:space="preserve"> </w:t>
      </w:r>
      <w:r>
        <w:rPr>
          <w:b/>
        </w:rPr>
        <w:t>I</w:t>
      </w:r>
      <w:r>
        <w:rPr>
          <w:b/>
          <w:sz w:val="19"/>
        </w:rPr>
        <w:t>SMERETEK ÉS FEJLESZTÉSI FELADATOK</w:t>
      </w:r>
      <w:r>
        <w:rPr>
          <w:b/>
        </w:rPr>
        <w:t>:</w:t>
      </w:r>
      <w:r>
        <w:t xml:space="preserve"> </w:t>
      </w:r>
    </w:p>
    <w:tbl>
      <w:tblPr>
        <w:tblStyle w:val="TableGrid"/>
        <w:tblW w:w="9225" w:type="dxa"/>
        <w:tblInd w:w="-6" w:type="dxa"/>
        <w:tblLook w:val="04A0" w:firstRow="1" w:lastRow="0" w:firstColumn="1" w:lastColumn="0" w:noHBand="0" w:noVBand="1"/>
      </w:tblPr>
      <w:tblGrid>
        <w:gridCol w:w="2054"/>
        <w:gridCol w:w="3165"/>
        <w:gridCol w:w="1790"/>
        <w:gridCol w:w="2216"/>
      </w:tblGrid>
      <w:tr w:rsidR="004D0AEA" w14:paraId="7E4050EC" w14:textId="77777777">
        <w:trPr>
          <w:trHeight w:val="288"/>
        </w:trPr>
        <w:tc>
          <w:tcPr>
            <w:tcW w:w="4565" w:type="dxa"/>
            <w:gridSpan w:val="2"/>
            <w:tcBorders>
              <w:top w:val="single" w:sz="5" w:space="0" w:color="000000"/>
              <w:left w:val="single" w:sz="5" w:space="0" w:color="000000"/>
              <w:bottom w:val="single" w:sz="5" w:space="0" w:color="000000"/>
              <w:right w:val="nil"/>
            </w:tcBorders>
          </w:tcPr>
          <w:p w14:paraId="334270D4" w14:textId="77777777" w:rsidR="004D0AEA" w:rsidRDefault="006A411E">
            <w:pPr>
              <w:spacing w:after="0" w:line="259" w:lineRule="auto"/>
              <w:ind w:left="126" w:firstLine="0"/>
              <w:jc w:val="left"/>
            </w:pPr>
            <w:r>
              <w:rPr>
                <w:b/>
              </w:rPr>
              <w:t>R</w:t>
            </w:r>
            <w:r>
              <w:rPr>
                <w:b/>
                <w:sz w:val="19"/>
              </w:rPr>
              <w:t>ÉSZLETES KÖVETELMÉNYEK</w:t>
            </w:r>
            <w:r>
              <w:t xml:space="preserve"> </w:t>
            </w:r>
          </w:p>
        </w:tc>
        <w:tc>
          <w:tcPr>
            <w:tcW w:w="1862" w:type="dxa"/>
            <w:tcBorders>
              <w:top w:val="single" w:sz="5" w:space="0" w:color="000000"/>
              <w:left w:val="nil"/>
              <w:bottom w:val="single" w:sz="5" w:space="0" w:color="000000"/>
              <w:right w:val="nil"/>
            </w:tcBorders>
          </w:tcPr>
          <w:p w14:paraId="16EF4065" w14:textId="77777777" w:rsidR="004D0AEA" w:rsidRDefault="004D0AEA">
            <w:pPr>
              <w:spacing w:after="160" w:line="259" w:lineRule="auto"/>
              <w:ind w:firstLine="0"/>
              <w:jc w:val="left"/>
            </w:pPr>
          </w:p>
        </w:tc>
        <w:tc>
          <w:tcPr>
            <w:tcW w:w="2799" w:type="dxa"/>
            <w:tcBorders>
              <w:top w:val="single" w:sz="5" w:space="0" w:color="000000"/>
              <w:left w:val="nil"/>
              <w:bottom w:val="single" w:sz="5" w:space="0" w:color="000000"/>
              <w:right w:val="single" w:sz="5" w:space="0" w:color="000000"/>
            </w:tcBorders>
          </w:tcPr>
          <w:p w14:paraId="73863230" w14:textId="77777777" w:rsidR="004D0AEA" w:rsidRDefault="004D0AEA">
            <w:pPr>
              <w:spacing w:after="160" w:line="259" w:lineRule="auto"/>
              <w:ind w:firstLine="0"/>
              <w:jc w:val="left"/>
            </w:pPr>
          </w:p>
        </w:tc>
      </w:tr>
      <w:tr w:rsidR="004D0AEA" w14:paraId="395E7045" w14:textId="77777777">
        <w:trPr>
          <w:trHeight w:val="564"/>
        </w:trPr>
        <w:tc>
          <w:tcPr>
            <w:tcW w:w="2367" w:type="dxa"/>
            <w:tcBorders>
              <w:top w:val="single" w:sz="5" w:space="0" w:color="000000"/>
              <w:left w:val="single" w:sz="5" w:space="0" w:color="000000"/>
              <w:bottom w:val="single" w:sz="5" w:space="0" w:color="000000"/>
              <w:right w:val="single" w:sz="5" w:space="0" w:color="000000"/>
            </w:tcBorders>
          </w:tcPr>
          <w:p w14:paraId="046D66BF" w14:textId="77777777" w:rsidR="004D0AEA" w:rsidRDefault="006A411E">
            <w:pPr>
              <w:spacing w:after="0" w:line="259" w:lineRule="auto"/>
              <w:ind w:left="126" w:firstLine="0"/>
              <w:jc w:val="left"/>
            </w:pPr>
            <w:r>
              <w:rPr>
                <w:b/>
              </w:rPr>
              <w:t>Témák</w:t>
            </w:r>
            <w:r>
              <w:t xml:space="preserve"> </w:t>
            </w:r>
          </w:p>
        </w:tc>
        <w:tc>
          <w:tcPr>
            <w:tcW w:w="2198" w:type="dxa"/>
            <w:tcBorders>
              <w:top w:val="single" w:sz="5" w:space="0" w:color="000000"/>
              <w:left w:val="single" w:sz="5" w:space="0" w:color="000000"/>
              <w:bottom w:val="single" w:sz="5" w:space="0" w:color="000000"/>
              <w:right w:val="single" w:sz="5" w:space="0" w:color="000000"/>
            </w:tcBorders>
          </w:tcPr>
          <w:p w14:paraId="740B6E59" w14:textId="77777777" w:rsidR="004D0AEA" w:rsidRDefault="006A411E">
            <w:pPr>
              <w:spacing w:after="0" w:line="259" w:lineRule="auto"/>
              <w:ind w:left="114" w:firstLine="0"/>
              <w:jc w:val="left"/>
            </w:pPr>
            <w:r>
              <w:rPr>
                <w:b/>
              </w:rPr>
              <w:t>Altémák</w:t>
            </w:r>
            <w:r>
              <w:t xml:space="preserve"> </w:t>
            </w:r>
          </w:p>
        </w:tc>
        <w:tc>
          <w:tcPr>
            <w:tcW w:w="1862" w:type="dxa"/>
            <w:tcBorders>
              <w:top w:val="single" w:sz="5" w:space="0" w:color="000000"/>
              <w:left w:val="single" w:sz="5" w:space="0" w:color="000000"/>
              <w:bottom w:val="single" w:sz="5" w:space="0" w:color="000000"/>
              <w:right w:val="single" w:sz="5" w:space="0" w:color="000000"/>
            </w:tcBorders>
          </w:tcPr>
          <w:p w14:paraId="759538AD" w14:textId="77777777" w:rsidR="004D0AEA" w:rsidRDefault="006A411E">
            <w:pPr>
              <w:tabs>
                <w:tab w:val="right" w:pos="1862"/>
              </w:tabs>
              <w:spacing w:after="32" w:line="259" w:lineRule="auto"/>
              <w:ind w:firstLine="0"/>
              <w:jc w:val="left"/>
            </w:pPr>
            <w:r>
              <w:rPr>
                <w:b/>
              </w:rPr>
              <w:t xml:space="preserve">Fogalmak </w:t>
            </w:r>
            <w:r>
              <w:rPr>
                <w:b/>
              </w:rPr>
              <w:tab/>
              <w:t xml:space="preserve">és </w:t>
            </w:r>
          </w:p>
          <w:p w14:paraId="78AC37DC" w14:textId="77777777" w:rsidR="004D0AEA" w:rsidRDefault="006A411E">
            <w:pPr>
              <w:spacing w:after="0" w:line="259" w:lineRule="auto"/>
              <w:ind w:left="127" w:firstLine="0"/>
              <w:jc w:val="left"/>
            </w:pPr>
            <w:r>
              <w:rPr>
                <w:b/>
              </w:rPr>
              <w:t>adatok/Lexikák</w:t>
            </w:r>
            <w:r>
              <w:t xml:space="preserve"> </w:t>
            </w:r>
          </w:p>
        </w:tc>
        <w:tc>
          <w:tcPr>
            <w:tcW w:w="2799" w:type="dxa"/>
            <w:tcBorders>
              <w:top w:val="single" w:sz="5" w:space="0" w:color="000000"/>
              <w:left w:val="single" w:sz="5" w:space="0" w:color="000000"/>
              <w:bottom w:val="single" w:sz="5" w:space="0" w:color="000000"/>
              <w:right w:val="single" w:sz="5" w:space="0" w:color="000000"/>
            </w:tcBorders>
          </w:tcPr>
          <w:p w14:paraId="01E7EC3C" w14:textId="77777777" w:rsidR="004D0AEA" w:rsidRDefault="006A411E">
            <w:pPr>
              <w:spacing w:after="0" w:line="259" w:lineRule="auto"/>
              <w:ind w:left="126" w:firstLine="0"/>
              <w:jc w:val="left"/>
            </w:pPr>
            <w:r>
              <w:rPr>
                <w:b/>
              </w:rPr>
              <w:t>Javasolt tevékenységek</w:t>
            </w:r>
            <w:r>
              <w:t xml:space="preserve"> </w:t>
            </w:r>
          </w:p>
        </w:tc>
      </w:tr>
      <w:tr w:rsidR="004D0AEA" w14:paraId="7E272FC0" w14:textId="77777777">
        <w:trPr>
          <w:trHeight w:val="1658"/>
        </w:trPr>
        <w:tc>
          <w:tcPr>
            <w:tcW w:w="2367" w:type="dxa"/>
            <w:tcBorders>
              <w:top w:val="single" w:sz="5" w:space="0" w:color="000000"/>
              <w:left w:val="single" w:sz="5" w:space="0" w:color="000000"/>
              <w:bottom w:val="single" w:sz="5" w:space="0" w:color="000000"/>
              <w:right w:val="single" w:sz="5" w:space="0" w:color="000000"/>
            </w:tcBorders>
          </w:tcPr>
          <w:p w14:paraId="7705E2EE" w14:textId="77777777" w:rsidR="004D0AEA" w:rsidRDefault="006A411E">
            <w:pPr>
              <w:spacing w:after="0" w:line="259" w:lineRule="auto"/>
              <w:ind w:left="126" w:right="111" w:firstLine="0"/>
            </w:pPr>
            <w:r>
              <w:rPr>
                <w:i/>
              </w:rPr>
              <w:t>Élet a török hódoltság kori Magyarországon  egy konkrét település (pl.:</w:t>
            </w:r>
            <w:r>
              <w:t xml:space="preserve"> </w:t>
            </w:r>
            <w:r>
              <w:rPr>
                <w:i/>
              </w:rPr>
              <w:t>Debrecen vagy Kecskemét) bemutatásával</w:t>
            </w:r>
            <w:r>
              <w:t xml:space="preserve"> </w:t>
            </w:r>
          </w:p>
        </w:tc>
        <w:tc>
          <w:tcPr>
            <w:tcW w:w="2198" w:type="dxa"/>
            <w:tcBorders>
              <w:top w:val="single" w:sz="5" w:space="0" w:color="000000"/>
              <w:left w:val="single" w:sz="5" w:space="0" w:color="000000"/>
              <w:bottom w:val="single" w:sz="5" w:space="0" w:color="000000"/>
              <w:right w:val="single" w:sz="5" w:space="0" w:color="000000"/>
            </w:tcBorders>
          </w:tcPr>
          <w:p w14:paraId="37DFA977" w14:textId="77777777" w:rsidR="004D0AEA" w:rsidRDefault="006A411E" w:rsidP="006A411E">
            <w:pPr>
              <w:numPr>
                <w:ilvl w:val="0"/>
                <w:numId w:val="567"/>
              </w:numPr>
              <w:spacing w:after="7" w:line="259" w:lineRule="auto"/>
              <w:ind w:hanging="361"/>
              <w:jc w:val="left"/>
            </w:pPr>
            <w:r>
              <w:t xml:space="preserve">A török uralom. </w:t>
            </w:r>
          </w:p>
          <w:p w14:paraId="1A750E61" w14:textId="77777777" w:rsidR="004D0AEA" w:rsidRDefault="006A411E" w:rsidP="006A411E">
            <w:pPr>
              <w:numPr>
                <w:ilvl w:val="0"/>
                <w:numId w:val="567"/>
              </w:numPr>
              <w:spacing w:after="0" w:line="281" w:lineRule="auto"/>
              <w:ind w:hanging="361"/>
              <w:jc w:val="left"/>
            </w:pPr>
            <w:r>
              <w:t xml:space="preserve">A </w:t>
            </w:r>
            <w:r>
              <w:tab/>
              <w:t xml:space="preserve">mezőváros élete. </w:t>
            </w:r>
          </w:p>
          <w:p w14:paraId="17B5520B" w14:textId="77777777" w:rsidR="004D0AEA" w:rsidRDefault="006A411E" w:rsidP="006A411E">
            <w:pPr>
              <w:numPr>
                <w:ilvl w:val="0"/>
                <w:numId w:val="567"/>
              </w:numPr>
              <w:spacing w:after="0" w:line="259" w:lineRule="auto"/>
              <w:ind w:hanging="361"/>
              <w:jc w:val="left"/>
            </w:pPr>
            <w:r>
              <w:t xml:space="preserve">Szarvasmarhakereskedelem. </w:t>
            </w:r>
          </w:p>
        </w:tc>
        <w:tc>
          <w:tcPr>
            <w:tcW w:w="1862" w:type="dxa"/>
            <w:vMerge w:val="restart"/>
            <w:tcBorders>
              <w:top w:val="single" w:sz="5" w:space="0" w:color="000000"/>
              <w:left w:val="single" w:sz="5" w:space="0" w:color="000000"/>
              <w:bottom w:val="single" w:sz="5" w:space="0" w:color="000000"/>
              <w:right w:val="single" w:sz="5" w:space="0" w:color="000000"/>
            </w:tcBorders>
          </w:tcPr>
          <w:p w14:paraId="22192952" w14:textId="77777777" w:rsidR="004D0AEA" w:rsidRDefault="006A411E">
            <w:pPr>
              <w:spacing w:after="0" w:line="259" w:lineRule="auto"/>
              <w:ind w:left="127" w:firstLine="0"/>
              <w:jc w:val="left"/>
            </w:pPr>
            <w:r>
              <w:rPr>
                <w:i/>
              </w:rPr>
              <w:t>Fogalmak:</w:t>
            </w:r>
            <w:r>
              <w:t xml:space="preserve"> nem-</w:t>
            </w:r>
          </w:p>
          <w:p w14:paraId="3A52E08B" w14:textId="77777777" w:rsidR="004D0AEA" w:rsidRDefault="006A411E">
            <w:pPr>
              <w:spacing w:after="0" w:line="238" w:lineRule="auto"/>
              <w:ind w:left="127" w:firstLine="0"/>
              <w:jc w:val="left"/>
            </w:pPr>
            <w:proofErr w:type="spellStart"/>
            <w:r>
              <w:t>zetiség</w:t>
            </w:r>
            <w:proofErr w:type="spellEnd"/>
            <w:r>
              <w:t xml:space="preserve">, ortodox, barokk. </w:t>
            </w:r>
          </w:p>
          <w:p w14:paraId="187CFF5A" w14:textId="77777777" w:rsidR="004D0AEA" w:rsidRDefault="006A411E">
            <w:pPr>
              <w:spacing w:after="18" w:line="259" w:lineRule="auto"/>
              <w:ind w:left="127" w:firstLine="0"/>
              <w:jc w:val="left"/>
            </w:pPr>
            <w:r>
              <w:t xml:space="preserve"> </w:t>
            </w:r>
          </w:p>
          <w:p w14:paraId="0E5CE4C8" w14:textId="77777777" w:rsidR="004D0AEA" w:rsidRDefault="006A411E">
            <w:pPr>
              <w:spacing w:after="0" w:line="259" w:lineRule="auto"/>
              <w:ind w:left="127" w:firstLine="0"/>
              <w:jc w:val="left"/>
            </w:pPr>
            <w:r>
              <w:rPr>
                <w:i/>
              </w:rPr>
              <w:t>Topográfia</w:t>
            </w:r>
            <w:r>
              <w:t xml:space="preserve">: </w:t>
            </w:r>
          </w:p>
          <w:p w14:paraId="1CC19244" w14:textId="77777777" w:rsidR="004D0AEA" w:rsidRDefault="006A411E">
            <w:pPr>
              <w:spacing w:after="0" w:line="282" w:lineRule="auto"/>
              <w:ind w:left="127" w:firstLine="0"/>
              <w:jc w:val="left"/>
            </w:pPr>
            <w:r>
              <w:t xml:space="preserve">Debrecen, </w:t>
            </w:r>
            <w:r>
              <w:tab/>
              <w:t xml:space="preserve">Temesvár. </w:t>
            </w:r>
          </w:p>
          <w:p w14:paraId="49150ABA" w14:textId="77777777" w:rsidR="004D0AEA" w:rsidRDefault="006A411E">
            <w:pPr>
              <w:spacing w:after="0" w:line="259" w:lineRule="auto"/>
              <w:ind w:left="127" w:firstLine="0"/>
              <w:jc w:val="left"/>
            </w:pPr>
            <w:r>
              <w:t xml:space="preserve"> </w:t>
            </w:r>
          </w:p>
        </w:tc>
        <w:tc>
          <w:tcPr>
            <w:tcW w:w="2799" w:type="dxa"/>
            <w:vMerge w:val="restart"/>
            <w:tcBorders>
              <w:top w:val="single" w:sz="5" w:space="0" w:color="000000"/>
              <w:left w:val="single" w:sz="5" w:space="0" w:color="000000"/>
              <w:bottom w:val="single" w:sz="5" w:space="0" w:color="000000"/>
              <w:right w:val="single" w:sz="5" w:space="0" w:color="000000"/>
            </w:tcBorders>
          </w:tcPr>
          <w:p w14:paraId="47495B1C" w14:textId="77777777" w:rsidR="004D0AEA" w:rsidRDefault="006A411E">
            <w:pPr>
              <w:spacing w:after="0" w:line="254" w:lineRule="auto"/>
              <w:ind w:left="90" w:right="118" w:firstLine="36"/>
            </w:pPr>
            <w:r>
              <w:t xml:space="preserve">A kora újkori életmód </w:t>
            </w:r>
            <w:proofErr w:type="spellStart"/>
            <w:r>
              <w:t>öszszehasonlítása</w:t>
            </w:r>
            <w:proofErr w:type="spellEnd"/>
            <w:r>
              <w:t xml:space="preserve"> a maival. A török kori mezővárosok mindennapjainak bemutatása különböző gyűjtött források alapján. </w:t>
            </w:r>
          </w:p>
          <w:p w14:paraId="64391D55" w14:textId="77777777" w:rsidR="004D0AEA" w:rsidRDefault="006A411E">
            <w:pPr>
              <w:spacing w:after="0" w:line="259" w:lineRule="auto"/>
              <w:ind w:left="126" w:right="122" w:firstLine="0"/>
            </w:pPr>
            <w:r>
              <w:t xml:space="preserve">A 15. századi és a 18. század végi magyarországi etnikai viszonyok összehasonlítása térképen, illetve táblázatban vagy diagramon szereplő adatok segítségével. </w:t>
            </w:r>
          </w:p>
        </w:tc>
      </w:tr>
      <w:tr w:rsidR="004D0AEA" w14:paraId="1AB2FF43" w14:textId="77777777">
        <w:trPr>
          <w:trHeight w:val="1969"/>
        </w:trPr>
        <w:tc>
          <w:tcPr>
            <w:tcW w:w="2367" w:type="dxa"/>
            <w:tcBorders>
              <w:top w:val="single" w:sz="5" w:space="0" w:color="000000"/>
              <w:left w:val="single" w:sz="5" w:space="0" w:color="000000"/>
              <w:bottom w:val="single" w:sz="5" w:space="0" w:color="000000"/>
              <w:right w:val="single" w:sz="5" w:space="0" w:color="000000"/>
            </w:tcBorders>
          </w:tcPr>
          <w:p w14:paraId="405FCBD7" w14:textId="77777777" w:rsidR="004D0AEA" w:rsidRDefault="006A411E">
            <w:pPr>
              <w:spacing w:after="0" w:line="259" w:lineRule="auto"/>
              <w:ind w:left="126" w:firstLine="0"/>
              <w:jc w:val="left"/>
            </w:pPr>
            <w:r>
              <w:rPr>
                <w:i/>
              </w:rPr>
              <w:t>Élet a 18. századi Ma-</w:t>
            </w:r>
          </w:p>
          <w:p w14:paraId="361BD0F2" w14:textId="77777777" w:rsidR="004D0AEA" w:rsidRDefault="006A411E">
            <w:pPr>
              <w:spacing w:after="22" w:line="256" w:lineRule="auto"/>
              <w:ind w:left="126" w:right="3" w:firstLine="0"/>
            </w:pPr>
            <w:proofErr w:type="spellStart"/>
            <w:r>
              <w:rPr>
                <w:i/>
              </w:rPr>
              <w:t>gyarországon</w:t>
            </w:r>
            <w:proofErr w:type="spellEnd"/>
            <w:r>
              <w:rPr>
                <w:i/>
              </w:rPr>
              <w:t xml:space="preserve">  egy konkrét település (pl.: Temesvár) </w:t>
            </w:r>
            <w:proofErr w:type="spellStart"/>
            <w:r>
              <w:rPr>
                <w:i/>
              </w:rPr>
              <w:t>bemutatá</w:t>
            </w:r>
            <w:proofErr w:type="spellEnd"/>
            <w:r>
              <w:rPr>
                <w:i/>
              </w:rPr>
              <w:t>-</w:t>
            </w:r>
          </w:p>
          <w:p w14:paraId="642BA596" w14:textId="77777777" w:rsidR="004D0AEA" w:rsidRDefault="006A411E">
            <w:pPr>
              <w:spacing w:after="0" w:line="259" w:lineRule="auto"/>
              <w:ind w:left="126" w:firstLine="0"/>
              <w:jc w:val="left"/>
            </w:pPr>
            <w:proofErr w:type="spellStart"/>
            <w:r>
              <w:rPr>
                <w:i/>
              </w:rPr>
              <w:t>sával</w:t>
            </w:r>
            <w:proofErr w:type="spellEnd"/>
            <w:r>
              <w:t xml:space="preserve"> </w:t>
            </w:r>
          </w:p>
        </w:tc>
        <w:tc>
          <w:tcPr>
            <w:tcW w:w="2198" w:type="dxa"/>
            <w:tcBorders>
              <w:top w:val="single" w:sz="5" w:space="0" w:color="000000"/>
              <w:left w:val="single" w:sz="5" w:space="0" w:color="000000"/>
              <w:bottom w:val="single" w:sz="5" w:space="0" w:color="000000"/>
              <w:right w:val="single" w:sz="5" w:space="0" w:color="000000"/>
            </w:tcBorders>
          </w:tcPr>
          <w:p w14:paraId="797C44E1" w14:textId="77777777" w:rsidR="004D0AEA" w:rsidRDefault="006A411E">
            <w:pPr>
              <w:spacing w:after="0" w:line="257" w:lineRule="auto"/>
              <w:ind w:left="-10" w:right="110" w:firstLine="124"/>
            </w:pPr>
            <w:r>
              <w:t>Magyarország újra</w:t>
            </w:r>
            <w:r>
              <w:rPr>
                <w:i/>
              </w:rPr>
              <w:t xml:space="preserve"> </w:t>
            </w:r>
            <w:r>
              <w:t xml:space="preserve">népesülése és </w:t>
            </w:r>
            <w:proofErr w:type="spellStart"/>
            <w:r>
              <w:t>újranépesítése</w:t>
            </w:r>
            <w:proofErr w:type="spellEnd"/>
            <w:r>
              <w:t xml:space="preserve">. </w:t>
            </w:r>
          </w:p>
          <w:p w14:paraId="2F6B6054" w14:textId="77777777" w:rsidR="004D0AEA" w:rsidRDefault="006A411E" w:rsidP="006A411E">
            <w:pPr>
              <w:numPr>
                <w:ilvl w:val="0"/>
                <w:numId w:val="568"/>
              </w:numPr>
              <w:spacing w:after="0" w:line="279" w:lineRule="auto"/>
              <w:ind w:hanging="361"/>
              <w:jc w:val="left"/>
            </w:pPr>
            <w:r>
              <w:t xml:space="preserve">Népek és vallások együttélése. </w:t>
            </w:r>
          </w:p>
          <w:p w14:paraId="455B4245" w14:textId="77777777" w:rsidR="004D0AEA" w:rsidRDefault="006A411E" w:rsidP="006A411E">
            <w:pPr>
              <w:numPr>
                <w:ilvl w:val="0"/>
                <w:numId w:val="568"/>
              </w:numPr>
              <w:spacing w:after="0" w:line="259" w:lineRule="auto"/>
              <w:ind w:hanging="361"/>
              <w:jc w:val="left"/>
            </w:pPr>
            <w:r>
              <w:t xml:space="preserve">A barokk városépítészet. </w:t>
            </w:r>
          </w:p>
        </w:tc>
        <w:tc>
          <w:tcPr>
            <w:tcW w:w="0" w:type="auto"/>
            <w:vMerge/>
            <w:tcBorders>
              <w:top w:val="nil"/>
              <w:left w:val="single" w:sz="5" w:space="0" w:color="000000"/>
              <w:bottom w:val="single" w:sz="5" w:space="0" w:color="000000"/>
              <w:right w:val="single" w:sz="5" w:space="0" w:color="000000"/>
            </w:tcBorders>
          </w:tcPr>
          <w:p w14:paraId="590A1D0B" w14:textId="77777777" w:rsidR="004D0AEA" w:rsidRDefault="004D0AEA">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14:paraId="74090FE0" w14:textId="77777777" w:rsidR="004D0AEA" w:rsidRDefault="004D0AEA">
            <w:pPr>
              <w:spacing w:after="160" w:line="259" w:lineRule="auto"/>
              <w:ind w:firstLine="0"/>
              <w:jc w:val="left"/>
            </w:pPr>
          </w:p>
        </w:tc>
      </w:tr>
    </w:tbl>
    <w:p w14:paraId="5FF75C9E" w14:textId="77777777" w:rsidR="004D0AEA" w:rsidRDefault="006A411E">
      <w:pPr>
        <w:spacing w:after="28" w:line="265" w:lineRule="auto"/>
        <w:ind w:left="13" w:right="4421" w:hanging="10"/>
        <w:jc w:val="left"/>
      </w:pPr>
      <w:r>
        <w:rPr>
          <w:b/>
          <w:sz w:val="19"/>
        </w:rPr>
        <w:t>TEVÉKENYSÉGEK</w:t>
      </w:r>
      <w:r>
        <w:t xml:space="preserve"> </w:t>
      </w:r>
    </w:p>
    <w:p w14:paraId="2FA90AD7" w14:textId="77777777" w:rsidR="004D0AEA" w:rsidRDefault="004D0AEA">
      <w:pPr>
        <w:sectPr w:rsidR="004D0AEA">
          <w:headerReference w:type="even" r:id="rId76"/>
          <w:headerReference w:type="default" r:id="rId77"/>
          <w:footerReference w:type="even" r:id="rId78"/>
          <w:footerReference w:type="default" r:id="rId79"/>
          <w:headerReference w:type="first" r:id="rId80"/>
          <w:footerReference w:type="first" r:id="rId81"/>
          <w:pgSz w:w="11904" w:h="16836"/>
          <w:pgMar w:top="1423" w:right="892" w:bottom="1459" w:left="1418" w:header="579" w:footer="700" w:gutter="0"/>
          <w:cols w:space="708"/>
        </w:sectPr>
      </w:pPr>
    </w:p>
    <w:p w14:paraId="0311B419" w14:textId="77777777" w:rsidR="004D0AEA" w:rsidRDefault="006A411E" w:rsidP="006A411E">
      <w:pPr>
        <w:numPr>
          <w:ilvl w:val="1"/>
          <w:numId w:val="297"/>
        </w:numPr>
        <w:ind w:right="15"/>
      </w:pPr>
      <w:r>
        <w:lastRenderedPageBreak/>
        <w:t xml:space="preserve">török kori magyar kereskedelem fő irányainak és árucikkeinek nyomon követése tematikus térkép segítségével. </w:t>
      </w:r>
    </w:p>
    <w:p w14:paraId="5936DC53" w14:textId="77777777" w:rsidR="004D0AEA" w:rsidRDefault="006A411E" w:rsidP="006A411E">
      <w:pPr>
        <w:numPr>
          <w:ilvl w:val="0"/>
          <w:numId w:val="297"/>
        </w:numPr>
        <w:ind w:left="710" w:right="15" w:hanging="361"/>
      </w:pPr>
      <w:r>
        <w:t xml:space="preserve">Prezentáció vagy plakát készítése ősi magyar állatfajtákról. </w:t>
      </w:r>
    </w:p>
    <w:p w14:paraId="28AF53AB" w14:textId="77777777" w:rsidR="004D0AEA" w:rsidRDefault="006A411E" w:rsidP="006A411E">
      <w:pPr>
        <w:numPr>
          <w:ilvl w:val="0"/>
          <w:numId w:val="297"/>
        </w:numPr>
        <w:ind w:left="710" w:right="15" w:hanging="361"/>
      </w:pPr>
      <w:r>
        <w:t xml:space="preserve">Térképvázlat rajzolása vagy makett készítése egy mezővárosról. </w:t>
      </w:r>
    </w:p>
    <w:p w14:paraId="692986BC" w14:textId="77777777" w:rsidR="004D0AEA" w:rsidRDefault="006A411E" w:rsidP="006A411E">
      <w:pPr>
        <w:numPr>
          <w:ilvl w:val="0"/>
          <w:numId w:val="297"/>
        </w:numPr>
        <w:ind w:left="710" w:right="15" w:hanging="361"/>
      </w:pPr>
      <w:r>
        <w:t xml:space="preserve">Képek gyűjtése a magyarországi barokk építészetről. </w:t>
      </w:r>
      <w:r>
        <w:rPr>
          <w:rFonts w:ascii="Segoe UI Symbol" w:eastAsia="Segoe UI Symbol" w:hAnsi="Segoe UI Symbol" w:cs="Segoe UI Symbol"/>
          <w:sz w:val="20"/>
        </w:rPr>
        <w:t></w:t>
      </w:r>
      <w:r>
        <w:rPr>
          <w:rFonts w:ascii="Arial" w:eastAsia="Arial" w:hAnsi="Arial" w:cs="Arial"/>
          <w:sz w:val="20"/>
        </w:rPr>
        <w:t xml:space="preserve"> </w:t>
      </w:r>
      <w:r>
        <w:t>Egy barokk templom megtekintése a saját településen.</w:t>
      </w:r>
      <w:r>
        <w:rPr>
          <w:b/>
        </w:rPr>
        <w:t xml:space="preserve"> </w:t>
      </w:r>
    </w:p>
    <w:p w14:paraId="7922BC4D" w14:textId="77777777" w:rsidR="004D0AEA" w:rsidRDefault="006A411E">
      <w:pPr>
        <w:spacing w:after="0" w:line="259" w:lineRule="auto"/>
        <w:ind w:left="709" w:firstLine="0"/>
        <w:jc w:val="left"/>
      </w:pPr>
      <w:r>
        <w:rPr>
          <w:b/>
        </w:rPr>
        <w:t xml:space="preserve"> </w:t>
      </w:r>
    </w:p>
    <w:p w14:paraId="449EC64A" w14:textId="77777777" w:rsidR="004D0AEA" w:rsidRDefault="006A411E">
      <w:pPr>
        <w:spacing w:line="271" w:lineRule="auto"/>
        <w:ind w:left="13" w:right="144" w:hanging="10"/>
      </w:pPr>
      <w:r>
        <w:rPr>
          <w:b/>
        </w:rPr>
        <w:t>T</w:t>
      </w:r>
      <w:r>
        <w:rPr>
          <w:b/>
          <w:sz w:val="30"/>
          <w:vertAlign w:val="subscript"/>
        </w:rPr>
        <w:t>ÉMAKÖR</w:t>
      </w:r>
      <w:r>
        <w:rPr>
          <w:b/>
        </w:rPr>
        <w:t>:</w:t>
      </w:r>
      <w:r>
        <w:rPr>
          <w:b/>
          <w:sz w:val="19"/>
        </w:rPr>
        <w:t xml:space="preserve"> </w:t>
      </w:r>
      <w:r>
        <w:rPr>
          <w:b/>
        </w:rPr>
        <w:t>Forradalmak kora</w:t>
      </w:r>
      <w:r>
        <w:t xml:space="preserve"> </w:t>
      </w:r>
    </w:p>
    <w:p w14:paraId="1A29E984" w14:textId="77777777" w:rsidR="004D0AEA" w:rsidRDefault="006A411E">
      <w:pPr>
        <w:spacing w:after="0" w:line="265" w:lineRule="auto"/>
        <w:ind w:left="13" w:right="4421" w:hanging="10"/>
        <w:jc w:val="left"/>
      </w:pPr>
      <w:r>
        <w:rPr>
          <w:b/>
        </w:rPr>
        <w:t>I</w:t>
      </w:r>
      <w:r>
        <w:rPr>
          <w:b/>
          <w:sz w:val="19"/>
        </w:rPr>
        <w:t>SMERETEK ÉS FEJLESZTÉSI FELADATOK</w:t>
      </w:r>
      <w:r>
        <w:rPr>
          <w:b/>
        </w:rPr>
        <w:t>:</w:t>
      </w:r>
      <w:r>
        <w:t xml:space="preserve"> </w:t>
      </w:r>
    </w:p>
    <w:tbl>
      <w:tblPr>
        <w:tblStyle w:val="TableGrid"/>
        <w:tblW w:w="9225" w:type="dxa"/>
        <w:tblInd w:w="-6" w:type="dxa"/>
        <w:tblCellMar>
          <w:left w:w="42" w:type="dxa"/>
          <w:right w:w="44" w:type="dxa"/>
        </w:tblCellMar>
        <w:tblLook w:val="04A0" w:firstRow="1" w:lastRow="0" w:firstColumn="1" w:lastColumn="0" w:noHBand="0" w:noVBand="1"/>
      </w:tblPr>
      <w:tblGrid>
        <w:gridCol w:w="1417"/>
        <w:gridCol w:w="1994"/>
        <w:gridCol w:w="3027"/>
        <w:gridCol w:w="2787"/>
      </w:tblGrid>
      <w:tr w:rsidR="004D0AEA" w14:paraId="1AC59163" w14:textId="77777777">
        <w:trPr>
          <w:trHeight w:val="288"/>
        </w:trPr>
        <w:tc>
          <w:tcPr>
            <w:tcW w:w="9225" w:type="dxa"/>
            <w:gridSpan w:val="4"/>
            <w:tcBorders>
              <w:top w:val="single" w:sz="5" w:space="0" w:color="000000"/>
              <w:left w:val="single" w:sz="5" w:space="0" w:color="000000"/>
              <w:bottom w:val="single" w:sz="5" w:space="0" w:color="000000"/>
              <w:right w:val="single" w:sz="5" w:space="0" w:color="000000"/>
            </w:tcBorders>
          </w:tcPr>
          <w:p w14:paraId="54F01E41" w14:textId="77777777" w:rsidR="004D0AEA" w:rsidRDefault="006A411E">
            <w:pPr>
              <w:spacing w:after="0" w:line="259" w:lineRule="auto"/>
              <w:ind w:left="84" w:firstLine="0"/>
              <w:jc w:val="left"/>
            </w:pPr>
            <w:r>
              <w:rPr>
                <w:b/>
              </w:rPr>
              <w:t>R</w:t>
            </w:r>
            <w:r>
              <w:rPr>
                <w:b/>
                <w:sz w:val="19"/>
              </w:rPr>
              <w:t>ÉSZLETES KÖVETELMÉNYEK</w:t>
            </w:r>
            <w:r>
              <w:t xml:space="preserve"> </w:t>
            </w:r>
          </w:p>
        </w:tc>
      </w:tr>
      <w:tr w:rsidR="004D0AEA" w14:paraId="216BCE83" w14:textId="77777777">
        <w:trPr>
          <w:trHeight w:val="565"/>
        </w:trPr>
        <w:tc>
          <w:tcPr>
            <w:tcW w:w="1417" w:type="dxa"/>
            <w:tcBorders>
              <w:top w:val="single" w:sz="5" w:space="0" w:color="000000"/>
              <w:left w:val="single" w:sz="5" w:space="0" w:color="000000"/>
              <w:bottom w:val="single" w:sz="5" w:space="0" w:color="000000"/>
              <w:right w:val="single" w:sz="5" w:space="0" w:color="000000"/>
            </w:tcBorders>
          </w:tcPr>
          <w:p w14:paraId="28673A6A" w14:textId="77777777" w:rsidR="004D0AEA" w:rsidRDefault="006A411E">
            <w:pPr>
              <w:spacing w:after="0" w:line="259" w:lineRule="auto"/>
              <w:ind w:left="14" w:firstLine="0"/>
              <w:jc w:val="center"/>
            </w:pPr>
            <w:r>
              <w:rPr>
                <w:b/>
              </w:rPr>
              <w:t>Témák</w:t>
            </w:r>
            <w:r>
              <w:t xml:space="preserve"> </w:t>
            </w:r>
          </w:p>
        </w:tc>
        <w:tc>
          <w:tcPr>
            <w:tcW w:w="1994" w:type="dxa"/>
            <w:tcBorders>
              <w:top w:val="single" w:sz="5" w:space="0" w:color="000000"/>
              <w:left w:val="single" w:sz="5" w:space="0" w:color="000000"/>
              <w:bottom w:val="single" w:sz="5" w:space="0" w:color="000000"/>
              <w:right w:val="single" w:sz="5" w:space="0" w:color="000000"/>
            </w:tcBorders>
          </w:tcPr>
          <w:p w14:paraId="1B38B7DF" w14:textId="77777777" w:rsidR="004D0AEA" w:rsidRDefault="006A411E">
            <w:pPr>
              <w:spacing w:after="0" w:line="259" w:lineRule="auto"/>
              <w:ind w:left="26" w:firstLine="0"/>
              <w:jc w:val="center"/>
            </w:pPr>
            <w:r>
              <w:rPr>
                <w:b/>
              </w:rPr>
              <w:t>Altémák</w:t>
            </w:r>
            <w:r>
              <w:t xml:space="preserve"> </w:t>
            </w:r>
          </w:p>
        </w:tc>
        <w:tc>
          <w:tcPr>
            <w:tcW w:w="3027" w:type="dxa"/>
            <w:tcBorders>
              <w:top w:val="single" w:sz="5" w:space="0" w:color="000000"/>
              <w:left w:val="single" w:sz="5" w:space="0" w:color="000000"/>
              <w:bottom w:val="single" w:sz="5" w:space="0" w:color="000000"/>
              <w:right w:val="single" w:sz="5" w:space="0" w:color="000000"/>
            </w:tcBorders>
          </w:tcPr>
          <w:p w14:paraId="69F2A4CD" w14:textId="77777777" w:rsidR="004D0AEA" w:rsidRDefault="006A411E">
            <w:pPr>
              <w:spacing w:after="0" w:line="259" w:lineRule="auto"/>
              <w:ind w:firstLine="0"/>
              <w:jc w:val="center"/>
            </w:pPr>
            <w:r>
              <w:rPr>
                <w:b/>
              </w:rPr>
              <w:t>Fogalmak és adatok / Lexikák</w:t>
            </w:r>
            <w:r>
              <w:t xml:space="preserve"> </w:t>
            </w:r>
          </w:p>
        </w:tc>
        <w:tc>
          <w:tcPr>
            <w:tcW w:w="2787" w:type="dxa"/>
            <w:tcBorders>
              <w:top w:val="single" w:sz="5" w:space="0" w:color="000000"/>
              <w:left w:val="single" w:sz="5" w:space="0" w:color="000000"/>
              <w:bottom w:val="single" w:sz="5" w:space="0" w:color="000000"/>
              <w:right w:val="single" w:sz="5" w:space="0" w:color="000000"/>
            </w:tcBorders>
          </w:tcPr>
          <w:p w14:paraId="1CA92E8E" w14:textId="77777777" w:rsidR="004D0AEA" w:rsidRDefault="006A411E">
            <w:pPr>
              <w:spacing w:after="0" w:line="259" w:lineRule="auto"/>
              <w:ind w:right="1" w:firstLine="0"/>
              <w:jc w:val="center"/>
            </w:pPr>
            <w:r>
              <w:rPr>
                <w:b/>
              </w:rPr>
              <w:t>Fejlesztési feladatok</w:t>
            </w:r>
            <w:r>
              <w:t xml:space="preserve"> </w:t>
            </w:r>
          </w:p>
        </w:tc>
      </w:tr>
      <w:tr w:rsidR="004D0AEA" w14:paraId="0E7FCCFB" w14:textId="77777777">
        <w:trPr>
          <w:trHeight w:val="3050"/>
        </w:trPr>
        <w:tc>
          <w:tcPr>
            <w:tcW w:w="1417" w:type="dxa"/>
            <w:tcBorders>
              <w:top w:val="single" w:sz="5" w:space="0" w:color="000000"/>
              <w:left w:val="single" w:sz="5" w:space="0" w:color="000000"/>
              <w:bottom w:val="single" w:sz="5" w:space="0" w:color="000000"/>
              <w:right w:val="single" w:sz="5" w:space="0" w:color="000000"/>
            </w:tcBorders>
          </w:tcPr>
          <w:p w14:paraId="3FDE31A9" w14:textId="77777777" w:rsidR="004D0AEA" w:rsidRDefault="006A411E">
            <w:pPr>
              <w:spacing w:after="0" w:line="259" w:lineRule="auto"/>
              <w:ind w:left="84" w:firstLine="0"/>
              <w:jc w:val="left"/>
            </w:pPr>
            <w:r>
              <w:rPr>
                <w:i/>
              </w:rPr>
              <w:t>Ipari forradalom</w:t>
            </w:r>
            <w:r>
              <w:t xml:space="preserve"> </w:t>
            </w:r>
          </w:p>
        </w:tc>
        <w:tc>
          <w:tcPr>
            <w:tcW w:w="1994" w:type="dxa"/>
            <w:tcBorders>
              <w:top w:val="single" w:sz="5" w:space="0" w:color="000000"/>
              <w:left w:val="single" w:sz="5" w:space="0" w:color="000000"/>
              <w:bottom w:val="single" w:sz="5" w:space="0" w:color="000000"/>
              <w:right w:val="single" w:sz="5" w:space="0" w:color="000000"/>
            </w:tcBorders>
          </w:tcPr>
          <w:p w14:paraId="4A23F177" w14:textId="77777777" w:rsidR="004D0AEA" w:rsidRDefault="006A411E" w:rsidP="006A411E">
            <w:pPr>
              <w:numPr>
                <w:ilvl w:val="0"/>
                <w:numId w:val="569"/>
              </w:numPr>
              <w:spacing w:after="4" w:line="239" w:lineRule="auto"/>
              <w:ind w:hanging="361"/>
              <w:jc w:val="left"/>
            </w:pPr>
            <w:r>
              <w:t xml:space="preserve">Gyapotból pamut. </w:t>
            </w:r>
          </w:p>
          <w:p w14:paraId="5FF35099" w14:textId="77777777" w:rsidR="004D0AEA" w:rsidRDefault="006A411E" w:rsidP="006A411E">
            <w:pPr>
              <w:numPr>
                <w:ilvl w:val="0"/>
                <w:numId w:val="569"/>
              </w:numPr>
              <w:spacing w:after="0" w:line="276" w:lineRule="auto"/>
              <w:ind w:hanging="361"/>
              <w:jc w:val="left"/>
            </w:pPr>
            <w:r>
              <w:t xml:space="preserve">A textilipar fejlődése. </w:t>
            </w:r>
          </w:p>
          <w:p w14:paraId="1467ECC7" w14:textId="77777777" w:rsidR="004D0AEA" w:rsidRDefault="006A411E">
            <w:pPr>
              <w:spacing w:after="0" w:line="273" w:lineRule="auto"/>
              <w:ind w:right="66" w:firstLine="0"/>
            </w:pPr>
            <w:r>
              <w:t xml:space="preserve">A gőzgép. Bányászat, gyáripar, vasútépítés. </w:t>
            </w:r>
          </w:p>
          <w:p w14:paraId="71F3570C" w14:textId="77777777" w:rsidR="004D0AEA" w:rsidRDefault="006A411E">
            <w:pPr>
              <w:spacing w:after="0" w:line="259" w:lineRule="auto"/>
              <w:ind w:left="84" w:right="55" w:firstLine="0"/>
            </w:pPr>
            <w:r>
              <w:t xml:space="preserve">Gyerekek és felnőttek mindennapjai egy iparvárosban. </w:t>
            </w:r>
          </w:p>
        </w:tc>
        <w:tc>
          <w:tcPr>
            <w:tcW w:w="3027" w:type="dxa"/>
            <w:vMerge w:val="restart"/>
            <w:tcBorders>
              <w:top w:val="single" w:sz="5" w:space="0" w:color="000000"/>
              <w:left w:val="single" w:sz="5" w:space="0" w:color="000000"/>
              <w:bottom w:val="single" w:sz="5" w:space="0" w:color="000000"/>
              <w:right w:val="single" w:sz="5" w:space="0" w:color="000000"/>
            </w:tcBorders>
          </w:tcPr>
          <w:p w14:paraId="1F5F4F83" w14:textId="77777777" w:rsidR="004D0AEA" w:rsidRDefault="006A411E">
            <w:pPr>
              <w:spacing w:after="0" w:line="252" w:lineRule="auto"/>
              <w:ind w:left="84" w:right="75" w:firstLine="0"/>
            </w:pPr>
            <w:r>
              <w:rPr>
                <w:i/>
              </w:rPr>
              <w:t>Fogalmak</w:t>
            </w:r>
            <w:r>
              <w:t xml:space="preserve">: ipari forradalom, gyár, szabad verseny, tömegtermelés, munkanélküliség, forradalom, diktatúra. </w:t>
            </w:r>
          </w:p>
          <w:p w14:paraId="267A1AA6" w14:textId="77777777" w:rsidR="004D0AEA" w:rsidRDefault="006A411E">
            <w:pPr>
              <w:spacing w:after="0" w:line="259" w:lineRule="auto"/>
              <w:ind w:left="84" w:firstLine="0"/>
              <w:jc w:val="left"/>
            </w:pPr>
            <w:r>
              <w:t xml:space="preserve"> </w:t>
            </w:r>
          </w:p>
          <w:p w14:paraId="355D25C7" w14:textId="77777777" w:rsidR="004D0AEA" w:rsidRDefault="006A411E">
            <w:pPr>
              <w:spacing w:after="0" w:line="279" w:lineRule="auto"/>
              <w:ind w:left="84" w:firstLine="0"/>
            </w:pPr>
            <w:r>
              <w:rPr>
                <w:i/>
              </w:rPr>
              <w:t>Személyek</w:t>
            </w:r>
            <w:r>
              <w:t xml:space="preserve">: James Watt, Edison, Bonaparte Napóleon. </w:t>
            </w:r>
          </w:p>
          <w:p w14:paraId="517F041B" w14:textId="77777777" w:rsidR="004D0AEA" w:rsidRDefault="006A411E">
            <w:pPr>
              <w:spacing w:after="0" w:line="259" w:lineRule="auto"/>
              <w:ind w:left="84" w:firstLine="0"/>
              <w:jc w:val="left"/>
            </w:pPr>
            <w:r>
              <w:t xml:space="preserve"> </w:t>
            </w:r>
          </w:p>
          <w:p w14:paraId="10CD5E39" w14:textId="77777777" w:rsidR="004D0AEA" w:rsidRDefault="006A411E">
            <w:pPr>
              <w:spacing w:after="0" w:line="238" w:lineRule="auto"/>
              <w:ind w:left="84" w:right="70" w:firstLine="0"/>
            </w:pPr>
            <w:r>
              <w:rPr>
                <w:i/>
              </w:rPr>
              <w:t>Kronológia</w:t>
            </w:r>
            <w:r>
              <w:t xml:space="preserve">: 1789 a francia forradalom, 1815 a waterlooi csata. </w:t>
            </w:r>
          </w:p>
          <w:p w14:paraId="31A45F17" w14:textId="77777777" w:rsidR="004D0AEA" w:rsidRDefault="006A411E">
            <w:pPr>
              <w:spacing w:after="0" w:line="259" w:lineRule="auto"/>
              <w:ind w:left="84" w:right="67" w:firstLine="0"/>
            </w:pPr>
            <w:r>
              <w:rPr>
                <w:i/>
              </w:rPr>
              <w:t>Topográfia</w:t>
            </w:r>
            <w:r>
              <w:t xml:space="preserve">: Párizs, Habsburg Birodalom, Oroszország, Nagy-Britannia. </w:t>
            </w:r>
          </w:p>
        </w:tc>
        <w:tc>
          <w:tcPr>
            <w:tcW w:w="2787" w:type="dxa"/>
            <w:vMerge w:val="restart"/>
            <w:tcBorders>
              <w:top w:val="single" w:sz="5" w:space="0" w:color="000000"/>
              <w:left w:val="single" w:sz="5" w:space="0" w:color="000000"/>
              <w:bottom w:val="single" w:sz="5" w:space="0" w:color="000000"/>
              <w:right w:val="single" w:sz="5" w:space="0" w:color="000000"/>
            </w:tcBorders>
          </w:tcPr>
          <w:p w14:paraId="09E0B98B" w14:textId="77777777" w:rsidR="004D0AEA" w:rsidRDefault="006A411E" w:rsidP="006A411E">
            <w:pPr>
              <w:numPr>
                <w:ilvl w:val="0"/>
                <w:numId w:val="570"/>
              </w:numPr>
              <w:spacing w:after="0" w:line="251" w:lineRule="auto"/>
              <w:ind w:right="76" w:hanging="360"/>
            </w:pPr>
            <w:r>
              <w:t xml:space="preserve">Vélemény megfogalmazása a technikai fejlődés előnyeiről és hátrányairól. </w:t>
            </w:r>
          </w:p>
          <w:p w14:paraId="0D3AC837" w14:textId="77777777" w:rsidR="004D0AEA" w:rsidRDefault="006A411E" w:rsidP="006A411E">
            <w:pPr>
              <w:numPr>
                <w:ilvl w:val="0"/>
                <w:numId w:val="570"/>
              </w:numPr>
              <w:spacing w:after="6" w:line="250" w:lineRule="auto"/>
              <w:ind w:right="76" w:hanging="360"/>
            </w:pPr>
            <w:r>
              <w:t xml:space="preserve">A francia forradalom értékelése; pozitívumok és negatívumok azonosítása. </w:t>
            </w:r>
          </w:p>
          <w:p w14:paraId="231F9ABB" w14:textId="77777777" w:rsidR="004D0AEA" w:rsidRDefault="006A411E" w:rsidP="006A411E">
            <w:pPr>
              <w:numPr>
                <w:ilvl w:val="0"/>
                <w:numId w:val="570"/>
              </w:numPr>
              <w:spacing w:after="0" w:line="259" w:lineRule="auto"/>
              <w:ind w:right="76" w:hanging="360"/>
            </w:pPr>
            <w:r>
              <w:t xml:space="preserve">Napóleon alakjának, történelmi szerepének megítélése különböző források alapján. </w:t>
            </w:r>
          </w:p>
        </w:tc>
      </w:tr>
      <w:tr w:rsidR="004D0AEA" w14:paraId="6F6D5AB2" w14:textId="77777777">
        <w:trPr>
          <w:trHeight w:val="1693"/>
        </w:trPr>
        <w:tc>
          <w:tcPr>
            <w:tcW w:w="1417" w:type="dxa"/>
            <w:tcBorders>
              <w:top w:val="single" w:sz="5" w:space="0" w:color="000000"/>
              <w:left w:val="single" w:sz="5" w:space="0" w:color="000000"/>
              <w:bottom w:val="single" w:sz="5" w:space="0" w:color="000000"/>
              <w:right w:val="single" w:sz="5" w:space="0" w:color="000000"/>
            </w:tcBorders>
          </w:tcPr>
          <w:p w14:paraId="57E772E1" w14:textId="77777777" w:rsidR="004D0AEA" w:rsidRDefault="006A411E">
            <w:pPr>
              <w:spacing w:after="0" w:line="259" w:lineRule="auto"/>
              <w:ind w:left="84" w:firstLine="0"/>
              <w:jc w:val="left"/>
            </w:pPr>
            <w:r>
              <w:rPr>
                <w:i/>
              </w:rPr>
              <w:t>Társadalmi-politikai forradalom</w:t>
            </w:r>
            <w:r>
              <w:t xml:space="preserve"> </w:t>
            </w:r>
          </w:p>
        </w:tc>
        <w:tc>
          <w:tcPr>
            <w:tcW w:w="1994" w:type="dxa"/>
            <w:tcBorders>
              <w:top w:val="single" w:sz="5" w:space="0" w:color="000000"/>
              <w:left w:val="single" w:sz="5" w:space="0" w:color="000000"/>
              <w:bottom w:val="single" w:sz="5" w:space="0" w:color="000000"/>
              <w:right w:val="single" w:sz="5" w:space="0" w:color="000000"/>
            </w:tcBorders>
          </w:tcPr>
          <w:p w14:paraId="652EF655" w14:textId="77777777" w:rsidR="004D0AEA" w:rsidRDefault="006A411E">
            <w:pPr>
              <w:spacing w:after="0" w:line="252" w:lineRule="auto"/>
              <w:ind w:right="61" w:firstLine="0"/>
            </w:pPr>
            <w:r>
              <w:rPr>
                <w:rFonts w:ascii="Segoe UI Symbol" w:eastAsia="Segoe UI Symbol" w:hAnsi="Segoe UI Symbol" w:cs="Segoe UI Symbol"/>
                <w:sz w:val="20"/>
              </w:rPr>
              <w:t></w:t>
            </w:r>
            <w:r>
              <w:rPr>
                <w:rFonts w:ascii="Arial" w:eastAsia="Arial" w:hAnsi="Arial" w:cs="Arial"/>
                <w:sz w:val="20"/>
              </w:rPr>
              <w:t xml:space="preserve"> </w:t>
            </w:r>
            <w:r>
              <w:t xml:space="preserve">A köztársaság kísérlete </w:t>
            </w:r>
            <w:proofErr w:type="spellStart"/>
            <w:r>
              <w:t>Fr.o</w:t>
            </w:r>
            <w:proofErr w:type="spellEnd"/>
            <w:r>
              <w:t xml:space="preserve">. A forradalmi terror. </w:t>
            </w:r>
          </w:p>
          <w:p w14:paraId="55ACF77D" w14:textId="77777777" w:rsidR="004D0AEA" w:rsidRDefault="006A411E">
            <w:pPr>
              <w:spacing w:after="0" w:line="259" w:lineRule="auto"/>
              <w:ind w:firstLine="0"/>
              <w:jc w:val="left"/>
            </w:pPr>
            <w:r>
              <w:t xml:space="preserve">Napóleon a császár és hadvezér. </w:t>
            </w:r>
          </w:p>
        </w:tc>
        <w:tc>
          <w:tcPr>
            <w:tcW w:w="0" w:type="auto"/>
            <w:vMerge/>
            <w:tcBorders>
              <w:top w:val="nil"/>
              <w:left w:val="single" w:sz="5" w:space="0" w:color="000000"/>
              <w:bottom w:val="single" w:sz="5" w:space="0" w:color="000000"/>
              <w:right w:val="single" w:sz="5" w:space="0" w:color="000000"/>
            </w:tcBorders>
          </w:tcPr>
          <w:p w14:paraId="679F63BA" w14:textId="77777777" w:rsidR="004D0AEA" w:rsidRDefault="004D0AEA">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14:paraId="68C1D74C" w14:textId="77777777" w:rsidR="004D0AEA" w:rsidRDefault="004D0AEA">
            <w:pPr>
              <w:spacing w:after="160" w:line="259" w:lineRule="auto"/>
              <w:ind w:firstLine="0"/>
              <w:jc w:val="left"/>
            </w:pPr>
          </w:p>
        </w:tc>
      </w:tr>
    </w:tbl>
    <w:p w14:paraId="513D4192" w14:textId="77777777" w:rsidR="004D0AEA" w:rsidRDefault="006A411E">
      <w:pPr>
        <w:spacing w:after="0" w:line="265" w:lineRule="auto"/>
        <w:ind w:left="13" w:right="4421" w:hanging="10"/>
        <w:jc w:val="left"/>
      </w:pPr>
      <w:r>
        <w:rPr>
          <w:b/>
          <w:sz w:val="19"/>
        </w:rPr>
        <w:t>TEVÉKENYSÉGEK</w:t>
      </w:r>
      <w:r>
        <w:t xml:space="preserve"> </w:t>
      </w:r>
    </w:p>
    <w:p w14:paraId="36094EE3" w14:textId="77777777" w:rsidR="004D0AEA" w:rsidRDefault="006A411E" w:rsidP="006A411E">
      <w:pPr>
        <w:numPr>
          <w:ilvl w:val="0"/>
          <w:numId w:val="297"/>
        </w:numPr>
        <w:ind w:left="710" w:right="15" w:hanging="361"/>
      </w:pPr>
      <w:r>
        <w:t xml:space="preserve">A manufaktúrák és a gyárak működésének összehasonlítása megadott szempontok alapján. </w:t>
      </w:r>
    </w:p>
    <w:p w14:paraId="1E2433EE" w14:textId="77777777" w:rsidR="004D0AEA" w:rsidRDefault="006A411E" w:rsidP="006A411E">
      <w:pPr>
        <w:numPr>
          <w:ilvl w:val="0"/>
          <w:numId w:val="297"/>
        </w:numPr>
        <w:ind w:left="710" w:right="15" w:hanging="361"/>
      </w:pPr>
      <w:r>
        <w:t xml:space="preserve">Beszélgetés a gyermekmunkáról. </w:t>
      </w:r>
    </w:p>
    <w:p w14:paraId="6DE906A7" w14:textId="77777777" w:rsidR="004D0AEA" w:rsidRDefault="006A411E" w:rsidP="006A411E">
      <w:pPr>
        <w:numPr>
          <w:ilvl w:val="0"/>
          <w:numId w:val="297"/>
        </w:numPr>
        <w:ind w:left="710" w:right="15" w:hanging="361"/>
      </w:pPr>
      <w:r>
        <w:t xml:space="preserve">Napóleon oroszországi hadjáratának követése térképen.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Napóleon-ábrázolások gyűjtése.</w:t>
      </w:r>
      <w:r>
        <w:rPr>
          <w:b/>
        </w:rPr>
        <w:t xml:space="preserve"> </w:t>
      </w:r>
    </w:p>
    <w:p w14:paraId="1FB122AA" w14:textId="77777777" w:rsidR="004D0AEA" w:rsidRDefault="006A411E">
      <w:pPr>
        <w:spacing w:after="29" w:line="259" w:lineRule="auto"/>
        <w:ind w:left="709" w:firstLine="0"/>
        <w:jc w:val="left"/>
      </w:pPr>
      <w:r>
        <w:rPr>
          <w:b/>
        </w:rPr>
        <w:t xml:space="preserve"> </w:t>
      </w:r>
    </w:p>
    <w:p w14:paraId="698BA01C" w14:textId="77777777" w:rsidR="004D0AEA" w:rsidRDefault="006A411E">
      <w:pPr>
        <w:spacing w:line="271" w:lineRule="auto"/>
        <w:ind w:left="13" w:right="2055" w:hanging="10"/>
      </w:pPr>
      <w:r>
        <w:rPr>
          <w:b/>
        </w:rPr>
        <w:t>T</w:t>
      </w:r>
      <w:r>
        <w:rPr>
          <w:b/>
          <w:sz w:val="19"/>
        </w:rPr>
        <w:t>ÉMAKÖR</w:t>
      </w:r>
      <w:r>
        <w:rPr>
          <w:b/>
        </w:rPr>
        <w:t>:</w:t>
      </w:r>
      <w:r>
        <w:rPr>
          <w:b/>
          <w:sz w:val="19"/>
        </w:rPr>
        <w:t xml:space="preserve"> </w:t>
      </w:r>
      <w:r>
        <w:rPr>
          <w:b/>
        </w:rPr>
        <w:t>A magyar nemzeti ébredés és polgárosodás kora</w:t>
      </w:r>
      <w:r>
        <w:t xml:space="preserve"> </w:t>
      </w:r>
      <w:r>
        <w:rPr>
          <w:b/>
        </w:rPr>
        <w:t>I</w:t>
      </w:r>
      <w:r>
        <w:rPr>
          <w:b/>
          <w:sz w:val="19"/>
        </w:rPr>
        <w:t>SMERETEK ÉS FEJLESZTÉSI FELADATOK</w:t>
      </w:r>
      <w:r>
        <w:rPr>
          <w:b/>
        </w:rPr>
        <w:t>:</w:t>
      </w:r>
      <w:r>
        <w:t xml:space="preserve"> </w:t>
      </w:r>
    </w:p>
    <w:tbl>
      <w:tblPr>
        <w:tblStyle w:val="TableGrid"/>
        <w:tblW w:w="9225" w:type="dxa"/>
        <w:tblInd w:w="-6" w:type="dxa"/>
        <w:tblCellMar>
          <w:left w:w="78" w:type="dxa"/>
          <w:right w:w="42" w:type="dxa"/>
        </w:tblCellMar>
        <w:tblLook w:val="04A0" w:firstRow="1" w:lastRow="0" w:firstColumn="1" w:lastColumn="0" w:noHBand="0" w:noVBand="1"/>
      </w:tblPr>
      <w:tblGrid>
        <w:gridCol w:w="1609"/>
        <w:gridCol w:w="2679"/>
        <w:gridCol w:w="2453"/>
        <w:gridCol w:w="2484"/>
      </w:tblGrid>
      <w:tr w:rsidR="004D0AEA" w14:paraId="74F9C316" w14:textId="77777777">
        <w:trPr>
          <w:trHeight w:val="289"/>
        </w:trPr>
        <w:tc>
          <w:tcPr>
            <w:tcW w:w="4253" w:type="dxa"/>
            <w:gridSpan w:val="2"/>
            <w:tcBorders>
              <w:top w:val="single" w:sz="5" w:space="0" w:color="000000"/>
              <w:left w:val="single" w:sz="5" w:space="0" w:color="000000"/>
              <w:bottom w:val="single" w:sz="5" w:space="0" w:color="000000"/>
              <w:right w:val="nil"/>
            </w:tcBorders>
          </w:tcPr>
          <w:p w14:paraId="2C8A2F89" w14:textId="77777777" w:rsidR="004D0AEA" w:rsidRDefault="006A411E">
            <w:pPr>
              <w:spacing w:after="0" w:line="259" w:lineRule="auto"/>
              <w:ind w:left="48" w:firstLine="0"/>
              <w:jc w:val="left"/>
            </w:pPr>
            <w:r>
              <w:rPr>
                <w:b/>
              </w:rPr>
              <w:t>R</w:t>
            </w:r>
            <w:r>
              <w:rPr>
                <w:b/>
                <w:sz w:val="19"/>
              </w:rPr>
              <w:t>ÉSZLETES KÖVETELMÉNYEK</w:t>
            </w:r>
            <w:r>
              <w:t xml:space="preserve"> </w:t>
            </w:r>
          </w:p>
        </w:tc>
        <w:tc>
          <w:tcPr>
            <w:tcW w:w="4973" w:type="dxa"/>
            <w:gridSpan w:val="2"/>
            <w:tcBorders>
              <w:top w:val="single" w:sz="5" w:space="0" w:color="000000"/>
              <w:left w:val="nil"/>
              <w:bottom w:val="single" w:sz="5" w:space="0" w:color="000000"/>
              <w:right w:val="single" w:sz="5" w:space="0" w:color="000000"/>
            </w:tcBorders>
          </w:tcPr>
          <w:p w14:paraId="4C4E5AAF" w14:textId="77777777" w:rsidR="004D0AEA" w:rsidRDefault="004D0AEA">
            <w:pPr>
              <w:spacing w:after="160" w:line="259" w:lineRule="auto"/>
              <w:ind w:firstLine="0"/>
              <w:jc w:val="left"/>
            </w:pPr>
          </w:p>
        </w:tc>
      </w:tr>
      <w:tr w:rsidR="004D0AEA" w14:paraId="6C87C63D" w14:textId="77777777">
        <w:trPr>
          <w:trHeight w:val="553"/>
        </w:trPr>
        <w:tc>
          <w:tcPr>
            <w:tcW w:w="1562" w:type="dxa"/>
            <w:tcBorders>
              <w:top w:val="single" w:sz="5" w:space="0" w:color="000000"/>
              <w:left w:val="single" w:sz="5" w:space="0" w:color="000000"/>
              <w:bottom w:val="single" w:sz="5" w:space="0" w:color="000000"/>
              <w:right w:val="single" w:sz="5" w:space="0" w:color="000000"/>
            </w:tcBorders>
          </w:tcPr>
          <w:p w14:paraId="2CBE2931" w14:textId="77777777" w:rsidR="004D0AEA" w:rsidRDefault="006A411E">
            <w:pPr>
              <w:spacing w:after="0" w:line="259" w:lineRule="auto"/>
              <w:ind w:right="20" w:firstLine="0"/>
              <w:jc w:val="center"/>
            </w:pPr>
            <w:r>
              <w:rPr>
                <w:b/>
              </w:rPr>
              <w:t>Témák</w:t>
            </w:r>
            <w:r>
              <w:t xml:space="preserve"> </w:t>
            </w:r>
          </w:p>
        </w:tc>
        <w:tc>
          <w:tcPr>
            <w:tcW w:w="2691" w:type="dxa"/>
            <w:tcBorders>
              <w:top w:val="single" w:sz="5" w:space="0" w:color="000000"/>
              <w:left w:val="single" w:sz="5" w:space="0" w:color="000000"/>
              <w:bottom w:val="single" w:sz="5" w:space="0" w:color="000000"/>
              <w:right w:val="single" w:sz="5" w:space="0" w:color="000000"/>
            </w:tcBorders>
          </w:tcPr>
          <w:p w14:paraId="163EFC91" w14:textId="77777777" w:rsidR="004D0AEA" w:rsidRDefault="006A411E">
            <w:pPr>
              <w:spacing w:after="0" w:line="259" w:lineRule="auto"/>
              <w:ind w:right="33" w:firstLine="0"/>
              <w:jc w:val="center"/>
            </w:pPr>
            <w:r>
              <w:rPr>
                <w:b/>
              </w:rPr>
              <w:t>Altémák</w:t>
            </w:r>
            <w:r>
              <w:t xml:space="preserve"> </w:t>
            </w:r>
          </w:p>
        </w:tc>
        <w:tc>
          <w:tcPr>
            <w:tcW w:w="2462" w:type="dxa"/>
            <w:tcBorders>
              <w:top w:val="single" w:sz="5" w:space="0" w:color="000000"/>
              <w:left w:val="single" w:sz="5" w:space="0" w:color="000000"/>
              <w:bottom w:val="single" w:sz="5" w:space="0" w:color="000000"/>
              <w:right w:val="single" w:sz="5" w:space="0" w:color="000000"/>
            </w:tcBorders>
          </w:tcPr>
          <w:p w14:paraId="096C1042" w14:textId="77777777" w:rsidR="004D0AEA" w:rsidRDefault="006A411E">
            <w:pPr>
              <w:spacing w:after="0" w:line="259" w:lineRule="auto"/>
              <w:ind w:firstLine="0"/>
              <w:jc w:val="center"/>
            </w:pPr>
            <w:r>
              <w:rPr>
                <w:b/>
              </w:rPr>
              <w:t>Fogalmak és adatok / Lexikák</w:t>
            </w:r>
            <w:r>
              <w:t xml:space="preserve"> </w:t>
            </w:r>
          </w:p>
        </w:tc>
        <w:tc>
          <w:tcPr>
            <w:tcW w:w="2511" w:type="dxa"/>
            <w:tcBorders>
              <w:top w:val="single" w:sz="5" w:space="0" w:color="000000"/>
              <w:left w:val="single" w:sz="5" w:space="0" w:color="000000"/>
              <w:bottom w:val="single" w:sz="5" w:space="0" w:color="000000"/>
              <w:right w:val="single" w:sz="5" w:space="0" w:color="000000"/>
            </w:tcBorders>
          </w:tcPr>
          <w:p w14:paraId="11B875B1" w14:textId="77777777" w:rsidR="004D0AEA" w:rsidRDefault="006A411E">
            <w:pPr>
              <w:spacing w:after="0" w:line="259" w:lineRule="auto"/>
              <w:ind w:right="25" w:firstLine="0"/>
              <w:jc w:val="center"/>
            </w:pPr>
            <w:r>
              <w:rPr>
                <w:b/>
              </w:rPr>
              <w:t>Fejlesztési feladatok</w:t>
            </w:r>
            <w:r>
              <w:t xml:space="preserve"> </w:t>
            </w:r>
          </w:p>
        </w:tc>
      </w:tr>
      <w:tr w:rsidR="004D0AEA" w14:paraId="6E404E44" w14:textId="77777777">
        <w:trPr>
          <w:trHeight w:val="1669"/>
        </w:trPr>
        <w:tc>
          <w:tcPr>
            <w:tcW w:w="1562" w:type="dxa"/>
            <w:tcBorders>
              <w:top w:val="single" w:sz="5" w:space="0" w:color="000000"/>
              <w:left w:val="single" w:sz="5" w:space="0" w:color="000000"/>
              <w:bottom w:val="single" w:sz="5" w:space="0" w:color="000000"/>
              <w:right w:val="single" w:sz="5" w:space="0" w:color="000000"/>
            </w:tcBorders>
          </w:tcPr>
          <w:p w14:paraId="2FCD022E" w14:textId="77777777" w:rsidR="004D0AEA" w:rsidRDefault="006A411E">
            <w:pPr>
              <w:spacing w:after="0" w:line="259" w:lineRule="auto"/>
              <w:ind w:left="48" w:firstLine="0"/>
              <w:jc w:val="left"/>
            </w:pPr>
            <w:r>
              <w:rPr>
                <w:i/>
              </w:rPr>
              <w:lastRenderedPageBreak/>
              <w:t>A reformkor</w:t>
            </w:r>
            <w:r>
              <w:t xml:space="preserve"> </w:t>
            </w:r>
          </w:p>
          <w:p w14:paraId="66D96777" w14:textId="77777777" w:rsidR="004D0AEA" w:rsidRDefault="006A411E">
            <w:pPr>
              <w:spacing w:after="0" w:line="259" w:lineRule="auto"/>
              <w:ind w:left="48" w:firstLine="0"/>
              <w:jc w:val="left"/>
            </w:pPr>
            <w:r>
              <w:t xml:space="preserve"> </w:t>
            </w:r>
          </w:p>
        </w:tc>
        <w:tc>
          <w:tcPr>
            <w:tcW w:w="2691" w:type="dxa"/>
            <w:tcBorders>
              <w:top w:val="single" w:sz="5" w:space="0" w:color="000000"/>
              <w:left w:val="single" w:sz="5" w:space="0" w:color="000000"/>
              <w:bottom w:val="single" w:sz="5" w:space="0" w:color="000000"/>
              <w:right w:val="single" w:sz="5" w:space="0" w:color="000000"/>
            </w:tcBorders>
          </w:tcPr>
          <w:p w14:paraId="3D632862" w14:textId="77777777" w:rsidR="004D0AEA" w:rsidRDefault="006A411E" w:rsidP="006A411E">
            <w:pPr>
              <w:numPr>
                <w:ilvl w:val="0"/>
                <w:numId w:val="571"/>
              </w:numPr>
              <w:spacing w:after="0" w:line="276" w:lineRule="auto"/>
              <w:ind w:hanging="361"/>
            </w:pPr>
            <w:r>
              <w:t xml:space="preserve">Széchenyi István alkotásai. </w:t>
            </w:r>
          </w:p>
          <w:p w14:paraId="2010FD83" w14:textId="77777777" w:rsidR="004D0AEA" w:rsidRDefault="006A411E" w:rsidP="006A411E">
            <w:pPr>
              <w:numPr>
                <w:ilvl w:val="0"/>
                <w:numId w:val="571"/>
              </w:numPr>
              <w:spacing w:after="0" w:line="278" w:lineRule="auto"/>
              <w:ind w:hanging="361"/>
            </w:pPr>
            <w:r>
              <w:t xml:space="preserve">A jobbágyfelszabadítás kérdése. </w:t>
            </w:r>
          </w:p>
          <w:p w14:paraId="46DA5020" w14:textId="77777777" w:rsidR="004D0AEA" w:rsidRDefault="006A411E" w:rsidP="006A411E">
            <w:pPr>
              <w:numPr>
                <w:ilvl w:val="0"/>
                <w:numId w:val="571"/>
              </w:numPr>
              <w:spacing w:after="0" w:line="259" w:lineRule="auto"/>
              <w:ind w:hanging="361"/>
            </w:pPr>
            <w:r>
              <w:t xml:space="preserve">A magyar nyelv és a nemzeti kultúra ügye. </w:t>
            </w:r>
          </w:p>
        </w:tc>
        <w:tc>
          <w:tcPr>
            <w:tcW w:w="2462" w:type="dxa"/>
            <w:vMerge w:val="restart"/>
            <w:tcBorders>
              <w:top w:val="single" w:sz="5" w:space="0" w:color="000000"/>
              <w:left w:val="single" w:sz="5" w:space="0" w:color="000000"/>
              <w:bottom w:val="single" w:sz="5" w:space="0" w:color="000000"/>
              <w:right w:val="single" w:sz="5" w:space="0" w:color="000000"/>
            </w:tcBorders>
          </w:tcPr>
          <w:p w14:paraId="4040A4AE" w14:textId="77777777" w:rsidR="004D0AEA" w:rsidRDefault="006A411E">
            <w:pPr>
              <w:spacing w:after="0" w:line="246" w:lineRule="auto"/>
              <w:ind w:left="48" w:right="66" w:firstLine="0"/>
            </w:pPr>
            <w:r>
              <w:rPr>
                <w:i/>
              </w:rPr>
              <w:t>Fogalmak</w:t>
            </w:r>
            <w:r>
              <w:t xml:space="preserve">: országgyűlés, közteherviselés, jobbágyfelszabadítás, sajtószabadság, cenzúra, miniszterelnök, honvédség, kiegyezés. </w:t>
            </w:r>
          </w:p>
          <w:p w14:paraId="0AFA84E0" w14:textId="77777777" w:rsidR="004D0AEA" w:rsidRDefault="006A411E">
            <w:pPr>
              <w:spacing w:after="0" w:line="259" w:lineRule="auto"/>
              <w:ind w:left="48" w:firstLine="0"/>
              <w:jc w:val="left"/>
            </w:pPr>
            <w:r>
              <w:t xml:space="preserve"> </w:t>
            </w:r>
          </w:p>
          <w:p w14:paraId="47C83ACC" w14:textId="77777777" w:rsidR="004D0AEA" w:rsidRDefault="006A411E">
            <w:pPr>
              <w:spacing w:after="0" w:line="259" w:lineRule="auto"/>
              <w:ind w:left="48" w:firstLine="0"/>
              <w:jc w:val="left"/>
            </w:pPr>
            <w:r>
              <w:rPr>
                <w:i/>
              </w:rPr>
              <w:t>Személyek</w:t>
            </w:r>
            <w:r>
              <w:t xml:space="preserve">: Széchenyi </w:t>
            </w:r>
          </w:p>
          <w:p w14:paraId="67849181" w14:textId="77777777" w:rsidR="004D0AEA" w:rsidRDefault="006A411E">
            <w:pPr>
              <w:spacing w:after="0" w:line="259" w:lineRule="auto"/>
              <w:ind w:left="48" w:firstLine="0"/>
              <w:jc w:val="left"/>
            </w:pPr>
            <w:r>
              <w:t xml:space="preserve">István, Kossuth Lajos, </w:t>
            </w:r>
          </w:p>
        </w:tc>
        <w:tc>
          <w:tcPr>
            <w:tcW w:w="2511" w:type="dxa"/>
            <w:vMerge w:val="restart"/>
            <w:tcBorders>
              <w:top w:val="single" w:sz="5" w:space="0" w:color="000000"/>
              <w:left w:val="single" w:sz="5" w:space="0" w:color="000000"/>
              <w:bottom w:val="single" w:sz="5" w:space="0" w:color="000000"/>
              <w:right w:val="single" w:sz="5" w:space="0" w:color="000000"/>
            </w:tcBorders>
          </w:tcPr>
          <w:p w14:paraId="63CEE331" w14:textId="77777777" w:rsidR="004D0AEA" w:rsidRDefault="006A411E">
            <w:pPr>
              <w:spacing w:after="12" w:line="258" w:lineRule="auto"/>
              <w:ind w:left="48" w:right="66" w:firstLine="0"/>
            </w:pPr>
            <w:r>
              <w:t xml:space="preserve">A reformkor legfontosabb problémáinak bemutatása. </w:t>
            </w:r>
          </w:p>
          <w:p w14:paraId="12EECD22" w14:textId="77777777" w:rsidR="004D0AEA" w:rsidRDefault="006A411E">
            <w:pPr>
              <w:spacing w:after="0" w:line="259" w:lineRule="auto"/>
              <w:ind w:right="62" w:firstLine="0"/>
              <w:jc w:val="right"/>
            </w:pPr>
            <w:r>
              <w:t xml:space="preserve">1848. március 15-e eseményeinek </w:t>
            </w:r>
            <w:r>
              <w:tab/>
              <w:t xml:space="preserve">felidézése képek, dokumentumok, visszaemlékezések, filmrészletek </w:t>
            </w:r>
            <w:r>
              <w:tab/>
              <w:t xml:space="preserve">és/vagy </w:t>
            </w:r>
          </w:p>
        </w:tc>
      </w:tr>
      <w:tr w:rsidR="004D0AEA" w14:paraId="6E637447" w14:textId="77777777">
        <w:trPr>
          <w:trHeight w:val="864"/>
        </w:trPr>
        <w:tc>
          <w:tcPr>
            <w:tcW w:w="1562" w:type="dxa"/>
            <w:tcBorders>
              <w:top w:val="single" w:sz="5" w:space="0" w:color="000000"/>
              <w:left w:val="single" w:sz="5" w:space="0" w:color="000000"/>
              <w:bottom w:val="single" w:sz="5" w:space="0" w:color="000000"/>
              <w:right w:val="single" w:sz="5" w:space="0" w:color="000000"/>
            </w:tcBorders>
          </w:tcPr>
          <w:p w14:paraId="34077A65" w14:textId="77777777" w:rsidR="004D0AEA" w:rsidRDefault="006A411E">
            <w:pPr>
              <w:spacing w:after="0" w:line="259" w:lineRule="auto"/>
              <w:ind w:left="48" w:firstLine="0"/>
              <w:jc w:val="left"/>
            </w:pPr>
            <w:r>
              <w:rPr>
                <w:i/>
              </w:rPr>
              <w:t>A forradalom</w:t>
            </w:r>
            <w:r>
              <w:t xml:space="preserve"> </w:t>
            </w:r>
          </w:p>
        </w:tc>
        <w:tc>
          <w:tcPr>
            <w:tcW w:w="2691" w:type="dxa"/>
            <w:tcBorders>
              <w:top w:val="single" w:sz="5" w:space="0" w:color="000000"/>
              <w:left w:val="single" w:sz="5" w:space="0" w:color="000000"/>
              <w:bottom w:val="single" w:sz="5" w:space="0" w:color="000000"/>
              <w:right w:val="single" w:sz="5" w:space="0" w:color="000000"/>
            </w:tcBorders>
          </w:tcPr>
          <w:p w14:paraId="1DEF398E" w14:textId="77777777" w:rsidR="004D0AEA" w:rsidRDefault="006A411E">
            <w:pPr>
              <w:spacing w:after="0" w:line="268" w:lineRule="auto"/>
              <w:ind w:left="361" w:hanging="361"/>
              <w:jc w:val="left"/>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A március 15-i események és a 12 pont. </w:t>
            </w:r>
          </w:p>
          <w:p w14:paraId="7D7FAD49" w14:textId="77777777" w:rsidR="004D0AEA" w:rsidRDefault="006A411E">
            <w:pPr>
              <w:spacing w:after="0" w:line="259" w:lineRule="auto"/>
              <w:ind w:firstLine="0"/>
              <w:jc w:val="left"/>
            </w:pPr>
            <w:r>
              <w:t xml:space="preserve">Kossuth Lajos szerepe. </w:t>
            </w:r>
          </w:p>
        </w:tc>
        <w:tc>
          <w:tcPr>
            <w:tcW w:w="0" w:type="auto"/>
            <w:vMerge/>
            <w:tcBorders>
              <w:top w:val="nil"/>
              <w:left w:val="single" w:sz="5" w:space="0" w:color="000000"/>
              <w:bottom w:val="single" w:sz="5" w:space="0" w:color="000000"/>
              <w:right w:val="single" w:sz="5" w:space="0" w:color="000000"/>
            </w:tcBorders>
          </w:tcPr>
          <w:p w14:paraId="2627CC45" w14:textId="77777777" w:rsidR="004D0AEA" w:rsidRDefault="004D0AEA">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14:paraId="5FD44B8E" w14:textId="77777777" w:rsidR="004D0AEA" w:rsidRDefault="004D0AEA">
            <w:pPr>
              <w:spacing w:after="160" w:line="259" w:lineRule="auto"/>
              <w:ind w:firstLine="0"/>
              <w:jc w:val="left"/>
            </w:pPr>
          </w:p>
        </w:tc>
      </w:tr>
      <w:tr w:rsidR="004D0AEA" w14:paraId="68396FCF" w14:textId="77777777">
        <w:trPr>
          <w:trHeight w:val="864"/>
        </w:trPr>
        <w:tc>
          <w:tcPr>
            <w:tcW w:w="1562" w:type="dxa"/>
            <w:tcBorders>
              <w:top w:val="single" w:sz="5" w:space="0" w:color="000000"/>
              <w:left w:val="single" w:sz="5" w:space="0" w:color="000000"/>
              <w:bottom w:val="single" w:sz="5" w:space="0" w:color="000000"/>
              <w:right w:val="single" w:sz="5" w:space="0" w:color="000000"/>
            </w:tcBorders>
          </w:tcPr>
          <w:p w14:paraId="7870C4FF" w14:textId="77777777" w:rsidR="004D0AEA" w:rsidRDefault="004D0AEA">
            <w:pPr>
              <w:spacing w:after="160" w:line="259" w:lineRule="auto"/>
              <w:ind w:firstLine="0"/>
              <w:jc w:val="left"/>
            </w:pPr>
          </w:p>
        </w:tc>
        <w:tc>
          <w:tcPr>
            <w:tcW w:w="2691" w:type="dxa"/>
            <w:tcBorders>
              <w:top w:val="single" w:sz="5" w:space="0" w:color="000000"/>
              <w:left w:val="single" w:sz="5" w:space="0" w:color="000000"/>
              <w:bottom w:val="single" w:sz="5" w:space="0" w:color="000000"/>
              <w:right w:val="single" w:sz="5" w:space="0" w:color="000000"/>
            </w:tcBorders>
          </w:tcPr>
          <w:p w14:paraId="1942588F" w14:textId="77777777" w:rsidR="004D0AEA" w:rsidRDefault="006A411E">
            <w:pPr>
              <w:spacing w:after="0" w:line="259" w:lineRule="auto"/>
              <w:ind w:right="89" w:firstLine="0"/>
            </w:pPr>
            <w:r>
              <w:rPr>
                <w:rFonts w:ascii="Segoe UI Symbol" w:eastAsia="Segoe UI Symbol" w:hAnsi="Segoe UI Symbol" w:cs="Segoe UI Symbol"/>
                <w:sz w:val="20"/>
              </w:rPr>
              <w:t></w:t>
            </w:r>
            <w:r>
              <w:rPr>
                <w:rFonts w:ascii="Arial" w:eastAsia="Arial" w:hAnsi="Arial" w:cs="Arial"/>
                <w:sz w:val="20"/>
              </w:rPr>
              <w:t xml:space="preserve"> </w:t>
            </w:r>
            <w:r>
              <w:t xml:space="preserve">Az áprilisi törvények. </w:t>
            </w:r>
            <w:r>
              <w:rPr>
                <w:rFonts w:ascii="Segoe UI Symbol" w:eastAsia="Segoe UI Symbol" w:hAnsi="Segoe UI Symbol" w:cs="Segoe UI Symbol"/>
                <w:sz w:val="20"/>
              </w:rPr>
              <w:t></w:t>
            </w:r>
            <w:r>
              <w:rPr>
                <w:rFonts w:ascii="Arial" w:eastAsia="Arial" w:hAnsi="Arial" w:cs="Arial"/>
                <w:sz w:val="20"/>
              </w:rPr>
              <w:t xml:space="preserve"> </w:t>
            </w:r>
            <w:r>
              <w:t xml:space="preserve">A Batthyány-kormány. </w:t>
            </w:r>
          </w:p>
        </w:tc>
        <w:tc>
          <w:tcPr>
            <w:tcW w:w="2462" w:type="dxa"/>
            <w:vMerge w:val="restart"/>
            <w:tcBorders>
              <w:top w:val="single" w:sz="5" w:space="0" w:color="000000"/>
              <w:left w:val="single" w:sz="5" w:space="0" w:color="000000"/>
              <w:bottom w:val="single" w:sz="5" w:space="0" w:color="000000"/>
              <w:right w:val="single" w:sz="5" w:space="0" w:color="000000"/>
            </w:tcBorders>
          </w:tcPr>
          <w:p w14:paraId="214C2B69" w14:textId="77777777" w:rsidR="004D0AEA" w:rsidRDefault="006A411E">
            <w:pPr>
              <w:spacing w:after="0" w:line="252" w:lineRule="auto"/>
              <w:ind w:left="48" w:right="58" w:firstLine="0"/>
            </w:pPr>
            <w:r>
              <w:t xml:space="preserve">Batthyány Lajos, Bem József, </w:t>
            </w:r>
            <w:proofErr w:type="spellStart"/>
            <w:r>
              <w:t>Görgei</w:t>
            </w:r>
            <w:proofErr w:type="spellEnd"/>
            <w:r>
              <w:t xml:space="preserve"> Artúr, Klapka György, Ferenc József, Deák Ferenc. </w:t>
            </w:r>
          </w:p>
          <w:p w14:paraId="022A1D3C" w14:textId="77777777" w:rsidR="004D0AEA" w:rsidRDefault="006A411E">
            <w:pPr>
              <w:spacing w:after="0" w:line="259" w:lineRule="auto"/>
              <w:ind w:left="48" w:firstLine="0"/>
              <w:jc w:val="left"/>
            </w:pPr>
            <w:r>
              <w:t xml:space="preserve"> </w:t>
            </w:r>
          </w:p>
          <w:p w14:paraId="24B04238" w14:textId="77777777" w:rsidR="004D0AEA" w:rsidRDefault="006A411E">
            <w:pPr>
              <w:spacing w:after="0" w:line="239" w:lineRule="auto"/>
              <w:ind w:left="48" w:firstLine="0"/>
            </w:pPr>
            <w:r>
              <w:rPr>
                <w:i/>
              </w:rPr>
              <w:t>Kronológia</w:t>
            </w:r>
            <w:r>
              <w:t xml:space="preserve">: 18301848 a reformkor, 1848. </w:t>
            </w:r>
          </w:p>
          <w:p w14:paraId="18E91366" w14:textId="77777777" w:rsidR="004D0AEA" w:rsidRDefault="006A411E">
            <w:pPr>
              <w:spacing w:after="0" w:line="246" w:lineRule="auto"/>
              <w:ind w:left="48" w:right="67" w:firstLine="0"/>
            </w:pPr>
            <w:r>
              <w:t xml:space="preserve">március 15. a pesti forradalom, 1849. október 6. az aradi kivégzések, 1867 a kiegyezés. </w:t>
            </w:r>
            <w:r>
              <w:rPr>
                <w:i/>
              </w:rPr>
              <w:t>Topográfia</w:t>
            </w:r>
            <w:r>
              <w:t xml:space="preserve">: Pest, Pákozd, Isaszeg, Világos, </w:t>
            </w:r>
          </w:p>
          <w:p w14:paraId="4099EB40" w14:textId="77777777" w:rsidR="004D0AEA" w:rsidRDefault="006A411E">
            <w:pPr>
              <w:spacing w:after="0" w:line="259" w:lineRule="auto"/>
              <w:ind w:left="48" w:right="79" w:firstLine="0"/>
            </w:pPr>
            <w:r>
              <w:t xml:space="preserve">Komárom, Arad, Osztrák-Magyar Monarchia. </w:t>
            </w:r>
          </w:p>
        </w:tc>
        <w:tc>
          <w:tcPr>
            <w:tcW w:w="2511" w:type="dxa"/>
            <w:vMerge w:val="restart"/>
            <w:tcBorders>
              <w:top w:val="single" w:sz="5" w:space="0" w:color="000000"/>
              <w:left w:val="single" w:sz="5" w:space="0" w:color="000000"/>
              <w:bottom w:val="single" w:sz="5" w:space="0" w:color="000000"/>
              <w:right w:val="single" w:sz="5" w:space="0" w:color="000000"/>
            </w:tcBorders>
          </w:tcPr>
          <w:p w14:paraId="6BE2BCC1" w14:textId="77777777" w:rsidR="004D0AEA" w:rsidRDefault="006A411E">
            <w:pPr>
              <w:spacing w:after="0" w:line="277" w:lineRule="auto"/>
              <w:ind w:left="12" w:firstLine="0"/>
              <w:jc w:val="left"/>
            </w:pPr>
            <w:r>
              <w:t xml:space="preserve">dramatikus jelenetek segítségével. </w:t>
            </w:r>
          </w:p>
          <w:p w14:paraId="74703564" w14:textId="77777777" w:rsidR="004D0AEA" w:rsidRDefault="006A411E">
            <w:pPr>
              <w:spacing w:after="33" w:line="250" w:lineRule="auto"/>
              <w:ind w:left="12" w:right="66" w:firstLine="0"/>
            </w:pPr>
            <w:r>
              <w:t xml:space="preserve">A kor történelmi szereplőinek jellemzése; tevékenységük bemutatása. A zsidóság pozitív szerepe a szabadságharcban. A tavaszi hadjárat hadmozdulatainak </w:t>
            </w:r>
            <w:proofErr w:type="spellStart"/>
            <w:r>
              <w:t>végigkövetése</w:t>
            </w:r>
            <w:proofErr w:type="spellEnd"/>
            <w:r>
              <w:t xml:space="preserve"> térképen. A szabadságharcot követő megtorlás néhány konkrét esetének bemutatása (aradi vértanúk, a zsidóságot sújtó közösségi büntetés) </w:t>
            </w:r>
          </w:p>
          <w:p w14:paraId="0FBD3225" w14:textId="77777777" w:rsidR="004D0AEA" w:rsidRDefault="006A411E">
            <w:pPr>
              <w:spacing w:after="0" w:line="259" w:lineRule="auto"/>
              <w:ind w:left="48" w:firstLine="0"/>
              <w:jc w:val="left"/>
            </w:pPr>
            <w:r>
              <w:t xml:space="preserve">A kiegyezés értékelése. </w:t>
            </w:r>
          </w:p>
        </w:tc>
      </w:tr>
      <w:tr w:rsidR="004D0AEA" w14:paraId="632DA043" w14:textId="77777777">
        <w:trPr>
          <w:trHeight w:val="2534"/>
        </w:trPr>
        <w:tc>
          <w:tcPr>
            <w:tcW w:w="1562" w:type="dxa"/>
            <w:tcBorders>
              <w:top w:val="single" w:sz="5" w:space="0" w:color="000000"/>
              <w:left w:val="single" w:sz="5" w:space="0" w:color="000000"/>
              <w:bottom w:val="single" w:sz="5" w:space="0" w:color="000000"/>
              <w:right w:val="single" w:sz="5" w:space="0" w:color="000000"/>
            </w:tcBorders>
          </w:tcPr>
          <w:p w14:paraId="7E834524" w14:textId="77777777" w:rsidR="004D0AEA" w:rsidRDefault="006A411E">
            <w:pPr>
              <w:spacing w:after="0" w:line="259" w:lineRule="auto"/>
              <w:ind w:left="48" w:firstLine="0"/>
              <w:jc w:val="left"/>
            </w:pPr>
            <w:r>
              <w:rPr>
                <w:i/>
              </w:rPr>
              <w:t>Képek a szabadságharc</w:t>
            </w:r>
            <w:r>
              <w:t xml:space="preserve"> </w:t>
            </w:r>
            <w:r>
              <w:rPr>
                <w:i/>
              </w:rPr>
              <w:t>történetéből</w:t>
            </w:r>
            <w:r>
              <w:t xml:space="preserve"> </w:t>
            </w:r>
          </w:p>
        </w:tc>
        <w:tc>
          <w:tcPr>
            <w:tcW w:w="2691" w:type="dxa"/>
            <w:tcBorders>
              <w:top w:val="single" w:sz="5" w:space="0" w:color="000000"/>
              <w:left w:val="single" w:sz="5" w:space="0" w:color="000000"/>
              <w:bottom w:val="single" w:sz="5" w:space="0" w:color="000000"/>
              <w:right w:val="single" w:sz="5" w:space="0" w:color="000000"/>
            </w:tcBorders>
          </w:tcPr>
          <w:p w14:paraId="0D007A54" w14:textId="77777777" w:rsidR="004D0AEA" w:rsidRDefault="006A411E" w:rsidP="006A411E">
            <w:pPr>
              <w:numPr>
                <w:ilvl w:val="0"/>
                <w:numId w:val="572"/>
              </w:numPr>
              <w:spacing w:after="0" w:line="278" w:lineRule="auto"/>
              <w:ind w:hanging="361"/>
            </w:pPr>
            <w:r>
              <w:t xml:space="preserve">Történetek a szabadságharc </w:t>
            </w:r>
            <w:proofErr w:type="spellStart"/>
            <w:r>
              <w:t>idejéből</w:t>
            </w:r>
            <w:proofErr w:type="spellEnd"/>
            <w:r>
              <w:t xml:space="preserve">. </w:t>
            </w:r>
          </w:p>
          <w:p w14:paraId="6661B2EB" w14:textId="77777777" w:rsidR="004D0AEA" w:rsidRDefault="006A411E" w:rsidP="006A411E">
            <w:pPr>
              <w:numPr>
                <w:ilvl w:val="0"/>
                <w:numId w:val="572"/>
              </w:numPr>
              <w:spacing w:after="3" w:line="276" w:lineRule="auto"/>
              <w:ind w:hanging="361"/>
            </w:pPr>
            <w:proofErr w:type="spellStart"/>
            <w:r>
              <w:t>Görgei</w:t>
            </w:r>
            <w:proofErr w:type="spellEnd"/>
            <w:r>
              <w:t xml:space="preserve"> Artúr, a hadvezér. </w:t>
            </w:r>
          </w:p>
          <w:p w14:paraId="4D19C95F" w14:textId="77777777" w:rsidR="004D0AEA" w:rsidRDefault="006A411E" w:rsidP="006A411E">
            <w:pPr>
              <w:numPr>
                <w:ilvl w:val="0"/>
                <w:numId w:val="572"/>
              </w:numPr>
              <w:spacing w:after="9" w:line="247" w:lineRule="auto"/>
              <w:ind w:hanging="361"/>
            </w:pPr>
            <w:r>
              <w:t xml:space="preserve">A tavaszi hadjárat. </w:t>
            </w:r>
            <w:r>
              <w:rPr>
                <w:rFonts w:ascii="Segoe UI Symbol" w:eastAsia="Segoe UI Symbol" w:hAnsi="Segoe UI Symbol" w:cs="Segoe UI Symbol"/>
                <w:sz w:val="20"/>
              </w:rPr>
              <w:t></w:t>
            </w:r>
            <w:r>
              <w:rPr>
                <w:rFonts w:ascii="Arial" w:eastAsia="Arial" w:hAnsi="Arial" w:cs="Arial"/>
                <w:sz w:val="20"/>
              </w:rPr>
              <w:t xml:space="preserve"> </w:t>
            </w:r>
            <w:r>
              <w:t xml:space="preserve">A Függetlenségi nyilatkozat. </w:t>
            </w:r>
          </w:p>
          <w:p w14:paraId="714F1FD8" w14:textId="77777777" w:rsidR="004D0AEA" w:rsidRDefault="006A411E" w:rsidP="006A411E">
            <w:pPr>
              <w:numPr>
                <w:ilvl w:val="0"/>
                <w:numId w:val="572"/>
              </w:numPr>
              <w:spacing w:after="0" w:line="259" w:lineRule="auto"/>
              <w:ind w:hanging="361"/>
            </w:pPr>
            <w:r>
              <w:t xml:space="preserve">A fegyverletétel és megtorlás  Arad. </w:t>
            </w:r>
          </w:p>
        </w:tc>
        <w:tc>
          <w:tcPr>
            <w:tcW w:w="0" w:type="auto"/>
            <w:vMerge/>
            <w:tcBorders>
              <w:top w:val="nil"/>
              <w:left w:val="single" w:sz="5" w:space="0" w:color="000000"/>
              <w:bottom w:val="nil"/>
              <w:right w:val="single" w:sz="5" w:space="0" w:color="000000"/>
            </w:tcBorders>
          </w:tcPr>
          <w:p w14:paraId="0385959D" w14:textId="77777777" w:rsidR="004D0AEA" w:rsidRDefault="004D0AEA">
            <w:pPr>
              <w:spacing w:after="160" w:line="259" w:lineRule="auto"/>
              <w:ind w:firstLine="0"/>
              <w:jc w:val="left"/>
            </w:pPr>
          </w:p>
        </w:tc>
        <w:tc>
          <w:tcPr>
            <w:tcW w:w="0" w:type="auto"/>
            <w:vMerge/>
            <w:tcBorders>
              <w:top w:val="nil"/>
              <w:left w:val="single" w:sz="5" w:space="0" w:color="000000"/>
              <w:bottom w:val="nil"/>
              <w:right w:val="single" w:sz="5" w:space="0" w:color="000000"/>
            </w:tcBorders>
          </w:tcPr>
          <w:p w14:paraId="36C94A21" w14:textId="77777777" w:rsidR="004D0AEA" w:rsidRDefault="004D0AEA">
            <w:pPr>
              <w:spacing w:after="160" w:line="259" w:lineRule="auto"/>
              <w:ind w:firstLine="0"/>
              <w:jc w:val="left"/>
            </w:pPr>
          </w:p>
        </w:tc>
      </w:tr>
      <w:tr w:rsidR="004D0AEA" w14:paraId="613E98B7" w14:textId="77777777">
        <w:trPr>
          <w:trHeight w:val="1465"/>
        </w:trPr>
        <w:tc>
          <w:tcPr>
            <w:tcW w:w="1562" w:type="dxa"/>
            <w:tcBorders>
              <w:top w:val="single" w:sz="5" w:space="0" w:color="000000"/>
              <w:left w:val="single" w:sz="5" w:space="0" w:color="000000"/>
              <w:bottom w:val="single" w:sz="5" w:space="0" w:color="000000"/>
              <w:right w:val="single" w:sz="5" w:space="0" w:color="000000"/>
            </w:tcBorders>
          </w:tcPr>
          <w:p w14:paraId="686A2718" w14:textId="77777777" w:rsidR="004D0AEA" w:rsidRDefault="006A411E">
            <w:pPr>
              <w:spacing w:after="0" w:line="259" w:lineRule="auto"/>
              <w:ind w:left="48" w:firstLine="0"/>
              <w:jc w:val="left"/>
            </w:pPr>
            <w:r>
              <w:rPr>
                <w:i/>
              </w:rPr>
              <w:t>A kiegyezés</w:t>
            </w:r>
            <w:r>
              <w:t xml:space="preserve"> </w:t>
            </w:r>
          </w:p>
        </w:tc>
        <w:tc>
          <w:tcPr>
            <w:tcW w:w="2691" w:type="dxa"/>
            <w:tcBorders>
              <w:top w:val="single" w:sz="5" w:space="0" w:color="000000"/>
              <w:left w:val="single" w:sz="5" w:space="0" w:color="000000"/>
              <w:bottom w:val="single" w:sz="5" w:space="0" w:color="000000"/>
              <w:right w:val="single" w:sz="5" w:space="0" w:color="000000"/>
            </w:tcBorders>
          </w:tcPr>
          <w:p w14:paraId="4B6AAE1E" w14:textId="77777777" w:rsidR="004D0AEA" w:rsidRDefault="006A411E" w:rsidP="006A411E">
            <w:pPr>
              <w:numPr>
                <w:ilvl w:val="0"/>
                <w:numId w:val="573"/>
              </w:numPr>
              <w:spacing w:after="24" w:line="259" w:lineRule="auto"/>
              <w:ind w:hanging="361"/>
              <w:jc w:val="left"/>
            </w:pPr>
            <w:r>
              <w:t xml:space="preserve">Az ellenállás formái. </w:t>
            </w:r>
          </w:p>
          <w:p w14:paraId="56A68C0A" w14:textId="77777777" w:rsidR="004D0AEA" w:rsidRDefault="006A411E" w:rsidP="006A411E">
            <w:pPr>
              <w:numPr>
                <w:ilvl w:val="0"/>
                <w:numId w:val="573"/>
              </w:numPr>
              <w:spacing w:after="22" w:line="259" w:lineRule="auto"/>
              <w:ind w:hanging="361"/>
              <w:jc w:val="left"/>
            </w:pPr>
            <w:r>
              <w:t xml:space="preserve">Deák Ferenc szerepe. </w:t>
            </w:r>
          </w:p>
          <w:p w14:paraId="4E573EFD" w14:textId="77777777" w:rsidR="004D0AEA" w:rsidRDefault="006A411E">
            <w:pPr>
              <w:spacing w:after="0" w:line="259" w:lineRule="auto"/>
              <w:ind w:left="48" w:right="79" w:hanging="48"/>
            </w:pPr>
            <w:r>
              <w:t xml:space="preserve">A kiegyezés megkötése. Az Osztrák-Magyar Monarchia megszületése. </w:t>
            </w:r>
          </w:p>
        </w:tc>
        <w:tc>
          <w:tcPr>
            <w:tcW w:w="0" w:type="auto"/>
            <w:vMerge/>
            <w:tcBorders>
              <w:top w:val="nil"/>
              <w:left w:val="single" w:sz="5" w:space="0" w:color="000000"/>
              <w:bottom w:val="single" w:sz="5" w:space="0" w:color="000000"/>
              <w:right w:val="single" w:sz="5" w:space="0" w:color="000000"/>
            </w:tcBorders>
          </w:tcPr>
          <w:p w14:paraId="04184435" w14:textId="77777777" w:rsidR="004D0AEA" w:rsidRDefault="004D0AEA">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14:paraId="31FD65FE" w14:textId="77777777" w:rsidR="004D0AEA" w:rsidRDefault="004D0AEA">
            <w:pPr>
              <w:spacing w:after="160" w:line="259" w:lineRule="auto"/>
              <w:ind w:firstLine="0"/>
              <w:jc w:val="left"/>
            </w:pPr>
          </w:p>
        </w:tc>
      </w:tr>
    </w:tbl>
    <w:p w14:paraId="39757D59" w14:textId="77777777" w:rsidR="004D0AEA" w:rsidRDefault="006A411E">
      <w:pPr>
        <w:spacing w:after="28" w:line="265" w:lineRule="auto"/>
        <w:ind w:left="13" w:right="4421" w:hanging="10"/>
        <w:jc w:val="left"/>
      </w:pPr>
      <w:r>
        <w:rPr>
          <w:b/>
          <w:sz w:val="19"/>
        </w:rPr>
        <w:t>TEVÉKENYSÉGEK</w:t>
      </w:r>
      <w:r>
        <w:t xml:space="preserve"> </w:t>
      </w:r>
    </w:p>
    <w:p w14:paraId="6B568324" w14:textId="77777777" w:rsidR="004D0AEA" w:rsidRDefault="006A411E" w:rsidP="006A411E">
      <w:pPr>
        <w:numPr>
          <w:ilvl w:val="0"/>
          <w:numId w:val="297"/>
        </w:numPr>
        <w:ind w:left="710" w:right="15" w:hanging="361"/>
      </w:pPr>
      <w:r>
        <w:t xml:space="preserve">Tablókészítés a kor legfontosabb szereplőiről. </w:t>
      </w:r>
    </w:p>
    <w:p w14:paraId="70F1E4AD" w14:textId="77777777" w:rsidR="004D0AEA" w:rsidRDefault="006A411E" w:rsidP="006A411E">
      <w:pPr>
        <w:numPr>
          <w:ilvl w:val="0"/>
          <w:numId w:val="297"/>
        </w:numPr>
        <w:ind w:left="710" w:right="15" w:hanging="361"/>
      </w:pPr>
      <w:r>
        <w:t xml:space="preserve">Képek gyűjtése Széchenyi gyakorlati tevékenységéről. </w:t>
      </w:r>
    </w:p>
    <w:p w14:paraId="0ADEB092" w14:textId="77777777" w:rsidR="004D0AEA" w:rsidRDefault="006A411E" w:rsidP="006A411E">
      <w:pPr>
        <w:numPr>
          <w:ilvl w:val="0"/>
          <w:numId w:val="297"/>
        </w:numPr>
        <w:ind w:left="710" w:right="15" w:hanging="361"/>
      </w:pPr>
      <w:r>
        <w:t xml:space="preserve">Folyamatábra készítése az európai és a magyar forradalmak események összefüggéseiről. </w:t>
      </w:r>
    </w:p>
    <w:p w14:paraId="1C287DEC" w14:textId="77777777" w:rsidR="004D0AEA" w:rsidRDefault="006A411E" w:rsidP="006A411E">
      <w:pPr>
        <w:numPr>
          <w:ilvl w:val="0"/>
          <w:numId w:val="297"/>
        </w:numPr>
        <w:ind w:left="710" w:right="15" w:hanging="361"/>
      </w:pPr>
      <w:r>
        <w:t xml:space="preserve">Térképvázlat készítése a március 15-i eseményekről. </w:t>
      </w:r>
    </w:p>
    <w:p w14:paraId="58739901" w14:textId="77777777" w:rsidR="004D0AEA" w:rsidRDefault="006A411E" w:rsidP="006A411E">
      <w:pPr>
        <w:numPr>
          <w:ilvl w:val="0"/>
          <w:numId w:val="297"/>
        </w:numPr>
        <w:ind w:left="710" w:right="15" w:hanging="361"/>
      </w:pPr>
      <w:r>
        <w:t xml:space="preserve">Kvíz készítése a március 15-i eseményekről és szereplőikről. </w:t>
      </w:r>
    </w:p>
    <w:p w14:paraId="65C1A622" w14:textId="77777777" w:rsidR="004D0AEA" w:rsidRDefault="006A411E" w:rsidP="006A411E">
      <w:pPr>
        <w:numPr>
          <w:ilvl w:val="0"/>
          <w:numId w:val="297"/>
        </w:numPr>
        <w:ind w:left="710" w:right="15" w:hanging="361"/>
      </w:pPr>
      <w:r>
        <w:t xml:space="preserve">Poszter, kiselőadás, prezentáció készítése a szabadságharc egy híres csatájáról. </w:t>
      </w:r>
    </w:p>
    <w:p w14:paraId="510F6056" w14:textId="77777777" w:rsidR="004D0AEA" w:rsidRDefault="006A411E" w:rsidP="006A411E">
      <w:pPr>
        <w:numPr>
          <w:ilvl w:val="0"/>
          <w:numId w:val="297"/>
        </w:numPr>
        <w:ind w:left="710" w:right="15" w:hanging="361"/>
      </w:pPr>
      <w:r>
        <w:t xml:space="preserve">184849-es emlékhelyek felkeresése a környéken. </w:t>
      </w:r>
    </w:p>
    <w:p w14:paraId="55EF91FE" w14:textId="77777777" w:rsidR="004D0AEA" w:rsidRDefault="006A411E" w:rsidP="006A411E">
      <w:pPr>
        <w:numPr>
          <w:ilvl w:val="0"/>
          <w:numId w:val="297"/>
        </w:numPr>
        <w:ind w:left="710" w:right="15" w:hanging="361"/>
      </w:pPr>
      <w:r>
        <w:t xml:space="preserve">Képek gyűjtése a szabadságharc </w:t>
      </w:r>
      <w:proofErr w:type="spellStart"/>
      <w:r>
        <w:t>honvédeinek</w:t>
      </w:r>
      <w:proofErr w:type="spellEnd"/>
      <w:r>
        <w:t xml:space="preserve"> egyenruháiról és fegyvereiről. </w:t>
      </w:r>
    </w:p>
    <w:p w14:paraId="62C09370" w14:textId="77777777" w:rsidR="004D0AEA" w:rsidRDefault="006A411E" w:rsidP="006A411E">
      <w:pPr>
        <w:numPr>
          <w:ilvl w:val="0"/>
          <w:numId w:val="297"/>
        </w:numPr>
        <w:ind w:left="710" w:right="15" w:hanging="361"/>
      </w:pPr>
      <w:r>
        <w:t xml:space="preserve">Történelmi portré készítése Széchenyi Istvánról és/vagy Kossuth Lajosról és/vagy Deák Ferencről. </w:t>
      </w:r>
    </w:p>
    <w:p w14:paraId="10E52B8C" w14:textId="77777777" w:rsidR="004D0AEA" w:rsidRDefault="006A411E" w:rsidP="006A411E">
      <w:pPr>
        <w:numPr>
          <w:ilvl w:val="0"/>
          <w:numId w:val="297"/>
        </w:numPr>
        <w:ind w:left="710" w:right="15" w:hanging="361"/>
      </w:pPr>
      <w:proofErr w:type="spellStart"/>
      <w:r>
        <w:t>Mikrotörténeti</w:t>
      </w:r>
      <w:proofErr w:type="spellEnd"/>
      <w:r>
        <w:t xml:space="preserve"> kutatás: egyéni sorsok feltérképezése, a szabadságharc pozitív szerepet betöltő nemzetiségi vagy zsidó származású résztvevőinek bemutatása. </w:t>
      </w:r>
    </w:p>
    <w:p w14:paraId="42C45700" w14:textId="77777777" w:rsidR="004D0AEA" w:rsidRDefault="006A411E">
      <w:pPr>
        <w:spacing w:after="22" w:line="259" w:lineRule="auto"/>
        <w:ind w:firstLine="0"/>
        <w:jc w:val="left"/>
      </w:pPr>
      <w:r>
        <w:t xml:space="preserve"> </w:t>
      </w:r>
    </w:p>
    <w:p w14:paraId="014A7D3C" w14:textId="77777777" w:rsidR="004D0AEA" w:rsidRDefault="006A411E">
      <w:pPr>
        <w:spacing w:after="46" w:line="271" w:lineRule="auto"/>
        <w:ind w:left="13" w:right="144" w:hanging="10"/>
      </w:pPr>
      <w:r>
        <w:rPr>
          <w:b/>
        </w:rPr>
        <w:lastRenderedPageBreak/>
        <w:t xml:space="preserve">7–8. ÉVFOLYAM </w:t>
      </w:r>
    </w:p>
    <w:p w14:paraId="21B31F4C" w14:textId="77777777" w:rsidR="004D0AEA" w:rsidRDefault="006A411E">
      <w:pPr>
        <w:spacing w:after="53" w:line="265" w:lineRule="auto"/>
        <w:ind w:left="13" w:hanging="10"/>
        <w:jc w:val="left"/>
      </w:pPr>
      <w:r>
        <w:rPr>
          <w:b/>
        </w:rPr>
        <w:t>F</w:t>
      </w:r>
      <w:r>
        <w:rPr>
          <w:b/>
          <w:sz w:val="19"/>
        </w:rPr>
        <w:t xml:space="preserve">EJLESZTÉSI TERÜLETEKHEZ KAPCSOLÓDÓ TANULÁSI EREDMÉNYEK </w:t>
      </w:r>
      <w:r>
        <w:rPr>
          <w:b/>
        </w:rPr>
        <w:t>(Á</w:t>
      </w:r>
      <w:r>
        <w:rPr>
          <w:b/>
          <w:sz w:val="19"/>
        </w:rPr>
        <w:t>LTALÁNOS KÖVETEL-</w:t>
      </w:r>
    </w:p>
    <w:p w14:paraId="6FC4586F" w14:textId="77777777" w:rsidR="004D0AEA" w:rsidRDefault="006A411E">
      <w:pPr>
        <w:spacing w:after="28" w:line="265" w:lineRule="auto"/>
        <w:ind w:left="13" w:right="4421" w:hanging="10"/>
        <w:jc w:val="left"/>
      </w:pPr>
      <w:r>
        <w:rPr>
          <w:b/>
          <w:sz w:val="19"/>
        </w:rPr>
        <w:t>MÉNYEK</w:t>
      </w:r>
      <w:r>
        <w:rPr>
          <w:b/>
        </w:rPr>
        <w:t>)</w:t>
      </w:r>
      <w:r>
        <w:t xml:space="preserve"> </w:t>
      </w:r>
    </w:p>
    <w:p w14:paraId="5A819E02" w14:textId="77777777" w:rsidR="004D0AEA" w:rsidRDefault="006A411E">
      <w:pPr>
        <w:spacing w:after="28" w:line="265" w:lineRule="auto"/>
        <w:ind w:left="13" w:right="4421" w:hanging="10"/>
        <w:jc w:val="left"/>
      </w:pPr>
      <w:r>
        <w:rPr>
          <w:b/>
        </w:rPr>
        <w:t>T</w:t>
      </w:r>
      <w:r>
        <w:rPr>
          <w:b/>
          <w:sz w:val="19"/>
        </w:rPr>
        <w:t>ÖRTÉNELMI ISMERETEK</w:t>
      </w:r>
      <w:r>
        <w:t xml:space="preserve"> </w:t>
      </w:r>
    </w:p>
    <w:p w14:paraId="3997A8BD" w14:textId="77777777" w:rsidR="004D0AEA" w:rsidRDefault="006A411E">
      <w:pPr>
        <w:ind w:left="3" w:right="15"/>
      </w:pPr>
      <w:r>
        <w:t xml:space="preserve">A nevelési-oktatási szakasz végére a felnőtt tanuló: </w:t>
      </w:r>
    </w:p>
    <w:p w14:paraId="0A3137BA" w14:textId="77777777" w:rsidR="004D0AEA" w:rsidRDefault="006A411E" w:rsidP="006A411E">
      <w:pPr>
        <w:numPr>
          <w:ilvl w:val="0"/>
          <w:numId w:val="298"/>
        </w:numPr>
        <w:ind w:right="15" w:hanging="360"/>
      </w:pPr>
      <w:r>
        <w:t>be tudja mutatni a különböző korok életmódjának és kultúrájának főbb vonásait és az egyes történelmi korszakokban élt emberek életét befolyásoló tényezőket;</w:t>
      </w:r>
      <w:r>
        <w:rPr>
          <w:b/>
        </w:rPr>
        <w:t xml:space="preserve"> </w:t>
      </w:r>
    </w:p>
    <w:p w14:paraId="1D337E9D" w14:textId="77777777" w:rsidR="004D0AEA" w:rsidRDefault="006A411E" w:rsidP="006A411E">
      <w:pPr>
        <w:numPr>
          <w:ilvl w:val="0"/>
          <w:numId w:val="298"/>
        </w:numPr>
        <w:ind w:right="15" w:hanging="360"/>
      </w:pPr>
      <w:r>
        <w:t>ismeri az újkori és jelenkori magyar történelem kiemelkedő alakjait, cselekedeteiket, illetve szerepüket a magyar nemzet történetében;</w:t>
      </w:r>
      <w:r>
        <w:rPr>
          <w:b/>
        </w:rPr>
        <w:t xml:space="preserve"> </w:t>
      </w:r>
    </w:p>
    <w:p w14:paraId="5B8D0EAC" w14:textId="77777777" w:rsidR="004D0AEA" w:rsidRDefault="006A411E" w:rsidP="006A411E">
      <w:pPr>
        <w:numPr>
          <w:ilvl w:val="0"/>
          <w:numId w:val="298"/>
        </w:numPr>
        <w:ind w:right="15" w:hanging="360"/>
      </w:pPr>
      <w:r>
        <w:t>fel tudja idézni az újkori és jelenkori magyar történelem legfontosabb eseményeit, jelenségeit, folyamatait, és fordulópontjait a 1849-től napjainkig;</w:t>
      </w:r>
      <w:r>
        <w:rPr>
          <w:b/>
        </w:rPr>
        <w:t xml:space="preserve"> </w:t>
      </w:r>
    </w:p>
    <w:p w14:paraId="4D78BAD2" w14:textId="77777777" w:rsidR="004D0AEA" w:rsidRDefault="006A411E" w:rsidP="006A411E">
      <w:pPr>
        <w:numPr>
          <w:ilvl w:val="0"/>
          <w:numId w:val="298"/>
        </w:numPr>
        <w:ind w:right="15" w:hanging="360"/>
      </w:pPr>
      <w:r>
        <w:t>képes felidézi a magyar nemzet honvédő és szabadságharcait, példákat hoz a hazaszeretet, önfeláldozás és hősiesség megnyilvánulásaira;</w:t>
      </w:r>
      <w:r>
        <w:rPr>
          <w:b/>
        </w:rPr>
        <w:t xml:space="preserve"> </w:t>
      </w:r>
    </w:p>
    <w:p w14:paraId="2BA3D811" w14:textId="77777777" w:rsidR="004D0AEA" w:rsidRDefault="006A411E" w:rsidP="006A411E">
      <w:pPr>
        <w:numPr>
          <w:ilvl w:val="0"/>
          <w:numId w:val="298"/>
        </w:numPr>
        <w:ind w:right="15" w:hanging="360"/>
      </w:pPr>
      <w:r>
        <w:t>tisztában van a 19. és 20. század fontosabb politikai eszméivel és azok hatásaival;</w:t>
      </w:r>
      <w:r>
        <w:rPr>
          <w:b/>
        </w:rPr>
        <w:t xml:space="preserve"> </w:t>
      </w:r>
    </w:p>
    <w:p w14:paraId="47A4CC7B" w14:textId="77777777" w:rsidR="004D0AEA" w:rsidRDefault="006A411E" w:rsidP="006A411E">
      <w:pPr>
        <w:numPr>
          <w:ilvl w:val="0"/>
          <w:numId w:val="298"/>
        </w:numPr>
        <w:ind w:right="15" w:hanging="360"/>
      </w:pPr>
      <w:r>
        <w:t>ismeri és be tudja mutatni a 19. és 20. századi modernizáció gazdasági társadalmi és kulturális hatásait Magyarországon és a világban;</w:t>
      </w:r>
      <w:r>
        <w:rPr>
          <w:b/>
        </w:rPr>
        <w:t xml:space="preserve"> </w:t>
      </w:r>
    </w:p>
    <w:p w14:paraId="18456F64" w14:textId="77777777" w:rsidR="004D0AEA" w:rsidRDefault="006A411E" w:rsidP="006A411E">
      <w:pPr>
        <w:numPr>
          <w:ilvl w:val="0"/>
          <w:numId w:val="298"/>
        </w:numPr>
        <w:ind w:right="15" w:hanging="360"/>
      </w:pPr>
      <w:r>
        <w:t>ismeri az első és a második világháború legfontosabb eseményeit, jellemzőit, valamint napjainkra is hatással bíró következményeit;</w:t>
      </w:r>
      <w:r>
        <w:rPr>
          <w:b/>
        </w:rPr>
        <w:t xml:space="preserve"> </w:t>
      </w:r>
    </w:p>
    <w:p w14:paraId="3ACF079A" w14:textId="77777777" w:rsidR="004D0AEA" w:rsidRDefault="006A411E">
      <w:pPr>
        <w:ind w:left="709" w:right="15"/>
      </w:pPr>
      <w:r>
        <w:t xml:space="preserve">fel tudja idézni az első és második világháború borzalmait, érveket tud felsorakoztatni a békére való törekvés mellett; </w:t>
      </w:r>
    </w:p>
    <w:p w14:paraId="3363623B" w14:textId="77777777" w:rsidR="004D0AEA" w:rsidRDefault="006A411E" w:rsidP="006A411E">
      <w:pPr>
        <w:numPr>
          <w:ilvl w:val="0"/>
          <w:numId w:val="298"/>
        </w:numPr>
        <w:ind w:right="15" w:hanging="360"/>
      </w:pPr>
      <w:r>
        <w:t xml:space="preserve">ismeri a nemzetiszocialista és a kommunista diktatúrák főbb jellemzőit, az emberiség ellen elkövetett bűneiket, ellentmondásaikat és ezek következményeit, továbbá a velük szembeni ellenállás példáit; </w:t>
      </w:r>
    </w:p>
    <w:p w14:paraId="06BC4F9F" w14:textId="77777777" w:rsidR="004D0AEA" w:rsidRDefault="006A411E" w:rsidP="006A411E">
      <w:pPr>
        <w:numPr>
          <w:ilvl w:val="0"/>
          <w:numId w:val="298"/>
        </w:numPr>
        <w:ind w:right="15" w:hanging="360"/>
      </w:pPr>
      <w:r>
        <w:t xml:space="preserve">felismeri a különbségeket a demokratikus és a diktatórikus berendezkedések között, érvel a demokrácia értékei mellett; </w:t>
      </w:r>
    </w:p>
    <w:p w14:paraId="0147469B" w14:textId="77777777" w:rsidR="004D0AEA" w:rsidRDefault="006A411E" w:rsidP="006A411E">
      <w:pPr>
        <w:numPr>
          <w:ilvl w:val="0"/>
          <w:numId w:val="298"/>
        </w:numPr>
        <w:ind w:right="15" w:hanging="360"/>
      </w:pPr>
      <w:r>
        <w:t xml:space="preserve">példákat tud felhozni arra, hogy a történelem során miként járultak hozzá a magyarok Európa és a világ kulturális, tudományos és politikai fejlődéséhez; </w:t>
      </w:r>
    </w:p>
    <w:p w14:paraId="266C527F" w14:textId="77777777" w:rsidR="004D0AEA" w:rsidRDefault="006A411E" w:rsidP="006A411E">
      <w:pPr>
        <w:numPr>
          <w:ilvl w:val="0"/>
          <w:numId w:val="298"/>
        </w:numPr>
        <w:ind w:right="15" w:hanging="360"/>
      </w:pPr>
      <w:r>
        <w:t xml:space="preserve">ismeri a magyarság, illetve a Kárpát-medence népei együttélésének jellemzőit néhány történelmi korszakban, beleértve a határon kívüli magyarság sorsát, megmaradásáért folytatott küzdelmét, példákat hoz a magyar nemzet és a közép-európai régió népeinek kapcsolatára és együttműködésére; </w:t>
      </w:r>
    </w:p>
    <w:p w14:paraId="24A58FBB" w14:textId="77777777" w:rsidR="004D0AEA" w:rsidRDefault="006A411E" w:rsidP="006A411E">
      <w:pPr>
        <w:numPr>
          <w:ilvl w:val="0"/>
          <w:numId w:val="298"/>
        </w:numPr>
        <w:spacing w:after="44"/>
        <w:ind w:right="15" w:hanging="360"/>
      </w:pPr>
      <w:r>
        <w:t>valós képet alkotva képes elhelyezni Magyarországot az újkorban és jelenkorban az európai történelmi folyamatokban, valamint napjaink globális folyamataiban;</w:t>
      </w:r>
      <w:r>
        <w:rPr>
          <w:b/>
        </w:rPr>
        <w:t xml:space="preserve"> </w:t>
      </w:r>
      <w:r>
        <w:rPr>
          <w:rFonts w:ascii="Segoe UI Symbol" w:eastAsia="Segoe UI Symbol" w:hAnsi="Segoe UI Symbol" w:cs="Segoe UI Symbol"/>
          <w:sz w:val="20"/>
        </w:rPr>
        <w:t></w:t>
      </w:r>
      <w:r>
        <w:rPr>
          <w:rFonts w:ascii="Arial" w:eastAsia="Arial" w:hAnsi="Arial" w:cs="Arial"/>
          <w:sz w:val="20"/>
        </w:rPr>
        <w:t xml:space="preserve"> </w:t>
      </w:r>
      <w:r>
        <w:t>ismeri hazája államszervezetét.</w:t>
      </w:r>
      <w:r>
        <w:rPr>
          <w:b/>
        </w:rPr>
        <w:t xml:space="preserve"> </w:t>
      </w:r>
    </w:p>
    <w:p w14:paraId="7E87C3BF" w14:textId="77777777" w:rsidR="004D0AEA" w:rsidRDefault="006A411E">
      <w:pPr>
        <w:spacing w:after="28" w:line="265" w:lineRule="auto"/>
        <w:ind w:left="13" w:right="4421" w:hanging="10"/>
        <w:jc w:val="left"/>
      </w:pPr>
      <w:r>
        <w:rPr>
          <w:b/>
        </w:rPr>
        <w:t>I</w:t>
      </w:r>
      <w:r>
        <w:rPr>
          <w:b/>
          <w:sz w:val="19"/>
        </w:rPr>
        <w:t>SMERETSZERZÉS ÉS FORRÁSHASZNÁLAT</w:t>
      </w:r>
      <w:r>
        <w:t xml:space="preserve"> </w:t>
      </w:r>
    </w:p>
    <w:p w14:paraId="396D7188" w14:textId="77777777" w:rsidR="004D0AEA" w:rsidRDefault="006A411E">
      <w:pPr>
        <w:ind w:left="3" w:right="15"/>
      </w:pPr>
      <w:r>
        <w:t xml:space="preserve">A történelem tanulása hozzájárul ahhoz, hogy a felnőtt tanuló a nevelési-oktatási szakasz végére: </w:t>
      </w:r>
    </w:p>
    <w:p w14:paraId="36A9494C" w14:textId="77777777" w:rsidR="004D0AEA" w:rsidRDefault="006A411E" w:rsidP="006A411E">
      <w:pPr>
        <w:numPr>
          <w:ilvl w:val="0"/>
          <w:numId w:val="299"/>
        </w:numPr>
        <w:ind w:right="15" w:hanging="360"/>
      </w:pPr>
      <w:r>
        <w:t xml:space="preserve">képes ismereteket szerezni személyes beszélgetésekből, tárgyak, épületek megfigyeléséből, olvasott és hallott, valamint a különböző médiumok által felkínált szöveges és képi anyagokból; </w:t>
      </w:r>
    </w:p>
    <w:p w14:paraId="176DA8C0" w14:textId="77777777" w:rsidR="004D0AEA" w:rsidRDefault="006A411E" w:rsidP="006A411E">
      <w:pPr>
        <w:numPr>
          <w:ilvl w:val="0"/>
          <w:numId w:val="299"/>
        </w:numPr>
        <w:ind w:right="15" w:hanging="360"/>
      </w:pPr>
      <w:r>
        <w:t xml:space="preserve">kiemel lényeges információkat (kulcsszavakat, </w:t>
      </w:r>
      <w:proofErr w:type="spellStart"/>
      <w:r>
        <w:t>tételmondatokat</w:t>
      </w:r>
      <w:proofErr w:type="spellEnd"/>
      <w:r>
        <w:t xml:space="preserve">) elbeszélő vagy leíró, illetve rövidebb magyarázó írott és hallott szövegekből és az ezek alapján megfogalmazott kérdésekre egyszerű válaszokat adni; </w:t>
      </w:r>
    </w:p>
    <w:p w14:paraId="64EF93CE" w14:textId="77777777" w:rsidR="004D0AEA" w:rsidRDefault="006A411E" w:rsidP="006A411E">
      <w:pPr>
        <w:numPr>
          <w:ilvl w:val="0"/>
          <w:numId w:val="299"/>
        </w:numPr>
        <w:ind w:right="15" w:hanging="360"/>
      </w:pPr>
      <w:r>
        <w:lastRenderedPageBreak/>
        <w:t xml:space="preserve">megadott szempontok alapján, tanári útmutatás segítségével történelmi információkat gyűjt különböző médiumokból és forrásokból (könyvek, atlaszok, kronológiák, könyvtárak, múzeumok, médiatárak, filmek; nyomtatott és digitális, szöveges és vizuális források); </w:t>
      </w:r>
    </w:p>
    <w:p w14:paraId="56063FAB" w14:textId="77777777" w:rsidR="004D0AEA" w:rsidRDefault="006A411E" w:rsidP="006A411E">
      <w:pPr>
        <w:numPr>
          <w:ilvl w:val="0"/>
          <w:numId w:val="299"/>
        </w:numPr>
        <w:ind w:right="15" w:hanging="360"/>
      </w:pPr>
      <w:r>
        <w:t xml:space="preserve">képes élethelyzetek, magatartásformák megfigyelésére és értelmezésére; </w:t>
      </w:r>
    </w:p>
    <w:p w14:paraId="48C56A4C" w14:textId="77777777" w:rsidR="004D0AEA" w:rsidRDefault="006A411E" w:rsidP="006A411E">
      <w:pPr>
        <w:numPr>
          <w:ilvl w:val="0"/>
          <w:numId w:val="299"/>
        </w:numPr>
        <w:ind w:right="15" w:hanging="360"/>
      </w:pPr>
      <w:r>
        <w:t xml:space="preserve">megadott szempontok alapján tudja értelmezni és rendszerezni a történelmi információkat; </w:t>
      </w:r>
      <w:r>
        <w:rPr>
          <w:rFonts w:ascii="Segoe UI Symbol" w:eastAsia="Segoe UI Symbol" w:hAnsi="Segoe UI Symbol" w:cs="Segoe UI Symbol"/>
          <w:sz w:val="20"/>
        </w:rPr>
        <w:t></w:t>
      </w:r>
      <w:r>
        <w:rPr>
          <w:rFonts w:ascii="Arial" w:eastAsia="Arial" w:hAnsi="Arial" w:cs="Arial"/>
          <w:sz w:val="20"/>
        </w:rPr>
        <w:t xml:space="preserve"> </w:t>
      </w:r>
      <w:r>
        <w:t xml:space="preserve">felismeri, hogy melyik szöveg, kép, egyszerű ábra, grafikon vagy diagram kapcsolódik az adott történelmi témához; </w:t>
      </w:r>
    </w:p>
    <w:p w14:paraId="588BC405" w14:textId="77777777" w:rsidR="004D0AEA" w:rsidRDefault="006A411E" w:rsidP="006A411E">
      <w:pPr>
        <w:numPr>
          <w:ilvl w:val="0"/>
          <w:numId w:val="299"/>
        </w:numPr>
        <w:ind w:right="15" w:hanging="360"/>
      </w:pPr>
      <w:r>
        <w:t xml:space="preserve">képen, egyszerű ábrán, grafikonon, diagramon ábrázolt folyamatot, jelenséget saját </w:t>
      </w:r>
      <w:proofErr w:type="spellStart"/>
      <w:r>
        <w:t>szavaival</w:t>
      </w:r>
      <w:proofErr w:type="spellEnd"/>
      <w:r>
        <w:t xml:space="preserve"> le tud írni; </w:t>
      </w:r>
    </w:p>
    <w:p w14:paraId="04EBC890" w14:textId="77777777" w:rsidR="004D0AEA" w:rsidRDefault="006A411E" w:rsidP="006A411E">
      <w:pPr>
        <w:numPr>
          <w:ilvl w:val="0"/>
          <w:numId w:val="299"/>
        </w:numPr>
        <w:ind w:right="15" w:hanging="360"/>
      </w:pPr>
      <w:r>
        <w:t xml:space="preserve">képes egyszerű esetekben forráskritikát végezni, valamint különbséget tenni források között típus és szövegösszefüggés alapján;  </w:t>
      </w:r>
    </w:p>
    <w:p w14:paraId="647A007F" w14:textId="77777777" w:rsidR="004D0AEA" w:rsidRDefault="006A411E" w:rsidP="006A411E">
      <w:pPr>
        <w:numPr>
          <w:ilvl w:val="0"/>
          <w:numId w:val="299"/>
        </w:numPr>
        <w:ind w:right="15" w:hanging="360"/>
      </w:pPr>
      <w:r>
        <w:t xml:space="preserve">össze tudja vetni a forrásokban található információkat az ismereteivel, párhuzamot tud vonni különböző típusú (pl.: szöveges és képi) történelmi források tartalma között; </w:t>
      </w:r>
      <w:r>
        <w:rPr>
          <w:rFonts w:ascii="Segoe UI Symbol" w:eastAsia="Segoe UI Symbol" w:hAnsi="Segoe UI Symbol" w:cs="Segoe UI Symbol"/>
          <w:sz w:val="20"/>
        </w:rPr>
        <w:t></w:t>
      </w:r>
      <w:r>
        <w:rPr>
          <w:rFonts w:ascii="Arial" w:eastAsia="Arial" w:hAnsi="Arial" w:cs="Arial"/>
          <w:sz w:val="20"/>
        </w:rPr>
        <w:t xml:space="preserve"> </w:t>
      </w:r>
      <w:r>
        <w:t xml:space="preserve">meg tudja vizsgálni, hogy a történet szerzője résztvevője vagy kortársa volt-e az eseményeknek; </w:t>
      </w:r>
    </w:p>
    <w:p w14:paraId="3771ED37" w14:textId="77777777" w:rsidR="004D0AEA" w:rsidRDefault="006A411E" w:rsidP="006A411E">
      <w:pPr>
        <w:numPr>
          <w:ilvl w:val="0"/>
          <w:numId w:val="299"/>
        </w:numPr>
        <w:spacing w:after="41"/>
        <w:ind w:right="15" w:hanging="360"/>
      </w:pPr>
      <w:r>
        <w:t xml:space="preserve">egyszerű következtetéseket von le, és véleményt tud alkotni különböző források hitelességéről és releváns voltáról; </w:t>
      </w:r>
    </w:p>
    <w:p w14:paraId="28A63218" w14:textId="77777777" w:rsidR="004D0AEA" w:rsidRDefault="006A411E">
      <w:pPr>
        <w:spacing w:after="28" w:line="265" w:lineRule="auto"/>
        <w:ind w:left="13" w:right="4421" w:hanging="10"/>
        <w:jc w:val="left"/>
      </w:pPr>
      <w:r>
        <w:rPr>
          <w:b/>
        </w:rPr>
        <w:t>T</w:t>
      </w:r>
      <w:r>
        <w:rPr>
          <w:b/>
          <w:sz w:val="19"/>
        </w:rPr>
        <w:t>ÁJÉKOZÓDÁS IDŐBEN ÉS TÉRBEN</w:t>
      </w:r>
      <w:r>
        <w:t xml:space="preserve"> </w:t>
      </w:r>
    </w:p>
    <w:p w14:paraId="0ADC97C4" w14:textId="77777777" w:rsidR="004D0AEA" w:rsidRDefault="006A411E">
      <w:pPr>
        <w:ind w:left="3" w:right="15"/>
      </w:pPr>
      <w:r>
        <w:t xml:space="preserve">A történelem tanulása hozzájárul ahhoz, hogy a felnőtt tanuló a nevelési-oktatási szakasz végére: </w:t>
      </w:r>
    </w:p>
    <w:p w14:paraId="4BB6F3E6" w14:textId="77777777" w:rsidR="004D0AEA" w:rsidRDefault="006A411E" w:rsidP="006A411E">
      <w:pPr>
        <w:numPr>
          <w:ilvl w:val="0"/>
          <w:numId w:val="300"/>
        </w:numPr>
        <w:ind w:right="15" w:hanging="360"/>
      </w:pPr>
      <w:r>
        <w:t xml:space="preserve">ismeri a nagy történelmi korszakok elnevezését és időhatárait, néhány kiemelten fontos esemény, jelenség és történelmi folyamat időpontját; </w:t>
      </w:r>
    </w:p>
    <w:p w14:paraId="44B79326" w14:textId="77777777" w:rsidR="004D0AEA" w:rsidRDefault="006A411E" w:rsidP="006A411E">
      <w:pPr>
        <w:numPr>
          <w:ilvl w:val="0"/>
          <w:numId w:val="300"/>
        </w:numPr>
        <w:ind w:right="15" w:hanging="360"/>
      </w:pPr>
      <w:r>
        <w:t xml:space="preserve">biztonsággal használja az idő tagolására szolgáló kifejezéseket, történelmi eseményre, jelenségre, folyamatra, korszakra való utalással végez időmeghatározást; </w:t>
      </w:r>
    </w:p>
    <w:p w14:paraId="5194F56A" w14:textId="77777777" w:rsidR="004D0AEA" w:rsidRDefault="006A411E" w:rsidP="006A411E">
      <w:pPr>
        <w:numPr>
          <w:ilvl w:val="0"/>
          <w:numId w:val="300"/>
        </w:numPr>
        <w:ind w:right="15" w:hanging="360"/>
      </w:pPr>
      <w:r>
        <w:t xml:space="preserve">ismeretei segítségével időrendbe tud állítani történelmi eseményeket, képes az idő ábrázolására pl.: időszalag segítségével; </w:t>
      </w:r>
    </w:p>
    <w:p w14:paraId="5A97D0D4" w14:textId="77777777" w:rsidR="004D0AEA" w:rsidRDefault="004D0AEA">
      <w:pPr>
        <w:sectPr w:rsidR="004D0AEA">
          <w:headerReference w:type="even" r:id="rId82"/>
          <w:headerReference w:type="default" r:id="rId83"/>
          <w:footerReference w:type="even" r:id="rId84"/>
          <w:footerReference w:type="default" r:id="rId85"/>
          <w:headerReference w:type="first" r:id="rId86"/>
          <w:footerReference w:type="first" r:id="rId87"/>
          <w:pgSz w:w="11904" w:h="16836"/>
          <w:pgMar w:top="1423" w:right="1124" w:bottom="1459" w:left="1418" w:header="579" w:footer="700" w:gutter="0"/>
          <w:cols w:space="708"/>
        </w:sectPr>
      </w:pPr>
    </w:p>
    <w:p w14:paraId="0D332F62" w14:textId="77777777" w:rsidR="004D0AEA" w:rsidRDefault="006A411E">
      <w:pPr>
        <w:ind w:left="709" w:right="15"/>
      </w:pPr>
      <w:r>
        <w:lastRenderedPageBreak/>
        <w:t xml:space="preserve">a tanult történelmi eseményeket, jelenségeket, személyeket, ikonikus szimbólumokat, tárgyakat, képeket hozzá tudja rendelni egy adott történelmi korhoz, régióhoz, államhoz; </w:t>
      </w:r>
    </w:p>
    <w:p w14:paraId="7FAD7852" w14:textId="77777777" w:rsidR="004D0AEA" w:rsidRDefault="006A411E" w:rsidP="006A411E">
      <w:pPr>
        <w:numPr>
          <w:ilvl w:val="0"/>
          <w:numId w:val="300"/>
        </w:numPr>
        <w:ind w:right="15" w:hanging="360"/>
      </w:pPr>
      <w:r>
        <w:t xml:space="preserve">biztonsággal használ különböző történelmi térképeket a fontosabb történelmi események helyszíneinek azonosítására, egyszerű jelenségek, folyamatok leolvasására, értelmezésére, vaktérképen való elhelyezésére; </w:t>
      </w:r>
    </w:p>
    <w:p w14:paraId="3CEDEB0F" w14:textId="77777777" w:rsidR="004D0AEA" w:rsidRDefault="006A411E" w:rsidP="006A411E">
      <w:pPr>
        <w:numPr>
          <w:ilvl w:val="0"/>
          <w:numId w:val="300"/>
        </w:numPr>
        <w:ind w:right="15" w:hanging="360"/>
      </w:pPr>
      <w:r>
        <w:t xml:space="preserve">egyszerű alaprajzokat, modelleket, térképvázlatokat (pl.: települések, épületek, csaták) </w:t>
      </w:r>
    </w:p>
    <w:p w14:paraId="0E5F6F4D" w14:textId="77777777" w:rsidR="004D0AEA" w:rsidRDefault="006A411E">
      <w:pPr>
        <w:ind w:left="709" w:right="15"/>
      </w:pPr>
      <w:r>
        <w:t xml:space="preserve">tervez és készít. </w:t>
      </w:r>
    </w:p>
    <w:p w14:paraId="7E3D9012" w14:textId="77777777" w:rsidR="004D0AEA" w:rsidRDefault="006A411E">
      <w:pPr>
        <w:spacing w:after="55" w:line="259" w:lineRule="auto"/>
        <w:ind w:firstLine="0"/>
        <w:jc w:val="left"/>
      </w:pPr>
      <w:r>
        <w:t xml:space="preserve"> </w:t>
      </w:r>
    </w:p>
    <w:p w14:paraId="1ACCFE19" w14:textId="77777777" w:rsidR="004D0AEA" w:rsidRDefault="006A411E">
      <w:pPr>
        <w:spacing w:after="28" w:line="265" w:lineRule="auto"/>
        <w:ind w:left="13" w:right="4421" w:hanging="10"/>
        <w:jc w:val="left"/>
      </w:pPr>
      <w:r>
        <w:rPr>
          <w:b/>
        </w:rPr>
        <w:t>S</w:t>
      </w:r>
      <w:r>
        <w:rPr>
          <w:b/>
          <w:sz w:val="19"/>
        </w:rPr>
        <w:t>ZAKTÁRGYI KOMMUNIKÁCIÓ</w:t>
      </w:r>
      <w:r>
        <w:t xml:space="preserve"> </w:t>
      </w:r>
    </w:p>
    <w:p w14:paraId="453CCCCA" w14:textId="77777777" w:rsidR="004D0AEA" w:rsidRDefault="006A411E">
      <w:pPr>
        <w:ind w:left="3" w:right="15"/>
      </w:pPr>
      <w:r>
        <w:t xml:space="preserve">A történelem tanulása hozzájárul ahhoz, hogy a felnőtt tanuló a nevelési-oktatási szakasz végére: </w:t>
      </w:r>
    </w:p>
    <w:p w14:paraId="488934B4" w14:textId="77777777" w:rsidR="004D0AEA" w:rsidRDefault="006A411E" w:rsidP="006A411E">
      <w:pPr>
        <w:numPr>
          <w:ilvl w:val="0"/>
          <w:numId w:val="301"/>
        </w:numPr>
        <w:ind w:right="15" w:hanging="360"/>
      </w:pPr>
      <w:r>
        <w:t xml:space="preserve">önállóan, folyamatos beszéddel képes eseményeket, történeteket elmondani, történelmi személyeket bemutatni, saját véleményt megfogalmazni; </w:t>
      </w:r>
    </w:p>
    <w:p w14:paraId="52B7B6A1" w14:textId="77777777" w:rsidR="004D0AEA" w:rsidRDefault="006A411E" w:rsidP="006A411E">
      <w:pPr>
        <w:numPr>
          <w:ilvl w:val="0"/>
          <w:numId w:val="301"/>
        </w:numPr>
        <w:ind w:right="15" w:hanging="360"/>
      </w:pPr>
      <w:r>
        <w:t xml:space="preserve">össze tudja foglalni saját </w:t>
      </w:r>
      <w:proofErr w:type="spellStart"/>
      <w:r>
        <w:t>szavaival</w:t>
      </w:r>
      <w:proofErr w:type="spellEnd"/>
      <w:r>
        <w:t xml:space="preserve"> hosszabb elbeszélő vagy leíró, valamint rövidebb magyarázó szövegek tartalmát; </w:t>
      </w:r>
    </w:p>
    <w:p w14:paraId="6CE62523" w14:textId="77777777" w:rsidR="004D0AEA" w:rsidRDefault="006A411E" w:rsidP="006A411E">
      <w:pPr>
        <w:numPr>
          <w:ilvl w:val="0"/>
          <w:numId w:val="301"/>
        </w:numPr>
        <w:ind w:right="15" w:hanging="360"/>
      </w:pPr>
      <w:r>
        <w:t xml:space="preserve">az általa gyűjtött történelmi adatokból, szövegekből rövid tartalmi ismertetőt tud készíteni; </w:t>
      </w:r>
    </w:p>
    <w:p w14:paraId="542BAA12" w14:textId="77777777" w:rsidR="004D0AEA" w:rsidRDefault="006A411E" w:rsidP="006A411E">
      <w:pPr>
        <w:numPr>
          <w:ilvl w:val="0"/>
          <w:numId w:val="301"/>
        </w:numPr>
        <w:ind w:right="15" w:hanging="360"/>
      </w:pPr>
      <w:r>
        <w:t xml:space="preserve">képes önálló kérdések megfogalmazására a tárgyalt történelmi témával, eseményekkel, folyamatokkal, kapcsolatban; </w:t>
      </w:r>
    </w:p>
    <w:p w14:paraId="2A286635" w14:textId="77777777" w:rsidR="004D0AEA" w:rsidRDefault="006A411E" w:rsidP="006A411E">
      <w:pPr>
        <w:numPr>
          <w:ilvl w:val="0"/>
          <w:numId w:val="301"/>
        </w:numPr>
        <w:ind w:right="15" w:hanging="360"/>
      </w:pPr>
      <w:r>
        <w:t xml:space="preserve">képes rövid fogalmazások készítésére egy-egy történetről, történelmi témáról; </w:t>
      </w:r>
    </w:p>
    <w:p w14:paraId="6AE5C7C8" w14:textId="77777777" w:rsidR="004D0AEA" w:rsidRDefault="006A411E" w:rsidP="006A411E">
      <w:pPr>
        <w:numPr>
          <w:ilvl w:val="0"/>
          <w:numId w:val="301"/>
        </w:numPr>
        <w:ind w:right="15" w:hanging="360"/>
      </w:pPr>
      <w:r>
        <w:t xml:space="preserve">különböző történelmi korszakok, történelmi és társadalmi kérdések tárgyalása során szakszerűen alkalmazza az értelmező és tartalmi kulcsfogalmakat, továbbá használja a témához kapcsolódó történelmi fogalmakat; </w:t>
      </w:r>
    </w:p>
    <w:p w14:paraId="0C2E3D45" w14:textId="77777777" w:rsidR="004D0AEA" w:rsidRDefault="006A411E" w:rsidP="006A411E">
      <w:pPr>
        <w:numPr>
          <w:ilvl w:val="0"/>
          <w:numId w:val="301"/>
        </w:numPr>
        <w:ind w:right="15" w:hanging="360"/>
      </w:pPr>
      <w:r>
        <w:t xml:space="preserve">tud egyszerű vizuális rendezőket készíteni és kiegészíteni hagyományos vagy digitális módon (táblázatok, ábrák, tablók, rajzok, vázlatok) egy történelmi témáról; </w:t>
      </w:r>
    </w:p>
    <w:p w14:paraId="64F12C0C" w14:textId="77777777" w:rsidR="004D0AEA" w:rsidRDefault="006A411E" w:rsidP="006A411E">
      <w:pPr>
        <w:numPr>
          <w:ilvl w:val="0"/>
          <w:numId w:val="301"/>
        </w:numPr>
        <w:ind w:right="15" w:hanging="360"/>
      </w:pPr>
      <w:r>
        <w:t xml:space="preserve">egyszerű történelmi témáról tanári útmutatás segítségével kiselőadást és digitális prezentációt állít össze és mutat be önállóan; </w:t>
      </w:r>
    </w:p>
    <w:p w14:paraId="1333BA1B" w14:textId="77777777" w:rsidR="004D0AEA" w:rsidRDefault="006A411E" w:rsidP="006A411E">
      <w:pPr>
        <w:numPr>
          <w:ilvl w:val="0"/>
          <w:numId w:val="301"/>
        </w:numPr>
        <w:ind w:right="15" w:hanging="360"/>
      </w:pPr>
      <w:r>
        <w:t xml:space="preserve">egyszerű történelmi kérdésekről önálló, tárgyilagos véleményt tud megfogalmazni, állításait alátámasztja; </w:t>
      </w:r>
    </w:p>
    <w:p w14:paraId="427746F2" w14:textId="77777777" w:rsidR="004D0AEA" w:rsidRDefault="006A411E" w:rsidP="006A411E">
      <w:pPr>
        <w:numPr>
          <w:ilvl w:val="0"/>
          <w:numId w:val="301"/>
        </w:numPr>
        <w:ind w:right="15" w:hanging="360"/>
      </w:pPr>
      <w:r>
        <w:t xml:space="preserve">meghallgatja és megérti  adott esetben elfogadja  mások véleményét, érveit; </w:t>
      </w:r>
    </w:p>
    <w:p w14:paraId="74E98109" w14:textId="77777777" w:rsidR="004D0AEA" w:rsidRDefault="006A411E" w:rsidP="006A411E">
      <w:pPr>
        <w:numPr>
          <w:ilvl w:val="0"/>
          <w:numId w:val="301"/>
        </w:numPr>
        <w:ind w:right="15" w:hanging="360"/>
      </w:pPr>
      <w:r>
        <w:t xml:space="preserve">tanári segítséggel dramatikusan, szerepjáték formájában tud megjeleníteni történelmi eseményeket, jelenségeket, személyiségeket. </w:t>
      </w:r>
    </w:p>
    <w:p w14:paraId="3D082F47" w14:textId="77777777" w:rsidR="004D0AEA" w:rsidRDefault="006A411E">
      <w:pPr>
        <w:spacing w:after="52" w:line="259" w:lineRule="auto"/>
        <w:ind w:firstLine="0"/>
        <w:jc w:val="left"/>
      </w:pPr>
      <w:r>
        <w:t xml:space="preserve"> </w:t>
      </w:r>
    </w:p>
    <w:p w14:paraId="7E0A9E1E" w14:textId="77777777" w:rsidR="004D0AEA" w:rsidRDefault="006A411E">
      <w:pPr>
        <w:spacing w:after="28" w:line="265" w:lineRule="auto"/>
        <w:ind w:left="13" w:right="4421" w:hanging="10"/>
        <w:jc w:val="left"/>
      </w:pPr>
      <w:r>
        <w:rPr>
          <w:b/>
        </w:rPr>
        <w:t>T</w:t>
      </w:r>
      <w:r>
        <w:rPr>
          <w:b/>
          <w:sz w:val="19"/>
        </w:rPr>
        <w:t>ÖRTÉNELMI GONDOLKODÁS</w:t>
      </w:r>
      <w:r>
        <w:t xml:space="preserve"> </w:t>
      </w:r>
    </w:p>
    <w:p w14:paraId="7860D13E" w14:textId="77777777" w:rsidR="004D0AEA" w:rsidRDefault="006A411E">
      <w:pPr>
        <w:spacing w:line="269" w:lineRule="auto"/>
        <w:ind w:left="11" w:right="1" w:hanging="10"/>
        <w:jc w:val="center"/>
      </w:pPr>
      <w:r>
        <w:t xml:space="preserve">A történelem tanulása hozzájárul ahhoz, hogy a felnőtt tanuló a nevelési-oktatási szakasz végére: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adott történetben különbséget tud tenni fiktív és valós, irreális és reális elemek között; </w:t>
      </w:r>
    </w:p>
    <w:p w14:paraId="35482A8A" w14:textId="77777777" w:rsidR="004D0AEA" w:rsidRDefault="006A411E" w:rsidP="006A411E">
      <w:pPr>
        <w:numPr>
          <w:ilvl w:val="0"/>
          <w:numId w:val="302"/>
        </w:numPr>
        <w:ind w:right="15" w:hanging="360"/>
      </w:pPr>
      <w:r>
        <w:t xml:space="preserve">képes megfigyelni, értelmezni és összehasonlítani a történelemben előforduló különböző emberi magatartásformákat és élethelyzeteket; </w:t>
      </w:r>
    </w:p>
    <w:p w14:paraId="2C94C314" w14:textId="77777777" w:rsidR="004D0AEA" w:rsidRDefault="006A411E" w:rsidP="006A411E">
      <w:pPr>
        <w:numPr>
          <w:ilvl w:val="0"/>
          <w:numId w:val="302"/>
        </w:numPr>
        <w:ind w:right="15" w:hanging="360"/>
      </w:pPr>
      <w:r>
        <w:t xml:space="preserve">a történelmi eseményekkel, folyamatokkal és személyekkel kapcsolatban önálló kérdéseket fogalmaz meg; </w:t>
      </w:r>
    </w:p>
    <w:p w14:paraId="620CB306" w14:textId="77777777" w:rsidR="004D0AEA" w:rsidRDefault="006A411E" w:rsidP="006A411E">
      <w:pPr>
        <w:numPr>
          <w:ilvl w:val="0"/>
          <w:numId w:val="302"/>
        </w:numPr>
        <w:ind w:right="15" w:hanging="360"/>
      </w:pPr>
      <w:r>
        <w:t xml:space="preserve">feltételezéseket fogalmaz meg történelmi személyek cselekedeteinek mozgatórugóiról, és adatokkal, érvekkel alátámasztja azokat; </w:t>
      </w:r>
    </w:p>
    <w:p w14:paraId="1C3CE870" w14:textId="77777777" w:rsidR="004D0AEA" w:rsidRDefault="006A411E" w:rsidP="006A411E">
      <w:pPr>
        <w:numPr>
          <w:ilvl w:val="0"/>
          <w:numId w:val="302"/>
        </w:numPr>
        <w:ind w:right="15" w:hanging="360"/>
      </w:pPr>
      <w:r>
        <w:lastRenderedPageBreak/>
        <w:t xml:space="preserve">a történelmi szereplők megnyilvánulásainak szándékot tulajdonít, álláspontjukat azonosítja; </w:t>
      </w:r>
    </w:p>
    <w:p w14:paraId="67ADE2CF" w14:textId="77777777" w:rsidR="004D0AEA" w:rsidRDefault="006A411E" w:rsidP="006A411E">
      <w:pPr>
        <w:numPr>
          <w:ilvl w:val="0"/>
          <w:numId w:val="302"/>
        </w:numPr>
        <w:ind w:right="15" w:hanging="360"/>
      </w:pPr>
      <w:r>
        <w:t xml:space="preserve">önálló véleményt képes megfogalmazni történelmi szereplőkről, eseményekről, folyamatokról; </w:t>
      </w:r>
    </w:p>
    <w:p w14:paraId="14E2FC0A" w14:textId="77777777" w:rsidR="004D0AEA" w:rsidRDefault="006A411E" w:rsidP="006A411E">
      <w:pPr>
        <w:numPr>
          <w:ilvl w:val="0"/>
          <w:numId w:val="302"/>
        </w:numPr>
        <w:ind w:right="15" w:hanging="360"/>
      </w:pPr>
      <w:r>
        <w:t xml:space="preserve">felismeri és értékeli a különböző korokra és régiókra jellemző tárgyakat, alkotásokat, életmódokat, szokásokat, változásokat, képes azokat összehasonlítani egymással, illetve a mai korral; </w:t>
      </w:r>
    </w:p>
    <w:p w14:paraId="62EBC121" w14:textId="77777777" w:rsidR="004D0AEA" w:rsidRDefault="006A411E" w:rsidP="006A411E">
      <w:pPr>
        <w:numPr>
          <w:ilvl w:val="0"/>
          <w:numId w:val="302"/>
        </w:numPr>
        <w:ind w:right="15" w:hanging="360"/>
      </w:pPr>
      <w:r>
        <w:t xml:space="preserve">társadalmi és erkölcsi problémákat azonosít adott történetek, történelmi események, különböző korok szokásai alapján; </w:t>
      </w:r>
    </w:p>
    <w:p w14:paraId="095D035B" w14:textId="77777777" w:rsidR="004D0AEA" w:rsidRDefault="006A411E">
      <w:pPr>
        <w:ind w:left="709" w:right="15"/>
      </w:pPr>
      <w:r>
        <w:t xml:space="preserve">példákat hoz a történelmi jelenségekre, folyamatokra; </w:t>
      </w:r>
    </w:p>
    <w:p w14:paraId="505670E8" w14:textId="77777777" w:rsidR="004D0AEA" w:rsidRDefault="006A411E" w:rsidP="006A411E">
      <w:pPr>
        <w:numPr>
          <w:ilvl w:val="0"/>
          <w:numId w:val="302"/>
        </w:numPr>
        <w:ind w:right="15" w:hanging="360"/>
      </w:pPr>
      <w:r>
        <w:t xml:space="preserve">feltételezéseket fogalmaz meg néhány fontos történelmi esemény és folyamat feltételeiről, okairól és következményeiről, és tényekkel alátámasztja azokat; </w:t>
      </w:r>
    </w:p>
    <w:p w14:paraId="1F364CA0" w14:textId="77777777" w:rsidR="004D0AEA" w:rsidRDefault="006A411E" w:rsidP="006A411E">
      <w:pPr>
        <w:numPr>
          <w:ilvl w:val="0"/>
          <w:numId w:val="302"/>
        </w:numPr>
        <w:ind w:right="15" w:hanging="360"/>
      </w:pPr>
      <w:r>
        <w:t xml:space="preserve">több szempontból képes megkülönböztetni a történelmi jelenségek és események okait és következményeit (pl.: hosszú vagy rövid távú, gazdasági, társadalmi vagy politikai);  </w:t>
      </w:r>
      <w:r>
        <w:rPr>
          <w:rFonts w:ascii="Segoe UI Symbol" w:eastAsia="Segoe UI Symbol" w:hAnsi="Segoe UI Symbol" w:cs="Segoe UI Symbol"/>
          <w:sz w:val="20"/>
        </w:rPr>
        <w:t></w:t>
      </w:r>
      <w:r>
        <w:rPr>
          <w:rFonts w:ascii="Arial" w:eastAsia="Arial" w:hAnsi="Arial" w:cs="Arial"/>
          <w:sz w:val="20"/>
        </w:rPr>
        <w:t xml:space="preserve"> </w:t>
      </w:r>
      <w:r>
        <w:t xml:space="preserve">felismeri, hogy az emberi cselekedet és annak következménye között szoros kapcsolat van. </w:t>
      </w:r>
    </w:p>
    <w:p w14:paraId="01264F86" w14:textId="77777777" w:rsidR="004D0AEA" w:rsidRDefault="006A411E">
      <w:pPr>
        <w:spacing w:after="26" w:line="259" w:lineRule="auto"/>
        <w:ind w:firstLine="0"/>
        <w:jc w:val="left"/>
      </w:pPr>
      <w:r>
        <w:rPr>
          <w:b/>
        </w:rPr>
        <w:t xml:space="preserve"> </w:t>
      </w:r>
    </w:p>
    <w:p w14:paraId="35C58067" w14:textId="77777777" w:rsidR="004D0AEA" w:rsidRDefault="006A411E">
      <w:pPr>
        <w:spacing w:line="271" w:lineRule="auto"/>
        <w:ind w:left="13" w:right="144" w:hanging="10"/>
      </w:pPr>
      <w:r>
        <w:rPr>
          <w:b/>
        </w:rPr>
        <w:t>A felnőtt tanuló az 7-8. évfolyamon a következő kulcsfogalmakat használja:</w:t>
      </w:r>
      <w:r>
        <w:t xml:space="preserve"> </w:t>
      </w:r>
    </w:p>
    <w:p w14:paraId="74DBB626" w14:textId="77777777" w:rsidR="004D0AEA" w:rsidRDefault="006A411E">
      <w:pPr>
        <w:ind w:left="3" w:right="15"/>
      </w:pPr>
      <w:r>
        <w:rPr>
          <w:i/>
        </w:rPr>
        <w:t>Értelmező kulcsfogalmak</w:t>
      </w:r>
      <w:r>
        <w:t xml:space="preserve">: történelmi idő, történelmi forrás, ok és következmény, változás és folyamatosság, tény és bizonyíték, történelmi jelentőség, értelmezés, történelmi nézőpont. </w:t>
      </w:r>
      <w:r>
        <w:rPr>
          <w:i/>
        </w:rPr>
        <w:t>Tartalmi kulcsfogalmak</w:t>
      </w:r>
      <w:r>
        <w:t xml:space="preserve">: </w:t>
      </w:r>
    </w:p>
    <w:p w14:paraId="2BE7C718" w14:textId="77777777" w:rsidR="004D0AEA" w:rsidRDefault="006A411E" w:rsidP="006A411E">
      <w:pPr>
        <w:numPr>
          <w:ilvl w:val="0"/>
          <w:numId w:val="303"/>
        </w:numPr>
        <w:ind w:right="15" w:hanging="360"/>
      </w:pPr>
      <w:r>
        <w:t xml:space="preserve">politikai: politika, állam, államszervezet, államforma, monarchia, köztársaság, egyeduralom, demokrácia, önkormányzat, jog, törvény, birodalom; </w:t>
      </w:r>
    </w:p>
    <w:p w14:paraId="75CD9DC9" w14:textId="77777777" w:rsidR="004D0AEA" w:rsidRDefault="006A411E" w:rsidP="006A411E">
      <w:pPr>
        <w:numPr>
          <w:ilvl w:val="0"/>
          <w:numId w:val="303"/>
        </w:numPr>
        <w:ind w:right="15" w:hanging="360"/>
      </w:pPr>
      <w:r>
        <w:t xml:space="preserve">társadalmi: társadalom, társadalmi csoport/réteg, nemzet, népcsoport, életmód; </w:t>
      </w:r>
    </w:p>
    <w:p w14:paraId="6C2B1F74" w14:textId="77777777" w:rsidR="004D0AEA" w:rsidRDefault="006A411E" w:rsidP="006A411E">
      <w:pPr>
        <w:numPr>
          <w:ilvl w:val="0"/>
          <w:numId w:val="303"/>
        </w:numPr>
        <w:ind w:right="15" w:hanging="360"/>
      </w:pPr>
      <w:r>
        <w:t xml:space="preserve">gazdasági: gazdaság, pénz, piac, mezőgazdaság, ipar, kereskedelem, adó, önellátás, árutermelés, falu, város; </w:t>
      </w:r>
    </w:p>
    <w:p w14:paraId="4D6293A9" w14:textId="77777777" w:rsidR="004D0AEA" w:rsidRDefault="006A411E" w:rsidP="006A411E">
      <w:pPr>
        <w:numPr>
          <w:ilvl w:val="0"/>
          <w:numId w:val="303"/>
        </w:numPr>
        <w:ind w:right="15" w:hanging="360"/>
      </w:pPr>
      <w:r>
        <w:t xml:space="preserve">eszme- és vallástörténeti: kultúra, művészet, hit, vallás, egyház, világkép. </w:t>
      </w:r>
    </w:p>
    <w:p w14:paraId="59C7913C" w14:textId="77777777" w:rsidR="004D0AEA" w:rsidRDefault="006A411E">
      <w:pPr>
        <w:spacing w:after="92" w:line="259" w:lineRule="auto"/>
        <w:ind w:firstLine="0"/>
        <w:jc w:val="left"/>
      </w:pPr>
      <w:r>
        <w:rPr>
          <w:b/>
          <w:sz w:val="16"/>
        </w:rPr>
        <w:t xml:space="preserve"> </w:t>
      </w:r>
    </w:p>
    <w:p w14:paraId="581B98A4" w14:textId="77777777" w:rsidR="004D0AEA" w:rsidRDefault="006A411E">
      <w:pPr>
        <w:spacing w:line="271" w:lineRule="auto"/>
        <w:ind w:left="13" w:right="144" w:hanging="10"/>
      </w:pPr>
      <w:r>
        <w:rPr>
          <w:b/>
        </w:rPr>
        <w:t xml:space="preserve">A témakörök és óraszámok áttekintő táblázata </w:t>
      </w:r>
    </w:p>
    <w:p w14:paraId="35BBB05C" w14:textId="77777777" w:rsidR="004D0AEA" w:rsidRDefault="006A411E">
      <w:pPr>
        <w:spacing w:after="0" w:line="259" w:lineRule="auto"/>
        <w:ind w:firstLine="0"/>
        <w:jc w:val="left"/>
      </w:pPr>
      <w:r>
        <w:rPr>
          <w:b/>
        </w:rPr>
        <w:t xml:space="preserve"> </w:t>
      </w:r>
    </w:p>
    <w:tbl>
      <w:tblPr>
        <w:tblStyle w:val="TableGrid"/>
        <w:tblW w:w="8229" w:type="dxa"/>
        <w:tblInd w:w="-6" w:type="dxa"/>
        <w:tblCellMar>
          <w:left w:w="126" w:type="dxa"/>
          <w:right w:w="42" w:type="dxa"/>
        </w:tblCellMar>
        <w:tblLook w:val="04A0" w:firstRow="1" w:lastRow="0" w:firstColumn="1" w:lastColumn="0" w:noHBand="0" w:noVBand="1"/>
      </w:tblPr>
      <w:tblGrid>
        <w:gridCol w:w="5959"/>
        <w:gridCol w:w="2270"/>
      </w:tblGrid>
      <w:tr w:rsidR="004D0AEA" w14:paraId="38C9CC5F" w14:textId="77777777">
        <w:trPr>
          <w:trHeight w:val="289"/>
        </w:trPr>
        <w:tc>
          <w:tcPr>
            <w:tcW w:w="5958" w:type="dxa"/>
            <w:tcBorders>
              <w:top w:val="single" w:sz="5" w:space="0" w:color="000000"/>
              <w:left w:val="single" w:sz="5" w:space="0" w:color="000000"/>
              <w:bottom w:val="single" w:sz="5" w:space="0" w:color="000000"/>
              <w:right w:val="single" w:sz="5" w:space="0" w:color="000000"/>
            </w:tcBorders>
          </w:tcPr>
          <w:p w14:paraId="7C6978A8" w14:textId="77777777" w:rsidR="004D0AEA" w:rsidRDefault="006A411E">
            <w:pPr>
              <w:spacing w:after="0" w:line="259" w:lineRule="auto"/>
              <w:ind w:right="63" w:firstLine="0"/>
              <w:jc w:val="center"/>
            </w:pPr>
            <w:r>
              <w:rPr>
                <w:b/>
              </w:rPr>
              <w:t xml:space="preserve">Témakör </w:t>
            </w:r>
          </w:p>
        </w:tc>
        <w:tc>
          <w:tcPr>
            <w:tcW w:w="2270" w:type="dxa"/>
            <w:tcBorders>
              <w:top w:val="single" w:sz="5" w:space="0" w:color="000000"/>
              <w:left w:val="single" w:sz="5" w:space="0" w:color="000000"/>
              <w:bottom w:val="single" w:sz="5" w:space="0" w:color="000000"/>
              <w:right w:val="single" w:sz="5" w:space="0" w:color="000000"/>
            </w:tcBorders>
          </w:tcPr>
          <w:p w14:paraId="7546D0EB" w14:textId="77777777" w:rsidR="004D0AEA" w:rsidRDefault="006A411E">
            <w:pPr>
              <w:spacing w:after="0" w:line="259" w:lineRule="auto"/>
              <w:ind w:firstLine="0"/>
              <w:jc w:val="center"/>
            </w:pPr>
            <w:r>
              <w:rPr>
                <w:b/>
              </w:rPr>
              <w:t xml:space="preserve"> </w:t>
            </w:r>
          </w:p>
        </w:tc>
      </w:tr>
      <w:tr w:rsidR="004D0AEA" w14:paraId="398C7057" w14:textId="77777777">
        <w:trPr>
          <w:trHeight w:val="468"/>
        </w:trPr>
        <w:tc>
          <w:tcPr>
            <w:tcW w:w="5958" w:type="dxa"/>
            <w:tcBorders>
              <w:top w:val="single" w:sz="5" w:space="0" w:color="000000"/>
              <w:left w:val="single" w:sz="5" w:space="0" w:color="000000"/>
              <w:bottom w:val="single" w:sz="5" w:space="0" w:color="000000"/>
              <w:right w:val="single" w:sz="5" w:space="0" w:color="000000"/>
            </w:tcBorders>
          </w:tcPr>
          <w:p w14:paraId="30B21BE0" w14:textId="77777777" w:rsidR="004D0AEA" w:rsidRDefault="006A411E">
            <w:pPr>
              <w:spacing w:after="0" w:line="259" w:lineRule="auto"/>
              <w:ind w:firstLine="0"/>
              <w:jc w:val="left"/>
            </w:pPr>
            <w:r>
              <w:rPr>
                <w:b/>
              </w:rPr>
              <w:t xml:space="preserve">7.ÉVFOLYAM </w:t>
            </w:r>
          </w:p>
        </w:tc>
        <w:tc>
          <w:tcPr>
            <w:tcW w:w="2270" w:type="dxa"/>
            <w:tcBorders>
              <w:top w:val="single" w:sz="5" w:space="0" w:color="000000"/>
              <w:left w:val="single" w:sz="5" w:space="0" w:color="000000"/>
              <w:bottom w:val="single" w:sz="5" w:space="0" w:color="000000"/>
              <w:right w:val="single" w:sz="5" w:space="0" w:color="000000"/>
            </w:tcBorders>
          </w:tcPr>
          <w:p w14:paraId="3BE41F2A" w14:textId="77777777" w:rsidR="004D0AEA" w:rsidRDefault="006A411E">
            <w:pPr>
              <w:spacing w:after="0" w:line="259" w:lineRule="auto"/>
              <w:ind w:right="53" w:firstLine="0"/>
              <w:jc w:val="center"/>
            </w:pPr>
            <w:r>
              <w:rPr>
                <w:b/>
              </w:rPr>
              <w:t xml:space="preserve">Óraszám </w:t>
            </w:r>
          </w:p>
        </w:tc>
      </w:tr>
      <w:tr w:rsidR="004D0AEA" w14:paraId="0AA44265" w14:textId="77777777">
        <w:trPr>
          <w:trHeight w:val="288"/>
        </w:trPr>
        <w:tc>
          <w:tcPr>
            <w:tcW w:w="5958" w:type="dxa"/>
            <w:tcBorders>
              <w:top w:val="single" w:sz="5" w:space="0" w:color="000000"/>
              <w:left w:val="single" w:sz="5" w:space="0" w:color="000000"/>
              <w:bottom w:val="single" w:sz="5" w:space="0" w:color="000000"/>
              <w:right w:val="single" w:sz="5" w:space="0" w:color="000000"/>
            </w:tcBorders>
          </w:tcPr>
          <w:p w14:paraId="5BBE8A87" w14:textId="77777777" w:rsidR="004D0AEA" w:rsidRDefault="006A411E">
            <w:pPr>
              <w:spacing w:after="0" w:line="259" w:lineRule="auto"/>
              <w:ind w:firstLine="0"/>
              <w:jc w:val="left"/>
            </w:pPr>
            <w:r>
              <w:t xml:space="preserve">A modern kor születése </w:t>
            </w:r>
          </w:p>
        </w:tc>
        <w:tc>
          <w:tcPr>
            <w:tcW w:w="2270" w:type="dxa"/>
            <w:tcBorders>
              <w:top w:val="single" w:sz="5" w:space="0" w:color="000000"/>
              <w:left w:val="single" w:sz="5" w:space="0" w:color="000000"/>
              <w:bottom w:val="single" w:sz="5" w:space="0" w:color="000000"/>
              <w:right w:val="single" w:sz="5" w:space="0" w:color="000000"/>
            </w:tcBorders>
          </w:tcPr>
          <w:p w14:paraId="37D53D7A" w14:textId="77777777" w:rsidR="004D0AEA" w:rsidRDefault="006A411E">
            <w:pPr>
              <w:spacing w:after="0" w:line="259" w:lineRule="auto"/>
              <w:ind w:right="60" w:firstLine="0"/>
              <w:jc w:val="center"/>
            </w:pPr>
            <w:r>
              <w:t xml:space="preserve">5 </w:t>
            </w:r>
          </w:p>
        </w:tc>
      </w:tr>
      <w:tr w:rsidR="004D0AEA" w14:paraId="430513AD" w14:textId="77777777">
        <w:trPr>
          <w:trHeight w:val="288"/>
        </w:trPr>
        <w:tc>
          <w:tcPr>
            <w:tcW w:w="5958" w:type="dxa"/>
            <w:tcBorders>
              <w:top w:val="single" w:sz="5" w:space="0" w:color="000000"/>
              <w:left w:val="single" w:sz="5" w:space="0" w:color="000000"/>
              <w:bottom w:val="single" w:sz="5" w:space="0" w:color="000000"/>
              <w:right w:val="single" w:sz="5" w:space="0" w:color="000000"/>
            </w:tcBorders>
          </w:tcPr>
          <w:p w14:paraId="5A93E4B2" w14:textId="77777777" w:rsidR="004D0AEA" w:rsidRDefault="006A411E">
            <w:pPr>
              <w:spacing w:after="0" w:line="259" w:lineRule="auto"/>
              <w:ind w:firstLine="0"/>
              <w:jc w:val="left"/>
            </w:pPr>
            <w:r>
              <w:t xml:space="preserve">A dualizmus kora: felzárkózás Európához </w:t>
            </w:r>
          </w:p>
        </w:tc>
        <w:tc>
          <w:tcPr>
            <w:tcW w:w="2270" w:type="dxa"/>
            <w:tcBorders>
              <w:top w:val="single" w:sz="5" w:space="0" w:color="000000"/>
              <w:left w:val="single" w:sz="5" w:space="0" w:color="000000"/>
              <w:bottom w:val="single" w:sz="5" w:space="0" w:color="000000"/>
              <w:right w:val="single" w:sz="5" w:space="0" w:color="000000"/>
            </w:tcBorders>
          </w:tcPr>
          <w:p w14:paraId="76B96FDB" w14:textId="77777777" w:rsidR="004D0AEA" w:rsidRDefault="006A411E">
            <w:pPr>
              <w:spacing w:after="0" w:line="259" w:lineRule="auto"/>
              <w:ind w:right="60" w:firstLine="0"/>
              <w:jc w:val="center"/>
            </w:pPr>
            <w:r>
              <w:t xml:space="preserve">5 </w:t>
            </w:r>
          </w:p>
        </w:tc>
      </w:tr>
      <w:tr w:rsidR="004D0AEA" w14:paraId="19074712" w14:textId="77777777">
        <w:trPr>
          <w:trHeight w:val="289"/>
        </w:trPr>
        <w:tc>
          <w:tcPr>
            <w:tcW w:w="5958" w:type="dxa"/>
            <w:tcBorders>
              <w:top w:val="single" w:sz="5" w:space="0" w:color="000000"/>
              <w:left w:val="single" w:sz="5" w:space="0" w:color="000000"/>
              <w:bottom w:val="single" w:sz="5" w:space="0" w:color="000000"/>
              <w:right w:val="single" w:sz="5" w:space="0" w:color="000000"/>
            </w:tcBorders>
          </w:tcPr>
          <w:p w14:paraId="34D0BC13" w14:textId="77777777" w:rsidR="004D0AEA" w:rsidRDefault="006A411E">
            <w:pPr>
              <w:spacing w:after="0" w:line="259" w:lineRule="auto"/>
              <w:ind w:firstLine="0"/>
              <w:jc w:val="left"/>
            </w:pPr>
            <w:r>
              <w:t xml:space="preserve">Az első világháború és következményei </w:t>
            </w:r>
          </w:p>
        </w:tc>
        <w:tc>
          <w:tcPr>
            <w:tcW w:w="2270" w:type="dxa"/>
            <w:tcBorders>
              <w:top w:val="single" w:sz="5" w:space="0" w:color="000000"/>
              <w:left w:val="single" w:sz="5" w:space="0" w:color="000000"/>
              <w:bottom w:val="single" w:sz="5" w:space="0" w:color="000000"/>
              <w:right w:val="single" w:sz="5" w:space="0" w:color="000000"/>
            </w:tcBorders>
          </w:tcPr>
          <w:p w14:paraId="46CBF1C7" w14:textId="77777777" w:rsidR="004D0AEA" w:rsidRDefault="006A411E">
            <w:pPr>
              <w:spacing w:after="0" w:line="259" w:lineRule="auto"/>
              <w:ind w:right="60" w:firstLine="0"/>
              <w:jc w:val="center"/>
            </w:pPr>
            <w:r>
              <w:t xml:space="preserve">5 </w:t>
            </w:r>
          </w:p>
        </w:tc>
      </w:tr>
      <w:tr w:rsidR="004D0AEA" w14:paraId="0C6C2EFB" w14:textId="77777777">
        <w:trPr>
          <w:trHeight w:val="288"/>
        </w:trPr>
        <w:tc>
          <w:tcPr>
            <w:tcW w:w="5958" w:type="dxa"/>
            <w:tcBorders>
              <w:top w:val="single" w:sz="5" w:space="0" w:color="000000"/>
              <w:left w:val="single" w:sz="5" w:space="0" w:color="000000"/>
              <w:bottom w:val="single" w:sz="5" w:space="0" w:color="000000"/>
              <w:right w:val="single" w:sz="5" w:space="0" w:color="000000"/>
            </w:tcBorders>
          </w:tcPr>
          <w:p w14:paraId="473E46F8" w14:textId="77777777" w:rsidR="004D0AEA" w:rsidRDefault="006A411E">
            <w:pPr>
              <w:spacing w:after="0" w:line="259" w:lineRule="auto"/>
              <w:ind w:firstLine="0"/>
              <w:jc w:val="left"/>
            </w:pPr>
            <w:r>
              <w:t xml:space="preserve">Totális diktatúrák </w:t>
            </w:r>
          </w:p>
        </w:tc>
        <w:tc>
          <w:tcPr>
            <w:tcW w:w="2270" w:type="dxa"/>
            <w:tcBorders>
              <w:top w:val="single" w:sz="5" w:space="0" w:color="000000"/>
              <w:left w:val="single" w:sz="5" w:space="0" w:color="000000"/>
              <w:bottom w:val="single" w:sz="5" w:space="0" w:color="000000"/>
              <w:right w:val="single" w:sz="5" w:space="0" w:color="000000"/>
            </w:tcBorders>
          </w:tcPr>
          <w:p w14:paraId="3B35723C" w14:textId="77777777" w:rsidR="004D0AEA" w:rsidRDefault="006A411E">
            <w:pPr>
              <w:spacing w:after="0" w:line="259" w:lineRule="auto"/>
              <w:ind w:right="60" w:firstLine="0"/>
              <w:jc w:val="center"/>
            </w:pPr>
            <w:r>
              <w:t xml:space="preserve">6 </w:t>
            </w:r>
          </w:p>
        </w:tc>
      </w:tr>
      <w:tr w:rsidR="004D0AEA" w14:paraId="2FB0D94C" w14:textId="77777777">
        <w:trPr>
          <w:trHeight w:val="276"/>
        </w:trPr>
        <w:tc>
          <w:tcPr>
            <w:tcW w:w="5958" w:type="dxa"/>
            <w:tcBorders>
              <w:top w:val="single" w:sz="5" w:space="0" w:color="000000"/>
              <w:left w:val="single" w:sz="5" w:space="0" w:color="000000"/>
              <w:bottom w:val="single" w:sz="5" w:space="0" w:color="000000"/>
              <w:right w:val="single" w:sz="5" w:space="0" w:color="000000"/>
            </w:tcBorders>
          </w:tcPr>
          <w:p w14:paraId="2D531C17" w14:textId="77777777" w:rsidR="004D0AEA" w:rsidRDefault="006A411E">
            <w:pPr>
              <w:spacing w:after="0" w:line="259" w:lineRule="auto"/>
              <w:ind w:firstLine="0"/>
              <w:jc w:val="left"/>
            </w:pPr>
            <w:r>
              <w:t xml:space="preserve">A Horthy-korszak </w:t>
            </w:r>
          </w:p>
        </w:tc>
        <w:tc>
          <w:tcPr>
            <w:tcW w:w="2270" w:type="dxa"/>
            <w:tcBorders>
              <w:top w:val="single" w:sz="5" w:space="0" w:color="000000"/>
              <w:left w:val="single" w:sz="5" w:space="0" w:color="000000"/>
              <w:bottom w:val="single" w:sz="5" w:space="0" w:color="000000"/>
              <w:right w:val="single" w:sz="5" w:space="0" w:color="000000"/>
            </w:tcBorders>
          </w:tcPr>
          <w:p w14:paraId="68696E14" w14:textId="77777777" w:rsidR="004D0AEA" w:rsidRDefault="006A411E">
            <w:pPr>
              <w:spacing w:after="0" w:line="259" w:lineRule="auto"/>
              <w:ind w:right="60" w:firstLine="0"/>
              <w:jc w:val="center"/>
            </w:pPr>
            <w:r>
              <w:t xml:space="preserve">6 </w:t>
            </w:r>
          </w:p>
        </w:tc>
      </w:tr>
      <w:tr w:rsidR="004D0AEA" w14:paraId="1E39FAB5" w14:textId="77777777">
        <w:trPr>
          <w:trHeight w:val="288"/>
        </w:trPr>
        <w:tc>
          <w:tcPr>
            <w:tcW w:w="5958" w:type="dxa"/>
            <w:tcBorders>
              <w:top w:val="single" w:sz="5" w:space="0" w:color="000000"/>
              <w:left w:val="single" w:sz="5" w:space="0" w:color="000000"/>
              <w:bottom w:val="single" w:sz="5" w:space="0" w:color="000000"/>
              <w:right w:val="single" w:sz="5" w:space="0" w:color="000000"/>
            </w:tcBorders>
          </w:tcPr>
          <w:p w14:paraId="2E8CFEE5" w14:textId="77777777" w:rsidR="004D0AEA" w:rsidRDefault="006A411E">
            <w:pPr>
              <w:spacing w:after="0" w:line="259" w:lineRule="auto"/>
              <w:ind w:firstLine="0"/>
              <w:jc w:val="left"/>
            </w:pPr>
            <w:r>
              <w:t xml:space="preserve">A második világháború </w:t>
            </w:r>
          </w:p>
        </w:tc>
        <w:tc>
          <w:tcPr>
            <w:tcW w:w="2270" w:type="dxa"/>
            <w:tcBorders>
              <w:top w:val="single" w:sz="5" w:space="0" w:color="000000"/>
              <w:left w:val="single" w:sz="5" w:space="0" w:color="000000"/>
              <w:bottom w:val="single" w:sz="5" w:space="0" w:color="000000"/>
              <w:right w:val="single" w:sz="5" w:space="0" w:color="000000"/>
            </w:tcBorders>
          </w:tcPr>
          <w:p w14:paraId="721B5933" w14:textId="77777777" w:rsidR="004D0AEA" w:rsidRDefault="006A411E">
            <w:pPr>
              <w:spacing w:after="0" w:line="259" w:lineRule="auto"/>
              <w:ind w:right="60" w:firstLine="0"/>
              <w:jc w:val="center"/>
            </w:pPr>
            <w:r>
              <w:t xml:space="preserve">5 </w:t>
            </w:r>
          </w:p>
        </w:tc>
      </w:tr>
      <w:tr w:rsidR="004D0AEA" w14:paraId="7C6A46E3" w14:textId="77777777">
        <w:trPr>
          <w:trHeight w:val="288"/>
        </w:trPr>
        <w:tc>
          <w:tcPr>
            <w:tcW w:w="5958" w:type="dxa"/>
            <w:tcBorders>
              <w:top w:val="single" w:sz="5" w:space="0" w:color="000000"/>
              <w:left w:val="single" w:sz="5" w:space="0" w:color="000000"/>
              <w:bottom w:val="single" w:sz="5" w:space="0" w:color="000000"/>
              <w:right w:val="single" w:sz="5" w:space="0" w:color="000000"/>
            </w:tcBorders>
          </w:tcPr>
          <w:p w14:paraId="3153AAED" w14:textId="77777777" w:rsidR="004D0AEA" w:rsidRDefault="006A411E">
            <w:pPr>
              <w:spacing w:after="0" w:line="259" w:lineRule="auto"/>
              <w:ind w:firstLine="0"/>
              <w:jc w:val="left"/>
            </w:pPr>
            <w:r>
              <w:t xml:space="preserve">A megosztott világ </w:t>
            </w:r>
          </w:p>
        </w:tc>
        <w:tc>
          <w:tcPr>
            <w:tcW w:w="2270" w:type="dxa"/>
            <w:tcBorders>
              <w:top w:val="single" w:sz="5" w:space="0" w:color="000000"/>
              <w:left w:val="single" w:sz="5" w:space="0" w:color="000000"/>
              <w:bottom w:val="single" w:sz="5" w:space="0" w:color="000000"/>
              <w:right w:val="single" w:sz="5" w:space="0" w:color="000000"/>
            </w:tcBorders>
          </w:tcPr>
          <w:p w14:paraId="71D11046" w14:textId="77777777" w:rsidR="004D0AEA" w:rsidRDefault="006A411E">
            <w:pPr>
              <w:spacing w:after="0" w:line="259" w:lineRule="auto"/>
              <w:ind w:right="60" w:firstLine="0"/>
              <w:jc w:val="center"/>
            </w:pPr>
            <w:r>
              <w:t xml:space="preserve">6 </w:t>
            </w:r>
          </w:p>
        </w:tc>
      </w:tr>
      <w:tr w:rsidR="004D0AEA" w14:paraId="2AE26747" w14:textId="77777777">
        <w:trPr>
          <w:trHeight w:val="289"/>
        </w:trPr>
        <w:tc>
          <w:tcPr>
            <w:tcW w:w="5958" w:type="dxa"/>
            <w:tcBorders>
              <w:top w:val="single" w:sz="5" w:space="0" w:color="000000"/>
              <w:left w:val="single" w:sz="5" w:space="0" w:color="000000"/>
              <w:bottom w:val="single" w:sz="5" w:space="0" w:color="000000"/>
              <w:right w:val="single" w:sz="5" w:space="0" w:color="000000"/>
            </w:tcBorders>
          </w:tcPr>
          <w:p w14:paraId="142E5D3E" w14:textId="77777777" w:rsidR="004D0AEA" w:rsidRDefault="006A411E">
            <w:pPr>
              <w:spacing w:after="0" w:line="259" w:lineRule="auto"/>
              <w:ind w:firstLine="0"/>
              <w:jc w:val="left"/>
            </w:pPr>
            <w:r>
              <w:t xml:space="preserve">Magyarország </w:t>
            </w:r>
            <w:proofErr w:type="spellStart"/>
            <w:r>
              <w:t>szovjetizálása</w:t>
            </w:r>
            <w:proofErr w:type="spellEnd"/>
            <w:r>
              <w:t xml:space="preserve"> </w:t>
            </w:r>
          </w:p>
        </w:tc>
        <w:tc>
          <w:tcPr>
            <w:tcW w:w="2270" w:type="dxa"/>
            <w:tcBorders>
              <w:top w:val="single" w:sz="5" w:space="0" w:color="000000"/>
              <w:left w:val="single" w:sz="5" w:space="0" w:color="000000"/>
              <w:bottom w:val="single" w:sz="5" w:space="0" w:color="000000"/>
              <w:right w:val="single" w:sz="5" w:space="0" w:color="000000"/>
            </w:tcBorders>
          </w:tcPr>
          <w:p w14:paraId="51BBC0DB" w14:textId="77777777" w:rsidR="004D0AEA" w:rsidRDefault="006A411E">
            <w:pPr>
              <w:spacing w:after="0" w:line="259" w:lineRule="auto"/>
              <w:ind w:right="60" w:firstLine="0"/>
              <w:jc w:val="center"/>
            </w:pPr>
            <w:r>
              <w:t xml:space="preserve">6 </w:t>
            </w:r>
          </w:p>
        </w:tc>
      </w:tr>
      <w:tr w:rsidR="004D0AEA" w14:paraId="282DC971" w14:textId="77777777">
        <w:trPr>
          <w:trHeight w:val="288"/>
        </w:trPr>
        <w:tc>
          <w:tcPr>
            <w:tcW w:w="5958" w:type="dxa"/>
            <w:tcBorders>
              <w:top w:val="single" w:sz="5" w:space="0" w:color="000000"/>
              <w:left w:val="single" w:sz="5" w:space="0" w:color="000000"/>
              <w:bottom w:val="single" w:sz="5" w:space="0" w:color="000000"/>
              <w:right w:val="single" w:sz="5" w:space="0" w:color="000000"/>
            </w:tcBorders>
          </w:tcPr>
          <w:p w14:paraId="4AA0E0D7" w14:textId="77777777" w:rsidR="004D0AEA" w:rsidRDefault="006A411E">
            <w:pPr>
              <w:spacing w:after="0" w:line="259" w:lineRule="auto"/>
              <w:ind w:firstLine="0"/>
              <w:jc w:val="left"/>
            </w:pPr>
            <w:r>
              <w:t xml:space="preserve">Két mélységelvű téma </w:t>
            </w:r>
          </w:p>
        </w:tc>
        <w:tc>
          <w:tcPr>
            <w:tcW w:w="2270" w:type="dxa"/>
            <w:tcBorders>
              <w:top w:val="single" w:sz="5" w:space="0" w:color="000000"/>
              <w:left w:val="single" w:sz="5" w:space="0" w:color="000000"/>
              <w:bottom w:val="single" w:sz="5" w:space="0" w:color="000000"/>
              <w:right w:val="single" w:sz="5" w:space="0" w:color="000000"/>
            </w:tcBorders>
          </w:tcPr>
          <w:p w14:paraId="18DE6DFA" w14:textId="77777777" w:rsidR="004D0AEA" w:rsidRDefault="006A411E">
            <w:pPr>
              <w:spacing w:after="0" w:line="259" w:lineRule="auto"/>
              <w:ind w:right="60" w:firstLine="0"/>
              <w:jc w:val="center"/>
            </w:pPr>
            <w:r>
              <w:t xml:space="preserve">6 </w:t>
            </w:r>
          </w:p>
        </w:tc>
      </w:tr>
      <w:tr w:rsidR="004D0AEA" w14:paraId="75BB1CC9" w14:textId="77777777">
        <w:trPr>
          <w:trHeight w:val="288"/>
        </w:trPr>
        <w:tc>
          <w:tcPr>
            <w:tcW w:w="5958" w:type="dxa"/>
            <w:tcBorders>
              <w:top w:val="single" w:sz="5" w:space="0" w:color="000000"/>
              <w:left w:val="single" w:sz="5" w:space="0" w:color="000000"/>
              <w:bottom w:val="single" w:sz="5" w:space="0" w:color="000000"/>
              <w:right w:val="single" w:sz="5" w:space="0" w:color="000000"/>
            </w:tcBorders>
          </w:tcPr>
          <w:p w14:paraId="7F95C1AC" w14:textId="77777777" w:rsidR="004D0AEA" w:rsidRDefault="006A411E">
            <w:pPr>
              <w:spacing w:after="0" w:line="259" w:lineRule="auto"/>
              <w:ind w:firstLine="0"/>
              <w:jc w:val="left"/>
            </w:pPr>
            <w:r>
              <w:t xml:space="preserve">Szabadon felhasználható </w:t>
            </w:r>
          </w:p>
        </w:tc>
        <w:tc>
          <w:tcPr>
            <w:tcW w:w="2270" w:type="dxa"/>
            <w:tcBorders>
              <w:top w:val="single" w:sz="5" w:space="0" w:color="000000"/>
              <w:left w:val="single" w:sz="5" w:space="0" w:color="000000"/>
              <w:bottom w:val="single" w:sz="5" w:space="0" w:color="000000"/>
              <w:right w:val="single" w:sz="5" w:space="0" w:color="000000"/>
            </w:tcBorders>
          </w:tcPr>
          <w:p w14:paraId="2F33EA95" w14:textId="77777777" w:rsidR="004D0AEA" w:rsidRDefault="006A411E">
            <w:pPr>
              <w:spacing w:after="0" w:line="259" w:lineRule="auto"/>
              <w:ind w:right="60" w:firstLine="0"/>
              <w:jc w:val="center"/>
            </w:pPr>
            <w:r>
              <w:t xml:space="preserve">4 </w:t>
            </w:r>
          </w:p>
        </w:tc>
      </w:tr>
      <w:tr w:rsidR="004D0AEA" w14:paraId="3D6C7747" w14:textId="77777777">
        <w:trPr>
          <w:trHeight w:val="276"/>
        </w:trPr>
        <w:tc>
          <w:tcPr>
            <w:tcW w:w="5958" w:type="dxa"/>
            <w:tcBorders>
              <w:top w:val="single" w:sz="5" w:space="0" w:color="000000"/>
              <w:left w:val="single" w:sz="5" w:space="0" w:color="000000"/>
              <w:bottom w:val="single" w:sz="5" w:space="0" w:color="000000"/>
              <w:right w:val="single" w:sz="5" w:space="0" w:color="000000"/>
            </w:tcBorders>
          </w:tcPr>
          <w:p w14:paraId="264C2FE0" w14:textId="77777777" w:rsidR="004D0AEA" w:rsidRDefault="006A411E">
            <w:pPr>
              <w:spacing w:after="0" w:line="259" w:lineRule="auto"/>
              <w:ind w:right="68" w:firstLine="0"/>
              <w:jc w:val="right"/>
            </w:pPr>
            <w:r>
              <w:rPr>
                <w:b/>
              </w:rPr>
              <w:t xml:space="preserve">Összes óraszám: </w:t>
            </w:r>
          </w:p>
        </w:tc>
        <w:tc>
          <w:tcPr>
            <w:tcW w:w="2270" w:type="dxa"/>
            <w:tcBorders>
              <w:top w:val="single" w:sz="5" w:space="0" w:color="000000"/>
              <w:left w:val="single" w:sz="5" w:space="0" w:color="000000"/>
              <w:bottom w:val="single" w:sz="5" w:space="0" w:color="000000"/>
              <w:right w:val="single" w:sz="5" w:space="0" w:color="000000"/>
            </w:tcBorders>
          </w:tcPr>
          <w:p w14:paraId="53D56ABB" w14:textId="77777777" w:rsidR="004D0AEA" w:rsidRDefault="006A411E">
            <w:pPr>
              <w:spacing w:after="0" w:line="259" w:lineRule="auto"/>
              <w:ind w:right="61" w:firstLine="0"/>
              <w:jc w:val="center"/>
            </w:pPr>
            <w:r>
              <w:rPr>
                <w:b/>
              </w:rPr>
              <w:t xml:space="preserve">54 </w:t>
            </w:r>
          </w:p>
        </w:tc>
      </w:tr>
      <w:tr w:rsidR="004D0AEA" w14:paraId="466DBEA9" w14:textId="77777777">
        <w:trPr>
          <w:trHeight w:val="288"/>
        </w:trPr>
        <w:tc>
          <w:tcPr>
            <w:tcW w:w="5958" w:type="dxa"/>
            <w:tcBorders>
              <w:top w:val="single" w:sz="5" w:space="0" w:color="000000"/>
              <w:left w:val="single" w:sz="5" w:space="0" w:color="000000"/>
              <w:bottom w:val="single" w:sz="5" w:space="0" w:color="000000"/>
              <w:right w:val="single" w:sz="5" w:space="0" w:color="000000"/>
            </w:tcBorders>
          </w:tcPr>
          <w:p w14:paraId="0528B57D" w14:textId="77777777" w:rsidR="004D0AEA" w:rsidRDefault="006A411E">
            <w:pPr>
              <w:spacing w:after="0" w:line="259" w:lineRule="auto"/>
              <w:ind w:firstLine="0"/>
              <w:jc w:val="left"/>
            </w:pPr>
            <w:r>
              <w:rPr>
                <w:b/>
                <w:sz w:val="22"/>
              </w:rPr>
              <w:lastRenderedPageBreak/>
              <w:t xml:space="preserve">8.ÉVFOLYAM </w:t>
            </w:r>
          </w:p>
        </w:tc>
        <w:tc>
          <w:tcPr>
            <w:tcW w:w="2270" w:type="dxa"/>
            <w:tcBorders>
              <w:top w:val="single" w:sz="5" w:space="0" w:color="000000"/>
              <w:left w:val="single" w:sz="5" w:space="0" w:color="000000"/>
              <w:bottom w:val="single" w:sz="5" w:space="0" w:color="000000"/>
              <w:right w:val="single" w:sz="5" w:space="0" w:color="000000"/>
            </w:tcBorders>
          </w:tcPr>
          <w:p w14:paraId="05C735F5" w14:textId="77777777" w:rsidR="004D0AEA" w:rsidRDefault="006A411E">
            <w:pPr>
              <w:spacing w:after="0" w:line="259" w:lineRule="auto"/>
              <w:ind w:firstLine="0"/>
              <w:jc w:val="center"/>
            </w:pPr>
            <w:r>
              <w:rPr>
                <w:b/>
              </w:rPr>
              <w:t xml:space="preserve"> </w:t>
            </w:r>
          </w:p>
        </w:tc>
      </w:tr>
      <w:tr w:rsidR="004D0AEA" w14:paraId="4AFAE0FC" w14:textId="77777777">
        <w:trPr>
          <w:trHeight w:val="289"/>
        </w:trPr>
        <w:tc>
          <w:tcPr>
            <w:tcW w:w="5958" w:type="dxa"/>
            <w:tcBorders>
              <w:top w:val="single" w:sz="5" w:space="0" w:color="000000"/>
              <w:left w:val="single" w:sz="5" w:space="0" w:color="000000"/>
              <w:bottom w:val="single" w:sz="5" w:space="0" w:color="000000"/>
              <w:right w:val="single" w:sz="5" w:space="0" w:color="000000"/>
            </w:tcBorders>
          </w:tcPr>
          <w:p w14:paraId="7B383E3F" w14:textId="77777777" w:rsidR="004D0AEA" w:rsidRDefault="006A411E">
            <w:pPr>
              <w:spacing w:after="0" w:line="259" w:lineRule="auto"/>
              <w:ind w:firstLine="0"/>
              <w:jc w:val="left"/>
            </w:pPr>
            <w:r>
              <w:t xml:space="preserve">A forradalomtól az ezredfordulóig </w:t>
            </w:r>
          </w:p>
        </w:tc>
        <w:tc>
          <w:tcPr>
            <w:tcW w:w="2270" w:type="dxa"/>
            <w:tcBorders>
              <w:top w:val="single" w:sz="5" w:space="0" w:color="000000"/>
              <w:left w:val="single" w:sz="5" w:space="0" w:color="000000"/>
              <w:bottom w:val="single" w:sz="5" w:space="0" w:color="000000"/>
              <w:right w:val="single" w:sz="5" w:space="0" w:color="000000"/>
            </w:tcBorders>
          </w:tcPr>
          <w:p w14:paraId="37B8E375" w14:textId="77777777" w:rsidR="004D0AEA" w:rsidRDefault="006A411E">
            <w:pPr>
              <w:spacing w:after="0" w:line="259" w:lineRule="auto"/>
              <w:ind w:right="61" w:firstLine="0"/>
              <w:jc w:val="center"/>
            </w:pPr>
            <w:r>
              <w:t xml:space="preserve">10 </w:t>
            </w:r>
          </w:p>
        </w:tc>
      </w:tr>
      <w:tr w:rsidR="004D0AEA" w14:paraId="5AD02F00" w14:textId="77777777">
        <w:trPr>
          <w:trHeight w:val="288"/>
        </w:trPr>
        <w:tc>
          <w:tcPr>
            <w:tcW w:w="5958" w:type="dxa"/>
            <w:tcBorders>
              <w:top w:val="single" w:sz="5" w:space="0" w:color="000000"/>
              <w:left w:val="single" w:sz="5" w:space="0" w:color="000000"/>
              <w:bottom w:val="single" w:sz="5" w:space="0" w:color="000000"/>
              <w:right w:val="single" w:sz="5" w:space="0" w:color="000000"/>
            </w:tcBorders>
          </w:tcPr>
          <w:p w14:paraId="15960974" w14:textId="77777777" w:rsidR="004D0AEA" w:rsidRDefault="006A411E">
            <w:pPr>
              <w:spacing w:after="0" w:line="259" w:lineRule="auto"/>
              <w:ind w:firstLine="0"/>
              <w:jc w:val="left"/>
            </w:pPr>
            <w:r>
              <w:t xml:space="preserve">Együttélés a Kárpát-medencében </w:t>
            </w:r>
          </w:p>
        </w:tc>
        <w:tc>
          <w:tcPr>
            <w:tcW w:w="2270" w:type="dxa"/>
            <w:tcBorders>
              <w:top w:val="single" w:sz="5" w:space="0" w:color="000000"/>
              <w:left w:val="single" w:sz="5" w:space="0" w:color="000000"/>
              <w:bottom w:val="single" w:sz="5" w:space="0" w:color="000000"/>
              <w:right w:val="single" w:sz="5" w:space="0" w:color="000000"/>
            </w:tcBorders>
          </w:tcPr>
          <w:p w14:paraId="37F55BD1" w14:textId="77777777" w:rsidR="004D0AEA" w:rsidRDefault="006A411E">
            <w:pPr>
              <w:spacing w:after="0" w:line="259" w:lineRule="auto"/>
              <w:ind w:right="61" w:firstLine="0"/>
              <w:jc w:val="center"/>
            </w:pPr>
            <w:r>
              <w:t xml:space="preserve">10 </w:t>
            </w:r>
          </w:p>
        </w:tc>
      </w:tr>
      <w:tr w:rsidR="004D0AEA" w14:paraId="63E65198" w14:textId="77777777">
        <w:trPr>
          <w:trHeight w:val="288"/>
        </w:trPr>
        <w:tc>
          <w:tcPr>
            <w:tcW w:w="5958" w:type="dxa"/>
            <w:tcBorders>
              <w:top w:val="single" w:sz="5" w:space="0" w:color="000000"/>
              <w:left w:val="single" w:sz="5" w:space="0" w:color="000000"/>
              <w:bottom w:val="single" w:sz="5" w:space="0" w:color="000000"/>
              <w:right w:val="single" w:sz="5" w:space="0" w:color="000000"/>
            </w:tcBorders>
          </w:tcPr>
          <w:p w14:paraId="7FA7F72D" w14:textId="77777777" w:rsidR="004D0AEA" w:rsidRDefault="006A411E">
            <w:pPr>
              <w:spacing w:after="0" w:line="259" w:lineRule="auto"/>
              <w:ind w:firstLine="0"/>
              <w:jc w:val="left"/>
            </w:pPr>
            <w:r>
              <w:t xml:space="preserve">Népesedés és társadalom </w:t>
            </w:r>
          </w:p>
        </w:tc>
        <w:tc>
          <w:tcPr>
            <w:tcW w:w="2270" w:type="dxa"/>
            <w:tcBorders>
              <w:top w:val="single" w:sz="5" w:space="0" w:color="000000"/>
              <w:left w:val="single" w:sz="5" w:space="0" w:color="000000"/>
              <w:bottom w:val="single" w:sz="5" w:space="0" w:color="000000"/>
              <w:right w:val="single" w:sz="5" w:space="0" w:color="000000"/>
            </w:tcBorders>
          </w:tcPr>
          <w:p w14:paraId="69C273EE" w14:textId="77777777" w:rsidR="004D0AEA" w:rsidRDefault="006A411E">
            <w:pPr>
              <w:spacing w:after="0" w:line="259" w:lineRule="auto"/>
              <w:ind w:right="61" w:firstLine="0"/>
              <w:jc w:val="center"/>
            </w:pPr>
            <w:r>
              <w:t xml:space="preserve">10 </w:t>
            </w:r>
          </w:p>
        </w:tc>
      </w:tr>
      <w:tr w:rsidR="004D0AEA" w14:paraId="76022D22" w14:textId="77777777">
        <w:trPr>
          <w:trHeight w:val="276"/>
        </w:trPr>
        <w:tc>
          <w:tcPr>
            <w:tcW w:w="5958" w:type="dxa"/>
            <w:tcBorders>
              <w:top w:val="single" w:sz="5" w:space="0" w:color="000000"/>
              <w:left w:val="single" w:sz="5" w:space="0" w:color="000000"/>
              <w:bottom w:val="single" w:sz="5" w:space="0" w:color="000000"/>
              <w:right w:val="single" w:sz="5" w:space="0" w:color="000000"/>
            </w:tcBorders>
          </w:tcPr>
          <w:p w14:paraId="15D50FC9" w14:textId="77777777" w:rsidR="004D0AEA" w:rsidRDefault="006A411E">
            <w:pPr>
              <w:spacing w:after="0" w:line="259" w:lineRule="auto"/>
              <w:ind w:firstLine="0"/>
              <w:jc w:val="left"/>
            </w:pPr>
            <w:r>
              <w:t xml:space="preserve">A demokratikus állam </w:t>
            </w:r>
          </w:p>
        </w:tc>
        <w:tc>
          <w:tcPr>
            <w:tcW w:w="2270" w:type="dxa"/>
            <w:tcBorders>
              <w:top w:val="single" w:sz="5" w:space="0" w:color="000000"/>
              <w:left w:val="single" w:sz="5" w:space="0" w:color="000000"/>
              <w:bottom w:val="single" w:sz="5" w:space="0" w:color="000000"/>
              <w:right w:val="single" w:sz="5" w:space="0" w:color="000000"/>
            </w:tcBorders>
          </w:tcPr>
          <w:p w14:paraId="29CB4426" w14:textId="77777777" w:rsidR="004D0AEA" w:rsidRDefault="006A411E">
            <w:pPr>
              <w:spacing w:after="0" w:line="259" w:lineRule="auto"/>
              <w:ind w:right="61" w:firstLine="0"/>
              <w:jc w:val="center"/>
            </w:pPr>
            <w:r>
              <w:t xml:space="preserve">10 </w:t>
            </w:r>
          </w:p>
        </w:tc>
      </w:tr>
      <w:tr w:rsidR="004D0AEA" w14:paraId="6851DF9C" w14:textId="77777777">
        <w:trPr>
          <w:trHeight w:val="288"/>
        </w:trPr>
        <w:tc>
          <w:tcPr>
            <w:tcW w:w="5958" w:type="dxa"/>
            <w:tcBorders>
              <w:top w:val="single" w:sz="5" w:space="0" w:color="000000"/>
              <w:left w:val="single" w:sz="5" w:space="0" w:color="000000"/>
              <w:bottom w:val="single" w:sz="5" w:space="0" w:color="000000"/>
              <w:right w:val="single" w:sz="5" w:space="0" w:color="000000"/>
            </w:tcBorders>
          </w:tcPr>
          <w:p w14:paraId="4C8A6E8E" w14:textId="77777777" w:rsidR="004D0AEA" w:rsidRDefault="006A411E">
            <w:pPr>
              <w:spacing w:after="0" w:line="259" w:lineRule="auto"/>
              <w:ind w:firstLine="0"/>
              <w:jc w:val="left"/>
            </w:pPr>
            <w:r>
              <w:t xml:space="preserve">Régiók története </w:t>
            </w:r>
          </w:p>
        </w:tc>
        <w:tc>
          <w:tcPr>
            <w:tcW w:w="2270" w:type="dxa"/>
            <w:tcBorders>
              <w:top w:val="single" w:sz="5" w:space="0" w:color="000000"/>
              <w:left w:val="single" w:sz="5" w:space="0" w:color="000000"/>
              <w:bottom w:val="single" w:sz="5" w:space="0" w:color="000000"/>
              <w:right w:val="single" w:sz="5" w:space="0" w:color="000000"/>
            </w:tcBorders>
          </w:tcPr>
          <w:p w14:paraId="75C02B81" w14:textId="77777777" w:rsidR="004D0AEA" w:rsidRDefault="006A411E">
            <w:pPr>
              <w:spacing w:after="0" w:line="259" w:lineRule="auto"/>
              <w:ind w:right="61" w:firstLine="0"/>
              <w:jc w:val="center"/>
            </w:pPr>
            <w:r>
              <w:t xml:space="preserve">10 </w:t>
            </w:r>
          </w:p>
        </w:tc>
      </w:tr>
      <w:tr w:rsidR="004D0AEA" w14:paraId="34A2945C" w14:textId="77777777">
        <w:trPr>
          <w:trHeight w:val="289"/>
        </w:trPr>
        <w:tc>
          <w:tcPr>
            <w:tcW w:w="5958" w:type="dxa"/>
            <w:tcBorders>
              <w:top w:val="single" w:sz="5" w:space="0" w:color="000000"/>
              <w:left w:val="single" w:sz="5" w:space="0" w:color="000000"/>
              <w:bottom w:val="single" w:sz="5" w:space="0" w:color="000000"/>
              <w:right w:val="single" w:sz="5" w:space="0" w:color="000000"/>
            </w:tcBorders>
          </w:tcPr>
          <w:p w14:paraId="27FC454E" w14:textId="77777777" w:rsidR="004D0AEA" w:rsidRDefault="006A411E">
            <w:pPr>
              <w:spacing w:after="0" w:line="259" w:lineRule="auto"/>
              <w:ind w:firstLine="0"/>
              <w:jc w:val="left"/>
            </w:pPr>
            <w:r>
              <w:t xml:space="preserve">Mérlegen a magyar történelem </w:t>
            </w:r>
          </w:p>
        </w:tc>
        <w:tc>
          <w:tcPr>
            <w:tcW w:w="2270" w:type="dxa"/>
            <w:tcBorders>
              <w:top w:val="single" w:sz="5" w:space="0" w:color="000000"/>
              <w:left w:val="single" w:sz="5" w:space="0" w:color="000000"/>
              <w:bottom w:val="single" w:sz="5" w:space="0" w:color="000000"/>
              <w:right w:val="single" w:sz="5" w:space="0" w:color="000000"/>
            </w:tcBorders>
          </w:tcPr>
          <w:p w14:paraId="13FB8ED1" w14:textId="77777777" w:rsidR="004D0AEA" w:rsidRDefault="006A411E">
            <w:pPr>
              <w:spacing w:after="0" w:line="259" w:lineRule="auto"/>
              <w:ind w:right="61" w:firstLine="0"/>
              <w:jc w:val="center"/>
            </w:pPr>
            <w:r>
              <w:t xml:space="preserve">10 </w:t>
            </w:r>
          </w:p>
        </w:tc>
      </w:tr>
      <w:tr w:rsidR="004D0AEA" w14:paraId="1AA2498E" w14:textId="77777777">
        <w:trPr>
          <w:trHeight w:val="288"/>
        </w:trPr>
        <w:tc>
          <w:tcPr>
            <w:tcW w:w="5958" w:type="dxa"/>
            <w:tcBorders>
              <w:top w:val="single" w:sz="5" w:space="0" w:color="000000"/>
              <w:left w:val="single" w:sz="5" w:space="0" w:color="000000"/>
              <w:bottom w:val="single" w:sz="5" w:space="0" w:color="000000"/>
              <w:right w:val="single" w:sz="5" w:space="0" w:color="000000"/>
            </w:tcBorders>
          </w:tcPr>
          <w:p w14:paraId="5C225C3F" w14:textId="77777777" w:rsidR="004D0AEA" w:rsidRDefault="006A411E">
            <w:pPr>
              <w:spacing w:after="0" w:line="259" w:lineRule="auto"/>
              <w:ind w:firstLine="0"/>
              <w:jc w:val="left"/>
            </w:pPr>
            <w:r>
              <w:t xml:space="preserve">Két mélységelvű téma </w:t>
            </w:r>
          </w:p>
        </w:tc>
        <w:tc>
          <w:tcPr>
            <w:tcW w:w="2270" w:type="dxa"/>
            <w:tcBorders>
              <w:top w:val="single" w:sz="5" w:space="0" w:color="000000"/>
              <w:left w:val="single" w:sz="5" w:space="0" w:color="000000"/>
              <w:bottom w:val="single" w:sz="5" w:space="0" w:color="000000"/>
              <w:right w:val="single" w:sz="5" w:space="0" w:color="000000"/>
            </w:tcBorders>
          </w:tcPr>
          <w:p w14:paraId="2D39BA06" w14:textId="77777777" w:rsidR="004D0AEA" w:rsidRDefault="006A411E">
            <w:pPr>
              <w:spacing w:after="0" w:line="259" w:lineRule="auto"/>
              <w:ind w:right="60" w:firstLine="0"/>
              <w:jc w:val="center"/>
            </w:pPr>
            <w:r>
              <w:t xml:space="preserve">6 </w:t>
            </w:r>
          </w:p>
        </w:tc>
      </w:tr>
      <w:tr w:rsidR="004D0AEA" w14:paraId="0CDC56CA" w14:textId="77777777">
        <w:trPr>
          <w:trHeight w:val="288"/>
        </w:trPr>
        <w:tc>
          <w:tcPr>
            <w:tcW w:w="5958" w:type="dxa"/>
            <w:tcBorders>
              <w:top w:val="single" w:sz="5" w:space="0" w:color="000000"/>
              <w:left w:val="single" w:sz="5" w:space="0" w:color="000000"/>
              <w:bottom w:val="single" w:sz="5" w:space="0" w:color="000000"/>
              <w:right w:val="single" w:sz="5" w:space="0" w:color="000000"/>
            </w:tcBorders>
          </w:tcPr>
          <w:p w14:paraId="5EEC8A1A" w14:textId="77777777" w:rsidR="004D0AEA" w:rsidRDefault="006A411E">
            <w:pPr>
              <w:spacing w:after="0" w:line="259" w:lineRule="auto"/>
              <w:ind w:firstLine="0"/>
              <w:jc w:val="left"/>
            </w:pPr>
            <w:r>
              <w:t xml:space="preserve">Szabadon felhasználható </w:t>
            </w:r>
          </w:p>
        </w:tc>
        <w:tc>
          <w:tcPr>
            <w:tcW w:w="2270" w:type="dxa"/>
            <w:tcBorders>
              <w:top w:val="single" w:sz="5" w:space="0" w:color="000000"/>
              <w:left w:val="single" w:sz="5" w:space="0" w:color="000000"/>
              <w:bottom w:val="single" w:sz="5" w:space="0" w:color="000000"/>
              <w:right w:val="single" w:sz="5" w:space="0" w:color="000000"/>
            </w:tcBorders>
          </w:tcPr>
          <w:p w14:paraId="337AE628" w14:textId="77777777" w:rsidR="004D0AEA" w:rsidRDefault="006A411E">
            <w:pPr>
              <w:spacing w:after="0" w:line="259" w:lineRule="auto"/>
              <w:ind w:right="60" w:firstLine="0"/>
              <w:jc w:val="center"/>
            </w:pPr>
            <w:r>
              <w:t xml:space="preserve">6 </w:t>
            </w:r>
          </w:p>
        </w:tc>
      </w:tr>
      <w:tr w:rsidR="004D0AEA" w14:paraId="6CC1495A" w14:textId="77777777">
        <w:trPr>
          <w:trHeight w:val="276"/>
        </w:trPr>
        <w:tc>
          <w:tcPr>
            <w:tcW w:w="5958" w:type="dxa"/>
            <w:tcBorders>
              <w:top w:val="single" w:sz="5" w:space="0" w:color="000000"/>
              <w:left w:val="single" w:sz="5" w:space="0" w:color="000000"/>
              <w:bottom w:val="single" w:sz="5" w:space="0" w:color="000000"/>
              <w:right w:val="single" w:sz="5" w:space="0" w:color="000000"/>
            </w:tcBorders>
          </w:tcPr>
          <w:p w14:paraId="7BFA3714" w14:textId="77777777" w:rsidR="004D0AEA" w:rsidRDefault="006A411E">
            <w:pPr>
              <w:spacing w:after="0" w:line="259" w:lineRule="auto"/>
              <w:ind w:right="68" w:firstLine="0"/>
              <w:jc w:val="right"/>
            </w:pPr>
            <w:r>
              <w:rPr>
                <w:b/>
              </w:rPr>
              <w:t xml:space="preserve">Összes óraszám: </w:t>
            </w:r>
          </w:p>
        </w:tc>
        <w:tc>
          <w:tcPr>
            <w:tcW w:w="2270" w:type="dxa"/>
            <w:tcBorders>
              <w:top w:val="single" w:sz="5" w:space="0" w:color="000000"/>
              <w:left w:val="single" w:sz="5" w:space="0" w:color="000000"/>
              <w:bottom w:val="single" w:sz="5" w:space="0" w:color="000000"/>
              <w:right w:val="single" w:sz="5" w:space="0" w:color="000000"/>
            </w:tcBorders>
          </w:tcPr>
          <w:p w14:paraId="49200735" w14:textId="77777777" w:rsidR="004D0AEA" w:rsidRDefault="006A411E">
            <w:pPr>
              <w:spacing w:after="0" w:line="259" w:lineRule="auto"/>
              <w:ind w:right="61" w:firstLine="0"/>
              <w:jc w:val="center"/>
            </w:pPr>
            <w:r>
              <w:rPr>
                <w:b/>
              </w:rPr>
              <w:t xml:space="preserve">72 </w:t>
            </w:r>
          </w:p>
        </w:tc>
      </w:tr>
    </w:tbl>
    <w:p w14:paraId="4E27FE60" w14:textId="77777777" w:rsidR="004D0AEA" w:rsidRDefault="006A411E">
      <w:pPr>
        <w:spacing w:after="0" w:line="259" w:lineRule="auto"/>
        <w:ind w:firstLine="0"/>
        <w:jc w:val="left"/>
      </w:pPr>
      <w:r>
        <w:rPr>
          <w:b/>
        </w:rPr>
        <w:t xml:space="preserve"> </w:t>
      </w:r>
      <w:r>
        <w:rPr>
          <w:b/>
        </w:rPr>
        <w:tab/>
        <w:t xml:space="preserve"> </w:t>
      </w:r>
    </w:p>
    <w:p w14:paraId="6F568C4D" w14:textId="77777777" w:rsidR="004D0AEA" w:rsidRDefault="006A411E">
      <w:pPr>
        <w:spacing w:after="28" w:line="265" w:lineRule="auto"/>
        <w:ind w:left="13" w:right="4421" w:hanging="10"/>
        <w:jc w:val="left"/>
      </w:pPr>
      <w:r>
        <w:rPr>
          <w:b/>
        </w:rPr>
        <w:t>7.</w:t>
      </w:r>
      <w:r>
        <w:rPr>
          <w:b/>
          <w:sz w:val="19"/>
        </w:rPr>
        <w:t xml:space="preserve"> ÉVFOLYAM </w:t>
      </w:r>
      <w:r>
        <w:rPr>
          <w:b/>
        </w:rPr>
        <w:t xml:space="preserve"> </w:t>
      </w:r>
    </w:p>
    <w:p w14:paraId="66516799" w14:textId="77777777" w:rsidR="004D0AEA" w:rsidRDefault="006A411E">
      <w:pPr>
        <w:spacing w:after="0" w:line="265" w:lineRule="auto"/>
        <w:ind w:left="13" w:right="4421" w:hanging="10"/>
        <w:jc w:val="left"/>
      </w:pPr>
      <w:r>
        <w:rPr>
          <w:b/>
        </w:rPr>
        <w:t>T</w:t>
      </w:r>
      <w:r>
        <w:rPr>
          <w:b/>
          <w:sz w:val="30"/>
          <w:vertAlign w:val="subscript"/>
        </w:rPr>
        <w:t>ÉMAKÖR</w:t>
      </w:r>
      <w:r>
        <w:rPr>
          <w:b/>
        </w:rPr>
        <w:t>: A modern kor születése</w:t>
      </w:r>
      <w:r>
        <w:t xml:space="preserve"> </w:t>
      </w:r>
      <w:r>
        <w:rPr>
          <w:b/>
        </w:rPr>
        <w:t>I</w:t>
      </w:r>
      <w:r>
        <w:rPr>
          <w:b/>
          <w:sz w:val="19"/>
        </w:rPr>
        <w:t>SMERETEK ÉS FEJLESZTÉSI FELADATOK</w:t>
      </w:r>
      <w:r>
        <w:rPr>
          <w:b/>
        </w:rPr>
        <w:t xml:space="preserve">: </w:t>
      </w:r>
    </w:p>
    <w:tbl>
      <w:tblPr>
        <w:tblStyle w:val="TableGrid"/>
        <w:tblW w:w="9634" w:type="dxa"/>
        <w:tblInd w:w="-6" w:type="dxa"/>
        <w:tblLook w:val="04A0" w:firstRow="1" w:lastRow="0" w:firstColumn="1" w:lastColumn="0" w:noHBand="0" w:noVBand="1"/>
      </w:tblPr>
      <w:tblGrid>
        <w:gridCol w:w="1960"/>
        <w:gridCol w:w="404"/>
        <w:gridCol w:w="2348"/>
        <w:gridCol w:w="2583"/>
        <w:gridCol w:w="2339"/>
      </w:tblGrid>
      <w:tr w:rsidR="004D0AEA" w14:paraId="5BE52A1D" w14:textId="77777777">
        <w:trPr>
          <w:trHeight w:val="288"/>
        </w:trPr>
        <w:tc>
          <w:tcPr>
            <w:tcW w:w="2421" w:type="dxa"/>
            <w:gridSpan w:val="2"/>
            <w:tcBorders>
              <w:top w:val="single" w:sz="5" w:space="0" w:color="000000"/>
              <w:left w:val="single" w:sz="5" w:space="0" w:color="000000"/>
              <w:bottom w:val="single" w:sz="5" w:space="0" w:color="000000"/>
              <w:right w:val="nil"/>
            </w:tcBorders>
          </w:tcPr>
          <w:p w14:paraId="5C003BB6" w14:textId="77777777" w:rsidR="004D0AEA" w:rsidRDefault="004D0AEA">
            <w:pPr>
              <w:spacing w:after="160" w:line="259" w:lineRule="auto"/>
              <w:ind w:firstLine="0"/>
              <w:jc w:val="left"/>
            </w:pPr>
          </w:p>
        </w:tc>
        <w:tc>
          <w:tcPr>
            <w:tcW w:w="7214" w:type="dxa"/>
            <w:gridSpan w:val="3"/>
            <w:tcBorders>
              <w:top w:val="single" w:sz="5" w:space="0" w:color="000000"/>
              <w:left w:val="nil"/>
              <w:bottom w:val="single" w:sz="5" w:space="0" w:color="000000"/>
              <w:right w:val="single" w:sz="5" w:space="0" w:color="000000"/>
            </w:tcBorders>
          </w:tcPr>
          <w:p w14:paraId="0FFF9AE0" w14:textId="77777777" w:rsidR="004D0AEA" w:rsidRDefault="006A411E">
            <w:pPr>
              <w:spacing w:after="0" w:line="259" w:lineRule="auto"/>
              <w:ind w:left="937" w:firstLine="0"/>
              <w:jc w:val="left"/>
            </w:pPr>
            <w:r>
              <w:rPr>
                <w:b/>
              </w:rPr>
              <w:t>R</w:t>
            </w:r>
            <w:r>
              <w:rPr>
                <w:b/>
                <w:sz w:val="19"/>
              </w:rPr>
              <w:t>ÉSZLETES KÖVETELMÉNYEK</w:t>
            </w:r>
            <w:r>
              <w:t xml:space="preserve"> </w:t>
            </w:r>
          </w:p>
        </w:tc>
      </w:tr>
      <w:tr w:rsidR="004D0AEA" w14:paraId="7C7DB74C" w14:textId="77777777">
        <w:trPr>
          <w:trHeight w:val="564"/>
        </w:trPr>
        <w:tc>
          <w:tcPr>
            <w:tcW w:w="1982" w:type="dxa"/>
            <w:tcBorders>
              <w:top w:val="single" w:sz="5" w:space="0" w:color="000000"/>
              <w:left w:val="single" w:sz="5" w:space="0" w:color="000000"/>
              <w:bottom w:val="single" w:sz="5" w:space="0" w:color="000000"/>
              <w:right w:val="single" w:sz="5" w:space="0" w:color="000000"/>
            </w:tcBorders>
          </w:tcPr>
          <w:p w14:paraId="018D70DB" w14:textId="77777777" w:rsidR="004D0AEA" w:rsidRDefault="006A411E">
            <w:pPr>
              <w:spacing w:after="0" w:line="259" w:lineRule="auto"/>
              <w:ind w:firstLine="0"/>
              <w:jc w:val="center"/>
            </w:pPr>
            <w:r>
              <w:rPr>
                <w:b/>
              </w:rPr>
              <w:t>Témák</w:t>
            </w:r>
            <w:r>
              <w:t xml:space="preserve"> </w:t>
            </w:r>
          </w:p>
        </w:tc>
        <w:tc>
          <w:tcPr>
            <w:tcW w:w="438" w:type="dxa"/>
            <w:tcBorders>
              <w:top w:val="single" w:sz="5" w:space="0" w:color="000000"/>
              <w:left w:val="single" w:sz="5" w:space="0" w:color="000000"/>
              <w:bottom w:val="single" w:sz="5" w:space="0" w:color="000000"/>
              <w:right w:val="nil"/>
            </w:tcBorders>
          </w:tcPr>
          <w:p w14:paraId="2A2F3EA0" w14:textId="77777777" w:rsidR="004D0AEA" w:rsidRDefault="004D0AEA">
            <w:pPr>
              <w:spacing w:after="160" w:line="259" w:lineRule="auto"/>
              <w:ind w:firstLine="0"/>
              <w:jc w:val="left"/>
            </w:pPr>
          </w:p>
        </w:tc>
        <w:tc>
          <w:tcPr>
            <w:tcW w:w="2241" w:type="dxa"/>
            <w:tcBorders>
              <w:top w:val="single" w:sz="5" w:space="0" w:color="000000"/>
              <w:left w:val="nil"/>
              <w:bottom w:val="single" w:sz="5" w:space="0" w:color="000000"/>
              <w:right w:val="single" w:sz="5" w:space="0" w:color="000000"/>
            </w:tcBorders>
          </w:tcPr>
          <w:p w14:paraId="71825B63" w14:textId="77777777" w:rsidR="004D0AEA" w:rsidRDefault="006A411E">
            <w:pPr>
              <w:spacing w:after="0" w:line="259" w:lineRule="auto"/>
              <w:ind w:left="481" w:firstLine="0"/>
              <w:jc w:val="left"/>
            </w:pPr>
            <w:r>
              <w:rPr>
                <w:b/>
              </w:rPr>
              <w:t>Altémák</w:t>
            </w:r>
            <w:r>
              <w:t xml:space="preserve"> </w:t>
            </w:r>
          </w:p>
        </w:tc>
        <w:tc>
          <w:tcPr>
            <w:tcW w:w="2558" w:type="dxa"/>
            <w:tcBorders>
              <w:top w:val="single" w:sz="5" w:space="0" w:color="000000"/>
              <w:left w:val="single" w:sz="5" w:space="0" w:color="000000"/>
              <w:bottom w:val="single" w:sz="5" w:space="0" w:color="000000"/>
              <w:right w:val="single" w:sz="5" w:space="0" w:color="000000"/>
            </w:tcBorders>
          </w:tcPr>
          <w:p w14:paraId="30F8D373" w14:textId="77777777" w:rsidR="004D0AEA" w:rsidRDefault="006A411E">
            <w:pPr>
              <w:spacing w:after="0" w:line="259" w:lineRule="auto"/>
              <w:ind w:firstLine="0"/>
              <w:jc w:val="center"/>
            </w:pPr>
            <w:r>
              <w:rPr>
                <w:b/>
              </w:rPr>
              <w:t>Fogalmak és adatok/ Lexikák</w:t>
            </w:r>
            <w:r>
              <w:t xml:space="preserve"> </w:t>
            </w:r>
          </w:p>
        </w:tc>
        <w:tc>
          <w:tcPr>
            <w:tcW w:w="2415" w:type="dxa"/>
            <w:tcBorders>
              <w:top w:val="single" w:sz="5" w:space="0" w:color="000000"/>
              <w:left w:val="single" w:sz="5" w:space="0" w:color="000000"/>
              <w:bottom w:val="single" w:sz="5" w:space="0" w:color="000000"/>
              <w:right w:val="single" w:sz="5" w:space="0" w:color="000000"/>
            </w:tcBorders>
          </w:tcPr>
          <w:p w14:paraId="54D4A2FD" w14:textId="77777777" w:rsidR="004D0AEA" w:rsidRDefault="006A411E">
            <w:pPr>
              <w:spacing w:after="0" w:line="259" w:lineRule="auto"/>
              <w:ind w:left="162" w:firstLine="0"/>
              <w:jc w:val="left"/>
            </w:pPr>
            <w:r>
              <w:rPr>
                <w:b/>
              </w:rPr>
              <w:t>Fejlesztési feladatok</w:t>
            </w:r>
            <w:r>
              <w:t xml:space="preserve"> </w:t>
            </w:r>
          </w:p>
        </w:tc>
      </w:tr>
      <w:tr w:rsidR="004D0AEA" w14:paraId="0FFF83D3" w14:textId="77777777">
        <w:trPr>
          <w:trHeight w:val="2222"/>
        </w:trPr>
        <w:tc>
          <w:tcPr>
            <w:tcW w:w="1982" w:type="dxa"/>
            <w:tcBorders>
              <w:top w:val="single" w:sz="5" w:space="0" w:color="000000"/>
              <w:left w:val="single" w:sz="5" w:space="0" w:color="000000"/>
              <w:bottom w:val="single" w:sz="5" w:space="0" w:color="000000"/>
              <w:right w:val="single" w:sz="5" w:space="0" w:color="000000"/>
            </w:tcBorders>
          </w:tcPr>
          <w:p w14:paraId="7DEDD451" w14:textId="77777777" w:rsidR="004D0AEA" w:rsidRDefault="006A411E">
            <w:pPr>
              <w:spacing w:after="0" w:line="259" w:lineRule="auto"/>
              <w:ind w:left="126" w:right="119" w:firstLine="0"/>
            </w:pPr>
            <w:r>
              <w:rPr>
                <w:i/>
              </w:rPr>
              <w:t>A nemzeti eszme és a birodalmak kora</w:t>
            </w:r>
            <w:r>
              <w:t xml:space="preserve"> </w:t>
            </w:r>
          </w:p>
        </w:tc>
        <w:tc>
          <w:tcPr>
            <w:tcW w:w="438" w:type="dxa"/>
            <w:tcBorders>
              <w:top w:val="single" w:sz="5" w:space="0" w:color="000000"/>
              <w:left w:val="single" w:sz="5" w:space="0" w:color="000000"/>
              <w:bottom w:val="single" w:sz="5" w:space="0" w:color="000000"/>
              <w:right w:val="nil"/>
            </w:tcBorders>
          </w:tcPr>
          <w:p w14:paraId="27F7356B" w14:textId="77777777" w:rsidR="004D0AEA" w:rsidRDefault="006A411E">
            <w:pPr>
              <w:spacing w:after="563" w:line="259" w:lineRule="auto"/>
              <w:ind w:left="90"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51C90570" w14:textId="77777777" w:rsidR="004D0AEA" w:rsidRDefault="006A411E">
            <w:pPr>
              <w:spacing w:after="563" w:line="259" w:lineRule="auto"/>
              <w:ind w:left="90"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27E2830A" w14:textId="77777777" w:rsidR="004D0AEA" w:rsidRDefault="006A411E">
            <w:pPr>
              <w:spacing w:after="0" w:line="259" w:lineRule="auto"/>
              <w:ind w:left="90"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2241" w:type="dxa"/>
            <w:tcBorders>
              <w:top w:val="single" w:sz="5" w:space="0" w:color="000000"/>
              <w:left w:val="nil"/>
              <w:bottom w:val="single" w:sz="5" w:space="0" w:color="000000"/>
              <w:right w:val="single" w:sz="5" w:space="0" w:color="000000"/>
            </w:tcBorders>
          </w:tcPr>
          <w:p w14:paraId="37C9D8F2" w14:textId="77777777" w:rsidR="004D0AEA" w:rsidRDefault="006A411E">
            <w:pPr>
              <w:spacing w:after="0" w:line="257" w:lineRule="auto"/>
              <w:ind w:left="12" w:right="109" w:firstLine="0"/>
            </w:pPr>
            <w:r>
              <w:t xml:space="preserve">A nemzeti eszme és a nemzetállamok Európája. </w:t>
            </w:r>
          </w:p>
          <w:p w14:paraId="55948C3C" w14:textId="77777777" w:rsidR="004D0AEA" w:rsidRDefault="006A411E">
            <w:pPr>
              <w:spacing w:after="0" w:line="259" w:lineRule="auto"/>
              <w:ind w:left="12" w:right="108" w:firstLine="0"/>
            </w:pPr>
            <w:r>
              <w:t xml:space="preserve">A világ nagyhatalmai és </w:t>
            </w:r>
            <w:proofErr w:type="spellStart"/>
            <w:r>
              <w:t>ellentéteik</w:t>
            </w:r>
            <w:proofErr w:type="spellEnd"/>
            <w:r>
              <w:t xml:space="preserve"> a 20. század kezdetén. Gyarmatbirodalmak a világ térképén. </w:t>
            </w:r>
          </w:p>
        </w:tc>
        <w:tc>
          <w:tcPr>
            <w:tcW w:w="2558" w:type="dxa"/>
            <w:vMerge w:val="restart"/>
            <w:tcBorders>
              <w:top w:val="single" w:sz="5" w:space="0" w:color="000000"/>
              <w:left w:val="single" w:sz="5" w:space="0" w:color="000000"/>
              <w:bottom w:val="single" w:sz="5" w:space="0" w:color="000000"/>
              <w:right w:val="single" w:sz="5" w:space="0" w:color="000000"/>
            </w:tcBorders>
          </w:tcPr>
          <w:p w14:paraId="3ED4CF36" w14:textId="77777777" w:rsidR="004D0AEA" w:rsidRDefault="006A411E">
            <w:pPr>
              <w:spacing w:after="0" w:line="246" w:lineRule="auto"/>
              <w:ind w:left="114" w:right="131" w:firstLine="0"/>
            </w:pPr>
            <w:r>
              <w:rPr>
                <w:i/>
              </w:rPr>
              <w:t>Fogalmak</w:t>
            </w:r>
            <w:r>
              <w:t xml:space="preserve">: nacionalizmus, liberalizmus, konzervativizmus, demokrácia, szocializmus, kommunizmus, keresztényszocializmus. </w:t>
            </w:r>
          </w:p>
          <w:p w14:paraId="051E164C" w14:textId="77777777" w:rsidR="004D0AEA" w:rsidRDefault="006A411E">
            <w:pPr>
              <w:spacing w:after="0" w:line="259" w:lineRule="auto"/>
              <w:ind w:left="114" w:firstLine="0"/>
              <w:jc w:val="left"/>
            </w:pPr>
            <w:r>
              <w:t xml:space="preserve"> </w:t>
            </w:r>
          </w:p>
          <w:p w14:paraId="6E4A269E" w14:textId="77777777" w:rsidR="004D0AEA" w:rsidRDefault="006A411E">
            <w:pPr>
              <w:spacing w:after="0" w:line="244" w:lineRule="auto"/>
              <w:ind w:left="114" w:firstLine="0"/>
              <w:jc w:val="left"/>
            </w:pPr>
            <w:r>
              <w:rPr>
                <w:i/>
              </w:rPr>
              <w:t>Személyek</w:t>
            </w:r>
            <w:r>
              <w:t xml:space="preserve">: </w:t>
            </w:r>
            <w:r>
              <w:tab/>
              <w:t xml:space="preserve">Bismarck, Marx. </w:t>
            </w:r>
          </w:p>
          <w:p w14:paraId="2DB86067" w14:textId="77777777" w:rsidR="004D0AEA" w:rsidRDefault="006A411E">
            <w:pPr>
              <w:spacing w:after="0" w:line="259" w:lineRule="auto"/>
              <w:ind w:left="114" w:firstLine="0"/>
              <w:jc w:val="left"/>
            </w:pPr>
            <w:r>
              <w:t xml:space="preserve"> </w:t>
            </w:r>
          </w:p>
          <w:p w14:paraId="15572391" w14:textId="77777777" w:rsidR="004D0AEA" w:rsidRDefault="006A411E">
            <w:pPr>
              <w:spacing w:after="0" w:line="278" w:lineRule="auto"/>
              <w:ind w:left="114" w:firstLine="0"/>
            </w:pPr>
            <w:r>
              <w:rPr>
                <w:i/>
              </w:rPr>
              <w:t>Kronológia</w:t>
            </w:r>
            <w:r>
              <w:t xml:space="preserve">: 1871 Németország egyesítése. </w:t>
            </w:r>
          </w:p>
          <w:p w14:paraId="4AFC247A" w14:textId="77777777" w:rsidR="004D0AEA" w:rsidRDefault="006A411E">
            <w:pPr>
              <w:spacing w:after="0" w:line="259" w:lineRule="auto"/>
              <w:ind w:left="114" w:firstLine="0"/>
              <w:jc w:val="left"/>
            </w:pPr>
            <w:r>
              <w:t xml:space="preserve"> </w:t>
            </w:r>
          </w:p>
          <w:p w14:paraId="46103C01" w14:textId="77777777" w:rsidR="004D0AEA" w:rsidRDefault="006A411E">
            <w:pPr>
              <w:spacing w:after="0" w:line="259" w:lineRule="auto"/>
              <w:ind w:left="114" w:right="110" w:firstLine="0"/>
            </w:pPr>
            <w:r>
              <w:rPr>
                <w:i/>
              </w:rPr>
              <w:t>Topográfia</w:t>
            </w:r>
            <w:r>
              <w:t xml:space="preserve">: Németország, Olaszország, Brit Birodalom, Amerikai Egyesült Államok, Japán. </w:t>
            </w:r>
          </w:p>
        </w:tc>
        <w:tc>
          <w:tcPr>
            <w:tcW w:w="2415" w:type="dxa"/>
            <w:vMerge w:val="restart"/>
            <w:tcBorders>
              <w:top w:val="single" w:sz="5" w:space="0" w:color="000000"/>
              <w:left w:val="single" w:sz="5" w:space="0" w:color="000000"/>
              <w:bottom w:val="single" w:sz="5" w:space="0" w:color="000000"/>
              <w:right w:val="single" w:sz="5" w:space="0" w:color="000000"/>
            </w:tcBorders>
          </w:tcPr>
          <w:p w14:paraId="77DACA7A" w14:textId="77777777" w:rsidR="004D0AEA" w:rsidRDefault="006A411E" w:rsidP="006A411E">
            <w:pPr>
              <w:numPr>
                <w:ilvl w:val="0"/>
                <w:numId w:val="574"/>
              </w:numPr>
              <w:spacing w:after="12" w:line="244" w:lineRule="auto"/>
              <w:ind w:right="111" w:hanging="361"/>
            </w:pPr>
            <w:r>
              <w:t xml:space="preserve">A 20. század eleji nagyhatalmak azonosítása, és a korabeli világra gyakorolt hatásuk feltárása térképek és egyszerű ábrák segítségével. </w:t>
            </w:r>
          </w:p>
          <w:p w14:paraId="1F969B8A" w14:textId="77777777" w:rsidR="004D0AEA" w:rsidRDefault="006A411E" w:rsidP="006A411E">
            <w:pPr>
              <w:numPr>
                <w:ilvl w:val="0"/>
                <w:numId w:val="574"/>
              </w:numPr>
              <w:spacing w:after="7" w:line="249" w:lineRule="auto"/>
              <w:ind w:right="111" w:hanging="361"/>
            </w:pPr>
            <w:r>
              <w:t xml:space="preserve">A politikai eszmék legjellemzőbb gondolatait megjelenítő néhány egyszerű és rövid forrás értelmezése és azonosítása. </w:t>
            </w:r>
          </w:p>
          <w:p w14:paraId="6FD9C24A" w14:textId="77777777" w:rsidR="004D0AEA" w:rsidRDefault="006A411E" w:rsidP="006A411E">
            <w:pPr>
              <w:numPr>
                <w:ilvl w:val="0"/>
                <w:numId w:val="574"/>
              </w:numPr>
              <w:spacing w:after="0" w:line="259" w:lineRule="auto"/>
              <w:ind w:right="111" w:hanging="361"/>
            </w:pPr>
            <w:r>
              <w:t>A 19. századi politikai eszmék céljainak és jellemzőinek rendszerezése.</w:t>
            </w:r>
            <w:r>
              <w:rPr>
                <w:b/>
              </w:rPr>
              <w:t xml:space="preserve"> </w:t>
            </w:r>
          </w:p>
        </w:tc>
      </w:tr>
      <w:tr w:rsidR="004D0AEA" w14:paraId="59924736" w14:textId="77777777">
        <w:trPr>
          <w:trHeight w:val="3050"/>
        </w:trPr>
        <w:tc>
          <w:tcPr>
            <w:tcW w:w="1982" w:type="dxa"/>
            <w:tcBorders>
              <w:top w:val="single" w:sz="5" w:space="0" w:color="000000"/>
              <w:left w:val="single" w:sz="5" w:space="0" w:color="000000"/>
              <w:bottom w:val="single" w:sz="5" w:space="0" w:color="000000"/>
              <w:right w:val="single" w:sz="5" w:space="0" w:color="000000"/>
            </w:tcBorders>
          </w:tcPr>
          <w:p w14:paraId="587101B4" w14:textId="77777777" w:rsidR="004D0AEA" w:rsidRDefault="006A411E">
            <w:pPr>
              <w:spacing w:after="0" w:line="259" w:lineRule="auto"/>
              <w:ind w:left="126" w:right="-9" w:firstLine="0"/>
            </w:pPr>
            <w:r>
              <w:rPr>
                <w:i/>
              </w:rPr>
              <w:t>Politikai eszmék: liberalizmus, konzervativizmus, szocializmus</w:t>
            </w:r>
            <w:r>
              <w:t xml:space="preserve"> </w:t>
            </w:r>
          </w:p>
        </w:tc>
        <w:tc>
          <w:tcPr>
            <w:tcW w:w="438" w:type="dxa"/>
            <w:tcBorders>
              <w:top w:val="single" w:sz="5" w:space="0" w:color="000000"/>
              <w:left w:val="single" w:sz="5" w:space="0" w:color="000000"/>
              <w:bottom w:val="single" w:sz="5" w:space="0" w:color="000000"/>
              <w:right w:val="nil"/>
            </w:tcBorders>
          </w:tcPr>
          <w:p w14:paraId="025B3E3F" w14:textId="77777777" w:rsidR="004D0AEA" w:rsidRDefault="006A411E">
            <w:pPr>
              <w:spacing w:after="8" w:line="259" w:lineRule="auto"/>
              <w:ind w:left="1" w:firstLine="0"/>
              <w:jc w:val="left"/>
            </w:pPr>
            <w:r>
              <w:rPr>
                <w:i/>
              </w:rPr>
              <w:t xml:space="preserve"> </w:t>
            </w:r>
            <w:r>
              <w:rPr>
                <w:rFonts w:ascii="Segoe UI Symbol" w:eastAsia="Segoe UI Symbol" w:hAnsi="Segoe UI Symbol" w:cs="Segoe UI Symbol"/>
                <w:sz w:val="20"/>
              </w:rPr>
              <w:t></w:t>
            </w:r>
            <w:r>
              <w:rPr>
                <w:rFonts w:ascii="Arial" w:eastAsia="Arial" w:hAnsi="Arial" w:cs="Arial"/>
                <w:sz w:val="20"/>
              </w:rPr>
              <w:t xml:space="preserve"> </w:t>
            </w:r>
          </w:p>
          <w:p w14:paraId="016FA0ED" w14:textId="77777777" w:rsidR="004D0AEA" w:rsidRDefault="006A411E">
            <w:pPr>
              <w:spacing w:after="11" w:line="259" w:lineRule="auto"/>
              <w:ind w:left="78"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327D53C1" w14:textId="77777777" w:rsidR="004D0AEA" w:rsidRDefault="006A411E">
            <w:pPr>
              <w:spacing w:after="563" w:line="259" w:lineRule="auto"/>
              <w:ind w:left="78"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0D02F1AC" w14:textId="77777777" w:rsidR="004D0AEA" w:rsidRDefault="006A411E">
            <w:pPr>
              <w:spacing w:after="0" w:line="259" w:lineRule="auto"/>
              <w:ind w:left="78"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2241" w:type="dxa"/>
            <w:tcBorders>
              <w:top w:val="single" w:sz="5" w:space="0" w:color="000000"/>
              <w:left w:val="nil"/>
              <w:bottom w:val="single" w:sz="5" w:space="0" w:color="000000"/>
              <w:right w:val="single" w:sz="5" w:space="0" w:color="000000"/>
            </w:tcBorders>
          </w:tcPr>
          <w:p w14:paraId="44FDFCA8" w14:textId="77777777" w:rsidR="004D0AEA" w:rsidRDefault="006A411E">
            <w:pPr>
              <w:spacing w:after="0" w:line="259" w:lineRule="auto"/>
              <w:ind w:firstLine="0"/>
              <w:jc w:val="left"/>
            </w:pPr>
            <w:r>
              <w:t>A liberalizmus.</w:t>
            </w:r>
            <w:r>
              <w:rPr>
                <w:b/>
              </w:rPr>
              <w:t xml:space="preserve"> </w:t>
            </w:r>
          </w:p>
          <w:p w14:paraId="5ED29ED2" w14:textId="77777777" w:rsidR="004D0AEA" w:rsidRDefault="006A411E">
            <w:pPr>
              <w:spacing w:after="0" w:line="259" w:lineRule="auto"/>
              <w:ind w:firstLine="0"/>
              <w:jc w:val="left"/>
            </w:pPr>
            <w:r>
              <w:t>A konzervativizmus.</w:t>
            </w:r>
            <w:r>
              <w:rPr>
                <w:b/>
              </w:rPr>
              <w:t xml:space="preserve"> </w:t>
            </w:r>
          </w:p>
          <w:p w14:paraId="5123C218" w14:textId="77777777" w:rsidR="004D0AEA" w:rsidRDefault="006A411E">
            <w:pPr>
              <w:spacing w:after="0" w:line="259" w:lineRule="auto"/>
              <w:ind w:right="16" w:firstLine="0"/>
              <w:jc w:val="left"/>
            </w:pPr>
            <w:r>
              <w:t xml:space="preserve">A </w:t>
            </w:r>
            <w:r>
              <w:tab/>
              <w:t xml:space="preserve">szocializmus </w:t>
            </w:r>
            <w:r>
              <w:tab/>
              <w:t xml:space="preserve">és kommunizmus </w:t>
            </w:r>
            <w:r>
              <w:tab/>
              <w:t>eszméje.</w:t>
            </w:r>
            <w:r>
              <w:rPr>
                <w:b/>
              </w:rPr>
              <w:t xml:space="preserve"> </w:t>
            </w:r>
            <w:r>
              <w:t>A keresztényszocializmus.</w:t>
            </w:r>
            <w:r>
              <w:rPr>
                <w:b/>
              </w:rPr>
              <w:t xml:space="preserve"> </w:t>
            </w:r>
          </w:p>
        </w:tc>
        <w:tc>
          <w:tcPr>
            <w:tcW w:w="0" w:type="auto"/>
            <w:vMerge/>
            <w:tcBorders>
              <w:top w:val="nil"/>
              <w:left w:val="single" w:sz="5" w:space="0" w:color="000000"/>
              <w:bottom w:val="single" w:sz="5" w:space="0" w:color="000000"/>
              <w:right w:val="single" w:sz="5" w:space="0" w:color="000000"/>
            </w:tcBorders>
          </w:tcPr>
          <w:p w14:paraId="63D9EA75" w14:textId="77777777" w:rsidR="004D0AEA" w:rsidRDefault="004D0AEA">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14:paraId="3A047F3E" w14:textId="77777777" w:rsidR="004D0AEA" w:rsidRDefault="004D0AEA">
            <w:pPr>
              <w:spacing w:after="160" w:line="259" w:lineRule="auto"/>
              <w:ind w:firstLine="0"/>
              <w:jc w:val="left"/>
            </w:pPr>
          </w:p>
        </w:tc>
      </w:tr>
    </w:tbl>
    <w:p w14:paraId="5BC2CCB7" w14:textId="77777777" w:rsidR="004D0AEA" w:rsidRDefault="006A411E">
      <w:pPr>
        <w:spacing w:after="28" w:line="265" w:lineRule="auto"/>
        <w:ind w:left="13" w:right="4421" w:hanging="10"/>
        <w:jc w:val="left"/>
      </w:pPr>
      <w:r>
        <w:rPr>
          <w:b/>
          <w:sz w:val="19"/>
        </w:rPr>
        <w:t>TEVÉKENYSÉGEK</w:t>
      </w:r>
      <w:r>
        <w:t xml:space="preserve"> </w:t>
      </w:r>
    </w:p>
    <w:p w14:paraId="5B346A1C" w14:textId="77777777" w:rsidR="004D0AEA" w:rsidRDefault="006A411E" w:rsidP="006A411E">
      <w:pPr>
        <w:numPr>
          <w:ilvl w:val="0"/>
          <w:numId w:val="304"/>
        </w:numPr>
        <w:spacing w:line="269" w:lineRule="auto"/>
        <w:ind w:left="1070" w:right="15" w:hanging="577"/>
      </w:pPr>
      <w:r>
        <w:t xml:space="preserve">Németország területi egyesítés előtt és utáni térképének összehasonlítása, értékelése. </w:t>
      </w:r>
    </w:p>
    <w:p w14:paraId="04D7A804" w14:textId="77777777" w:rsidR="004D0AEA" w:rsidRDefault="006A411E" w:rsidP="006A411E">
      <w:pPr>
        <w:numPr>
          <w:ilvl w:val="0"/>
          <w:numId w:val="304"/>
        </w:numPr>
        <w:ind w:left="1070" w:right="15" w:hanging="577"/>
      </w:pPr>
      <w:r>
        <w:t xml:space="preserve">Magyarázatok keresése és azok megvitatása egyes államok létrejöttének és megerősödésének okaira (pl.: Amerikai Egyesült Államok). </w:t>
      </w:r>
    </w:p>
    <w:p w14:paraId="60554DE2" w14:textId="77777777" w:rsidR="004D0AEA" w:rsidRDefault="006A411E" w:rsidP="006A411E">
      <w:pPr>
        <w:numPr>
          <w:ilvl w:val="0"/>
          <w:numId w:val="304"/>
        </w:numPr>
        <w:ind w:left="1070" w:right="15" w:hanging="577"/>
      </w:pPr>
      <w:r>
        <w:lastRenderedPageBreak/>
        <w:t xml:space="preserve">Ismerkedés nemzeti jelképekkel (zászlók, himnuszok). </w:t>
      </w:r>
      <w:r>
        <w:rPr>
          <w:rFonts w:ascii="Segoe UI Symbol" w:eastAsia="Segoe UI Symbol" w:hAnsi="Segoe UI Symbol" w:cs="Segoe UI Symbol"/>
          <w:sz w:val="20"/>
        </w:rPr>
        <w:t></w:t>
      </w:r>
      <w:r>
        <w:rPr>
          <w:rFonts w:ascii="Arial" w:eastAsia="Arial" w:hAnsi="Arial" w:cs="Arial"/>
          <w:sz w:val="20"/>
        </w:rPr>
        <w:t xml:space="preserve"> </w:t>
      </w:r>
      <w:r>
        <w:t>Összehasonlító táblázat készítése a korszak politikai eszméiről.</w:t>
      </w:r>
      <w:r>
        <w:rPr>
          <w:b/>
        </w:rPr>
        <w:t xml:space="preserve"> </w:t>
      </w:r>
    </w:p>
    <w:p w14:paraId="4399CC4A" w14:textId="77777777" w:rsidR="004D0AEA" w:rsidRDefault="006A411E">
      <w:pPr>
        <w:spacing w:after="29" w:line="259" w:lineRule="auto"/>
        <w:ind w:left="745" w:firstLine="0"/>
        <w:jc w:val="left"/>
      </w:pPr>
      <w:r>
        <w:rPr>
          <w:b/>
        </w:rPr>
        <w:t xml:space="preserve"> </w:t>
      </w:r>
    </w:p>
    <w:p w14:paraId="7E3F1004" w14:textId="77777777" w:rsidR="004D0AEA" w:rsidRDefault="006A411E">
      <w:pPr>
        <w:spacing w:line="271" w:lineRule="auto"/>
        <w:ind w:left="13" w:right="2533" w:hanging="10"/>
      </w:pPr>
      <w:r>
        <w:rPr>
          <w:b/>
        </w:rPr>
        <w:t>T</w:t>
      </w:r>
      <w:r>
        <w:rPr>
          <w:b/>
          <w:sz w:val="30"/>
          <w:vertAlign w:val="subscript"/>
        </w:rPr>
        <w:t>ÉMAKÖR</w:t>
      </w:r>
      <w:r>
        <w:rPr>
          <w:b/>
        </w:rPr>
        <w:t>: A dualizmus kora: felzárkózás Európához</w:t>
      </w:r>
      <w:r>
        <w:t xml:space="preserve"> </w:t>
      </w:r>
      <w:r>
        <w:rPr>
          <w:b/>
        </w:rPr>
        <w:t>I</w:t>
      </w:r>
      <w:r>
        <w:rPr>
          <w:b/>
          <w:sz w:val="19"/>
        </w:rPr>
        <w:t>SMERETEK ÉS FEJLESZTÉSI FELADATOK</w:t>
      </w:r>
      <w:r>
        <w:rPr>
          <w:b/>
        </w:rPr>
        <w:t>:</w:t>
      </w:r>
      <w:r>
        <w:t xml:space="preserve"> </w:t>
      </w:r>
    </w:p>
    <w:tbl>
      <w:tblPr>
        <w:tblStyle w:val="TableGrid"/>
        <w:tblW w:w="9225" w:type="dxa"/>
        <w:tblInd w:w="-6" w:type="dxa"/>
        <w:tblCellMar>
          <w:left w:w="66" w:type="dxa"/>
        </w:tblCellMar>
        <w:tblLook w:val="04A0" w:firstRow="1" w:lastRow="0" w:firstColumn="1" w:lastColumn="0" w:noHBand="0" w:noVBand="1"/>
      </w:tblPr>
      <w:tblGrid>
        <w:gridCol w:w="1717"/>
        <w:gridCol w:w="2871"/>
        <w:gridCol w:w="1850"/>
        <w:gridCol w:w="2787"/>
      </w:tblGrid>
      <w:tr w:rsidR="004D0AEA" w14:paraId="10DB5278" w14:textId="77777777">
        <w:trPr>
          <w:trHeight w:val="276"/>
        </w:trPr>
        <w:tc>
          <w:tcPr>
            <w:tcW w:w="9225" w:type="dxa"/>
            <w:gridSpan w:val="4"/>
            <w:tcBorders>
              <w:top w:val="single" w:sz="5" w:space="0" w:color="000000"/>
              <w:left w:val="single" w:sz="5" w:space="0" w:color="000000"/>
              <w:bottom w:val="single" w:sz="5" w:space="0" w:color="000000"/>
              <w:right w:val="single" w:sz="5" w:space="0" w:color="000000"/>
            </w:tcBorders>
          </w:tcPr>
          <w:p w14:paraId="54566130" w14:textId="77777777" w:rsidR="004D0AEA" w:rsidRDefault="006A411E">
            <w:pPr>
              <w:spacing w:after="0" w:line="259" w:lineRule="auto"/>
              <w:ind w:right="50" w:firstLine="0"/>
              <w:jc w:val="center"/>
            </w:pPr>
            <w:r>
              <w:rPr>
                <w:b/>
              </w:rPr>
              <w:t>R</w:t>
            </w:r>
            <w:r>
              <w:rPr>
                <w:b/>
                <w:sz w:val="19"/>
              </w:rPr>
              <w:t>ÉSZLETES KÖVETELMÉNYEK</w:t>
            </w:r>
            <w:r>
              <w:t xml:space="preserve"> </w:t>
            </w:r>
          </w:p>
        </w:tc>
      </w:tr>
      <w:tr w:rsidR="004D0AEA" w14:paraId="1F078E03" w14:textId="77777777">
        <w:trPr>
          <w:trHeight w:val="565"/>
        </w:trPr>
        <w:tc>
          <w:tcPr>
            <w:tcW w:w="1717" w:type="dxa"/>
            <w:tcBorders>
              <w:top w:val="single" w:sz="5" w:space="0" w:color="000000"/>
              <w:left w:val="single" w:sz="5" w:space="0" w:color="000000"/>
              <w:bottom w:val="single" w:sz="5" w:space="0" w:color="000000"/>
              <w:right w:val="single" w:sz="5" w:space="0" w:color="000000"/>
            </w:tcBorders>
          </w:tcPr>
          <w:p w14:paraId="48F78BE0" w14:textId="77777777" w:rsidR="004D0AEA" w:rsidRDefault="006A411E">
            <w:pPr>
              <w:spacing w:after="0" w:line="259" w:lineRule="auto"/>
              <w:ind w:right="66" w:firstLine="0"/>
              <w:jc w:val="center"/>
            </w:pPr>
            <w:r>
              <w:rPr>
                <w:b/>
              </w:rPr>
              <w:t>Témák</w:t>
            </w:r>
            <w:r>
              <w:t xml:space="preserve"> </w:t>
            </w:r>
          </w:p>
        </w:tc>
        <w:tc>
          <w:tcPr>
            <w:tcW w:w="2871" w:type="dxa"/>
            <w:tcBorders>
              <w:top w:val="single" w:sz="5" w:space="0" w:color="000000"/>
              <w:left w:val="single" w:sz="5" w:space="0" w:color="000000"/>
              <w:bottom w:val="single" w:sz="5" w:space="0" w:color="000000"/>
              <w:right w:val="single" w:sz="5" w:space="0" w:color="000000"/>
            </w:tcBorders>
          </w:tcPr>
          <w:p w14:paraId="5BBDF8C0" w14:textId="77777777" w:rsidR="004D0AEA" w:rsidRDefault="006A411E">
            <w:pPr>
              <w:spacing w:after="0" w:line="259" w:lineRule="auto"/>
              <w:ind w:right="54" w:firstLine="0"/>
              <w:jc w:val="center"/>
            </w:pPr>
            <w:r>
              <w:rPr>
                <w:b/>
              </w:rPr>
              <w:t>Altémák</w:t>
            </w:r>
            <w:r>
              <w:t xml:space="preserve"> </w:t>
            </w:r>
          </w:p>
        </w:tc>
        <w:tc>
          <w:tcPr>
            <w:tcW w:w="1850" w:type="dxa"/>
            <w:tcBorders>
              <w:top w:val="single" w:sz="5" w:space="0" w:color="000000"/>
              <w:left w:val="single" w:sz="5" w:space="0" w:color="000000"/>
              <w:bottom w:val="single" w:sz="5" w:space="0" w:color="000000"/>
              <w:right w:val="single" w:sz="5" w:space="0" w:color="000000"/>
            </w:tcBorders>
          </w:tcPr>
          <w:p w14:paraId="21FCB891" w14:textId="77777777" w:rsidR="004D0AEA" w:rsidRDefault="006A411E">
            <w:pPr>
              <w:spacing w:after="0" w:line="259" w:lineRule="auto"/>
              <w:ind w:firstLine="0"/>
              <w:jc w:val="center"/>
            </w:pPr>
            <w:r>
              <w:rPr>
                <w:b/>
              </w:rPr>
              <w:t>Fogalmak és adatok/Lexikák</w:t>
            </w:r>
            <w:r>
              <w:t xml:space="preserve"> </w:t>
            </w:r>
          </w:p>
        </w:tc>
        <w:tc>
          <w:tcPr>
            <w:tcW w:w="2787" w:type="dxa"/>
            <w:tcBorders>
              <w:top w:val="single" w:sz="5" w:space="0" w:color="000000"/>
              <w:left w:val="single" w:sz="5" w:space="0" w:color="000000"/>
              <w:bottom w:val="single" w:sz="5" w:space="0" w:color="000000"/>
              <w:right w:val="single" w:sz="5" w:space="0" w:color="000000"/>
            </w:tcBorders>
          </w:tcPr>
          <w:p w14:paraId="77414BD8" w14:textId="77777777" w:rsidR="004D0AEA" w:rsidRDefault="006A411E">
            <w:pPr>
              <w:spacing w:after="0" w:line="259" w:lineRule="auto"/>
              <w:ind w:right="69" w:firstLine="0"/>
              <w:jc w:val="center"/>
            </w:pPr>
            <w:r>
              <w:rPr>
                <w:b/>
              </w:rPr>
              <w:t>Fejlesztési feladatok</w:t>
            </w:r>
            <w:r>
              <w:t xml:space="preserve"> </w:t>
            </w:r>
          </w:p>
        </w:tc>
      </w:tr>
      <w:tr w:rsidR="004D0AEA" w14:paraId="7A017BBD" w14:textId="77777777">
        <w:trPr>
          <w:trHeight w:val="2221"/>
        </w:trPr>
        <w:tc>
          <w:tcPr>
            <w:tcW w:w="1717" w:type="dxa"/>
            <w:tcBorders>
              <w:top w:val="single" w:sz="5" w:space="0" w:color="000000"/>
              <w:left w:val="single" w:sz="5" w:space="0" w:color="000000"/>
              <w:bottom w:val="single" w:sz="5" w:space="0" w:color="000000"/>
              <w:right w:val="single" w:sz="5" w:space="0" w:color="000000"/>
            </w:tcBorders>
          </w:tcPr>
          <w:p w14:paraId="7FDFDC55" w14:textId="77777777" w:rsidR="004D0AEA" w:rsidRDefault="006A411E">
            <w:pPr>
              <w:spacing w:after="0" w:line="259" w:lineRule="auto"/>
              <w:ind w:left="60" w:right="-12" w:firstLine="0"/>
            </w:pPr>
            <w:r>
              <w:rPr>
                <w:i/>
              </w:rPr>
              <w:t>A modernizálódó Magyarország</w:t>
            </w:r>
            <w:r>
              <w:t xml:space="preserve"> </w:t>
            </w:r>
          </w:p>
        </w:tc>
        <w:tc>
          <w:tcPr>
            <w:tcW w:w="2871" w:type="dxa"/>
            <w:tcBorders>
              <w:top w:val="single" w:sz="5" w:space="0" w:color="000000"/>
              <w:left w:val="single" w:sz="5" w:space="0" w:color="000000"/>
              <w:bottom w:val="single" w:sz="5" w:space="0" w:color="000000"/>
              <w:right w:val="single" w:sz="5" w:space="0" w:color="000000"/>
            </w:tcBorders>
          </w:tcPr>
          <w:p w14:paraId="4A14A183" w14:textId="77777777" w:rsidR="004D0AEA" w:rsidRDefault="006A411E" w:rsidP="006A411E">
            <w:pPr>
              <w:numPr>
                <w:ilvl w:val="0"/>
                <w:numId w:val="575"/>
              </w:numPr>
              <w:spacing w:after="8" w:line="257" w:lineRule="auto"/>
              <w:ind w:right="112" w:hanging="360"/>
            </w:pPr>
            <w:r>
              <w:t xml:space="preserve">Magyar feltalálók és találmányok, az ipar fejlődése. </w:t>
            </w:r>
          </w:p>
          <w:p w14:paraId="14850984" w14:textId="77777777" w:rsidR="004D0AEA" w:rsidRDefault="006A411E" w:rsidP="006A411E">
            <w:pPr>
              <w:numPr>
                <w:ilvl w:val="0"/>
                <w:numId w:val="575"/>
              </w:numPr>
              <w:spacing w:after="0" w:line="283" w:lineRule="auto"/>
              <w:ind w:right="112" w:hanging="360"/>
            </w:pPr>
            <w:r>
              <w:t xml:space="preserve">Vasútépítés, </w:t>
            </w:r>
            <w:r>
              <w:tab/>
              <w:t xml:space="preserve">folyószabályozás. </w:t>
            </w:r>
          </w:p>
          <w:p w14:paraId="4ECAC825" w14:textId="77777777" w:rsidR="004D0AEA" w:rsidRDefault="006A411E" w:rsidP="006A411E">
            <w:pPr>
              <w:numPr>
                <w:ilvl w:val="0"/>
                <w:numId w:val="575"/>
              </w:numPr>
              <w:spacing w:after="0" w:line="259" w:lineRule="auto"/>
              <w:ind w:right="112" w:hanging="360"/>
            </w:pPr>
            <w:r>
              <w:t xml:space="preserve">Egy világváros kiépülése  az urbanizáció Budapest példáján. </w:t>
            </w:r>
          </w:p>
        </w:tc>
        <w:tc>
          <w:tcPr>
            <w:tcW w:w="1850" w:type="dxa"/>
            <w:vMerge w:val="restart"/>
            <w:tcBorders>
              <w:top w:val="single" w:sz="5" w:space="0" w:color="000000"/>
              <w:left w:val="single" w:sz="5" w:space="0" w:color="000000"/>
              <w:bottom w:val="single" w:sz="5" w:space="0" w:color="000000"/>
              <w:right w:val="single" w:sz="5" w:space="0" w:color="000000"/>
            </w:tcBorders>
          </w:tcPr>
          <w:p w14:paraId="546D2050" w14:textId="77777777" w:rsidR="004D0AEA" w:rsidRDefault="006A411E">
            <w:pPr>
              <w:spacing w:after="0" w:line="238" w:lineRule="auto"/>
              <w:ind w:left="60" w:right="116" w:firstLine="0"/>
            </w:pPr>
            <w:r>
              <w:rPr>
                <w:i/>
              </w:rPr>
              <w:t>Fogalmak</w:t>
            </w:r>
            <w:r>
              <w:t xml:space="preserve">: közös ügyek, dualizmus, MÁV, </w:t>
            </w:r>
          </w:p>
          <w:p w14:paraId="797D73FA" w14:textId="77777777" w:rsidR="004D0AEA" w:rsidRDefault="006A411E">
            <w:pPr>
              <w:spacing w:after="0" w:line="258" w:lineRule="auto"/>
              <w:ind w:left="60" w:firstLine="0"/>
              <w:jc w:val="left"/>
            </w:pPr>
            <w:r>
              <w:t xml:space="preserve">Millennium, emancipáció, urbanizáció. </w:t>
            </w:r>
          </w:p>
          <w:p w14:paraId="5CD732A2" w14:textId="77777777" w:rsidR="004D0AEA" w:rsidRDefault="006A411E">
            <w:pPr>
              <w:spacing w:after="18" w:line="259" w:lineRule="auto"/>
              <w:ind w:left="60" w:firstLine="0"/>
              <w:jc w:val="left"/>
            </w:pPr>
            <w:r>
              <w:t xml:space="preserve"> </w:t>
            </w:r>
          </w:p>
          <w:p w14:paraId="46BE5195" w14:textId="77777777" w:rsidR="004D0AEA" w:rsidRDefault="006A411E">
            <w:pPr>
              <w:spacing w:after="0" w:line="278" w:lineRule="auto"/>
              <w:ind w:left="60" w:firstLine="0"/>
              <w:jc w:val="left"/>
            </w:pPr>
            <w:r>
              <w:rPr>
                <w:i/>
              </w:rPr>
              <w:t>Személyek</w:t>
            </w:r>
            <w:r>
              <w:t xml:space="preserve">: Andrássy Gyula. </w:t>
            </w:r>
          </w:p>
          <w:p w14:paraId="0E4CAE14" w14:textId="77777777" w:rsidR="004D0AEA" w:rsidRDefault="006A411E">
            <w:pPr>
              <w:spacing w:after="18" w:line="259" w:lineRule="auto"/>
              <w:ind w:left="60" w:firstLine="0"/>
              <w:jc w:val="left"/>
            </w:pPr>
            <w:r>
              <w:t xml:space="preserve"> </w:t>
            </w:r>
          </w:p>
          <w:p w14:paraId="2EBEECCA" w14:textId="77777777" w:rsidR="004D0AEA" w:rsidRDefault="006A411E">
            <w:pPr>
              <w:spacing w:after="0" w:line="259" w:lineRule="auto"/>
              <w:ind w:left="60" w:firstLine="0"/>
              <w:jc w:val="left"/>
            </w:pPr>
            <w:r>
              <w:rPr>
                <w:i/>
              </w:rPr>
              <w:t>Kronológia</w:t>
            </w:r>
            <w:r>
              <w:t xml:space="preserve">: 1896 a Millennium. </w:t>
            </w:r>
          </w:p>
        </w:tc>
        <w:tc>
          <w:tcPr>
            <w:tcW w:w="2787" w:type="dxa"/>
            <w:vMerge w:val="restart"/>
            <w:tcBorders>
              <w:top w:val="single" w:sz="5" w:space="0" w:color="000000"/>
              <w:left w:val="single" w:sz="5" w:space="0" w:color="000000"/>
              <w:bottom w:val="single" w:sz="5" w:space="0" w:color="000000"/>
              <w:right w:val="single" w:sz="5" w:space="0" w:color="000000"/>
            </w:tcBorders>
          </w:tcPr>
          <w:p w14:paraId="6D8ECBB6" w14:textId="77777777" w:rsidR="004D0AEA" w:rsidRDefault="006A411E" w:rsidP="006A411E">
            <w:pPr>
              <w:numPr>
                <w:ilvl w:val="0"/>
                <w:numId w:val="576"/>
              </w:numPr>
              <w:spacing w:after="0" w:line="279" w:lineRule="auto"/>
              <w:ind w:right="113" w:hanging="360"/>
            </w:pPr>
            <w:r>
              <w:t xml:space="preserve">A millenniumi Budapest bemutatása. </w:t>
            </w:r>
          </w:p>
          <w:p w14:paraId="1A29E627" w14:textId="77777777" w:rsidR="004D0AEA" w:rsidRDefault="006A411E" w:rsidP="006A411E">
            <w:pPr>
              <w:numPr>
                <w:ilvl w:val="0"/>
                <w:numId w:val="576"/>
              </w:numPr>
              <w:spacing w:after="25" w:line="249" w:lineRule="auto"/>
              <w:ind w:right="113" w:hanging="360"/>
            </w:pPr>
            <w:r>
              <w:t xml:space="preserve">A dualizmus kori vidék és város lakóinak és életmódjának bemutatása. </w:t>
            </w:r>
          </w:p>
          <w:p w14:paraId="546F2256" w14:textId="77777777" w:rsidR="004D0AEA" w:rsidRDefault="006A411E" w:rsidP="006A411E">
            <w:pPr>
              <w:numPr>
                <w:ilvl w:val="0"/>
                <w:numId w:val="576"/>
              </w:numPr>
              <w:spacing w:after="0" w:line="258" w:lineRule="auto"/>
              <w:ind w:right="113" w:hanging="360"/>
            </w:pPr>
            <w:r>
              <w:t xml:space="preserve">A 20. század eleji és korunk életmódja közötti különbségek azonosítása. </w:t>
            </w:r>
          </w:p>
          <w:p w14:paraId="4685119D" w14:textId="77777777" w:rsidR="004D0AEA" w:rsidRDefault="006A411E" w:rsidP="006A411E">
            <w:pPr>
              <w:numPr>
                <w:ilvl w:val="0"/>
                <w:numId w:val="576"/>
              </w:numPr>
              <w:spacing w:after="0" w:line="259" w:lineRule="auto"/>
              <w:ind w:right="113" w:hanging="360"/>
            </w:pPr>
            <w:r>
              <w:t xml:space="preserve">A korszak gazdasági és technikai fejlődésének bemutatása. </w:t>
            </w:r>
          </w:p>
        </w:tc>
      </w:tr>
      <w:tr w:rsidR="004D0AEA" w14:paraId="35023DBE" w14:textId="77777777">
        <w:trPr>
          <w:trHeight w:val="1393"/>
        </w:trPr>
        <w:tc>
          <w:tcPr>
            <w:tcW w:w="1717" w:type="dxa"/>
            <w:tcBorders>
              <w:top w:val="single" w:sz="5" w:space="0" w:color="000000"/>
              <w:left w:val="single" w:sz="5" w:space="0" w:color="000000"/>
              <w:bottom w:val="single" w:sz="5" w:space="0" w:color="000000"/>
              <w:right w:val="single" w:sz="5" w:space="0" w:color="000000"/>
            </w:tcBorders>
          </w:tcPr>
          <w:p w14:paraId="25F4FB58" w14:textId="77777777" w:rsidR="004D0AEA" w:rsidRDefault="006A411E">
            <w:pPr>
              <w:spacing w:after="21" w:line="259" w:lineRule="auto"/>
              <w:ind w:left="60" w:firstLine="0"/>
              <w:jc w:val="left"/>
            </w:pPr>
            <w:r>
              <w:rPr>
                <w:i/>
              </w:rPr>
              <w:t xml:space="preserve">A millenniumi </w:t>
            </w:r>
          </w:p>
          <w:p w14:paraId="425B3835" w14:textId="77777777" w:rsidR="004D0AEA" w:rsidRDefault="006A411E">
            <w:pPr>
              <w:spacing w:after="0" w:line="259" w:lineRule="auto"/>
              <w:ind w:left="60" w:firstLine="0"/>
              <w:jc w:val="left"/>
            </w:pPr>
            <w:r>
              <w:rPr>
                <w:i/>
              </w:rPr>
              <w:t>Magyarország</w:t>
            </w:r>
            <w:r>
              <w:t xml:space="preserve"> </w:t>
            </w:r>
          </w:p>
        </w:tc>
        <w:tc>
          <w:tcPr>
            <w:tcW w:w="2871" w:type="dxa"/>
            <w:tcBorders>
              <w:top w:val="single" w:sz="5" w:space="0" w:color="000000"/>
              <w:left w:val="single" w:sz="5" w:space="0" w:color="000000"/>
              <w:bottom w:val="single" w:sz="5" w:space="0" w:color="000000"/>
              <w:right w:val="single" w:sz="5" w:space="0" w:color="000000"/>
            </w:tcBorders>
          </w:tcPr>
          <w:p w14:paraId="40882FE8" w14:textId="77777777" w:rsidR="004D0AEA" w:rsidRDefault="006A411E">
            <w:pPr>
              <w:spacing w:after="0" w:line="259" w:lineRule="auto"/>
              <w:ind w:left="48" w:right="103" w:firstLine="0"/>
            </w:pPr>
            <w:r>
              <w:t xml:space="preserve">A soknemzetiségű ország. </w:t>
            </w:r>
            <w:r>
              <w:rPr>
                <w:rFonts w:ascii="Segoe UI Symbol" w:eastAsia="Segoe UI Symbol" w:hAnsi="Segoe UI Symbol" w:cs="Segoe UI Symbol"/>
                <w:sz w:val="20"/>
              </w:rPr>
              <w:t></w:t>
            </w:r>
            <w:r>
              <w:rPr>
                <w:rFonts w:ascii="Arial" w:eastAsia="Arial" w:hAnsi="Arial" w:cs="Arial"/>
                <w:sz w:val="20"/>
              </w:rPr>
              <w:t xml:space="preserve"> </w:t>
            </w:r>
            <w:r>
              <w:t xml:space="preserve">A zsidó emancipáció, a hazai zsidóság szerepe a </w:t>
            </w:r>
          </w:p>
        </w:tc>
        <w:tc>
          <w:tcPr>
            <w:tcW w:w="0" w:type="auto"/>
            <w:vMerge/>
            <w:tcBorders>
              <w:top w:val="nil"/>
              <w:left w:val="single" w:sz="5" w:space="0" w:color="000000"/>
              <w:bottom w:val="single" w:sz="5" w:space="0" w:color="000000"/>
              <w:right w:val="single" w:sz="5" w:space="0" w:color="000000"/>
            </w:tcBorders>
          </w:tcPr>
          <w:p w14:paraId="43A2AB47" w14:textId="77777777" w:rsidR="004D0AEA" w:rsidRDefault="004D0AEA">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14:paraId="52918E05" w14:textId="77777777" w:rsidR="004D0AEA" w:rsidRDefault="004D0AEA">
            <w:pPr>
              <w:spacing w:after="160" w:line="259" w:lineRule="auto"/>
              <w:ind w:firstLine="0"/>
              <w:jc w:val="left"/>
            </w:pPr>
          </w:p>
        </w:tc>
      </w:tr>
    </w:tbl>
    <w:p w14:paraId="32077964" w14:textId="77777777" w:rsidR="004D0AEA" w:rsidRDefault="004D0AEA">
      <w:pPr>
        <w:sectPr w:rsidR="004D0AEA">
          <w:headerReference w:type="even" r:id="rId88"/>
          <w:headerReference w:type="default" r:id="rId89"/>
          <w:footerReference w:type="even" r:id="rId90"/>
          <w:footerReference w:type="default" r:id="rId91"/>
          <w:headerReference w:type="first" r:id="rId92"/>
          <w:footerReference w:type="first" r:id="rId93"/>
          <w:pgSz w:w="11904" w:h="16836"/>
          <w:pgMar w:top="1454" w:right="1271" w:bottom="1507" w:left="1418" w:header="579" w:footer="700" w:gutter="0"/>
          <w:cols w:space="708"/>
          <w:titlePg/>
        </w:sectPr>
      </w:pPr>
    </w:p>
    <w:tbl>
      <w:tblPr>
        <w:tblStyle w:val="TableGrid"/>
        <w:tblW w:w="9225" w:type="dxa"/>
        <w:tblInd w:w="138" w:type="dxa"/>
        <w:tblCellMar>
          <w:top w:w="8" w:type="dxa"/>
          <w:left w:w="90" w:type="dxa"/>
          <w:right w:w="42" w:type="dxa"/>
        </w:tblCellMar>
        <w:tblLook w:val="04A0" w:firstRow="1" w:lastRow="0" w:firstColumn="1" w:lastColumn="0" w:noHBand="0" w:noVBand="1"/>
      </w:tblPr>
      <w:tblGrid>
        <w:gridCol w:w="1717"/>
        <w:gridCol w:w="2871"/>
        <w:gridCol w:w="1850"/>
        <w:gridCol w:w="2787"/>
      </w:tblGrid>
      <w:tr w:rsidR="004D0AEA" w14:paraId="6A413F12" w14:textId="77777777">
        <w:trPr>
          <w:trHeight w:val="1694"/>
        </w:trPr>
        <w:tc>
          <w:tcPr>
            <w:tcW w:w="1717" w:type="dxa"/>
            <w:tcBorders>
              <w:top w:val="single" w:sz="5" w:space="0" w:color="000000"/>
              <w:left w:val="single" w:sz="5" w:space="0" w:color="000000"/>
              <w:bottom w:val="single" w:sz="5" w:space="0" w:color="000000"/>
              <w:right w:val="single" w:sz="5" w:space="0" w:color="000000"/>
            </w:tcBorders>
          </w:tcPr>
          <w:p w14:paraId="63C8C339" w14:textId="77777777" w:rsidR="004D0AEA" w:rsidRDefault="004D0AEA">
            <w:pPr>
              <w:spacing w:after="160" w:line="259" w:lineRule="auto"/>
              <w:ind w:firstLine="0"/>
              <w:jc w:val="left"/>
            </w:pPr>
          </w:p>
        </w:tc>
        <w:tc>
          <w:tcPr>
            <w:tcW w:w="2871" w:type="dxa"/>
            <w:tcBorders>
              <w:top w:val="single" w:sz="5" w:space="0" w:color="000000"/>
              <w:left w:val="single" w:sz="5" w:space="0" w:color="000000"/>
              <w:bottom w:val="single" w:sz="5" w:space="0" w:color="000000"/>
              <w:right w:val="single" w:sz="5" w:space="0" w:color="000000"/>
            </w:tcBorders>
          </w:tcPr>
          <w:p w14:paraId="27F65001" w14:textId="77777777" w:rsidR="004D0AEA" w:rsidRDefault="006A411E">
            <w:pPr>
              <w:spacing w:after="24" w:line="258" w:lineRule="auto"/>
              <w:ind w:left="24" w:right="80" w:firstLine="0"/>
            </w:pPr>
            <w:r>
              <w:t xml:space="preserve">magyarországi modernizációban. A cigányság helyzete,  mesterségek. </w:t>
            </w:r>
          </w:p>
          <w:p w14:paraId="2F67F83A" w14:textId="77777777" w:rsidR="004D0AEA" w:rsidRDefault="006A411E">
            <w:pPr>
              <w:spacing w:after="0" w:line="259" w:lineRule="auto"/>
              <w:ind w:left="24" w:right="77" w:firstLine="0"/>
            </w:pPr>
            <w:r>
              <w:t xml:space="preserve">A millenniumi ünnepségek. </w:t>
            </w:r>
            <w:r>
              <w:rPr>
                <w:rFonts w:ascii="Segoe UI Symbol" w:eastAsia="Segoe UI Symbol" w:hAnsi="Segoe UI Symbol" w:cs="Segoe UI Symbol"/>
                <w:sz w:val="20"/>
              </w:rPr>
              <w:t></w:t>
            </w:r>
            <w:r>
              <w:rPr>
                <w:rFonts w:ascii="Arial" w:eastAsia="Arial" w:hAnsi="Arial" w:cs="Arial"/>
                <w:sz w:val="20"/>
              </w:rPr>
              <w:t xml:space="preserve"> </w:t>
            </w:r>
            <w:r>
              <w:t xml:space="preserve">A legjelentősebb kulturális alkotások </w:t>
            </w:r>
          </w:p>
        </w:tc>
        <w:tc>
          <w:tcPr>
            <w:tcW w:w="1850" w:type="dxa"/>
            <w:tcBorders>
              <w:top w:val="single" w:sz="5" w:space="0" w:color="000000"/>
              <w:left w:val="single" w:sz="5" w:space="0" w:color="000000"/>
              <w:bottom w:val="single" w:sz="5" w:space="0" w:color="000000"/>
              <w:right w:val="single" w:sz="5" w:space="0" w:color="000000"/>
            </w:tcBorders>
          </w:tcPr>
          <w:p w14:paraId="42AA95F2" w14:textId="77777777" w:rsidR="004D0AEA" w:rsidRDefault="006A411E">
            <w:pPr>
              <w:spacing w:after="8" w:line="259" w:lineRule="auto"/>
              <w:ind w:left="36" w:firstLine="0"/>
              <w:jc w:val="left"/>
            </w:pPr>
            <w:r>
              <w:t xml:space="preserve"> </w:t>
            </w:r>
          </w:p>
          <w:p w14:paraId="25474CB1" w14:textId="77777777" w:rsidR="004D0AEA" w:rsidRDefault="006A411E">
            <w:pPr>
              <w:spacing w:after="0" w:line="259" w:lineRule="auto"/>
              <w:ind w:left="36" w:firstLine="0"/>
              <w:jc w:val="left"/>
            </w:pPr>
            <w:r>
              <w:rPr>
                <w:i/>
              </w:rPr>
              <w:t>Topográfia</w:t>
            </w:r>
            <w:r>
              <w:t xml:space="preserve">: Budapest. </w:t>
            </w:r>
          </w:p>
        </w:tc>
        <w:tc>
          <w:tcPr>
            <w:tcW w:w="2787" w:type="dxa"/>
            <w:tcBorders>
              <w:top w:val="single" w:sz="5" w:space="0" w:color="000000"/>
              <w:left w:val="single" w:sz="5" w:space="0" w:color="000000"/>
              <w:bottom w:val="single" w:sz="5" w:space="0" w:color="000000"/>
              <w:right w:val="single" w:sz="5" w:space="0" w:color="000000"/>
            </w:tcBorders>
          </w:tcPr>
          <w:p w14:paraId="3B55EBBB" w14:textId="77777777" w:rsidR="004D0AEA" w:rsidRDefault="006A411E">
            <w:pPr>
              <w:spacing w:after="0" w:line="259" w:lineRule="auto"/>
              <w:ind w:left="109" w:right="69" w:hanging="109"/>
            </w:pPr>
            <w:r>
              <w:rPr>
                <w:rFonts w:ascii="Segoe UI Symbol" w:eastAsia="Segoe UI Symbol" w:hAnsi="Segoe UI Symbol" w:cs="Segoe UI Symbol"/>
                <w:sz w:val="20"/>
              </w:rPr>
              <w:t></w:t>
            </w:r>
            <w:r>
              <w:rPr>
                <w:rFonts w:ascii="Arial" w:eastAsia="Arial" w:hAnsi="Arial" w:cs="Arial"/>
                <w:sz w:val="20"/>
              </w:rPr>
              <w:t xml:space="preserve"> </w:t>
            </w:r>
            <w:r>
              <w:t xml:space="preserve">A korszak ipari fejlődésének nyomon követése diagramok, táblázatok segítségével. </w:t>
            </w:r>
          </w:p>
        </w:tc>
      </w:tr>
    </w:tbl>
    <w:p w14:paraId="641D8315" w14:textId="77777777" w:rsidR="004D0AEA" w:rsidRDefault="006A411E">
      <w:pPr>
        <w:spacing w:after="137" w:line="259" w:lineRule="auto"/>
        <w:ind w:left="144" w:firstLine="0"/>
        <w:jc w:val="left"/>
      </w:pPr>
      <w:r>
        <w:rPr>
          <w:b/>
          <w:sz w:val="16"/>
        </w:rPr>
        <w:t xml:space="preserve"> </w:t>
      </w:r>
    </w:p>
    <w:p w14:paraId="5B3AABE5" w14:textId="77777777" w:rsidR="004D0AEA" w:rsidRDefault="006A411E">
      <w:pPr>
        <w:spacing w:after="0" w:line="265" w:lineRule="auto"/>
        <w:ind w:left="154" w:right="4421" w:hanging="10"/>
        <w:jc w:val="left"/>
      </w:pPr>
      <w:r>
        <w:rPr>
          <w:b/>
          <w:sz w:val="19"/>
        </w:rPr>
        <w:t>TEVÉKENYSÉGEK</w:t>
      </w:r>
      <w:r>
        <w:t xml:space="preserve"> </w:t>
      </w:r>
    </w:p>
    <w:p w14:paraId="74E16647" w14:textId="77777777" w:rsidR="004D0AEA" w:rsidRDefault="006A411E" w:rsidP="006A411E">
      <w:pPr>
        <w:numPr>
          <w:ilvl w:val="0"/>
          <w:numId w:val="304"/>
        </w:numPr>
        <w:ind w:left="1070" w:right="15" w:hanging="577"/>
      </w:pPr>
      <w:r>
        <w:t xml:space="preserve">Képes beszámoló (prezentáció) készítése a korszak valamely jeles magyar tudósáról, feltalálójáról. </w:t>
      </w:r>
    </w:p>
    <w:p w14:paraId="061D95D3" w14:textId="77777777" w:rsidR="004D0AEA" w:rsidRDefault="006A411E" w:rsidP="006A411E">
      <w:pPr>
        <w:numPr>
          <w:ilvl w:val="0"/>
          <w:numId w:val="304"/>
        </w:numPr>
        <w:ind w:left="1070" w:right="15" w:hanging="577"/>
      </w:pPr>
      <w:r>
        <w:t xml:space="preserve">Képek gyűjtése a dualizmus kori társadalmi csoportok és nemzetiségek életéről. </w:t>
      </w:r>
    </w:p>
    <w:p w14:paraId="38098603" w14:textId="77777777" w:rsidR="004D0AEA" w:rsidRDefault="006A411E" w:rsidP="006A411E">
      <w:pPr>
        <w:numPr>
          <w:ilvl w:val="0"/>
          <w:numId w:val="304"/>
        </w:numPr>
        <w:ind w:left="1070" w:right="15" w:hanging="577"/>
      </w:pPr>
      <w:r>
        <w:t>Képgyűjtemény összeállítása a millenniumi Budapestről internetes források alapján.</w:t>
      </w:r>
      <w:r>
        <w:rPr>
          <w:b/>
        </w:rPr>
        <w:t xml:space="preserve"> T</w:t>
      </w:r>
      <w:r>
        <w:rPr>
          <w:b/>
          <w:sz w:val="30"/>
          <w:vertAlign w:val="subscript"/>
        </w:rPr>
        <w:t>ÉMAKÖR</w:t>
      </w:r>
      <w:r>
        <w:rPr>
          <w:b/>
        </w:rPr>
        <w:t>: Az első világháború és következményei</w:t>
      </w:r>
      <w:r>
        <w:t xml:space="preserve"> </w:t>
      </w:r>
      <w:r>
        <w:rPr>
          <w:b/>
        </w:rPr>
        <w:t>I</w:t>
      </w:r>
      <w:r>
        <w:rPr>
          <w:b/>
          <w:sz w:val="19"/>
        </w:rPr>
        <w:t>SMERETEK ÉS FEJLESZTÉSI FELADATOK</w:t>
      </w:r>
      <w:r>
        <w:rPr>
          <w:b/>
        </w:rPr>
        <w:t>:</w:t>
      </w:r>
      <w:r>
        <w:t xml:space="preserve"> </w:t>
      </w:r>
    </w:p>
    <w:tbl>
      <w:tblPr>
        <w:tblStyle w:val="TableGrid"/>
        <w:tblW w:w="9634" w:type="dxa"/>
        <w:tblInd w:w="-174" w:type="dxa"/>
        <w:tblLook w:val="04A0" w:firstRow="1" w:lastRow="0" w:firstColumn="1" w:lastColumn="0" w:noHBand="0" w:noVBand="1"/>
      </w:tblPr>
      <w:tblGrid>
        <w:gridCol w:w="1850"/>
        <w:gridCol w:w="439"/>
        <w:gridCol w:w="2408"/>
        <w:gridCol w:w="2126"/>
        <w:gridCol w:w="2811"/>
      </w:tblGrid>
      <w:tr w:rsidR="004D0AEA" w14:paraId="405194A0" w14:textId="77777777">
        <w:trPr>
          <w:trHeight w:val="276"/>
        </w:trPr>
        <w:tc>
          <w:tcPr>
            <w:tcW w:w="2289" w:type="dxa"/>
            <w:gridSpan w:val="2"/>
            <w:tcBorders>
              <w:top w:val="single" w:sz="5" w:space="0" w:color="000000"/>
              <w:left w:val="single" w:sz="5" w:space="0" w:color="000000"/>
              <w:bottom w:val="single" w:sz="5" w:space="0" w:color="000000"/>
              <w:right w:val="nil"/>
            </w:tcBorders>
          </w:tcPr>
          <w:p w14:paraId="6066EA11" w14:textId="77777777" w:rsidR="004D0AEA" w:rsidRDefault="004D0AEA">
            <w:pPr>
              <w:spacing w:after="160" w:line="259" w:lineRule="auto"/>
              <w:ind w:firstLine="0"/>
              <w:jc w:val="left"/>
            </w:pPr>
          </w:p>
        </w:tc>
        <w:tc>
          <w:tcPr>
            <w:tcW w:w="4534" w:type="dxa"/>
            <w:gridSpan w:val="2"/>
            <w:tcBorders>
              <w:top w:val="single" w:sz="5" w:space="0" w:color="000000"/>
              <w:left w:val="nil"/>
              <w:bottom w:val="single" w:sz="5" w:space="0" w:color="000000"/>
              <w:right w:val="nil"/>
            </w:tcBorders>
          </w:tcPr>
          <w:p w14:paraId="672E8B3B" w14:textId="77777777" w:rsidR="004D0AEA" w:rsidRDefault="006A411E">
            <w:pPr>
              <w:spacing w:after="0" w:line="259" w:lineRule="auto"/>
              <w:ind w:left="1069" w:firstLine="0"/>
              <w:jc w:val="left"/>
            </w:pPr>
            <w:r>
              <w:rPr>
                <w:b/>
              </w:rPr>
              <w:t>R</w:t>
            </w:r>
            <w:r>
              <w:rPr>
                <w:b/>
                <w:sz w:val="19"/>
              </w:rPr>
              <w:t>ÉSZLETES KÖVETELMÉNYEK</w:t>
            </w:r>
            <w:r>
              <w:t xml:space="preserve"> </w:t>
            </w:r>
          </w:p>
        </w:tc>
        <w:tc>
          <w:tcPr>
            <w:tcW w:w="2811" w:type="dxa"/>
            <w:tcBorders>
              <w:top w:val="single" w:sz="5" w:space="0" w:color="000000"/>
              <w:left w:val="nil"/>
              <w:bottom w:val="single" w:sz="5" w:space="0" w:color="000000"/>
              <w:right w:val="single" w:sz="5" w:space="0" w:color="000000"/>
            </w:tcBorders>
          </w:tcPr>
          <w:p w14:paraId="7FA03657" w14:textId="77777777" w:rsidR="004D0AEA" w:rsidRDefault="004D0AEA">
            <w:pPr>
              <w:spacing w:after="160" w:line="259" w:lineRule="auto"/>
              <w:ind w:firstLine="0"/>
              <w:jc w:val="left"/>
            </w:pPr>
          </w:p>
        </w:tc>
      </w:tr>
      <w:tr w:rsidR="004D0AEA" w14:paraId="2255B6D4" w14:textId="77777777">
        <w:trPr>
          <w:trHeight w:val="564"/>
        </w:trPr>
        <w:tc>
          <w:tcPr>
            <w:tcW w:w="1850" w:type="dxa"/>
            <w:tcBorders>
              <w:top w:val="single" w:sz="5" w:space="0" w:color="000000"/>
              <w:left w:val="single" w:sz="5" w:space="0" w:color="000000"/>
              <w:bottom w:val="single" w:sz="5" w:space="0" w:color="000000"/>
              <w:right w:val="single" w:sz="5" w:space="0" w:color="000000"/>
            </w:tcBorders>
          </w:tcPr>
          <w:p w14:paraId="14BFA30E" w14:textId="77777777" w:rsidR="004D0AEA" w:rsidRDefault="006A411E">
            <w:pPr>
              <w:spacing w:after="0" w:line="259" w:lineRule="auto"/>
              <w:ind w:left="13" w:firstLine="0"/>
              <w:jc w:val="center"/>
            </w:pPr>
            <w:r>
              <w:rPr>
                <w:b/>
              </w:rPr>
              <w:t>Témák</w:t>
            </w:r>
            <w:r>
              <w:t xml:space="preserve"> </w:t>
            </w:r>
          </w:p>
        </w:tc>
        <w:tc>
          <w:tcPr>
            <w:tcW w:w="439" w:type="dxa"/>
            <w:tcBorders>
              <w:top w:val="single" w:sz="5" w:space="0" w:color="000000"/>
              <w:left w:val="single" w:sz="5" w:space="0" w:color="000000"/>
              <w:bottom w:val="single" w:sz="5" w:space="0" w:color="000000"/>
              <w:right w:val="nil"/>
            </w:tcBorders>
          </w:tcPr>
          <w:p w14:paraId="16DF1D44" w14:textId="77777777" w:rsidR="004D0AEA" w:rsidRDefault="004D0AEA">
            <w:pPr>
              <w:spacing w:after="160" w:line="259" w:lineRule="auto"/>
              <w:ind w:firstLine="0"/>
              <w:jc w:val="left"/>
            </w:pPr>
          </w:p>
        </w:tc>
        <w:tc>
          <w:tcPr>
            <w:tcW w:w="2408" w:type="dxa"/>
            <w:tcBorders>
              <w:top w:val="single" w:sz="5" w:space="0" w:color="000000"/>
              <w:left w:val="nil"/>
              <w:bottom w:val="single" w:sz="5" w:space="0" w:color="000000"/>
              <w:right w:val="single" w:sz="5" w:space="0" w:color="000000"/>
            </w:tcBorders>
          </w:tcPr>
          <w:p w14:paraId="087270A1" w14:textId="77777777" w:rsidR="004D0AEA" w:rsidRDefault="006A411E">
            <w:pPr>
              <w:spacing w:after="0" w:line="259" w:lineRule="auto"/>
              <w:ind w:left="564" w:firstLine="0"/>
              <w:jc w:val="left"/>
            </w:pPr>
            <w:r>
              <w:rPr>
                <w:b/>
              </w:rPr>
              <w:t>Altémák</w:t>
            </w:r>
            <w:r>
              <w:t xml:space="preserve"> </w:t>
            </w:r>
          </w:p>
        </w:tc>
        <w:tc>
          <w:tcPr>
            <w:tcW w:w="2126" w:type="dxa"/>
            <w:tcBorders>
              <w:top w:val="single" w:sz="5" w:space="0" w:color="000000"/>
              <w:left w:val="single" w:sz="5" w:space="0" w:color="000000"/>
              <w:bottom w:val="single" w:sz="5" w:space="0" w:color="000000"/>
              <w:right w:val="single" w:sz="5" w:space="0" w:color="000000"/>
            </w:tcBorders>
          </w:tcPr>
          <w:p w14:paraId="2957896F" w14:textId="77777777" w:rsidR="004D0AEA" w:rsidRDefault="006A411E">
            <w:pPr>
              <w:spacing w:after="0" w:line="259" w:lineRule="auto"/>
              <w:ind w:left="391" w:hanging="217"/>
            </w:pPr>
            <w:r>
              <w:rPr>
                <w:b/>
              </w:rPr>
              <w:t>Fogalmak és adatok / Lexikák</w:t>
            </w:r>
            <w:r>
              <w:t xml:space="preserve"> </w:t>
            </w:r>
          </w:p>
        </w:tc>
        <w:tc>
          <w:tcPr>
            <w:tcW w:w="2811" w:type="dxa"/>
            <w:tcBorders>
              <w:top w:val="single" w:sz="5" w:space="0" w:color="000000"/>
              <w:left w:val="single" w:sz="5" w:space="0" w:color="000000"/>
              <w:bottom w:val="single" w:sz="5" w:space="0" w:color="000000"/>
              <w:right w:val="single" w:sz="5" w:space="0" w:color="000000"/>
            </w:tcBorders>
          </w:tcPr>
          <w:p w14:paraId="1E4042F7" w14:textId="77777777" w:rsidR="004D0AEA" w:rsidRDefault="006A411E">
            <w:pPr>
              <w:spacing w:after="0" w:line="259" w:lineRule="auto"/>
              <w:ind w:right="3" w:firstLine="0"/>
              <w:jc w:val="center"/>
            </w:pPr>
            <w:r>
              <w:rPr>
                <w:b/>
              </w:rPr>
              <w:t>Fejlesztő feladatok</w:t>
            </w:r>
            <w:r>
              <w:t xml:space="preserve"> </w:t>
            </w:r>
          </w:p>
        </w:tc>
      </w:tr>
      <w:tr w:rsidR="004D0AEA" w14:paraId="65A852D1" w14:textId="77777777">
        <w:trPr>
          <w:trHeight w:val="3050"/>
        </w:trPr>
        <w:tc>
          <w:tcPr>
            <w:tcW w:w="1850" w:type="dxa"/>
            <w:tcBorders>
              <w:top w:val="single" w:sz="5" w:space="0" w:color="000000"/>
              <w:left w:val="single" w:sz="5" w:space="0" w:color="000000"/>
              <w:bottom w:val="single" w:sz="5" w:space="0" w:color="000000"/>
              <w:right w:val="single" w:sz="5" w:space="0" w:color="000000"/>
            </w:tcBorders>
          </w:tcPr>
          <w:p w14:paraId="4D53A63A" w14:textId="77777777" w:rsidR="004D0AEA" w:rsidRDefault="006A411E">
            <w:pPr>
              <w:spacing w:after="0" w:line="259" w:lineRule="auto"/>
              <w:ind w:left="127" w:right="109" w:firstLine="0"/>
            </w:pPr>
            <w:r>
              <w:rPr>
                <w:i/>
              </w:rPr>
              <w:t>Az első világháború, Magyarország a háborúban</w:t>
            </w:r>
            <w:r>
              <w:t xml:space="preserve"> </w:t>
            </w:r>
          </w:p>
        </w:tc>
        <w:tc>
          <w:tcPr>
            <w:tcW w:w="439" w:type="dxa"/>
            <w:tcBorders>
              <w:top w:val="single" w:sz="5" w:space="0" w:color="000000"/>
              <w:left w:val="single" w:sz="5" w:space="0" w:color="000000"/>
              <w:bottom w:val="single" w:sz="5" w:space="0" w:color="000000"/>
              <w:right w:val="nil"/>
            </w:tcBorders>
          </w:tcPr>
          <w:p w14:paraId="1D1CD64A" w14:textId="77777777" w:rsidR="004D0AEA" w:rsidRDefault="006A411E">
            <w:pPr>
              <w:spacing w:after="287" w:line="259" w:lineRule="auto"/>
              <w:ind w:left="78"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765598D7" w14:textId="77777777" w:rsidR="004D0AEA" w:rsidRDefault="006A411E">
            <w:pPr>
              <w:spacing w:after="563" w:line="259" w:lineRule="auto"/>
              <w:ind w:left="78"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4CD566A4" w14:textId="77777777" w:rsidR="004D0AEA" w:rsidRDefault="006A411E">
            <w:pPr>
              <w:spacing w:after="11" w:line="259" w:lineRule="auto"/>
              <w:ind w:left="78"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31CF8935" w14:textId="77777777" w:rsidR="004D0AEA" w:rsidRDefault="006A411E">
            <w:pPr>
              <w:spacing w:after="563" w:line="259" w:lineRule="auto"/>
              <w:ind w:left="78"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01CF71C0" w14:textId="77777777" w:rsidR="004D0AEA" w:rsidRDefault="006A411E">
            <w:pPr>
              <w:spacing w:after="0" w:line="259" w:lineRule="auto"/>
              <w:ind w:left="78"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2408" w:type="dxa"/>
            <w:tcBorders>
              <w:top w:val="single" w:sz="5" w:space="0" w:color="000000"/>
              <w:left w:val="nil"/>
              <w:bottom w:val="single" w:sz="5" w:space="0" w:color="000000"/>
              <w:right w:val="single" w:sz="5" w:space="0" w:color="000000"/>
            </w:tcBorders>
          </w:tcPr>
          <w:p w14:paraId="0E4B8EC5" w14:textId="77777777" w:rsidR="004D0AEA" w:rsidRDefault="006A411E">
            <w:pPr>
              <w:spacing w:after="0" w:line="254" w:lineRule="auto"/>
              <w:ind w:right="109" w:firstLine="0"/>
            </w:pPr>
            <w:r>
              <w:t xml:space="preserve">A halálos lövés: a világháború kirobbanása. A hadviselő felek: az antant és a központi hatalmak. Az állóháború. </w:t>
            </w:r>
          </w:p>
          <w:p w14:paraId="03B0E201" w14:textId="77777777" w:rsidR="004D0AEA" w:rsidRDefault="006A411E">
            <w:pPr>
              <w:spacing w:after="0" w:line="259" w:lineRule="auto"/>
              <w:ind w:right="104" w:firstLine="0"/>
            </w:pPr>
            <w:r>
              <w:t xml:space="preserve">Magyarok a világháborúban. A hátország megpróbáltatásai. Lenin és a bolsevik hatalomátvétel. </w:t>
            </w:r>
          </w:p>
        </w:tc>
        <w:tc>
          <w:tcPr>
            <w:tcW w:w="2126" w:type="dxa"/>
            <w:vMerge w:val="restart"/>
            <w:tcBorders>
              <w:top w:val="single" w:sz="5" w:space="0" w:color="000000"/>
              <w:left w:val="single" w:sz="5" w:space="0" w:color="000000"/>
              <w:bottom w:val="nil"/>
              <w:right w:val="single" w:sz="5" w:space="0" w:color="000000"/>
            </w:tcBorders>
          </w:tcPr>
          <w:p w14:paraId="33DB00F4" w14:textId="77777777" w:rsidR="004D0AEA" w:rsidRDefault="006A411E">
            <w:pPr>
              <w:spacing w:after="28" w:line="238" w:lineRule="auto"/>
              <w:ind w:left="126" w:right="98" w:firstLine="0"/>
            </w:pPr>
            <w:r>
              <w:rPr>
                <w:i/>
              </w:rPr>
              <w:t>Fogalmak</w:t>
            </w:r>
            <w:r>
              <w:t xml:space="preserve">: antant, központi hatalmak, front, állóháború, hátország, bolsevik, tanácsköztársaság, vörösterror, fehér különítményes megtorlások, kisantant. </w:t>
            </w:r>
          </w:p>
          <w:p w14:paraId="73C05A24" w14:textId="77777777" w:rsidR="004D0AEA" w:rsidRDefault="006A411E">
            <w:pPr>
              <w:tabs>
                <w:tab w:val="right" w:pos="2126"/>
              </w:tabs>
              <w:spacing w:after="0" w:line="259" w:lineRule="auto"/>
              <w:ind w:firstLine="0"/>
              <w:jc w:val="left"/>
            </w:pPr>
            <w:r>
              <w:rPr>
                <w:i/>
              </w:rPr>
              <w:t>Személyek</w:t>
            </w:r>
            <w:r>
              <w:t xml:space="preserve">: </w:t>
            </w:r>
            <w:r>
              <w:tab/>
              <w:t xml:space="preserve">Tisza </w:t>
            </w:r>
          </w:p>
          <w:p w14:paraId="354F1E8D" w14:textId="77777777" w:rsidR="004D0AEA" w:rsidRDefault="006A411E">
            <w:pPr>
              <w:spacing w:after="6" w:line="259" w:lineRule="auto"/>
              <w:ind w:left="126" w:firstLine="0"/>
              <w:jc w:val="left"/>
            </w:pPr>
            <w:r>
              <w:t xml:space="preserve">István, Lenin, </w:t>
            </w:r>
            <w:proofErr w:type="spellStart"/>
            <w:r>
              <w:t>Ká</w:t>
            </w:r>
            <w:proofErr w:type="spellEnd"/>
            <w:r>
              <w:t>-</w:t>
            </w:r>
          </w:p>
          <w:p w14:paraId="3753CA49" w14:textId="77777777" w:rsidR="004D0AEA" w:rsidRDefault="006A411E">
            <w:pPr>
              <w:tabs>
                <w:tab w:val="right" w:pos="2126"/>
              </w:tabs>
              <w:spacing w:after="28" w:line="259" w:lineRule="auto"/>
              <w:ind w:firstLine="0"/>
              <w:jc w:val="left"/>
            </w:pPr>
            <w:proofErr w:type="spellStart"/>
            <w:r>
              <w:t>rolyi</w:t>
            </w:r>
            <w:proofErr w:type="spellEnd"/>
            <w:r>
              <w:t xml:space="preserve"> </w:t>
            </w:r>
            <w:r>
              <w:tab/>
              <w:t xml:space="preserve">Mihály, </w:t>
            </w:r>
          </w:p>
          <w:p w14:paraId="24841BCD" w14:textId="77777777" w:rsidR="004D0AEA" w:rsidRDefault="006A411E">
            <w:pPr>
              <w:spacing w:after="4" w:line="259" w:lineRule="auto"/>
              <w:ind w:left="126" w:firstLine="0"/>
              <w:jc w:val="left"/>
            </w:pPr>
            <w:r>
              <w:t xml:space="preserve">Horthy Miklós. </w:t>
            </w:r>
          </w:p>
          <w:p w14:paraId="7B2B53AC" w14:textId="77777777" w:rsidR="004D0AEA" w:rsidRDefault="006A411E">
            <w:pPr>
              <w:spacing w:after="0" w:line="259" w:lineRule="auto"/>
              <w:ind w:left="126" w:firstLine="0"/>
              <w:jc w:val="left"/>
            </w:pPr>
            <w:r>
              <w:rPr>
                <w:i/>
              </w:rPr>
              <w:t>Kronológia</w:t>
            </w:r>
            <w:r>
              <w:t>: 1914-</w:t>
            </w:r>
          </w:p>
          <w:p w14:paraId="4835E345" w14:textId="77777777" w:rsidR="004D0AEA" w:rsidRDefault="006A411E">
            <w:pPr>
              <w:spacing w:after="0" w:line="238" w:lineRule="auto"/>
              <w:ind w:left="126" w:right="98" w:firstLine="0"/>
            </w:pPr>
            <w:r>
              <w:t xml:space="preserve">1918 az első világháború, 1917 a bolsevik </w:t>
            </w:r>
            <w:proofErr w:type="spellStart"/>
            <w:r>
              <w:t>hatalomátvé</w:t>
            </w:r>
            <w:proofErr w:type="spellEnd"/>
            <w:r>
              <w:t>-</w:t>
            </w:r>
          </w:p>
          <w:p w14:paraId="565CBC96" w14:textId="77777777" w:rsidR="004D0AEA" w:rsidRDefault="006A411E">
            <w:pPr>
              <w:spacing w:after="27" w:line="238" w:lineRule="auto"/>
              <w:ind w:left="126" w:right="107" w:firstLine="0"/>
            </w:pPr>
            <w:r>
              <w:t xml:space="preserve">tel, 1920. június 4. a trianoni békediktátum. </w:t>
            </w:r>
          </w:p>
          <w:p w14:paraId="3EBB9D42" w14:textId="77777777" w:rsidR="004D0AEA" w:rsidRDefault="006A411E">
            <w:pPr>
              <w:spacing w:after="0" w:line="238" w:lineRule="auto"/>
              <w:ind w:left="126" w:right="106" w:firstLine="0"/>
            </w:pPr>
            <w:r>
              <w:rPr>
                <w:i/>
              </w:rPr>
              <w:t>Topográfia</w:t>
            </w:r>
            <w:r>
              <w:t xml:space="preserve">: Szarajevó, Szerbia, </w:t>
            </w:r>
            <w:r>
              <w:lastRenderedPageBreak/>
              <w:t xml:space="preserve">Doberdó, Kárpátalja, </w:t>
            </w:r>
          </w:p>
          <w:p w14:paraId="3E8CD3DB" w14:textId="77777777" w:rsidR="004D0AEA" w:rsidRDefault="006A411E">
            <w:pPr>
              <w:spacing w:after="0" w:line="259" w:lineRule="auto"/>
              <w:ind w:left="126" w:firstLine="0"/>
              <w:jc w:val="left"/>
            </w:pPr>
            <w:r>
              <w:t xml:space="preserve">Felvidék, Délvidék, </w:t>
            </w:r>
          </w:p>
          <w:p w14:paraId="3BA83B18" w14:textId="77777777" w:rsidR="004D0AEA" w:rsidRDefault="006A411E">
            <w:pPr>
              <w:spacing w:after="0" w:line="259" w:lineRule="auto"/>
              <w:ind w:left="126" w:right="109" w:firstLine="0"/>
            </w:pPr>
            <w:r>
              <w:t xml:space="preserve">Burgenland, Erdély, Csehszlovákia, Jugoszlávia, Románia, Ausztria. </w:t>
            </w:r>
          </w:p>
        </w:tc>
        <w:tc>
          <w:tcPr>
            <w:tcW w:w="2811" w:type="dxa"/>
            <w:vMerge w:val="restart"/>
            <w:tcBorders>
              <w:top w:val="single" w:sz="5" w:space="0" w:color="000000"/>
              <w:left w:val="single" w:sz="5" w:space="0" w:color="000000"/>
              <w:bottom w:val="nil"/>
              <w:right w:val="single" w:sz="5" w:space="0" w:color="000000"/>
            </w:tcBorders>
          </w:tcPr>
          <w:p w14:paraId="3FEFECF2" w14:textId="77777777" w:rsidR="004D0AEA" w:rsidRDefault="006A411E" w:rsidP="006A411E">
            <w:pPr>
              <w:numPr>
                <w:ilvl w:val="0"/>
                <w:numId w:val="577"/>
              </w:numPr>
              <w:spacing w:after="19" w:line="238" w:lineRule="auto"/>
              <w:ind w:right="110" w:hanging="360"/>
            </w:pPr>
            <w:r>
              <w:lastRenderedPageBreak/>
              <w:t xml:space="preserve">A fontosabb hadviselő országok csoportosítása a szövetségi rendszerek szerint. </w:t>
            </w:r>
          </w:p>
          <w:p w14:paraId="7261E8F6" w14:textId="77777777" w:rsidR="004D0AEA" w:rsidRDefault="006A411E" w:rsidP="006A411E">
            <w:pPr>
              <w:numPr>
                <w:ilvl w:val="0"/>
                <w:numId w:val="577"/>
              </w:numPr>
              <w:spacing w:after="27" w:line="251" w:lineRule="auto"/>
              <w:ind w:right="110" w:hanging="360"/>
            </w:pPr>
            <w:r>
              <w:t xml:space="preserve">Az első világháborús hadviselés összehasonlítása a korábbi háborúkéval. </w:t>
            </w:r>
          </w:p>
          <w:p w14:paraId="31331889" w14:textId="77777777" w:rsidR="004D0AEA" w:rsidRDefault="006A411E" w:rsidP="006A411E">
            <w:pPr>
              <w:numPr>
                <w:ilvl w:val="0"/>
                <w:numId w:val="577"/>
              </w:numPr>
              <w:spacing w:after="3" w:line="252" w:lineRule="auto"/>
              <w:ind w:right="110" w:hanging="360"/>
            </w:pPr>
            <w:r>
              <w:t xml:space="preserve">A háborús körülményeket bemutató különböző típusú források gyűjtése, feldolgozása. </w:t>
            </w:r>
          </w:p>
          <w:p w14:paraId="1040FA4B" w14:textId="77777777" w:rsidR="004D0AEA" w:rsidRDefault="006A411E" w:rsidP="006A411E">
            <w:pPr>
              <w:numPr>
                <w:ilvl w:val="0"/>
                <w:numId w:val="577"/>
              </w:numPr>
              <w:spacing w:after="4" w:line="252" w:lineRule="auto"/>
              <w:ind w:right="110" w:hanging="360"/>
            </w:pPr>
            <w:r>
              <w:t xml:space="preserve">Európa háború előtti és utáni térképének összehasonlítása, a változások értelmezése. </w:t>
            </w:r>
          </w:p>
          <w:p w14:paraId="27CEBD67" w14:textId="77777777" w:rsidR="004D0AEA" w:rsidRDefault="006A411E" w:rsidP="006A411E">
            <w:pPr>
              <w:numPr>
                <w:ilvl w:val="0"/>
                <w:numId w:val="577"/>
              </w:numPr>
              <w:spacing w:after="1" w:line="254" w:lineRule="auto"/>
              <w:ind w:right="110" w:hanging="360"/>
            </w:pPr>
            <w:r>
              <w:t xml:space="preserve">A történelmi Magyarország szétesésének bemutatása térképen az </w:t>
            </w:r>
            <w:r>
              <w:lastRenderedPageBreak/>
              <w:t xml:space="preserve">elcsatolt területek történelmi megnevezésével. </w:t>
            </w:r>
          </w:p>
          <w:p w14:paraId="4144EE10" w14:textId="77777777" w:rsidR="004D0AEA" w:rsidRDefault="006A411E" w:rsidP="006A411E">
            <w:pPr>
              <w:numPr>
                <w:ilvl w:val="0"/>
                <w:numId w:val="577"/>
              </w:numPr>
              <w:spacing w:after="3" w:line="252" w:lineRule="auto"/>
              <w:ind w:right="110" w:hanging="360"/>
            </w:pPr>
            <w:r>
              <w:t xml:space="preserve">Vélemény megfogalmazása a történelmi Magyarország felbomlásának okairól. </w:t>
            </w:r>
          </w:p>
          <w:p w14:paraId="0C6DA6E5" w14:textId="77777777" w:rsidR="004D0AEA" w:rsidRDefault="006A411E" w:rsidP="006A411E">
            <w:pPr>
              <w:numPr>
                <w:ilvl w:val="0"/>
                <w:numId w:val="577"/>
              </w:numPr>
              <w:spacing w:after="0" w:line="259" w:lineRule="auto"/>
              <w:ind w:right="110" w:hanging="360"/>
            </w:pPr>
            <w:r>
              <w:t xml:space="preserve">A trianoni békediktátum területi és demográfiai következményeinek értékelése. </w:t>
            </w:r>
          </w:p>
        </w:tc>
      </w:tr>
      <w:tr w:rsidR="004D0AEA" w14:paraId="312E611A" w14:textId="77777777">
        <w:trPr>
          <w:trHeight w:val="2522"/>
        </w:trPr>
        <w:tc>
          <w:tcPr>
            <w:tcW w:w="1850" w:type="dxa"/>
            <w:tcBorders>
              <w:top w:val="single" w:sz="5" w:space="0" w:color="000000"/>
              <w:left w:val="single" w:sz="5" w:space="0" w:color="000000"/>
              <w:bottom w:val="single" w:sz="5" w:space="0" w:color="000000"/>
              <w:right w:val="single" w:sz="5" w:space="0" w:color="000000"/>
            </w:tcBorders>
          </w:tcPr>
          <w:p w14:paraId="057DFB8A" w14:textId="77777777" w:rsidR="004D0AEA" w:rsidRDefault="006A411E">
            <w:pPr>
              <w:spacing w:after="0" w:line="259" w:lineRule="auto"/>
              <w:ind w:left="127" w:firstLine="0"/>
              <w:jc w:val="left"/>
            </w:pPr>
            <w:r>
              <w:rPr>
                <w:i/>
              </w:rPr>
              <w:t>Magyarország 1918-1919-ben</w:t>
            </w:r>
            <w:r>
              <w:t xml:space="preserve"> </w:t>
            </w:r>
          </w:p>
        </w:tc>
        <w:tc>
          <w:tcPr>
            <w:tcW w:w="439" w:type="dxa"/>
            <w:tcBorders>
              <w:top w:val="single" w:sz="5" w:space="0" w:color="000000"/>
              <w:left w:val="single" w:sz="5" w:space="0" w:color="000000"/>
              <w:bottom w:val="single" w:sz="5" w:space="0" w:color="000000"/>
              <w:right w:val="nil"/>
            </w:tcBorders>
          </w:tcPr>
          <w:p w14:paraId="4D2787EB" w14:textId="77777777" w:rsidR="004D0AEA" w:rsidRDefault="006A411E">
            <w:pPr>
              <w:spacing w:after="563" w:line="259" w:lineRule="auto"/>
              <w:ind w:left="78"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0096115A" w14:textId="77777777" w:rsidR="004D0AEA" w:rsidRDefault="006A411E">
            <w:pPr>
              <w:spacing w:after="287" w:line="259" w:lineRule="auto"/>
              <w:ind w:left="78"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1824480B" w14:textId="77777777" w:rsidR="004D0AEA" w:rsidRDefault="006A411E">
            <w:pPr>
              <w:spacing w:after="0" w:line="259" w:lineRule="auto"/>
              <w:ind w:left="78"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2408" w:type="dxa"/>
            <w:tcBorders>
              <w:top w:val="single" w:sz="5" w:space="0" w:color="000000"/>
              <w:left w:val="nil"/>
              <w:bottom w:val="single" w:sz="5" w:space="0" w:color="000000"/>
              <w:right w:val="single" w:sz="5" w:space="0" w:color="000000"/>
            </w:tcBorders>
          </w:tcPr>
          <w:p w14:paraId="42EC9721" w14:textId="77777777" w:rsidR="004D0AEA" w:rsidRDefault="006A411E">
            <w:pPr>
              <w:spacing w:after="0" w:line="257" w:lineRule="auto"/>
              <w:ind w:right="113" w:firstLine="0"/>
            </w:pPr>
            <w:r>
              <w:t xml:space="preserve">A forradalmi kísérlet  elhibázott </w:t>
            </w:r>
            <w:proofErr w:type="spellStart"/>
            <w:r>
              <w:t>kül</w:t>
            </w:r>
            <w:proofErr w:type="spellEnd"/>
            <w:r>
              <w:t xml:space="preserve">- és katonapolitika. </w:t>
            </w:r>
          </w:p>
          <w:p w14:paraId="096E96C2" w14:textId="77777777" w:rsidR="004D0AEA" w:rsidRDefault="006A411E">
            <w:pPr>
              <w:spacing w:after="0" w:line="278" w:lineRule="auto"/>
              <w:ind w:firstLine="0"/>
            </w:pPr>
            <w:r>
              <w:t xml:space="preserve">Magyarország megszállásának folyamata. </w:t>
            </w:r>
          </w:p>
          <w:p w14:paraId="729A5076" w14:textId="77777777" w:rsidR="004D0AEA" w:rsidRDefault="006A411E">
            <w:pPr>
              <w:spacing w:after="0" w:line="259" w:lineRule="auto"/>
              <w:ind w:right="110" w:firstLine="0"/>
            </w:pPr>
            <w:r>
              <w:t xml:space="preserve">A tanácsköztársaság hatalomra kerülése és bukása. Az ellenforradalom. </w:t>
            </w:r>
          </w:p>
        </w:tc>
        <w:tc>
          <w:tcPr>
            <w:tcW w:w="0" w:type="auto"/>
            <w:vMerge/>
            <w:tcBorders>
              <w:top w:val="nil"/>
              <w:left w:val="single" w:sz="5" w:space="0" w:color="000000"/>
              <w:bottom w:val="nil"/>
              <w:right w:val="single" w:sz="5" w:space="0" w:color="000000"/>
            </w:tcBorders>
          </w:tcPr>
          <w:p w14:paraId="250DC3B8" w14:textId="77777777" w:rsidR="004D0AEA" w:rsidRDefault="004D0AEA">
            <w:pPr>
              <w:spacing w:after="160" w:line="259" w:lineRule="auto"/>
              <w:ind w:firstLine="0"/>
              <w:jc w:val="left"/>
            </w:pPr>
          </w:p>
        </w:tc>
        <w:tc>
          <w:tcPr>
            <w:tcW w:w="0" w:type="auto"/>
            <w:vMerge/>
            <w:tcBorders>
              <w:top w:val="nil"/>
              <w:left w:val="single" w:sz="5" w:space="0" w:color="000000"/>
              <w:bottom w:val="nil"/>
              <w:right w:val="single" w:sz="5" w:space="0" w:color="000000"/>
            </w:tcBorders>
          </w:tcPr>
          <w:p w14:paraId="1C1A1F45" w14:textId="77777777" w:rsidR="004D0AEA" w:rsidRDefault="004D0AEA">
            <w:pPr>
              <w:spacing w:after="160" w:line="259" w:lineRule="auto"/>
              <w:ind w:firstLine="0"/>
              <w:jc w:val="left"/>
            </w:pPr>
          </w:p>
        </w:tc>
      </w:tr>
      <w:tr w:rsidR="004D0AEA" w14:paraId="0EA01A14" w14:textId="77777777">
        <w:trPr>
          <w:trHeight w:val="2489"/>
        </w:trPr>
        <w:tc>
          <w:tcPr>
            <w:tcW w:w="1850" w:type="dxa"/>
            <w:tcBorders>
              <w:top w:val="single" w:sz="5" w:space="0" w:color="000000"/>
              <w:left w:val="single" w:sz="5" w:space="0" w:color="000000"/>
              <w:bottom w:val="nil"/>
              <w:right w:val="single" w:sz="5" w:space="0" w:color="000000"/>
            </w:tcBorders>
          </w:tcPr>
          <w:p w14:paraId="5B4FDD6A" w14:textId="77777777" w:rsidR="004D0AEA" w:rsidRDefault="006A411E">
            <w:pPr>
              <w:spacing w:after="0" w:line="259" w:lineRule="auto"/>
              <w:ind w:left="127" w:firstLine="0"/>
              <w:jc w:val="left"/>
            </w:pPr>
            <w:r>
              <w:rPr>
                <w:i/>
              </w:rPr>
              <w:lastRenderedPageBreak/>
              <w:t xml:space="preserve">A trianoni </w:t>
            </w:r>
            <w:proofErr w:type="spellStart"/>
            <w:r>
              <w:rPr>
                <w:i/>
              </w:rPr>
              <w:t>békediktátun</w:t>
            </w:r>
            <w:proofErr w:type="spellEnd"/>
            <w:r>
              <w:t xml:space="preserve"> </w:t>
            </w:r>
          </w:p>
        </w:tc>
        <w:tc>
          <w:tcPr>
            <w:tcW w:w="439" w:type="dxa"/>
            <w:tcBorders>
              <w:top w:val="single" w:sz="5" w:space="0" w:color="000000"/>
              <w:left w:val="single" w:sz="5" w:space="0" w:color="000000"/>
              <w:bottom w:val="nil"/>
              <w:right w:val="nil"/>
            </w:tcBorders>
          </w:tcPr>
          <w:p w14:paraId="21EE037A" w14:textId="77777777" w:rsidR="004D0AEA" w:rsidRDefault="006A411E">
            <w:pPr>
              <w:spacing w:after="1392" w:line="259" w:lineRule="auto"/>
              <w:ind w:left="78"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43081C3D" w14:textId="77777777" w:rsidR="004D0AEA" w:rsidRDefault="006A411E">
            <w:pPr>
              <w:spacing w:after="0" w:line="259" w:lineRule="auto"/>
              <w:ind w:left="78"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2408" w:type="dxa"/>
            <w:tcBorders>
              <w:top w:val="single" w:sz="5" w:space="0" w:color="000000"/>
              <w:left w:val="nil"/>
              <w:bottom w:val="nil"/>
              <w:right w:val="single" w:sz="5" w:space="0" w:color="000000"/>
            </w:tcBorders>
          </w:tcPr>
          <w:p w14:paraId="29301D7D" w14:textId="77777777" w:rsidR="004D0AEA" w:rsidRDefault="006A411E">
            <w:pPr>
              <w:spacing w:after="0" w:line="258" w:lineRule="auto"/>
              <w:ind w:right="108" w:firstLine="0"/>
            </w:pPr>
            <w:r>
              <w:t xml:space="preserve">A Párizs környéki békék alapelvei, a vesztesek büntetése. A trianoni békediktátum a megcsonkított Magyarország. </w:t>
            </w:r>
          </w:p>
          <w:p w14:paraId="35E80945" w14:textId="77777777" w:rsidR="004D0AEA" w:rsidRDefault="006A411E">
            <w:pPr>
              <w:spacing w:after="0" w:line="259" w:lineRule="auto"/>
              <w:ind w:right="104" w:firstLine="0"/>
            </w:pPr>
            <w:r>
              <w:t xml:space="preserve">Magyarország területi, népességi és gazdasági veszteségei. </w:t>
            </w:r>
          </w:p>
        </w:tc>
        <w:tc>
          <w:tcPr>
            <w:tcW w:w="0" w:type="auto"/>
            <w:vMerge/>
            <w:tcBorders>
              <w:top w:val="nil"/>
              <w:left w:val="single" w:sz="5" w:space="0" w:color="000000"/>
              <w:bottom w:val="nil"/>
              <w:right w:val="single" w:sz="5" w:space="0" w:color="000000"/>
            </w:tcBorders>
          </w:tcPr>
          <w:p w14:paraId="21B87323" w14:textId="77777777" w:rsidR="004D0AEA" w:rsidRDefault="004D0AEA">
            <w:pPr>
              <w:spacing w:after="160" w:line="259" w:lineRule="auto"/>
              <w:ind w:firstLine="0"/>
              <w:jc w:val="left"/>
            </w:pPr>
          </w:p>
        </w:tc>
        <w:tc>
          <w:tcPr>
            <w:tcW w:w="0" w:type="auto"/>
            <w:vMerge/>
            <w:tcBorders>
              <w:top w:val="nil"/>
              <w:left w:val="single" w:sz="5" w:space="0" w:color="000000"/>
              <w:bottom w:val="nil"/>
              <w:right w:val="single" w:sz="5" w:space="0" w:color="000000"/>
            </w:tcBorders>
          </w:tcPr>
          <w:p w14:paraId="3C25BBBD" w14:textId="77777777" w:rsidR="004D0AEA" w:rsidRDefault="004D0AEA">
            <w:pPr>
              <w:spacing w:after="160" w:line="259" w:lineRule="auto"/>
              <w:ind w:firstLine="0"/>
              <w:jc w:val="left"/>
            </w:pPr>
          </w:p>
        </w:tc>
      </w:tr>
      <w:tr w:rsidR="004D0AEA" w14:paraId="56C374CF" w14:textId="77777777">
        <w:trPr>
          <w:trHeight w:val="309"/>
        </w:trPr>
        <w:tc>
          <w:tcPr>
            <w:tcW w:w="1850" w:type="dxa"/>
            <w:tcBorders>
              <w:top w:val="nil"/>
              <w:left w:val="single" w:sz="5" w:space="0" w:color="000000"/>
              <w:bottom w:val="single" w:sz="5" w:space="0" w:color="000000"/>
              <w:right w:val="single" w:sz="5" w:space="0" w:color="000000"/>
            </w:tcBorders>
          </w:tcPr>
          <w:p w14:paraId="2F1531A1" w14:textId="77777777" w:rsidR="004D0AEA" w:rsidRDefault="004D0AEA">
            <w:pPr>
              <w:spacing w:after="160" w:line="259" w:lineRule="auto"/>
              <w:ind w:firstLine="0"/>
              <w:jc w:val="left"/>
            </w:pPr>
          </w:p>
        </w:tc>
        <w:tc>
          <w:tcPr>
            <w:tcW w:w="439" w:type="dxa"/>
            <w:tcBorders>
              <w:top w:val="nil"/>
              <w:left w:val="single" w:sz="5" w:space="0" w:color="000000"/>
              <w:bottom w:val="single" w:sz="5" w:space="0" w:color="000000"/>
              <w:right w:val="nil"/>
            </w:tcBorders>
          </w:tcPr>
          <w:p w14:paraId="5B1DC873" w14:textId="77777777" w:rsidR="004D0AEA" w:rsidRDefault="006A411E">
            <w:pPr>
              <w:spacing w:after="0" w:line="259" w:lineRule="auto"/>
              <w:ind w:left="78"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2408" w:type="dxa"/>
            <w:tcBorders>
              <w:top w:val="nil"/>
              <w:left w:val="nil"/>
              <w:bottom w:val="single" w:sz="5" w:space="0" w:color="000000"/>
              <w:right w:val="single" w:sz="5" w:space="0" w:color="000000"/>
            </w:tcBorders>
          </w:tcPr>
          <w:p w14:paraId="209FD140" w14:textId="77777777" w:rsidR="004D0AEA" w:rsidRDefault="006A411E">
            <w:pPr>
              <w:spacing w:after="0" w:line="259" w:lineRule="auto"/>
              <w:ind w:firstLine="0"/>
              <w:jc w:val="left"/>
            </w:pPr>
            <w:r>
              <w:t xml:space="preserve">A kisantant. </w:t>
            </w:r>
          </w:p>
        </w:tc>
        <w:tc>
          <w:tcPr>
            <w:tcW w:w="2126" w:type="dxa"/>
            <w:tcBorders>
              <w:top w:val="nil"/>
              <w:left w:val="single" w:sz="5" w:space="0" w:color="000000"/>
              <w:bottom w:val="single" w:sz="5" w:space="0" w:color="000000"/>
              <w:right w:val="single" w:sz="5" w:space="0" w:color="000000"/>
            </w:tcBorders>
          </w:tcPr>
          <w:p w14:paraId="2E2B4630" w14:textId="77777777" w:rsidR="004D0AEA" w:rsidRDefault="004D0AEA">
            <w:pPr>
              <w:spacing w:after="160" w:line="259" w:lineRule="auto"/>
              <w:ind w:firstLine="0"/>
              <w:jc w:val="left"/>
            </w:pPr>
          </w:p>
        </w:tc>
        <w:tc>
          <w:tcPr>
            <w:tcW w:w="2811" w:type="dxa"/>
            <w:tcBorders>
              <w:top w:val="nil"/>
              <w:left w:val="single" w:sz="5" w:space="0" w:color="000000"/>
              <w:bottom w:val="single" w:sz="5" w:space="0" w:color="000000"/>
              <w:right w:val="single" w:sz="5" w:space="0" w:color="000000"/>
            </w:tcBorders>
          </w:tcPr>
          <w:p w14:paraId="4D307348" w14:textId="77777777" w:rsidR="004D0AEA" w:rsidRDefault="004D0AEA">
            <w:pPr>
              <w:spacing w:after="160" w:line="259" w:lineRule="auto"/>
              <w:ind w:firstLine="0"/>
              <w:jc w:val="left"/>
            </w:pPr>
          </w:p>
        </w:tc>
      </w:tr>
    </w:tbl>
    <w:p w14:paraId="2365195E" w14:textId="77777777" w:rsidR="004D0AEA" w:rsidRDefault="006A411E">
      <w:pPr>
        <w:spacing w:after="28" w:line="265" w:lineRule="auto"/>
        <w:ind w:left="154" w:right="4421" w:hanging="10"/>
        <w:jc w:val="left"/>
      </w:pPr>
      <w:r>
        <w:rPr>
          <w:b/>
          <w:sz w:val="19"/>
        </w:rPr>
        <w:t>TEVÉKENYSÉGEK</w:t>
      </w:r>
      <w:r>
        <w:t xml:space="preserve"> </w:t>
      </w:r>
    </w:p>
    <w:p w14:paraId="788B01C3" w14:textId="77777777" w:rsidR="004D0AEA" w:rsidRDefault="006A411E" w:rsidP="006A411E">
      <w:pPr>
        <w:numPr>
          <w:ilvl w:val="0"/>
          <w:numId w:val="304"/>
        </w:numPr>
        <w:ind w:left="1070" w:right="15" w:hanging="577"/>
      </w:pPr>
      <w:r>
        <w:t xml:space="preserve">Vita a háború okairól. </w:t>
      </w:r>
    </w:p>
    <w:p w14:paraId="07CF9526" w14:textId="77777777" w:rsidR="004D0AEA" w:rsidRDefault="006A411E" w:rsidP="006A411E">
      <w:pPr>
        <w:numPr>
          <w:ilvl w:val="0"/>
          <w:numId w:val="304"/>
        </w:numPr>
        <w:ind w:left="1070" w:right="15" w:hanging="577"/>
      </w:pPr>
      <w:r>
        <w:t xml:space="preserve">Grafikonok, táblázatok elemzése a háború legfontosabb adatairól </w:t>
      </w:r>
    </w:p>
    <w:p w14:paraId="4199774C" w14:textId="77777777" w:rsidR="004D0AEA" w:rsidRDefault="006A411E" w:rsidP="006A411E">
      <w:pPr>
        <w:numPr>
          <w:ilvl w:val="0"/>
          <w:numId w:val="304"/>
        </w:numPr>
        <w:ind w:left="1070" w:right="15" w:hanging="577"/>
      </w:pPr>
      <w:r>
        <w:t xml:space="preserve">Első világháborús emlékhelyek és emlékművek, sírhelyek feltérképezése és felkeresése a lakóhelyen és környékén. </w:t>
      </w:r>
    </w:p>
    <w:p w14:paraId="378263B2" w14:textId="77777777" w:rsidR="004D0AEA" w:rsidRDefault="006A411E" w:rsidP="006A411E">
      <w:pPr>
        <w:numPr>
          <w:ilvl w:val="0"/>
          <w:numId w:val="304"/>
        </w:numPr>
        <w:ind w:left="1070" w:right="15" w:hanging="577"/>
      </w:pPr>
      <w:r>
        <w:t xml:space="preserve">Első világháborús kiállítás megtekintése. </w:t>
      </w:r>
    </w:p>
    <w:p w14:paraId="20376946" w14:textId="77777777" w:rsidR="004D0AEA" w:rsidRDefault="006A411E" w:rsidP="006A411E">
      <w:pPr>
        <w:numPr>
          <w:ilvl w:val="0"/>
          <w:numId w:val="304"/>
        </w:numPr>
        <w:ind w:left="1070" w:right="15" w:hanging="577"/>
      </w:pPr>
      <w:r>
        <w:t xml:space="preserve">Első világháborús katonadalok gyűjtése és eléneklése.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Trianon a gyermek szemével  kortárs visszaemlékezések felkutatása és megbeszélése.</w:t>
      </w:r>
      <w:r>
        <w:rPr>
          <w:b/>
        </w:rPr>
        <w:t xml:space="preserve"> </w:t>
      </w:r>
    </w:p>
    <w:p w14:paraId="08CE7275" w14:textId="77777777" w:rsidR="004D0AEA" w:rsidRDefault="006A411E">
      <w:pPr>
        <w:spacing w:after="31" w:line="259" w:lineRule="auto"/>
        <w:ind w:left="853" w:firstLine="0"/>
        <w:jc w:val="left"/>
      </w:pPr>
      <w:r>
        <w:rPr>
          <w:b/>
        </w:rPr>
        <w:t xml:space="preserve"> </w:t>
      </w:r>
    </w:p>
    <w:p w14:paraId="7309A5AD" w14:textId="77777777" w:rsidR="004D0AEA" w:rsidRDefault="006A411E">
      <w:pPr>
        <w:spacing w:after="33" w:line="271" w:lineRule="auto"/>
        <w:ind w:left="154" w:right="144" w:hanging="10"/>
      </w:pPr>
      <w:r>
        <w:rPr>
          <w:b/>
        </w:rPr>
        <w:t>T</w:t>
      </w:r>
      <w:r>
        <w:rPr>
          <w:b/>
          <w:sz w:val="19"/>
        </w:rPr>
        <w:t>ÉMAKÖR</w:t>
      </w:r>
      <w:r>
        <w:rPr>
          <w:b/>
        </w:rPr>
        <w:t>:</w:t>
      </w:r>
      <w:r>
        <w:rPr>
          <w:b/>
          <w:sz w:val="19"/>
        </w:rPr>
        <w:t xml:space="preserve"> </w:t>
      </w:r>
      <w:r>
        <w:rPr>
          <w:b/>
        </w:rPr>
        <w:t>Totális diktatúrák</w:t>
      </w:r>
      <w:r>
        <w:t xml:space="preserve"> </w:t>
      </w:r>
    </w:p>
    <w:p w14:paraId="5425E05F" w14:textId="77777777" w:rsidR="004D0AEA" w:rsidRDefault="006A411E">
      <w:pPr>
        <w:spacing w:after="0" w:line="265" w:lineRule="auto"/>
        <w:ind w:left="154" w:right="4421" w:hanging="10"/>
        <w:jc w:val="left"/>
      </w:pPr>
      <w:r>
        <w:rPr>
          <w:b/>
        </w:rPr>
        <w:t>I</w:t>
      </w:r>
      <w:r>
        <w:rPr>
          <w:b/>
          <w:sz w:val="19"/>
        </w:rPr>
        <w:t>SMERETEK ÉS FEJLESZTÉSI FELADATOK</w:t>
      </w:r>
      <w:r>
        <w:rPr>
          <w:b/>
        </w:rPr>
        <w:t>:</w:t>
      </w:r>
      <w:r>
        <w:t xml:space="preserve"> </w:t>
      </w:r>
    </w:p>
    <w:tbl>
      <w:tblPr>
        <w:tblStyle w:val="TableGrid"/>
        <w:tblW w:w="9225" w:type="dxa"/>
        <w:tblInd w:w="138" w:type="dxa"/>
        <w:tblCellMar>
          <w:left w:w="78" w:type="dxa"/>
        </w:tblCellMar>
        <w:tblLook w:val="04A0" w:firstRow="1" w:lastRow="0" w:firstColumn="1" w:lastColumn="0" w:noHBand="0" w:noVBand="1"/>
      </w:tblPr>
      <w:tblGrid>
        <w:gridCol w:w="2001"/>
        <w:gridCol w:w="2544"/>
        <w:gridCol w:w="2364"/>
        <w:gridCol w:w="2316"/>
      </w:tblGrid>
      <w:tr w:rsidR="004D0AEA" w14:paraId="73E643EB" w14:textId="77777777">
        <w:trPr>
          <w:trHeight w:val="289"/>
        </w:trPr>
        <w:tc>
          <w:tcPr>
            <w:tcW w:w="2006" w:type="dxa"/>
            <w:tcBorders>
              <w:top w:val="single" w:sz="5" w:space="0" w:color="000000"/>
              <w:left w:val="single" w:sz="5" w:space="0" w:color="000000"/>
              <w:bottom w:val="single" w:sz="5" w:space="0" w:color="000000"/>
              <w:right w:val="nil"/>
            </w:tcBorders>
          </w:tcPr>
          <w:p w14:paraId="4C1D8689" w14:textId="77777777" w:rsidR="004D0AEA" w:rsidRDefault="004D0AEA">
            <w:pPr>
              <w:spacing w:after="160" w:line="259" w:lineRule="auto"/>
              <w:ind w:firstLine="0"/>
              <w:jc w:val="left"/>
            </w:pPr>
          </w:p>
        </w:tc>
        <w:tc>
          <w:tcPr>
            <w:tcW w:w="7219" w:type="dxa"/>
            <w:gridSpan w:val="3"/>
            <w:tcBorders>
              <w:top w:val="single" w:sz="5" w:space="0" w:color="000000"/>
              <w:left w:val="nil"/>
              <w:bottom w:val="single" w:sz="5" w:space="0" w:color="000000"/>
              <w:right w:val="single" w:sz="5" w:space="0" w:color="000000"/>
            </w:tcBorders>
          </w:tcPr>
          <w:p w14:paraId="23BF106F" w14:textId="77777777" w:rsidR="004D0AEA" w:rsidRDefault="006A411E">
            <w:pPr>
              <w:spacing w:after="0" w:line="259" w:lineRule="auto"/>
              <w:ind w:left="1069" w:firstLine="0"/>
              <w:jc w:val="left"/>
            </w:pPr>
            <w:r>
              <w:rPr>
                <w:b/>
              </w:rPr>
              <w:t>R</w:t>
            </w:r>
            <w:r>
              <w:rPr>
                <w:b/>
                <w:sz w:val="19"/>
              </w:rPr>
              <w:t>ÉSZLETES KÖVETELMÉNYEK</w:t>
            </w:r>
            <w:r>
              <w:t xml:space="preserve"> </w:t>
            </w:r>
          </w:p>
        </w:tc>
      </w:tr>
      <w:tr w:rsidR="004D0AEA" w14:paraId="1C1A902E" w14:textId="77777777">
        <w:trPr>
          <w:trHeight w:val="565"/>
        </w:trPr>
        <w:tc>
          <w:tcPr>
            <w:tcW w:w="2006" w:type="dxa"/>
            <w:tcBorders>
              <w:top w:val="single" w:sz="5" w:space="0" w:color="000000"/>
              <w:left w:val="single" w:sz="5" w:space="0" w:color="000000"/>
              <w:bottom w:val="single" w:sz="5" w:space="0" w:color="000000"/>
              <w:right w:val="single" w:sz="5" w:space="0" w:color="000000"/>
            </w:tcBorders>
          </w:tcPr>
          <w:p w14:paraId="63C88727" w14:textId="77777777" w:rsidR="004D0AEA" w:rsidRDefault="006A411E">
            <w:pPr>
              <w:spacing w:after="0" w:line="259" w:lineRule="auto"/>
              <w:ind w:right="78" w:firstLine="0"/>
              <w:jc w:val="center"/>
            </w:pPr>
            <w:r>
              <w:rPr>
                <w:b/>
              </w:rPr>
              <w:t>Témák</w:t>
            </w:r>
            <w:r>
              <w:t xml:space="preserve"> </w:t>
            </w:r>
          </w:p>
        </w:tc>
        <w:tc>
          <w:tcPr>
            <w:tcW w:w="2546" w:type="dxa"/>
            <w:tcBorders>
              <w:top w:val="single" w:sz="5" w:space="0" w:color="000000"/>
              <w:left w:val="single" w:sz="5" w:space="0" w:color="000000"/>
              <w:bottom w:val="single" w:sz="5" w:space="0" w:color="000000"/>
              <w:right w:val="single" w:sz="5" w:space="0" w:color="000000"/>
            </w:tcBorders>
          </w:tcPr>
          <w:p w14:paraId="1EF5DBE1" w14:textId="77777777" w:rsidR="004D0AEA" w:rsidRDefault="006A411E">
            <w:pPr>
              <w:spacing w:after="0" w:line="259" w:lineRule="auto"/>
              <w:ind w:right="77" w:firstLine="0"/>
              <w:jc w:val="center"/>
            </w:pPr>
            <w:r>
              <w:rPr>
                <w:b/>
              </w:rPr>
              <w:t>Altémák</w:t>
            </w:r>
            <w:r>
              <w:t xml:space="preserve"> </w:t>
            </w:r>
          </w:p>
        </w:tc>
        <w:tc>
          <w:tcPr>
            <w:tcW w:w="2367" w:type="dxa"/>
            <w:tcBorders>
              <w:top w:val="single" w:sz="5" w:space="0" w:color="000000"/>
              <w:left w:val="single" w:sz="5" w:space="0" w:color="000000"/>
              <w:bottom w:val="single" w:sz="5" w:space="0" w:color="000000"/>
              <w:right w:val="single" w:sz="5" w:space="0" w:color="000000"/>
            </w:tcBorders>
          </w:tcPr>
          <w:p w14:paraId="5901121D" w14:textId="77777777" w:rsidR="004D0AEA" w:rsidRDefault="006A411E">
            <w:pPr>
              <w:spacing w:after="0" w:line="259" w:lineRule="auto"/>
              <w:ind w:left="625" w:right="26" w:hanging="528"/>
            </w:pPr>
            <w:r>
              <w:rPr>
                <w:b/>
              </w:rPr>
              <w:t>Fogalmak és adatok / Lexikák</w:t>
            </w:r>
            <w:r>
              <w:t xml:space="preserve"> </w:t>
            </w:r>
          </w:p>
        </w:tc>
        <w:tc>
          <w:tcPr>
            <w:tcW w:w="2306" w:type="dxa"/>
            <w:tcBorders>
              <w:top w:val="single" w:sz="5" w:space="0" w:color="000000"/>
              <w:left w:val="single" w:sz="5" w:space="0" w:color="000000"/>
              <w:bottom w:val="single" w:sz="5" w:space="0" w:color="000000"/>
              <w:right w:val="single" w:sz="5" w:space="0" w:color="000000"/>
            </w:tcBorders>
          </w:tcPr>
          <w:p w14:paraId="1920D866" w14:textId="77777777" w:rsidR="004D0AEA" w:rsidRDefault="006A411E">
            <w:pPr>
              <w:spacing w:after="0" w:line="259" w:lineRule="auto"/>
              <w:ind w:right="74" w:firstLine="0"/>
              <w:jc w:val="center"/>
            </w:pPr>
            <w:r>
              <w:rPr>
                <w:b/>
              </w:rPr>
              <w:t>Fejlesztési feladatok</w:t>
            </w:r>
            <w:r>
              <w:t xml:space="preserve"> </w:t>
            </w:r>
          </w:p>
        </w:tc>
      </w:tr>
      <w:tr w:rsidR="004D0AEA" w14:paraId="24363BDB" w14:textId="77777777">
        <w:trPr>
          <w:trHeight w:val="1393"/>
        </w:trPr>
        <w:tc>
          <w:tcPr>
            <w:tcW w:w="2006" w:type="dxa"/>
            <w:tcBorders>
              <w:top w:val="single" w:sz="5" w:space="0" w:color="000000"/>
              <w:left w:val="single" w:sz="5" w:space="0" w:color="000000"/>
              <w:bottom w:val="single" w:sz="5" w:space="0" w:color="000000"/>
              <w:right w:val="single" w:sz="5" w:space="0" w:color="000000"/>
            </w:tcBorders>
          </w:tcPr>
          <w:p w14:paraId="421A075B" w14:textId="77777777" w:rsidR="004D0AEA" w:rsidRDefault="006A411E">
            <w:pPr>
              <w:tabs>
                <w:tab w:val="right" w:pos="1928"/>
              </w:tabs>
              <w:spacing w:after="27" w:line="259" w:lineRule="auto"/>
              <w:ind w:right="-3" w:firstLine="0"/>
              <w:jc w:val="left"/>
            </w:pPr>
            <w:r>
              <w:rPr>
                <w:i/>
              </w:rPr>
              <w:t xml:space="preserve">A </w:t>
            </w:r>
            <w:r>
              <w:rPr>
                <w:i/>
              </w:rPr>
              <w:tab/>
              <w:t>kommunista</w:t>
            </w:r>
          </w:p>
          <w:p w14:paraId="7B99154E" w14:textId="77777777" w:rsidR="004D0AEA" w:rsidRDefault="006A411E">
            <w:pPr>
              <w:spacing w:after="0" w:line="259" w:lineRule="auto"/>
              <w:ind w:left="48" w:firstLine="0"/>
              <w:jc w:val="left"/>
            </w:pPr>
            <w:r>
              <w:rPr>
                <w:i/>
              </w:rPr>
              <w:t>Szovjetunió</w:t>
            </w:r>
            <w:r>
              <w:t xml:space="preserve"> </w:t>
            </w:r>
          </w:p>
        </w:tc>
        <w:tc>
          <w:tcPr>
            <w:tcW w:w="2546" w:type="dxa"/>
            <w:tcBorders>
              <w:top w:val="single" w:sz="5" w:space="0" w:color="000000"/>
              <w:left w:val="single" w:sz="5" w:space="0" w:color="000000"/>
              <w:bottom w:val="single" w:sz="5" w:space="0" w:color="000000"/>
              <w:right w:val="single" w:sz="5" w:space="0" w:color="000000"/>
            </w:tcBorders>
          </w:tcPr>
          <w:p w14:paraId="3AD35D14" w14:textId="77777777" w:rsidR="004D0AEA" w:rsidRDefault="006A411E" w:rsidP="006A411E">
            <w:pPr>
              <w:numPr>
                <w:ilvl w:val="0"/>
                <w:numId w:val="578"/>
              </w:numPr>
              <w:spacing w:after="0" w:line="283" w:lineRule="auto"/>
              <w:ind w:right="67" w:hanging="12"/>
              <w:jc w:val="left"/>
            </w:pPr>
            <w:r>
              <w:t xml:space="preserve">Lenin </w:t>
            </w:r>
            <w:r>
              <w:tab/>
              <w:t xml:space="preserve">és Sztálin diktatúrája. </w:t>
            </w:r>
          </w:p>
          <w:p w14:paraId="59A698F6" w14:textId="77777777" w:rsidR="004D0AEA" w:rsidRDefault="006A411E" w:rsidP="006A411E">
            <w:pPr>
              <w:numPr>
                <w:ilvl w:val="0"/>
                <w:numId w:val="578"/>
              </w:numPr>
              <w:spacing w:after="0" w:line="259" w:lineRule="auto"/>
              <w:ind w:right="67" w:hanging="12"/>
              <w:jc w:val="left"/>
            </w:pPr>
            <w:r>
              <w:t xml:space="preserve">Az államosítás. </w:t>
            </w:r>
            <w:r>
              <w:rPr>
                <w:rFonts w:ascii="Segoe UI Symbol" w:eastAsia="Segoe UI Symbol" w:hAnsi="Segoe UI Symbol" w:cs="Segoe UI Symbol"/>
                <w:sz w:val="20"/>
              </w:rPr>
              <w:t></w:t>
            </w:r>
            <w:r>
              <w:rPr>
                <w:rFonts w:ascii="Arial" w:eastAsia="Arial" w:hAnsi="Arial" w:cs="Arial"/>
                <w:sz w:val="20"/>
              </w:rPr>
              <w:t xml:space="preserve"> </w:t>
            </w:r>
            <w:r>
              <w:t xml:space="preserve">A terror és a munkatáborok. </w:t>
            </w:r>
          </w:p>
        </w:tc>
        <w:tc>
          <w:tcPr>
            <w:tcW w:w="2367" w:type="dxa"/>
            <w:vMerge w:val="restart"/>
            <w:tcBorders>
              <w:top w:val="single" w:sz="5" w:space="0" w:color="000000"/>
              <w:left w:val="single" w:sz="5" w:space="0" w:color="000000"/>
              <w:bottom w:val="single" w:sz="5" w:space="0" w:color="000000"/>
              <w:right w:val="single" w:sz="5" w:space="0" w:color="000000"/>
            </w:tcBorders>
          </w:tcPr>
          <w:p w14:paraId="67470742" w14:textId="77777777" w:rsidR="004D0AEA" w:rsidRDefault="006A411E">
            <w:pPr>
              <w:spacing w:after="0" w:line="244" w:lineRule="auto"/>
              <w:ind w:left="49" w:right="109" w:firstLine="0"/>
            </w:pPr>
            <w:r>
              <w:rPr>
                <w:i/>
              </w:rPr>
              <w:t>Fogalmak</w:t>
            </w:r>
            <w:r>
              <w:t xml:space="preserve">: személyi kultusz, GULAG, totális állam, nemzetiszocializmus, antiszemitizmus, fasizmus. </w:t>
            </w:r>
          </w:p>
          <w:p w14:paraId="2AEE4C6A" w14:textId="77777777" w:rsidR="004D0AEA" w:rsidRDefault="006A411E">
            <w:pPr>
              <w:spacing w:line="259" w:lineRule="auto"/>
              <w:ind w:left="49" w:firstLine="0"/>
              <w:jc w:val="left"/>
            </w:pPr>
            <w:r>
              <w:t xml:space="preserve"> </w:t>
            </w:r>
          </w:p>
          <w:p w14:paraId="12F64565" w14:textId="77777777" w:rsidR="004D0AEA" w:rsidRDefault="006A411E">
            <w:pPr>
              <w:tabs>
                <w:tab w:val="right" w:pos="2289"/>
              </w:tabs>
              <w:spacing w:after="0" w:line="259" w:lineRule="auto"/>
              <w:ind w:firstLine="0"/>
              <w:jc w:val="left"/>
            </w:pPr>
            <w:r>
              <w:rPr>
                <w:i/>
              </w:rPr>
              <w:t>Személyek</w:t>
            </w:r>
            <w:r>
              <w:t xml:space="preserve">: </w:t>
            </w:r>
            <w:r>
              <w:tab/>
              <w:t xml:space="preserve">Sztálin, </w:t>
            </w:r>
          </w:p>
          <w:p w14:paraId="0CD0E0BA" w14:textId="77777777" w:rsidR="004D0AEA" w:rsidRDefault="006A411E">
            <w:pPr>
              <w:spacing w:after="0" w:line="259" w:lineRule="auto"/>
              <w:ind w:left="49" w:firstLine="0"/>
              <w:jc w:val="left"/>
            </w:pPr>
            <w:r>
              <w:t xml:space="preserve">Hitler. </w:t>
            </w:r>
          </w:p>
          <w:p w14:paraId="4449F96A" w14:textId="77777777" w:rsidR="004D0AEA" w:rsidRDefault="006A411E">
            <w:pPr>
              <w:spacing w:after="0" w:line="278" w:lineRule="auto"/>
              <w:ind w:left="49" w:firstLine="0"/>
            </w:pPr>
            <w:r>
              <w:rPr>
                <w:i/>
              </w:rPr>
              <w:t>Kronológia</w:t>
            </w:r>
            <w:r>
              <w:t xml:space="preserve">: 1933 a náci hatalomátvétel. </w:t>
            </w:r>
          </w:p>
          <w:p w14:paraId="64F23A09" w14:textId="77777777" w:rsidR="004D0AEA" w:rsidRDefault="006A411E">
            <w:pPr>
              <w:spacing w:after="0" w:line="259" w:lineRule="auto"/>
              <w:ind w:left="49" w:firstLine="0"/>
              <w:jc w:val="left"/>
            </w:pPr>
            <w:r>
              <w:t xml:space="preserve"> </w:t>
            </w:r>
          </w:p>
          <w:p w14:paraId="3BA96601" w14:textId="77777777" w:rsidR="004D0AEA" w:rsidRDefault="006A411E">
            <w:pPr>
              <w:spacing w:after="0" w:line="259" w:lineRule="auto"/>
              <w:ind w:left="49" w:right="120" w:firstLine="0"/>
            </w:pPr>
            <w:r>
              <w:rPr>
                <w:i/>
              </w:rPr>
              <w:t>Topográfia</w:t>
            </w:r>
            <w:r>
              <w:t xml:space="preserve">: Szovjetunió, Szibéria (munkatáborok). </w:t>
            </w:r>
          </w:p>
        </w:tc>
        <w:tc>
          <w:tcPr>
            <w:tcW w:w="2306" w:type="dxa"/>
            <w:vMerge w:val="restart"/>
            <w:tcBorders>
              <w:top w:val="single" w:sz="5" w:space="0" w:color="000000"/>
              <w:left w:val="single" w:sz="5" w:space="0" w:color="000000"/>
              <w:bottom w:val="single" w:sz="5" w:space="0" w:color="000000"/>
              <w:right w:val="single" w:sz="5" w:space="0" w:color="000000"/>
            </w:tcBorders>
          </w:tcPr>
          <w:p w14:paraId="6CBAFC11" w14:textId="77777777" w:rsidR="004D0AEA" w:rsidRDefault="006A411E" w:rsidP="006A411E">
            <w:pPr>
              <w:numPr>
                <w:ilvl w:val="0"/>
                <w:numId w:val="579"/>
              </w:numPr>
              <w:spacing w:after="0" w:line="259" w:lineRule="auto"/>
              <w:ind w:hanging="360"/>
            </w:pPr>
            <w:r>
              <w:t xml:space="preserve">A </w:t>
            </w:r>
            <w:r>
              <w:tab/>
              <w:t xml:space="preserve">kommunista </w:t>
            </w:r>
          </w:p>
          <w:p w14:paraId="5C6511DC" w14:textId="77777777" w:rsidR="004D0AEA" w:rsidRDefault="006A411E">
            <w:pPr>
              <w:spacing w:after="19" w:line="238" w:lineRule="auto"/>
              <w:ind w:left="360" w:right="118" w:firstLine="0"/>
            </w:pPr>
            <w:r>
              <w:t xml:space="preserve">Szovjetunió és a nemzetiszocialista Németország jellemzőinek azonosítása képi és szöveges forrásokban. </w:t>
            </w:r>
          </w:p>
          <w:p w14:paraId="2C6AFE2A" w14:textId="77777777" w:rsidR="004D0AEA" w:rsidRDefault="006A411E" w:rsidP="006A411E">
            <w:pPr>
              <w:numPr>
                <w:ilvl w:val="0"/>
                <w:numId w:val="579"/>
              </w:numPr>
              <w:spacing w:after="0" w:line="256" w:lineRule="auto"/>
              <w:ind w:hanging="360"/>
            </w:pPr>
            <w:r>
              <w:t xml:space="preserve">A totális diktatúrák összehasonlítása </w:t>
            </w:r>
          </w:p>
          <w:p w14:paraId="1FA5518C" w14:textId="77777777" w:rsidR="004D0AEA" w:rsidRDefault="006A411E" w:rsidP="006A411E">
            <w:pPr>
              <w:numPr>
                <w:ilvl w:val="0"/>
                <w:numId w:val="579"/>
              </w:numPr>
              <w:spacing w:after="0" w:line="259" w:lineRule="auto"/>
              <w:ind w:hanging="360"/>
            </w:pPr>
            <w:r>
              <w:t xml:space="preserve">Érvelés a 20. század </w:t>
            </w:r>
            <w:r>
              <w:tab/>
              <w:t xml:space="preserve">kirekesztő ideológiáival szemben. </w:t>
            </w:r>
          </w:p>
        </w:tc>
      </w:tr>
      <w:tr w:rsidR="004D0AEA" w14:paraId="24A987FB" w14:textId="77777777">
        <w:trPr>
          <w:trHeight w:val="2798"/>
        </w:trPr>
        <w:tc>
          <w:tcPr>
            <w:tcW w:w="2006" w:type="dxa"/>
            <w:tcBorders>
              <w:top w:val="single" w:sz="5" w:space="0" w:color="000000"/>
              <w:left w:val="single" w:sz="5" w:space="0" w:color="000000"/>
              <w:bottom w:val="single" w:sz="5" w:space="0" w:color="000000"/>
              <w:right w:val="single" w:sz="5" w:space="0" w:color="000000"/>
            </w:tcBorders>
          </w:tcPr>
          <w:p w14:paraId="4FA30BC9" w14:textId="77777777" w:rsidR="004D0AEA" w:rsidRDefault="006A411E">
            <w:pPr>
              <w:spacing w:after="0" w:line="259" w:lineRule="auto"/>
              <w:ind w:left="48" w:right="-10" w:firstLine="0"/>
            </w:pPr>
            <w:r>
              <w:rPr>
                <w:i/>
              </w:rPr>
              <w:t>A nemzetiszocialista Németország</w:t>
            </w:r>
            <w:r>
              <w:t xml:space="preserve"> </w:t>
            </w:r>
          </w:p>
        </w:tc>
        <w:tc>
          <w:tcPr>
            <w:tcW w:w="2546" w:type="dxa"/>
            <w:tcBorders>
              <w:top w:val="single" w:sz="5" w:space="0" w:color="000000"/>
              <w:left w:val="single" w:sz="5" w:space="0" w:color="000000"/>
              <w:bottom w:val="single" w:sz="5" w:space="0" w:color="000000"/>
              <w:right w:val="single" w:sz="5" w:space="0" w:color="000000"/>
            </w:tcBorders>
          </w:tcPr>
          <w:p w14:paraId="3D0805F2" w14:textId="77777777" w:rsidR="004D0AEA" w:rsidRDefault="006A411E" w:rsidP="006A411E">
            <w:pPr>
              <w:numPr>
                <w:ilvl w:val="0"/>
                <w:numId w:val="580"/>
              </w:numPr>
              <w:spacing w:after="18" w:line="239" w:lineRule="auto"/>
              <w:ind w:right="123" w:hanging="12"/>
            </w:pPr>
            <w:r>
              <w:t xml:space="preserve">A nemzetiszocializmus: fajelmélet és antiszemitizmus. </w:t>
            </w:r>
          </w:p>
          <w:p w14:paraId="77D8EC47" w14:textId="77777777" w:rsidR="004D0AEA" w:rsidRDefault="006A411E" w:rsidP="006A411E">
            <w:pPr>
              <w:numPr>
                <w:ilvl w:val="0"/>
                <w:numId w:val="580"/>
              </w:numPr>
              <w:spacing w:after="7" w:line="248" w:lineRule="auto"/>
              <w:ind w:right="123" w:hanging="12"/>
            </w:pPr>
            <w:r>
              <w:t>A náci hatalomátvétel, a hitleri diktatúra</w:t>
            </w:r>
            <w:r>
              <w:rPr>
                <w:b/>
              </w:rPr>
              <w:t xml:space="preserve"> </w:t>
            </w:r>
            <w:r>
              <w:t xml:space="preserve">és terror. </w:t>
            </w:r>
          </w:p>
          <w:p w14:paraId="57ED580D" w14:textId="77777777" w:rsidR="004D0AEA" w:rsidRDefault="006A411E" w:rsidP="006A411E">
            <w:pPr>
              <w:numPr>
                <w:ilvl w:val="0"/>
                <w:numId w:val="580"/>
              </w:numPr>
              <w:spacing w:after="0" w:line="259" w:lineRule="auto"/>
              <w:ind w:right="123" w:hanging="12"/>
            </w:pPr>
            <w:r>
              <w:t xml:space="preserve">A hitleri Németország terjeszkedése: </w:t>
            </w:r>
            <w:r>
              <w:lastRenderedPageBreak/>
              <w:t xml:space="preserve">Ausztria és Csehszlovákia. </w:t>
            </w:r>
          </w:p>
        </w:tc>
        <w:tc>
          <w:tcPr>
            <w:tcW w:w="0" w:type="auto"/>
            <w:vMerge/>
            <w:tcBorders>
              <w:top w:val="nil"/>
              <w:left w:val="single" w:sz="5" w:space="0" w:color="000000"/>
              <w:bottom w:val="single" w:sz="5" w:space="0" w:color="000000"/>
              <w:right w:val="single" w:sz="5" w:space="0" w:color="000000"/>
            </w:tcBorders>
          </w:tcPr>
          <w:p w14:paraId="4757D918" w14:textId="77777777" w:rsidR="004D0AEA" w:rsidRDefault="004D0AEA">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14:paraId="1030368D" w14:textId="77777777" w:rsidR="004D0AEA" w:rsidRDefault="004D0AEA">
            <w:pPr>
              <w:spacing w:after="160" w:line="259" w:lineRule="auto"/>
              <w:ind w:firstLine="0"/>
              <w:jc w:val="left"/>
            </w:pPr>
          </w:p>
        </w:tc>
      </w:tr>
    </w:tbl>
    <w:p w14:paraId="16D269F9" w14:textId="77777777" w:rsidR="004D0AEA" w:rsidRDefault="006A411E">
      <w:pPr>
        <w:spacing w:after="57" w:line="259" w:lineRule="auto"/>
        <w:ind w:left="144" w:firstLine="0"/>
        <w:jc w:val="left"/>
      </w:pPr>
      <w:r>
        <w:rPr>
          <w:b/>
        </w:rPr>
        <w:t xml:space="preserve"> </w:t>
      </w:r>
    </w:p>
    <w:p w14:paraId="21383B5E" w14:textId="77777777" w:rsidR="004D0AEA" w:rsidRDefault="006A411E">
      <w:pPr>
        <w:spacing w:after="0" w:line="265" w:lineRule="auto"/>
        <w:ind w:left="154" w:right="4421" w:hanging="10"/>
        <w:jc w:val="left"/>
      </w:pPr>
      <w:r>
        <w:rPr>
          <w:b/>
          <w:sz w:val="19"/>
        </w:rPr>
        <w:t>TEVÉKENYSÉGEK</w:t>
      </w:r>
      <w:r>
        <w:t xml:space="preserve"> </w:t>
      </w:r>
    </w:p>
    <w:p w14:paraId="054A4AB0" w14:textId="77777777" w:rsidR="004D0AEA" w:rsidRDefault="006A411E" w:rsidP="006A411E">
      <w:pPr>
        <w:numPr>
          <w:ilvl w:val="0"/>
          <w:numId w:val="304"/>
        </w:numPr>
        <w:ind w:left="1070" w:right="15" w:hanging="577"/>
      </w:pPr>
      <w:r>
        <w:t>GULAG táborok és a náci koncentrációs táborok helyszíneinek térképen való azonosítása.</w:t>
      </w:r>
      <w:r>
        <w:rPr>
          <w:i/>
        </w:rPr>
        <w:t xml:space="preserve"> </w:t>
      </w:r>
    </w:p>
    <w:p w14:paraId="0E1FE4A2" w14:textId="77777777" w:rsidR="004D0AEA" w:rsidRDefault="006A411E" w:rsidP="006A411E">
      <w:pPr>
        <w:numPr>
          <w:ilvl w:val="0"/>
          <w:numId w:val="304"/>
        </w:numPr>
        <w:ind w:left="1070" w:right="15" w:hanging="577"/>
      </w:pPr>
      <w:r>
        <w:t>Film vagy filmrészletek megtekintése a nemzetiszocialista és/vagy a kommunista diktatúráról.</w:t>
      </w:r>
      <w:r>
        <w:rPr>
          <w:b/>
        </w:rPr>
        <w:t xml:space="preserve"> </w:t>
      </w:r>
    </w:p>
    <w:p w14:paraId="7892D225" w14:textId="77777777" w:rsidR="004D0AEA" w:rsidRDefault="006A411E">
      <w:pPr>
        <w:spacing w:line="271" w:lineRule="auto"/>
        <w:ind w:left="154" w:right="144" w:hanging="10"/>
      </w:pPr>
      <w:r>
        <w:rPr>
          <w:b/>
        </w:rPr>
        <w:t>T</w:t>
      </w:r>
      <w:r>
        <w:rPr>
          <w:b/>
          <w:sz w:val="30"/>
          <w:vertAlign w:val="subscript"/>
        </w:rPr>
        <w:t>ÉMAKÖR</w:t>
      </w:r>
      <w:r>
        <w:rPr>
          <w:b/>
        </w:rPr>
        <w:t>:</w:t>
      </w:r>
      <w:r>
        <w:rPr>
          <w:b/>
          <w:sz w:val="19"/>
        </w:rPr>
        <w:t xml:space="preserve"> </w:t>
      </w:r>
      <w:r>
        <w:rPr>
          <w:b/>
        </w:rPr>
        <w:t>A Horthy-korszak</w:t>
      </w:r>
      <w:r>
        <w:t xml:space="preserve"> </w:t>
      </w:r>
    </w:p>
    <w:p w14:paraId="3394D798" w14:textId="77777777" w:rsidR="004D0AEA" w:rsidRDefault="006A411E">
      <w:pPr>
        <w:spacing w:after="0" w:line="265" w:lineRule="auto"/>
        <w:ind w:left="154" w:right="4421" w:hanging="10"/>
        <w:jc w:val="left"/>
      </w:pPr>
      <w:r>
        <w:rPr>
          <w:b/>
        </w:rPr>
        <w:t>I</w:t>
      </w:r>
      <w:r>
        <w:rPr>
          <w:b/>
          <w:sz w:val="19"/>
        </w:rPr>
        <w:t>SMERETEK ÉS FEJLESZTÉSI FELADATOK</w:t>
      </w:r>
      <w:r>
        <w:rPr>
          <w:b/>
        </w:rPr>
        <w:t>:</w:t>
      </w:r>
      <w:r>
        <w:t xml:space="preserve"> </w:t>
      </w:r>
    </w:p>
    <w:tbl>
      <w:tblPr>
        <w:tblStyle w:val="TableGrid"/>
        <w:tblW w:w="9321" w:type="dxa"/>
        <w:tblInd w:w="138" w:type="dxa"/>
        <w:tblCellMar>
          <w:left w:w="78" w:type="dxa"/>
          <w:right w:w="30" w:type="dxa"/>
        </w:tblCellMar>
        <w:tblLook w:val="04A0" w:firstRow="1" w:lastRow="0" w:firstColumn="1" w:lastColumn="0" w:noHBand="0" w:noVBand="1"/>
      </w:tblPr>
      <w:tblGrid>
        <w:gridCol w:w="1382"/>
        <w:gridCol w:w="2990"/>
        <w:gridCol w:w="1850"/>
        <w:gridCol w:w="3099"/>
      </w:tblGrid>
      <w:tr w:rsidR="004D0AEA" w14:paraId="3603DEFC" w14:textId="77777777">
        <w:trPr>
          <w:trHeight w:val="288"/>
        </w:trPr>
        <w:tc>
          <w:tcPr>
            <w:tcW w:w="6223" w:type="dxa"/>
            <w:gridSpan w:val="3"/>
            <w:tcBorders>
              <w:top w:val="single" w:sz="5" w:space="0" w:color="000000"/>
              <w:left w:val="single" w:sz="5" w:space="0" w:color="000000"/>
              <w:bottom w:val="single" w:sz="5" w:space="0" w:color="000000"/>
              <w:right w:val="nil"/>
            </w:tcBorders>
          </w:tcPr>
          <w:p w14:paraId="701FA953" w14:textId="77777777" w:rsidR="004D0AEA" w:rsidRDefault="006A411E">
            <w:pPr>
              <w:spacing w:after="0" w:line="259" w:lineRule="auto"/>
              <w:ind w:right="55" w:firstLine="0"/>
              <w:jc w:val="right"/>
            </w:pPr>
            <w:r>
              <w:rPr>
                <w:b/>
              </w:rPr>
              <w:t>R</w:t>
            </w:r>
            <w:r>
              <w:rPr>
                <w:b/>
                <w:sz w:val="19"/>
              </w:rPr>
              <w:t>ÉSZLETES KÖVETELMÉNYEK</w:t>
            </w:r>
            <w:r>
              <w:t xml:space="preserve"> </w:t>
            </w:r>
          </w:p>
        </w:tc>
        <w:tc>
          <w:tcPr>
            <w:tcW w:w="3099" w:type="dxa"/>
            <w:tcBorders>
              <w:top w:val="single" w:sz="5" w:space="0" w:color="000000"/>
              <w:left w:val="nil"/>
              <w:bottom w:val="single" w:sz="5" w:space="0" w:color="000000"/>
              <w:right w:val="single" w:sz="5" w:space="0" w:color="000000"/>
            </w:tcBorders>
          </w:tcPr>
          <w:p w14:paraId="09AFBD75" w14:textId="77777777" w:rsidR="004D0AEA" w:rsidRDefault="004D0AEA">
            <w:pPr>
              <w:spacing w:after="160" w:line="259" w:lineRule="auto"/>
              <w:ind w:firstLine="0"/>
              <w:jc w:val="left"/>
            </w:pPr>
          </w:p>
        </w:tc>
      </w:tr>
      <w:tr w:rsidR="004D0AEA" w14:paraId="78C45CDB" w14:textId="77777777">
        <w:trPr>
          <w:trHeight w:val="553"/>
        </w:trPr>
        <w:tc>
          <w:tcPr>
            <w:tcW w:w="1382" w:type="dxa"/>
            <w:tcBorders>
              <w:top w:val="single" w:sz="5" w:space="0" w:color="000000"/>
              <w:left w:val="single" w:sz="5" w:space="0" w:color="000000"/>
              <w:bottom w:val="single" w:sz="5" w:space="0" w:color="000000"/>
              <w:right w:val="single" w:sz="5" w:space="0" w:color="000000"/>
            </w:tcBorders>
          </w:tcPr>
          <w:p w14:paraId="4D8E4D33" w14:textId="77777777" w:rsidR="004D0AEA" w:rsidRDefault="006A411E">
            <w:pPr>
              <w:spacing w:after="0" w:line="259" w:lineRule="auto"/>
              <w:ind w:right="47" w:firstLine="0"/>
              <w:jc w:val="center"/>
            </w:pPr>
            <w:r>
              <w:rPr>
                <w:b/>
              </w:rPr>
              <w:t>Témák</w:t>
            </w:r>
            <w:r>
              <w:t xml:space="preserve"> </w:t>
            </w:r>
          </w:p>
        </w:tc>
        <w:tc>
          <w:tcPr>
            <w:tcW w:w="2991" w:type="dxa"/>
            <w:tcBorders>
              <w:top w:val="single" w:sz="5" w:space="0" w:color="000000"/>
              <w:left w:val="single" w:sz="5" w:space="0" w:color="000000"/>
              <w:bottom w:val="single" w:sz="5" w:space="0" w:color="000000"/>
              <w:right w:val="single" w:sz="5" w:space="0" w:color="000000"/>
            </w:tcBorders>
          </w:tcPr>
          <w:p w14:paraId="67348DB1" w14:textId="77777777" w:rsidR="004D0AEA" w:rsidRDefault="006A411E">
            <w:pPr>
              <w:spacing w:after="0" w:line="259" w:lineRule="auto"/>
              <w:ind w:right="36" w:firstLine="0"/>
              <w:jc w:val="center"/>
            </w:pPr>
            <w:r>
              <w:rPr>
                <w:b/>
              </w:rPr>
              <w:t>Altémák</w:t>
            </w:r>
            <w:r>
              <w:t xml:space="preserve"> </w:t>
            </w:r>
          </w:p>
        </w:tc>
        <w:tc>
          <w:tcPr>
            <w:tcW w:w="1850" w:type="dxa"/>
            <w:tcBorders>
              <w:top w:val="single" w:sz="5" w:space="0" w:color="000000"/>
              <w:left w:val="single" w:sz="5" w:space="0" w:color="000000"/>
              <w:bottom w:val="single" w:sz="5" w:space="0" w:color="000000"/>
              <w:right w:val="single" w:sz="5" w:space="0" w:color="000000"/>
            </w:tcBorders>
          </w:tcPr>
          <w:p w14:paraId="662CBC47" w14:textId="77777777" w:rsidR="004D0AEA" w:rsidRDefault="006A411E">
            <w:pPr>
              <w:spacing w:after="0" w:line="259" w:lineRule="auto"/>
              <w:ind w:firstLine="0"/>
              <w:jc w:val="center"/>
            </w:pPr>
            <w:r>
              <w:rPr>
                <w:b/>
              </w:rPr>
              <w:t>Fogalmak és adatok/Lexikák</w:t>
            </w:r>
            <w:r>
              <w:t xml:space="preserve"> </w:t>
            </w:r>
          </w:p>
        </w:tc>
        <w:tc>
          <w:tcPr>
            <w:tcW w:w="3099" w:type="dxa"/>
            <w:tcBorders>
              <w:top w:val="single" w:sz="5" w:space="0" w:color="000000"/>
              <w:left w:val="single" w:sz="5" w:space="0" w:color="000000"/>
              <w:bottom w:val="single" w:sz="5" w:space="0" w:color="000000"/>
              <w:right w:val="single" w:sz="5" w:space="0" w:color="000000"/>
            </w:tcBorders>
          </w:tcPr>
          <w:p w14:paraId="5D3FEF18" w14:textId="77777777" w:rsidR="004D0AEA" w:rsidRDefault="006A411E">
            <w:pPr>
              <w:spacing w:after="0" w:line="259" w:lineRule="auto"/>
              <w:ind w:right="51" w:firstLine="0"/>
              <w:jc w:val="center"/>
            </w:pPr>
            <w:r>
              <w:rPr>
                <w:b/>
              </w:rPr>
              <w:t>Fejlesztési feladatok</w:t>
            </w:r>
            <w:r>
              <w:t xml:space="preserve"> </w:t>
            </w:r>
          </w:p>
        </w:tc>
      </w:tr>
      <w:tr w:rsidR="004D0AEA" w14:paraId="738C5BDB" w14:textId="77777777">
        <w:trPr>
          <w:trHeight w:val="2221"/>
        </w:trPr>
        <w:tc>
          <w:tcPr>
            <w:tcW w:w="1382" w:type="dxa"/>
            <w:tcBorders>
              <w:top w:val="single" w:sz="5" w:space="0" w:color="000000"/>
              <w:left w:val="single" w:sz="5" w:space="0" w:color="000000"/>
              <w:bottom w:val="single" w:sz="5" w:space="0" w:color="000000"/>
              <w:right w:val="single" w:sz="5" w:space="0" w:color="000000"/>
            </w:tcBorders>
          </w:tcPr>
          <w:p w14:paraId="202B4867" w14:textId="77777777" w:rsidR="004D0AEA" w:rsidRDefault="006A411E">
            <w:pPr>
              <w:spacing w:after="0" w:line="259" w:lineRule="auto"/>
              <w:ind w:left="48" w:firstLine="0"/>
              <w:jc w:val="left"/>
            </w:pPr>
            <w:r>
              <w:rPr>
                <w:i/>
              </w:rPr>
              <w:t xml:space="preserve">A </w:t>
            </w:r>
            <w:r>
              <w:rPr>
                <w:i/>
              </w:rPr>
              <w:tab/>
              <w:t>politika irányai</w:t>
            </w:r>
            <w:r>
              <w:t xml:space="preserve"> </w:t>
            </w:r>
          </w:p>
        </w:tc>
        <w:tc>
          <w:tcPr>
            <w:tcW w:w="2991" w:type="dxa"/>
            <w:tcBorders>
              <w:top w:val="single" w:sz="5" w:space="0" w:color="000000"/>
              <w:left w:val="single" w:sz="5" w:space="0" w:color="000000"/>
              <w:bottom w:val="single" w:sz="5" w:space="0" w:color="000000"/>
              <w:right w:val="single" w:sz="5" w:space="0" w:color="000000"/>
            </w:tcBorders>
          </w:tcPr>
          <w:p w14:paraId="37856139" w14:textId="77777777" w:rsidR="004D0AEA" w:rsidRDefault="006A411E" w:rsidP="006A411E">
            <w:pPr>
              <w:numPr>
                <w:ilvl w:val="0"/>
                <w:numId w:val="581"/>
              </w:numPr>
              <w:spacing w:after="0" w:line="259" w:lineRule="auto"/>
              <w:ind w:hanging="120"/>
              <w:jc w:val="left"/>
            </w:pPr>
            <w:r>
              <w:t xml:space="preserve">Horthy, a kormányzó. </w:t>
            </w:r>
          </w:p>
          <w:p w14:paraId="12EF9E54" w14:textId="77777777" w:rsidR="004D0AEA" w:rsidRDefault="006A411E" w:rsidP="006A411E">
            <w:pPr>
              <w:numPr>
                <w:ilvl w:val="0"/>
                <w:numId w:val="581"/>
              </w:numPr>
              <w:spacing w:after="0" w:line="278" w:lineRule="auto"/>
              <w:ind w:hanging="120"/>
              <w:jc w:val="left"/>
            </w:pPr>
            <w:r>
              <w:t xml:space="preserve">Antikommunizmus és revíziós törekvések. </w:t>
            </w:r>
          </w:p>
          <w:p w14:paraId="0D99AF18" w14:textId="77777777" w:rsidR="004D0AEA" w:rsidRDefault="006A411E" w:rsidP="006A411E">
            <w:pPr>
              <w:numPr>
                <w:ilvl w:val="0"/>
                <w:numId w:val="581"/>
              </w:numPr>
              <w:spacing w:after="0" w:line="266" w:lineRule="auto"/>
              <w:ind w:hanging="120"/>
              <w:jc w:val="left"/>
            </w:pPr>
            <w:r>
              <w:t xml:space="preserve">A politikai antiszemitizmus. </w:t>
            </w:r>
            <w:r>
              <w:rPr>
                <w:rFonts w:ascii="Segoe UI Symbol" w:eastAsia="Segoe UI Symbol" w:hAnsi="Segoe UI Symbol" w:cs="Segoe UI Symbol"/>
                <w:sz w:val="20"/>
              </w:rPr>
              <w:t></w:t>
            </w:r>
            <w:r>
              <w:rPr>
                <w:rFonts w:ascii="Arial" w:eastAsia="Arial" w:hAnsi="Arial" w:cs="Arial"/>
                <w:sz w:val="20"/>
              </w:rPr>
              <w:t xml:space="preserve"> </w:t>
            </w:r>
            <w:r>
              <w:t xml:space="preserve">Bethlen István miniszterelnöksége. </w:t>
            </w:r>
          </w:p>
          <w:p w14:paraId="5BDEF67F" w14:textId="77777777" w:rsidR="004D0AEA" w:rsidRDefault="006A411E" w:rsidP="006A411E">
            <w:pPr>
              <w:numPr>
                <w:ilvl w:val="0"/>
                <w:numId w:val="581"/>
              </w:numPr>
              <w:spacing w:after="0" w:line="259" w:lineRule="auto"/>
              <w:ind w:hanging="120"/>
              <w:jc w:val="left"/>
            </w:pPr>
            <w:r>
              <w:t xml:space="preserve">Külpolitikai </w:t>
            </w:r>
            <w:r>
              <w:tab/>
              <w:t xml:space="preserve">kényszerpályák. </w:t>
            </w:r>
          </w:p>
        </w:tc>
        <w:tc>
          <w:tcPr>
            <w:tcW w:w="1850" w:type="dxa"/>
            <w:vMerge w:val="restart"/>
            <w:tcBorders>
              <w:top w:val="single" w:sz="5" w:space="0" w:color="000000"/>
              <w:left w:val="single" w:sz="5" w:space="0" w:color="000000"/>
              <w:bottom w:val="single" w:sz="5" w:space="0" w:color="000000"/>
              <w:right w:val="single" w:sz="5" w:space="0" w:color="000000"/>
            </w:tcBorders>
          </w:tcPr>
          <w:p w14:paraId="13A34A9E" w14:textId="77777777" w:rsidR="004D0AEA" w:rsidRDefault="006A411E">
            <w:pPr>
              <w:spacing w:after="0" w:line="263" w:lineRule="auto"/>
              <w:ind w:left="48" w:right="66" w:firstLine="0"/>
            </w:pPr>
            <w:r>
              <w:rPr>
                <w:i/>
              </w:rPr>
              <w:t>Fogalmak</w:t>
            </w:r>
            <w:r>
              <w:t>: revízió</w:t>
            </w:r>
            <w:r>
              <w:rPr>
                <w:u w:val="single" w:color="000000"/>
              </w:rPr>
              <w:t>,</w:t>
            </w:r>
            <w:r>
              <w:t xml:space="preserve"> numerus clausus, pengő. </w:t>
            </w:r>
          </w:p>
          <w:p w14:paraId="7A725920" w14:textId="77777777" w:rsidR="004D0AEA" w:rsidRDefault="006A411E">
            <w:pPr>
              <w:spacing w:after="20" w:line="259" w:lineRule="auto"/>
              <w:ind w:left="48" w:firstLine="0"/>
              <w:jc w:val="left"/>
            </w:pPr>
            <w:r>
              <w:t xml:space="preserve"> </w:t>
            </w:r>
          </w:p>
          <w:p w14:paraId="0FD216A4" w14:textId="77777777" w:rsidR="004D0AEA" w:rsidRDefault="006A411E">
            <w:pPr>
              <w:spacing w:after="46" w:line="238" w:lineRule="auto"/>
              <w:ind w:left="48" w:right="87" w:firstLine="0"/>
            </w:pPr>
            <w:r>
              <w:rPr>
                <w:i/>
              </w:rPr>
              <w:t>Személyek:</w:t>
            </w:r>
            <w:r>
              <w:t xml:space="preserve"> Bethlen István, Klebelsberg </w:t>
            </w:r>
            <w:proofErr w:type="spellStart"/>
            <w:r>
              <w:t>Kuno</w:t>
            </w:r>
            <w:proofErr w:type="spellEnd"/>
            <w:r>
              <w:t>, Szent-</w:t>
            </w:r>
          </w:p>
          <w:p w14:paraId="09BB485B" w14:textId="77777777" w:rsidR="004D0AEA" w:rsidRDefault="006A411E">
            <w:pPr>
              <w:spacing w:after="0" w:line="259" w:lineRule="auto"/>
              <w:ind w:left="48" w:firstLine="0"/>
              <w:jc w:val="left"/>
            </w:pPr>
            <w:r>
              <w:t xml:space="preserve">Györgyi Albert. </w:t>
            </w:r>
          </w:p>
          <w:p w14:paraId="70D37611" w14:textId="77777777" w:rsidR="004D0AEA" w:rsidRDefault="006A411E">
            <w:pPr>
              <w:spacing w:after="18" w:line="259" w:lineRule="auto"/>
              <w:ind w:left="48" w:firstLine="0"/>
              <w:jc w:val="left"/>
            </w:pPr>
            <w:r>
              <w:t xml:space="preserve"> </w:t>
            </w:r>
          </w:p>
          <w:p w14:paraId="7B654E0D" w14:textId="77777777" w:rsidR="004D0AEA" w:rsidRDefault="006A411E">
            <w:pPr>
              <w:spacing w:after="0" w:line="259" w:lineRule="auto"/>
              <w:ind w:left="48" w:firstLine="0"/>
              <w:jc w:val="left"/>
            </w:pPr>
            <w:r>
              <w:rPr>
                <w:i/>
              </w:rPr>
              <w:t>Kronológia</w:t>
            </w:r>
            <w:r>
              <w:t xml:space="preserve">: </w:t>
            </w:r>
          </w:p>
          <w:p w14:paraId="78704DDE" w14:textId="77777777" w:rsidR="004D0AEA" w:rsidRDefault="006A411E">
            <w:pPr>
              <w:tabs>
                <w:tab w:val="right" w:pos="1742"/>
              </w:tabs>
              <w:spacing w:after="0" w:line="259" w:lineRule="auto"/>
              <w:ind w:firstLine="0"/>
              <w:jc w:val="left"/>
            </w:pPr>
            <w:r>
              <w:t xml:space="preserve">1920-1944 </w:t>
            </w:r>
            <w:r>
              <w:tab/>
              <w:t xml:space="preserve">a </w:t>
            </w:r>
          </w:p>
          <w:p w14:paraId="07683550" w14:textId="77777777" w:rsidR="004D0AEA" w:rsidRDefault="006A411E">
            <w:pPr>
              <w:spacing w:after="0" w:line="259" w:lineRule="auto"/>
              <w:ind w:left="48" w:firstLine="0"/>
              <w:jc w:val="left"/>
            </w:pPr>
            <w:r>
              <w:t xml:space="preserve">Horthy-korszak. </w:t>
            </w:r>
          </w:p>
        </w:tc>
        <w:tc>
          <w:tcPr>
            <w:tcW w:w="3099" w:type="dxa"/>
            <w:vMerge w:val="restart"/>
            <w:tcBorders>
              <w:top w:val="single" w:sz="5" w:space="0" w:color="000000"/>
              <w:left w:val="single" w:sz="5" w:space="0" w:color="000000"/>
              <w:bottom w:val="single" w:sz="5" w:space="0" w:color="000000"/>
              <w:right w:val="single" w:sz="5" w:space="0" w:color="000000"/>
            </w:tcBorders>
          </w:tcPr>
          <w:p w14:paraId="43D1F4AF" w14:textId="77777777" w:rsidR="004D0AEA" w:rsidRDefault="006A411E" w:rsidP="006A411E">
            <w:pPr>
              <w:numPr>
                <w:ilvl w:val="0"/>
                <w:numId w:val="582"/>
              </w:numPr>
              <w:spacing w:after="0" w:line="259" w:lineRule="auto"/>
              <w:ind w:right="94" w:hanging="300"/>
            </w:pPr>
            <w:r>
              <w:t>A Horthy-korszak gazda-</w:t>
            </w:r>
          </w:p>
          <w:p w14:paraId="68A4C75F" w14:textId="77777777" w:rsidR="004D0AEA" w:rsidRDefault="006A411E">
            <w:pPr>
              <w:spacing w:after="0" w:line="251" w:lineRule="auto"/>
              <w:ind w:left="372" w:right="82" w:firstLine="0"/>
            </w:pPr>
            <w:r>
              <w:t xml:space="preserve">sági, kulturális, politikai és társadalmi eredményeinek és problémáinak felidézése. </w:t>
            </w:r>
          </w:p>
          <w:p w14:paraId="148173A3" w14:textId="77777777" w:rsidR="004D0AEA" w:rsidRDefault="006A411E" w:rsidP="006A411E">
            <w:pPr>
              <w:numPr>
                <w:ilvl w:val="0"/>
                <w:numId w:val="582"/>
              </w:numPr>
              <w:spacing w:after="0" w:line="258" w:lineRule="auto"/>
              <w:ind w:right="94" w:hanging="300"/>
            </w:pPr>
            <w:r>
              <w:t xml:space="preserve">Az antiszemitizmus megnyilvánulásainak azonosítása források alapján. </w:t>
            </w:r>
          </w:p>
          <w:p w14:paraId="453DEBD0" w14:textId="77777777" w:rsidR="004D0AEA" w:rsidRDefault="006A411E" w:rsidP="006A411E">
            <w:pPr>
              <w:numPr>
                <w:ilvl w:val="0"/>
                <w:numId w:val="582"/>
              </w:numPr>
              <w:spacing w:after="0" w:line="259" w:lineRule="auto"/>
              <w:ind w:right="94" w:hanging="300"/>
            </w:pPr>
            <w:r>
              <w:t xml:space="preserve">Magyarország külpolitikai céljainak és lehetőségeinek bemutatása. </w:t>
            </w:r>
          </w:p>
        </w:tc>
      </w:tr>
      <w:tr w:rsidR="004D0AEA" w14:paraId="6CF5319E" w14:textId="77777777">
        <w:trPr>
          <w:trHeight w:val="1393"/>
        </w:trPr>
        <w:tc>
          <w:tcPr>
            <w:tcW w:w="1382" w:type="dxa"/>
            <w:tcBorders>
              <w:top w:val="single" w:sz="5" w:space="0" w:color="000000"/>
              <w:left w:val="single" w:sz="5" w:space="0" w:color="000000"/>
              <w:bottom w:val="single" w:sz="5" w:space="0" w:color="000000"/>
              <w:right w:val="single" w:sz="5" w:space="0" w:color="000000"/>
            </w:tcBorders>
          </w:tcPr>
          <w:p w14:paraId="6AACE3D5" w14:textId="77777777" w:rsidR="004D0AEA" w:rsidRDefault="006A411E">
            <w:pPr>
              <w:spacing w:after="45" w:line="238" w:lineRule="auto"/>
              <w:ind w:left="48" w:firstLine="0"/>
              <w:jc w:val="left"/>
            </w:pPr>
            <w:r>
              <w:rPr>
                <w:i/>
              </w:rPr>
              <w:t xml:space="preserve">Gazdasági, társadalmi és </w:t>
            </w:r>
            <w:proofErr w:type="spellStart"/>
            <w:r>
              <w:rPr>
                <w:i/>
              </w:rPr>
              <w:t>kulturá</w:t>
            </w:r>
            <w:proofErr w:type="spellEnd"/>
            <w:r>
              <w:rPr>
                <w:i/>
              </w:rPr>
              <w:t>-</w:t>
            </w:r>
          </w:p>
          <w:p w14:paraId="05AD4537" w14:textId="77777777" w:rsidR="004D0AEA" w:rsidRDefault="006A411E">
            <w:pPr>
              <w:spacing w:after="0" w:line="259" w:lineRule="auto"/>
              <w:ind w:left="48" w:firstLine="0"/>
              <w:jc w:val="left"/>
            </w:pPr>
            <w:proofErr w:type="spellStart"/>
            <w:r>
              <w:rPr>
                <w:i/>
              </w:rPr>
              <w:t>lis</w:t>
            </w:r>
            <w:proofErr w:type="spellEnd"/>
            <w:r>
              <w:rPr>
                <w:i/>
              </w:rPr>
              <w:t xml:space="preserve"> fejlődés</w:t>
            </w:r>
            <w:r>
              <w:t xml:space="preserve"> </w:t>
            </w:r>
          </w:p>
        </w:tc>
        <w:tc>
          <w:tcPr>
            <w:tcW w:w="2991" w:type="dxa"/>
            <w:tcBorders>
              <w:top w:val="single" w:sz="5" w:space="0" w:color="000000"/>
              <w:left w:val="single" w:sz="5" w:space="0" w:color="000000"/>
              <w:bottom w:val="single" w:sz="5" w:space="0" w:color="000000"/>
              <w:right w:val="single" w:sz="5" w:space="0" w:color="000000"/>
            </w:tcBorders>
          </w:tcPr>
          <w:p w14:paraId="6344F27F" w14:textId="77777777" w:rsidR="004D0AEA" w:rsidRDefault="006A411E" w:rsidP="006A411E">
            <w:pPr>
              <w:numPr>
                <w:ilvl w:val="0"/>
                <w:numId w:val="583"/>
              </w:numPr>
              <w:spacing w:after="0" w:line="259" w:lineRule="auto"/>
              <w:ind w:right="45" w:hanging="120"/>
              <w:jc w:val="left"/>
            </w:pPr>
            <w:r>
              <w:t xml:space="preserve">Gazdasági eredmények.  </w:t>
            </w:r>
          </w:p>
          <w:p w14:paraId="6717CFB8" w14:textId="77777777" w:rsidR="004D0AEA" w:rsidRDefault="006A411E" w:rsidP="006A411E">
            <w:pPr>
              <w:numPr>
                <w:ilvl w:val="0"/>
                <w:numId w:val="583"/>
              </w:numPr>
              <w:spacing w:after="0" w:line="259" w:lineRule="auto"/>
              <w:ind w:right="45" w:hanging="120"/>
              <w:jc w:val="left"/>
            </w:pPr>
            <w:r>
              <w:t xml:space="preserve">Az oktatás, a kultúra és a tudomány néhány kiemelkedő képviselője. </w:t>
            </w:r>
          </w:p>
        </w:tc>
        <w:tc>
          <w:tcPr>
            <w:tcW w:w="0" w:type="auto"/>
            <w:vMerge/>
            <w:tcBorders>
              <w:top w:val="nil"/>
              <w:left w:val="single" w:sz="5" w:space="0" w:color="000000"/>
              <w:bottom w:val="single" w:sz="5" w:space="0" w:color="000000"/>
              <w:right w:val="single" w:sz="5" w:space="0" w:color="000000"/>
            </w:tcBorders>
          </w:tcPr>
          <w:p w14:paraId="1788C107" w14:textId="77777777" w:rsidR="004D0AEA" w:rsidRDefault="004D0AEA">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14:paraId="7461F4B1" w14:textId="77777777" w:rsidR="004D0AEA" w:rsidRDefault="004D0AEA">
            <w:pPr>
              <w:spacing w:after="160" w:line="259" w:lineRule="auto"/>
              <w:ind w:firstLine="0"/>
              <w:jc w:val="left"/>
            </w:pPr>
          </w:p>
        </w:tc>
      </w:tr>
      <w:tr w:rsidR="004D0AEA" w14:paraId="750B67E5" w14:textId="77777777">
        <w:trPr>
          <w:trHeight w:val="1694"/>
        </w:trPr>
        <w:tc>
          <w:tcPr>
            <w:tcW w:w="1382" w:type="dxa"/>
            <w:tcBorders>
              <w:top w:val="single" w:sz="5" w:space="0" w:color="000000"/>
              <w:left w:val="single" w:sz="5" w:space="0" w:color="000000"/>
              <w:bottom w:val="single" w:sz="5" w:space="0" w:color="000000"/>
              <w:right w:val="single" w:sz="5" w:space="0" w:color="000000"/>
            </w:tcBorders>
          </w:tcPr>
          <w:p w14:paraId="157D7C67" w14:textId="77777777" w:rsidR="004D0AEA" w:rsidRDefault="004D0AEA">
            <w:pPr>
              <w:spacing w:after="160" w:line="259" w:lineRule="auto"/>
              <w:ind w:firstLine="0"/>
              <w:jc w:val="left"/>
            </w:pPr>
          </w:p>
        </w:tc>
        <w:tc>
          <w:tcPr>
            <w:tcW w:w="2991" w:type="dxa"/>
            <w:tcBorders>
              <w:top w:val="single" w:sz="5" w:space="0" w:color="000000"/>
              <w:left w:val="single" w:sz="5" w:space="0" w:color="000000"/>
              <w:bottom w:val="single" w:sz="5" w:space="0" w:color="000000"/>
              <w:right w:val="single" w:sz="5" w:space="0" w:color="000000"/>
            </w:tcBorders>
          </w:tcPr>
          <w:p w14:paraId="0A1A3498" w14:textId="77777777" w:rsidR="004D0AEA" w:rsidRDefault="006A411E" w:rsidP="006A411E">
            <w:pPr>
              <w:numPr>
                <w:ilvl w:val="0"/>
                <w:numId w:val="584"/>
              </w:numPr>
              <w:spacing w:after="25" w:line="258" w:lineRule="auto"/>
              <w:ind w:right="31" w:hanging="120"/>
              <w:jc w:val="left"/>
            </w:pPr>
            <w:r>
              <w:t xml:space="preserve">Társadalmi rétegződés és érintkezési formák Magyarországon. </w:t>
            </w:r>
          </w:p>
          <w:p w14:paraId="2A604F09" w14:textId="77777777" w:rsidR="004D0AEA" w:rsidRDefault="006A411E" w:rsidP="006A411E">
            <w:pPr>
              <w:numPr>
                <w:ilvl w:val="0"/>
                <w:numId w:val="584"/>
              </w:numPr>
              <w:spacing w:after="0" w:line="259" w:lineRule="auto"/>
              <w:ind w:right="31" w:hanging="120"/>
              <w:jc w:val="left"/>
            </w:pPr>
            <w:r>
              <w:t xml:space="preserve">Életmód, szabadidő, sport. </w:t>
            </w:r>
          </w:p>
        </w:tc>
        <w:tc>
          <w:tcPr>
            <w:tcW w:w="1850" w:type="dxa"/>
            <w:tcBorders>
              <w:top w:val="single" w:sz="5" w:space="0" w:color="000000"/>
              <w:left w:val="single" w:sz="5" w:space="0" w:color="000000"/>
              <w:bottom w:val="single" w:sz="5" w:space="0" w:color="000000"/>
              <w:right w:val="single" w:sz="5" w:space="0" w:color="000000"/>
            </w:tcBorders>
          </w:tcPr>
          <w:p w14:paraId="4BC4DF5D" w14:textId="77777777" w:rsidR="004D0AEA" w:rsidRDefault="004D0AEA">
            <w:pPr>
              <w:spacing w:after="160" w:line="259" w:lineRule="auto"/>
              <w:ind w:firstLine="0"/>
              <w:jc w:val="left"/>
            </w:pPr>
          </w:p>
        </w:tc>
        <w:tc>
          <w:tcPr>
            <w:tcW w:w="3099" w:type="dxa"/>
            <w:tcBorders>
              <w:top w:val="single" w:sz="5" w:space="0" w:color="000000"/>
              <w:left w:val="single" w:sz="5" w:space="0" w:color="000000"/>
              <w:bottom w:val="single" w:sz="5" w:space="0" w:color="000000"/>
              <w:right w:val="single" w:sz="5" w:space="0" w:color="000000"/>
            </w:tcBorders>
          </w:tcPr>
          <w:p w14:paraId="5AB9DD7B" w14:textId="77777777" w:rsidR="004D0AEA" w:rsidRDefault="006A411E" w:rsidP="006A411E">
            <w:pPr>
              <w:numPr>
                <w:ilvl w:val="0"/>
                <w:numId w:val="585"/>
              </w:numPr>
              <w:spacing w:after="0" w:line="259" w:lineRule="auto"/>
              <w:ind w:right="71" w:hanging="300"/>
            </w:pPr>
            <w:r>
              <w:t xml:space="preserve">A társadalmi változások bemutatása szöveges és képi források alapján. </w:t>
            </w:r>
          </w:p>
          <w:p w14:paraId="2772AAB3" w14:textId="77777777" w:rsidR="004D0AEA" w:rsidRDefault="006A411E" w:rsidP="006A411E">
            <w:pPr>
              <w:numPr>
                <w:ilvl w:val="0"/>
                <w:numId w:val="585"/>
              </w:numPr>
              <w:spacing w:after="0" w:line="259" w:lineRule="auto"/>
              <w:ind w:right="71" w:hanging="300"/>
            </w:pPr>
            <w:r>
              <w:t xml:space="preserve">A korszak egy kiemelkedő személyiségének bemutatása. </w:t>
            </w:r>
          </w:p>
        </w:tc>
      </w:tr>
    </w:tbl>
    <w:p w14:paraId="519DB859" w14:textId="77777777" w:rsidR="004D0AEA" w:rsidRDefault="006A411E">
      <w:pPr>
        <w:spacing w:after="57" w:line="259" w:lineRule="auto"/>
        <w:ind w:left="144" w:firstLine="0"/>
        <w:jc w:val="left"/>
      </w:pPr>
      <w:r>
        <w:rPr>
          <w:b/>
        </w:rPr>
        <w:t xml:space="preserve"> </w:t>
      </w:r>
    </w:p>
    <w:p w14:paraId="2AB6076C" w14:textId="77777777" w:rsidR="004D0AEA" w:rsidRDefault="006A411E">
      <w:pPr>
        <w:spacing w:after="28" w:line="265" w:lineRule="auto"/>
        <w:ind w:left="154" w:right="4421" w:hanging="10"/>
        <w:jc w:val="left"/>
      </w:pPr>
      <w:r>
        <w:rPr>
          <w:b/>
          <w:sz w:val="19"/>
        </w:rPr>
        <w:t>TEVÉKENYSÉGEK</w:t>
      </w:r>
      <w:r>
        <w:t xml:space="preserve"> </w:t>
      </w:r>
    </w:p>
    <w:p w14:paraId="244792F4" w14:textId="77777777" w:rsidR="004D0AEA" w:rsidRDefault="006A411E" w:rsidP="006A411E">
      <w:pPr>
        <w:numPr>
          <w:ilvl w:val="0"/>
          <w:numId w:val="304"/>
        </w:numPr>
        <w:spacing w:after="16" w:line="265" w:lineRule="auto"/>
        <w:ind w:left="1070" w:right="15" w:hanging="577"/>
      </w:pPr>
      <w:r>
        <w:t xml:space="preserve">Vázlatkészítés idézetek és képi források felhasználásával a Horthy-korszak társadalmáról. </w:t>
      </w:r>
    </w:p>
    <w:p w14:paraId="68DD5083" w14:textId="77777777" w:rsidR="004D0AEA" w:rsidRDefault="006A411E" w:rsidP="006A411E">
      <w:pPr>
        <w:numPr>
          <w:ilvl w:val="0"/>
          <w:numId w:val="304"/>
        </w:numPr>
        <w:ind w:left="1070" w:right="15" w:hanging="577"/>
      </w:pPr>
      <w:r>
        <w:t xml:space="preserve">Képes beszámoló (prezentáció) készítése a korszak jeles személyiségeinek egyikéről. </w:t>
      </w:r>
    </w:p>
    <w:p w14:paraId="0D66A26F" w14:textId="77777777" w:rsidR="004D0AEA" w:rsidRDefault="006A411E" w:rsidP="006A411E">
      <w:pPr>
        <w:numPr>
          <w:ilvl w:val="0"/>
          <w:numId w:val="304"/>
        </w:numPr>
        <w:ind w:left="1070" w:right="15" w:hanging="577"/>
      </w:pPr>
      <w:r>
        <w:t xml:space="preserve">Plakátok, korabeli történetek, versek, dalok gyűjtése a revíziós törekvésekről. </w:t>
      </w:r>
    </w:p>
    <w:p w14:paraId="357244EE" w14:textId="77777777" w:rsidR="004D0AEA" w:rsidRDefault="006A411E" w:rsidP="006A411E">
      <w:pPr>
        <w:numPr>
          <w:ilvl w:val="0"/>
          <w:numId w:val="304"/>
        </w:numPr>
        <w:ind w:left="1070" w:right="15" w:hanging="577"/>
      </w:pPr>
      <w:r>
        <w:lastRenderedPageBreak/>
        <w:t xml:space="preserve">Fotók, illusztrációk gyűjtése az ipar (közlekedés) modernizációjáról. </w:t>
      </w:r>
      <w:r>
        <w:rPr>
          <w:rFonts w:ascii="Segoe UI Symbol" w:eastAsia="Segoe UI Symbol" w:hAnsi="Segoe UI Symbol" w:cs="Segoe UI Symbol"/>
          <w:sz w:val="20"/>
        </w:rPr>
        <w:t></w:t>
      </w:r>
      <w:r>
        <w:rPr>
          <w:rFonts w:ascii="Arial" w:eastAsia="Arial" w:hAnsi="Arial" w:cs="Arial"/>
          <w:sz w:val="20"/>
        </w:rPr>
        <w:t xml:space="preserve"> </w:t>
      </w:r>
      <w:r>
        <w:t>Képek gyűjtése az oktatás, a tudomány, a sportélet új intézményeiről.</w:t>
      </w:r>
      <w:r>
        <w:rPr>
          <w:b/>
        </w:rPr>
        <w:t xml:space="preserve"> </w:t>
      </w:r>
    </w:p>
    <w:p w14:paraId="7BCB38AC" w14:textId="77777777" w:rsidR="004D0AEA" w:rsidRDefault="006A411E">
      <w:pPr>
        <w:spacing w:after="30" w:line="259" w:lineRule="auto"/>
        <w:ind w:left="853" w:firstLine="0"/>
        <w:jc w:val="left"/>
      </w:pPr>
      <w:r>
        <w:rPr>
          <w:b/>
        </w:rPr>
        <w:t xml:space="preserve"> </w:t>
      </w:r>
    </w:p>
    <w:p w14:paraId="3E4A1300" w14:textId="77777777" w:rsidR="004D0AEA" w:rsidRDefault="006A411E">
      <w:pPr>
        <w:spacing w:after="46" w:line="271" w:lineRule="auto"/>
        <w:ind w:left="154" w:right="144" w:hanging="10"/>
      </w:pPr>
      <w:r>
        <w:rPr>
          <w:b/>
        </w:rPr>
        <w:t>T</w:t>
      </w:r>
      <w:r>
        <w:rPr>
          <w:b/>
          <w:sz w:val="19"/>
        </w:rPr>
        <w:t>ÉMAKÖR</w:t>
      </w:r>
      <w:r>
        <w:rPr>
          <w:b/>
        </w:rPr>
        <w:t>:</w:t>
      </w:r>
      <w:r>
        <w:rPr>
          <w:b/>
          <w:sz w:val="19"/>
        </w:rPr>
        <w:t xml:space="preserve"> </w:t>
      </w:r>
      <w:r>
        <w:rPr>
          <w:b/>
        </w:rPr>
        <w:t>A második világháború</w:t>
      </w:r>
      <w:r>
        <w:t xml:space="preserve"> </w:t>
      </w:r>
    </w:p>
    <w:p w14:paraId="3AC7ABDC" w14:textId="77777777" w:rsidR="004D0AEA" w:rsidRDefault="006A411E">
      <w:pPr>
        <w:spacing w:after="0" w:line="265" w:lineRule="auto"/>
        <w:ind w:left="154" w:right="4421" w:hanging="10"/>
        <w:jc w:val="left"/>
      </w:pPr>
      <w:r>
        <w:rPr>
          <w:b/>
        </w:rPr>
        <w:t>I</w:t>
      </w:r>
      <w:r>
        <w:rPr>
          <w:b/>
          <w:sz w:val="19"/>
        </w:rPr>
        <w:t>SMERETEK ÉS FEJLESZTÉSI FELADATOK</w:t>
      </w:r>
      <w:r>
        <w:rPr>
          <w:b/>
        </w:rPr>
        <w:t>:</w:t>
      </w:r>
      <w:r>
        <w:t xml:space="preserve"> </w:t>
      </w:r>
    </w:p>
    <w:tbl>
      <w:tblPr>
        <w:tblStyle w:val="TableGrid"/>
        <w:tblW w:w="9225" w:type="dxa"/>
        <w:tblInd w:w="138" w:type="dxa"/>
        <w:tblCellMar>
          <w:left w:w="79" w:type="dxa"/>
          <w:right w:w="42" w:type="dxa"/>
        </w:tblCellMar>
        <w:tblLook w:val="04A0" w:firstRow="1" w:lastRow="0" w:firstColumn="1" w:lastColumn="0" w:noHBand="0" w:noVBand="1"/>
      </w:tblPr>
      <w:tblGrid>
        <w:gridCol w:w="1670"/>
        <w:gridCol w:w="2930"/>
        <w:gridCol w:w="1983"/>
        <w:gridCol w:w="2642"/>
      </w:tblGrid>
      <w:tr w:rsidR="004D0AEA" w14:paraId="74793F06" w14:textId="77777777">
        <w:trPr>
          <w:trHeight w:val="288"/>
        </w:trPr>
        <w:tc>
          <w:tcPr>
            <w:tcW w:w="6583" w:type="dxa"/>
            <w:gridSpan w:val="3"/>
            <w:tcBorders>
              <w:top w:val="single" w:sz="5" w:space="0" w:color="000000"/>
              <w:left w:val="single" w:sz="5" w:space="0" w:color="000000"/>
              <w:bottom w:val="single" w:sz="5" w:space="0" w:color="000000"/>
              <w:right w:val="nil"/>
            </w:tcBorders>
          </w:tcPr>
          <w:p w14:paraId="1918EDFE" w14:textId="77777777" w:rsidR="004D0AEA" w:rsidRDefault="006A411E">
            <w:pPr>
              <w:spacing w:after="0" w:line="259" w:lineRule="auto"/>
              <w:ind w:right="452" w:firstLine="0"/>
              <w:jc w:val="right"/>
            </w:pPr>
            <w:r>
              <w:rPr>
                <w:b/>
              </w:rPr>
              <w:t>R</w:t>
            </w:r>
            <w:r>
              <w:rPr>
                <w:b/>
                <w:sz w:val="19"/>
              </w:rPr>
              <w:t>ÉSZLETES KÖVETELMÉNYEK</w:t>
            </w:r>
            <w:r>
              <w:t xml:space="preserve"> </w:t>
            </w:r>
          </w:p>
        </w:tc>
        <w:tc>
          <w:tcPr>
            <w:tcW w:w="2642" w:type="dxa"/>
            <w:tcBorders>
              <w:top w:val="single" w:sz="5" w:space="0" w:color="000000"/>
              <w:left w:val="nil"/>
              <w:bottom w:val="single" w:sz="5" w:space="0" w:color="000000"/>
              <w:right w:val="single" w:sz="5" w:space="0" w:color="000000"/>
            </w:tcBorders>
          </w:tcPr>
          <w:p w14:paraId="6C6EDF4B" w14:textId="77777777" w:rsidR="004D0AEA" w:rsidRDefault="004D0AEA">
            <w:pPr>
              <w:spacing w:after="160" w:line="259" w:lineRule="auto"/>
              <w:ind w:firstLine="0"/>
              <w:jc w:val="left"/>
            </w:pPr>
          </w:p>
        </w:tc>
      </w:tr>
      <w:tr w:rsidR="004D0AEA" w14:paraId="61D62C31" w14:textId="77777777">
        <w:trPr>
          <w:trHeight w:val="564"/>
        </w:trPr>
        <w:tc>
          <w:tcPr>
            <w:tcW w:w="1670" w:type="dxa"/>
            <w:tcBorders>
              <w:top w:val="single" w:sz="5" w:space="0" w:color="000000"/>
              <w:left w:val="single" w:sz="5" w:space="0" w:color="000000"/>
              <w:bottom w:val="single" w:sz="5" w:space="0" w:color="000000"/>
              <w:right w:val="single" w:sz="5" w:space="0" w:color="000000"/>
            </w:tcBorders>
          </w:tcPr>
          <w:p w14:paraId="6A73AFE7" w14:textId="77777777" w:rsidR="004D0AEA" w:rsidRDefault="006A411E">
            <w:pPr>
              <w:spacing w:after="0" w:line="259" w:lineRule="auto"/>
              <w:ind w:right="36" w:firstLine="0"/>
              <w:jc w:val="center"/>
            </w:pPr>
            <w:r>
              <w:rPr>
                <w:b/>
              </w:rPr>
              <w:t>Témák</w:t>
            </w:r>
            <w:r>
              <w:t xml:space="preserve"> </w:t>
            </w:r>
          </w:p>
        </w:tc>
        <w:tc>
          <w:tcPr>
            <w:tcW w:w="2931" w:type="dxa"/>
            <w:tcBorders>
              <w:top w:val="single" w:sz="5" w:space="0" w:color="000000"/>
              <w:left w:val="single" w:sz="5" w:space="0" w:color="000000"/>
              <w:bottom w:val="single" w:sz="5" w:space="0" w:color="000000"/>
              <w:right w:val="single" w:sz="5" w:space="0" w:color="000000"/>
            </w:tcBorders>
          </w:tcPr>
          <w:p w14:paraId="73303251" w14:textId="77777777" w:rsidR="004D0AEA" w:rsidRDefault="006A411E">
            <w:pPr>
              <w:spacing w:after="0" w:line="259" w:lineRule="auto"/>
              <w:ind w:right="11" w:firstLine="0"/>
              <w:jc w:val="center"/>
            </w:pPr>
            <w:r>
              <w:rPr>
                <w:b/>
              </w:rPr>
              <w:t>Altémák</w:t>
            </w:r>
            <w:r>
              <w:t xml:space="preserve"> </w:t>
            </w:r>
          </w:p>
        </w:tc>
        <w:tc>
          <w:tcPr>
            <w:tcW w:w="1983" w:type="dxa"/>
            <w:tcBorders>
              <w:top w:val="single" w:sz="5" w:space="0" w:color="000000"/>
              <w:left w:val="single" w:sz="5" w:space="0" w:color="000000"/>
              <w:bottom w:val="single" w:sz="5" w:space="0" w:color="000000"/>
              <w:right w:val="single" w:sz="5" w:space="0" w:color="000000"/>
            </w:tcBorders>
          </w:tcPr>
          <w:p w14:paraId="1B0741DE" w14:textId="77777777" w:rsidR="004D0AEA" w:rsidRDefault="006A411E">
            <w:pPr>
              <w:spacing w:after="0" w:line="259" w:lineRule="auto"/>
              <w:ind w:firstLine="0"/>
              <w:jc w:val="center"/>
            </w:pPr>
            <w:r>
              <w:rPr>
                <w:b/>
              </w:rPr>
              <w:t>Fogalmak és adatok/Lexikák</w:t>
            </w:r>
            <w:r>
              <w:t xml:space="preserve"> </w:t>
            </w:r>
          </w:p>
        </w:tc>
        <w:tc>
          <w:tcPr>
            <w:tcW w:w="2642" w:type="dxa"/>
            <w:tcBorders>
              <w:top w:val="single" w:sz="5" w:space="0" w:color="000000"/>
              <w:left w:val="single" w:sz="5" w:space="0" w:color="000000"/>
              <w:bottom w:val="single" w:sz="5" w:space="0" w:color="000000"/>
              <w:right w:val="single" w:sz="5" w:space="0" w:color="000000"/>
            </w:tcBorders>
          </w:tcPr>
          <w:p w14:paraId="00769F9E" w14:textId="77777777" w:rsidR="004D0AEA" w:rsidRDefault="006A411E">
            <w:pPr>
              <w:spacing w:after="0" w:line="259" w:lineRule="auto"/>
              <w:ind w:left="35" w:firstLine="0"/>
              <w:jc w:val="left"/>
            </w:pPr>
            <w:r>
              <w:rPr>
                <w:b/>
              </w:rPr>
              <w:t>Fejlesztési feladatok</w:t>
            </w:r>
            <w:r>
              <w:t xml:space="preserve"> </w:t>
            </w:r>
          </w:p>
        </w:tc>
      </w:tr>
      <w:tr w:rsidR="004D0AEA" w14:paraId="5FB93D40" w14:textId="77777777">
        <w:trPr>
          <w:trHeight w:val="3327"/>
        </w:trPr>
        <w:tc>
          <w:tcPr>
            <w:tcW w:w="1670" w:type="dxa"/>
            <w:tcBorders>
              <w:top w:val="single" w:sz="5" w:space="0" w:color="000000"/>
              <w:left w:val="single" w:sz="5" w:space="0" w:color="000000"/>
              <w:bottom w:val="single" w:sz="5" w:space="0" w:color="000000"/>
              <w:right w:val="single" w:sz="5" w:space="0" w:color="000000"/>
            </w:tcBorders>
          </w:tcPr>
          <w:p w14:paraId="706A2BB1" w14:textId="77777777" w:rsidR="004D0AEA" w:rsidRDefault="006A411E">
            <w:pPr>
              <w:tabs>
                <w:tab w:val="right" w:pos="1549"/>
              </w:tabs>
              <w:spacing w:after="0" w:line="259" w:lineRule="auto"/>
              <w:ind w:firstLine="0"/>
              <w:jc w:val="left"/>
            </w:pPr>
            <w:r>
              <w:rPr>
                <w:i/>
              </w:rPr>
              <w:t xml:space="preserve">Háború </w:t>
            </w:r>
            <w:r>
              <w:rPr>
                <w:i/>
              </w:rPr>
              <w:tab/>
              <w:t>föl-</w:t>
            </w:r>
          </w:p>
          <w:p w14:paraId="341B0D14" w14:textId="77777777" w:rsidR="004D0AEA" w:rsidRDefault="006A411E">
            <w:pPr>
              <w:spacing w:after="0" w:line="259" w:lineRule="auto"/>
              <w:ind w:left="47" w:firstLine="0"/>
            </w:pPr>
            <w:proofErr w:type="spellStart"/>
            <w:r>
              <w:rPr>
                <w:i/>
              </w:rPr>
              <w:t>dön</w:t>
            </w:r>
            <w:proofErr w:type="spellEnd"/>
            <w:r>
              <w:rPr>
                <w:i/>
              </w:rPr>
              <w:t>, tengeren és levegőben.</w:t>
            </w:r>
            <w:r>
              <w:t xml:space="preserve"> </w:t>
            </w:r>
          </w:p>
        </w:tc>
        <w:tc>
          <w:tcPr>
            <w:tcW w:w="2931" w:type="dxa"/>
            <w:tcBorders>
              <w:top w:val="single" w:sz="5" w:space="0" w:color="000000"/>
              <w:left w:val="single" w:sz="5" w:space="0" w:color="000000"/>
              <w:bottom w:val="single" w:sz="5" w:space="0" w:color="000000"/>
              <w:right w:val="single" w:sz="5" w:space="0" w:color="000000"/>
            </w:tcBorders>
          </w:tcPr>
          <w:p w14:paraId="0CD181C6" w14:textId="77777777" w:rsidR="004D0AEA" w:rsidRDefault="006A411E" w:rsidP="006A411E">
            <w:pPr>
              <w:numPr>
                <w:ilvl w:val="0"/>
                <w:numId w:val="586"/>
              </w:numPr>
              <w:spacing w:after="0" w:line="258" w:lineRule="auto"/>
              <w:ind w:right="33" w:hanging="360"/>
            </w:pPr>
            <w:r>
              <w:t xml:space="preserve">A hadviselő felek: a tengelyhatalmak és a szövetségesek. </w:t>
            </w:r>
          </w:p>
          <w:p w14:paraId="5C6C43AC" w14:textId="77777777" w:rsidR="004D0AEA" w:rsidRDefault="006A411E" w:rsidP="006A411E">
            <w:pPr>
              <w:numPr>
                <w:ilvl w:val="0"/>
                <w:numId w:val="586"/>
              </w:numPr>
              <w:spacing w:after="0" w:line="264" w:lineRule="auto"/>
              <w:ind w:right="33" w:hanging="360"/>
            </w:pPr>
            <w:r>
              <w:t xml:space="preserve">Sztálin-Hitler paktum, kezdeti német sikerek. </w:t>
            </w:r>
          </w:p>
          <w:p w14:paraId="406D06E9" w14:textId="77777777" w:rsidR="004D0AEA" w:rsidRDefault="006A411E" w:rsidP="006A411E">
            <w:pPr>
              <w:numPr>
                <w:ilvl w:val="0"/>
                <w:numId w:val="586"/>
              </w:numPr>
              <w:spacing w:after="0" w:line="278" w:lineRule="auto"/>
              <w:ind w:right="33" w:hanging="360"/>
            </w:pPr>
            <w:r>
              <w:t xml:space="preserve">A háború európai frontjai és a csendes-óceáni hadszíntér. </w:t>
            </w:r>
          </w:p>
          <w:p w14:paraId="31AEE1ED" w14:textId="77777777" w:rsidR="004D0AEA" w:rsidRDefault="006A411E">
            <w:pPr>
              <w:spacing w:after="43" w:line="241" w:lineRule="auto"/>
              <w:ind w:firstLine="0"/>
              <w:jc w:val="left"/>
            </w:pPr>
            <w:r>
              <w:t xml:space="preserve">Fordulatok </w:t>
            </w:r>
            <w:r>
              <w:tab/>
              <w:t xml:space="preserve">a </w:t>
            </w:r>
            <w:r>
              <w:tab/>
              <w:t xml:space="preserve">háborúban: Sztálingrád és Normandia, Berlin, az atombomba. </w:t>
            </w:r>
          </w:p>
          <w:p w14:paraId="1D1E0D4D" w14:textId="77777777" w:rsidR="004D0AEA" w:rsidRDefault="006A411E" w:rsidP="006A411E">
            <w:pPr>
              <w:numPr>
                <w:ilvl w:val="0"/>
                <w:numId w:val="586"/>
              </w:numPr>
              <w:spacing w:after="0" w:line="259" w:lineRule="auto"/>
              <w:ind w:right="33" w:hanging="360"/>
            </w:pPr>
            <w:r>
              <w:t xml:space="preserve">Európa felosztása. </w:t>
            </w:r>
          </w:p>
        </w:tc>
        <w:tc>
          <w:tcPr>
            <w:tcW w:w="1983" w:type="dxa"/>
            <w:vMerge w:val="restart"/>
            <w:tcBorders>
              <w:top w:val="single" w:sz="5" w:space="0" w:color="000000"/>
              <w:left w:val="single" w:sz="5" w:space="0" w:color="000000"/>
              <w:bottom w:val="single" w:sz="5" w:space="0" w:color="000000"/>
              <w:right w:val="single" w:sz="5" w:space="0" w:color="000000"/>
            </w:tcBorders>
          </w:tcPr>
          <w:p w14:paraId="24F11266" w14:textId="77777777" w:rsidR="004D0AEA" w:rsidRDefault="006A411E">
            <w:pPr>
              <w:spacing w:after="0" w:line="245" w:lineRule="auto"/>
              <w:ind w:left="36" w:right="78" w:firstLine="0"/>
            </w:pPr>
            <w:r>
              <w:rPr>
                <w:i/>
              </w:rPr>
              <w:t>Fogalmak</w:t>
            </w:r>
            <w:r>
              <w:t xml:space="preserve">: tengelyhatalmak, szövetségesek, bécsi döntések, nyilasok, totális háború, holokauszt, gettó, deportálás, koncentrációs tábor, zsidótörvények. </w:t>
            </w:r>
          </w:p>
          <w:p w14:paraId="4F5B9B36" w14:textId="77777777" w:rsidR="004D0AEA" w:rsidRDefault="006A411E">
            <w:pPr>
              <w:spacing w:after="3" w:line="259" w:lineRule="auto"/>
              <w:ind w:left="36" w:firstLine="0"/>
              <w:jc w:val="left"/>
            </w:pPr>
            <w:r>
              <w:t xml:space="preserve"> </w:t>
            </w:r>
          </w:p>
          <w:p w14:paraId="085E3D63" w14:textId="77777777" w:rsidR="004D0AEA" w:rsidRDefault="006A411E">
            <w:pPr>
              <w:spacing w:after="0" w:line="238" w:lineRule="auto"/>
              <w:ind w:left="36" w:right="76" w:firstLine="0"/>
            </w:pPr>
            <w:r>
              <w:rPr>
                <w:i/>
              </w:rPr>
              <w:t>Személyek</w:t>
            </w:r>
            <w:r>
              <w:t xml:space="preserve">: Franklin D. Roosevelt, Churchill, Teleki </w:t>
            </w:r>
          </w:p>
          <w:p w14:paraId="2265BF7B" w14:textId="77777777" w:rsidR="004D0AEA" w:rsidRDefault="006A411E">
            <w:pPr>
              <w:spacing w:after="0" w:line="256" w:lineRule="auto"/>
              <w:ind w:left="36" w:right="81" w:firstLine="0"/>
            </w:pPr>
            <w:r>
              <w:t xml:space="preserve">Pál, Szálasi Ferenc, </w:t>
            </w:r>
            <w:proofErr w:type="spellStart"/>
            <w:r>
              <w:t>Salkaházi</w:t>
            </w:r>
            <w:proofErr w:type="spellEnd"/>
            <w:r>
              <w:t xml:space="preserve"> Sára. </w:t>
            </w:r>
          </w:p>
          <w:p w14:paraId="346F9439" w14:textId="77777777" w:rsidR="004D0AEA" w:rsidRDefault="006A411E">
            <w:pPr>
              <w:spacing w:after="18" w:line="259" w:lineRule="auto"/>
              <w:ind w:left="36" w:firstLine="0"/>
              <w:jc w:val="left"/>
            </w:pPr>
            <w:r>
              <w:t xml:space="preserve"> </w:t>
            </w:r>
          </w:p>
          <w:p w14:paraId="37960D93" w14:textId="77777777" w:rsidR="004D0AEA" w:rsidRDefault="006A411E">
            <w:pPr>
              <w:spacing w:after="0" w:line="245" w:lineRule="auto"/>
              <w:ind w:left="36" w:right="75" w:firstLine="0"/>
            </w:pPr>
            <w:r>
              <w:rPr>
                <w:i/>
              </w:rPr>
              <w:t>Kronológia</w:t>
            </w:r>
            <w:r>
              <w:t xml:space="preserve">: 19391945 a második világháború, 1941. június a Szovjetunió megtámadása, 1944. március 19. Magyarország német megszállása, 1945. április a háború vége Magyarországon. </w:t>
            </w:r>
          </w:p>
          <w:p w14:paraId="12938317" w14:textId="77777777" w:rsidR="004D0AEA" w:rsidRDefault="006A411E">
            <w:pPr>
              <w:spacing w:after="0" w:line="259" w:lineRule="auto"/>
              <w:ind w:left="36" w:firstLine="0"/>
              <w:jc w:val="left"/>
            </w:pPr>
            <w:r>
              <w:t xml:space="preserve"> </w:t>
            </w:r>
          </w:p>
        </w:tc>
        <w:tc>
          <w:tcPr>
            <w:tcW w:w="2642" w:type="dxa"/>
            <w:vMerge w:val="restart"/>
            <w:tcBorders>
              <w:top w:val="single" w:sz="5" w:space="0" w:color="000000"/>
              <w:left w:val="single" w:sz="5" w:space="0" w:color="000000"/>
              <w:bottom w:val="single" w:sz="5" w:space="0" w:color="000000"/>
              <w:right w:val="single" w:sz="5" w:space="0" w:color="000000"/>
            </w:tcBorders>
          </w:tcPr>
          <w:p w14:paraId="4018D628" w14:textId="77777777" w:rsidR="004D0AEA" w:rsidRDefault="006A411E" w:rsidP="006A411E">
            <w:pPr>
              <w:numPr>
                <w:ilvl w:val="0"/>
                <w:numId w:val="587"/>
              </w:numPr>
              <w:spacing w:after="34" w:line="246" w:lineRule="auto"/>
              <w:ind w:right="78" w:hanging="300"/>
            </w:pPr>
            <w:r>
              <w:t>A nemzetiszocialista Németország és a kommunista Szovjetunió szerepének feltárása a háború kirobbantásában.</w:t>
            </w:r>
            <w:r>
              <w:rPr>
                <w:b/>
              </w:rPr>
              <w:t xml:space="preserve"> </w:t>
            </w:r>
          </w:p>
          <w:p w14:paraId="13DC9D57" w14:textId="77777777" w:rsidR="004D0AEA" w:rsidRDefault="006A411E" w:rsidP="006A411E">
            <w:pPr>
              <w:numPr>
                <w:ilvl w:val="0"/>
                <w:numId w:val="587"/>
              </w:numPr>
              <w:spacing w:after="0" w:line="258" w:lineRule="auto"/>
              <w:ind w:right="78" w:hanging="300"/>
            </w:pPr>
            <w:r>
              <w:t>A második világháború fordulópontjainak felidézése.</w:t>
            </w:r>
            <w:r>
              <w:rPr>
                <w:b/>
              </w:rPr>
              <w:t xml:space="preserve"> </w:t>
            </w:r>
          </w:p>
          <w:p w14:paraId="118CE029" w14:textId="77777777" w:rsidR="004D0AEA" w:rsidRDefault="006A411E" w:rsidP="006A411E">
            <w:pPr>
              <w:numPr>
                <w:ilvl w:val="0"/>
                <w:numId w:val="587"/>
              </w:numPr>
              <w:spacing w:after="9" w:line="247" w:lineRule="auto"/>
              <w:ind w:right="78" w:hanging="300"/>
            </w:pPr>
            <w:r>
              <w:t xml:space="preserve">A háború fegyvereinek és borzalmainak bemutatása különböző források alapján. </w:t>
            </w:r>
          </w:p>
          <w:p w14:paraId="6480384B" w14:textId="77777777" w:rsidR="004D0AEA" w:rsidRDefault="006A411E" w:rsidP="006A411E">
            <w:pPr>
              <w:numPr>
                <w:ilvl w:val="0"/>
                <w:numId w:val="587"/>
              </w:numPr>
              <w:spacing w:after="11" w:line="245" w:lineRule="auto"/>
              <w:ind w:right="78" w:hanging="300"/>
            </w:pPr>
            <w:r>
              <w:t>Magyarország területi változásait és világháborús részvételét, valamint a második világháború főbb eseményeit bemutató térképek értelmezése.</w:t>
            </w:r>
            <w:r>
              <w:rPr>
                <w:b/>
              </w:rPr>
              <w:t xml:space="preserve"> </w:t>
            </w:r>
          </w:p>
          <w:p w14:paraId="25FC8651" w14:textId="77777777" w:rsidR="004D0AEA" w:rsidRDefault="006A411E" w:rsidP="006A411E">
            <w:pPr>
              <w:numPr>
                <w:ilvl w:val="0"/>
                <w:numId w:val="587"/>
              </w:numPr>
              <w:spacing w:after="7" w:line="248" w:lineRule="auto"/>
              <w:ind w:right="78" w:hanging="300"/>
            </w:pPr>
            <w:r>
              <w:t>A magyar külpolitika háború előtti és alatti törekvéseinek és mozgásterének bemutatása.</w:t>
            </w:r>
            <w:r>
              <w:rPr>
                <w:b/>
              </w:rPr>
              <w:t xml:space="preserve"> </w:t>
            </w:r>
          </w:p>
          <w:p w14:paraId="63B98892" w14:textId="77777777" w:rsidR="004D0AEA" w:rsidRDefault="006A411E" w:rsidP="006A411E">
            <w:pPr>
              <w:numPr>
                <w:ilvl w:val="0"/>
                <w:numId w:val="587"/>
              </w:numPr>
              <w:spacing w:after="0" w:line="259" w:lineRule="auto"/>
              <w:ind w:right="78" w:hanging="300"/>
            </w:pPr>
            <w:r>
              <w:t xml:space="preserve">Ítélet megfogalmazása a második világháborús népirtásokról és háborús bűnökről. </w:t>
            </w:r>
          </w:p>
        </w:tc>
      </w:tr>
      <w:tr w:rsidR="004D0AEA" w14:paraId="67DE1BE2" w14:textId="77777777">
        <w:trPr>
          <w:trHeight w:val="2521"/>
        </w:trPr>
        <w:tc>
          <w:tcPr>
            <w:tcW w:w="1670" w:type="dxa"/>
            <w:tcBorders>
              <w:top w:val="single" w:sz="5" w:space="0" w:color="000000"/>
              <w:left w:val="single" w:sz="5" w:space="0" w:color="000000"/>
              <w:bottom w:val="single" w:sz="5" w:space="0" w:color="000000"/>
              <w:right w:val="single" w:sz="5" w:space="0" w:color="000000"/>
            </w:tcBorders>
          </w:tcPr>
          <w:p w14:paraId="606FB5E3" w14:textId="77777777" w:rsidR="004D0AEA" w:rsidRDefault="006A411E">
            <w:pPr>
              <w:spacing w:after="0" w:line="259" w:lineRule="auto"/>
              <w:ind w:left="47" w:firstLine="0"/>
              <w:jc w:val="left"/>
            </w:pPr>
            <w:r>
              <w:rPr>
                <w:i/>
              </w:rPr>
              <w:t>Magyarország a világháború idején</w:t>
            </w:r>
            <w:r>
              <w:t xml:space="preserve"> </w:t>
            </w:r>
          </w:p>
        </w:tc>
        <w:tc>
          <w:tcPr>
            <w:tcW w:w="2931" w:type="dxa"/>
            <w:tcBorders>
              <w:top w:val="single" w:sz="5" w:space="0" w:color="000000"/>
              <w:left w:val="single" w:sz="5" w:space="0" w:color="000000"/>
              <w:bottom w:val="single" w:sz="5" w:space="0" w:color="000000"/>
              <w:right w:val="single" w:sz="5" w:space="0" w:color="000000"/>
            </w:tcBorders>
          </w:tcPr>
          <w:p w14:paraId="38A1A60C" w14:textId="77777777" w:rsidR="004D0AEA" w:rsidRDefault="006A411E" w:rsidP="006A411E">
            <w:pPr>
              <w:numPr>
                <w:ilvl w:val="0"/>
                <w:numId w:val="588"/>
              </w:numPr>
              <w:spacing w:after="0" w:line="259" w:lineRule="auto"/>
              <w:ind w:hanging="360"/>
              <w:jc w:val="left"/>
            </w:pPr>
            <w:r>
              <w:t xml:space="preserve">A revíziós eredmények  </w:t>
            </w:r>
          </w:p>
          <w:p w14:paraId="2C6BF95F" w14:textId="77777777" w:rsidR="004D0AEA" w:rsidRDefault="006A411E" w:rsidP="006A411E">
            <w:pPr>
              <w:numPr>
                <w:ilvl w:val="0"/>
                <w:numId w:val="588"/>
              </w:numPr>
              <w:spacing w:after="24" w:line="258" w:lineRule="auto"/>
              <w:ind w:hanging="360"/>
              <w:jc w:val="left"/>
            </w:pPr>
            <w:r>
              <w:t xml:space="preserve">A Szovjetunió elleni háború  a 2. magyar hadsereg a Donnál. </w:t>
            </w:r>
          </w:p>
          <w:p w14:paraId="454A7147" w14:textId="77777777" w:rsidR="004D0AEA" w:rsidRDefault="006A411E" w:rsidP="006A411E">
            <w:pPr>
              <w:numPr>
                <w:ilvl w:val="0"/>
                <w:numId w:val="588"/>
              </w:numPr>
              <w:spacing w:after="0" w:line="259" w:lineRule="auto"/>
              <w:ind w:hanging="360"/>
              <w:jc w:val="left"/>
            </w:pPr>
            <w:r>
              <w:t xml:space="preserve">Német megszállás. </w:t>
            </w:r>
          </w:p>
          <w:p w14:paraId="53E87A5F" w14:textId="77777777" w:rsidR="004D0AEA" w:rsidRDefault="006A411E" w:rsidP="006A411E">
            <w:pPr>
              <w:numPr>
                <w:ilvl w:val="0"/>
                <w:numId w:val="588"/>
              </w:numPr>
              <w:spacing w:after="0" w:line="278" w:lineRule="auto"/>
              <w:ind w:hanging="360"/>
              <w:jc w:val="left"/>
            </w:pPr>
            <w:r>
              <w:t xml:space="preserve">A kiugrási kísérlet és a nyilas hatalomátvétel. </w:t>
            </w:r>
          </w:p>
          <w:p w14:paraId="18AB7697" w14:textId="77777777" w:rsidR="004D0AEA" w:rsidRDefault="006A411E" w:rsidP="006A411E">
            <w:pPr>
              <w:numPr>
                <w:ilvl w:val="0"/>
                <w:numId w:val="588"/>
              </w:numPr>
              <w:spacing w:after="0" w:line="259" w:lineRule="auto"/>
              <w:ind w:hanging="360"/>
              <w:jc w:val="left"/>
            </w:pPr>
            <w:r>
              <w:t xml:space="preserve">A hadszíntérré vált Magyarország. </w:t>
            </w:r>
          </w:p>
        </w:tc>
        <w:tc>
          <w:tcPr>
            <w:tcW w:w="0" w:type="auto"/>
            <w:vMerge/>
            <w:tcBorders>
              <w:top w:val="nil"/>
              <w:left w:val="single" w:sz="5" w:space="0" w:color="000000"/>
              <w:bottom w:val="nil"/>
              <w:right w:val="single" w:sz="5" w:space="0" w:color="000000"/>
            </w:tcBorders>
          </w:tcPr>
          <w:p w14:paraId="04F13DCD" w14:textId="77777777" w:rsidR="004D0AEA" w:rsidRDefault="004D0AEA">
            <w:pPr>
              <w:spacing w:after="160" w:line="259" w:lineRule="auto"/>
              <w:ind w:firstLine="0"/>
              <w:jc w:val="left"/>
            </w:pPr>
          </w:p>
        </w:tc>
        <w:tc>
          <w:tcPr>
            <w:tcW w:w="0" w:type="auto"/>
            <w:vMerge/>
            <w:tcBorders>
              <w:top w:val="nil"/>
              <w:left w:val="single" w:sz="5" w:space="0" w:color="000000"/>
              <w:bottom w:val="nil"/>
              <w:right w:val="single" w:sz="5" w:space="0" w:color="000000"/>
            </w:tcBorders>
          </w:tcPr>
          <w:p w14:paraId="35DC84C4" w14:textId="77777777" w:rsidR="004D0AEA" w:rsidRDefault="004D0AEA">
            <w:pPr>
              <w:spacing w:after="160" w:line="259" w:lineRule="auto"/>
              <w:ind w:firstLine="0"/>
              <w:jc w:val="left"/>
            </w:pPr>
          </w:p>
        </w:tc>
      </w:tr>
      <w:tr w:rsidR="004D0AEA" w14:paraId="128A94EC" w14:textId="77777777">
        <w:trPr>
          <w:trHeight w:val="1970"/>
        </w:trPr>
        <w:tc>
          <w:tcPr>
            <w:tcW w:w="1670" w:type="dxa"/>
            <w:tcBorders>
              <w:top w:val="single" w:sz="5" w:space="0" w:color="000000"/>
              <w:left w:val="single" w:sz="5" w:space="0" w:color="000000"/>
              <w:bottom w:val="single" w:sz="5" w:space="0" w:color="000000"/>
              <w:right w:val="single" w:sz="5" w:space="0" w:color="000000"/>
            </w:tcBorders>
          </w:tcPr>
          <w:p w14:paraId="4EE08E48" w14:textId="77777777" w:rsidR="004D0AEA" w:rsidRDefault="006A411E">
            <w:pPr>
              <w:spacing w:after="0" w:line="259" w:lineRule="auto"/>
              <w:ind w:left="47" w:firstLine="0"/>
              <w:jc w:val="left"/>
            </w:pPr>
            <w:r>
              <w:rPr>
                <w:i/>
              </w:rPr>
              <w:t>A háború borzalmai</w:t>
            </w:r>
            <w:r>
              <w:t xml:space="preserve"> </w:t>
            </w:r>
          </w:p>
        </w:tc>
        <w:tc>
          <w:tcPr>
            <w:tcW w:w="2931" w:type="dxa"/>
            <w:tcBorders>
              <w:top w:val="single" w:sz="5" w:space="0" w:color="000000"/>
              <w:left w:val="single" w:sz="5" w:space="0" w:color="000000"/>
              <w:bottom w:val="single" w:sz="5" w:space="0" w:color="000000"/>
              <w:right w:val="single" w:sz="5" w:space="0" w:color="000000"/>
            </w:tcBorders>
          </w:tcPr>
          <w:p w14:paraId="17BF508D" w14:textId="77777777" w:rsidR="004D0AEA" w:rsidRDefault="006A411E" w:rsidP="006A411E">
            <w:pPr>
              <w:numPr>
                <w:ilvl w:val="0"/>
                <w:numId w:val="589"/>
              </w:numPr>
              <w:spacing w:after="23" w:line="259" w:lineRule="auto"/>
              <w:ind w:right="77" w:firstLine="0"/>
            </w:pPr>
            <w:r>
              <w:t xml:space="preserve">A totális háború. </w:t>
            </w:r>
          </w:p>
          <w:p w14:paraId="2181F662" w14:textId="77777777" w:rsidR="004D0AEA" w:rsidRDefault="006A411E" w:rsidP="006A411E">
            <w:pPr>
              <w:numPr>
                <w:ilvl w:val="0"/>
                <w:numId w:val="589"/>
              </w:numPr>
              <w:spacing w:after="37" w:line="247" w:lineRule="auto"/>
              <w:ind w:right="77" w:firstLine="0"/>
            </w:pPr>
            <w:r>
              <w:t xml:space="preserve">A világháború fegyverei. </w:t>
            </w:r>
            <w:r>
              <w:rPr>
                <w:rFonts w:ascii="Segoe UI Symbol" w:eastAsia="Segoe UI Symbol" w:hAnsi="Segoe UI Symbol" w:cs="Segoe UI Symbol"/>
                <w:sz w:val="20"/>
              </w:rPr>
              <w:t></w:t>
            </w:r>
            <w:r>
              <w:rPr>
                <w:rFonts w:ascii="Arial" w:eastAsia="Arial" w:hAnsi="Arial" w:cs="Arial"/>
                <w:sz w:val="20"/>
              </w:rPr>
              <w:t xml:space="preserve"> </w:t>
            </w:r>
            <w:r>
              <w:t xml:space="preserve">A hátország szenvedései. </w:t>
            </w:r>
          </w:p>
          <w:p w14:paraId="11D5DA2E" w14:textId="77777777" w:rsidR="004D0AEA" w:rsidRDefault="006A411E" w:rsidP="006A411E">
            <w:pPr>
              <w:numPr>
                <w:ilvl w:val="0"/>
                <w:numId w:val="589"/>
              </w:numPr>
              <w:spacing w:after="0" w:line="259" w:lineRule="auto"/>
              <w:ind w:right="77" w:firstLine="0"/>
            </w:pPr>
            <w:r>
              <w:t xml:space="preserve">Az ellenállás formái. A bombázások és városi harcok Budapest példáján. </w:t>
            </w:r>
          </w:p>
        </w:tc>
        <w:tc>
          <w:tcPr>
            <w:tcW w:w="0" w:type="auto"/>
            <w:vMerge/>
            <w:tcBorders>
              <w:top w:val="nil"/>
              <w:left w:val="single" w:sz="5" w:space="0" w:color="000000"/>
              <w:bottom w:val="nil"/>
              <w:right w:val="single" w:sz="5" w:space="0" w:color="000000"/>
            </w:tcBorders>
          </w:tcPr>
          <w:p w14:paraId="541FE29D" w14:textId="77777777" w:rsidR="004D0AEA" w:rsidRDefault="004D0AEA">
            <w:pPr>
              <w:spacing w:after="160" w:line="259" w:lineRule="auto"/>
              <w:ind w:firstLine="0"/>
              <w:jc w:val="left"/>
            </w:pPr>
          </w:p>
        </w:tc>
        <w:tc>
          <w:tcPr>
            <w:tcW w:w="0" w:type="auto"/>
            <w:vMerge/>
            <w:tcBorders>
              <w:top w:val="nil"/>
              <w:left w:val="single" w:sz="5" w:space="0" w:color="000000"/>
              <w:bottom w:val="nil"/>
              <w:right w:val="single" w:sz="5" w:space="0" w:color="000000"/>
            </w:tcBorders>
          </w:tcPr>
          <w:p w14:paraId="66457AF2" w14:textId="77777777" w:rsidR="004D0AEA" w:rsidRDefault="004D0AEA">
            <w:pPr>
              <w:spacing w:after="160" w:line="259" w:lineRule="auto"/>
              <w:ind w:firstLine="0"/>
              <w:jc w:val="left"/>
            </w:pPr>
          </w:p>
        </w:tc>
      </w:tr>
      <w:tr w:rsidR="004D0AEA" w14:paraId="6DE6C846" w14:textId="77777777">
        <w:trPr>
          <w:trHeight w:val="768"/>
        </w:trPr>
        <w:tc>
          <w:tcPr>
            <w:tcW w:w="1670" w:type="dxa"/>
            <w:tcBorders>
              <w:top w:val="single" w:sz="5" w:space="0" w:color="000000"/>
              <w:left w:val="single" w:sz="5" w:space="0" w:color="000000"/>
              <w:bottom w:val="single" w:sz="5" w:space="0" w:color="000000"/>
              <w:right w:val="single" w:sz="5" w:space="0" w:color="000000"/>
            </w:tcBorders>
          </w:tcPr>
          <w:p w14:paraId="697FD0A3" w14:textId="77777777" w:rsidR="004D0AEA" w:rsidRDefault="006A411E">
            <w:pPr>
              <w:spacing w:after="0" w:line="259" w:lineRule="auto"/>
              <w:ind w:left="47" w:firstLine="0"/>
              <w:jc w:val="left"/>
            </w:pPr>
            <w:r>
              <w:rPr>
                <w:i/>
              </w:rPr>
              <w:t>A holokauszt</w:t>
            </w:r>
            <w:r>
              <w:t xml:space="preserve"> </w:t>
            </w:r>
          </w:p>
        </w:tc>
        <w:tc>
          <w:tcPr>
            <w:tcW w:w="2931" w:type="dxa"/>
            <w:tcBorders>
              <w:top w:val="single" w:sz="5" w:space="0" w:color="000000"/>
              <w:left w:val="single" w:sz="5" w:space="0" w:color="000000"/>
              <w:bottom w:val="single" w:sz="5" w:space="0" w:color="000000"/>
              <w:right w:val="single" w:sz="5" w:space="0" w:color="000000"/>
            </w:tcBorders>
          </w:tcPr>
          <w:p w14:paraId="6773F22D" w14:textId="77777777" w:rsidR="004D0AEA" w:rsidRDefault="006A411E">
            <w:pPr>
              <w:spacing w:after="0" w:line="259" w:lineRule="auto"/>
              <w:ind w:left="360" w:hanging="360"/>
              <w:jc w:val="left"/>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A náci koncentrációs és megsemmisítő táborok. </w:t>
            </w:r>
          </w:p>
        </w:tc>
        <w:tc>
          <w:tcPr>
            <w:tcW w:w="0" w:type="auto"/>
            <w:vMerge/>
            <w:tcBorders>
              <w:top w:val="nil"/>
              <w:left w:val="single" w:sz="5" w:space="0" w:color="000000"/>
              <w:bottom w:val="single" w:sz="5" w:space="0" w:color="000000"/>
              <w:right w:val="single" w:sz="5" w:space="0" w:color="000000"/>
            </w:tcBorders>
          </w:tcPr>
          <w:p w14:paraId="661E96F1" w14:textId="77777777" w:rsidR="004D0AEA" w:rsidRDefault="004D0AEA">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14:paraId="3E917949" w14:textId="77777777" w:rsidR="004D0AEA" w:rsidRDefault="004D0AEA">
            <w:pPr>
              <w:spacing w:after="160" w:line="259" w:lineRule="auto"/>
              <w:ind w:firstLine="0"/>
              <w:jc w:val="left"/>
            </w:pPr>
          </w:p>
        </w:tc>
      </w:tr>
      <w:tr w:rsidR="004D0AEA" w14:paraId="29A0A874" w14:textId="77777777">
        <w:trPr>
          <w:trHeight w:val="2246"/>
        </w:trPr>
        <w:tc>
          <w:tcPr>
            <w:tcW w:w="1670" w:type="dxa"/>
            <w:tcBorders>
              <w:top w:val="single" w:sz="5" w:space="0" w:color="000000"/>
              <w:left w:val="single" w:sz="5" w:space="0" w:color="000000"/>
              <w:bottom w:val="single" w:sz="5" w:space="0" w:color="000000"/>
              <w:right w:val="single" w:sz="5" w:space="0" w:color="000000"/>
            </w:tcBorders>
          </w:tcPr>
          <w:p w14:paraId="499E0EB4" w14:textId="77777777" w:rsidR="004D0AEA" w:rsidRDefault="004D0AEA">
            <w:pPr>
              <w:spacing w:after="160" w:line="259" w:lineRule="auto"/>
              <w:ind w:firstLine="0"/>
              <w:jc w:val="left"/>
            </w:pPr>
          </w:p>
        </w:tc>
        <w:tc>
          <w:tcPr>
            <w:tcW w:w="2931" w:type="dxa"/>
            <w:tcBorders>
              <w:top w:val="single" w:sz="5" w:space="0" w:color="000000"/>
              <w:left w:val="single" w:sz="5" w:space="0" w:color="000000"/>
              <w:bottom w:val="single" w:sz="5" w:space="0" w:color="000000"/>
              <w:right w:val="single" w:sz="5" w:space="0" w:color="000000"/>
            </w:tcBorders>
          </w:tcPr>
          <w:p w14:paraId="4FA6F12C" w14:textId="77777777" w:rsidR="004D0AEA" w:rsidRDefault="006A411E" w:rsidP="006A411E">
            <w:pPr>
              <w:numPr>
                <w:ilvl w:val="0"/>
                <w:numId w:val="590"/>
              </w:numPr>
              <w:spacing w:after="0" w:line="279" w:lineRule="auto"/>
              <w:ind w:right="31" w:hanging="360"/>
            </w:pPr>
            <w:r>
              <w:t xml:space="preserve">Az európai és magyarországi zsidótörvények. </w:t>
            </w:r>
          </w:p>
          <w:p w14:paraId="527F0065" w14:textId="77777777" w:rsidR="004D0AEA" w:rsidRDefault="006A411E" w:rsidP="006A411E">
            <w:pPr>
              <w:numPr>
                <w:ilvl w:val="0"/>
                <w:numId w:val="590"/>
              </w:numPr>
              <w:spacing w:after="0" w:line="259" w:lineRule="auto"/>
              <w:ind w:right="31" w:hanging="360"/>
            </w:pPr>
            <w:r>
              <w:t xml:space="preserve">Kísérlet az európai és a magyar zsidóság és cigányság elpusztítására. Áldozatok és bűnösök, felelősség és embermentés: néhány kiemelkedő példa. </w:t>
            </w:r>
          </w:p>
        </w:tc>
        <w:tc>
          <w:tcPr>
            <w:tcW w:w="1983" w:type="dxa"/>
            <w:tcBorders>
              <w:top w:val="single" w:sz="5" w:space="0" w:color="000000"/>
              <w:left w:val="single" w:sz="5" w:space="0" w:color="000000"/>
              <w:bottom w:val="single" w:sz="5" w:space="0" w:color="000000"/>
              <w:right w:val="single" w:sz="5" w:space="0" w:color="000000"/>
            </w:tcBorders>
          </w:tcPr>
          <w:p w14:paraId="6D3F139B" w14:textId="77777777" w:rsidR="004D0AEA" w:rsidRDefault="006A411E">
            <w:pPr>
              <w:spacing w:after="0" w:line="259" w:lineRule="auto"/>
              <w:ind w:left="36" w:firstLine="0"/>
              <w:jc w:val="left"/>
            </w:pPr>
            <w:r>
              <w:rPr>
                <w:i/>
              </w:rPr>
              <w:t>Topográfia</w:t>
            </w:r>
            <w:r>
              <w:t xml:space="preserve">: Sztálingrád, Normandia, </w:t>
            </w:r>
            <w:r>
              <w:tab/>
              <w:t xml:space="preserve">Hirosima, Don-kanyar, Auschwitz. </w:t>
            </w:r>
          </w:p>
        </w:tc>
        <w:tc>
          <w:tcPr>
            <w:tcW w:w="2642" w:type="dxa"/>
            <w:tcBorders>
              <w:top w:val="single" w:sz="5" w:space="0" w:color="000000"/>
              <w:left w:val="single" w:sz="5" w:space="0" w:color="000000"/>
              <w:bottom w:val="single" w:sz="5" w:space="0" w:color="000000"/>
              <w:right w:val="single" w:sz="5" w:space="0" w:color="000000"/>
            </w:tcBorders>
          </w:tcPr>
          <w:p w14:paraId="27E0173F" w14:textId="77777777" w:rsidR="004D0AEA" w:rsidRDefault="006A411E" w:rsidP="006A411E">
            <w:pPr>
              <w:numPr>
                <w:ilvl w:val="0"/>
                <w:numId w:val="591"/>
              </w:numPr>
              <w:spacing w:after="13" w:line="259" w:lineRule="auto"/>
              <w:ind w:right="61" w:hanging="300"/>
            </w:pPr>
            <w:r>
              <w:t xml:space="preserve">A magyar honvéd helytállásának felidézése források alapján. </w:t>
            </w:r>
          </w:p>
          <w:p w14:paraId="5AE8A221" w14:textId="77777777" w:rsidR="004D0AEA" w:rsidRDefault="006A411E" w:rsidP="006A411E">
            <w:pPr>
              <w:numPr>
                <w:ilvl w:val="0"/>
                <w:numId w:val="591"/>
              </w:numPr>
              <w:spacing w:after="0" w:line="259" w:lineRule="auto"/>
              <w:ind w:right="61" w:hanging="300"/>
            </w:pPr>
            <w:r>
              <w:t>Példák gyűjtése az ellenállás és embermentés</w:t>
            </w:r>
            <w:r>
              <w:rPr>
                <w:u w:val="single" w:color="000000"/>
              </w:rPr>
              <w:t xml:space="preserve"> </w:t>
            </w:r>
            <w:r>
              <w:t xml:space="preserve">formáira. </w:t>
            </w:r>
          </w:p>
        </w:tc>
      </w:tr>
    </w:tbl>
    <w:p w14:paraId="136B232A" w14:textId="77777777" w:rsidR="004D0AEA" w:rsidRDefault="006A411E">
      <w:pPr>
        <w:spacing w:after="57" w:line="259" w:lineRule="auto"/>
        <w:ind w:left="144" w:firstLine="0"/>
        <w:jc w:val="left"/>
      </w:pPr>
      <w:r>
        <w:rPr>
          <w:b/>
        </w:rPr>
        <w:t xml:space="preserve"> </w:t>
      </w:r>
    </w:p>
    <w:p w14:paraId="1030BE81" w14:textId="77777777" w:rsidR="004D0AEA" w:rsidRDefault="006A411E">
      <w:pPr>
        <w:spacing w:after="0" w:line="265" w:lineRule="auto"/>
        <w:ind w:left="154" w:right="4421" w:hanging="10"/>
        <w:jc w:val="left"/>
      </w:pPr>
      <w:r>
        <w:rPr>
          <w:b/>
          <w:sz w:val="19"/>
        </w:rPr>
        <w:t>TEVÉKENYSÉGEK</w:t>
      </w:r>
      <w:r>
        <w:t xml:space="preserve"> </w:t>
      </w:r>
    </w:p>
    <w:p w14:paraId="39090FD7" w14:textId="77777777" w:rsidR="004D0AEA" w:rsidRDefault="006A411E" w:rsidP="006A411E">
      <w:pPr>
        <w:numPr>
          <w:ilvl w:val="0"/>
          <w:numId w:val="304"/>
        </w:numPr>
        <w:ind w:left="1070" w:right="15" w:hanging="577"/>
      </w:pPr>
      <w:r>
        <w:t xml:space="preserve">Képek gyűjtése a német haderő és a szövetségesek magyarországi pusztításának eszközeiről és helyszíneiről. </w:t>
      </w:r>
    </w:p>
    <w:p w14:paraId="2BB16EB1" w14:textId="77777777" w:rsidR="004D0AEA" w:rsidRDefault="006A411E" w:rsidP="006A411E">
      <w:pPr>
        <w:numPr>
          <w:ilvl w:val="0"/>
          <w:numId w:val="304"/>
        </w:numPr>
        <w:ind w:left="1070" w:right="15" w:hanging="577"/>
      </w:pPr>
      <w:r>
        <w:t xml:space="preserve">Ismeretek szerzése és megvitatása a holokauszt történetét feldolgozó gyűjtemények, online adatbázisok segítségével (pl.: látogatás a Holokauszt Emlékközpontban). </w:t>
      </w:r>
    </w:p>
    <w:p w14:paraId="50F04FFF" w14:textId="77777777" w:rsidR="004D0AEA" w:rsidRDefault="006A411E" w:rsidP="006A411E">
      <w:pPr>
        <w:numPr>
          <w:ilvl w:val="0"/>
          <w:numId w:val="304"/>
        </w:numPr>
        <w:ind w:left="1070" w:right="15" w:hanging="577"/>
      </w:pPr>
      <w:r>
        <w:t xml:space="preserve">A holokausztról szóló visszaemlékezések, irodalmi és filmfeldolgozások egy-egy részletének megbeszélése. </w:t>
      </w:r>
    </w:p>
    <w:p w14:paraId="2E39BF5B" w14:textId="77777777" w:rsidR="004D0AEA" w:rsidRDefault="006A411E" w:rsidP="006A411E">
      <w:pPr>
        <w:numPr>
          <w:ilvl w:val="0"/>
          <w:numId w:val="304"/>
        </w:numPr>
        <w:ind w:left="1070" w:right="15" w:hanging="577"/>
      </w:pPr>
      <w:r>
        <w:t xml:space="preserve">Példák gyűjtése az ellenállás és embermentés formáira. </w:t>
      </w:r>
    </w:p>
    <w:p w14:paraId="786ED81A" w14:textId="77777777" w:rsidR="004D0AEA" w:rsidRDefault="006A411E" w:rsidP="006A411E">
      <w:pPr>
        <w:numPr>
          <w:ilvl w:val="0"/>
          <w:numId w:val="304"/>
        </w:numPr>
        <w:ind w:left="1070" w:right="15" w:hanging="577"/>
      </w:pPr>
      <w:r>
        <w:t xml:space="preserve">Egy magyarországi embermentő (pl.: Boldog </w:t>
      </w:r>
      <w:proofErr w:type="spellStart"/>
      <w:r>
        <w:t>Salkaházi</w:t>
      </w:r>
      <w:proofErr w:type="spellEnd"/>
      <w:r>
        <w:t xml:space="preserve"> Sára) tevékenységének megismerése és értékelése. </w:t>
      </w:r>
    </w:p>
    <w:p w14:paraId="4F6559AD" w14:textId="77777777" w:rsidR="004D0AEA" w:rsidRDefault="006A411E" w:rsidP="006A411E">
      <w:pPr>
        <w:numPr>
          <w:ilvl w:val="0"/>
          <w:numId w:val="304"/>
        </w:numPr>
        <w:ind w:left="1070" w:right="15" w:hanging="577"/>
      </w:pPr>
      <w:r>
        <w:t>Második világháborús emlékhelyek, emlékművek és sírhelyek feltérképezése és felkeresése a lakóhelyen és környékén.</w:t>
      </w:r>
      <w:r>
        <w:rPr>
          <w:b/>
        </w:rPr>
        <w:t xml:space="preserve"> </w:t>
      </w:r>
    </w:p>
    <w:p w14:paraId="7E2E21FA" w14:textId="77777777" w:rsidR="004D0AEA" w:rsidRDefault="006A411E">
      <w:pPr>
        <w:spacing w:after="30" w:line="259" w:lineRule="auto"/>
        <w:ind w:left="853" w:firstLine="0"/>
        <w:jc w:val="left"/>
      </w:pPr>
      <w:r>
        <w:rPr>
          <w:b/>
        </w:rPr>
        <w:t xml:space="preserve"> </w:t>
      </w:r>
    </w:p>
    <w:p w14:paraId="4ADA75BF" w14:textId="77777777" w:rsidR="004D0AEA" w:rsidRDefault="006A411E">
      <w:pPr>
        <w:spacing w:line="271" w:lineRule="auto"/>
        <w:ind w:left="154" w:right="144" w:hanging="10"/>
      </w:pPr>
      <w:r>
        <w:rPr>
          <w:b/>
        </w:rPr>
        <w:t>T</w:t>
      </w:r>
      <w:r>
        <w:rPr>
          <w:b/>
          <w:sz w:val="30"/>
          <w:vertAlign w:val="subscript"/>
        </w:rPr>
        <w:t>ÉMAKÖR</w:t>
      </w:r>
      <w:r>
        <w:rPr>
          <w:b/>
        </w:rPr>
        <w:t>: A megosztott világ</w:t>
      </w:r>
      <w:r>
        <w:t xml:space="preserve"> </w:t>
      </w:r>
    </w:p>
    <w:p w14:paraId="39E3F907" w14:textId="77777777" w:rsidR="004D0AEA" w:rsidRDefault="006A411E">
      <w:pPr>
        <w:spacing w:after="0" w:line="265" w:lineRule="auto"/>
        <w:ind w:left="154" w:right="4421" w:hanging="10"/>
        <w:jc w:val="left"/>
      </w:pPr>
      <w:r>
        <w:rPr>
          <w:b/>
        </w:rPr>
        <w:t>I</w:t>
      </w:r>
      <w:r>
        <w:rPr>
          <w:b/>
          <w:sz w:val="19"/>
        </w:rPr>
        <w:t>SMERETEK ÉS FEJLESZTÉSI FELADATOK</w:t>
      </w:r>
      <w:r>
        <w:rPr>
          <w:b/>
        </w:rPr>
        <w:t>:</w:t>
      </w:r>
      <w:r>
        <w:t xml:space="preserve"> </w:t>
      </w:r>
    </w:p>
    <w:tbl>
      <w:tblPr>
        <w:tblStyle w:val="TableGrid"/>
        <w:tblW w:w="9225" w:type="dxa"/>
        <w:tblInd w:w="138" w:type="dxa"/>
        <w:tblCellMar>
          <w:top w:w="9" w:type="dxa"/>
          <w:right w:w="44" w:type="dxa"/>
        </w:tblCellMar>
        <w:tblLook w:val="04A0" w:firstRow="1" w:lastRow="0" w:firstColumn="1" w:lastColumn="0" w:noHBand="0" w:noVBand="1"/>
      </w:tblPr>
      <w:tblGrid>
        <w:gridCol w:w="1319"/>
        <w:gridCol w:w="438"/>
        <w:gridCol w:w="1424"/>
        <w:gridCol w:w="2674"/>
        <w:gridCol w:w="3370"/>
      </w:tblGrid>
      <w:tr w:rsidR="004D0AEA" w14:paraId="0870382A" w14:textId="77777777">
        <w:trPr>
          <w:trHeight w:val="288"/>
        </w:trPr>
        <w:tc>
          <w:tcPr>
            <w:tcW w:w="9225" w:type="dxa"/>
            <w:gridSpan w:val="5"/>
            <w:tcBorders>
              <w:top w:val="single" w:sz="5" w:space="0" w:color="000000"/>
              <w:left w:val="single" w:sz="5" w:space="0" w:color="000000"/>
              <w:bottom w:val="single" w:sz="5" w:space="0" w:color="000000"/>
              <w:right w:val="single" w:sz="5" w:space="0" w:color="000000"/>
            </w:tcBorders>
          </w:tcPr>
          <w:p w14:paraId="79D556CF" w14:textId="77777777" w:rsidR="004D0AEA" w:rsidRDefault="006A411E">
            <w:pPr>
              <w:spacing w:after="0" w:line="259" w:lineRule="auto"/>
              <w:ind w:right="17" w:firstLine="0"/>
              <w:jc w:val="center"/>
            </w:pPr>
            <w:r>
              <w:rPr>
                <w:b/>
              </w:rPr>
              <w:t>R</w:t>
            </w:r>
            <w:r>
              <w:rPr>
                <w:b/>
                <w:sz w:val="19"/>
              </w:rPr>
              <w:t>ÉSZLETES KÖVETELMÉNYEK</w:t>
            </w:r>
            <w:r>
              <w:t xml:space="preserve"> </w:t>
            </w:r>
          </w:p>
        </w:tc>
      </w:tr>
      <w:tr w:rsidR="004D0AEA" w14:paraId="3081A2C4" w14:textId="77777777">
        <w:trPr>
          <w:trHeight w:val="565"/>
        </w:trPr>
        <w:tc>
          <w:tcPr>
            <w:tcW w:w="1286" w:type="dxa"/>
            <w:tcBorders>
              <w:top w:val="single" w:sz="5" w:space="0" w:color="000000"/>
              <w:left w:val="single" w:sz="5" w:space="0" w:color="000000"/>
              <w:bottom w:val="single" w:sz="5" w:space="0" w:color="000000"/>
              <w:right w:val="single" w:sz="5" w:space="0" w:color="000000"/>
            </w:tcBorders>
          </w:tcPr>
          <w:p w14:paraId="54276B90" w14:textId="77777777" w:rsidR="004D0AEA" w:rsidRDefault="006A411E">
            <w:pPr>
              <w:spacing w:after="0" w:line="259" w:lineRule="auto"/>
              <w:ind w:right="10" w:firstLine="0"/>
              <w:jc w:val="center"/>
            </w:pPr>
            <w:r>
              <w:rPr>
                <w:b/>
              </w:rPr>
              <w:t>Témák</w:t>
            </w:r>
            <w:r>
              <w:t xml:space="preserve"> </w:t>
            </w:r>
          </w:p>
        </w:tc>
        <w:tc>
          <w:tcPr>
            <w:tcW w:w="1862" w:type="dxa"/>
            <w:gridSpan w:val="2"/>
            <w:tcBorders>
              <w:top w:val="single" w:sz="5" w:space="0" w:color="000000"/>
              <w:left w:val="single" w:sz="5" w:space="0" w:color="000000"/>
              <w:bottom w:val="single" w:sz="5" w:space="0" w:color="000000"/>
              <w:right w:val="single" w:sz="5" w:space="0" w:color="000000"/>
            </w:tcBorders>
          </w:tcPr>
          <w:p w14:paraId="07565805" w14:textId="77777777" w:rsidR="004D0AEA" w:rsidRDefault="006A411E">
            <w:pPr>
              <w:spacing w:after="0" w:line="259" w:lineRule="auto"/>
              <w:ind w:right="22" w:firstLine="0"/>
              <w:jc w:val="center"/>
            </w:pPr>
            <w:r>
              <w:rPr>
                <w:b/>
              </w:rPr>
              <w:t>Altémák</w:t>
            </w:r>
            <w:r>
              <w:t xml:space="preserve"> </w:t>
            </w:r>
          </w:p>
        </w:tc>
        <w:tc>
          <w:tcPr>
            <w:tcW w:w="2691" w:type="dxa"/>
            <w:tcBorders>
              <w:top w:val="single" w:sz="5" w:space="0" w:color="000000"/>
              <w:left w:val="single" w:sz="5" w:space="0" w:color="000000"/>
              <w:bottom w:val="single" w:sz="5" w:space="0" w:color="000000"/>
              <w:right w:val="single" w:sz="5" w:space="0" w:color="000000"/>
            </w:tcBorders>
          </w:tcPr>
          <w:p w14:paraId="167B7017" w14:textId="77777777" w:rsidR="004D0AEA" w:rsidRDefault="006A411E">
            <w:pPr>
              <w:spacing w:after="0" w:line="259" w:lineRule="auto"/>
              <w:ind w:firstLine="0"/>
              <w:jc w:val="center"/>
            </w:pPr>
            <w:r>
              <w:rPr>
                <w:b/>
              </w:rPr>
              <w:t>Fogalmak és adatok/Lexikák</w:t>
            </w:r>
            <w:r>
              <w:t xml:space="preserve"> </w:t>
            </w:r>
          </w:p>
        </w:tc>
        <w:tc>
          <w:tcPr>
            <w:tcW w:w="3387" w:type="dxa"/>
            <w:tcBorders>
              <w:top w:val="single" w:sz="5" w:space="0" w:color="000000"/>
              <w:left w:val="single" w:sz="5" w:space="0" w:color="000000"/>
              <w:bottom w:val="single" w:sz="5" w:space="0" w:color="000000"/>
              <w:right w:val="single" w:sz="5" w:space="0" w:color="000000"/>
            </w:tcBorders>
          </w:tcPr>
          <w:p w14:paraId="1887E5A5" w14:textId="77777777" w:rsidR="004D0AEA" w:rsidRDefault="006A411E">
            <w:pPr>
              <w:spacing w:after="0" w:line="259" w:lineRule="auto"/>
              <w:ind w:right="38" w:firstLine="0"/>
              <w:jc w:val="center"/>
            </w:pPr>
            <w:r>
              <w:rPr>
                <w:b/>
              </w:rPr>
              <w:t>Fejlesztési feladatok</w:t>
            </w:r>
            <w:r>
              <w:t xml:space="preserve"> </w:t>
            </w:r>
          </w:p>
        </w:tc>
      </w:tr>
      <w:tr w:rsidR="004D0AEA" w14:paraId="685F939E" w14:textId="77777777">
        <w:trPr>
          <w:trHeight w:val="4431"/>
        </w:trPr>
        <w:tc>
          <w:tcPr>
            <w:tcW w:w="1286" w:type="dxa"/>
            <w:tcBorders>
              <w:top w:val="single" w:sz="5" w:space="0" w:color="000000"/>
              <w:left w:val="single" w:sz="5" w:space="0" w:color="000000"/>
              <w:bottom w:val="single" w:sz="5" w:space="0" w:color="000000"/>
              <w:right w:val="single" w:sz="5" w:space="0" w:color="000000"/>
            </w:tcBorders>
          </w:tcPr>
          <w:p w14:paraId="784DF90A" w14:textId="77777777" w:rsidR="004D0AEA" w:rsidRDefault="006A411E">
            <w:pPr>
              <w:spacing w:after="0" w:line="259" w:lineRule="auto"/>
              <w:ind w:left="48" w:firstLine="0"/>
              <w:jc w:val="left"/>
            </w:pPr>
            <w:r>
              <w:rPr>
                <w:i/>
              </w:rPr>
              <w:t>A hidegháború</w:t>
            </w:r>
            <w:r>
              <w:t xml:space="preserve"> </w:t>
            </w:r>
          </w:p>
        </w:tc>
        <w:tc>
          <w:tcPr>
            <w:tcW w:w="1862" w:type="dxa"/>
            <w:gridSpan w:val="2"/>
            <w:tcBorders>
              <w:top w:val="single" w:sz="5" w:space="0" w:color="000000"/>
              <w:left w:val="single" w:sz="5" w:space="0" w:color="000000"/>
              <w:bottom w:val="single" w:sz="5" w:space="0" w:color="000000"/>
              <w:right w:val="single" w:sz="5" w:space="0" w:color="000000"/>
            </w:tcBorders>
          </w:tcPr>
          <w:p w14:paraId="6257EB8B" w14:textId="77777777" w:rsidR="004D0AEA" w:rsidRDefault="006A411E" w:rsidP="006A411E">
            <w:pPr>
              <w:numPr>
                <w:ilvl w:val="0"/>
                <w:numId w:val="592"/>
              </w:numPr>
              <w:spacing w:after="0" w:line="261" w:lineRule="auto"/>
              <w:ind w:right="62" w:hanging="360"/>
            </w:pPr>
            <w:r>
              <w:t xml:space="preserve">A kétpólusú világ  a vasfüggöny leereszkedése. </w:t>
            </w:r>
          </w:p>
          <w:p w14:paraId="61F41786" w14:textId="77777777" w:rsidR="004D0AEA" w:rsidRDefault="006A411E" w:rsidP="006A411E">
            <w:pPr>
              <w:numPr>
                <w:ilvl w:val="0"/>
                <w:numId w:val="592"/>
              </w:numPr>
              <w:spacing w:after="7" w:line="249" w:lineRule="auto"/>
              <w:ind w:right="62" w:hanging="360"/>
            </w:pPr>
            <w:r>
              <w:t xml:space="preserve">Németország kettéosztása. Fegyverkezési verseny a Szovjetunió és az Amerikai Egyesült Államok között. </w:t>
            </w:r>
          </w:p>
          <w:p w14:paraId="6C375C53" w14:textId="77777777" w:rsidR="004D0AEA" w:rsidRDefault="006A411E" w:rsidP="006A411E">
            <w:pPr>
              <w:numPr>
                <w:ilvl w:val="0"/>
                <w:numId w:val="592"/>
              </w:numPr>
              <w:spacing w:after="0" w:line="259" w:lineRule="auto"/>
              <w:ind w:right="62" w:hanging="360"/>
            </w:pPr>
            <w:proofErr w:type="spellStart"/>
            <w:r>
              <w:t>Hideghábo</w:t>
            </w:r>
            <w:proofErr w:type="spellEnd"/>
            <w:r>
              <w:t>-</w:t>
            </w:r>
          </w:p>
          <w:p w14:paraId="22DDC488" w14:textId="77777777" w:rsidR="004D0AEA" w:rsidRDefault="006A411E">
            <w:pPr>
              <w:spacing w:after="0" w:line="259" w:lineRule="auto"/>
              <w:ind w:left="360" w:right="73" w:firstLine="0"/>
            </w:pPr>
            <w:proofErr w:type="spellStart"/>
            <w:r>
              <w:lastRenderedPageBreak/>
              <w:t>rús</w:t>
            </w:r>
            <w:proofErr w:type="spellEnd"/>
            <w:r>
              <w:t xml:space="preserve"> konfliktusok: Korea, Kuba. </w:t>
            </w:r>
          </w:p>
        </w:tc>
        <w:tc>
          <w:tcPr>
            <w:tcW w:w="2691" w:type="dxa"/>
            <w:vMerge w:val="restart"/>
            <w:tcBorders>
              <w:top w:val="single" w:sz="5" w:space="0" w:color="000000"/>
              <w:left w:val="single" w:sz="5" w:space="0" w:color="000000"/>
              <w:bottom w:val="single" w:sz="5" w:space="0" w:color="000000"/>
              <w:right w:val="single" w:sz="5" w:space="0" w:color="000000"/>
            </w:tcBorders>
          </w:tcPr>
          <w:p w14:paraId="30C949EF" w14:textId="77777777" w:rsidR="004D0AEA" w:rsidRDefault="006A411E">
            <w:pPr>
              <w:spacing w:after="0" w:line="239" w:lineRule="auto"/>
              <w:ind w:left="48" w:firstLine="0"/>
            </w:pPr>
            <w:r>
              <w:rPr>
                <w:i/>
              </w:rPr>
              <w:lastRenderedPageBreak/>
              <w:t>Fogalmak</w:t>
            </w:r>
            <w:r>
              <w:t xml:space="preserve">: Egyesült Nemzetek Szervezete </w:t>
            </w:r>
          </w:p>
          <w:p w14:paraId="352615F7" w14:textId="77777777" w:rsidR="004D0AEA" w:rsidRDefault="006A411E">
            <w:pPr>
              <w:spacing w:after="10" w:line="247" w:lineRule="auto"/>
              <w:ind w:left="48" w:right="63" w:firstLine="0"/>
            </w:pPr>
            <w:r>
              <w:t xml:space="preserve">(ENSZ), hidegháború, vasfüggöny, berlini fal, szuperhatalom, Észak-atlanti Szerződés Szervezete (NATO), Varsói Szerződés, piacgazdaság, jóléti állam. </w:t>
            </w:r>
          </w:p>
          <w:p w14:paraId="11256ACB" w14:textId="77777777" w:rsidR="004D0AEA" w:rsidRDefault="006A411E">
            <w:pPr>
              <w:spacing w:after="0" w:line="244" w:lineRule="auto"/>
              <w:ind w:left="48" w:firstLine="0"/>
              <w:jc w:val="left"/>
            </w:pPr>
            <w:r>
              <w:rPr>
                <w:i/>
              </w:rPr>
              <w:t>Személye</w:t>
            </w:r>
            <w:r>
              <w:t xml:space="preserve">k: </w:t>
            </w:r>
            <w:r>
              <w:tab/>
              <w:t xml:space="preserve">Hruscsov, Kennedy. </w:t>
            </w:r>
          </w:p>
          <w:p w14:paraId="637E9ADA" w14:textId="77777777" w:rsidR="004D0AEA" w:rsidRDefault="006A411E">
            <w:pPr>
              <w:spacing w:after="0" w:line="259" w:lineRule="auto"/>
              <w:ind w:left="48" w:right="54" w:firstLine="0"/>
            </w:pPr>
            <w:r>
              <w:rPr>
                <w:i/>
              </w:rPr>
              <w:t>Kronológia</w:t>
            </w:r>
            <w:r>
              <w:t xml:space="preserve">: 1947 a párizsi béke, a hidegháború kezdete, 1948 Izrael Állam </w:t>
            </w:r>
            <w:r>
              <w:lastRenderedPageBreak/>
              <w:t xml:space="preserve">megalapítása. </w:t>
            </w:r>
            <w:r>
              <w:rPr>
                <w:i/>
              </w:rPr>
              <w:t>Topográfia</w:t>
            </w:r>
            <w:r>
              <w:t xml:space="preserve">: Berlin, Németországi Szövetségi Köztársaság (NSZK), Német Demokratikus Köztársaság (NDK), Észak- és Dél-Korea, Kuba. </w:t>
            </w:r>
          </w:p>
        </w:tc>
        <w:tc>
          <w:tcPr>
            <w:tcW w:w="3387" w:type="dxa"/>
            <w:vMerge w:val="restart"/>
            <w:tcBorders>
              <w:top w:val="single" w:sz="5" w:space="0" w:color="000000"/>
              <w:left w:val="single" w:sz="5" w:space="0" w:color="000000"/>
              <w:bottom w:val="single" w:sz="5" w:space="0" w:color="000000"/>
              <w:right w:val="single" w:sz="5" w:space="0" w:color="000000"/>
            </w:tcBorders>
          </w:tcPr>
          <w:p w14:paraId="0B078460" w14:textId="77777777" w:rsidR="004D0AEA" w:rsidRDefault="006A411E" w:rsidP="006A411E">
            <w:pPr>
              <w:numPr>
                <w:ilvl w:val="0"/>
                <w:numId w:val="593"/>
              </w:numPr>
              <w:spacing w:after="4" w:line="251" w:lineRule="auto"/>
              <w:ind w:right="76" w:hanging="360"/>
            </w:pPr>
            <w:r>
              <w:lastRenderedPageBreak/>
              <w:t xml:space="preserve">A második világháború után kialakult világrendet bemutató térkép áttekintése és értelmezése. </w:t>
            </w:r>
          </w:p>
          <w:p w14:paraId="3A6E0EEC" w14:textId="77777777" w:rsidR="004D0AEA" w:rsidRDefault="006A411E" w:rsidP="006A411E">
            <w:pPr>
              <w:numPr>
                <w:ilvl w:val="0"/>
                <w:numId w:val="593"/>
              </w:numPr>
              <w:spacing w:after="13" w:line="257" w:lineRule="auto"/>
              <w:ind w:right="76" w:hanging="360"/>
            </w:pPr>
            <w:r>
              <w:t xml:space="preserve">A nyugati demokrácia és a szovjet diktatúra összehasonlítása. </w:t>
            </w:r>
          </w:p>
          <w:p w14:paraId="2B3F487B" w14:textId="77777777" w:rsidR="004D0AEA" w:rsidRDefault="006A411E" w:rsidP="006A411E">
            <w:pPr>
              <w:numPr>
                <w:ilvl w:val="0"/>
                <w:numId w:val="593"/>
              </w:numPr>
              <w:spacing w:after="0" w:line="258" w:lineRule="auto"/>
              <w:ind w:right="76" w:hanging="360"/>
            </w:pPr>
            <w:r>
              <w:t xml:space="preserve">A nyugati világ és a keleti blokk életkörülményeinek összehasonlítása. </w:t>
            </w:r>
          </w:p>
          <w:p w14:paraId="35CC5ADF" w14:textId="77777777" w:rsidR="004D0AEA" w:rsidRDefault="006A411E" w:rsidP="006A411E">
            <w:pPr>
              <w:numPr>
                <w:ilvl w:val="0"/>
                <w:numId w:val="593"/>
              </w:numPr>
              <w:spacing w:after="0" w:line="258" w:lineRule="auto"/>
              <w:ind w:right="76" w:hanging="360"/>
            </w:pPr>
            <w:r>
              <w:t xml:space="preserve">A hidegháború korabeli és a mai világhatalmi viszonyok összehasonlítása. </w:t>
            </w:r>
          </w:p>
          <w:p w14:paraId="7BC6DBB9" w14:textId="77777777" w:rsidR="004D0AEA" w:rsidRDefault="006A411E" w:rsidP="006A411E">
            <w:pPr>
              <w:numPr>
                <w:ilvl w:val="0"/>
                <w:numId w:val="593"/>
              </w:numPr>
              <w:spacing w:after="0" w:line="258" w:lineRule="auto"/>
              <w:ind w:right="76" w:hanging="360"/>
            </w:pPr>
            <w:r>
              <w:lastRenderedPageBreak/>
              <w:t xml:space="preserve">A hidegháborús korszak alapvető jellemzőinek szöveges források alapján. </w:t>
            </w:r>
          </w:p>
          <w:p w14:paraId="16E849B0" w14:textId="77777777" w:rsidR="004D0AEA" w:rsidRDefault="006A411E" w:rsidP="006A411E">
            <w:pPr>
              <w:numPr>
                <w:ilvl w:val="0"/>
                <w:numId w:val="593"/>
              </w:numPr>
              <w:spacing w:after="0" w:line="259" w:lineRule="auto"/>
              <w:ind w:right="76" w:hanging="360"/>
            </w:pPr>
            <w:r>
              <w:t xml:space="preserve">Gyűjtött információk értelmezése a hidegháború korának néhány világpolitikai válságáról (Információk szerzése, rendszerezése és értelmezése a két szuperhatalom </w:t>
            </w:r>
          </w:p>
        </w:tc>
      </w:tr>
      <w:tr w:rsidR="004D0AEA" w14:paraId="6AE100B6" w14:textId="77777777">
        <w:trPr>
          <w:trHeight w:val="1693"/>
        </w:trPr>
        <w:tc>
          <w:tcPr>
            <w:tcW w:w="1286" w:type="dxa"/>
            <w:tcBorders>
              <w:top w:val="single" w:sz="5" w:space="0" w:color="000000"/>
              <w:left w:val="single" w:sz="5" w:space="0" w:color="000000"/>
              <w:bottom w:val="single" w:sz="5" w:space="0" w:color="000000"/>
              <w:right w:val="single" w:sz="5" w:space="0" w:color="000000"/>
            </w:tcBorders>
          </w:tcPr>
          <w:p w14:paraId="35AEF475" w14:textId="77777777" w:rsidR="004D0AEA" w:rsidRDefault="006A411E">
            <w:pPr>
              <w:spacing w:after="0" w:line="259" w:lineRule="auto"/>
              <w:ind w:left="48" w:firstLine="0"/>
              <w:jc w:val="left"/>
            </w:pPr>
            <w:r>
              <w:rPr>
                <w:i/>
              </w:rPr>
              <w:lastRenderedPageBreak/>
              <w:t>A Nyugat</w:t>
            </w:r>
            <w:r>
              <w:t xml:space="preserve"> </w:t>
            </w:r>
          </w:p>
        </w:tc>
        <w:tc>
          <w:tcPr>
            <w:tcW w:w="1862" w:type="dxa"/>
            <w:gridSpan w:val="2"/>
            <w:tcBorders>
              <w:top w:val="single" w:sz="5" w:space="0" w:color="000000"/>
              <w:left w:val="single" w:sz="5" w:space="0" w:color="000000"/>
              <w:bottom w:val="single" w:sz="5" w:space="0" w:color="000000"/>
              <w:right w:val="single" w:sz="5" w:space="0" w:color="000000"/>
            </w:tcBorders>
          </w:tcPr>
          <w:p w14:paraId="13E5011A" w14:textId="77777777" w:rsidR="004D0AEA" w:rsidRDefault="006A411E" w:rsidP="006A411E">
            <w:pPr>
              <w:numPr>
                <w:ilvl w:val="0"/>
                <w:numId w:val="594"/>
              </w:numPr>
              <w:spacing w:line="250" w:lineRule="auto"/>
              <w:ind w:right="32" w:hanging="360"/>
              <w:jc w:val="left"/>
            </w:pPr>
            <w:r>
              <w:t xml:space="preserve">A nyugati demokrácia és piacgazdaság. </w:t>
            </w:r>
          </w:p>
          <w:p w14:paraId="5367F8B1" w14:textId="77777777" w:rsidR="004D0AEA" w:rsidRDefault="006A411E" w:rsidP="006A411E">
            <w:pPr>
              <w:numPr>
                <w:ilvl w:val="0"/>
                <w:numId w:val="594"/>
              </w:numPr>
              <w:spacing w:after="0" w:line="259" w:lineRule="auto"/>
              <w:ind w:right="32" w:hanging="360"/>
              <w:jc w:val="left"/>
            </w:pPr>
            <w:r>
              <w:t xml:space="preserve">A jóléti társadalom. </w:t>
            </w:r>
          </w:p>
        </w:tc>
        <w:tc>
          <w:tcPr>
            <w:tcW w:w="0" w:type="auto"/>
            <w:vMerge/>
            <w:tcBorders>
              <w:top w:val="nil"/>
              <w:left w:val="single" w:sz="5" w:space="0" w:color="000000"/>
              <w:bottom w:val="single" w:sz="5" w:space="0" w:color="000000"/>
              <w:right w:val="single" w:sz="5" w:space="0" w:color="000000"/>
            </w:tcBorders>
          </w:tcPr>
          <w:p w14:paraId="56BC8B9F" w14:textId="77777777" w:rsidR="004D0AEA" w:rsidRDefault="004D0AEA">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14:paraId="1A452D21" w14:textId="77777777" w:rsidR="004D0AEA" w:rsidRDefault="004D0AEA">
            <w:pPr>
              <w:spacing w:after="160" w:line="259" w:lineRule="auto"/>
              <w:ind w:firstLine="0"/>
              <w:jc w:val="left"/>
            </w:pPr>
          </w:p>
        </w:tc>
      </w:tr>
      <w:tr w:rsidR="004D0AEA" w14:paraId="3B5AEA48" w14:textId="77777777">
        <w:trPr>
          <w:trHeight w:val="864"/>
        </w:trPr>
        <w:tc>
          <w:tcPr>
            <w:tcW w:w="1286" w:type="dxa"/>
            <w:tcBorders>
              <w:top w:val="single" w:sz="5" w:space="0" w:color="000000"/>
              <w:left w:val="single" w:sz="5" w:space="0" w:color="000000"/>
              <w:bottom w:val="single" w:sz="5" w:space="0" w:color="000000"/>
              <w:right w:val="single" w:sz="5" w:space="0" w:color="000000"/>
            </w:tcBorders>
          </w:tcPr>
          <w:p w14:paraId="54E52906" w14:textId="77777777" w:rsidR="004D0AEA" w:rsidRDefault="004D0AEA">
            <w:pPr>
              <w:spacing w:after="160" w:line="259" w:lineRule="auto"/>
              <w:ind w:firstLine="0"/>
              <w:jc w:val="left"/>
            </w:pPr>
          </w:p>
        </w:tc>
        <w:tc>
          <w:tcPr>
            <w:tcW w:w="438" w:type="dxa"/>
            <w:tcBorders>
              <w:top w:val="single" w:sz="5" w:space="0" w:color="000000"/>
              <w:left w:val="single" w:sz="5" w:space="0" w:color="000000"/>
              <w:bottom w:val="single" w:sz="5" w:space="0" w:color="000000"/>
              <w:right w:val="nil"/>
            </w:tcBorders>
          </w:tcPr>
          <w:p w14:paraId="76639C06" w14:textId="77777777" w:rsidR="004D0AEA" w:rsidRDefault="006A411E">
            <w:pPr>
              <w:spacing w:after="0" w:line="259" w:lineRule="auto"/>
              <w:ind w:left="78"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1424" w:type="dxa"/>
            <w:tcBorders>
              <w:top w:val="single" w:sz="5" w:space="0" w:color="000000"/>
              <w:left w:val="nil"/>
              <w:bottom w:val="single" w:sz="5" w:space="0" w:color="000000"/>
              <w:right w:val="single" w:sz="5" w:space="0" w:color="000000"/>
            </w:tcBorders>
          </w:tcPr>
          <w:p w14:paraId="66659201" w14:textId="77777777" w:rsidR="004D0AEA" w:rsidRDefault="006A411E">
            <w:pPr>
              <w:spacing w:after="0" w:line="259" w:lineRule="auto"/>
              <w:ind w:right="50" w:firstLine="0"/>
            </w:pPr>
            <w:r>
              <w:t xml:space="preserve">Az új tömegkultúra kialakulása. </w:t>
            </w:r>
          </w:p>
        </w:tc>
        <w:tc>
          <w:tcPr>
            <w:tcW w:w="2691" w:type="dxa"/>
            <w:tcBorders>
              <w:top w:val="single" w:sz="5" w:space="0" w:color="000000"/>
              <w:left w:val="single" w:sz="5" w:space="0" w:color="000000"/>
              <w:bottom w:val="single" w:sz="5" w:space="0" w:color="000000"/>
              <w:right w:val="single" w:sz="5" w:space="0" w:color="000000"/>
            </w:tcBorders>
          </w:tcPr>
          <w:p w14:paraId="619F2C11" w14:textId="77777777" w:rsidR="004D0AEA" w:rsidRDefault="004D0AEA">
            <w:pPr>
              <w:spacing w:after="160" w:line="259" w:lineRule="auto"/>
              <w:ind w:firstLine="0"/>
              <w:jc w:val="left"/>
            </w:pPr>
          </w:p>
        </w:tc>
        <w:tc>
          <w:tcPr>
            <w:tcW w:w="3387" w:type="dxa"/>
            <w:tcBorders>
              <w:top w:val="single" w:sz="5" w:space="0" w:color="000000"/>
              <w:left w:val="single" w:sz="5" w:space="0" w:color="000000"/>
              <w:bottom w:val="single" w:sz="5" w:space="0" w:color="000000"/>
              <w:right w:val="single" w:sz="5" w:space="0" w:color="000000"/>
            </w:tcBorders>
          </w:tcPr>
          <w:p w14:paraId="326A841C" w14:textId="77777777" w:rsidR="004D0AEA" w:rsidRDefault="006A411E">
            <w:pPr>
              <w:spacing w:after="0" w:line="259" w:lineRule="auto"/>
              <w:ind w:left="438" w:right="60" w:firstLine="0"/>
            </w:pPr>
            <w:r>
              <w:t xml:space="preserve">fegyverkezési versenyéről diagramok, táblázatok, képek és térképek segítségével. </w:t>
            </w:r>
          </w:p>
        </w:tc>
      </w:tr>
    </w:tbl>
    <w:p w14:paraId="29DAAA45" w14:textId="77777777" w:rsidR="004D0AEA" w:rsidRDefault="006A411E">
      <w:pPr>
        <w:spacing w:after="53" w:line="259" w:lineRule="auto"/>
        <w:ind w:left="144" w:firstLine="0"/>
        <w:jc w:val="left"/>
      </w:pPr>
      <w:r>
        <w:rPr>
          <w:b/>
        </w:rPr>
        <w:t xml:space="preserve"> </w:t>
      </w:r>
    </w:p>
    <w:p w14:paraId="44C2D1F0" w14:textId="77777777" w:rsidR="004D0AEA" w:rsidRDefault="006A411E">
      <w:pPr>
        <w:spacing w:after="28" w:line="265" w:lineRule="auto"/>
        <w:ind w:left="154" w:right="4421" w:hanging="10"/>
        <w:jc w:val="left"/>
      </w:pPr>
      <w:r>
        <w:rPr>
          <w:b/>
          <w:sz w:val="19"/>
        </w:rPr>
        <w:t>TEVÉKENYSÉGEK</w:t>
      </w:r>
      <w:r>
        <w:rPr>
          <w:b/>
        </w:rPr>
        <w:t>:</w:t>
      </w:r>
      <w:r>
        <w:t xml:space="preserve"> </w:t>
      </w:r>
    </w:p>
    <w:p w14:paraId="00FCB8DC" w14:textId="77777777" w:rsidR="004D0AEA" w:rsidRDefault="006A411E" w:rsidP="006A411E">
      <w:pPr>
        <w:numPr>
          <w:ilvl w:val="0"/>
          <w:numId w:val="304"/>
        </w:numPr>
        <w:ind w:left="1070" w:right="15" w:hanging="577"/>
      </w:pPr>
      <w:r>
        <w:t xml:space="preserve">A jóléti állam jellemzőinek összegyűjtése és értékelése. </w:t>
      </w:r>
    </w:p>
    <w:p w14:paraId="7A4C8D23" w14:textId="77777777" w:rsidR="004D0AEA" w:rsidRDefault="006A411E" w:rsidP="006A411E">
      <w:pPr>
        <w:numPr>
          <w:ilvl w:val="0"/>
          <w:numId w:val="304"/>
        </w:numPr>
        <w:ind w:left="1070" w:right="15" w:hanging="577"/>
      </w:pPr>
      <w:r>
        <w:t xml:space="preserve">Internetes és egyéb források alapján képes gyűjtemény összeállítása az új tömegkultúra jellemző tárgyairól, eseményeiről. </w:t>
      </w:r>
    </w:p>
    <w:p w14:paraId="65CF60EA" w14:textId="77777777" w:rsidR="004D0AEA" w:rsidRDefault="006A411E" w:rsidP="006A411E">
      <w:pPr>
        <w:numPr>
          <w:ilvl w:val="0"/>
          <w:numId w:val="304"/>
        </w:numPr>
        <w:ind w:left="1070" w:right="15" w:hanging="577"/>
      </w:pPr>
      <w:r>
        <w:t xml:space="preserve">Poszterek készítése a nyugati és keleti blokk országainak életmódjáról.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Kiselőadás tartása egy hidegháborús konfliktusról. </w:t>
      </w:r>
    </w:p>
    <w:p w14:paraId="5FC5D749" w14:textId="77777777" w:rsidR="004D0AEA" w:rsidRDefault="006A411E">
      <w:pPr>
        <w:spacing w:after="30" w:line="259" w:lineRule="auto"/>
        <w:ind w:left="853" w:firstLine="0"/>
        <w:jc w:val="left"/>
      </w:pPr>
      <w:r>
        <w:t xml:space="preserve"> </w:t>
      </w:r>
    </w:p>
    <w:p w14:paraId="43E0E309" w14:textId="77777777" w:rsidR="004D0AEA" w:rsidRDefault="006A411E">
      <w:pPr>
        <w:spacing w:after="0" w:line="265" w:lineRule="auto"/>
        <w:ind w:left="154" w:right="4421" w:hanging="10"/>
        <w:jc w:val="left"/>
      </w:pPr>
      <w:r>
        <w:rPr>
          <w:b/>
        </w:rPr>
        <w:t>T</w:t>
      </w:r>
      <w:r>
        <w:rPr>
          <w:b/>
          <w:sz w:val="30"/>
          <w:vertAlign w:val="subscript"/>
        </w:rPr>
        <w:t>ÉMAKÖR</w:t>
      </w:r>
      <w:r>
        <w:rPr>
          <w:b/>
        </w:rPr>
        <w:t xml:space="preserve">: Magyarország </w:t>
      </w:r>
      <w:proofErr w:type="spellStart"/>
      <w:r>
        <w:rPr>
          <w:b/>
        </w:rPr>
        <w:t>szovjetizálása</w:t>
      </w:r>
      <w:proofErr w:type="spellEnd"/>
      <w:r>
        <w:t xml:space="preserve"> </w:t>
      </w:r>
      <w:r>
        <w:rPr>
          <w:b/>
        </w:rPr>
        <w:t>I</w:t>
      </w:r>
      <w:r>
        <w:rPr>
          <w:b/>
          <w:sz w:val="19"/>
        </w:rPr>
        <w:t>SMERETEK ÉS FEJLESZTÉSI FELADATOK</w:t>
      </w:r>
      <w:r>
        <w:rPr>
          <w:b/>
        </w:rPr>
        <w:t>:</w:t>
      </w:r>
      <w:r>
        <w:t xml:space="preserve"> </w:t>
      </w:r>
    </w:p>
    <w:tbl>
      <w:tblPr>
        <w:tblStyle w:val="TableGrid"/>
        <w:tblW w:w="9225" w:type="dxa"/>
        <w:tblInd w:w="138" w:type="dxa"/>
        <w:tblCellMar>
          <w:right w:w="2" w:type="dxa"/>
        </w:tblCellMar>
        <w:tblLook w:val="04A0" w:firstRow="1" w:lastRow="0" w:firstColumn="1" w:lastColumn="0" w:noHBand="0" w:noVBand="1"/>
      </w:tblPr>
      <w:tblGrid>
        <w:gridCol w:w="1779"/>
        <w:gridCol w:w="2970"/>
        <w:gridCol w:w="1994"/>
        <w:gridCol w:w="2482"/>
      </w:tblGrid>
      <w:tr w:rsidR="004D0AEA" w14:paraId="5157E01C" w14:textId="77777777">
        <w:trPr>
          <w:trHeight w:val="288"/>
        </w:trPr>
        <w:tc>
          <w:tcPr>
            <w:tcW w:w="6835" w:type="dxa"/>
            <w:gridSpan w:val="3"/>
            <w:tcBorders>
              <w:top w:val="single" w:sz="5" w:space="0" w:color="000000"/>
              <w:left w:val="single" w:sz="5" w:space="0" w:color="000000"/>
              <w:bottom w:val="single" w:sz="5" w:space="0" w:color="000000"/>
              <w:right w:val="nil"/>
            </w:tcBorders>
          </w:tcPr>
          <w:p w14:paraId="2572B01B" w14:textId="77777777" w:rsidR="004D0AEA" w:rsidRDefault="006A411E">
            <w:pPr>
              <w:spacing w:after="0" w:line="259" w:lineRule="auto"/>
              <w:ind w:left="3153" w:firstLine="0"/>
              <w:jc w:val="left"/>
            </w:pPr>
            <w:r>
              <w:rPr>
                <w:b/>
              </w:rPr>
              <w:t>R</w:t>
            </w:r>
            <w:r>
              <w:rPr>
                <w:b/>
                <w:sz w:val="19"/>
              </w:rPr>
              <w:t>ÉSZLETES KÖVETELMÉNYEK</w:t>
            </w:r>
            <w:r>
              <w:t xml:space="preserve"> </w:t>
            </w:r>
          </w:p>
        </w:tc>
        <w:tc>
          <w:tcPr>
            <w:tcW w:w="2391" w:type="dxa"/>
            <w:tcBorders>
              <w:top w:val="single" w:sz="5" w:space="0" w:color="000000"/>
              <w:left w:val="nil"/>
              <w:bottom w:val="single" w:sz="5" w:space="0" w:color="000000"/>
              <w:right w:val="single" w:sz="5" w:space="0" w:color="000000"/>
            </w:tcBorders>
          </w:tcPr>
          <w:p w14:paraId="3BDABB80" w14:textId="77777777" w:rsidR="004D0AEA" w:rsidRDefault="004D0AEA">
            <w:pPr>
              <w:spacing w:after="160" w:line="259" w:lineRule="auto"/>
              <w:ind w:firstLine="0"/>
              <w:jc w:val="left"/>
            </w:pPr>
          </w:p>
        </w:tc>
      </w:tr>
      <w:tr w:rsidR="004D0AEA" w14:paraId="4DBCCF8D" w14:textId="77777777">
        <w:trPr>
          <w:trHeight w:val="564"/>
        </w:trPr>
        <w:tc>
          <w:tcPr>
            <w:tcW w:w="1754" w:type="dxa"/>
            <w:tcBorders>
              <w:top w:val="single" w:sz="5" w:space="0" w:color="000000"/>
              <w:left w:val="single" w:sz="5" w:space="0" w:color="000000"/>
              <w:bottom w:val="single" w:sz="5" w:space="0" w:color="000000"/>
              <w:right w:val="single" w:sz="5" w:space="0" w:color="000000"/>
            </w:tcBorders>
          </w:tcPr>
          <w:p w14:paraId="333D7E5F" w14:textId="77777777" w:rsidR="004D0AEA" w:rsidRDefault="006A411E">
            <w:pPr>
              <w:spacing w:after="0" w:line="259" w:lineRule="auto"/>
              <w:ind w:left="14" w:firstLine="0"/>
              <w:jc w:val="center"/>
            </w:pPr>
            <w:r>
              <w:rPr>
                <w:b/>
              </w:rPr>
              <w:t>Témák</w:t>
            </w:r>
            <w:r>
              <w:t xml:space="preserve"> </w:t>
            </w:r>
          </w:p>
        </w:tc>
        <w:tc>
          <w:tcPr>
            <w:tcW w:w="3075" w:type="dxa"/>
            <w:tcBorders>
              <w:top w:val="single" w:sz="5" w:space="0" w:color="000000"/>
              <w:left w:val="single" w:sz="5" w:space="0" w:color="000000"/>
              <w:bottom w:val="single" w:sz="5" w:space="0" w:color="000000"/>
              <w:right w:val="single" w:sz="5" w:space="0" w:color="000000"/>
            </w:tcBorders>
          </w:tcPr>
          <w:p w14:paraId="5925C113" w14:textId="77777777" w:rsidR="004D0AEA" w:rsidRDefault="006A411E">
            <w:pPr>
              <w:spacing w:after="0" w:line="259" w:lineRule="auto"/>
              <w:ind w:left="2" w:firstLine="0"/>
              <w:jc w:val="center"/>
            </w:pPr>
            <w:r>
              <w:rPr>
                <w:b/>
              </w:rPr>
              <w:t>Altémák</w:t>
            </w:r>
            <w:r>
              <w:t xml:space="preserve"> </w:t>
            </w:r>
          </w:p>
        </w:tc>
        <w:tc>
          <w:tcPr>
            <w:tcW w:w="2006" w:type="dxa"/>
            <w:tcBorders>
              <w:top w:val="single" w:sz="5" w:space="0" w:color="000000"/>
              <w:left w:val="single" w:sz="5" w:space="0" w:color="000000"/>
              <w:bottom w:val="single" w:sz="5" w:space="0" w:color="000000"/>
              <w:right w:val="single" w:sz="5" w:space="0" w:color="000000"/>
            </w:tcBorders>
          </w:tcPr>
          <w:p w14:paraId="186CE972" w14:textId="77777777" w:rsidR="004D0AEA" w:rsidRDefault="006A411E">
            <w:pPr>
              <w:spacing w:after="0" w:line="259" w:lineRule="auto"/>
              <w:ind w:firstLine="0"/>
              <w:jc w:val="center"/>
            </w:pPr>
            <w:r>
              <w:rPr>
                <w:b/>
              </w:rPr>
              <w:t>Fogalmak és adatok/Lexikák</w:t>
            </w:r>
            <w:r>
              <w:t xml:space="preserve"> </w:t>
            </w:r>
          </w:p>
        </w:tc>
        <w:tc>
          <w:tcPr>
            <w:tcW w:w="2391" w:type="dxa"/>
            <w:tcBorders>
              <w:top w:val="single" w:sz="5" w:space="0" w:color="000000"/>
              <w:left w:val="single" w:sz="5" w:space="0" w:color="000000"/>
              <w:bottom w:val="single" w:sz="5" w:space="0" w:color="000000"/>
              <w:right w:val="single" w:sz="5" w:space="0" w:color="000000"/>
            </w:tcBorders>
          </w:tcPr>
          <w:p w14:paraId="25447157" w14:textId="77777777" w:rsidR="004D0AEA" w:rsidRDefault="006A411E">
            <w:pPr>
              <w:spacing w:after="0" w:line="259" w:lineRule="auto"/>
              <w:ind w:left="162" w:firstLine="0"/>
              <w:jc w:val="left"/>
            </w:pPr>
            <w:r>
              <w:rPr>
                <w:b/>
              </w:rPr>
              <w:t>Fejlesztési feladatok</w:t>
            </w:r>
            <w:r>
              <w:t xml:space="preserve"> </w:t>
            </w:r>
          </w:p>
        </w:tc>
      </w:tr>
      <w:tr w:rsidR="004D0AEA" w14:paraId="34C4F562" w14:textId="77777777">
        <w:trPr>
          <w:trHeight w:val="3050"/>
        </w:trPr>
        <w:tc>
          <w:tcPr>
            <w:tcW w:w="1754" w:type="dxa"/>
            <w:tcBorders>
              <w:top w:val="single" w:sz="5" w:space="0" w:color="000000"/>
              <w:left w:val="single" w:sz="5" w:space="0" w:color="000000"/>
              <w:bottom w:val="single" w:sz="5" w:space="0" w:color="000000"/>
              <w:right w:val="single" w:sz="5" w:space="0" w:color="000000"/>
            </w:tcBorders>
          </w:tcPr>
          <w:p w14:paraId="5F732FDC" w14:textId="77777777" w:rsidR="004D0AEA" w:rsidRDefault="006A411E">
            <w:pPr>
              <w:spacing w:after="0" w:line="259" w:lineRule="auto"/>
              <w:ind w:left="126" w:firstLine="0"/>
            </w:pPr>
            <w:r>
              <w:rPr>
                <w:i/>
              </w:rPr>
              <w:lastRenderedPageBreak/>
              <w:t>A kommunista diktatúra kiépítése Magyarországon</w:t>
            </w:r>
            <w:r>
              <w:t xml:space="preserve"> </w:t>
            </w:r>
          </w:p>
        </w:tc>
        <w:tc>
          <w:tcPr>
            <w:tcW w:w="3075" w:type="dxa"/>
            <w:tcBorders>
              <w:top w:val="single" w:sz="5" w:space="0" w:color="000000"/>
              <w:left w:val="single" w:sz="5" w:space="0" w:color="000000"/>
              <w:bottom w:val="single" w:sz="5" w:space="0" w:color="000000"/>
              <w:right w:val="single" w:sz="5" w:space="0" w:color="000000"/>
            </w:tcBorders>
          </w:tcPr>
          <w:p w14:paraId="60FFEA61" w14:textId="77777777" w:rsidR="004D0AEA" w:rsidRDefault="006A411E" w:rsidP="006A411E">
            <w:pPr>
              <w:numPr>
                <w:ilvl w:val="0"/>
                <w:numId w:val="595"/>
              </w:numPr>
              <w:spacing w:after="18" w:line="238" w:lineRule="auto"/>
              <w:ind w:right="55" w:hanging="360"/>
            </w:pPr>
            <w:r>
              <w:t xml:space="preserve">Háborús pusztítás és szovjet megszállás, deportálások a szovjet munkatáborokba.  </w:t>
            </w:r>
          </w:p>
          <w:p w14:paraId="54CF74D0" w14:textId="77777777" w:rsidR="004D0AEA" w:rsidRDefault="006A411E" w:rsidP="006A411E">
            <w:pPr>
              <w:numPr>
                <w:ilvl w:val="0"/>
                <w:numId w:val="595"/>
              </w:numPr>
              <w:spacing w:after="8" w:line="258" w:lineRule="auto"/>
              <w:ind w:right="55" w:hanging="360"/>
            </w:pPr>
            <w:r>
              <w:t xml:space="preserve">Bűnbakká tett németek és magyarok  kitelepítések, lakosságcsere. </w:t>
            </w:r>
          </w:p>
          <w:p w14:paraId="35C126C8" w14:textId="77777777" w:rsidR="004D0AEA" w:rsidRDefault="006A411E" w:rsidP="006A411E">
            <w:pPr>
              <w:numPr>
                <w:ilvl w:val="0"/>
                <w:numId w:val="595"/>
              </w:numPr>
              <w:spacing w:after="0" w:line="277" w:lineRule="auto"/>
              <w:ind w:right="55" w:hanging="360"/>
            </w:pPr>
            <w:r>
              <w:t xml:space="preserve">Az 1945-ös és 1947-es választások.  </w:t>
            </w:r>
          </w:p>
          <w:p w14:paraId="4DF98A9E" w14:textId="77777777" w:rsidR="004D0AEA" w:rsidRDefault="006A411E" w:rsidP="006A411E">
            <w:pPr>
              <w:numPr>
                <w:ilvl w:val="0"/>
                <w:numId w:val="595"/>
              </w:numPr>
              <w:spacing w:after="0" w:line="259" w:lineRule="auto"/>
              <w:ind w:right="55" w:hanging="360"/>
            </w:pPr>
            <w:r>
              <w:t xml:space="preserve">Egypártrendszer, államosítás, diktatúra. </w:t>
            </w:r>
          </w:p>
        </w:tc>
        <w:tc>
          <w:tcPr>
            <w:tcW w:w="2006" w:type="dxa"/>
            <w:vMerge w:val="restart"/>
            <w:tcBorders>
              <w:top w:val="single" w:sz="5" w:space="0" w:color="000000"/>
              <w:left w:val="single" w:sz="5" w:space="0" w:color="000000"/>
              <w:bottom w:val="single" w:sz="5" w:space="0" w:color="000000"/>
              <w:right w:val="single" w:sz="5" w:space="0" w:color="000000"/>
            </w:tcBorders>
          </w:tcPr>
          <w:p w14:paraId="79479F92" w14:textId="77777777" w:rsidR="004D0AEA" w:rsidRDefault="006A411E">
            <w:pPr>
              <w:spacing w:after="0" w:line="246" w:lineRule="auto"/>
              <w:ind w:left="126" w:right="103" w:firstLine="0"/>
            </w:pPr>
            <w:r>
              <w:rPr>
                <w:i/>
              </w:rPr>
              <w:t>Fogalmak</w:t>
            </w:r>
            <w:r>
              <w:t xml:space="preserve">: </w:t>
            </w:r>
            <w:proofErr w:type="spellStart"/>
            <w:r>
              <w:t>malenkij</w:t>
            </w:r>
            <w:proofErr w:type="spellEnd"/>
            <w:r>
              <w:t xml:space="preserve"> robot, államosítás, tervgazdaság, Államvédelmi Hatóság (ÁVH). </w:t>
            </w:r>
          </w:p>
          <w:p w14:paraId="4BC18B84" w14:textId="77777777" w:rsidR="004D0AEA" w:rsidRDefault="006A411E">
            <w:pPr>
              <w:spacing w:after="8" w:line="259" w:lineRule="auto"/>
              <w:ind w:left="126" w:firstLine="0"/>
              <w:jc w:val="left"/>
            </w:pPr>
            <w:r>
              <w:t xml:space="preserve"> </w:t>
            </w:r>
          </w:p>
          <w:p w14:paraId="5B121AF2" w14:textId="77777777" w:rsidR="004D0AEA" w:rsidRDefault="006A411E">
            <w:pPr>
              <w:tabs>
                <w:tab w:val="right" w:pos="2003"/>
              </w:tabs>
              <w:spacing w:after="0" w:line="259" w:lineRule="auto"/>
              <w:ind w:firstLine="0"/>
              <w:jc w:val="left"/>
            </w:pPr>
            <w:r>
              <w:rPr>
                <w:i/>
              </w:rPr>
              <w:t>Személyek</w:t>
            </w:r>
            <w:r>
              <w:t xml:space="preserve">: </w:t>
            </w:r>
            <w:r>
              <w:tab/>
            </w:r>
            <w:proofErr w:type="spellStart"/>
            <w:r>
              <w:t>Ko</w:t>
            </w:r>
            <w:proofErr w:type="spellEnd"/>
            <w:r>
              <w:t>-</w:t>
            </w:r>
          </w:p>
          <w:p w14:paraId="60A0A781" w14:textId="77777777" w:rsidR="004D0AEA" w:rsidRDefault="006A411E">
            <w:pPr>
              <w:spacing w:after="0" w:line="259" w:lineRule="auto"/>
              <w:ind w:left="126" w:firstLine="0"/>
              <w:jc w:val="left"/>
            </w:pPr>
            <w:proofErr w:type="spellStart"/>
            <w:r>
              <w:t>vács</w:t>
            </w:r>
            <w:proofErr w:type="spellEnd"/>
            <w:r>
              <w:t xml:space="preserve"> Béla, Rákosi </w:t>
            </w:r>
          </w:p>
          <w:p w14:paraId="0E46E7CB" w14:textId="77777777" w:rsidR="004D0AEA" w:rsidRDefault="006A411E">
            <w:pPr>
              <w:spacing w:after="0" w:line="276" w:lineRule="auto"/>
              <w:ind w:left="126" w:firstLine="0"/>
            </w:pPr>
            <w:r>
              <w:t xml:space="preserve">Mátyás, Mindszenty József.  </w:t>
            </w:r>
          </w:p>
          <w:p w14:paraId="513707C0" w14:textId="77777777" w:rsidR="004D0AEA" w:rsidRDefault="006A411E">
            <w:pPr>
              <w:spacing w:line="259" w:lineRule="auto"/>
              <w:ind w:left="126" w:firstLine="0"/>
              <w:jc w:val="left"/>
            </w:pPr>
            <w:r>
              <w:t xml:space="preserve"> </w:t>
            </w:r>
          </w:p>
          <w:p w14:paraId="473122A6" w14:textId="77777777" w:rsidR="004D0AEA" w:rsidRDefault="006A411E">
            <w:pPr>
              <w:spacing w:after="0" w:line="238" w:lineRule="auto"/>
              <w:ind w:left="126" w:right="101" w:firstLine="0"/>
            </w:pPr>
            <w:r>
              <w:rPr>
                <w:i/>
              </w:rPr>
              <w:t>Kronológia</w:t>
            </w:r>
            <w:r>
              <w:t xml:space="preserve">: 1945 szovjet megszállás, választás Magyarországon, </w:t>
            </w:r>
          </w:p>
          <w:p w14:paraId="430B023C" w14:textId="77777777" w:rsidR="004D0AEA" w:rsidRDefault="006A411E">
            <w:pPr>
              <w:spacing w:after="0" w:line="263" w:lineRule="auto"/>
              <w:ind w:left="126" w:firstLine="0"/>
              <w:jc w:val="left"/>
            </w:pPr>
            <w:r>
              <w:t xml:space="preserve">19481956 a Rákosi-diktatúra. </w:t>
            </w:r>
          </w:p>
          <w:p w14:paraId="1861A006" w14:textId="77777777" w:rsidR="004D0AEA" w:rsidRDefault="006A411E">
            <w:pPr>
              <w:spacing w:after="18" w:line="259" w:lineRule="auto"/>
              <w:ind w:left="126" w:firstLine="0"/>
              <w:jc w:val="left"/>
            </w:pPr>
            <w:r>
              <w:t xml:space="preserve"> </w:t>
            </w:r>
          </w:p>
          <w:p w14:paraId="7444D30E" w14:textId="77777777" w:rsidR="004D0AEA" w:rsidRDefault="006A411E">
            <w:pPr>
              <w:spacing w:after="0" w:line="259" w:lineRule="auto"/>
              <w:ind w:left="126" w:firstLine="0"/>
              <w:jc w:val="left"/>
            </w:pPr>
            <w:r>
              <w:rPr>
                <w:i/>
              </w:rPr>
              <w:t>Topográfia</w:t>
            </w:r>
            <w:r>
              <w:t xml:space="preserve">: </w:t>
            </w:r>
          </w:p>
          <w:p w14:paraId="0F61A7DD" w14:textId="77777777" w:rsidR="004D0AEA" w:rsidRDefault="006A411E">
            <w:pPr>
              <w:spacing w:after="0" w:line="259" w:lineRule="auto"/>
              <w:ind w:left="126" w:firstLine="0"/>
            </w:pPr>
            <w:r>
              <w:t xml:space="preserve">Recsk, Hortobágy, Duna-delta. </w:t>
            </w:r>
          </w:p>
        </w:tc>
        <w:tc>
          <w:tcPr>
            <w:tcW w:w="2391" w:type="dxa"/>
            <w:vMerge w:val="restart"/>
            <w:tcBorders>
              <w:top w:val="single" w:sz="5" w:space="0" w:color="000000"/>
              <w:left w:val="single" w:sz="5" w:space="0" w:color="000000"/>
              <w:bottom w:val="single" w:sz="5" w:space="0" w:color="000000"/>
              <w:right w:val="single" w:sz="5" w:space="0" w:color="000000"/>
            </w:tcBorders>
          </w:tcPr>
          <w:p w14:paraId="307192CB" w14:textId="77777777" w:rsidR="004D0AEA" w:rsidRDefault="006A411E" w:rsidP="006A411E">
            <w:pPr>
              <w:numPr>
                <w:ilvl w:val="0"/>
                <w:numId w:val="596"/>
              </w:numPr>
              <w:spacing w:after="3" w:line="252" w:lineRule="auto"/>
              <w:ind w:left="438" w:right="112" w:hanging="360"/>
            </w:pPr>
            <w:r>
              <w:t xml:space="preserve">Magyarország szovjet megszállása következményeinek felidézése. </w:t>
            </w:r>
          </w:p>
          <w:p w14:paraId="1019307E" w14:textId="77777777" w:rsidR="004D0AEA" w:rsidRDefault="006A411E" w:rsidP="006A411E">
            <w:pPr>
              <w:numPr>
                <w:ilvl w:val="0"/>
                <w:numId w:val="596"/>
              </w:numPr>
              <w:spacing w:after="17" w:line="246" w:lineRule="auto"/>
              <w:ind w:left="438" w:right="112" w:hanging="360"/>
            </w:pPr>
            <w:r>
              <w:t xml:space="preserve">A tömeges deportálások jellemzőinek azonosítása visszaemlékezések és egyéb források alapján. </w:t>
            </w:r>
          </w:p>
          <w:p w14:paraId="316614D6" w14:textId="77777777" w:rsidR="004D0AEA" w:rsidRDefault="006A411E" w:rsidP="006A411E">
            <w:pPr>
              <w:numPr>
                <w:ilvl w:val="0"/>
                <w:numId w:val="596"/>
              </w:numPr>
              <w:spacing w:after="2" w:line="253" w:lineRule="auto"/>
              <w:ind w:left="438" w:right="112" w:hanging="360"/>
            </w:pPr>
            <w:r>
              <w:t xml:space="preserve">A Rákosi-rendszer jellemzőinek, bűneinek azonosítása források, képek, filmrészletek alapján. </w:t>
            </w:r>
          </w:p>
          <w:p w14:paraId="343A1F06" w14:textId="77777777" w:rsidR="004D0AEA" w:rsidRDefault="006A411E" w:rsidP="006A411E">
            <w:pPr>
              <w:numPr>
                <w:ilvl w:val="0"/>
                <w:numId w:val="596"/>
              </w:numPr>
              <w:spacing w:after="0" w:line="259" w:lineRule="auto"/>
              <w:ind w:left="438" w:right="112" w:hanging="360"/>
            </w:pPr>
            <w:r>
              <w:t>A határon túli magyarok megpróbáltatása-</w:t>
            </w:r>
            <w:proofErr w:type="spellStart"/>
            <w:r>
              <w:t>inak</w:t>
            </w:r>
            <w:proofErr w:type="spellEnd"/>
            <w:r>
              <w:t xml:space="preserve"> bemutatása különböző források alapján. </w:t>
            </w:r>
          </w:p>
        </w:tc>
      </w:tr>
      <w:tr w:rsidR="004D0AEA" w14:paraId="2111C9A6" w14:textId="77777777">
        <w:trPr>
          <w:trHeight w:val="1141"/>
        </w:trPr>
        <w:tc>
          <w:tcPr>
            <w:tcW w:w="1754" w:type="dxa"/>
            <w:tcBorders>
              <w:top w:val="single" w:sz="5" w:space="0" w:color="000000"/>
              <w:left w:val="single" w:sz="5" w:space="0" w:color="000000"/>
              <w:bottom w:val="single" w:sz="5" w:space="0" w:color="000000"/>
              <w:right w:val="single" w:sz="5" w:space="0" w:color="000000"/>
            </w:tcBorders>
          </w:tcPr>
          <w:p w14:paraId="03068008" w14:textId="77777777" w:rsidR="004D0AEA" w:rsidRDefault="006A411E">
            <w:pPr>
              <w:spacing w:after="0" w:line="259" w:lineRule="auto"/>
              <w:ind w:left="126" w:firstLine="0"/>
              <w:jc w:val="left"/>
            </w:pPr>
            <w:r>
              <w:rPr>
                <w:i/>
              </w:rPr>
              <w:t>A Rákosi-diktatúra</w:t>
            </w:r>
            <w:r>
              <w:t xml:space="preserve"> </w:t>
            </w:r>
          </w:p>
        </w:tc>
        <w:tc>
          <w:tcPr>
            <w:tcW w:w="3075" w:type="dxa"/>
            <w:tcBorders>
              <w:top w:val="single" w:sz="5" w:space="0" w:color="000000"/>
              <w:left w:val="single" w:sz="5" w:space="0" w:color="000000"/>
              <w:bottom w:val="single" w:sz="5" w:space="0" w:color="000000"/>
              <w:right w:val="single" w:sz="5" w:space="0" w:color="000000"/>
            </w:tcBorders>
          </w:tcPr>
          <w:p w14:paraId="2B6A54B3" w14:textId="77777777" w:rsidR="004D0AEA" w:rsidRDefault="006A411E" w:rsidP="006A411E">
            <w:pPr>
              <w:numPr>
                <w:ilvl w:val="0"/>
                <w:numId w:val="597"/>
              </w:numPr>
              <w:spacing w:after="24" w:line="259" w:lineRule="auto"/>
              <w:ind w:hanging="360"/>
              <w:jc w:val="left"/>
            </w:pPr>
            <w:r>
              <w:t xml:space="preserve">Az ÁVH működése. </w:t>
            </w:r>
          </w:p>
          <w:p w14:paraId="29402DCC" w14:textId="77777777" w:rsidR="004D0AEA" w:rsidRDefault="006A411E" w:rsidP="006A411E">
            <w:pPr>
              <w:numPr>
                <w:ilvl w:val="0"/>
                <w:numId w:val="597"/>
              </w:numPr>
              <w:spacing w:after="23" w:line="259" w:lineRule="auto"/>
              <w:ind w:hanging="360"/>
              <w:jc w:val="left"/>
            </w:pPr>
            <w:r>
              <w:t xml:space="preserve">A személyi kultusz. </w:t>
            </w:r>
          </w:p>
          <w:p w14:paraId="1E29C2A1" w14:textId="77777777" w:rsidR="004D0AEA" w:rsidRDefault="006A411E" w:rsidP="006A411E">
            <w:pPr>
              <w:numPr>
                <w:ilvl w:val="0"/>
                <w:numId w:val="597"/>
              </w:numPr>
              <w:spacing w:after="23" w:line="259" w:lineRule="auto"/>
              <w:ind w:hanging="360"/>
              <w:jc w:val="left"/>
            </w:pPr>
            <w:r>
              <w:t xml:space="preserve">Az egyházüldözés. </w:t>
            </w:r>
          </w:p>
          <w:p w14:paraId="431C53F5" w14:textId="77777777" w:rsidR="004D0AEA" w:rsidRDefault="006A411E">
            <w:pPr>
              <w:spacing w:after="0" w:line="259" w:lineRule="auto"/>
              <w:ind w:left="66" w:firstLine="0"/>
              <w:jc w:val="left"/>
            </w:pPr>
            <w:r>
              <w:t xml:space="preserve">A tervgazdaság működése. </w:t>
            </w:r>
          </w:p>
        </w:tc>
        <w:tc>
          <w:tcPr>
            <w:tcW w:w="0" w:type="auto"/>
            <w:vMerge/>
            <w:tcBorders>
              <w:top w:val="nil"/>
              <w:left w:val="single" w:sz="5" w:space="0" w:color="000000"/>
              <w:bottom w:val="nil"/>
              <w:right w:val="single" w:sz="5" w:space="0" w:color="000000"/>
            </w:tcBorders>
          </w:tcPr>
          <w:p w14:paraId="30CDC40F" w14:textId="77777777" w:rsidR="004D0AEA" w:rsidRDefault="004D0AEA">
            <w:pPr>
              <w:spacing w:after="160" w:line="259" w:lineRule="auto"/>
              <w:ind w:firstLine="0"/>
              <w:jc w:val="left"/>
            </w:pPr>
          </w:p>
        </w:tc>
        <w:tc>
          <w:tcPr>
            <w:tcW w:w="0" w:type="auto"/>
            <w:vMerge/>
            <w:tcBorders>
              <w:top w:val="nil"/>
              <w:left w:val="single" w:sz="5" w:space="0" w:color="000000"/>
              <w:bottom w:val="nil"/>
              <w:right w:val="single" w:sz="5" w:space="0" w:color="000000"/>
            </w:tcBorders>
          </w:tcPr>
          <w:p w14:paraId="60E7360F" w14:textId="77777777" w:rsidR="004D0AEA" w:rsidRDefault="004D0AEA">
            <w:pPr>
              <w:spacing w:after="160" w:line="259" w:lineRule="auto"/>
              <w:ind w:firstLine="0"/>
              <w:jc w:val="left"/>
            </w:pPr>
          </w:p>
        </w:tc>
      </w:tr>
      <w:tr w:rsidR="004D0AEA" w14:paraId="5CF48AA3" w14:textId="77777777">
        <w:trPr>
          <w:trHeight w:val="2521"/>
        </w:trPr>
        <w:tc>
          <w:tcPr>
            <w:tcW w:w="1754" w:type="dxa"/>
            <w:tcBorders>
              <w:top w:val="single" w:sz="5" w:space="0" w:color="000000"/>
              <w:left w:val="single" w:sz="5" w:space="0" w:color="000000"/>
              <w:bottom w:val="single" w:sz="5" w:space="0" w:color="000000"/>
              <w:right w:val="single" w:sz="5" w:space="0" w:color="000000"/>
            </w:tcBorders>
          </w:tcPr>
          <w:p w14:paraId="4271A3DF" w14:textId="77777777" w:rsidR="004D0AEA" w:rsidRDefault="006A411E">
            <w:pPr>
              <w:spacing w:after="0" w:line="259" w:lineRule="auto"/>
              <w:ind w:left="126" w:firstLine="0"/>
              <w:jc w:val="left"/>
            </w:pPr>
            <w:r>
              <w:rPr>
                <w:i/>
              </w:rPr>
              <w:t>Deportálások „békeidőben”</w:t>
            </w:r>
            <w:r>
              <w:t xml:space="preserve"> </w:t>
            </w:r>
          </w:p>
        </w:tc>
        <w:tc>
          <w:tcPr>
            <w:tcW w:w="3075" w:type="dxa"/>
            <w:tcBorders>
              <w:top w:val="single" w:sz="5" w:space="0" w:color="000000"/>
              <w:left w:val="single" w:sz="5" w:space="0" w:color="000000"/>
              <w:bottom w:val="single" w:sz="5" w:space="0" w:color="000000"/>
              <w:right w:val="single" w:sz="5" w:space="0" w:color="000000"/>
            </w:tcBorders>
          </w:tcPr>
          <w:p w14:paraId="1CA86F31" w14:textId="77777777" w:rsidR="004D0AEA" w:rsidRDefault="006A411E" w:rsidP="006A411E">
            <w:pPr>
              <w:numPr>
                <w:ilvl w:val="0"/>
                <w:numId w:val="598"/>
              </w:numPr>
              <w:spacing w:after="19" w:line="238" w:lineRule="auto"/>
              <w:ind w:hanging="360"/>
            </w:pPr>
            <w:r>
              <w:t xml:space="preserve">A deportálások és üldözések okai. </w:t>
            </w:r>
          </w:p>
          <w:p w14:paraId="04BE61BA" w14:textId="77777777" w:rsidR="004D0AEA" w:rsidRDefault="006A411E" w:rsidP="006A411E">
            <w:pPr>
              <w:numPr>
                <w:ilvl w:val="0"/>
                <w:numId w:val="598"/>
              </w:numPr>
              <w:spacing w:after="7" w:line="248" w:lineRule="auto"/>
              <w:ind w:hanging="360"/>
            </w:pPr>
            <w:r>
              <w:t xml:space="preserve">A határon túli magyarok megpróbáltatásai: deportálások Csehszlovákiában; szovjet, román és jugoszláv munkatáborok. </w:t>
            </w:r>
          </w:p>
          <w:p w14:paraId="16B7D585" w14:textId="77777777" w:rsidR="004D0AEA" w:rsidRDefault="006A411E" w:rsidP="006A411E">
            <w:pPr>
              <w:numPr>
                <w:ilvl w:val="0"/>
                <w:numId w:val="598"/>
              </w:numPr>
              <w:spacing w:after="0" w:line="259" w:lineRule="auto"/>
              <w:ind w:hanging="360"/>
            </w:pPr>
            <w:r>
              <w:t xml:space="preserve">Magyarországi kitelepítések és munkatáborok. </w:t>
            </w:r>
          </w:p>
        </w:tc>
        <w:tc>
          <w:tcPr>
            <w:tcW w:w="0" w:type="auto"/>
            <w:vMerge/>
            <w:tcBorders>
              <w:top w:val="nil"/>
              <w:left w:val="single" w:sz="5" w:space="0" w:color="000000"/>
              <w:bottom w:val="single" w:sz="5" w:space="0" w:color="000000"/>
              <w:right w:val="single" w:sz="5" w:space="0" w:color="000000"/>
            </w:tcBorders>
          </w:tcPr>
          <w:p w14:paraId="25870498" w14:textId="77777777" w:rsidR="004D0AEA" w:rsidRDefault="004D0AEA">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14:paraId="47C7F450" w14:textId="77777777" w:rsidR="004D0AEA" w:rsidRDefault="004D0AEA">
            <w:pPr>
              <w:spacing w:after="160" w:line="259" w:lineRule="auto"/>
              <w:ind w:firstLine="0"/>
              <w:jc w:val="left"/>
            </w:pPr>
          </w:p>
        </w:tc>
      </w:tr>
    </w:tbl>
    <w:p w14:paraId="2C77666F" w14:textId="77777777" w:rsidR="004D0AEA" w:rsidRDefault="006A411E">
      <w:pPr>
        <w:spacing w:after="22" w:line="259" w:lineRule="auto"/>
        <w:ind w:left="144" w:firstLine="0"/>
        <w:jc w:val="left"/>
      </w:pPr>
      <w:r>
        <w:t xml:space="preserve"> </w:t>
      </w:r>
    </w:p>
    <w:p w14:paraId="7BA17448" w14:textId="77777777" w:rsidR="004D0AEA" w:rsidRDefault="006A411E" w:rsidP="006A411E">
      <w:pPr>
        <w:numPr>
          <w:ilvl w:val="0"/>
          <w:numId w:val="304"/>
        </w:numPr>
        <w:ind w:left="1070" w:right="15" w:hanging="577"/>
      </w:pPr>
      <w:r>
        <w:t xml:space="preserve">Jelszavak, csasztuskák, viccek gyűjtése a Rákosi-diktatúra </w:t>
      </w:r>
      <w:proofErr w:type="spellStart"/>
      <w:r>
        <w:t>idejéből</w:t>
      </w:r>
      <w:proofErr w:type="spellEnd"/>
      <w:r>
        <w:t xml:space="preserve">. </w:t>
      </w:r>
    </w:p>
    <w:p w14:paraId="7BF6E4B1" w14:textId="77777777" w:rsidR="004D0AEA" w:rsidRDefault="006A411E" w:rsidP="006A411E">
      <w:pPr>
        <w:numPr>
          <w:ilvl w:val="0"/>
          <w:numId w:val="304"/>
        </w:numPr>
        <w:ind w:left="1070" w:right="15" w:hanging="577"/>
      </w:pPr>
      <w:r>
        <w:t xml:space="preserve">Új iparvárosok azonosítása térképen. </w:t>
      </w:r>
    </w:p>
    <w:p w14:paraId="49B041ED" w14:textId="77777777" w:rsidR="004D0AEA" w:rsidRDefault="006A411E" w:rsidP="006A411E">
      <w:pPr>
        <w:numPr>
          <w:ilvl w:val="0"/>
          <w:numId w:val="304"/>
        </w:numPr>
        <w:ind w:left="1070" w:right="15" w:hanging="577"/>
      </w:pPr>
      <w:r>
        <w:t xml:space="preserve">Egy játékfilm vagy filmrészlet megtekintése a korszakból vagy a korszakról. </w:t>
      </w:r>
    </w:p>
    <w:p w14:paraId="09DE0308" w14:textId="77777777" w:rsidR="004D0AEA" w:rsidRDefault="006A411E" w:rsidP="006A411E">
      <w:pPr>
        <w:numPr>
          <w:ilvl w:val="0"/>
          <w:numId w:val="304"/>
        </w:numPr>
        <w:ind w:left="1070" w:right="15" w:hanging="577"/>
      </w:pPr>
      <w:r>
        <w:t xml:space="preserve">Saját vélemény megfogalmazása a Rákosi-diktatúráról. </w:t>
      </w:r>
      <w:r>
        <w:rPr>
          <w:rFonts w:ascii="Segoe UI Symbol" w:eastAsia="Segoe UI Symbol" w:hAnsi="Segoe UI Symbol" w:cs="Segoe UI Symbol"/>
          <w:sz w:val="20"/>
        </w:rPr>
        <w:t></w:t>
      </w:r>
      <w:r>
        <w:rPr>
          <w:rFonts w:ascii="Arial" w:eastAsia="Arial" w:hAnsi="Arial" w:cs="Arial"/>
          <w:sz w:val="20"/>
        </w:rPr>
        <w:t xml:space="preserve"> </w:t>
      </w:r>
      <w:r>
        <w:t>Kitelepítésekről, deportálásokról szóló visszaemlékezések részleteinek közös feldolgozása.</w:t>
      </w:r>
      <w:r>
        <w:rPr>
          <w:b/>
        </w:rPr>
        <w:t xml:space="preserve"> </w:t>
      </w:r>
    </w:p>
    <w:p w14:paraId="25270CE5" w14:textId="77777777" w:rsidR="004D0AEA" w:rsidRDefault="006A411E">
      <w:pPr>
        <w:spacing w:after="0" w:line="259" w:lineRule="auto"/>
        <w:ind w:left="577" w:firstLine="0"/>
        <w:jc w:val="left"/>
      </w:pPr>
      <w:r>
        <w:rPr>
          <w:b/>
        </w:rPr>
        <w:t xml:space="preserve"> </w:t>
      </w:r>
    </w:p>
    <w:p w14:paraId="66266F80" w14:textId="77777777" w:rsidR="004D0AEA" w:rsidRDefault="006A411E">
      <w:pPr>
        <w:spacing w:after="0" w:line="259" w:lineRule="auto"/>
        <w:ind w:left="144" w:firstLine="0"/>
        <w:jc w:val="left"/>
      </w:pPr>
      <w:r>
        <w:rPr>
          <w:b/>
        </w:rPr>
        <w:t xml:space="preserve"> </w:t>
      </w:r>
      <w:r>
        <w:rPr>
          <w:b/>
        </w:rPr>
        <w:tab/>
        <w:t xml:space="preserve"> </w:t>
      </w:r>
    </w:p>
    <w:p w14:paraId="6B90782F" w14:textId="77777777" w:rsidR="004D0AEA" w:rsidRDefault="006A411E">
      <w:pPr>
        <w:spacing w:after="28" w:line="265" w:lineRule="auto"/>
        <w:ind w:left="154" w:right="4421" w:hanging="10"/>
        <w:jc w:val="left"/>
      </w:pPr>
      <w:r>
        <w:rPr>
          <w:b/>
        </w:rPr>
        <w:t>8.</w:t>
      </w:r>
      <w:r>
        <w:rPr>
          <w:b/>
          <w:sz w:val="19"/>
        </w:rPr>
        <w:t>ÉVFOLYAM</w:t>
      </w:r>
      <w:r>
        <w:rPr>
          <w:b/>
        </w:rPr>
        <w:t xml:space="preserve"> </w:t>
      </w:r>
    </w:p>
    <w:p w14:paraId="205F987D" w14:textId="77777777" w:rsidR="004D0AEA" w:rsidRDefault="006A411E">
      <w:pPr>
        <w:spacing w:after="2209" w:line="265" w:lineRule="auto"/>
        <w:ind w:left="154" w:right="4421" w:hanging="10"/>
        <w:jc w:val="left"/>
      </w:pPr>
      <w:r>
        <w:rPr>
          <w:b/>
        </w:rPr>
        <w:t>T</w:t>
      </w:r>
      <w:r>
        <w:rPr>
          <w:b/>
          <w:sz w:val="19"/>
        </w:rPr>
        <w:t>ÉMAKÖR</w:t>
      </w:r>
      <w:r>
        <w:rPr>
          <w:b/>
        </w:rPr>
        <w:t>:</w:t>
      </w:r>
      <w:r>
        <w:rPr>
          <w:b/>
          <w:sz w:val="19"/>
        </w:rPr>
        <w:t xml:space="preserve"> </w:t>
      </w:r>
      <w:r>
        <w:rPr>
          <w:b/>
        </w:rPr>
        <w:t>A forradalomtól az ezredfordulóig</w:t>
      </w:r>
      <w:r>
        <w:t xml:space="preserve"> </w:t>
      </w:r>
      <w:r>
        <w:rPr>
          <w:b/>
        </w:rPr>
        <w:t>I</w:t>
      </w:r>
      <w:r>
        <w:rPr>
          <w:b/>
          <w:sz w:val="19"/>
        </w:rPr>
        <w:t>SMERETEK ÉS FEJLESZTÉSI FELADATOK</w:t>
      </w:r>
      <w:r>
        <w:rPr>
          <w:b/>
        </w:rPr>
        <w:t>:</w:t>
      </w:r>
      <w:r>
        <w:t xml:space="preserve"> </w:t>
      </w:r>
    </w:p>
    <w:p w14:paraId="0E69BF2A" w14:textId="77777777" w:rsidR="004D0AEA" w:rsidRDefault="006A411E">
      <w:pPr>
        <w:spacing w:line="5245" w:lineRule="auto"/>
        <w:ind w:left="9402" w:right="408" w:hanging="10"/>
        <w:jc w:val="center"/>
      </w:pPr>
      <w:r>
        <w:lastRenderedPageBreak/>
        <w:t xml:space="preserve"> i</w:t>
      </w:r>
    </w:p>
    <w:tbl>
      <w:tblPr>
        <w:tblStyle w:val="TableGrid"/>
        <w:tblpPr w:vertAnchor="text" w:tblpX="138" w:tblpY="-8630"/>
        <w:tblOverlap w:val="never"/>
        <w:tblW w:w="9321" w:type="dxa"/>
        <w:tblInd w:w="0" w:type="dxa"/>
        <w:tblCellMar>
          <w:left w:w="3" w:type="dxa"/>
        </w:tblCellMar>
        <w:tblLook w:val="04A0" w:firstRow="1" w:lastRow="0" w:firstColumn="1" w:lastColumn="0" w:noHBand="0" w:noVBand="1"/>
      </w:tblPr>
      <w:tblGrid>
        <w:gridCol w:w="2002"/>
        <w:gridCol w:w="2598"/>
        <w:gridCol w:w="2251"/>
        <w:gridCol w:w="2470"/>
      </w:tblGrid>
      <w:tr w:rsidR="004D0AEA" w14:paraId="2A7930AE" w14:textId="77777777">
        <w:trPr>
          <w:trHeight w:val="288"/>
        </w:trPr>
        <w:tc>
          <w:tcPr>
            <w:tcW w:w="9321" w:type="dxa"/>
            <w:gridSpan w:val="4"/>
            <w:tcBorders>
              <w:top w:val="single" w:sz="5" w:space="0" w:color="000000"/>
              <w:left w:val="single" w:sz="5" w:space="0" w:color="000000"/>
              <w:bottom w:val="single" w:sz="5" w:space="0" w:color="000000"/>
              <w:right w:val="single" w:sz="5" w:space="0" w:color="000000"/>
            </w:tcBorders>
          </w:tcPr>
          <w:p w14:paraId="09D77A3D" w14:textId="77777777" w:rsidR="004D0AEA" w:rsidRDefault="006A411E">
            <w:pPr>
              <w:spacing w:after="0" w:line="259" w:lineRule="auto"/>
              <w:ind w:left="15" w:firstLine="0"/>
              <w:jc w:val="center"/>
            </w:pPr>
            <w:r>
              <w:rPr>
                <w:b/>
              </w:rPr>
              <w:lastRenderedPageBreak/>
              <w:t>R</w:t>
            </w:r>
            <w:r>
              <w:rPr>
                <w:b/>
                <w:sz w:val="19"/>
              </w:rPr>
              <w:t>ÉSZLETES KÖVETELMÉNYEK</w:t>
            </w:r>
            <w:r>
              <w:t xml:space="preserve"> </w:t>
            </w:r>
          </w:p>
        </w:tc>
      </w:tr>
      <w:tr w:rsidR="004D0AEA" w14:paraId="6F71C62F" w14:textId="77777777">
        <w:trPr>
          <w:trHeight w:val="564"/>
        </w:trPr>
        <w:tc>
          <w:tcPr>
            <w:tcW w:w="1934" w:type="dxa"/>
            <w:tcBorders>
              <w:top w:val="single" w:sz="5" w:space="0" w:color="000000"/>
              <w:left w:val="single" w:sz="5" w:space="0" w:color="000000"/>
              <w:bottom w:val="single" w:sz="5" w:space="0" w:color="000000"/>
              <w:right w:val="single" w:sz="5" w:space="0" w:color="000000"/>
            </w:tcBorders>
          </w:tcPr>
          <w:p w14:paraId="064D57BC" w14:textId="77777777" w:rsidR="004D0AEA" w:rsidRDefault="006A411E">
            <w:pPr>
              <w:spacing w:after="0" w:line="259" w:lineRule="auto"/>
              <w:ind w:left="21" w:firstLine="0"/>
              <w:jc w:val="center"/>
            </w:pPr>
            <w:r>
              <w:rPr>
                <w:b/>
              </w:rPr>
              <w:t>Témák</w:t>
            </w:r>
            <w:r>
              <w:t xml:space="preserve"> </w:t>
            </w:r>
          </w:p>
        </w:tc>
        <w:tc>
          <w:tcPr>
            <w:tcW w:w="2727" w:type="dxa"/>
            <w:tcBorders>
              <w:top w:val="single" w:sz="5" w:space="0" w:color="000000"/>
              <w:left w:val="single" w:sz="5" w:space="0" w:color="000000"/>
              <w:bottom w:val="single" w:sz="5" w:space="0" w:color="000000"/>
              <w:right w:val="single" w:sz="5" w:space="0" w:color="000000"/>
            </w:tcBorders>
          </w:tcPr>
          <w:p w14:paraId="602B7693" w14:textId="77777777" w:rsidR="004D0AEA" w:rsidRDefault="006A411E">
            <w:pPr>
              <w:spacing w:after="0" w:line="259" w:lineRule="auto"/>
              <w:ind w:left="9" w:firstLine="0"/>
              <w:jc w:val="center"/>
            </w:pPr>
            <w:r>
              <w:rPr>
                <w:b/>
              </w:rPr>
              <w:t>Altémák</w:t>
            </w:r>
            <w:r>
              <w:t xml:space="preserve"> </w:t>
            </w:r>
          </w:p>
        </w:tc>
        <w:tc>
          <w:tcPr>
            <w:tcW w:w="2126" w:type="dxa"/>
            <w:tcBorders>
              <w:top w:val="single" w:sz="5" w:space="0" w:color="000000"/>
              <w:left w:val="single" w:sz="5" w:space="0" w:color="000000"/>
              <w:bottom w:val="single" w:sz="5" w:space="0" w:color="000000"/>
              <w:right w:val="single" w:sz="5" w:space="0" w:color="000000"/>
            </w:tcBorders>
          </w:tcPr>
          <w:p w14:paraId="7E70D6D7" w14:textId="77777777" w:rsidR="004D0AEA" w:rsidRDefault="006A411E">
            <w:pPr>
              <w:spacing w:after="0" w:line="259" w:lineRule="auto"/>
              <w:ind w:firstLine="0"/>
              <w:jc w:val="center"/>
            </w:pPr>
            <w:r>
              <w:rPr>
                <w:b/>
              </w:rPr>
              <w:t>Fogalmak és adatok/Lexikák</w:t>
            </w:r>
            <w:r>
              <w:t xml:space="preserve"> </w:t>
            </w:r>
          </w:p>
        </w:tc>
        <w:tc>
          <w:tcPr>
            <w:tcW w:w="2534" w:type="dxa"/>
            <w:tcBorders>
              <w:top w:val="single" w:sz="5" w:space="0" w:color="000000"/>
              <w:left w:val="single" w:sz="5" w:space="0" w:color="000000"/>
              <w:bottom w:val="single" w:sz="5" w:space="0" w:color="000000"/>
              <w:right w:val="single" w:sz="5" w:space="0" w:color="000000"/>
            </w:tcBorders>
          </w:tcPr>
          <w:p w14:paraId="49EEF675" w14:textId="77777777" w:rsidR="004D0AEA" w:rsidRDefault="006A411E">
            <w:pPr>
              <w:spacing w:after="0" w:line="259" w:lineRule="auto"/>
              <w:ind w:left="7" w:firstLine="0"/>
              <w:jc w:val="center"/>
            </w:pPr>
            <w:r>
              <w:rPr>
                <w:b/>
              </w:rPr>
              <w:t>Fejlesztő feladatok</w:t>
            </w:r>
            <w:r>
              <w:t xml:space="preserve"> </w:t>
            </w:r>
          </w:p>
        </w:tc>
      </w:tr>
      <w:tr w:rsidR="004D0AEA" w14:paraId="1EDEDDE1" w14:textId="77777777">
        <w:trPr>
          <w:trHeight w:val="3326"/>
        </w:trPr>
        <w:tc>
          <w:tcPr>
            <w:tcW w:w="1934" w:type="dxa"/>
            <w:tcBorders>
              <w:top w:val="single" w:sz="5" w:space="0" w:color="000000"/>
              <w:left w:val="single" w:sz="5" w:space="0" w:color="000000"/>
              <w:bottom w:val="single" w:sz="5" w:space="0" w:color="000000"/>
              <w:right w:val="single" w:sz="5" w:space="0" w:color="000000"/>
            </w:tcBorders>
          </w:tcPr>
          <w:p w14:paraId="7ACCF78D" w14:textId="77777777" w:rsidR="004D0AEA" w:rsidRDefault="006A411E">
            <w:pPr>
              <w:spacing w:after="0" w:line="259" w:lineRule="auto"/>
              <w:ind w:left="123" w:firstLine="0"/>
              <w:jc w:val="left"/>
            </w:pPr>
            <w:r>
              <w:rPr>
                <w:i/>
              </w:rPr>
              <w:t>Az 1956-os forradalom és szabadságharc</w:t>
            </w:r>
            <w:r>
              <w:t xml:space="preserve"> </w:t>
            </w:r>
          </w:p>
        </w:tc>
        <w:tc>
          <w:tcPr>
            <w:tcW w:w="2727" w:type="dxa"/>
            <w:tcBorders>
              <w:top w:val="single" w:sz="5" w:space="0" w:color="000000"/>
              <w:left w:val="single" w:sz="5" w:space="0" w:color="000000"/>
              <w:bottom w:val="single" w:sz="5" w:space="0" w:color="000000"/>
              <w:right w:val="single" w:sz="5" w:space="0" w:color="000000"/>
            </w:tcBorders>
          </w:tcPr>
          <w:p w14:paraId="2441CD71" w14:textId="77777777" w:rsidR="004D0AEA" w:rsidRDefault="006A411E" w:rsidP="006A411E">
            <w:pPr>
              <w:numPr>
                <w:ilvl w:val="0"/>
                <w:numId w:val="599"/>
              </w:numPr>
              <w:spacing w:after="0" w:line="267" w:lineRule="auto"/>
              <w:ind w:hanging="361"/>
            </w:pPr>
            <w:r>
              <w:t xml:space="preserve">Október 23., a forradalom kirobbanása.  </w:t>
            </w:r>
          </w:p>
          <w:p w14:paraId="0B732D37" w14:textId="77777777" w:rsidR="004D0AEA" w:rsidRDefault="006A411E" w:rsidP="006A411E">
            <w:pPr>
              <w:numPr>
                <w:ilvl w:val="0"/>
                <w:numId w:val="599"/>
              </w:numPr>
              <w:spacing w:after="0" w:line="278" w:lineRule="auto"/>
              <w:ind w:hanging="361"/>
            </w:pPr>
            <w:r>
              <w:t xml:space="preserve">A pesti srácok és szabadsághősök. </w:t>
            </w:r>
          </w:p>
          <w:p w14:paraId="5C9A3D31" w14:textId="77777777" w:rsidR="004D0AEA" w:rsidRDefault="006A411E" w:rsidP="006A411E">
            <w:pPr>
              <w:numPr>
                <w:ilvl w:val="0"/>
                <w:numId w:val="599"/>
              </w:numPr>
              <w:spacing w:after="0" w:line="279" w:lineRule="auto"/>
              <w:ind w:hanging="361"/>
            </w:pPr>
            <w:r>
              <w:t xml:space="preserve">A forradalom lakóhelyünkön és környékén. </w:t>
            </w:r>
          </w:p>
          <w:p w14:paraId="242A7312" w14:textId="77777777" w:rsidR="004D0AEA" w:rsidRDefault="006A411E" w:rsidP="006A411E">
            <w:pPr>
              <w:numPr>
                <w:ilvl w:val="0"/>
                <w:numId w:val="599"/>
              </w:numPr>
              <w:spacing w:after="0" w:line="278" w:lineRule="auto"/>
              <w:ind w:hanging="361"/>
            </w:pPr>
            <w:r>
              <w:t xml:space="preserve">Szovjet tankokkal a népakarat ellen. </w:t>
            </w:r>
            <w:r>
              <w:rPr>
                <w:rFonts w:ascii="Segoe UI Symbol" w:eastAsia="Segoe UI Symbol" w:hAnsi="Segoe UI Symbol" w:cs="Segoe UI Symbol"/>
                <w:sz w:val="20"/>
              </w:rPr>
              <w:t></w:t>
            </w:r>
            <w:r>
              <w:rPr>
                <w:rFonts w:ascii="Arial" w:eastAsia="Arial" w:hAnsi="Arial" w:cs="Arial"/>
                <w:sz w:val="20"/>
              </w:rPr>
              <w:t xml:space="preserve"> </w:t>
            </w:r>
            <w:r>
              <w:t xml:space="preserve">A forradalom jelképei. </w:t>
            </w:r>
          </w:p>
          <w:p w14:paraId="0B8D2D18" w14:textId="77777777" w:rsidR="004D0AEA" w:rsidRDefault="006A411E" w:rsidP="006A411E">
            <w:pPr>
              <w:numPr>
                <w:ilvl w:val="0"/>
                <w:numId w:val="599"/>
              </w:numPr>
              <w:spacing w:after="0" w:line="259" w:lineRule="auto"/>
              <w:ind w:hanging="361"/>
            </w:pPr>
            <w:r>
              <w:t xml:space="preserve">A magyar forradalom a világtörténelem </w:t>
            </w:r>
            <w:proofErr w:type="spellStart"/>
            <w:r>
              <w:t>színpadán</w:t>
            </w:r>
            <w:proofErr w:type="spellEnd"/>
            <w:r>
              <w:t xml:space="preserve">. </w:t>
            </w:r>
          </w:p>
        </w:tc>
        <w:tc>
          <w:tcPr>
            <w:tcW w:w="2126" w:type="dxa"/>
            <w:vMerge w:val="restart"/>
            <w:tcBorders>
              <w:top w:val="single" w:sz="5" w:space="0" w:color="000000"/>
              <w:left w:val="single" w:sz="5" w:space="0" w:color="000000"/>
              <w:bottom w:val="single" w:sz="5" w:space="0" w:color="000000"/>
              <w:right w:val="single" w:sz="5" w:space="0" w:color="000000"/>
            </w:tcBorders>
          </w:tcPr>
          <w:p w14:paraId="4207A3FF" w14:textId="77777777" w:rsidR="004D0AEA" w:rsidRDefault="006A411E">
            <w:pPr>
              <w:spacing w:after="0" w:line="238" w:lineRule="auto"/>
              <w:ind w:left="123" w:right="-2" w:firstLine="0"/>
            </w:pPr>
            <w:r>
              <w:rPr>
                <w:i/>
              </w:rPr>
              <w:t>Fogalmak</w:t>
            </w:r>
            <w:r>
              <w:t xml:space="preserve">: Molotovkoktél, sortüzek, munkásőrség, Magyar Szocialista </w:t>
            </w:r>
          </w:p>
          <w:p w14:paraId="3A2B42E8" w14:textId="77777777" w:rsidR="004D0AEA" w:rsidRDefault="006A411E">
            <w:pPr>
              <w:spacing w:after="0" w:line="259" w:lineRule="auto"/>
              <w:ind w:left="123" w:firstLine="0"/>
              <w:jc w:val="left"/>
            </w:pPr>
            <w:r>
              <w:t xml:space="preserve">Munkáspárt </w:t>
            </w:r>
          </w:p>
          <w:p w14:paraId="28B28CE2" w14:textId="77777777" w:rsidR="004D0AEA" w:rsidRDefault="006A411E">
            <w:pPr>
              <w:spacing w:after="0" w:line="243" w:lineRule="auto"/>
              <w:ind w:left="123" w:right="2" w:firstLine="0"/>
            </w:pPr>
            <w:r>
              <w:t xml:space="preserve">(MSZMP), Kommunista Ifjúsági Szövetség (KISZ), úttörő, termelőszövetkezet, háztáji, maszek, gulyáskommunizmus, rendszerváltoztatás, privatizáció, jogállam, többpártrendszer. </w:t>
            </w:r>
          </w:p>
          <w:p w14:paraId="64D38255" w14:textId="77777777" w:rsidR="004D0AEA" w:rsidRDefault="006A411E">
            <w:pPr>
              <w:spacing w:after="3" w:line="259" w:lineRule="auto"/>
              <w:ind w:left="123" w:firstLine="0"/>
              <w:jc w:val="left"/>
            </w:pPr>
            <w:r>
              <w:t xml:space="preserve"> </w:t>
            </w:r>
          </w:p>
          <w:p w14:paraId="213BD49E" w14:textId="77777777" w:rsidR="004D0AEA" w:rsidRDefault="006A411E">
            <w:pPr>
              <w:tabs>
                <w:tab w:val="right" w:pos="2123"/>
              </w:tabs>
              <w:spacing w:after="0" w:line="259" w:lineRule="auto"/>
              <w:ind w:firstLine="0"/>
              <w:jc w:val="left"/>
            </w:pPr>
            <w:r>
              <w:rPr>
                <w:i/>
              </w:rPr>
              <w:t>Személyek</w:t>
            </w:r>
            <w:r>
              <w:t xml:space="preserve">: </w:t>
            </w:r>
            <w:r>
              <w:tab/>
              <w:t xml:space="preserve">Nagy </w:t>
            </w:r>
          </w:p>
          <w:p w14:paraId="0F586DCB" w14:textId="77777777" w:rsidR="004D0AEA" w:rsidRDefault="006A411E">
            <w:pPr>
              <w:spacing w:after="0" w:line="238" w:lineRule="auto"/>
              <w:ind w:left="123" w:firstLine="0"/>
            </w:pPr>
            <w:r>
              <w:t>Imre, Kádár János, Gorbacsov, Rea-</w:t>
            </w:r>
          </w:p>
          <w:p w14:paraId="4E78C7A8" w14:textId="77777777" w:rsidR="004D0AEA" w:rsidRDefault="006A411E">
            <w:pPr>
              <w:spacing w:after="0" w:line="259" w:lineRule="auto"/>
              <w:ind w:left="123" w:firstLine="0"/>
              <w:jc w:val="left"/>
            </w:pPr>
            <w:proofErr w:type="spellStart"/>
            <w:r>
              <w:t>gan</w:t>
            </w:r>
            <w:proofErr w:type="spellEnd"/>
            <w:r>
              <w:t xml:space="preserve">, II. János Pál, </w:t>
            </w:r>
          </w:p>
          <w:p w14:paraId="0A9059BE" w14:textId="77777777" w:rsidR="004D0AEA" w:rsidRDefault="006A411E">
            <w:pPr>
              <w:spacing w:after="0" w:line="238" w:lineRule="auto"/>
              <w:ind w:left="123" w:right="105" w:firstLine="0"/>
            </w:pPr>
            <w:r>
              <w:t xml:space="preserve">Antall József, Göncz Árpád, Horn Gyula, Orbán Viktor. </w:t>
            </w:r>
          </w:p>
          <w:p w14:paraId="5ECF7C1A" w14:textId="77777777" w:rsidR="004D0AEA" w:rsidRDefault="006A411E">
            <w:pPr>
              <w:spacing w:after="4" w:line="259" w:lineRule="auto"/>
              <w:ind w:left="123" w:firstLine="0"/>
              <w:jc w:val="left"/>
            </w:pPr>
            <w:r>
              <w:t xml:space="preserve"> </w:t>
            </w:r>
          </w:p>
          <w:p w14:paraId="58D8E67B" w14:textId="77777777" w:rsidR="004D0AEA" w:rsidRDefault="006A411E">
            <w:pPr>
              <w:spacing w:after="0" w:line="238" w:lineRule="auto"/>
              <w:ind w:left="123" w:firstLine="0"/>
            </w:pPr>
            <w:r>
              <w:rPr>
                <w:i/>
              </w:rPr>
              <w:t>Kronológia</w:t>
            </w:r>
            <w:r>
              <w:t xml:space="preserve">: 1956.  október 23. a </w:t>
            </w:r>
            <w:proofErr w:type="spellStart"/>
            <w:r>
              <w:t>forra</w:t>
            </w:r>
            <w:proofErr w:type="spellEnd"/>
            <w:r>
              <w:t>-</w:t>
            </w:r>
          </w:p>
          <w:p w14:paraId="140EF240" w14:textId="77777777" w:rsidR="004D0AEA" w:rsidRDefault="006A411E">
            <w:pPr>
              <w:spacing w:after="0" w:line="241" w:lineRule="auto"/>
              <w:ind w:left="123" w:firstLine="0"/>
            </w:pPr>
            <w:r>
              <w:t xml:space="preserve">dalom kitörése, 195–6. november 4. </w:t>
            </w:r>
          </w:p>
          <w:p w14:paraId="1C703481" w14:textId="77777777" w:rsidR="004D0AEA" w:rsidRDefault="006A411E">
            <w:pPr>
              <w:spacing w:after="9" w:line="259" w:lineRule="auto"/>
              <w:ind w:left="123" w:firstLine="0"/>
              <w:jc w:val="left"/>
            </w:pPr>
            <w:r>
              <w:t xml:space="preserve">a szovjet támadás, </w:t>
            </w:r>
          </w:p>
          <w:p w14:paraId="179AF5A2" w14:textId="77777777" w:rsidR="004D0AEA" w:rsidRDefault="006A411E">
            <w:pPr>
              <w:spacing w:after="0" w:line="259" w:lineRule="auto"/>
              <w:ind w:left="123" w:firstLine="0"/>
              <w:jc w:val="left"/>
            </w:pPr>
            <w:r>
              <w:t xml:space="preserve">1956-1989 a </w:t>
            </w:r>
            <w:proofErr w:type="spellStart"/>
            <w:r>
              <w:t>Ká</w:t>
            </w:r>
            <w:proofErr w:type="spellEnd"/>
            <w:r>
              <w:t>-</w:t>
            </w:r>
          </w:p>
          <w:p w14:paraId="2ECE073E" w14:textId="77777777" w:rsidR="004D0AEA" w:rsidRDefault="006A411E">
            <w:pPr>
              <w:spacing w:after="0" w:line="259" w:lineRule="auto"/>
              <w:ind w:left="123" w:firstLine="0"/>
              <w:jc w:val="left"/>
            </w:pPr>
            <w:proofErr w:type="spellStart"/>
            <w:r>
              <w:t>dár</w:t>
            </w:r>
            <w:proofErr w:type="spellEnd"/>
            <w:r>
              <w:t xml:space="preserve">-rendszer, </w:t>
            </w:r>
          </w:p>
          <w:p w14:paraId="30F8A2A0" w14:textId="77777777" w:rsidR="004D0AEA" w:rsidRDefault="006A411E">
            <w:pPr>
              <w:spacing w:after="0" w:line="259" w:lineRule="auto"/>
              <w:ind w:left="123" w:firstLine="0"/>
              <w:jc w:val="left"/>
            </w:pPr>
            <w:r>
              <w:t>19891990 a rend-</w:t>
            </w:r>
          </w:p>
          <w:p w14:paraId="4D83AA71" w14:textId="77777777" w:rsidR="004D0AEA" w:rsidRDefault="006A411E">
            <w:pPr>
              <w:spacing w:after="0" w:line="259" w:lineRule="auto"/>
              <w:ind w:left="123" w:firstLine="0"/>
              <w:jc w:val="left"/>
            </w:pPr>
            <w:r>
              <w:t xml:space="preserve">szerváltoztatás, </w:t>
            </w:r>
          </w:p>
          <w:p w14:paraId="4F2E947B" w14:textId="77777777" w:rsidR="004D0AEA" w:rsidRDefault="006A411E">
            <w:pPr>
              <w:spacing w:after="32" w:line="236" w:lineRule="auto"/>
              <w:ind w:left="123" w:right="106" w:firstLine="0"/>
            </w:pPr>
            <w:r>
              <w:t xml:space="preserve">1990 az első szabad választások, 1991 a Szovjetunió felbomlása, 1999 Magyarország belép a NATO-ba. </w:t>
            </w:r>
          </w:p>
          <w:p w14:paraId="49030DF2" w14:textId="77777777" w:rsidR="004D0AEA" w:rsidRDefault="006A411E">
            <w:pPr>
              <w:spacing w:after="0" w:line="259" w:lineRule="auto"/>
              <w:ind w:left="123" w:right="104" w:firstLine="0"/>
            </w:pPr>
            <w:r>
              <w:rPr>
                <w:i/>
              </w:rPr>
              <w:t xml:space="preserve">Topográfia: </w:t>
            </w:r>
            <w:r>
              <w:t xml:space="preserve">Corvin köz, Mosonmagyaróvár. </w:t>
            </w:r>
          </w:p>
        </w:tc>
        <w:tc>
          <w:tcPr>
            <w:tcW w:w="2534" w:type="dxa"/>
            <w:vMerge w:val="restart"/>
            <w:tcBorders>
              <w:top w:val="single" w:sz="5" w:space="0" w:color="000000"/>
              <w:left w:val="single" w:sz="5" w:space="0" w:color="000000"/>
              <w:bottom w:val="single" w:sz="5" w:space="0" w:color="000000"/>
              <w:right w:val="single" w:sz="5" w:space="0" w:color="000000"/>
            </w:tcBorders>
          </w:tcPr>
          <w:p w14:paraId="153ADFE6" w14:textId="77777777" w:rsidR="004D0AEA" w:rsidRDefault="006A411E" w:rsidP="006A411E">
            <w:pPr>
              <w:numPr>
                <w:ilvl w:val="0"/>
                <w:numId w:val="600"/>
              </w:numPr>
              <w:spacing w:after="0" w:line="259" w:lineRule="auto"/>
              <w:ind w:left="435" w:right="38" w:hanging="360"/>
            </w:pPr>
            <w:r>
              <w:t xml:space="preserve">Beszámolók </w:t>
            </w:r>
            <w:proofErr w:type="spellStart"/>
            <w:r>
              <w:t>készí</w:t>
            </w:r>
            <w:proofErr w:type="spellEnd"/>
            <w:r>
              <w:t xml:space="preserve"> </w:t>
            </w:r>
            <w:proofErr w:type="spellStart"/>
            <w:r>
              <w:t>tése</w:t>
            </w:r>
            <w:proofErr w:type="spellEnd"/>
            <w:r>
              <w:t xml:space="preserve"> az 1956-os forradalom és szabadságharc hőseiről. </w:t>
            </w:r>
          </w:p>
          <w:p w14:paraId="0EAC2C03" w14:textId="77777777" w:rsidR="004D0AEA" w:rsidRDefault="006A411E" w:rsidP="006A411E">
            <w:pPr>
              <w:numPr>
                <w:ilvl w:val="0"/>
                <w:numId w:val="600"/>
              </w:numPr>
              <w:spacing w:after="10" w:line="246" w:lineRule="auto"/>
              <w:ind w:left="435" w:right="38" w:hanging="360"/>
            </w:pPr>
            <w:r>
              <w:t xml:space="preserve">Az 1956-os forradalom és szabadságharc utáni megtorlások kegyetlenségének bemutatása példákon keresztül. </w:t>
            </w:r>
          </w:p>
          <w:p w14:paraId="7E211E11" w14:textId="77777777" w:rsidR="004D0AEA" w:rsidRDefault="006A411E" w:rsidP="006A411E">
            <w:pPr>
              <w:numPr>
                <w:ilvl w:val="0"/>
                <w:numId w:val="600"/>
              </w:numPr>
              <w:spacing w:after="16" w:line="265" w:lineRule="auto"/>
              <w:ind w:left="435" w:right="38" w:hanging="360"/>
            </w:pPr>
            <w:r>
              <w:t xml:space="preserve">Érvek gyűjtése a Kádár-rendszer diktatórikus jellegének alátámasztására. </w:t>
            </w:r>
          </w:p>
          <w:p w14:paraId="578B6E1B" w14:textId="77777777" w:rsidR="004D0AEA" w:rsidRDefault="006A411E" w:rsidP="006A411E">
            <w:pPr>
              <w:numPr>
                <w:ilvl w:val="0"/>
                <w:numId w:val="600"/>
              </w:numPr>
              <w:spacing w:after="31" w:line="252" w:lineRule="auto"/>
              <w:ind w:left="435" w:right="38" w:hanging="360"/>
            </w:pPr>
            <w:r>
              <w:t xml:space="preserve">A Kádár-rendszerről szóló különböző jellegű források elemzése, értelmezése. </w:t>
            </w:r>
          </w:p>
          <w:p w14:paraId="1B0BEC6F" w14:textId="77777777" w:rsidR="004D0AEA" w:rsidRDefault="006A411E" w:rsidP="006A411E">
            <w:pPr>
              <w:numPr>
                <w:ilvl w:val="0"/>
                <w:numId w:val="600"/>
              </w:numPr>
              <w:spacing w:after="4" w:line="251" w:lineRule="auto"/>
              <w:ind w:left="435" w:right="38" w:hanging="360"/>
            </w:pPr>
            <w:r>
              <w:t xml:space="preserve">A Kádár-rendszer és napjaink életkörülményeinek összehasonlítása. </w:t>
            </w:r>
          </w:p>
          <w:p w14:paraId="337A2402" w14:textId="77777777" w:rsidR="004D0AEA" w:rsidRDefault="006A411E" w:rsidP="006A411E">
            <w:pPr>
              <w:numPr>
                <w:ilvl w:val="0"/>
                <w:numId w:val="600"/>
              </w:numPr>
              <w:spacing w:after="3" w:line="251" w:lineRule="auto"/>
              <w:ind w:left="435" w:right="38" w:hanging="360"/>
            </w:pPr>
            <w:r>
              <w:t xml:space="preserve">A rendszerváltoztatás jelentőségének, következményeinek bemutatása. </w:t>
            </w:r>
          </w:p>
          <w:p w14:paraId="6FC437B7" w14:textId="77777777" w:rsidR="004D0AEA" w:rsidRDefault="006A411E" w:rsidP="006A411E">
            <w:pPr>
              <w:numPr>
                <w:ilvl w:val="0"/>
                <w:numId w:val="600"/>
              </w:numPr>
              <w:spacing w:after="0" w:line="239" w:lineRule="auto"/>
              <w:ind w:left="435" w:right="38" w:hanging="360"/>
            </w:pPr>
            <w:r>
              <w:t>A magyar történelem legfontosabb politika</w:t>
            </w:r>
          </w:p>
          <w:p w14:paraId="559A6343" w14:textId="77777777" w:rsidR="004D0AEA" w:rsidRDefault="006A411E">
            <w:pPr>
              <w:spacing w:after="0" w:line="259" w:lineRule="auto"/>
              <w:ind w:left="436" w:right="58" w:firstLine="0"/>
            </w:pPr>
            <w:r>
              <w:t xml:space="preserve">eseményeinek idő rendbe állítása a rend szerváltoztatástól napjainkig. </w:t>
            </w:r>
          </w:p>
        </w:tc>
      </w:tr>
      <w:tr w:rsidR="004D0AEA" w14:paraId="13329CF3" w14:textId="77777777">
        <w:trPr>
          <w:trHeight w:val="1969"/>
        </w:trPr>
        <w:tc>
          <w:tcPr>
            <w:tcW w:w="1934" w:type="dxa"/>
            <w:tcBorders>
              <w:top w:val="single" w:sz="5" w:space="0" w:color="000000"/>
              <w:left w:val="single" w:sz="5" w:space="0" w:color="000000"/>
              <w:bottom w:val="single" w:sz="5" w:space="0" w:color="000000"/>
              <w:right w:val="single" w:sz="5" w:space="0" w:color="000000"/>
            </w:tcBorders>
          </w:tcPr>
          <w:p w14:paraId="66F2C0BA" w14:textId="77777777" w:rsidR="004D0AEA" w:rsidRDefault="006A411E">
            <w:pPr>
              <w:spacing w:after="17" w:line="259" w:lineRule="auto"/>
              <w:ind w:left="123" w:firstLine="0"/>
              <w:jc w:val="left"/>
            </w:pPr>
            <w:r>
              <w:rPr>
                <w:i/>
              </w:rPr>
              <w:t xml:space="preserve">A kádári </w:t>
            </w:r>
            <w:proofErr w:type="spellStart"/>
            <w:r>
              <w:rPr>
                <w:i/>
              </w:rPr>
              <w:t>dikta</w:t>
            </w:r>
            <w:proofErr w:type="spellEnd"/>
            <w:r>
              <w:rPr>
                <w:i/>
              </w:rPr>
              <w:t>-</w:t>
            </w:r>
          </w:p>
          <w:p w14:paraId="09D87E0F" w14:textId="77777777" w:rsidR="004D0AEA" w:rsidRDefault="006A411E">
            <w:pPr>
              <w:spacing w:after="0" w:line="259" w:lineRule="auto"/>
              <w:ind w:left="123" w:firstLine="0"/>
              <w:jc w:val="left"/>
            </w:pPr>
            <w:r>
              <w:rPr>
                <w:i/>
              </w:rPr>
              <w:t>túra</w:t>
            </w:r>
            <w:r>
              <w:t xml:space="preserve"> </w:t>
            </w:r>
          </w:p>
        </w:tc>
        <w:tc>
          <w:tcPr>
            <w:tcW w:w="2727" w:type="dxa"/>
            <w:tcBorders>
              <w:top w:val="single" w:sz="5" w:space="0" w:color="000000"/>
              <w:left w:val="single" w:sz="5" w:space="0" w:color="000000"/>
              <w:bottom w:val="single" w:sz="5" w:space="0" w:color="000000"/>
              <w:right w:val="single" w:sz="5" w:space="0" w:color="000000"/>
            </w:tcBorders>
          </w:tcPr>
          <w:p w14:paraId="5168BACC" w14:textId="77777777" w:rsidR="004D0AEA" w:rsidRDefault="006A411E" w:rsidP="006A411E">
            <w:pPr>
              <w:numPr>
                <w:ilvl w:val="0"/>
                <w:numId w:val="601"/>
              </w:numPr>
              <w:spacing w:after="0" w:line="259" w:lineRule="auto"/>
              <w:ind w:right="111" w:hanging="361"/>
            </w:pPr>
            <w:r>
              <w:t xml:space="preserve">A kádári megtorlás.  </w:t>
            </w:r>
          </w:p>
          <w:p w14:paraId="39D30A89" w14:textId="77777777" w:rsidR="004D0AEA" w:rsidRDefault="006A411E" w:rsidP="006A411E">
            <w:pPr>
              <w:numPr>
                <w:ilvl w:val="0"/>
                <w:numId w:val="601"/>
              </w:numPr>
              <w:spacing w:after="0" w:line="258" w:lineRule="auto"/>
              <w:ind w:right="111" w:hanging="361"/>
            </w:pPr>
            <w:r>
              <w:t xml:space="preserve">A pártállam működése: az elnyomás változó formái. </w:t>
            </w:r>
          </w:p>
          <w:p w14:paraId="70480F38" w14:textId="77777777" w:rsidR="004D0AEA" w:rsidRDefault="006A411E" w:rsidP="006A411E">
            <w:pPr>
              <w:numPr>
                <w:ilvl w:val="0"/>
                <w:numId w:val="601"/>
              </w:numPr>
              <w:spacing w:after="0" w:line="259" w:lineRule="auto"/>
              <w:ind w:right="111" w:hanging="361"/>
            </w:pPr>
            <w:r>
              <w:t xml:space="preserve">Ellenőrzött társadalom, tömegszervezetek. </w:t>
            </w:r>
          </w:p>
        </w:tc>
        <w:tc>
          <w:tcPr>
            <w:tcW w:w="0" w:type="auto"/>
            <w:vMerge/>
            <w:tcBorders>
              <w:top w:val="nil"/>
              <w:left w:val="single" w:sz="5" w:space="0" w:color="000000"/>
              <w:bottom w:val="nil"/>
              <w:right w:val="single" w:sz="5" w:space="0" w:color="000000"/>
            </w:tcBorders>
          </w:tcPr>
          <w:p w14:paraId="177CD54D" w14:textId="77777777" w:rsidR="004D0AEA" w:rsidRDefault="004D0AEA">
            <w:pPr>
              <w:spacing w:after="160" w:line="259" w:lineRule="auto"/>
              <w:ind w:firstLine="0"/>
              <w:jc w:val="left"/>
            </w:pPr>
          </w:p>
        </w:tc>
        <w:tc>
          <w:tcPr>
            <w:tcW w:w="0" w:type="auto"/>
            <w:vMerge/>
            <w:tcBorders>
              <w:top w:val="nil"/>
              <w:left w:val="single" w:sz="5" w:space="0" w:color="000000"/>
              <w:bottom w:val="nil"/>
              <w:right w:val="single" w:sz="5" w:space="0" w:color="000000"/>
            </w:tcBorders>
          </w:tcPr>
          <w:p w14:paraId="2B0FAB7D" w14:textId="77777777" w:rsidR="004D0AEA" w:rsidRDefault="004D0AEA">
            <w:pPr>
              <w:spacing w:after="160" w:line="259" w:lineRule="auto"/>
              <w:ind w:firstLine="0"/>
              <w:jc w:val="left"/>
            </w:pPr>
          </w:p>
        </w:tc>
      </w:tr>
      <w:tr w:rsidR="004D0AEA" w14:paraId="0426D82E" w14:textId="77777777">
        <w:trPr>
          <w:trHeight w:val="3075"/>
        </w:trPr>
        <w:tc>
          <w:tcPr>
            <w:tcW w:w="1934" w:type="dxa"/>
            <w:tcBorders>
              <w:top w:val="single" w:sz="5" w:space="0" w:color="000000"/>
              <w:left w:val="single" w:sz="5" w:space="0" w:color="000000"/>
              <w:bottom w:val="single" w:sz="5" w:space="0" w:color="000000"/>
              <w:right w:val="single" w:sz="5" w:space="0" w:color="000000"/>
            </w:tcBorders>
          </w:tcPr>
          <w:p w14:paraId="17BBD525" w14:textId="77777777" w:rsidR="004D0AEA" w:rsidRDefault="006A411E">
            <w:pPr>
              <w:tabs>
                <w:tab w:val="center" w:pos="819"/>
                <w:tab w:val="right" w:pos="1932"/>
              </w:tabs>
              <w:spacing w:after="0" w:line="259" w:lineRule="auto"/>
              <w:ind w:firstLine="0"/>
              <w:jc w:val="left"/>
            </w:pPr>
            <w:r>
              <w:rPr>
                <w:i/>
              </w:rPr>
              <w:t xml:space="preserve">Élet </w:t>
            </w:r>
            <w:r>
              <w:rPr>
                <w:i/>
              </w:rPr>
              <w:tab/>
              <w:t xml:space="preserve">a </w:t>
            </w:r>
            <w:r>
              <w:rPr>
                <w:i/>
              </w:rPr>
              <w:tab/>
              <w:t>Kádár-</w:t>
            </w:r>
          </w:p>
          <w:p w14:paraId="1BECAF21" w14:textId="77777777" w:rsidR="004D0AEA" w:rsidRDefault="006A411E">
            <w:pPr>
              <w:spacing w:after="0" w:line="259" w:lineRule="auto"/>
              <w:ind w:left="123" w:firstLine="0"/>
              <w:jc w:val="left"/>
            </w:pPr>
            <w:r>
              <w:rPr>
                <w:i/>
              </w:rPr>
              <w:t>rendszerben</w:t>
            </w:r>
            <w:r>
              <w:t xml:space="preserve"> </w:t>
            </w:r>
          </w:p>
        </w:tc>
        <w:tc>
          <w:tcPr>
            <w:tcW w:w="2727" w:type="dxa"/>
            <w:tcBorders>
              <w:top w:val="single" w:sz="5" w:space="0" w:color="000000"/>
              <w:left w:val="single" w:sz="5" w:space="0" w:color="000000"/>
              <w:bottom w:val="single" w:sz="5" w:space="0" w:color="000000"/>
              <w:right w:val="single" w:sz="5" w:space="0" w:color="000000"/>
            </w:tcBorders>
          </w:tcPr>
          <w:p w14:paraId="620751CA" w14:textId="77777777" w:rsidR="004D0AEA" w:rsidRDefault="006A411E" w:rsidP="006A411E">
            <w:pPr>
              <w:numPr>
                <w:ilvl w:val="0"/>
                <w:numId w:val="602"/>
              </w:numPr>
              <w:spacing w:after="0" w:line="256" w:lineRule="auto"/>
              <w:ind w:hanging="361"/>
              <w:jc w:val="left"/>
            </w:pPr>
            <w:r>
              <w:t xml:space="preserve">A paraszti gazdaságok felszámolása, </w:t>
            </w:r>
            <w:proofErr w:type="spellStart"/>
            <w:r>
              <w:t>téeszesítés</w:t>
            </w:r>
            <w:proofErr w:type="spellEnd"/>
            <w:r>
              <w:t xml:space="preserve">. </w:t>
            </w:r>
          </w:p>
          <w:p w14:paraId="4DD99331" w14:textId="77777777" w:rsidR="004D0AEA" w:rsidRDefault="006A411E" w:rsidP="006A411E">
            <w:pPr>
              <w:numPr>
                <w:ilvl w:val="0"/>
                <w:numId w:val="602"/>
              </w:numPr>
              <w:spacing w:after="0" w:line="277" w:lineRule="auto"/>
              <w:ind w:hanging="361"/>
              <w:jc w:val="left"/>
            </w:pPr>
            <w:r>
              <w:t xml:space="preserve">A szocialista modernizáció „a legvidámabb barakk”. </w:t>
            </w:r>
          </w:p>
          <w:p w14:paraId="2EF08C5A" w14:textId="77777777" w:rsidR="004D0AEA" w:rsidRDefault="006A411E" w:rsidP="006A411E">
            <w:pPr>
              <w:numPr>
                <w:ilvl w:val="0"/>
                <w:numId w:val="602"/>
              </w:numPr>
              <w:spacing w:after="0" w:line="259" w:lineRule="auto"/>
              <w:ind w:hanging="361"/>
              <w:jc w:val="left"/>
            </w:pPr>
            <w:r>
              <w:t xml:space="preserve">A hiánygazdaság.  </w:t>
            </w:r>
          </w:p>
          <w:p w14:paraId="5D453275" w14:textId="77777777" w:rsidR="004D0AEA" w:rsidRDefault="006A411E" w:rsidP="006A411E">
            <w:pPr>
              <w:numPr>
                <w:ilvl w:val="0"/>
                <w:numId w:val="602"/>
              </w:numPr>
              <w:spacing w:after="0" w:line="278" w:lineRule="auto"/>
              <w:ind w:hanging="361"/>
              <w:jc w:val="left"/>
            </w:pPr>
            <w:r>
              <w:t xml:space="preserve">A második gazdaság kiépülése. </w:t>
            </w:r>
          </w:p>
          <w:p w14:paraId="42ADA392" w14:textId="77777777" w:rsidR="004D0AEA" w:rsidRDefault="006A411E" w:rsidP="006A411E">
            <w:pPr>
              <w:numPr>
                <w:ilvl w:val="0"/>
                <w:numId w:val="602"/>
              </w:numPr>
              <w:spacing w:after="0" w:line="259" w:lineRule="auto"/>
              <w:ind w:hanging="361"/>
              <w:jc w:val="left"/>
            </w:pPr>
            <w:r>
              <w:t xml:space="preserve">Életszínvonal-politika és eladósodás. </w:t>
            </w:r>
          </w:p>
        </w:tc>
        <w:tc>
          <w:tcPr>
            <w:tcW w:w="0" w:type="auto"/>
            <w:vMerge/>
            <w:tcBorders>
              <w:top w:val="nil"/>
              <w:left w:val="single" w:sz="5" w:space="0" w:color="000000"/>
              <w:bottom w:val="nil"/>
              <w:right w:val="single" w:sz="5" w:space="0" w:color="000000"/>
            </w:tcBorders>
          </w:tcPr>
          <w:p w14:paraId="1A68F58D" w14:textId="77777777" w:rsidR="004D0AEA" w:rsidRDefault="004D0AEA">
            <w:pPr>
              <w:spacing w:after="160" w:line="259" w:lineRule="auto"/>
              <w:ind w:firstLine="0"/>
              <w:jc w:val="left"/>
            </w:pPr>
          </w:p>
        </w:tc>
        <w:tc>
          <w:tcPr>
            <w:tcW w:w="0" w:type="auto"/>
            <w:vMerge/>
            <w:tcBorders>
              <w:top w:val="nil"/>
              <w:left w:val="single" w:sz="5" w:space="0" w:color="000000"/>
              <w:bottom w:val="nil"/>
              <w:right w:val="single" w:sz="5" w:space="0" w:color="000000"/>
            </w:tcBorders>
          </w:tcPr>
          <w:p w14:paraId="47A0F013" w14:textId="77777777" w:rsidR="004D0AEA" w:rsidRDefault="004D0AEA">
            <w:pPr>
              <w:spacing w:after="160" w:line="259" w:lineRule="auto"/>
              <w:ind w:firstLine="0"/>
              <w:jc w:val="left"/>
            </w:pPr>
          </w:p>
        </w:tc>
      </w:tr>
      <w:tr w:rsidR="004D0AEA" w14:paraId="506D5F0E" w14:textId="77777777">
        <w:trPr>
          <w:trHeight w:val="3902"/>
        </w:trPr>
        <w:tc>
          <w:tcPr>
            <w:tcW w:w="1934" w:type="dxa"/>
            <w:tcBorders>
              <w:top w:val="single" w:sz="5" w:space="0" w:color="000000"/>
              <w:left w:val="single" w:sz="5" w:space="0" w:color="000000"/>
              <w:bottom w:val="single" w:sz="5" w:space="0" w:color="000000"/>
              <w:right w:val="single" w:sz="5" w:space="0" w:color="000000"/>
            </w:tcBorders>
          </w:tcPr>
          <w:p w14:paraId="614016EE" w14:textId="77777777" w:rsidR="004D0AEA" w:rsidRDefault="006A411E">
            <w:pPr>
              <w:spacing w:after="0" w:line="259" w:lineRule="auto"/>
              <w:ind w:left="123" w:right="-10" w:firstLine="0"/>
            </w:pPr>
            <w:r>
              <w:rPr>
                <w:i/>
              </w:rPr>
              <w:t>A kétpólusú világ megszűnése és a rendszerváltoztatás Magyarországon</w:t>
            </w:r>
            <w:r>
              <w:t xml:space="preserve"> </w:t>
            </w:r>
          </w:p>
        </w:tc>
        <w:tc>
          <w:tcPr>
            <w:tcW w:w="2727" w:type="dxa"/>
            <w:tcBorders>
              <w:top w:val="single" w:sz="5" w:space="0" w:color="000000"/>
              <w:left w:val="single" w:sz="5" w:space="0" w:color="000000"/>
              <w:bottom w:val="single" w:sz="5" w:space="0" w:color="000000"/>
              <w:right w:val="single" w:sz="5" w:space="0" w:color="000000"/>
            </w:tcBorders>
          </w:tcPr>
          <w:p w14:paraId="72BC8778" w14:textId="77777777" w:rsidR="004D0AEA" w:rsidRDefault="006A411E" w:rsidP="006A411E">
            <w:pPr>
              <w:numPr>
                <w:ilvl w:val="0"/>
                <w:numId w:val="603"/>
              </w:numPr>
              <w:spacing w:after="0" w:line="258" w:lineRule="auto"/>
              <w:ind w:right="120" w:hanging="361"/>
            </w:pPr>
            <w:r>
              <w:t xml:space="preserve">A Szovjetunió és a szocialista rendszer országainak válsága.  </w:t>
            </w:r>
          </w:p>
          <w:p w14:paraId="45A5ECB9" w14:textId="77777777" w:rsidR="004D0AEA" w:rsidRDefault="006A411E" w:rsidP="006A411E">
            <w:pPr>
              <w:numPr>
                <w:ilvl w:val="0"/>
                <w:numId w:val="603"/>
              </w:numPr>
              <w:spacing w:after="0" w:line="258" w:lineRule="auto"/>
              <w:ind w:right="120" w:hanging="361"/>
            </w:pPr>
            <w:r>
              <w:t xml:space="preserve">Az ellenzék megszerveződése Magyarországon. </w:t>
            </w:r>
          </w:p>
          <w:p w14:paraId="09773EDD" w14:textId="77777777" w:rsidR="004D0AEA" w:rsidRDefault="006A411E" w:rsidP="006A411E">
            <w:pPr>
              <w:numPr>
                <w:ilvl w:val="0"/>
                <w:numId w:val="603"/>
              </w:numPr>
              <w:spacing w:after="0" w:line="278" w:lineRule="auto"/>
              <w:ind w:right="120" w:hanging="361"/>
            </w:pPr>
            <w:r>
              <w:t xml:space="preserve">A tárgyalásos rendszerváltoztatás. </w:t>
            </w:r>
          </w:p>
          <w:p w14:paraId="3EB36CF7" w14:textId="77777777" w:rsidR="004D0AEA" w:rsidRDefault="006A411E" w:rsidP="006A411E">
            <w:pPr>
              <w:numPr>
                <w:ilvl w:val="0"/>
                <w:numId w:val="603"/>
              </w:numPr>
              <w:spacing w:after="0" w:line="284" w:lineRule="auto"/>
              <w:ind w:right="120" w:hanging="361"/>
            </w:pPr>
            <w:r>
              <w:t xml:space="preserve">A </w:t>
            </w:r>
            <w:r>
              <w:tab/>
              <w:t xml:space="preserve">kétpólusú </w:t>
            </w:r>
            <w:r>
              <w:tab/>
              <w:t xml:space="preserve">világ megszűnése. </w:t>
            </w:r>
          </w:p>
          <w:p w14:paraId="046820EB" w14:textId="77777777" w:rsidR="004D0AEA" w:rsidRDefault="006A411E" w:rsidP="006A411E">
            <w:pPr>
              <w:numPr>
                <w:ilvl w:val="0"/>
                <w:numId w:val="603"/>
              </w:numPr>
              <w:spacing w:after="23" w:line="258" w:lineRule="auto"/>
              <w:ind w:right="120" w:hanging="361"/>
            </w:pPr>
            <w:r>
              <w:t xml:space="preserve">Az első szabad országgyűlési és </w:t>
            </w:r>
            <w:r>
              <w:lastRenderedPageBreak/>
              <w:t xml:space="preserve">önkormányzati választás. </w:t>
            </w:r>
          </w:p>
          <w:p w14:paraId="29C37B0A" w14:textId="77777777" w:rsidR="004D0AEA" w:rsidRDefault="006A411E">
            <w:pPr>
              <w:spacing w:after="0" w:line="259" w:lineRule="auto"/>
              <w:ind w:left="75" w:firstLine="0"/>
              <w:jc w:val="left"/>
            </w:pPr>
            <w:r>
              <w:t xml:space="preserve">Antall József kormánya. </w:t>
            </w:r>
          </w:p>
        </w:tc>
        <w:tc>
          <w:tcPr>
            <w:tcW w:w="0" w:type="auto"/>
            <w:vMerge/>
            <w:tcBorders>
              <w:top w:val="nil"/>
              <w:left w:val="single" w:sz="5" w:space="0" w:color="000000"/>
              <w:bottom w:val="single" w:sz="5" w:space="0" w:color="000000"/>
              <w:right w:val="single" w:sz="5" w:space="0" w:color="000000"/>
            </w:tcBorders>
          </w:tcPr>
          <w:p w14:paraId="4B53F3CB" w14:textId="77777777" w:rsidR="004D0AEA" w:rsidRDefault="004D0AEA">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14:paraId="6EBC7F52" w14:textId="77777777" w:rsidR="004D0AEA" w:rsidRDefault="004D0AEA">
            <w:pPr>
              <w:spacing w:after="160" w:line="259" w:lineRule="auto"/>
              <w:ind w:firstLine="0"/>
              <w:jc w:val="left"/>
            </w:pPr>
          </w:p>
        </w:tc>
      </w:tr>
    </w:tbl>
    <w:p w14:paraId="0EE47614" w14:textId="77777777" w:rsidR="004D0AEA" w:rsidRDefault="006A411E">
      <w:pPr>
        <w:spacing w:line="269" w:lineRule="auto"/>
        <w:ind w:left="9372" w:right="405" w:hanging="10"/>
        <w:jc w:val="center"/>
      </w:pPr>
      <w:r>
        <w:t>-</w:t>
      </w:r>
    </w:p>
    <w:tbl>
      <w:tblPr>
        <w:tblStyle w:val="TableGrid"/>
        <w:tblW w:w="9321" w:type="dxa"/>
        <w:tblInd w:w="138" w:type="dxa"/>
        <w:tblCellMar>
          <w:top w:w="55" w:type="dxa"/>
          <w:left w:w="78" w:type="dxa"/>
        </w:tblCellMar>
        <w:tblLook w:val="04A0" w:firstRow="1" w:lastRow="0" w:firstColumn="1" w:lastColumn="0" w:noHBand="0" w:noVBand="1"/>
      </w:tblPr>
      <w:tblGrid>
        <w:gridCol w:w="1994"/>
        <w:gridCol w:w="2720"/>
        <w:gridCol w:w="2102"/>
        <w:gridCol w:w="2505"/>
      </w:tblGrid>
      <w:tr w:rsidR="004D0AEA" w14:paraId="31ADA93E" w14:textId="77777777">
        <w:trPr>
          <w:trHeight w:val="2798"/>
        </w:trPr>
        <w:tc>
          <w:tcPr>
            <w:tcW w:w="1934" w:type="dxa"/>
            <w:tcBorders>
              <w:top w:val="single" w:sz="5" w:space="0" w:color="000000"/>
              <w:left w:val="single" w:sz="5" w:space="0" w:color="000000"/>
              <w:bottom w:val="single" w:sz="5" w:space="0" w:color="000000"/>
              <w:right w:val="single" w:sz="5" w:space="0" w:color="000000"/>
            </w:tcBorders>
          </w:tcPr>
          <w:p w14:paraId="6D929682" w14:textId="77777777" w:rsidR="004D0AEA" w:rsidRDefault="006A411E">
            <w:pPr>
              <w:spacing w:after="0" w:line="259" w:lineRule="auto"/>
              <w:ind w:left="48" w:right="-3" w:firstLine="0"/>
            </w:pPr>
            <w:r>
              <w:rPr>
                <w:i/>
              </w:rPr>
              <w:t>Magyarország a rendszerváltoztatás után</w:t>
            </w:r>
            <w:r>
              <w:t xml:space="preserve"> </w:t>
            </w:r>
          </w:p>
        </w:tc>
        <w:tc>
          <w:tcPr>
            <w:tcW w:w="2727" w:type="dxa"/>
            <w:tcBorders>
              <w:top w:val="single" w:sz="5" w:space="0" w:color="000000"/>
              <w:left w:val="single" w:sz="5" w:space="0" w:color="000000"/>
              <w:bottom w:val="single" w:sz="5" w:space="0" w:color="000000"/>
              <w:right w:val="single" w:sz="5" w:space="0" w:color="000000"/>
            </w:tcBorders>
          </w:tcPr>
          <w:p w14:paraId="2BA4F0BD" w14:textId="77777777" w:rsidR="004D0AEA" w:rsidRDefault="006A411E" w:rsidP="006A411E">
            <w:pPr>
              <w:numPr>
                <w:ilvl w:val="0"/>
                <w:numId w:val="604"/>
              </w:numPr>
              <w:spacing w:after="0" w:line="278" w:lineRule="auto"/>
              <w:ind w:hanging="361"/>
            </w:pPr>
            <w:r>
              <w:t xml:space="preserve">A demokrácia és a piacgazdaság kiépítése.  </w:t>
            </w:r>
          </w:p>
          <w:p w14:paraId="71B451B5" w14:textId="77777777" w:rsidR="004D0AEA" w:rsidRDefault="006A411E" w:rsidP="006A411E">
            <w:pPr>
              <w:numPr>
                <w:ilvl w:val="0"/>
                <w:numId w:val="604"/>
              </w:numPr>
              <w:spacing w:after="0" w:line="283" w:lineRule="auto"/>
              <w:ind w:hanging="361"/>
            </w:pPr>
            <w:r>
              <w:t xml:space="preserve">A </w:t>
            </w:r>
            <w:r>
              <w:tab/>
              <w:t xml:space="preserve">többpártrendszer működése. </w:t>
            </w:r>
          </w:p>
          <w:p w14:paraId="2DAF7ECC" w14:textId="77777777" w:rsidR="004D0AEA" w:rsidRDefault="006A411E" w:rsidP="006A411E">
            <w:pPr>
              <w:numPr>
                <w:ilvl w:val="0"/>
                <w:numId w:val="604"/>
              </w:numPr>
              <w:spacing w:after="22" w:line="258" w:lineRule="auto"/>
              <w:ind w:hanging="361"/>
            </w:pPr>
            <w:r>
              <w:t xml:space="preserve">Gazdasági válság és felzárkózás vesztesek és nyertesek. </w:t>
            </w:r>
          </w:p>
          <w:p w14:paraId="40A01D45" w14:textId="77777777" w:rsidR="004D0AEA" w:rsidRDefault="006A411E">
            <w:pPr>
              <w:spacing w:after="23" w:line="259" w:lineRule="auto"/>
              <w:ind w:firstLine="0"/>
              <w:jc w:val="left"/>
            </w:pPr>
            <w:r>
              <w:t xml:space="preserve">A társadalom átalakulása. </w:t>
            </w:r>
          </w:p>
          <w:p w14:paraId="598FACA4" w14:textId="77777777" w:rsidR="004D0AEA" w:rsidRDefault="006A411E">
            <w:pPr>
              <w:spacing w:after="0" w:line="259" w:lineRule="auto"/>
              <w:ind w:left="361" w:hanging="361"/>
              <w:jc w:val="left"/>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Magyarország </w:t>
            </w:r>
            <w:proofErr w:type="spellStart"/>
            <w:r>
              <w:t>NATOtagsága</w:t>
            </w:r>
            <w:proofErr w:type="spellEnd"/>
            <w:r>
              <w:t xml:space="preserve">. </w:t>
            </w:r>
          </w:p>
        </w:tc>
        <w:tc>
          <w:tcPr>
            <w:tcW w:w="2126" w:type="dxa"/>
            <w:tcBorders>
              <w:top w:val="single" w:sz="5" w:space="0" w:color="000000"/>
              <w:left w:val="single" w:sz="5" w:space="0" w:color="000000"/>
              <w:bottom w:val="single" w:sz="5" w:space="0" w:color="000000"/>
              <w:right w:val="single" w:sz="5" w:space="0" w:color="000000"/>
            </w:tcBorders>
          </w:tcPr>
          <w:p w14:paraId="77DF01D7" w14:textId="77777777" w:rsidR="004D0AEA" w:rsidRDefault="004D0AEA">
            <w:pPr>
              <w:spacing w:after="160" w:line="259" w:lineRule="auto"/>
              <w:ind w:firstLine="0"/>
              <w:jc w:val="left"/>
            </w:pPr>
          </w:p>
        </w:tc>
        <w:tc>
          <w:tcPr>
            <w:tcW w:w="2534" w:type="dxa"/>
            <w:tcBorders>
              <w:top w:val="single" w:sz="5" w:space="0" w:color="000000"/>
              <w:left w:val="single" w:sz="5" w:space="0" w:color="000000"/>
              <w:bottom w:val="single" w:sz="5" w:space="0" w:color="000000"/>
              <w:right w:val="single" w:sz="5" w:space="0" w:color="000000"/>
            </w:tcBorders>
          </w:tcPr>
          <w:p w14:paraId="41569562" w14:textId="77777777" w:rsidR="004D0AEA" w:rsidRDefault="004D0AEA">
            <w:pPr>
              <w:spacing w:after="160" w:line="259" w:lineRule="auto"/>
              <w:ind w:firstLine="0"/>
              <w:jc w:val="left"/>
            </w:pPr>
          </w:p>
        </w:tc>
      </w:tr>
    </w:tbl>
    <w:p w14:paraId="6E4284CA" w14:textId="77777777" w:rsidR="004D0AEA" w:rsidRDefault="006A411E">
      <w:pPr>
        <w:spacing w:after="54" w:line="259" w:lineRule="auto"/>
        <w:ind w:left="144" w:firstLine="0"/>
        <w:jc w:val="left"/>
      </w:pPr>
      <w:r>
        <w:rPr>
          <w:b/>
        </w:rPr>
        <w:t xml:space="preserve"> </w:t>
      </w:r>
    </w:p>
    <w:p w14:paraId="08ED2E59" w14:textId="77777777" w:rsidR="004D0AEA" w:rsidRDefault="006A411E">
      <w:pPr>
        <w:spacing w:after="28" w:line="265" w:lineRule="auto"/>
        <w:ind w:left="154" w:right="4421" w:hanging="10"/>
        <w:jc w:val="left"/>
      </w:pPr>
      <w:r>
        <w:rPr>
          <w:b/>
          <w:sz w:val="19"/>
        </w:rPr>
        <w:t>TEVÉKENYSÉGEK</w:t>
      </w:r>
      <w:r>
        <w:rPr>
          <w:b/>
        </w:rPr>
        <w:t>:</w:t>
      </w:r>
      <w:r>
        <w:t xml:space="preserve"> </w:t>
      </w:r>
    </w:p>
    <w:p w14:paraId="0E17D4A4" w14:textId="77777777" w:rsidR="004D0AEA" w:rsidRDefault="006A411E" w:rsidP="006A411E">
      <w:pPr>
        <w:numPr>
          <w:ilvl w:val="0"/>
          <w:numId w:val="304"/>
        </w:numPr>
        <w:ind w:left="1070" w:right="15" w:hanging="577"/>
      </w:pPr>
      <w:r>
        <w:t xml:space="preserve">Információgyűjtés a „pesti srácokról”. </w:t>
      </w:r>
    </w:p>
    <w:p w14:paraId="434555EB" w14:textId="77777777" w:rsidR="004D0AEA" w:rsidRDefault="006A411E" w:rsidP="006A411E">
      <w:pPr>
        <w:numPr>
          <w:ilvl w:val="0"/>
          <w:numId w:val="304"/>
        </w:numPr>
        <w:ind w:left="1070" w:right="15" w:hanging="577"/>
      </w:pPr>
      <w:r>
        <w:t xml:space="preserve">Térképvázlat készítése az 1956-os események budapesti helyszíneiről. </w:t>
      </w:r>
    </w:p>
    <w:p w14:paraId="55FDF701" w14:textId="77777777" w:rsidR="004D0AEA" w:rsidRDefault="006A411E" w:rsidP="006A411E">
      <w:pPr>
        <w:numPr>
          <w:ilvl w:val="0"/>
          <w:numId w:val="304"/>
        </w:numPr>
        <w:ind w:left="1070" w:right="15" w:hanging="577"/>
      </w:pPr>
      <w:r>
        <w:t xml:space="preserve">Interjú készítése egy 1956-os visszaemlékezővel. </w:t>
      </w:r>
    </w:p>
    <w:p w14:paraId="0AF9CB04" w14:textId="77777777" w:rsidR="004D0AEA" w:rsidRDefault="006A411E" w:rsidP="006A411E">
      <w:pPr>
        <w:numPr>
          <w:ilvl w:val="0"/>
          <w:numId w:val="304"/>
        </w:numPr>
        <w:ind w:left="1070" w:right="15" w:hanging="577"/>
      </w:pPr>
      <w:r>
        <w:t xml:space="preserve">1956-os emlékhelyek és emlékművek, sírok feltérképezése a lakóhelyen és környékén. </w:t>
      </w:r>
    </w:p>
    <w:p w14:paraId="2BEE1047" w14:textId="77777777" w:rsidR="004D0AEA" w:rsidRDefault="006A411E" w:rsidP="006A411E">
      <w:pPr>
        <w:numPr>
          <w:ilvl w:val="0"/>
          <w:numId w:val="304"/>
        </w:numPr>
        <w:ind w:left="1070" w:right="15" w:hanging="577"/>
      </w:pPr>
      <w:r>
        <w:t xml:space="preserve">Az 1956-os forradalom és a Kádár-rendszer korszakával kapcsolatos játékfilm/ filmrészlet megtekintése és értelmezése. </w:t>
      </w:r>
    </w:p>
    <w:p w14:paraId="66F333A1" w14:textId="77777777" w:rsidR="004D0AEA" w:rsidRDefault="006A411E" w:rsidP="006A411E">
      <w:pPr>
        <w:numPr>
          <w:ilvl w:val="0"/>
          <w:numId w:val="304"/>
        </w:numPr>
        <w:ind w:left="1070" w:right="15" w:hanging="577"/>
      </w:pPr>
      <w:r>
        <w:t xml:space="preserve">Tablókészítés az úttörő mozgalom jellemzőiről a világnézeti nevelésben betöltött szerepéről. </w:t>
      </w:r>
    </w:p>
    <w:p w14:paraId="1B109E67" w14:textId="77777777" w:rsidR="004D0AEA" w:rsidRDefault="006A411E" w:rsidP="006A411E">
      <w:pPr>
        <w:numPr>
          <w:ilvl w:val="0"/>
          <w:numId w:val="304"/>
        </w:numPr>
        <w:ind w:left="1070" w:right="15" w:hanging="577"/>
      </w:pPr>
      <w:r>
        <w:t xml:space="preserve">Gazdasági és társadalmi diagramok, grafikonok elemzése a szocializmus válságának időszakából. </w:t>
      </w:r>
    </w:p>
    <w:p w14:paraId="67999302" w14:textId="77777777" w:rsidR="004D0AEA" w:rsidRDefault="006A411E" w:rsidP="006A411E">
      <w:pPr>
        <w:numPr>
          <w:ilvl w:val="0"/>
          <w:numId w:val="304"/>
        </w:numPr>
        <w:ind w:left="1070" w:right="15" w:hanging="577"/>
      </w:pPr>
      <w:proofErr w:type="spellStart"/>
      <w:r>
        <w:t>Retró</w:t>
      </w:r>
      <w:proofErr w:type="spellEnd"/>
      <w:r>
        <w:t xml:space="preserve">-kiállítás rendezése. </w:t>
      </w:r>
    </w:p>
    <w:p w14:paraId="09A99968" w14:textId="77777777" w:rsidR="004D0AEA" w:rsidRDefault="006A411E" w:rsidP="006A411E">
      <w:pPr>
        <w:numPr>
          <w:ilvl w:val="0"/>
          <w:numId w:val="304"/>
        </w:numPr>
        <w:ind w:left="1070" w:right="15" w:hanging="577"/>
      </w:pPr>
      <w:r>
        <w:t xml:space="preserve">Családi emlékek bemutatása, visszaemlékezések gyűjtése, interjú készítése tanári </w:t>
      </w:r>
      <w:proofErr w:type="spellStart"/>
      <w:r>
        <w:t>útmuta</w:t>
      </w:r>
      <w:proofErr w:type="spellEnd"/>
      <w:r>
        <w:t>-</w:t>
      </w:r>
    </w:p>
    <w:p w14:paraId="4A6EF0EA" w14:textId="77777777" w:rsidR="004D0AEA" w:rsidRDefault="006A411E">
      <w:pPr>
        <w:ind w:left="853" w:right="15"/>
      </w:pPr>
      <w:r>
        <w:t xml:space="preserve">tás alapján a Kádár-rendszerről és a rendszerváltoztatás időszakából. </w:t>
      </w:r>
    </w:p>
    <w:p w14:paraId="1D1D1B73" w14:textId="77777777" w:rsidR="004D0AEA" w:rsidRDefault="006A411E">
      <w:pPr>
        <w:spacing w:after="28" w:line="259" w:lineRule="auto"/>
        <w:ind w:left="144" w:firstLine="0"/>
        <w:jc w:val="left"/>
      </w:pPr>
      <w:r>
        <w:rPr>
          <w:b/>
        </w:rPr>
        <w:t xml:space="preserve"> </w:t>
      </w:r>
    </w:p>
    <w:p w14:paraId="00B2C779" w14:textId="77777777" w:rsidR="004D0AEA" w:rsidRDefault="006A411E">
      <w:pPr>
        <w:spacing w:line="271" w:lineRule="auto"/>
        <w:ind w:left="154" w:right="4049" w:hanging="10"/>
      </w:pPr>
      <w:r>
        <w:rPr>
          <w:b/>
        </w:rPr>
        <w:t>T</w:t>
      </w:r>
      <w:r>
        <w:rPr>
          <w:b/>
          <w:sz w:val="30"/>
          <w:vertAlign w:val="subscript"/>
        </w:rPr>
        <w:t>ÉMAKÖR</w:t>
      </w:r>
      <w:r>
        <w:rPr>
          <w:b/>
        </w:rPr>
        <w:t>: Együttélés a Kárpát-medencében</w:t>
      </w:r>
      <w:r>
        <w:t xml:space="preserve"> </w:t>
      </w:r>
      <w:r>
        <w:rPr>
          <w:b/>
        </w:rPr>
        <w:t>I</w:t>
      </w:r>
      <w:r>
        <w:rPr>
          <w:b/>
          <w:sz w:val="19"/>
        </w:rPr>
        <w:t>SMERETEK ÉS FEJLESZTÉSI FELADATOK</w:t>
      </w:r>
      <w:r>
        <w:rPr>
          <w:b/>
        </w:rPr>
        <w:t>:</w:t>
      </w:r>
      <w:r>
        <w:t xml:space="preserve"> </w:t>
      </w:r>
    </w:p>
    <w:tbl>
      <w:tblPr>
        <w:tblStyle w:val="TableGrid"/>
        <w:tblW w:w="9465" w:type="dxa"/>
        <w:tblInd w:w="-6" w:type="dxa"/>
        <w:tblCellMar>
          <w:right w:w="43" w:type="dxa"/>
        </w:tblCellMar>
        <w:tblLook w:val="04A0" w:firstRow="1" w:lastRow="0" w:firstColumn="1" w:lastColumn="0" w:noHBand="0" w:noVBand="1"/>
      </w:tblPr>
      <w:tblGrid>
        <w:gridCol w:w="1945"/>
        <w:gridCol w:w="439"/>
        <w:gridCol w:w="2132"/>
        <w:gridCol w:w="1994"/>
        <w:gridCol w:w="427"/>
        <w:gridCol w:w="2528"/>
      </w:tblGrid>
      <w:tr w:rsidR="004D0AEA" w14:paraId="4E6D0F5D" w14:textId="77777777">
        <w:trPr>
          <w:trHeight w:val="288"/>
        </w:trPr>
        <w:tc>
          <w:tcPr>
            <w:tcW w:w="2385" w:type="dxa"/>
            <w:gridSpan w:val="2"/>
            <w:tcBorders>
              <w:top w:val="single" w:sz="5" w:space="0" w:color="000000"/>
              <w:left w:val="single" w:sz="5" w:space="0" w:color="000000"/>
              <w:bottom w:val="single" w:sz="5" w:space="0" w:color="000000"/>
              <w:right w:val="nil"/>
            </w:tcBorders>
          </w:tcPr>
          <w:p w14:paraId="659B2560" w14:textId="77777777" w:rsidR="004D0AEA" w:rsidRDefault="004D0AEA">
            <w:pPr>
              <w:spacing w:after="160" w:line="259" w:lineRule="auto"/>
              <w:ind w:firstLine="0"/>
              <w:jc w:val="left"/>
            </w:pPr>
          </w:p>
        </w:tc>
        <w:tc>
          <w:tcPr>
            <w:tcW w:w="4126" w:type="dxa"/>
            <w:gridSpan w:val="2"/>
            <w:tcBorders>
              <w:top w:val="single" w:sz="5" w:space="0" w:color="000000"/>
              <w:left w:val="nil"/>
              <w:bottom w:val="single" w:sz="5" w:space="0" w:color="000000"/>
              <w:right w:val="nil"/>
            </w:tcBorders>
          </w:tcPr>
          <w:p w14:paraId="0BF5CB77" w14:textId="77777777" w:rsidR="004D0AEA" w:rsidRDefault="006A411E">
            <w:pPr>
              <w:spacing w:after="0" w:line="259" w:lineRule="auto"/>
              <w:ind w:left="889" w:firstLine="0"/>
              <w:jc w:val="left"/>
            </w:pPr>
            <w:r>
              <w:rPr>
                <w:b/>
              </w:rPr>
              <w:t>R</w:t>
            </w:r>
            <w:r>
              <w:rPr>
                <w:b/>
                <w:sz w:val="19"/>
              </w:rPr>
              <w:t>ÉSZLETES KÖVETELMÉNYEK</w:t>
            </w:r>
            <w:r>
              <w:t xml:space="preserve"> </w:t>
            </w:r>
          </w:p>
        </w:tc>
        <w:tc>
          <w:tcPr>
            <w:tcW w:w="2955" w:type="dxa"/>
            <w:gridSpan w:val="2"/>
            <w:tcBorders>
              <w:top w:val="single" w:sz="5" w:space="0" w:color="000000"/>
              <w:left w:val="nil"/>
              <w:bottom w:val="single" w:sz="5" w:space="0" w:color="000000"/>
              <w:right w:val="single" w:sz="5" w:space="0" w:color="000000"/>
            </w:tcBorders>
          </w:tcPr>
          <w:p w14:paraId="6F8B4F45" w14:textId="77777777" w:rsidR="004D0AEA" w:rsidRDefault="004D0AEA">
            <w:pPr>
              <w:spacing w:after="160" w:line="259" w:lineRule="auto"/>
              <w:ind w:firstLine="0"/>
              <w:jc w:val="left"/>
            </w:pPr>
          </w:p>
        </w:tc>
      </w:tr>
      <w:tr w:rsidR="004D0AEA" w14:paraId="38936665" w14:textId="77777777">
        <w:trPr>
          <w:trHeight w:val="564"/>
        </w:trPr>
        <w:tc>
          <w:tcPr>
            <w:tcW w:w="1946" w:type="dxa"/>
            <w:tcBorders>
              <w:top w:val="single" w:sz="5" w:space="0" w:color="000000"/>
              <w:left w:val="single" w:sz="5" w:space="0" w:color="000000"/>
              <w:bottom w:val="single" w:sz="5" w:space="0" w:color="000000"/>
              <w:right w:val="single" w:sz="5" w:space="0" w:color="000000"/>
            </w:tcBorders>
          </w:tcPr>
          <w:p w14:paraId="48F34205" w14:textId="77777777" w:rsidR="004D0AEA" w:rsidRDefault="006A411E">
            <w:pPr>
              <w:spacing w:after="0" w:line="259" w:lineRule="auto"/>
              <w:ind w:left="57" w:firstLine="0"/>
              <w:jc w:val="center"/>
            </w:pPr>
            <w:r>
              <w:rPr>
                <w:b/>
              </w:rPr>
              <w:lastRenderedPageBreak/>
              <w:t>Témák</w:t>
            </w:r>
            <w:r>
              <w:t xml:space="preserve"> </w:t>
            </w:r>
          </w:p>
        </w:tc>
        <w:tc>
          <w:tcPr>
            <w:tcW w:w="438" w:type="dxa"/>
            <w:tcBorders>
              <w:top w:val="single" w:sz="5" w:space="0" w:color="000000"/>
              <w:left w:val="single" w:sz="5" w:space="0" w:color="000000"/>
              <w:bottom w:val="single" w:sz="5" w:space="0" w:color="000000"/>
              <w:right w:val="nil"/>
            </w:tcBorders>
          </w:tcPr>
          <w:p w14:paraId="37388E7C" w14:textId="77777777" w:rsidR="004D0AEA" w:rsidRDefault="004D0AEA">
            <w:pPr>
              <w:spacing w:after="160" w:line="259" w:lineRule="auto"/>
              <w:ind w:firstLine="0"/>
              <w:jc w:val="left"/>
            </w:pPr>
          </w:p>
        </w:tc>
        <w:tc>
          <w:tcPr>
            <w:tcW w:w="2132" w:type="dxa"/>
            <w:tcBorders>
              <w:top w:val="single" w:sz="5" w:space="0" w:color="000000"/>
              <w:left w:val="nil"/>
              <w:bottom w:val="single" w:sz="5" w:space="0" w:color="000000"/>
              <w:right w:val="single" w:sz="5" w:space="0" w:color="000000"/>
            </w:tcBorders>
          </w:tcPr>
          <w:p w14:paraId="0FBF0EA1" w14:textId="77777777" w:rsidR="004D0AEA" w:rsidRDefault="006A411E">
            <w:pPr>
              <w:spacing w:after="0" w:line="259" w:lineRule="auto"/>
              <w:ind w:left="432" w:firstLine="0"/>
              <w:jc w:val="left"/>
            </w:pPr>
            <w:r>
              <w:rPr>
                <w:b/>
              </w:rPr>
              <w:t>Altémák</w:t>
            </w:r>
            <w:r>
              <w:t xml:space="preserve"> </w:t>
            </w:r>
          </w:p>
        </w:tc>
        <w:tc>
          <w:tcPr>
            <w:tcW w:w="1994" w:type="dxa"/>
            <w:tcBorders>
              <w:top w:val="single" w:sz="5" w:space="0" w:color="000000"/>
              <w:left w:val="single" w:sz="5" w:space="0" w:color="000000"/>
              <w:bottom w:val="single" w:sz="5" w:space="0" w:color="000000"/>
              <w:right w:val="single" w:sz="5" w:space="0" w:color="000000"/>
            </w:tcBorders>
          </w:tcPr>
          <w:p w14:paraId="2FA0F953" w14:textId="77777777" w:rsidR="004D0AEA" w:rsidRDefault="006A411E">
            <w:pPr>
              <w:spacing w:after="0" w:line="259" w:lineRule="auto"/>
              <w:ind w:firstLine="0"/>
              <w:jc w:val="center"/>
            </w:pPr>
            <w:r>
              <w:rPr>
                <w:b/>
              </w:rPr>
              <w:t>Fogalmak és adatok/Lexikák</w:t>
            </w:r>
            <w:r>
              <w:t xml:space="preserve"> </w:t>
            </w:r>
          </w:p>
        </w:tc>
        <w:tc>
          <w:tcPr>
            <w:tcW w:w="2955" w:type="dxa"/>
            <w:gridSpan w:val="2"/>
            <w:tcBorders>
              <w:top w:val="single" w:sz="5" w:space="0" w:color="000000"/>
              <w:left w:val="single" w:sz="5" w:space="0" w:color="000000"/>
              <w:bottom w:val="single" w:sz="5" w:space="0" w:color="000000"/>
              <w:right w:val="single" w:sz="5" w:space="0" w:color="000000"/>
            </w:tcBorders>
          </w:tcPr>
          <w:p w14:paraId="4D89BFE4" w14:textId="77777777" w:rsidR="004D0AEA" w:rsidRDefault="006A411E">
            <w:pPr>
              <w:spacing w:after="0" w:line="259" w:lineRule="auto"/>
              <w:ind w:left="41" w:firstLine="0"/>
              <w:jc w:val="center"/>
            </w:pPr>
            <w:r>
              <w:rPr>
                <w:b/>
              </w:rPr>
              <w:t>Fejlesztési feladatok</w:t>
            </w:r>
            <w:r>
              <w:t xml:space="preserve"> </w:t>
            </w:r>
          </w:p>
        </w:tc>
      </w:tr>
      <w:tr w:rsidR="004D0AEA" w14:paraId="31AAF28E" w14:textId="77777777">
        <w:trPr>
          <w:trHeight w:val="4708"/>
        </w:trPr>
        <w:tc>
          <w:tcPr>
            <w:tcW w:w="1946" w:type="dxa"/>
            <w:tcBorders>
              <w:top w:val="single" w:sz="5" w:space="0" w:color="000000"/>
              <w:left w:val="single" w:sz="5" w:space="0" w:color="000000"/>
              <w:bottom w:val="single" w:sz="5" w:space="0" w:color="000000"/>
              <w:right w:val="single" w:sz="5" w:space="0" w:color="000000"/>
            </w:tcBorders>
          </w:tcPr>
          <w:p w14:paraId="09CBFEFF" w14:textId="77777777" w:rsidR="004D0AEA" w:rsidRDefault="006A411E">
            <w:pPr>
              <w:spacing w:after="0" w:line="259" w:lineRule="auto"/>
              <w:ind w:left="126" w:firstLine="0"/>
              <w:jc w:val="left"/>
            </w:pPr>
            <w:r>
              <w:rPr>
                <w:i/>
              </w:rPr>
              <w:t xml:space="preserve">A </w:t>
            </w:r>
            <w:r>
              <w:rPr>
                <w:i/>
              </w:rPr>
              <w:tab/>
              <w:t xml:space="preserve">határon </w:t>
            </w:r>
            <w:r>
              <w:rPr>
                <w:i/>
              </w:rPr>
              <w:tab/>
              <w:t>túli magyarok</w:t>
            </w:r>
            <w:r>
              <w:t xml:space="preserve"> </w:t>
            </w:r>
          </w:p>
        </w:tc>
        <w:tc>
          <w:tcPr>
            <w:tcW w:w="438" w:type="dxa"/>
            <w:tcBorders>
              <w:top w:val="single" w:sz="5" w:space="0" w:color="000000"/>
              <w:left w:val="single" w:sz="5" w:space="0" w:color="000000"/>
              <w:bottom w:val="single" w:sz="5" w:space="0" w:color="000000"/>
              <w:right w:val="nil"/>
            </w:tcBorders>
          </w:tcPr>
          <w:p w14:paraId="720228FE" w14:textId="77777777" w:rsidR="004D0AEA" w:rsidRDefault="006A411E">
            <w:pPr>
              <w:spacing w:after="287" w:line="259" w:lineRule="auto"/>
              <w:ind w:left="78"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57EB867E" w14:textId="77777777" w:rsidR="004D0AEA" w:rsidRDefault="006A411E">
            <w:pPr>
              <w:spacing w:after="1944" w:line="259" w:lineRule="auto"/>
              <w:ind w:left="78"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0193711C" w14:textId="77777777" w:rsidR="004D0AEA" w:rsidRDefault="006A411E">
            <w:pPr>
              <w:spacing w:after="1116" w:line="259" w:lineRule="auto"/>
              <w:ind w:left="78"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1066F0C7" w14:textId="77777777" w:rsidR="004D0AEA" w:rsidRDefault="006A411E">
            <w:pPr>
              <w:spacing w:after="0" w:line="259" w:lineRule="auto"/>
              <w:ind w:left="78"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2132" w:type="dxa"/>
            <w:tcBorders>
              <w:top w:val="single" w:sz="5" w:space="0" w:color="000000"/>
              <w:left w:val="nil"/>
              <w:bottom w:val="single" w:sz="5" w:space="0" w:color="000000"/>
              <w:right w:val="single" w:sz="5" w:space="0" w:color="000000"/>
            </w:tcBorders>
          </w:tcPr>
          <w:p w14:paraId="582FBF36" w14:textId="77777777" w:rsidR="004D0AEA" w:rsidRDefault="006A411E">
            <w:pPr>
              <w:spacing w:after="0" w:line="278" w:lineRule="auto"/>
              <w:ind w:firstLine="0"/>
              <w:jc w:val="left"/>
            </w:pPr>
            <w:r>
              <w:t xml:space="preserve">Határon túli magyarlakta területek. </w:t>
            </w:r>
          </w:p>
          <w:p w14:paraId="3AC75372" w14:textId="77777777" w:rsidR="004D0AEA" w:rsidRDefault="006A411E">
            <w:pPr>
              <w:spacing w:after="0" w:line="244" w:lineRule="auto"/>
              <w:ind w:right="62" w:firstLine="0"/>
            </w:pPr>
            <w:r>
              <w:t xml:space="preserve">Fordulópontok a határon túli magyarok történetében: a történelmi Magyarország felosztása, a revízió, magyarellenes megtorlások, rendszerváltoztatás.  </w:t>
            </w:r>
          </w:p>
          <w:p w14:paraId="0BD90FE3" w14:textId="77777777" w:rsidR="004D0AEA" w:rsidRDefault="006A411E">
            <w:pPr>
              <w:spacing w:after="0" w:line="238" w:lineRule="auto"/>
              <w:ind w:right="64" w:firstLine="0"/>
            </w:pPr>
            <w:r>
              <w:t xml:space="preserve">A kisebbségi lét nehézségei egykor és ma: adminisztratív intézkedések és mindennapok. </w:t>
            </w:r>
          </w:p>
          <w:p w14:paraId="21433848" w14:textId="77777777" w:rsidR="004D0AEA" w:rsidRDefault="006A411E">
            <w:pPr>
              <w:spacing w:after="0" w:line="259" w:lineRule="auto"/>
              <w:ind w:firstLine="0"/>
              <w:jc w:val="left"/>
            </w:pPr>
            <w:r>
              <w:t xml:space="preserve">Kivándorlás és asszimiláció. </w:t>
            </w:r>
          </w:p>
        </w:tc>
        <w:tc>
          <w:tcPr>
            <w:tcW w:w="1994" w:type="dxa"/>
            <w:vMerge w:val="restart"/>
            <w:tcBorders>
              <w:top w:val="single" w:sz="5" w:space="0" w:color="000000"/>
              <w:left w:val="single" w:sz="5" w:space="0" w:color="000000"/>
              <w:bottom w:val="single" w:sz="5" w:space="0" w:color="000000"/>
              <w:right w:val="single" w:sz="5" w:space="0" w:color="000000"/>
            </w:tcBorders>
          </w:tcPr>
          <w:p w14:paraId="2AD2DA34" w14:textId="77777777" w:rsidR="004D0AEA" w:rsidRDefault="006A411E">
            <w:pPr>
              <w:spacing w:after="0" w:line="256" w:lineRule="auto"/>
              <w:ind w:left="126" w:right="76" w:firstLine="0"/>
            </w:pPr>
            <w:r>
              <w:rPr>
                <w:i/>
              </w:rPr>
              <w:t>Fogalmak</w:t>
            </w:r>
            <w:r>
              <w:t xml:space="preserve">: kitelepítés, asszimiláció. </w:t>
            </w:r>
          </w:p>
          <w:p w14:paraId="7609D1A2" w14:textId="77777777" w:rsidR="004D0AEA" w:rsidRDefault="006A411E">
            <w:pPr>
              <w:spacing w:after="3" w:line="259" w:lineRule="auto"/>
              <w:ind w:left="126" w:firstLine="0"/>
              <w:jc w:val="left"/>
            </w:pPr>
            <w:r>
              <w:t xml:space="preserve"> </w:t>
            </w:r>
          </w:p>
          <w:p w14:paraId="71BC1E66" w14:textId="77777777" w:rsidR="004D0AEA" w:rsidRDefault="006A411E">
            <w:pPr>
              <w:spacing w:after="0" w:line="258" w:lineRule="auto"/>
              <w:ind w:left="126" w:right="76" w:firstLine="0"/>
            </w:pPr>
            <w:r>
              <w:rPr>
                <w:i/>
              </w:rPr>
              <w:t>Személyek</w:t>
            </w:r>
            <w:r>
              <w:t xml:space="preserve">: Esterházy János, Márton Áron. </w:t>
            </w:r>
          </w:p>
          <w:p w14:paraId="58E71448" w14:textId="77777777" w:rsidR="004D0AEA" w:rsidRDefault="006A411E">
            <w:pPr>
              <w:spacing w:after="19" w:line="259" w:lineRule="auto"/>
              <w:ind w:left="126" w:firstLine="0"/>
              <w:jc w:val="left"/>
            </w:pPr>
            <w:r>
              <w:t xml:space="preserve"> </w:t>
            </w:r>
          </w:p>
          <w:p w14:paraId="3401F748" w14:textId="77777777" w:rsidR="004D0AEA" w:rsidRDefault="006A411E">
            <w:pPr>
              <w:spacing w:after="0" w:line="259" w:lineRule="auto"/>
              <w:ind w:left="126" w:firstLine="0"/>
              <w:jc w:val="left"/>
            </w:pPr>
            <w:r>
              <w:rPr>
                <w:i/>
              </w:rPr>
              <w:t>Kronológia</w:t>
            </w:r>
            <w:r>
              <w:t xml:space="preserve">: </w:t>
            </w:r>
          </w:p>
          <w:p w14:paraId="4A7858ED" w14:textId="77777777" w:rsidR="004D0AEA" w:rsidRDefault="006A411E">
            <w:pPr>
              <w:spacing w:after="7" w:line="257" w:lineRule="auto"/>
              <w:ind w:left="126" w:right="78" w:firstLine="0"/>
            </w:pPr>
            <w:r>
              <w:t xml:space="preserve">1944-1945 magyarellenes atrocitások. </w:t>
            </w:r>
          </w:p>
          <w:p w14:paraId="05F858CA" w14:textId="77777777" w:rsidR="004D0AEA" w:rsidRDefault="006A411E">
            <w:pPr>
              <w:spacing w:after="0" w:line="259" w:lineRule="auto"/>
              <w:ind w:left="126" w:firstLine="0"/>
            </w:pPr>
            <w:r>
              <w:rPr>
                <w:i/>
              </w:rPr>
              <w:t>Topográfia</w:t>
            </w:r>
            <w:r>
              <w:t xml:space="preserve">: Szlovákia, Ukrajna. </w:t>
            </w:r>
          </w:p>
        </w:tc>
        <w:tc>
          <w:tcPr>
            <w:tcW w:w="2955" w:type="dxa"/>
            <w:gridSpan w:val="2"/>
            <w:vMerge w:val="restart"/>
            <w:tcBorders>
              <w:top w:val="single" w:sz="5" w:space="0" w:color="000000"/>
              <w:left w:val="single" w:sz="5" w:space="0" w:color="000000"/>
              <w:bottom w:val="single" w:sz="5" w:space="0" w:color="000000"/>
              <w:right w:val="single" w:sz="5" w:space="0" w:color="000000"/>
            </w:tcBorders>
          </w:tcPr>
          <w:p w14:paraId="2372E4F2" w14:textId="77777777" w:rsidR="004D0AEA" w:rsidRDefault="006A411E" w:rsidP="006A411E">
            <w:pPr>
              <w:numPr>
                <w:ilvl w:val="0"/>
                <w:numId w:val="605"/>
              </w:numPr>
              <w:spacing w:after="16" w:line="241" w:lineRule="auto"/>
              <w:ind w:right="79" w:hanging="361"/>
            </w:pPr>
            <w:r>
              <w:t xml:space="preserve">A határon túli magyarság története főbb fordulópontjainak áttekintése 1920-tól napjainkig. </w:t>
            </w:r>
          </w:p>
          <w:p w14:paraId="09C5EE29" w14:textId="77777777" w:rsidR="004D0AEA" w:rsidRDefault="006A411E" w:rsidP="006A411E">
            <w:pPr>
              <w:numPr>
                <w:ilvl w:val="0"/>
                <w:numId w:val="605"/>
              </w:numPr>
              <w:spacing w:line="251" w:lineRule="auto"/>
              <w:ind w:right="79" w:hanging="361"/>
            </w:pPr>
            <w:r>
              <w:t xml:space="preserve">Példák gyűjtése a határon túli magyarság életéből a hűségre és helytállásra. </w:t>
            </w:r>
          </w:p>
          <w:p w14:paraId="094E50FF" w14:textId="77777777" w:rsidR="004D0AEA" w:rsidRDefault="006A411E" w:rsidP="006A411E">
            <w:pPr>
              <w:numPr>
                <w:ilvl w:val="0"/>
                <w:numId w:val="605"/>
              </w:numPr>
              <w:spacing w:after="0" w:line="258" w:lineRule="auto"/>
              <w:ind w:right="79" w:hanging="361"/>
            </w:pPr>
            <w:r>
              <w:t xml:space="preserve">A határon túli magyar kisebbségi lét nehézségeinek bemutatása. </w:t>
            </w:r>
          </w:p>
          <w:p w14:paraId="1C85FFA9" w14:textId="77777777" w:rsidR="004D0AEA" w:rsidRDefault="006A411E">
            <w:pPr>
              <w:spacing w:after="1" w:line="253" w:lineRule="auto"/>
              <w:ind w:left="66" w:right="72" w:firstLine="0"/>
            </w:pPr>
            <w:r>
              <w:t xml:space="preserve">A Kárpát-medence 1910-es és 1990 utáni etnikai térképének összehasonlítása a magyarság és a nemzetiségek elhelyezkedése szempontjából. </w:t>
            </w:r>
          </w:p>
          <w:p w14:paraId="5BADB2A3" w14:textId="77777777" w:rsidR="004D0AEA" w:rsidRDefault="006A411E">
            <w:pPr>
              <w:spacing w:after="0" w:line="259" w:lineRule="auto"/>
              <w:ind w:left="427" w:hanging="361"/>
            </w:pPr>
            <w:r>
              <w:rPr>
                <w:rFonts w:ascii="Segoe UI Symbol" w:eastAsia="Segoe UI Symbol" w:hAnsi="Segoe UI Symbol" w:cs="Segoe UI Symbol"/>
                <w:sz w:val="20"/>
              </w:rPr>
              <w:t></w:t>
            </w:r>
            <w:r>
              <w:rPr>
                <w:rFonts w:ascii="Arial" w:eastAsia="Arial" w:hAnsi="Arial" w:cs="Arial"/>
                <w:sz w:val="20"/>
              </w:rPr>
              <w:t xml:space="preserve"> </w:t>
            </w:r>
            <w:r>
              <w:t>Példák gyűjtése a nemzeti összetartozás meg-</w:t>
            </w:r>
          </w:p>
        </w:tc>
      </w:tr>
      <w:tr w:rsidR="004D0AEA" w14:paraId="6B47D5A5" w14:textId="77777777">
        <w:trPr>
          <w:trHeight w:val="864"/>
        </w:trPr>
        <w:tc>
          <w:tcPr>
            <w:tcW w:w="1946" w:type="dxa"/>
            <w:tcBorders>
              <w:top w:val="single" w:sz="5" w:space="0" w:color="000000"/>
              <w:left w:val="single" w:sz="5" w:space="0" w:color="000000"/>
              <w:bottom w:val="single" w:sz="5" w:space="0" w:color="000000"/>
              <w:right w:val="single" w:sz="5" w:space="0" w:color="000000"/>
            </w:tcBorders>
          </w:tcPr>
          <w:p w14:paraId="0627F52D" w14:textId="77777777" w:rsidR="004D0AEA" w:rsidRDefault="006A411E">
            <w:pPr>
              <w:spacing w:after="0" w:line="259" w:lineRule="auto"/>
              <w:ind w:left="126" w:firstLine="0"/>
            </w:pPr>
            <w:r>
              <w:rPr>
                <w:i/>
              </w:rPr>
              <w:t xml:space="preserve">A magyarországi nemzetiségek a </w:t>
            </w:r>
          </w:p>
        </w:tc>
        <w:tc>
          <w:tcPr>
            <w:tcW w:w="438" w:type="dxa"/>
            <w:tcBorders>
              <w:top w:val="single" w:sz="5" w:space="0" w:color="000000"/>
              <w:left w:val="single" w:sz="5" w:space="0" w:color="000000"/>
              <w:bottom w:val="single" w:sz="5" w:space="0" w:color="000000"/>
              <w:right w:val="nil"/>
            </w:tcBorders>
          </w:tcPr>
          <w:p w14:paraId="45F56CAE" w14:textId="77777777" w:rsidR="004D0AEA" w:rsidRDefault="006A411E">
            <w:pPr>
              <w:spacing w:after="0" w:line="259" w:lineRule="auto"/>
              <w:ind w:left="78"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2132" w:type="dxa"/>
            <w:tcBorders>
              <w:top w:val="single" w:sz="5" w:space="0" w:color="000000"/>
              <w:left w:val="nil"/>
              <w:bottom w:val="single" w:sz="5" w:space="0" w:color="000000"/>
              <w:right w:val="single" w:sz="5" w:space="0" w:color="000000"/>
            </w:tcBorders>
          </w:tcPr>
          <w:p w14:paraId="735724ED" w14:textId="77777777" w:rsidR="004D0AEA" w:rsidRDefault="006A411E">
            <w:pPr>
              <w:spacing w:after="0" w:line="259" w:lineRule="auto"/>
              <w:ind w:right="62" w:firstLine="0"/>
            </w:pPr>
            <w:r>
              <w:t xml:space="preserve">Magyarország nemzetiségi arányainak változása. </w:t>
            </w:r>
          </w:p>
        </w:tc>
        <w:tc>
          <w:tcPr>
            <w:tcW w:w="0" w:type="auto"/>
            <w:vMerge/>
            <w:tcBorders>
              <w:top w:val="nil"/>
              <w:left w:val="single" w:sz="5" w:space="0" w:color="000000"/>
              <w:bottom w:val="single" w:sz="5" w:space="0" w:color="000000"/>
              <w:right w:val="single" w:sz="5" w:space="0" w:color="000000"/>
            </w:tcBorders>
          </w:tcPr>
          <w:p w14:paraId="71309081" w14:textId="77777777" w:rsidR="004D0AEA" w:rsidRDefault="004D0AEA">
            <w:pPr>
              <w:spacing w:after="160" w:line="259" w:lineRule="auto"/>
              <w:ind w:firstLine="0"/>
              <w:jc w:val="left"/>
            </w:pPr>
          </w:p>
        </w:tc>
        <w:tc>
          <w:tcPr>
            <w:tcW w:w="0" w:type="auto"/>
            <w:gridSpan w:val="2"/>
            <w:vMerge/>
            <w:tcBorders>
              <w:top w:val="nil"/>
              <w:left w:val="single" w:sz="5" w:space="0" w:color="000000"/>
              <w:bottom w:val="single" w:sz="5" w:space="0" w:color="000000"/>
              <w:right w:val="single" w:sz="5" w:space="0" w:color="000000"/>
            </w:tcBorders>
          </w:tcPr>
          <w:p w14:paraId="6F24A12B" w14:textId="77777777" w:rsidR="004D0AEA" w:rsidRDefault="004D0AEA">
            <w:pPr>
              <w:spacing w:after="160" w:line="259" w:lineRule="auto"/>
              <w:ind w:firstLine="0"/>
              <w:jc w:val="left"/>
            </w:pPr>
          </w:p>
        </w:tc>
      </w:tr>
      <w:tr w:rsidR="004D0AEA" w14:paraId="6F890374" w14:textId="77777777">
        <w:trPr>
          <w:trHeight w:val="3903"/>
        </w:trPr>
        <w:tc>
          <w:tcPr>
            <w:tcW w:w="1946" w:type="dxa"/>
            <w:tcBorders>
              <w:top w:val="single" w:sz="5" w:space="0" w:color="000000"/>
              <w:left w:val="single" w:sz="5" w:space="0" w:color="000000"/>
              <w:bottom w:val="single" w:sz="5" w:space="0" w:color="000000"/>
              <w:right w:val="single" w:sz="5" w:space="0" w:color="000000"/>
            </w:tcBorders>
          </w:tcPr>
          <w:p w14:paraId="3DDC11DA" w14:textId="77777777" w:rsidR="004D0AEA" w:rsidRDefault="006A411E">
            <w:pPr>
              <w:tabs>
                <w:tab w:val="right" w:pos="1903"/>
              </w:tabs>
              <w:spacing w:after="0" w:line="259" w:lineRule="auto"/>
              <w:ind w:firstLine="0"/>
              <w:jc w:val="left"/>
            </w:pPr>
            <w:r>
              <w:rPr>
                <w:i/>
              </w:rPr>
              <w:t xml:space="preserve">19. </w:t>
            </w:r>
            <w:r>
              <w:rPr>
                <w:i/>
              </w:rPr>
              <w:tab/>
              <w:t xml:space="preserve">századtól </w:t>
            </w:r>
          </w:p>
          <w:p w14:paraId="3EA5BC3A" w14:textId="77777777" w:rsidR="004D0AEA" w:rsidRDefault="006A411E">
            <w:pPr>
              <w:spacing w:after="0" w:line="259" w:lineRule="auto"/>
              <w:ind w:left="126" w:firstLine="0"/>
              <w:jc w:val="left"/>
            </w:pPr>
            <w:r>
              <w:rPr>
                <w:i/>
              </w:rPr>
              <w:t>napjainkig</w:t>
            </w:r>
            <w:r>
              <w:t xml:space="preserve"> </w:t>
            </w:r>
          </w:p>
        </w:tc>
        <w:tc>
          <w:tcPr>
            <w:tcW w:w="2570" w:type="dxa"/>
            <w:gridSpan w:val="2"/>
            <w:tcBorders>
              <w:top w:val="single" w:sz="5" w:space="0" w:color="000000"/>
              <w:left w:val="single" w:sz="5" w:space="0" w:color="000000"/>
              <w:bottom w:val="single" w:sz="5" w:space="0" w:color="000000"/>
              <w:right w:val="single" w:sz="5" w:space="0" w:color="000000"/>
            </w:tcBorders>
          </w:tcPr>
          <w:p w14:paraId="7732C35A" w14:textId="77777777" w:rsidR="004D0AEA" w:rsidRDefault="006A411E" w:rsidP="006A411E">
            <w:pPr>
              <w:numPr>
                <w:ilvl w:val="0"/>
                <w:numId w:val="606"/>
              </w:numPr>
              <w:spacing w:after="18" w:line="239" w:lineRule="auto"/>
              <w:ind w:right="62" w:hanging="360"/>
            </w:pPr>
            <w:r>
              <w:t xml:space="preserve">Az asszimiláció folyamata. </w:t>
            </w:r>
          </w:p>
          <w:p w14:paraId="717D3C11" w14:textId="77777777" w:rsidR="004D0AEA" w:rsidRDefault="006A411E" w:rsidP="006A411E">
            <w:pPr>
              <w:numPr>
                <w:ilvl w:val="0"/>
                <w:numId w:val="606"/>
              </w:numPr>
              <w:spacing w:after="0" w:line="256" w:lineRule="auto"/>
              <w:ind w:right="62" w:hanging="360"/>
            </w:pPr>
            <w:r>
              <w:t xml:space="preserve">Fordulópontok a nemzetiségek történetében: 184849-es </w:t>
            </w:r>
          </w:p>
          <w:p w14:paraId="6C76596D" w14:textId="77777777" w:rsidR="004D0AEA" w:rsidRDefault="006A411E">
            <w:pPr>
              <w:spacing w:after="7" w:line="248" w:lineRule="auto"/>
              <w:ind w:left="438" w:right="64" w:firstLine="0"/>
            </w:pPr>
            <w:r>
              <w:t xml:space="preserve">szabadságharc, a történelmi Magyarország felosztása, a magyarországi németek kitelepítése. </w:t>
            </w:r>
          </w:p>
          <w:p w14:paraId="1351912D" w14:textId="77777777" w:rsidR="004D0AEA" w:rsidRDefault="006A411E" w:rsidP="006A411E">
            <w:pPr>
              <w:numPr>
                <w:ilvl w:val="0"/>
                <w:numId w:val="606"/>
              </w:numPr>
              <w:spacing w:after="0" w:line="259" w:lineRule="auto"/>
              <w:ind w:right="62" w:hanging="360"/>
            </w:pPr>
            <w:r>
              <w:t xml:space="preserve">A hazai cigány/roma népesség története. A nemzetiségi jogok a mai Magyarországon. </w:t>
            </w:r>
          </w:p>
        </w:tc>
        <w:tc>
          <w:tcPr>
            <w:tcW w:w="1994" w:type="dxa"/>
            <w:tcBorders>
              <w:top w:val="single" w:sz="5" w:space="0" w:color="000000"/>
              <w:left w:val="single" w:sz="5" w:space="0" w:color="000000"/>
              <w:bottom w:val="single" w:sz="5" w:space="0" w:color="000000"/>
              <w:right w:val="single" w:sz="5" w:space="0" w:color="000000"/>
            </w:tcBorders>
          </w:tcPr>
          <w:p w14:paraId="3B3B3873" w14:textId="77777777" w:rsidR="004D0AEA" w:rsidRDefault="004D0AEA">
            <w:pPr>
              <w:spacing w:after="160" w:line="259" w:lineRule="auto"/>
              <w:ind w:firstLine="0"/>
              <w:jc w:val="left"/>
            </w:pPr>
          </w:p>
        </w:tc>
        <w:tc>
          <w:tcPr>
            <w:tcW w:w="427" w:type="dxa"/>
            <w:tcBorders>
              <w:top w:val="single" w:sz="5" w:space="0" w:color="000000"/>
              <w:left w:val="single" w:sz="5" w:space="0" w:color="000000"/>
              <w:bottom w:val="single" w:sz="5" w:space="0" w:color="000000"/>
              <w:right w:val="nil"/>
            </w:tcBorders>
            <w:vAlign w:val="center"/>
          </w:tcPr>
          <w:p w14:paraId="69F16A18" w14:textId="77777777" w:rsidR="004D0AEA" w:rsidRDefault="006A411E">
            <w:pPr>
              <w:spacing w:after="1116" w:line="259" w:lineRule="auto"/>
              <w:ind w:left="66"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6D7FFE25" w14:textId="77777777" w:rsidR="004D0AEA" w:rsidRDefault="006A411E">
            <w:pPr>
              <w:spacing w:after="0" w:line="259" w:lineRule="auto"/>
              <w:ind w:left="66"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2528" w:type="dxa"/>
            <w:tcBorders>
              <w:top w:val="single" w:sz="5" w:space="0" w:color="000000"/>
              <w:left w:val="nil"/>
              <w:bottom w:val="single" w:sz="5" w:space="0" w:color="000000"/>
              <w:right w:val="single" w:sz="5" w:space="0" w:color="000000"/>
            </w:tcBorders>
          </w:tcPr>
          <w:p w14:paraId="6245D311" w14:textId="77777777" w:rsidR="004D0AEA" w:rsidRDefault="006A411E">
            <w:pPr>
              <w:spacing w:after="0" w:line="238" w:lineRule="auto"/>
              <w:ind w:right="82" w:firstLine="0"/>
            </w:pPr>
            <w:r>
              <w:t xml:space="preserve">nyilvánulásairól az anyaországi és a határon túli magyarság kapcsolatában. </w:t>
            </w:r>
          </w:p>
          <w:p w14:paraId="2BBF164F" w14:textId="77777777" w:rsidR="004D0AEA" w:rsidRDefault="006A411E">
            <w:pPr>
              <w:spacing w:after="3" w:line="258" w:lineRule="auto"/>
              <w:ind w:right="75" w:firstLine="0"/>
            </w:pPr>
            <w:r>
              <w:t xml:space="preserve">Példák gyűjtése a Kárpát-medence népeinek együttműködésére és konfliktusaira a történelem során. </w:t>
            </w:r>
          </w:p>
          <w:p w14:paraId="5CC79416" w14:textId="77777777" w:rsidR="004D0AEA" w:rsidRDefault="006A411E">
            <w:pPr>
              <w:spacing w:after="0" w:line="259" w:lineRule="auto"/>
              <w:ind w:right="75" w:firstLine="0"/>
            </w:pPr>
            <w:r>
              <w:t xml:space="preserve">A magyarországi nemzetiségek 19-20. századi története főbb jellemzőinek, fordulópontjainak felidézése. </w:t>
            </w:r>
          </w:p>
        </w:tc>
      </w:tr>
    </w:tbl>
    <w:p w14:paraId="765675D1" w14:textId="77777777" w:rsidR="004D0AEA" w:rsidRDefault="006A411E">
      <w:pPr>
        <w:spacing w:after="53" w:line="259" w:lineRule="auto"/>
        <w:ind w:left="144" w:firstLine="0"/>
        <w:jc w:val="left"/>
      </w:pPr>
      <w:r>
        <w:rPr>
          <w:b/>
        </w:rPr>
        <w:t xml:space="preserve"> </w:t>
      </w:r>
    </w:p>
    <w:p w14:paraId="6DF2DCB7" w14:textId="77777777" w:rsidR="004D0AEA" w:rsidRDefault="006A411E">
      <w:pPr>
        <w:spacing w:after="28" w:line="265" w:lineRule="auto"/>
        <w:ind w:left="154" w:right="4421" w:hanging="10"/>
        <w:jc w:val="left"/>
      </w:pPr>
      <w:r>
        <w:rPr>
          <w:b/>
          <w:sz w:val="19"/>
        </w:rPr>
        <w:t>TEVÉKENYSÉGEK</w:t>
      </w:r>
      <w:r>
        <w:rPr>
          <w:b/>
        </w:rPr>
        <w:t>:</w:t>
      </w:r>
      <w:r>
        <w:t xml:space="preserve"> </w:t>
      </w:r>
    </w:p>
    <w:p w14:paraId="190A5A2F" w14:textId="77777777" w:rsidR="004D0AEA" w:rsidRDefault="006A411E" w:rsidP="006A411E">
      <w:pPr>
        <w:numPr>
          <w:ilvl w:val="0"/>
          <w:numId w:val="304"/>
        </w:numPr>
        <w:ind w:left="1070" w:right="15" w:hanging="577"/>
      </w:pPr>
      <w:r>
        <w:t xml:space="preserve">Kiselőadás készítése egy példamutató életút (pl.: Esterházy János, Márton Áron) fordulópontjairól. </w:t>
      </w:r>
    </w:p>
    <w:p w14:paraId="3D3280BC" w14:textId="77777777" w:rsidR="004D0AEA" w:rsidRDefault="006A411E" w:rsidP="006A411E">
      <w:pPr>
        <w:numPr>
          <w:ilvl w:val="0"/>
          <w:numId w:val="304"/>
        </w:numPr>
        <w:ind w:left="1070" w:right="15" w:hanging="577"/>
      </w:pPr>
      <w:r>
        <w:lastRenderedPageBreak/>
        <w:t xml:space="preserve">Beszámoló készítése az erdélyi falurombolási tervről (pl.: </w:t>
      </w:r>
      <w:proofErr w:type="spellStart"/>
      <w:r>
        <w:t>Bözödújfalu</w:t>
      </w:r>
      <w:proofErr w:type="spellEnd"/>
      <w:r>
        <w:t xml:space="preserve">). </w:t>
      </w:r>
    </w:p>
    <w:p w14:paraId="558186F6" w14:textId="77777777" w:rsidR="004D0AEA" w:rsidRDefault="006A411E" w:rsidP="006A411E">
      <w:pPr>
        <w:numPr>
          <w:ilvl w:val="0"/>
          <w:numId w:val="304"/>
        </w:numPr>
        <w:ind w:left="1070" w:right="15" w:hanging="577"/>
      </w:pPr>
      <w:r>
        <w:t xml:space="preserve">Határon túli területek meglátogatása tanulmányi kirándulás kereteiben (pl.: Határtalanul program). </w:t>
      </w:r>
    </w:p>
    <w:p w14:paraId="65235CF6" w14:textId="77777777" w:rsidR="004D0AEA" w:rsidRDefault="006A411E" w:rsidP="006A411E">
      <w:pPr>
        <w:numPr>
          <w:ilvl w:val="0"/>
          <w:numId w:val="304"/>
        </w:numPr>
        <w:ind w:left="1070" w:right="15" w:hanging="577"/>
      </w:pPr>
      <w:r>
        <w:t xml:space="preserve">Az erdélyi, kárpátaljai, felvidéki és délvidéki magyarok életviszonyainak összehasonlítása egymással és a hazai viszonyokkal. </w:t>
      </w:r>
      <w:r>
        <w:rPr>
          <w:rFonts w:ascii="Segoe UI Symbol" w:eastAsia="Segoe UI Symbol" w:hAnsi="Segoe UI Symbol" w:cs="Segoe UI Symbol"/>
          <w:sz w:val="20"/>
        </w:rPr>
        <w:t></w:t>
      </w:r>
      <w:r>
        <w:rPr>
          <w:rFonts w:ascii="Arial" w:eastAsia="Arial" w:hAnsi="Arial" w:cs="Arial"/>
          <w:sz w:val="20"/>
        </w:rPr>
        <w:t xml:space="preserve"> </w:t>
      </w:r>
      <w:r>
        <w:t>Tabló vagy prezentáció készítése a hazai cigányság korabeli életmódjáról.</w:t>
      </w:r>
      <w:r>
        <w:rPr>
          <w:b/>
        </w:rPr>
        <w:t xml:space="preserve"> </w:t>
      </w:r>
    </w:p>
    <w:p w14:paraId="18B24228" w14:textId="77777777" w:rsidR="004D0AEA" w:rsidRDefault="006A411E">
      <w:pPr>
        <w:spacing w:after="30" w:line="259" w:lineRule="auto"/>
        <w:ind w:left="144" w:firstLine="0"/>
        <w:jc w:val="left"/>
      </w:pPr>
      <w:r>
        <w:rPr>
          <w:b/>
        </w:rPr>
        <w:t xml:space="preserve"> </w:t>
      </w:r>
    </w:p>
    <w:p w14:paraId="09A0A485" w14:textId="77777777" w:rsidR="004D0AEA" w:rsidRDefault="006A411E">
      <w:pPr>
        <w:spacing w:line="271" w:lineRule="auto"/>
        <w:ind w:left="154" w:right="144" w:hanging="10"/>
      </w:pPr>
      <w:r>
        <w:rPr>
          <w:b/>
        </w:rPr>
        <w:t>T</w:t>
      </w:r>
      <w:r>
        <w:rPr>
          <w:b/>
          <w:sz w:val="30"/>
          <w:vertAlign w:val="subscript"/>
        </w:rPr>
        <w:t>ÉMAKÖR</w:t>
      </w:r>
      <w:r>
        <w:rPr>
          <w:b/>
        </w:rPr>
        <w:t>: Népesedés és társadalom</w:t>
      </w:r>
      <w:r>
        <w:t xml:space="preserve"> </w:t>
      </w:r>
    </w:p>
    <w:p w14:paraId="72D42754" w14:textId="77777777" w:rsidR="004D0AEA" w:rsidRDefault="006A411E">
      <w:pPr>
        <w:spacing w:after="0" w:line="265" w:lineRule="auto"/>
        <w:ind w:left="154" w:right="4421" w:hanging="10"/>
        <w:jc w:val="left"/>
      </w:pPr>
      <w:r>
        <w:rPr>
          <w:b/>
        </w:rPr>
        <w:t>I</w:t>
      </w:r>
      <w:r>
        <w:rPr>
          <w:b/>
          <w:sz w:val="19"/>
        </w:rPr>
        <w:t>SMERETEK ÉS FEJLESZTÉSI FELADATOK</w:t>
      </w:r>
      <w:r>
        <w:rPr>
          <w:b/>
        </w:rPr>
        <w:t>:</w:t>
      </w:r>
      <w:r>
        <w:t xml:space="preserve"> </w:t>
      </w:r>
    </w:p>
    <w:tbl>
      <w:tblPr>
        <w:tblStyle w:val="TableGrid"/>
        <w:tblW w:w="9321" w:type="dxa"/>
        <w:tblInd w:w="138" w:type="dxa"/>
        <w:tblCellMar>
          <w:top w:w="8" w:type="dxa"/>
          <w:right w:w="14" w:type="dxa"/>
        </w:tblCellMar>
        <w:tblLook w:val="04A0" w:firstRow="1" w:lastRow="0" w:firstColumn="1" w:lastColumn="0" w:noHBand="0" w:noVBand="1"/>
      </w:tblPr>
      <w:tblGrid>
        <w:gridCol w:w="1887"/>
        <w:gridCol w:w="423"/>
        <w:gridCol w:w="2385"/>
        <w:gridCol w:w="2112"/>
        <w:gridCol w:w="2514"/>
      </w:tblGrid>
      <w:tr w:rsidR="004D0AEA" w14:paraId="571CF21A" w14:textId="77777777">
        <w:trPr>
          <w:trHeight w:val="288"/>
        </w:trPr>
        <w:tc>
          <w:tcPr>
            <w:tcW w:w="4805" w:type="dxa"/>
            <w:gridSpan w:val="3"/>
            <w:tcBorders>
              <w:top w:val="single" w:sz="5" w:space="0" w:color="000000"/>
              <w:left w:val="single" w:sz="5" w:space="0" w:color="000000"/>
              <w:bottom w:val="single" w:sz="5" w:space="0" w:color="000000"/>
              <w:right w:val="nil"/>
            </w:tcBorders>
          </w:tcPr>
          <w:p w14:paraId="4FF5B761" w14:textId="77777777" w:rsidR="004D0AEA" w:rsidRDefault="006A411E">
            <w:pPr>
              <w:spacing w:after="0" w:line="259" w:lineRule="auto"/>
              <w:ind w:left="126" w:firstLine="0"/>
              <w:jc w:val="left"/>
            </w:pPr>
            <w:r>
              <w:rPr>
                <w:b/>
              </w:rPr>
              <w:t>R</w:t>
            </w:r>
            <w:r>
              <w:rPr>
                <w:b/>
                <w:sz w:val="19"/>
              </w:rPr>
              <w:t>ÉSZLETES KÖVETELMÉNYEK</w:t>
            </w:r>
            <w:r>
              <w:t xml:space="preserve"> </w:t>
            </w:r>
          </w:p>
        </w:tc>
        <w:tc>
          <w:tcPr>
            <w:tcW w:w="1982" w:type="dxa"/>
            <w:tcBorders>
              <w:top w:val="single" w:sz="5" w:space="0" w:color="000000"/>
              <w:left w:val="nil"/>
              <w:bottom w:val="single" w:sz="5" w:space="0" w:color="000000"/>
              <w:right w:val="nil"/>
            </w:tcBorders>
          </w:tcPr>
          <w:p w14:paraId="2088D371" w14:textId="77777777" w:rsidR="004D0AEA" w:rsidRDefault="004D0AEA">
            <w:pPr>
              <w:spacing w:after="160" w:line="259" w:lineRule="auto"/>
              <w:ind w:firstLine="0"/>
              <w:jc w:val="left"/>
            </w:pPr>
          </w:p>
        </w:tc>
        <w:tc>
          <w:tcPr>
            <w:tcW w:w="2534" w:type="dxa"/>
            <w:tcBorders>
              <w:top w:val="single" w:sz="5" w:space="0" w:color="000000"/>
              <w:left w:val="nil"/>
              <w:bottom w:val="single" w:sz="5" w:space="0" w:color="000000"/>
              <w:right w:val="single" w:sz="5" w:space="0" w:color="000000"/>
            </w:tcBorders>
          </w:tcPr>
          <w:p w14:paraId="3C24494D" w14:textId="77777777" w:rsidR="004D0AEA" w:rsidRDefault="004D0AEA">
            <w:pPr>
              <w:spacing w:after="160" w:line="259" w:lineRule="auto"/>
              <w:ind w:firstLine="0"/>
              <w:jc w:val="left"/>
            </w:pPr>
          </w:p>
        </w:tc>
      </w:tr>
      <w:tr w:rsidR="004D0AEA" w14:paraId="7CEBD7B5" w14:textId="77777777">
        <w:trPr>
          <w:trHeight w:val="564"/>
        </w:trPr>
        <w:tc>
          <w:tcPr>
            <w:tcW w:w="1826" w:type="dxa"/>
            <w:tcBorders>
              <w:top w:val="single" w:sz="5" w:space="0" w:color="000000"/>
              <w:left w:val="single" w:sz="5" w:space="0" w:color="000000"/>
              <w:bottom w:val="single" w:sz="5" w:space="0" w:color="000000"/>
              <w:right w:val="single" w:sz="5" w:space="0" w:color="000000"/>
            </w:tcBorders>
          </w:tcPr>
          <w:p w14:paraId="0C80B534" w14:textId="77777777" w:rsidR="004D0AEA" w:rsidRDefault="006A411E">
            <w:pPr>
              <w:spacing w:after="0" w:line="259" w:lineRule="auto"/>
              <w:ind w:left="126" w:firstLine="0"/>
              <w:jc w:val="left"/>
            </w:pPr>
            <w:r>
              <w:rPr>
                <w:b/>
              </w:rPr>
              <w:t>Témák</w:t>
            </w:r>
            <w:r>
              <w:t xml:space="preserve"> </w:t>
            </w:r>
          </w:p>
        </w:tc>
        <w:tc>
          <w:tcPr>
            <w:tcW w:w="2979" w:type="dxa"/>
            <w:gridSpan w:val="2"/>
            <w:tcBorders>
              <w:top w:val="single" w:sz="5" w:space="0" w:color="000000"/>
              <w:left w:val="single" w:sz="5" w:space="0" w:color="000000"/>
              <w:bottom w:val="single" w:sz="5" w:space="0" w:color="000000"/>
              <w:right w:val="single" w:sz="5" w:space="0" w:color="000000"/>
            </w:tcBorders>
          </w:tcPr>
          <w:p w14:paraId="40B432A1" w14:textId="77777777" w:rsidR="004D0AEA" w:rsidRDefault="006A411E">
            <w:pPr>
              <w:spacing w:after="0" w:line="259" w:lineRule="auto"/>
              <w:ind w:left="114" w:firstLine="0"/>
              <w:jc w:val="left"/>
            </w:pPr>
            <w:r>
              <w:rPr>
                <w:b/>
              </w:rPr>
              <w:t>Altémák</w:t>
            </w:r>
            <w:r>
              <w:t xml:space="preserve"> </w:t>
            </w:r>
          </w:p>
        </w:tc>
        <w:tc>
          <w:tcPr>
            <w:tcW w:w="1982" w:type="dxa"/>
            <w:tcBorders>
              <w:top w:val="single" w:sz="5" w:space="0" w:color="000000"/>
              <w:left w:val="single" w:sz="5" w:space="0" w:color="000000"/>
              <w:bottom w:val="single" w:sz="5" w:space="0" w:color="000000"/>
              <w:right w:val="single" w:sz="5" w:space="0" w:color="000000"/>
            </w:tcBorders>
          </w:tcPr>
          <w:p w14:paraId="5C0720CE" w14:textId="77777777" w:rsidR="004D0AEA" w:rsidRDefault="006A411E">
            <w:pPr>
              <w:tabs>
                <w:tab w:val="right" w:pos="1968"/>
              </w:tabs>
              <w:spacing w:after="32" w:line="259" w:lineRule="auto"/>
              <w:ind w:firstLine="0"/>
              <w:jc w:val="left"/>
            </w:pPr>
            <w:r>
              <w:rPr>
                <w:b/>
              </w:rPr>
              <w:t xml:space="preserve">Fogalmak </w:t>
            </w:r>
            <w:r>
              <w:rPr>
                <w:b/>
              </w:rPr>
              <w:tab/>
              <w:t xml:space="preserve">és </w:t>
            </w:r>
          </w:p>
          <w:p w14:paraId="18826245" w14:textId="77777777" w:rsidR="004D0AEA" w:rsidRDefault="006A411E">
            <w:pPr>
              <w:spacing w:after="0" w:line="259" w:lineRule="auto"/>
              <w:ind w:left="126" w:firstLine="0"/>
              <w:jc w:val="left"/>
            </w:pPr>
            <w:r>
              <w:rPr>
                <w:b/>
              </w:rPr>
              <w:t>adatok/Lexikák</w:t>
            </w:r>
            <w:r>
              <w:t xml:space="preserve"> </w:t>
            </w:r>
          </w:p>
        </w:tc>
        <w:tc>
          <w:tcPr>
            <w:tcW w:w="2534" w:type="dxa"/>
            <w:tcBorders>
              <w:top w:val="single" w:sz="5" w:space="0" w:color="000000"/>
              <w:left w:val="single" w:sz="5" w:space="0" w:color="000000"/>
              <w:bottom w:val="single" w:sz="5" w:space="0" w:color="000000"/>
              <w:right w:val="single" w:sz="5" w:space="0" w:color="000000"/>
            </w:tcBorders>
          </w:tcPr>
          <w:p w14:paraId="5D00A5F7" w14:textId="77777777" w:rsidR="004D0AEA" w:rsidRDefault="006A411E">
            <w:pPr>
              <w:spacing w:after="0" w:line="259" w:lineRule="auto"/>
              <w:ind w:left="126" w:firstLine="0"/>
              <w:jc w:val="left"/>
            </w:pPr>
            <w:r>
              <w:rPr>
                <w:b/>
              </w:rPr>
              <w:t>Fejlesztő feladatok</w:t>
            </w:r>
            <w:r>
              <w:t xml:space="preserve"> </w:t>
            </w:r>
          </w:p>
        </w:tc>
      </w:tr>
      <w:tr w:rsidR="004D0AEA" w14:paraId="706BF03A" w14:textId="77777777">
        <w:trPr>
          <w:trHeight w:val="2498"/>
        </w:trPr>
        <w:tc>
          <w:tcPr>
            <w:tcW w:w="1826" w:type="dxa"/>
            <w:tcBorders>
              <w:top w:val="single" w:sz="5" w:space="0" w:color="000000"/>
              <w:left w:val="single" w:sz="5" w:space="0" w:color="000000"/>
              <w:bottom w:val="single" w:sz="5" w:space="0" w:color="000000"/>
              <w:right w:val="single" w:sz="5" w:space="0" w:color="000000"/>
            </w:tcBorders>
          </w:tcPr>
          <w:p w14:paraId="7EBF38EE" w14:textId="77777777" w:rsidR="004D0AEA" w:rsidRDefault="006A411E">
            <w:pPr>
              <w:spacing w:after="0" w:line="259" w:lineRule="auto"/>
              <w:ind w:left="126" w:firstLine="0"/>
              <w:jc w:val="left"/>
            </w:pPr>
            <w:r>
              <w:rPr>
                <w:i/>
              </w:rPr>
              <w:t>A hagyományos/ agrártársadalmak</w:t>
            </w:r>
            <w:r>
              <w:t xml:space="preserve"> </w:t>
            </w:r>
          </w:p>
        </w:tc>
        <w:tc>
          <w:tcPr>
            <w:tcW w:w="2979" w:type="dxa"/>
            <w:gridSpan w:val="2"/>
            <w:tcBorders>
              <w:top w:val="single" w:sz="5" w:space="0" w:color="000000"/>
              <w:left w:val="single" w:sz="5" w:space="0" w:color="000000"/>
              <w:bottom w:val="single" w:sz="5" w:space="0" w:color="000000"/>
              <w:right w:val="single" w:sz="5" w:space="0" w:color="000000"/>
            </w:tcBorders>
          </w:tcPr>
          <w:p w14:paraId="08F7FE2C" w14:textId="77777777" w:rsidR="004D0AEA" w:rsidRDefault="006A411E" w:rsidP="006A411E">
            <w:pPr>
              <w:numPr>
                <w:ilvl w:val="0"/>
                <w:numId w:val="607"/>
              </w:numPr>
              <w:spacing w:after="7" w:line="258" w:lineRule="auto"/>
              <w:ind w:hanging="360"/>
              <w:jc w:val="left"/>
            </w:pPr>
            <w:r>
              <w:t xml:space="preserve">Letelepedés és élelemtermelés: növénytermesztés és állattenyésztés. </w:t>
            </w:r>
          </w:p>
          <w:p w14:paraId="2CDE8D44" w14:textId="77777777" w:rsidR="004D0AEA" w:rsidRDefault="006A411E" w:rsidP="006A411E">
            <w:pPr>
              <w:numPr>
                <w:ilvl w:val="0"/>
                <w:numId w:val="607"/>
              </w:numPr>
              <w:spacing w:after="23" w:line="244" w:lineRule="auto"/>
              <w:ind w:hanging="360"/>
              <w:jc w:val="left"/>
            </w:pPr>
            <w:r>
              <w:t xml:space="preserve">Önellátás, </w:t>
            </w:r>
            <w:r>
              <w:tab/>
              <w:t xml:space="preserve">árutermelés, kereskedelem. </w:t>
            </w:r>
          </w:p>
          <w:p w14:paraId="70DE34C7" w14:textId="77777777" w:rsidR="004D0AEA" w:rsidRDefault="006A411E" w:rsidP="006A411E">
            <w:pPr>
              <w:numPr>
                <w:ilvl w:val="0"/>
                <w:numId w:val="607"/>
              </w:numPr>
              <w:spacing w:after="0" w:line="283" w:lineRule="auto"/>
              <w:ind w:hanging="360"/>
              <w:jc w:val="left"/>
            </w:pPr>
            <w:r>
              <w:t xml:space="preserve">A </w:t>
            </w:r>
            <w:r>
              <w:tab/>
              <w:t xml:space="preserve">népességnövekedés </w:t>
            </w:r>
            <w:proofErr w:type="spellStart"/>
            <w:r>
              <w:t>korlátai</w:t>
            </w:r>
            <w:proofErr w:type="spellEnd"/>
            <w:r>
              <w:t xml:space="preserve">. </w:t>
            </w:r>
          </w:p>
          <w:p w14:paraId="179BB6A6" w14:textId="77777777" w:rsidR="004D0AEA" w:rsidRDefault="006A411E">
            <w:pPr>
              <w:spacing w:after="22" w:line="259" w:lineRule="auto"/>
              <w:ind w:left="66" w:firstLine="0"/>
            </w:pPr>
            <w:r>
              <w:t xml:space="preserve">A hagyományos társadalom </w:t>
            </w:r>
          </w:p>
          <w:p w14:paraId="4BBAB7A0" w14:textId="77777777" w:rsidR="004D0AEA" w:rsidRDefault="006A411E">
            <w:pPr>
              <w:spacing w:after="0" w:line="259" w:lineRule="auto"/>
              <w:ind w:left="66" w:firstLine="0"/>
              <w:jc w:val="left"/>
            </w:pPr>
            <w:r>
              <w:t xml:space="preserve">(hierarchia és család). </w:t>
            </w:r>
          </w:p>
        </w:tc>
        <w:tc>
          <w:tcPr>
            <w:tcW w:w="1982" w:type="dxa"/>
            <w:vMerge w:val="restart"/>
            <w:tcBorders>
              <w:top w:val="single" w:sz="5" w:space="0" w:color="000000"/>
              <w:left w:val="single" w:sz="5" w:space="0" w:color="000000"/>
              <w:bottom w:val="single" w:sz="5" w:space="0" w:color="000000"/>
              <w:right w:val="single" w:sz="5" w:space="0" w:color="000000"/>
            </w:tcBorders>
          </w:tcPr>
          <w:p w14:paraId="55234D3D" w14:textId="77777777" w:rsidR="004D0AEA" w:rsidRDefault="006A411E">
            <w:pPr>
              <w:spacing w:after="0" w:line="245" w:lineRule="auto"/>
              <w:ind w:left="126" w:right="85" w:firstLine="0"/>
            </w:pPr>
            <w:r>
              <w:rPr>
                <w:i/>
              </w:rPr>
              <w:t>Fogalmak</w:t>
            </w:r>
            <w:r>
              <w:t xml:space="preserve">: </w:t>
            </w:r>
            <w:proofErr w:type="spellStart"/>
            <w:r>
              <w:t>háziasítás</w:t>
            </w:r>
            <w:proofErr w:type="spellEnd"/>
            <w:r>
              <w:t xml:space="preserve">, nagy pestisjárvány, népességrobbanás, migráció, multikulturalizmus, terrorizmus, globalizáció. </w:t>
            </w:r>
          </w:p>
          <w:p w14:paraId="46570E60" w14:textId="77777777" w:rsidR="004D0AEA" w:rsidRDefault="006A411E">
            <w:pPr>
              <w:spacing w:after="3" w:line="259" w:lineRule="auto"/>
              <w:ind w:left="126" w:firstLine="0"/>
              <w:jc w:val="left"/>
            </w:pPr>
            <w:r>
              <w:t xml:space="preserve"> </w:t>
            </w:r>
          </w:p>
          <w:p w14:paraId="14CF6453" w14:textId="77777777" w:rsidR="004D0AEA" w:rsidRDefault="006A411E">
            <w:pPr>
              <w:spacing w:after="0" w:line="259" w:lineRule="auto"/>
              <w:ind w:left="126" w:firstLine="0"/>
            </w:pPr>
            <w:r>
              <w:rPr>
                <w:i/>
              </w:rPr>
              <w:t>Személyek</w:t>
            </w:r>
            <w:r>
              <w:t xml:space="preserve">: Semmelweis Ignác. </w:t>
            </w:r>
          </w:p>
        </w:tc>
        <w:tc>
          <w:tcPr>
            <w:tcW w:w="2534" w:type="dxa"/>
            <w:vMerge w:val="restart"/>
            <w:tcBorders>
              <w:top w:val="single" w:sz="5" w:space="0" w:color="000000"/>
              <w:left w:val="single" w:sz="5" w:space="0" w:color="000000"/>
              <w:bottom w:val="single" w:sz="5" w:space="0" w:color="000000"/>
              <w:right w:val="single" w:sz="5" w:space="0" w:color="000000"/>
            </w:tcBorders>
          </w:tcPr>
          <w:p w14:paraId="734889C2" w14:textId="77777777" w:rsidR="004D0AEA" w:rsidRDefault="006A411E" w:rsidP="006A411E">
            <w:pPr>
              <w:numPr>
                <w:ilvl w:val="0"/>
                <w:numId w:val="608"/>
              </w:numPr>
              <w:spacing w:after="3" w:line="252" w:lineRule="auto"/>
              <w:ind w:right="104" w:hanging="360"/>
            </w:pPr>
            <w:r>
              <w:t xml:space="preserve">A népesedés nagy korszakainak és azok jellemzőinek felidézése. </w:t>
            </w:r>
          </w:p>
          <w:p w14:paraId="40D9CDDD" w14:textId="77777777" w:rsidR="004D0AEA" w:rsidRDefault="006A411E" w:rsidP="006A411E">
            <w:pPr>
              <w:numPr>
                <w:ilvl w:val="0"/>
                <w:numId w:val="608"/>
              </w:numPr>
              <w:spacing w:after="0" w:line="257" w:lineRule="auto"/>
              <w:ind w:right="104" w:hanging="360"/>
            </w:pPr>
            <w:r>
              <w:t xml:space="preserve">Információk gyűjtése az élelemtermelés fejlődéséről (pl.: régészeti leletek alapján). </w:t>
            </w:r>
          </w:p>
          <w:p w14:paraId="7EBB70D2" w14:textId="77777777" w:rsidR="004D0AEA" w:rsidRDefault="006A411E" w:rsidP="006A411E">
            <w:pPr>
              <w:numPr>
                <w:ilvl w:val="0"/>
                <w:numId w:val="608"/>
              </w:numPr>
              <w:spacing w:after="15" w:line="251" w:lineRule="auto"/>
              <w:ind w:right="104" w:hanging="360"/>
            </w:pPr>
            <w:r>
              <w:t xml:space="preserve">A népességváltozás okainak és következményeinek bemutatása. </w:t>
            </w:r>
          </w:p>
          <w:p w14:paraId="77E42AD0" w14:textId="77777777" w:rsidR="004D0AEA" w:rsidRDefault="006A411E">
            <w:pPr>
              <w:tabs>
                <w:tab w:val="right" w:pos="2520"/>
              </w:tabs>
              <w:spacing w:after="0" w:line="259" w:lineRule="auto"/>
              <w:ind w:firstLine="0"/>
              <w:jc w:val="left"/>
            </w:pPr>
            <w:r>
              <w:t xml:space="preserve">Hasonlóságok </w:t>
            </w:r>
            <w:r>
              <w:tab/>
              <w:t xml:space="preserve">és </w:t>
            </w:r>
            <w:proofErr w:type="spellStart"/>
            <w:r>
              <w:t>kü</w:t>
            </w:r>
            <w:proofErr w:type="spellEnd"/>
            <w:r>
              <w:t>-</w:t>
            </w:r>
          </w:p>
          <w:p w14:paraId="074B5797" w14:textId="77777777" w:rsidR="004D0AEA" w:rsidRDefault="006A411E">
            <w:pPr>
              <w:spacing w:after="0" w:line="259" w:lineRule="auto"/>
              <w:ind w:left="78" w:right="102" w:firstLine="0"/>
            </w:pPr>
            <w:proofErr w:type="spellStart"/>
            <w:r>
              <w:t>lönbségek</w:t>
            </w:r>
            <w:proofErr w:type="spellEnd"/>
            <w:r>
              <w:t xml:space="preserve"> megállapítása az egyes népesedési korszakok és folyamatok között. Vita a modern </w:t>
            </w:r>
          </w:p>
        </w:tc>
      </w:tr>
      <w:tr w:rsidR="004D0AEA" w14:paraId="165389AC" w14:textId="77777777">
        <w:trPr>
          <w:trHeight w:val="2798"/>
        </w:trPr>
        <w:tc>
          <w:tcPr>
            <w:tcW w:w="1826" w:type="dxa"/>
            <w:tcBorders>
              <w:top w:val="single" w:sz="5" w:space="0" w:color="000000"/>
              <w:left w:val="single" w:sz="5" w:space="0" w:color="000000"/>
              <w:bottom w:val="single" w:sz="5" w:space="0" w:color="000000"/>
              <w:right w:val="single" w:sz="5" w:space="0" w:color="000000"/>
            </w:tcBorders>
          </w:tcPr>
          <w:p w14:paraId="77EBDFFF" w14:textId="77777777" w:rsidR="004D0AEA" w:rsidRDefault="006A411E">
            <w:pPr>
              <w:spacing w:after="0" w:line="259" w:lineRule="auto"/>
              <w:ind w:left="126" w:firstLine="0"/>
              <w:jc w:val="left"/>
            </w:pPr>
            <w:r>
              <w:rPr>
                <w:i/>
              </w:rPr>
              <w:t>A modern/ipari társadalmak</w:t>
            </w:r>
            <w:r>
              <w:t xml:space="preserve"> </w:t>
            </w:r>
          </w:p>
        </w:tc>
        <w:tc>
          <w:tcPr>
            <w:tcW w:w="2979" w:type="dxa"/>
            <w:gridSpan w:val="2"/>
            <w:tcBorders>
              <w:top w:val="single" w:sz="5" w:space="0" w:color="000000"/>
              <w:left w:val="single" w:sz="5" w:space="0" w:color="000000"/>
              <w:bottom w:val="single" w:sz="5" w:space="0" w:color="000000"/>
              <w:right w:val="single" w:sz="5" w:space="0" w:color="000000"/>
            </w:tcBorders>
          </w:tcPr>
          <w:p w14:paraId="2EFD2E74" w14:textId="77777777" w:rsidR="004D0AEA" w:rsidRDefault="006A411E" w:rsidP="006A411E">
            <w:pPr>
              <w:numPr>
                <w:ilvl w:val="0"/>
                <w:numId w:val="609"/>
              </w:numPr>
              <w:spacing w:after="0" w:line="258" w:lineRule="auto"/>
              <w:ind w:right="106" w:hanging="360"/>
            </w:pPr>
            <w:r>
              <w:t xml:space="preserve">Az ipari forradalmak hatásai: népességrobbanás és városiasodás. </w:t>
            </w:r>
          </w:p>
          <w:p w14:paraId="41EBD283" w14:textId="77777777" w:rsidR="004D0AEA" w:rsidRDefault="006A411E" w:rsidP="006A411E">
            <w:pPr>
              <w:numPr>
                <w:ilvl w:val="0"/>
                <w:numId w:val="609"/>
              </w:numPr>
              <w:spacing w:after="23" w:line="259" w:lineRule="auto"/>
              <w:ind w:right="106" w:hanging="360"/>
            </w:pPr>
            <w:r>
              <w:t xml:space="preserve">Népességnövekedés a fejlődő és népességfogyás a fejlett világban. </w:t>
            </w:r>
          </w:p>
          <w:p w14:paraId="0EF7B22D" w14:textId="77777777" w:rsidR="004D0AEA" w:rsidRDefault="006A411E" w:rsidP="006A411E">
            <w:pPr>
              <w:numPr>
                <w:ilvl w:val="0"/>
                <w:numId w:val="609"/>
              </w:numPr>
              <w:spacing w:after="0" w:line="259" w:lineRule="auto"/>
              <w:ind w:right="106" w:hanging="360"/>
            </w:pPr>
            <w:r>
              <w:t xml:space="preserve">A migráció. </w:t>
            </w:r>
          </w:p>
          <w:p w14:paraId="4F7B1FDE" w14:textId="77777777" w:rsidR="004D0AEA" w:rsidRDefault="006A411E" w:rsidP="006A411E">
            <w:pPr>
              <w:numPr>
                <w:ilvl w:val="0"/>
                <w:numId w:val="609"/>
              </w:numPr>
              <w:spacing w:after="0" w:line="259" w:lineRule="auto"/>
              <w:ind w:right="106" w:hanging="360"/>
            </w:pPr>
            <w:r>
              <w:t xml:space="preserve">A modern/ipari társadalom (egyenjogúság és individualizmus). </w:t>
            </w:r>
          </w:p>
        </w:tc>
        <w:tc>
          <w:tcPr>
            <w:tcW w:w="0" w:type="auto"/>
            <w:vMerge/>
            <w:tcBorders>
              <w:top w:val="nil"/>
              <w:left w:val="single" w:sz="5" w:space="0" w:color="000000"/>
              <w:bottom w:val="single" w:sz="5" w:space="0" w:color="000000"/>
              <w:right w:val="single" w:sz="5" w:space="0" w:color="000000"/>
            </w:tcBorders>
          </w:tcPr>
          <w:p w14:paraId="41827857" w14:textId="77777777" w:rsidR="004D0AEA" w:rsidRDefault="004D0AEA">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14:paraId="454F82A3" w14:textId="77777777" w:rsidR="004D0AEA" w:rsidRDefault="004D0AEA">
            <w:pPr>
              <w:spacing w:after="160" w:line="259" w:lineRule="auto"/>
              <w:ind w:firstLine="0"/>
              <w:jc w:val="left"/>
            </w:pPr>
          </w:p>
        </w:tc>
      </w:tr>
      <w:tr w:rsidR="004D0AEA" w14:paraId="316E5460" w14:textId="77777777">
        <w:trPr>
          <w:trHeight w:val="864"/>
        </w:trPr>
        <w:tc>
          <w:tcPr>
            <w:tcW w:w="1826" w:type="dxa"/>
            <w:tcBorders>
              <w:top w:val="single" w:sz="5" w:space="0" w:color="000000"/>
              <w:left w:val="single" w:sz="5" w:space="0" w:color="000000"/>
              <w:bottom w:val="single" w:sz="5" w:space="0" w:color="000000"/>
              <w:right w:val="single" w:sz="5" w:space="0" w:color="000000"/>
            </w:tcBorders>
          </w:tcPr>
          <w:p w14:paraId="1DD558E3" w14:textId="77777777" w:rsidR="004D0AEA" w:rsidRDefault="004D0AEA">
            <w:pPr>
              <w:spacing w:after="160" w:line="259" w:lineRule="auto"/>
              <w:ind w:firstLine="0"/>
              <w:jc w:val="left"/>
            </w:pPr>
          </w:p>
        </w:tc>
        <w:tc>
          <w:tcPr>
            <w:tcW w:w="426" w:type="dxa"/>
            <w:tcBorders>
              <w:top w:val="single" w:sz="5" w:space="0" w:color="000000"/>
              <w:left w:val="single" w:sz="5" w:space="0" w:color="000000"/>
              <w:bottom w:val="single" w:sz="5" w:space="0" w:color="000000"/>
              <w:right w:val="nil"/>
            </w:tcBorders>
          </w:tcPr>
          <w:p w14:paraId="1CBFC84B" w14:textId="77777777" w:rsidR="004D0AEA" w:rsidRDefault="006A411E">
            <w:pPr>
              <w:spacing w:after="0" w:line="259" w:lineRule="auto"/>
              <w:ind w:left="66"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2552" w:type="dxa"/>
            <w:tcBorders>
              <w:top w:val="single" w:sz="5" w:space="0" w:color="000000"/>
              <w:left w:val="nil"/>
              <w:bottom w:val="single" w:sz="5" w:space="0" w:color="000000"/>
              <w:right w:val="single" w:sz="5" w:space="0" w:color="000000"/>
            </w:tcBorders>
          </w:tcPr>
          <w:p w14:paraId="0473B832" w14:textId="77777777" w:rsidR="004D0AEA" w:rsidRDefault="006A411E">
            <w:pPr>
              <w:spacing w:after="0" w:line="259" w:lineRule="auto"/>
              <w:ind w:right="12" w:firstLine="0"/>
            </w:pPr>
            <w:r>
              <w:t xml:space="preserve">A női szerepek változásának áttekintése a történelem során. </w:t>
            </w:r>
          </w:p>
        </w:tc>
        <w:tc>
          <w:tcPr>
            <w:tcW w:w="1982" w:type="dxa"/>
            <w:tcBorders>
              <w:top w:val="single" w:sz="5" w:space="0" w:color="000000"/>
              <w:left w:val="single" w:sz="5" w:space="0" w:color="000000"/>
              <w:bottom w:val="single" w:sz="5" w:space="0" w:color="000000"/>
              <w:right w:val="single" w:sz="5" w:space="0" w:color="000000"/>
            </w:tcBorders>
          </w:tcPr>
          <w:p w14:paraId="666E0C8F" w14:textId="77777777" w:rsidR="004D0AEA" w:rsidRDefault="004D0AEA">
            <w:pPr>
              <w:spacing w:after="160" w:line="259" w:lineRule="auto"/>
              <w:ind w:firstLine="0"/>
              <w:jc w:val="left"/>
            </w:pPr>
          </w:p>
        </w:tc>
        <w:tc>
          <w:tcPr>
            <w:tcW w:w="2534" w:type="dxa"/>
            <w:tcBorders>
              <w:top w:val="single" w:sz="5" w:space="0" w:color="000000"/>
              <w:left w:val="single" w:sz="5" w:space="0" w:color="000000"/>
              <w:bottom w:val="single" w:sz="5" w:space="0" w:color="000000"/>
              <w:right w:val="single" w:sz="5" w:space="0" w:color="000000"/>
            </w:tcBorders>
          </w:tcPr>
          <w:p w14:paraId="26E4C535" w14:textId="77777777" w:rsidR="004D0AEA" w:rsidRDefault="006A411E">
            <w:pPr>
              <w:spacing w:after="0" w:line="259" w:lineRule="auto"/>
              <w:ind w:left="78" w:firstLine="0"/>
            </w:pPr>
            <w:r>
              <w:t xml:space="preserve">kori demográfiai folyamatokról és azok várható hatásairól. </w:t>
            </w:r>
          </w:p>
        </w:tc>
      </w:tr>
    </w:tbl>
    <w:p w14:paraId="70A7C3B5" w14:textId="77777777" w:rsidR="004D0AEA" w:rsidRDefault="006A411E">
      <w:pPr>
        <w:spacing w:after="53" w:line="259" w:lineRule="auto"/>
        <w:ind w:left="144" w:firstLine="0"/>
        <w:jc w:val="left"/>
      </w:pPr>
      <w:r>
        <w:rPr>
          <w:b/>
        </w:rPr>
        <w:t xml:space="preserve"> </w:t>
      </w:r>
    </w:p>
    <w:p w14:paraId="6F0BF8FA" w14:textId="77777777" w:rsidR="004D0AEA" w:rsidRDefault="006A411E">
      <w:pPr>
        <w:spacing w:after="0" w:line="265" w:lineRule="auto"/>
        <w:ind w:left="154" w:right="4421" w:hanging="10"/>
        <w:jc w:val="left"/>
      </w:pPr>
      <w:r>
        <w:rPr>
          <w:b/>
          <w:sz w:val="19"/>
        </w:rPr>
        <w:t>TEVÉKENYSÉGEK</w:t>
      </w:r>
      <w:r>
        <w:rPr>
          <w:b/>
        </w:rPr>
        <w:t>:</w:t>
      </w:r>
      <w:r>
        <w:t xml:space="preserve"> </w:t>
      </w:r>
    </w:p>
    <w:p w14:paraId="395B8356" w14:textId="77777777" w:rsidR="004D0AEA" w:rsidRDefault="006A411E" w:rsidP="006A411E">
      <w:pPr>
        <w:numPr>
          <w:ilvl w:val="0"/>
          <w:numId w:val="304"/>
        </w:numPr>
        <w:ind w:left="1070" w:right="15" w:hanging="577"/>
      </w:pPr>
      <w:r>
        <w:t xml:space="preserve">A népesedéstörténet statisztikai adatainak értelmezése, csoportosítása és felhasználása állítások alátámasztására vagy cáfolására. </w:t>
      </w:r>
    </w:p>
    <w:p w14:paraId="06CA3F1B" w14:textId="77777777" w:rsidR="004D0AEA" w:rsidRDefault="006A411E" w:rsidP="006A411E">
      <w:pPr>
        <w:numPr>
          <w:ilvl w:val="0"/>
          <w:numId w:val="304"/>
        </w:numPr>
        <w:ind w:left="1070" w:right="15" w:hanging="577"/>
      </w:pPr>
      <w:r>
        <w:lastRenderedPageBreak/>
        <w:t xml:space="preserve">Fiktív napló készítése különböző korban és társadalmi helyzetben élő nők életéről, mindennapjairól. </w:t>
      </w:r>
    </w:p>
    <w:p w14:paraId="17E39F84" w14:textId="77777777" w:rsidR="004D0AEA" w:rsidRDefault="006A411E" w:rsidP="006A411E">
      <w:pPr>
        <w:numPr>
          <w:ilvl w:val="0"/>
          <w:numId w:val="304"/>
        </w:numPr>
        <w:ind w:left="1070" w:right="15" w:hanging="577"/>
      </w:pPr>
      <w:r>
        <w:t xml:space="preserve">Beszélgetés a népességnövekedés és csökkenés okairól és hatásairól. </w:t>
      </w:r>
    </w:p>
    <w:p w14:paraId="126B40FB" w14:textId="77777777" w:rsidR="004D0AEA" w:rsidRDefault="006A411E" w:rsidP="006A411E">
      <w:pPr>
        <w:numPr>
          <w:ilvl w:val="0"/>
          <w:numId w:val="304"/>
        </w:numPr>
        <w:ind w:left="1070" w:right="15" w:hanging="577"/>
      </w:pPr>
      <w:r>
        <w:t xml:space="preserve">A migráció okainak és hatásainak megvitatása. </w:t>
      </w:r>
    </w:p>
    <w:p w14:paraId="37A88F3D" w14:textId="77777777" w:rsidR="004D0AEA" w:rsidRDefault="006A411E">
      <w:pPr>
        <w:spacing w:after="0" w:line="265" w:lineRule="auto"/>
        <w:ind w:left="154" w:right="5130" w:hanging="10"/>
        <w:jc w:val="left"/>
      </w:pPr>
      <w:r>
        <w:rPr>
          <w:b/>
        </w:rPr>
        <w:t>T</w:t>
      </w:r>
      <w:r>
        <w:rPr>
          <w:b/>
          <w:sz w:val="30"/>
          <w:vertAlign w:val="subscript"/>
        </w:rPr>
        <w:t>ÉMAKÖR</w:t>
      </w:r>
      <w:r>
        <w:rPr>
          <w:b/>
        </w:rPr>
        <w:t>: A demokratikus állam</w:t>
      </w:r>
      <w:r>
        <w:t xml:space="preserve"> </w:t>
      </w:r>
      <w:r>
        <w:rPr>
          <w:b/>
        </w:rPr>
        <w:t>I</w:t>
      </w:r>
      <w:r>
        <w:rPr>
          <w:b/>
          <w:sz w:val="19"/>
        </w:rPr>
        <w:t>SMERETEK ÉS FEJLESZTÉSI FELADATOK</w:t>
      </w:r>
      <w:r>
        <w:rPr>
          <w:b/>
        </w:rPr>
        <w:t>:</w:t>
      </w:r>
      <w:r>
        <w:t xml:space="preserve"> </w:t>
      </w:r>
    </w:p>
    <w:tbl>
      <w:tblPr>
        <w:tblStyle w:val="TableGrid"/>
        <w:tblW w:w="9225" w:type="dxa"/>
        <w:tblInd w:w="138" w:type="dxa"/>
        <w:tblCellMar>
          <w:right w:w="44" w:type="dxa"/>
        </w:tblCellMar>
        <w:tblLook w:val="04A0" w:firstRow="1" w:lastRow="0" w:firstColumn="1" w:lastColumn="0" w:noHBand="0" w:noVBand="1"/>
      </w:tblPr>
      <w:tblGrid>
        <w:gridCol w:w="1368"/>
        <w:gridCol w:w="422"/>
        <w:gridCol w:w="2014"/>
        <w:gridCol w:w="2220"/>
        <w:gridCol w:w="3201"/>
      </w:tblGrid>
      <w:tr w:rsidR="004D0AEA" w14:paraId="07D80AA5" w14:textId="77777777">
        <w:trPr>
          <w:trHeight w:val="288"/>
        </w:trPr>
        <w:tc>
          <w:tcPr>
            <w:tcW w:w="9225" w:type="dxa"/>
            <w:gridSpan w:val="5"/>
            <w:tcBorders>
              <w:top w:val="single" w:sz="5" w:space="0" w:color="000000"/>
              <w:left w:val="single" w:sz="5" w:space="0" w:color="000000"/>
              <w:bottom w:val="single" w:sz="5" w:space="0" w:color="000000"/>
              <w:right w:val="single" w:sz="5" w:space="0" w:color="000000"/>
            </w:tcBorders>
          </w:tcPr>
          <w:p w14:paraId="588BD786" w14:textId="77777777" w:rsidR="004D0AEA" w:rsidRDefault="006A411E">
            <w:pPr>
              <w:spacing w:after="0" w:line="259" w:lineRule="auto"/>
              <w:ind w:left="61" w:firstLine="0"/>
              <w:jc w:val="center"/>
            </w:pPr>
            <w:r>
              <w:rPr>
                <w:b/>
              </w:rPr>
              <w:t>R</w:t>
            </w:r>
            <w:r>
              <w:rPr>
                <w:b/>
                <w:sz w:val="19"/>
              </w:rPr>
              <w:t>ÉSZLETES KÖVETELMÉNYEK</w:t>
            </w:r>
            <w:r>
              <w:t xml:space="preserve"> </w:t>
            </w:r>
          </w:p>
        </w:tc>
      </w:tr>
      <w:tr w:rsidR="004D0AEA" w14:paraId="1BF8488E" w14:textId="77777777">
        <w:trPr>
          <w:trHeight w:val="564"/>
        </w:trPr>
        <w:tc>
          <w:tcPr>
            <w:tcW w:w="1286" w:type="dxa"/>
            <w:tcBorders>
              <w:top w:val="single" w:sz="5" w:space="0" w:color="000000"/>
              <w:left w:val="single" w:sz="5" w:space="0" w:color="000000"/>
              <w:bottom w:val="single" w:sz="5" w:space="0" w:color="000000"/>
              <w:right w:val="single" w:sz="5" w:space="0" w:color="000000"/>
            </w:tcBorders>
          </w:tcPr>
          <w:p w14:paraId="061D230D" w14:textId="77777777" w:rsidR="004D0AEA" w:rsidRDefault="006A411E">
            <w:pPr>
              <w:spacing w:after="0" w:line="259" w:lineRule="auto"/>
              <w:ind w:left="45" w:firstLine="0"/>
              <w:jc w:val="center"/>
            </w:pPr>
            <w:r>
              <w:rPr>
                <w:b/>
              </w:rPr>
              <w:t>Témák</w:t>
            </w:r>
            <w:r>
              <w:t xml:space="preserve"> </w:t>
            </w:r>
          </w:p>
        </w:tc>
        <w:tc>
          <w:tcPr>
            <w:tcW w:w="426" w:type="dxa"/>
            <w:tcBorders>
              <w:top w:val="single" w:sz="5" w:space="0" w:color="000000"/>
              <w:left w:val="single" w:sz="5" w:space="0" w:color="000000"/>
              <w:bottom w:val="single" w:sz="5" w:space="0" w:color="000000"/>
              <w:right w:val="nil"/>
            </w:tcBorders>
          </w:tcPr>
          <w:p w14:paraId="26D66BA9" w14:textId="77777777" w:rsidR="004D0AEA" w:rsidRDefault="004D0AEA">
            <w:pPr>
              <w:spacing w:after="160" w:line="259" w:lineRule="auto"/>
              <w:ind w:firstLine="0"/>
              <w:jc w:val="left"/>
            </w:pPr>
          </w:p>
        </w:tc>
        <w:tc>
          <w:tcPr>
            <w:tcW w:w="2025" w:type="dxa"/>
            <w:tcBorders>
              <w:top w:val="single" w:sz="5" w:space="0" w:color="000000"/>
              <w:left w:val="nil"/>
              <w:bottom w:val="single" w:sz="5" w:space="0" w:color="000000"/>
              <w:right w:val="single" w:sz="5" w:space="0" w:color="000000"/>
            </w:tcBorders>
          </w:tcPr>
          <w:p w14:paraId="0AED063E" w14:textId="77777777" w:rsidR="004D0AEA" w:rsidRDefault="006A411E">
            <w:pPr>
              <w:spacing w:after="0" w:line="259" w:lineRule="auto"/>
              <w:ind w:left="373" w:firstLine="0"/>
              <w:jc w:val="left"/>
            </w:pPr>
            <w:r>
              <w:rPr>
                <w:b/>
              </w:rPr>
              <w:t>Altémák</w:t>
            </w:r>
            <w:r>
              <w:t xml:space="preserve"> </w:t>
            </w:r>
          </w:p>
        </w:tc>
        <w:tc>
          <w:tcPr>
            <w:tcW w:w="2246" w:type="dxa"/>
            <w:tcBorders>
              <w:top w:val="single" w:sz="5" w:space="0" w:color="000000"/>
              <w:left w:val="single" w:sz="5" w:space="0" w:color="000000"/>
              <w:bottom w:val="single" w:sz="5" w:space="0" w:color="000000"/>
              <w:right w:val="single" w:sz="5" w:space="0" w:color="000000"/>
            </w:tcBorders>
          </w:tcPr>
          <w:p w14:paraId="421535D1" w14:textId="77777777" w:rsidR="004D0AEA" w:rsidRDefault="006A411E">
            <w:pPr>
              <w:spacing w:after="0" w:line="259" w:lineRule="auto"/>
              <w:ind w:left="450" w:hanging="216"/>
            </w:pPr>
            <w:r>
              <w:rPr>
                <w:b/>
              </w:rPr>
              <w:t>Fogalmak és adatok / Lexikák</w:t>
            </w:r>
            <w:r>
              <w:t xml:space="preserve"> </w:t>
            </w:r>
          </w:p>
        </w:tc>
        <w:tc>
          <w:tcPr>
            <w:tcW w:w="3243" w:type="dxa"/>
            <w:tcBorders>
              <w:top w:val="single" w:sz="5" w:space="0" w:color="000000"/>
              <w:left w:val="single" w:sz="5" w:space="0" w:color="000000"/>
              <w:bottom w:val="single" w:sz="5" w:space="0" w:color="000000"/>
              <w:right w:val="single" w:sz="5" w:space="0" w:color="000000"/>
            </w:tcBorders>
          </w:tcPr>
          <w:p w14:paraId="42BE5CBB" w14:textId="77777777" w:rsidR="004D0AEA" w:rsidRDefault="006A411E">
            <w:pPr>
              <w:spacing w:after="0" w:line="259" w:lineRule="auto"/>
              <w:ind w:left="40" w:firstLine="0"/>
              <w:jc w:val="center"/>
            </w:pPr>
            <w:r>
              <w:rPr>
                <w:b/>
              </w:rPr>
              <w:t>Fejlesztési feladatok</w:t>
            </w:r>
            <w:r>
              <w:t xml:space="preserve"> </w:t>
            </w:r>
          </w:p>
        </w:tc>
      </w:tr>
      <w:tr w:rsidR="004D0AEA" w14:paraId="1570B947" w14:textId="77777777">
        <w:trPr>
          <w:trHeight w:val="2498"/>
        </w:trPr>
        <w:tc>
          <w:tcPr>
            <w:tcW w:w="1286" w:type="dxa"/>
            <w:tcBorders>
              <w:top w:val="single" w:sz="5" w:space="0" w:color="000000"/>
              <w:left w:val="single" w:sz="5" w:space="0" w:color="000000"/>
              <w:bottom w:val="single" w:sz="5" w:space="0" w:color="000000"/>
              <w:right w:val="single" w:sz="5" w:space="0" w:color="000000"/>
            </w:tcBorders>
          </w:tcPr>
          <w:p w14:paraId="1F04222A" w14:textId="77777777" w:rsidR="004D0AEA" w:rsidRDefault="006A411E">
            <w:pPr>
              <w:spacing w:after="0" w:line="238" w:lineRule="auto"/>
              <w:ind w:left="126" w:right="65" w:firstLine="0"/>
            </w:pPr>
            <w:r>
              <w:rPr>
                <w:i/>
              </w:rPr>
              <w:t>A modern demokrácia gyöke-</w:t>
            </w:r>
          </w:p>
          <w:p w14:paraId="7C9F7008" w14:textId="77777777" w:rsidR="004D0AEA" w:rsidRDefault="006A411E">
            <w:pPr>
              <w:spacing w:after="0" w:line="259" w:lineRule="auto"/>
              <w:ind w:left="126" w:firstLine="0"/>
              <w:jc w:val="left"/>
            </w:pPr>
            <w:proofErr w:type="spellStart"/>
            <w:r>
              <w:rPr>
                <w:i/>
              </w:rPr>
              <w:t>rei</w:t>
            </w:r>
            <w:proofErr w:type="spellEnd"/>
            <w:r>
              <w:t xml:space="preserve"> </w:t>
            </w:r>
          </w:p>
        </w:tc>
        <w:tc>
          <w:tcPr>
            <w:tcW w:w="426" w:type="dxa"/>
            <w:tcBorders>
              <w:top w:val="single" w:sz="5" w:space="0" w:color="000000"/>
              <w:left w:val="single" w:sz="5" w:space="0" w:color="000000"/>
              <w:bottom w:val="single" w:sz="5" w:space="0" w:color="000000"/>
              <w:right w:val="nil"/>
            </w:tcBorders>
          </w:tcPr>
          <w:p w14:paraId="0B99EDC0" w14:textId="77777777" w:rsidR="004D0AEA" w:rsidRDefault="006A411E">
            <w:pPr>
              <w:spacing w:after="287" w:line="259" w:lineRule="auto"/>
              <w:ind w:left="66"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2B42A88E" w14:textId="77777777" w:rsidR="004D0AEA" w:rsidRDefault="006A411E">
            <w:pPr>
              <w:spacing w:after="563" w:line="259" w:lineRule="auto"/>
              <w:ind w:left="66"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37492634" w14:textId="77777777" w:rsidR="004D0AEA" w:rsidRDefault="006A411E">
            <w:pPr>
              <w:spacing w:after="0" w:line="259" w:lineRule="auto"/>
              <w:ind w:left="66"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2025" w:type="dxa"/>
            <w:tcBorders>
              <w:top w:val="single" w:sz="5" w:space="0" w:color="000000"/>
              <w:left w:val="nil"/>
              <w:bottom w:val="single" w:sz="5" w:space="0" w:color="000000"/>
              <w:right w:val="single" w:sz="5" w:space="0" w:color="000000"/>
            </w:tcBorders>
          </w:tcPr>
          <w:p w14:paraId="0C4B71D6" w14:textId="77777777" w:rsidR="004D0AEA" w:rsidRDefault="006A411E">
            <w:pPr>
              <w:spacing w:after="0" w:line="276" w:lineRule="auto"/>
              <w:ind w:firstLine="0"/>
            </w:pPr>
            <w:r>
              <w:t xml:space="preserve">Az athéni demokrácia működése.  </w:t>
            </w:r>
          </w:p>
          <w:p w14:paraId="455AC328" w14:textId="77777777" w:rsidR="004D0AEA" w:rsidRDefault="006A411E">
            <w:pPr>
              <w:spacing w:after="0" w:line="259" w:lineRule="auto"/>
              <w:ind w:right="67" w:firstLine="0"/>
            </w:pPr>
            <w:r>
              <w:t xml:space="preserve">A parlamentáris rendszer működése Nagy-Britanniában. Az elnöki rendszer működése az Amerikai Egyesült Államokban. </w:t>
            </w:r>
          </w:p>
        </w:tc>
        <w:tc>
          <w:tcPr>
            <w:tcW w:w="2246" w:type="dxa"/>
            <w:vMerge w:val="restart"/>
            <w:tcBorders>
              <w:top w:val="single" w:sz="5" w:space="0" w:color="000000"/>
              <w:left w:val="single" w:sz="5" w:space="0" w:color="000000"/>
              <w:bottom w:val="single" w:sz="5" w:space="0" w:color="000000"/>
              <w:right w:val="single" w:sz="5" w:space="0" w:color="000000"/>
            </w:tcBorders>
          </w:tcPr>
          <w:p w14:paraId="45FDBA03" w14:textId="77777777" w:rsidR="004D0AEA" w:rsidRDefault="006A411E">
            <w:pPr>
              <w:spacing w:after="0" w:line="252" w:lineRule="auto"/>
              <w:ind w:left="126" w:right="55" w:firstLine="0"/>
            </w:pPr>
            <w:r>
              <w:rPr>
                <w:i/>
              </w:rPr>
              <w:t>Fogalmak</w:t>
            </w:r>
            <w:r>
              <w:t xml:space="preserve">: népgyűlés, hatalmi ágak, alkotmány, elnök, általános választójog. </w:t>
            </w:r>
          </w:p>
          <w:p w14:paraId="31D5CED2" w14:textId="77777777" w:rsidR="004D0AEA" w:rsidRDefault="006A411E">
            <w:pPr>
              <w:spacing w:after="4" w:line="259" w:lineRule="auto"/>
              <w:ind w:left="126" w:firstLine="0"/>
              <w:jc w:val="left"/>
            </w:pPr>
            <w:r>
              <w:t xml:space="preserve"> </w:t>
            </w:r>
          </w:p>
          <w:p w14:paraId="726C1DEF" w14:textId="77777777" w:rsidR="004D0AEA" w:rsidRDefault="006A411E">
            <w:pPr>
              <w:spacing w:after="25" w:line="238" w:lineRule="auto"/>
              <w:ind w:left="126" w:right="64" w:firstLine="0"/>
            </w:pPr>
            <w:r>
              <w:rPr>
                <w:i/>
              </w:rPr>
              <w:t>Személyek</w:t>
            </w:r>
            <w:r>
              <w:t xml:space="preserve">: Periklész, George Washington. </w:t>
            </w:r>
          </w:p>
          <w:p w14:paraId="38C55D40" w14:textId="77777777" w:rsidR="004D0AEA" w:rsidRDefault="006A411E">
            <w:pPr>
              <w:spacing w:after="0" w:line="259" w:lineRule="auto"/>
              <w:ind w:left="126" w:right="60" w:firstLine="0"/>
            </w:pPr>
            <w:r>
              <w:rPr>
                <w:i/>
              </w:rPr>
              <w:t>Kronológia</w:t>
            </w:r>
            <w:r>
              <w:t xml:space="preserve">: Kr. e. 5. sz. az athéni demokrácia fénykora, 1776 az amerikai Függetlenségi nyilatkozat, 2012 Magyarország Alaptörvénye. </w:t>
            </w:r>
          </w:p>
        </w:tc>
        <w:tc>
          <w:tcPr>
            <w:tcW w:w="3243" w:type="dxa"/>
            <w:vMerge w:val="restart"/>
            <w:tcBorders>
              <w:top w:val="single" w:sz="5" w:space="0" w:color="000000"/>
              <w:left w:val="single" w:sz="5" w:space="0" w:color="000000"/>
              <w:bottom w:val="single" w:sz="5" w:space="0" w:color="000000"/>
              <w:right w:val="single" w:sz="5" w:space="0" w:color="000000"/>
            </w:tcBorders>
          </w:tcPr>
          <w:p w14:paraId="06972ACF" w14:textId="77777777" w:rsidR="004D0AEA" w:rsidRDefault="006A411E" w:rsidP="006A411E">
            <w:pPr>
              <w:numPr>
                <w:ilvl w:val="0"/>
                <w:numId w:val="610"/>
              </w:numPr>
              <w:spacing w:after="0" w:line="238" w:lineRule="auto"/>
              <w:ind w:right="78" w:hanging="360"/>
            </w:pPr>
            <w:r>
              <w:t xml:space="preserve">A demokrácia kialakulása, állomásainak felidézése és működésének jellemzése a különböző történelmi korszakokban. </w:t>
            </w:r>
          </w:p>
          <w:p w14:paraId="7051F068" w14:textId="77777777" w:rsidR="004D0AEA" w:rsidRDefault="006A411E">
            <w:pPr>
              <w:spacing w:after="0" w:line="278" w:lineRule="auto"/>
              <w:ind w:left="78" w:firstLine="0"/>
            </w:pPr>
            <w:r>
              <w:t xml:space="preserve">Csoportos szerepjáték demokratikus döntéshozatalról </w:t>
            </w:r>
          </w:p>
          <w:p w14:paraId="1280C23E" w14:textId="77777777" w:rsidR="004D0AEA" w:rsidRDefault="006A411E" w:rsidP="006A411E">
            <w:pPr>
              <w:numPr>
                <w:ilvl w:val="0"/>
                <w:numId w:val="610"/>
              </w:numPr>
              <w:spacing w:after="23" w:line="257" w:lineRule="auto"/>
              <w:ind w:right="78" w:hanging="360"/>
            </w:pPr>
            <w:r>
              <w:t xml:space="preserve">Demokratikus döntéshozatal ábrázolása egy folyamatábrán. </w:t>
            </w:r>
          </w:p>
          <w:p w14:paraId="70A86CC2" w14:textId="77777777" w:rsidR="004D0AEA" w:rsidRDefault="006A411E" w:rsidP="006A411E">
            <w:pPr>
              <w:numPr>
                <w:ilvl w:val="0"/>
                <w:numId w:val="610"/>
              </w:numPr>
              <w:spacing w:after="0" w:line="258" w:lineRule="auto"/>
              <w:ind w:right="78" w:hanging="360"/>
            </w:pPr>
            <w:r>
              <w:t xml:space="preserve">A brit parlamentáris és az amerikai elnöki rendszer összehasonlítása. </w:t>
            </w:r>
          </w:p>
          <w:p w14:paraId="08613D13" w14:textId="77777777" w:rsidR="004D0AEA" w:rsidRDefault="006A411E">
            <w:pPr>
              <w:spacing w:after="0" w:line="259" w:lineRule="auto"/>
              <w:ind w:left="78" w:right="79" w:firstLine="0"/>
            </w:pPr>
            <w:r>
              <w:t xml:space="preserve">Áttekintő ábra értelmezése a magyarországi államszervezetről és a választási rendszerről. </w:t>
            </w:r>
          </w:p>
        </w:tc>
      </w:tr>
      <w:tr w:rsidR="004D0AEA" w14:paraId="438E5BEA" w14:textId="77777777">
        <w:trPr>
          <w:trHeight w:val="1970"/>
        </w:trPr>
        <w:tc>
          <w:tcPr>
            <w:tcW w:w="1286" w:type="dxa"/>
            <w:tcBorders>
              <w:top w:val="single" w:sz="5" w:space="0" w:color="000000"/>
              <w:left w:val="single" w:sz="5" w:space="0" w:color="000000"/>
              <w:bottom w:val="single" w:sz="5" w:space="0" w:color="000000"/>
              <w:right w:val="single" w:sz="5" w:space="0" w:color="000000"/>
            </w:tcBorders>
          </w:tcPr>
          <w:p w14:paraId="20809530" w14:textId="77777777" w:rsidR="004D0AEA" w:rsidRDefault="006A411E">
            <w:pPr>
              <w:spacing w:after="0" w:line="259" w:lineRule="auto"/>
              <w:ind w:left="126" w:right="64" w:firstLine="0"/>
            </w:pPr>
            <w:r>
              <w:rPr>
                <w:i/>
              </w:rPr>
              <w:t>A modern magyar állam</w:t>
            </w:r>
            <w:r>
              <w:t xml:space="preserve"> </w:t>
            </w:r>
          </w:p>
        </w:tc>
        <w:tc>
          <w:tcPr>
            <w:tcW w:w="2451" w:type="dxa"/>
            <w:gridSpan w:val="2"/>
            <w:tcBorders>
              <w:top w:val="single" w:sz="5" w:space="0" w:color="000000"/>
              <w:left w:val="single" w:sz="5" w:space="0" w:color="000000"/>
              <w:bottom w:val="single" w:sz="5" w:space="0" w:color="000000"/>
              <w:right w:val="single" w:sz="5" w:space="0" w:color="000000"/>
            </w:tcBorders>
          </w:tcPr>
          <w:p w14:paraId="7FE81558" w14:textId="77777777" w:rsidR="004D0AEA" w:rsidRDefault="006A411E" w:rsidP="006A411E">
            <w:pPr>
              <w:numPr>
                <w:ilvl w:val="0"/>
                <w:numId w:val="611"/>
              </w:numPr>
              <w:spacing w:after="0" w:line="259" w:lineRule="auto"/>
              <w:ind w:hanging="360"/>
              <w:jc w:val="left"/>
            </w:pPr>
            <w:r>
              <w:t xml:space="preserve">Az Alaptörvény. </w:t>
            </w:r>
          </w:p>
          <w:p w14:paraId="0587D90B" w14:textId="77777777" w:rsidR="004D0AEA" w:rsidRDefault="006A411E">
            <w:pPr>
              <w:spacing w:after="18" w:line="258" w:lineRule="auto"/>
              <w:ind w:left="66" w:right="75" w:firstLine="0"/>
            </w:pPr>
            <w:r>
              <w:t xml:space="preserve">Az Országgyűlés, a kormány és az igazságszolgáltatás. </w:t>
            </w:r>
          </w:p>
          <w:p w14:paraId="479E2914" w14:textId="77777777" w:rsidR="004D0AEA" w:rsidRDefault="006A411E" w:rsidP="006A411E">
            <w:pPr>
              <w:numPr>
                <w:ilvl w:val="0"/>
                <w:numId w:val="611"/>
              </w:numPr>
              <w:spacing w:after="45" w:line="239" w:lineRule="auto"/>
              <w:ind w:hanging="360"/>
              <w:jc w:val="left"/>
            </w:pPr>
            <w:r>
              <w:t xml:space="preserve">Az országgyűlési és önkormányzati </w:t>
            </w:r>
            <w:proofErr w:type="spellStart"/>
            <w:r>
              <w:t>vá</w:t>
            </w:r>
            <w:proofErr w:type="spellEnd"/>
            <w:r>
              <w:t>-</w:t>
            </w:r>
          </w:p>
          <w:p w14:paraId="199AB2F1" w14:textId="77777777" w:rsidR="004D0AEA" w:rsidRDefault="006A411E">
            <w:pPr>
              <w:spacing w:after="0" w:line="259" w:lineRule="auto"/>
              <w:ind w:left="11" w:firstLine="0"/>
              <w:jc w:val="center"/>
            </w:pPr>
            <w:proofErr w:type="spellStart"/>
            <w:r>
              <w:t>lasztási</w:t>
            </w:r>
            <w:proofErr w:type="spellEnd"/>
            <w:r>
              <w:t xml:space="preserve"> rendszer </w:t>
            </w:r>
          </w:p>
        </w:tc>
        <w:tc>
          <w:tcPr>
            <w:tcW w:w="0" w:type="auto"/>
            <w:vMerge/>
            <w:tcBorders>
              <w:top w:val="nil"/>
              <w:left w:val="single" w:sz="5" w:space="0" w:color="000000"/>
              <w:bottom w:val="single" w:sz="5" w:space="0" w:color="000000"/>
              <w:right w:val="single" w:sz="5" w:space="0" w:color="000000"/>
            </w:tcBorders>
          </w:tcPr>
          <w:p w14:paraId="5ECF96C0" w14:textId="77777777" w:rsidR="004D0AEA" w:rsidRDefault="004D0AEA">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14:paraId="5CD71D5D" w14:textId="77777777" w:rsidR="004D0AEA" w:rsidRDefault="004D0AEA">
            <w:pPr>
              <w:spacing w:after="160" w:line="259" w:lineRule="auto"/>
              <w:ind w:firstLine="0"/>
              <w:jc w:val="left"/>
            </w:pPr>
          </w:p>
        </w:tc>
      </w:tr>
    </w:tbl>
    <w:p w14:paraId="476905C3" w14:textId="77777777" w:rsidR="004D0AEA" w:rsidRDefault="006A411E">
      <w:pPr>
        <w:spacing w:after="28" w:line="265" w:lineRule="auto"/>
        <w:ind w:left="154" w:right="4421" w:hanging="10"/>
        <w:jc w:val="left"/>
      </w:pPr>
      <w:r>
        <w:rPr>
          <w:b/>
          <w:sz w:val="19"/>
        </w:rPr>
        <w:t>TEVÉKENYSÉGEK</w:t>
      </w:r>
      <w:r>
        <w:rPr>
          <w:b/>
        </w:rPr>
        <w:t>:</w:t>
      </w:r>
      <w:r>
        <w:t xml:space="preserve"> </w:t>
      </w:r>
    </w:p>
    <w:p w14:paraId="230ED6F1" w14:textId="77777777" w:rsidR="004D0AEA" w:rsidRDefault="006A411E" w:rsidP="006A411E">
      <w:pPr>
        <w:numPr>
          <w:ilvl w:val="0"/>
          <w:numId w:val="304"/>
        </w:numPr>
        <w:ind w:left="1070" w:right="15" w:hanging="577"/>
      </w:pPr>
      <w:r>
        <w:t xml:space="preserve">Csoportos szerepjáték demokratikus döntéshozatalról (pl.: az athéni demokráciában). </w:t>
      </w:r>
    </w:p>
    <w:p w14:paraId="0B58B1DF" w14:textId="77777777" w:rsidR="004D0AEA" w:rsidRDefault="006A411E" w:rsidP="006A411E">
      <w:pPr>
        <w:numPr>
          <w:ilvl w:val="0"/>
          <w:numId w:val="304"/>
        </w:numPr>
        <w:ind w:left="1070" w:right="15" w:hanging="577"/>
      </w:pPr>
      <w:r>
        <w:t>Demokratikus döntéshozatal ábrázolása egy folyamatábrán.</w:t>
      </w:r>
      <w:r>
        <w:rPr>
          <w:b/>
        </w:rPr>
        <w:t xml:space="preserve"> </w:t>
      </w:r>
    </w:p>
    <w:p w14:paraId="64AC7514" w14:textId="77777777" w:rsidR="004D0AEA" w:rsidRDefault="006A411E">
      <w:pPr>
        <w:spacing w:after="45" w:line="271" w:lineRule="auto"/>
        <w:ind w:left="154" w:right="144" w:hanging="10"/>
      </w:pPr>
      <w:r>
        <w:rPr>
          <w:b/>
        </w:rPr>
        <w:t>T</w:t>
      </w:r>
      <w:r>
        <w:rPr>
          <w:b/>
          <w:sz w:val="19"/>
        </w:rPr>
        <w:t>ÉMAKÖR</w:t>
      </w:r>
      <w:r>
        <w:rPr>
          <w:b/>
        </w:rPr>
        <w:t>:</w:t>
      </w:r>
      <w:r>
        <w:rPr>
          <w:b/>
          <w:sz w:val="19"/>
        </w:rPr>
        <w:t xml:space="preserve"> </w:t>
      </w:r>
      <w:r>
        <w:rPr>
          <w:b/>
        </w:rPr>
        <w:t>Régiók története</w:t>
      </w:r>
      <w:r>
        <w:t xml:space="preserve"> </w:t>
      </w:r>
    </w:p>
    <w:p w14:paraId="47145B87" w14:textId="77777777" w:rsidR="004D0AEA" w:rsidRDefault="006A411E">
      <w:pPr>
        <w:spacing w:after="0" w:line="265" w:lineRule="auto"/>
        <w:ind w:left="154" w:right="4421" w:hanging="10"/>
        <w:jc w:val="left"/>
      </w:pPr>
      <w:r>
        <w:rPr>
          <w:b/>
        </w:rPr>
        <w:t>I</w:t>
      </w:r>
      <w:r>
        <w:rPr>
          <w:b/>
          <w:sz w:val="19"/>
        </w:rPr>
        <w:t>SMERETEK ÉS FEJLESZTÉSI FELADATOK</w:t>
      </w:r>
      <w:r>
        <w:rPr>
          <w:b/>
        </w:rPr>
        <w:t>:</w:t>
      </w:r>
      <w:r>
        <w:t xml:space="preserve"> </w:t>
      </w:r>
    </w:p>
    <w:tbl>
      <w:tblPr>
        <w:tblStyle w:val="TableGrid"/>
        <w:tblW w:w="9321" w:type="dxa"/>
        <w:tblInd w:w="138" w:type="dxa"/>
        <w:tblCellMar>
          <w:right w:w="45" w:type="dxa"/>
        </w:tblCellMar>
        <w:tblLook w:val="04A0" w:firstRow="1" w:lastRow="0" w:firstColumn="1" w:lastColumn="0" w:noHBand="0" w:noVBand="1"/>
      </w:tblPr>
      <w:tblGrid>
        <w:gridCol w:w="1657"/>
        <w:gridCol w:w="342"/>
        <w:gridCol w:w="2945"/>
        <w:gridCol w:w="1988"/>
        <w:gridCol w:w="2389"/>
      </w:tblGrid>
      <w:tr w:rsidR="004D0AEA" w14:paraId="66E309FA" w14:textId="77777777">
        <w:trPr>
          <w:trHeight w:val="288"/>
        </w:trPr>
        <w:tc>
          <w:tcPr>
            <w:tcW w:w="6931" w:type="dxa"/>
            <w:gridSpan w:val="4"/>
            <w:tcBorders>
              <w:top w:val="single" w:sz="5" w:space="0" w:color="000000"/>
              <w:left w:val="single" w:sz="5" w:space="0" w:color="000000"/>
              <w:bottom w:val="single" w:sz="5" w:space="0" w:color="000000"/>
              <w:right w:val="nil"/>
            </w:tcBorders>
          </w:tcPr>
          <w:p w14:paraId="73082D05" w14:textId="77777777" w:rsidR="004D0AEA" w:rsidRDefault="006A411E">
            <w:pPr>
              <w:spacing w:after="0" w:line="259" w:lineRule="auto"/>
              <w:ind w:left="3202" w:firstLine="0"/>
              <w:jc w:val="left"/>
            </w:pPr>
            <w:r>
              <w:rPr>
                <w:b/>
              </w:rPr>
              <w:t>R</w:t>
            </w:r>
            <w:r>
              <w:rPr>
                <w:b/>
                <w:sz w:val="19"/>
              </w:rPr>
              <w:t>ÉSZLETES KÖVETELMÉNYEK</w:t>
            </w:r>
            <w:r>
              <w:t xml:space="preserve"> </w:t>
            </w:r>
          </w:p>
        </w:tc>
        <w:tc>
          <w:tcPr>
            <w:tcW w:w="2390" w:type="dxa"/>
            <w:tcBorders>
              <w:top w:val="single" w:sz="5" w:space="0" w:color="000000"/>
              <w:left w:val="nil"/>
              <w:bottom w:val="single" w:sz="5" w:space="0" w:color="000000"/>
              <w:right w:val="single" w:sz="5" w:space="0" w:color="000000"/>
            </w:tcBorders>
          </w:tcPr>
          <w:p w14:paraId="1BB41700" w14:textId="77777777" w:rsidR="004D0AEA" w:rsidRDefault="004D0AEA">
            <w:pPr>
              <w:spacing w:after="160" w:line="259" w:lineRule="auto"/>
              <w:ind w:firstLine="0"/>
              <w:jc w:val="left"/>
            </w:pPr>
          </w:p>
        </w:tc>
      </w:tr>
      <w:tr w:rsidR="004D0AEA" w14:paraId="35264591" w14:textId="77777777">
        <w:trPr>
          <w:trHeight w:val="565"/>
        </w:trPr>
        <w:tc>
          <w:tcPr>
            <w:tcW w:w="1657" w:type="dxa"/>
            <w:tcBorders>
              <w:top w:val="single" w:sz="5" w:space="0" w:color="000000"/>
              <w:left w:val="single" w:sz="5" w:space="0" w:color="000000"/>
              <w:bottom w:val="single" w:sz="5" w:space="0" w:color="000000"/>
              <w:right w:val="single" w:sz="5" w:space="0" w:color="000000"/>
            </w:tcBorders>
          </w:tcPr>
          <w:p w14:paraId="2F02B7C1" w14:textId="77777777" w:rsidR="004D0AEA" w:rsidRDefault="006A411E">
            <w:pPr>
              <w:spacing w:after="0" w:line="259" w:lineRule="auto"/>
              <w:ind w:left="126" w:firstLine="0"/>
              <w:jc w:val="left"/>
            </w:pPr>
            <w:r>
              <w:rPr>
                <w:b/>
              </w:rPr>
              <w:t>Témák</w:t>
            </w:r>
            <w:r>
              <w:t xml:space="preserve"> </w:t>
            </w:r>
          </w:p>
        </w:tc>
        <w:tc>
          <w:tcPr>
            <w:tcW w:w="3292" w:type="dxa"/>
            <w:gridSpan w:val="2"/>
            <w:tcBorders>
              <w:top w:val="single" w:sz="5" w:space="0" w:color="000000"/>
              <w:left w:val="single" w:sz="5" w:space="0" w:color="000000"/>
              <w:bottom w:val="single" w:sz="5" w:space="0" w:color="000000"/>
              <w:right w:val="single" w:sz="5" w:space="0" w:color="000000"/>
            </w:tcBorders>
          </w:tcPr>
          <w:p w14:paraId="16502B3A" w14:textId="77777777" w:rsidR="004D0AEA" w:rsidRDefault="006A411E">
            <w:pPr>
              <w:spacing w:after="0" w:line="259" w:lineRule="auto"/>
              <w:ind w:left="126" w:firstLine="0"/>
              <w:jc w:val="left"/>
            </w:pPr>
            <w:r>
              <w:rPr>
                <w:b/>
              </w:rPr>
              <w:t>Altémák</w:t>
            </w:r>
            <w:r>
              <w:t xml:space="preserve"> </w:t>
            </w:r>
          </w:p>
        </w:tc>
        <w:tc>
          <w:tcPr>
            <w:tcW w:w="1982" w:type="dxa"/>
            <w:tcBorders>
              <w:top w:val="single" w:sz="5" w:space="0" w:color="000000"/>
              <w:left w:val="single" w:sz="5" w:space="0" w:color="000000"/>
              <w:bottom w:val="single" w:sz="5" w:space="0" w:color="000000"/>
              <w:right w:val="single" w:sz="5" w:space="0" w:color="000000"/>
            </w:tcBorders>
          </w:tcPr>
          <w:p w14:paraId="1C9707D2" w14:textId="77777777" w:rsidR="004D0AEA" w:rsidRDefault="006A411E">
            <w:pPr>
              <w:spacing w:after="0" w:line="259" w:lineRule="auto"/>
              <w:ind w:firstLine="0"/>
              <w:jc w:val="center"/>
            </w:pPr>
            <w:r>
              <w:rPr>
                <w:b/>
              </w:rPr>
              <w:t>Fogalmak és adatok/Lexikák</w:t>
            </w:r>
            <w:r>
              <w:t xml:space="preserve"> </w:t>
            </w:r>
          </w:p>
        </w:tc>
        <w:tc>
          <w:tcPr>
            <w:tcW w:w="2390" w:type="dxa"/>
            <w:tcBorders>
              <w:top w:val="single" w:sz="5" w:space="0" w:color="000000"/>
              <w:left w:val="single" w:sz="5" w:space="0" w:color="000000"/>
              <w:bottom w:val="single" w:sz="5" w:space="0" w:color="000000"/>
              <w:right w:val="single" w:sz="5" w:space="0" w:color="000000"/>
            </w:tcBorders>
          </w:tcPr>
          <w:p w14:paraId="6913BC28" w14:textId="77777777" w:rsidR="004D0AEA" w:rsidRDefault="006A411E">
            <w:pPr>
              <w:spacing w:after="0" w:line="259" w:lineRule="auto"/>
              <w:ind w:left="162" w:firstLine="0"/>
              <w:jc w:val="left"/>
            </w:pPr>
            <w:r>
              <w:rPr>
                <w:b/>
              </w:rPr>
              <w:t>Fejlesztési feladatok</w:t>
            </w:r>
            <w:r>
              <w:t xml:space="preserve"> </w:t>
            </w:r>
          </w:p>
        </w:tc>
      </w:tr>
      <w:tr w:rsidR="004D0AEA" w14:paraId="3BB23FE4" w14:textId="77777777">
        <w:trPr>
          <w:trHeight w:val="1658"/>
        </w:trPr>
        <w:tc>
          <w:tcPr>
            <w:tcW w:w="1657" w:type="dxa"/>
            <w:tcBorders>
              <w:top w:val="single" w:sz="5" w:space="0" w:color="000000"/>
              <w:left w:val="single" w:sz="5" w:space="0" w:color="000000"/>
              <w:bottom w:val="single" w:sz="5" w:space="0" w:color="000000"/>
              <w:right w:val="single" w:sz="5" w:space="0" w:color="000000"/>
            </w:tcBorders>
          </w:tcPr>
          <w:p w14:paraId="184788E5" w14:textId="77777777" w:rsidR="004D0AEA" w:rsidRDefault="006A411E">
            <w:pPr>
              <w:spacing w:after="42" w:line="238" w:lineRule="auto"/>
              <w:ind w:left="126" w:firstLine="0"/>
              <w:jc w:val="left"/>
            </w:pPr>
            <w:r>
              <w:rPr>
                <w:i/>
              </w:rPr>
              <w:t xml:space="preserve">Magyarország és az Európa </w:t>
            </w:r>
          </w:p>
          <w:p w14:paraId="0B5B7C08" w14:textId="77777777" w:rsidR="004D0AEA" w:rsidRDefault="006A411E">
            <w:pPr>
              <w:spacing w:after="0" w:line="259" w:lineRule="auto"/>
              <w:ind w:left="126" w:firstLine="0"/>
              <w:jc w:val="left"/>
            </w:pPr>
            <w:r>
              <w:rPr>
                <w:i/>
              </w:rPr>
              <w:t>Unió</w:t>
            </w:r>
            <w:r>
              <w:t xml:space="preserve"> </w:t>
            </w:r>
          </w:p>
        </w:tc>
        <w:tc>
          <w:tcPr>
            <w:tcW w:w="3292" w:type="dxa"/>
            <w:gridSpan w:val="2"/>
            <w:tcBorders>
              <w:top w:val="single" w:sz="5" w:space="0" w:color="000000"/>
              <w:left w:val="single" w:sz="5" w:space="0" w:color="000000"/>
              <w:bottom w:val="single" w:sz="5" w:space="0" w:color="000000"/>
              <w:right w:val="single" w:sz="5" w:space="0" w:color="000000"/>
            </w:tcBorders>
          </w:tcPr>
          <w:p w14:paraId="4FB1F348" w14:textId="77777777" w:rsidR="004D0AEA" w:rsidRDefault="006A411E" w:rsidP="006A411E">
            <w:pPr>
              <w:numPr>
                <w:ilvl w:val="0"/>
                <w:numId w:val="612"/>
              </w:numPr>
              <w:spacing w:after="0" w:line="277" w:lineRule="auto"/>
              <w:ind w:hanging="361"/>
              <w:jc w:val="left"/>
            </w:pPr>
            <w:r>
              <w:t xml:space="preserve">Az Európai Unió születése és bővülése. </w:t>
            </w:r>
          </w:p>
          <w:p w14:paraId="78CEE9B8" w14:textId="77777777" w:rsidR="004D0AEA" w:rsidRDefault="006A411E" w:rsidP="006A411E">
            <w:pPr>
              <w:numPr>
                <w:ilvl w:val="0"/>
                <w:numId w:val="612"/>
              </w:numPr>
              <w:spacing w:after="0" w:line="279" w:lineRule="auto"/>
              <w:ind w:hanging="361"/>
              <w:jc w:val="left"/>
            </w:pPr>
            <w:r>
              <w:t xml:space="preserve">Az európai integráció céljai, eredményei és gondjai. </w:t>
            </w:r>
          </w:p>
          <w:p w14:paraId="34E92C82" w14:textId="77777777" w:rsidR="004D0AEA" w:rsidRDefault="006A411E" w:rsidP="006A411E">
            <w:pPr>
              <w:numPr>
                <w:ilvl w:val="0"/>
                <w:numId w:val="612"/>
              </w:numPr>
              <w:spacing w:after="0" w:line="259" w:lineRule="auto"/>
              <w:ind w:hanging="361"/>
              <w:jc w:val="left"/>
            </w:pPr>
            <w:r>
              <w:t xml:space="preserve">Magyarország európai uniós tagsága. </w:t>
            </w:r>
          </w:p>
        </w:tc>
        <w:tc>
          <w:tcPr>
            <w:tcW w:w="1982" w:type="dxa"/>
            <w:vMerge w:val="restart"/>
            <w:tcBorders>
              <w:top w:val="single" w:sz="5" w:space="0" w:color="000000"/>
              <w:left w:val="single" w:sz="5" w:space="0" w:color="000000"/>
              <w:bottom w:val="single" w:sz="5" w:space="0" w:color="000000"/>
              <w:right w:val="single" w:sz="5" w:space="0" w:color="000000"/>
            </w:tcBorders>
          </w:tcPr>
          <w:p w14:paraId="705D4A05" w14:textId="77777777" w:rsidR="004D0AEA" w:rsidRDefault="006A411E">
            <w:pPr>
              <w:spacing w:after="0" w:line="238" w:lineRule="auto"/>
              <w:ind w:left="114" w:right="64" w:firstLine="0"/>
            </w:pPr>
            <w:r>
              <w:rPr>
                <w:i/>
              </w:rPr>
              <w:t>Fogalmak</w:t>
            </w:r>
            <w:r>
              <w:t>: integráció, euró, Európai Unió, vi-</w:t>
            </w:r>
          </w:p>
          <w:p w14:paraId="45ED9701" w14:textId="77777777" w:rsidR="004D0AEA" w:rsidRDefault="006A411E">
            <w:pPr>
              <w:spacing w:after="0" w:line="259" w:lineRule="auto"/>
              <w:ind w:left="114" w:right="72" w:firstLine="0"/>
            </w:pPr>
            <w:proofErr w:type="spellStart"/>
            <w:r>
              <w:t>segrádi</w:t>
            </w:r>
            <w:proofErr w:type="spellEnd"/>
            <w:r>
              <w:t xml:space="preserve"> együttműködés, polgárháború, nagy fal, hinduizmus, buddhizmus, </w:t>
            </w:r>
          </w:p>
        </w:tc>
        <w:tc>
          <w:tcPr>
            <w:tcW w:w="2390" w:type="dxa"/>
            <w:vMerge w:val="restart"/>
            <w:tcBorders>
              <w:top w:val="single" w:sz="5" w:space="0" w:color="000000"/>
              <w:left w:val="single" w:sz="5" w:space="0" w:color="000000"/>
              <w:bottom w:val="single" w:sz="5" w:space="0" w:color="000000"/>
              <w:right w:val="single" w:sz="5" w:space="0" w:color="000000"/>
            </w:tcBorders>
          </w:tcPr>
          <w:p w14:paraId="46C6DE80" w14:textId="77777777" w:rsidR="004D0AEA" w:rsidRDefault="006A411E" w:rsidP="006A411E">
            <w:pPr>
              <w:numPr>
                <w:ilvl w:val="0"/>
                <w:numId w:val="613"/>
              </w:numPr>
              <w:spacing w:after="0" w:line="257" w:lineRule="auto"/>
              <w:ind w:left="439" w:right="72" w:hanging="361"/>
            </w:pPr>
            <w:r>
              <w:t xml:space="preserve">Az Európai Unió céljainak felidézése. </w:t>
            </w:r>
          </w:p>
          <w:p w14:paraId="5652A5DF" w14:textId="77777777" w:rsidR="004D0AEA" w:rsidRDefault="006A411E" w:rsidP="006A411E">
            <w:pPr>
              <w:numPr>
                <w:ilvl w:val="0"/>
                <w:numId w:val="613"/>
              </w:numPr>
              <w:spacing w:after="0" w:line="259" w:lineRule="auto"/>
              <w:ind w:left="439" w:right="72" w:hanging="361"/>
            </w:pPr>
            <w:r>
              <w:t xml:space="preserve">Az európai integráció eredményeinek és problémáinak áttekintése. </w:t>
            </w:r>
          </w:p>
        </w:tc>
      </w:tr>
      <w:tr w:rsidR="004D0AEA" w14:paraId="5A9CAD07" w14:textId="77777777">
        <w:trPr>
          <w:trHeight w:val="588"/>
        </w:trPr>
        <w:tc>
          <w:tcPr>
            <w:tcW w:w="1657" w:type="dxa"/>
            <w:tcBorders>
              <w:top w:val="single" w:sz="5" w:space="0" w:color="000000"/>
              <w:left w:val="single" w:sz="5" w:space="0" w:color="000000"/>
              <w:bottom w:val="single" w:sz="5" w:space="0" w:color="000000"/>
              <w:right w:val="single" w:sz="5" w:space="0" w:color="000000"/>
            </w:tcBorders>
          </w:tcPr>
          <w:p w14:paraId="4049EC8A" w14:textId="77777777" w:rsidR="004D0AEA" w:rsidRDefault="006A411E">
            <w:pPr>
              <w:spacing w:after="0" w:line="259" w:lineRule="auto"/>
              <w:ind w:left="126" w:firstLine="0"/>
              <w:jc w:val="left"/>
            </w:pPr>
            <w:r>
              <w:rPr>
                <w:i/>
              </w:rPr>
              <w:t>Közép-Európa</w:t>
            </w:r>
            <w:r>
              <w:t xml:space="preserve"> </w:t>
            </w:r>
          </w:p>
        </w:tc>
        <w:tc>
          <w:tcPr>
            <w:tcW w:w="3292" w:type="dxa"/>
            <w:gridSpan w:val="2"/>
            <w:tcBorders>
              <w:top w:val="single" w:sz="5" w:space="0" w:color="000000"/>
              <w:left w:val="single" w:sz="5" w:space="0" w:color="000000"/>
              <w:bottom w:val="single" w:sz="5" w:space="0" w:color="000000"/>
              <w:right w:val="single" w:sz="5" w:space="0" w:color="000000"/>
            </w:tcBorders>
          </w:tcPr>
          <w:p w14:paraId="6F043462" w14:textId="77777777" w:rsidR="004D0AEA" w:rsidRDefault="006A411E">
            <w:pPr>
              <w:spacing w:after="0" w:line="259" w:lineRule="auto"/>
              <w:ind w:left="343" w:hanging="361"/>
            </w:pPr>
            <w:r>
              <w:rPr>
                <w:rFonts w:ascii="Segoe UI Symbol" w:eastAsia="Segoe UI Symbol" w:hAnsi="Segoe UI Symbol" w:cs="Segoe UI Symbol"/>
                <w:sz w:val="20"/>
              </w:rPr>
              <w:t></w:t>
            </w:r>
            <w:r>
              <w:rPr>
                <w:rFonts w:ascii="Arial" w:eastAsia="Arial" w:hAnsi="Arial" w:cs="Arial"/>
                <w:sz w:val="20"/>
              </w:rPr>
              <w:t xml:space="preserve"> </w:t>
            </w:r>
            <w:r>
              <w:t xml:space="preserve">A régió sajátosságai (jellemzően kontinentális helyzet, </w:t>
            </w:r>
          </w:p>
        </w:tc>
        <w:tc>
          <w:tcPr>
            <w:tcW w:w="0" w:type="auto"/>
            <w:vMerge/>
            <w:tcBorders>
              <w:top w:val="nil"/>
              <w:left w:val="single" w:sz="5" w:space="0" w:color="000000"/>
              <w:bottom w:val="single" w:sz="5" w:space="0" w:color="000000"/>
              <w:right w:val="single" w:sz="5" w:space="0" w:color="000000"/>
            </w:tcBorders>
          </w:tcPr>
          <w:p w14:paraId="0F5A9408" w14:textId="77777777" w:rsidR="004D0AEA" w:rsidRDefault="004D0AEA">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14:paraId="20EDB746" w14:textId="77777777" w:rsidR="004D0AEA" w:rsidRDefault="004D0AEA">
            <w:pPr>
              <w:spacing w:after="160" w:line="259" w:lineRule="auto"/>
              <w:ind w:firstLine="0"/>
              <w:jc w:val="left"/>
            </w:pPr>
          </w:p>
        </w:tc>
      </w:tr>
      <w:tr w:rsidR="004D0AEA" w14:paraId="4E980EC0" w14:textId="77777777">
        <w:trPr>
          <w:trHeight w:val="1694"/>
        </w:trPr>
        <w:tc>
          <w:tcPr>
            <w:tcW w:w="1657" w:type="dxa"/>
            <w:tcBorders>
              <w:top w:val="single" w:sz="5" w:space="0" w:color="000000"/>
              <w:left w:val="single" w:sz="5" w:space="0" w:color="000000"/>
              <w:bottom w:val="single" w:sz="5" w:space="0" w:color="000000"/>
              <w:right w:val="single" w:sz="5" w:space="0" w:color="000000"/>
            </w:tcBorders>
          </w:tcPr>
          <w:p w14:paraId="47A6D303" w14:textId="77777777" w:rsidR="004D0AEA" w:rsidRDefault="004D0AEA">
            <w:pPr>
              <w:spacing w:after="160" w:line="259" w:lineRule="auto"/>
              <w:ind w:firstLine="0"/>
              <w:jc w:val="left"/>
            </w:pPr>
          </w:p>
        </w:tc>
        <w:tc>
          <w:tcPr>
            <w:tcW w:w="343" w:type="dxa"/>
            <w:tcBorders>
              <w:top w:val="single" w:sz="5" w:space="0" w:color="000000"/>
              <w:left w:val="single" w:sz="5" w:space="0" w:color="000000"/>
              <w:bottom w:val="single" w:sz="5" w:space="0" w:color="000000"/>
              <w:right w:val="nil"/>
            </w:tcBorders>
            <w:vAlign w:val="bottom"/>
          </w:tcPr>
          <w:p w14:paraId="65FA0263" w14:textId="77777777" w:rsidR="004D0AEA" w:rsidRDefault="006A411E">
            <w:pPr>
              <w:spacing w:after="287" w:line="259" w:lineRule="auto"/>
              <w:ind w:left="-18"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433A8A2C" w14:textId="77777777" w:rsidR="004D0AEA" w:rsidRDefault="006A411E">
            <w:pPr>
              <w:spacing w:after="11" w:line="259" w:lineRule="auto"/>
              <w:ind w:left="-18"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37D39DA4" w14:textId="77777777" w:rsidR="004D0AEA" w:rsidRDefault="006A411E">
            <w:pPr>
              <w:spacing w:after="0" w:line="259" w:lineRule="auto"/>
              <w:ind w:left="-18"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2949" w:type="dxa"/>
            <w:tcBorders>
              <w:top w:val="single" w:sz="5" w:space="0" w:color="000000"/>
              <w:left w:val="nil"/>
              <w:bottom w:val="single" w:sz="5" w:space="0" w:color="000000"/>
              <w:right w:val="single" w:sz="5" w:space="0" w:color="000000"/>
            </w:tcBorders>
          </w:tcPr>
          <w:p w14:paraId="4C536662" w14:textId="77777777" w:rsidR="004D0AEA" w:rsidRDefault="006A411E">
            <w:pPr>
              <w:spacing w:after="0" w:line="278" w:lineRule="auto"/>
              <w:ind w:firstLine="0"/>
              <w:jc w:val="left"/>
            </w:pPr>
            <w:r>
              <w:t xml:space="preserve">birodalmi függés és nemzeti sokszínűség). </w:t>
            </w:r>
          </w:p>
          <w:p w14:paraId="368B9438" w14:textId="77777777" w:rsidR="004D0AEA" w:rsidRDefault="006A411E">
            <w:pPr>
              <w:spacing w:after="2" w:line="277" w:lineRule="auto"/>
              <w:ind w:firstLine="0"/>
              <w:jc w:val="left"/>
            </w:pPr>
            <w:r>
              <w:t xml:space="preserve">A második világháború hadszíntere. </w:t>
            </w:r>
          </w:p>
          <w:p w14:paraId="23C20149" w14:textId="77777777" w:rsidR="004D0AEA" w:rsidRDefault="006A411E">
            <w:pPr>
              <w:spacing w:after="22" w:line="259" w:lineRule="auto"/>
              <w:ind w:firstLine="0"/>
              <w:jc w:val="left"/>
            </w:pPr>
            <w:r>
              <w:t xml:space="preserve">A szovjet megszállás. </w:t>
            </w:r>
          </w:p>
          <w:p w14:paraId="64B8184C" w14:textId="77777777" w:rsidR="004D0AEA" w:rsidRDefault="006A411E">
            <w:pPr>
              <w:spacing w:after="0" w:line="259" w:lineRule="auto"/>
              <w:ind w:firstLine="0"/>
              <w:jc w:val="left"/>
            </w:pPr>
            <w:r>
              <w:t xml:space="preserve">A visegrádi együttműködés. </w:t>
            </w:r>
          </w:p>
        </w:tc>
        <w:tc>
          <w:tcPr>
            <w:tcW w:w="1982" w:type="dxa"/>
            <w:vMerge w:val="restart"/>
            <w:tcBorders>
              <w:top w:val="single" w:sz="5" w:space="0" w:color="000000"/>
              <w:left w:val="single" w:sz="5" w:space="0" w:color="000000"/>
              <w:bottom w:val="nil"/>
              <w:right w:val="single" w:sz="5" w:space="0" w:color="000000"/>
            </w:tcBorders>
          </w:tcPr>
          <w:p w14:paraId="05890018" w14:textId="77777777" w:rsidR="004D0AEA" w:rsidRDefault="006A411E">
            <w:pPr>
              <w:spacing w:after="0" w:line="276" w:lineRule="auto"/>
              <w:ind w:left="114" w:firstLine="0"/>
              <w:jc w:val="left"/>
            </w:pPr>
            <w:r>
              <w:t xml:space="preserve">kasztrendszer, Korán. </w:t>
            </w:r>
          </w:p>
          <w:p w14:paraId="73D53C15" w14:textId="77777777" w:rsidR="004D0AEA" w:rsidRDefault="006A411E">
            <w:pPr>
              <w:spacing w:after="7" w:line="259" w:lineRule="auto"/>
              <w:ind w:left="114" w:firstLine="0"/>
              <w:jc w:val="left"/>
            </w:pPr>
            <w:r>
              <w:t xml:space="preserve"> </w:t>
            </w:r>
          </w:p>
          <w:p w14:paraId="566EE7A4" w14:textId="77777777" w:rsidR="004D0AEA" w:rsidRDefault="006A411E">
            <w:pPr>
              <w:spacing w:after="0" w:line="244" w:lineRule="auto"/>
              <w:ind w:left="114" w:firstLine="0"/>
              <w:jc w:val="left"/>
            </w:pPr>
            <w:r>
              <w:rPr>
                <w:i/>
              </w:rPr>
              <w:t>Személyek</w:t>
            </w:r>
            <w:r>
              <w:t xml:space="preserve">: </w:t>
            </w:r>
            <w:r>
              <w:tab/>
              <w:t xml:space="preserve">Lincoln, </w:t>
            </w:r>
            <w:r>
              <w:tab/>
              <w:t xml:space="preserve">Gandhi, Mao Ce-tung. </w:t>
            </w:r>
          </w:p>
          <w:p w14:paraId="77B95BB6" w14:textId="77777777" w:rsidR="004D0AEA" w:rsidRDefault="006A411E">
            <w:pPr>
              <w:spacing w:line="259" w:lineRule="auto"/>
              <w:ind w:left="114" w:firstLine="0"/>
              <w:jc w:val="left"/>
            </w:pPr>
            <w:r>
              <w:t xml:space="preserve"> </w:t>
            </w:r>
          </w:p>
          <w:p w14:paraId="1D004CDB" w14:textId="77777777" w:rsidR="004D0AEA" w:rsidRDefault="006A411E">
            <w:pPr>
              <w:spacing w:after="0" w:line="255" w:lineRule="auto"/>
              <w:ind w:left="114" w:firstLine="0"/>
              <w:jc w:val="left"/>
            </w:pPr>
            <w:r>
              <w:rPr>
                <w:i/>
              </w:rPr>
              <w:t>Kronológia</w:t>
            </w:r>
            <w:r>
              <w:t xml:space="preserve">: 1957 a római szerződés, 1992 a maastrichti szerződés, </w:t>
            </w:r>
            <w:r>
              <w:tab/>
              <w:t xml:space="preserve">2004 Magyarország belép </w:t>
            </w:r>
            <w:r>
              <w:tab/>
              <w:t xml:space="preserve">az </w:t>
            </w:r>
            <w:r>
              <w:tab/>
              <w:t xml:space="preserve">Európai Unióba. </w:t>
            </w:r>
          </w:p>
          <w:p w14:paraId="2F912B3A" w14:textId="77777777" w:rsidR="004D0AEA" w:rsidRDefault="006A411E">
            <w:pPr>
              <w:spacing w:after="18" w:line="259" w:lineRule="auto"/>
              <w:ind w:left="114" w:firstLine="0"/>
              <w:jc w:val="left"/>
            </w:pPr>
            <w:r>
              <w:t xml:space="preserve"> </w:t>
            </w:r>
          </w:p>
          <w:p w14:paraId="6F34165A" w14:textId="77777777" w:rsidR="004D0AEA" w:rsidRDefault="006A411E">
            <w:pPr>
              <w:spacing w:after="6" w:line="259" w:lineRule="auto"/>
              <w:ind w:left="114" w:firstLine="0"/>
              <w:jc w:val="left"/>
            </w:pPr>
            <w:r>
              <w:rPr>
                <w:i/>
              </w:rPr>
              <w:t>Topográfia</w:t>
            </w:r>
            <w:r>
              <w:t xml:space="preserve">: </w:t>
            </w:r>
          </w:p>
          <w:p w14:paraId="3C4A6312" w14:textId="77777777" w:rsidR="004D0AEA" w:rsidRDefault="006A411E">
            <w:pPr>
              <w:spacing w:after="0" w:line="259" w:lineRule="auto"/>
              <w:ind w:left="114" w:firstLine="0"/>
              <w:jc w:val="left"/>
            </w:pPr>
            <w:r>
              <w:t xml:space="preserve">Brüsszel, </w:t>
            </w:r>
            <w:r>
              <w:tab/>
              <w:t xml:space="preserve">Lengyelország, Csehország, Közel-Kelet, Izrael. </w:t>
            </w:r>
          </w:p>
        </w:tc>
        <w:tc>
          <w:tcPr>
            <w:tcW w:w="2390" w:type="dxa"/>
            <w:vMerge w:val="restart"/>
            <w:tcBorders>
              <w:top w:val="single" w:sz="5" w:space="0" w:color="000000"/>
              <w:left w:val="single" w:sz="5" w:space="0" w:color="000000"/>
              <w:bottom w:val="nil"/>
              <w:right w:val="single" w:sz="5" w:space="0" w:color="000000"/>
            </w:tcBorders>
          </w:tcPr>
          <w:p w14:paraId="0CC7846E" w14:textId="77777777" w:rsidR="004D0AEA" w:rsidRDefault="006A411E" w:rsidP="006A411E">
            <w:pPr>
              <w:numPr>
                <w:ilvl w:val="0"/>
                <w:numId w:val="614"/>
              </w:numPr>
              <w:spacing w:after="35" w:line="248" w:lineRule="auto"/>
              <w:ind w:left="439" w:right="37" w:hanging="361"/>
            </w:pPr>
            <w:r>
              <w:t xml:space="preserve">A közép-európai régió középkori, újkori és mai térképeinek összehasonlítása. </w:t>
            </w:r>
          </w:p>
          <w:p w14:paraId="5D303019" w14:textId="77777777" w:rsidR="004D0AEA" w:rsidRDefault="006A411E" w:rsidP="006A411E">
            <w:pPr>
              <w:numPr>
                <w:ilvl w:val="0"/>
                <w:numId w:val="614"/>
              </w:numPr>
              <w:spacing w:line="239" w:lineRule="auto"/>
              <w:ind w:left="439" w:right="37" w:hanging="361"/>
            </w:pPr>
            <w:r>
              <w:t xml:space="preserve">A közép-európai népek helyzetének összehasonlítása a középkortól napjainkig. </w:t>
            </w:r>
          </w:p>
          <w:p w14:paraId="1CB21B81" w14:textId="77777777" w:rsidR="004D0AEA" w:rsidRDefault="006A411E" w:rsidP="006A411E">
            <w:pPr>
              <w:numPr>
                <w:ilvl w:val="0"/>
                <w:numId w:val="614"/>
              </w:numPr>
              <w:spacing w:after="0" w:line="259" w:lineRule="auto"/>
              <w:ind w:left="439" w:right="37" w:hanging="361"/>
            </w:pPr>
            <w:r>
              <w:t xml:space="preserve">Az </w:t>
            </w:r>
            <w:r>
              <w:tab/>
              <w:t xml:space="preserve">Amerikai </w:t>
            </w:r>
          </w:p>
          <w:p w14:paraId="77D5F755" w14:textId="77777777" w:rsidR="004D0AEA" w:rsidRDefault="006A411E">
            <w:pPr>
              <w:spacing w:after="12" w:line="245" w:lineRule="auto"/>
              <w:ind w:left="438" w:right="73" w:firstLine="0"/>
            </w:pPr>
            <w:r>
              <w:t xml:space="preserve">Egyesült Államok szuperhatalmi helyzetének elemzése és értékelése katonai, politikai, gazdasági és kulturális téren. </w:t>
            </w:r>
          </w:p>
          <w:p w14:paraId="667E5F0E" w14:textId="77777777" w:rsidR="004D0AEA" w:rsidRDefault="006A411E" w:rsidP="006A411E">
            <w:pPr>
              <w:numPr>
                <w:ilvl w:val="0"/>
                <w:numId w:val="614"/>
              </w:numPr>
              <w:spacing w:after="0" w:line="239" w:lineRule="auto"/>
              <w:ind w:left="439" w:right="37" w:hanging="361"/>
            </w:pPr>
            <w:r>
              <w:t xml:space="preserve">Kína világgazdasági és </w:t>
            </w:r>
            <w:proofErr w:type="spellStart"/>
            <w:r>
              <w:t>világpoliti</w:t>
            </w:r>
            <w:proofErr w:type="spellEnd"/>
            <w:r>
              <w:t>-</w:t>
            </w:r>
          </w:p>
          <w:p w14:paraId="19117A93" w14:textId="77777777" w:rsidR="004D0AEA" w:rsidRDefault="006A411E">
            <w:pPr>
              <w:spacing w:after="0" w:line="259" w:lineRule="auto"/>
              <w:ind w:left="78" w:right="73" w:firstLine="361"/>
            </w:pPr>
            <w:proofErr w:type="spellStart"/>
            <w:r>
              <w:t>kai</w:t>
            </w:r>
            <w:proofErr w:type="spellEnd"/>
            <w:r>
              <w:t xml:space="preserve"> szerepének megvitatása. A közel-keleti konfliktusról megfogalmazott álláspontok és érvek azonosítása, beszélgetés a békés megoldási módokról. </w:t>
            </w:r>
          </w:p>
        </w:tc>
      </w:tr>
      <w:tr w:rsidR="004D0AEA" w14:paraId="3DD5D747" w14:textId="77777777">
        <w:trPr>
          <w:trHeight w:val="1705"/>
        </w:trPr>
        <w:tc>
          <w:tcPr>
            <w:tcW w:w="1657" w:type="dxa"/>
            <w:tcBorders>
              <w:top w:val="single" w:sz="5" w:space="0" w:color="000000"/>
              <w:left w:val="single" w:sz="5" w:space="0" w:color="000000"/>
              <w:bottom w:val="single" w:sz="5" w:space="0" w:color="000000"/>
              <w:right w:val="single" w:sz="5" w:space="0" w:color="000000"/>
            </w:tcBorders>
          </w:tcPr>
          <w:p w14:paraId="3A7AC22D" w14:textId="77777777" w:rsidR="004D0AEA" w:rsidRDefault="006A411E">
            <w:pPr>
              <w:spacing w:after="0" w:line="259" w:lineRule="auto"/>
              <w:ind w:left="126" w:right="53" w:firstLine="0"/>
            </w:pPr>
            <w:r>
              <w:rPr>
                <w:i/>
              </w:rPr>
              <w:t>Az Amerikai Egyesült Államok</w:t>
            </w:r>
            <w:r>
              <w:t xml:space="preserve"> </w:t>
            </w:r>
          </w:p>
        </w:tc>
        <w:tc>
          <w:tcPr>
            <w:tcW w:w="343" w:type="dxa"/>
            <w:tcBorders>
              <w:top w:val="single" w:sz="5" w:space="0" w:color="000000"/>
              <w:left w:val="single" w:sz="5" w:space="0" w:color="000000"/>
              <w:bottom w:val="single" w:sz="5" w:space="0" w:color="000000"/>
              <w:right w:val="nil"/>
            </w:tcBorders>
          </w:tcPr>
          <w:p w14:paraId="12781DCE" w14:textId="77777777" w:rsidR="004D0AEA" w:rsidRDefault="006A411E">
            <w:pPr>
              <w:spacing w:after="287" w:line="259" w:lineRule="auto"/>
              <w:ind w:left="-18"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251C1911" w14:textId="77777777" w:rsidR="004D0AEA" w:rsidRDefault="006A411E">
            <w:pPr>
              <w:spacing w:after="287" w:line="259" w:lineRule="auto"/>
              <w:ind w:left="-18"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41FA619D" w14:textId="77777777" w:rsidR="004D0AEA" w:rsidRDefault="006A411E">
            <w:pPr>
              <w:spacing w:after="0" w:line="259" w:lineRule="auto"/>
              <w:ind w:left="-18"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2949" w:type="dxa"/>
            <w:tcBorders>
              <w:top w:val="single" w:sz="5" w:space="0" w:color="000000"/>
              <w:left w:val="nil"/>
              <w:bottom w:val="single" w:sz="5" w:space="0" w:color="000000"/>
              <w:right w:val="single" w:sz="5" w:space="0" w:color="000000"/>
            </w:tcBorders>
          </w:tcPr>
          <w:p w14:paraId="3D7FA5F8" w14:textId="77777777" w:rsidR="004D0AEA" w:rsidRDefault="006A411E">
            <w:pPr>
              <w:spacing w:after="0" w:line="277" w:lineRule="auto"/>
              <w:ind w:firstLine="0"/>
            </w:pPr>
            <w:r>
              <w:t xml:space="preserve">Az Amerikai Egyesült Államok létrejötte. </w:t>
            </w:r>
          </w:p>
          <w:p w14:paraId="650EDE14" w14:textId="77777777" w:rsidR="004D0AEA" w:rsidRDefault="006A411E">
            <w:pPr>
              <w:spacing w:after="0" w:line="278" w:lineRule="auto"/>
              <w:ind w:firstLine="0"/>
            </w:pPr>
            <w:r>
              <w:t xml:space="preserve">Az amerikai polgárháború okai és eredményei. </w:t>
            </w:r>
          </w:p>
          <w:p w14:paraId="066A8DF2" w14:textId="77777777" w:rsidR="004D0AEA" w:rsidRDefault="006A411E">
            <w:pPr>
              <w:spacing w:after="0" w:line="259" w:lineRule="auto"/>
              <w:ind w:firstLine="0"/>
            </w:pPr>
            <w:r>
              <w:t xml:space="preserve">Az Amerikai Egyesült Államok világhatalommá válása. </w:t>
            </w:r>
          </w:p>
        </w:tc>
        <w:tc>
          <w:tcPr>
            <w:tcW w:w="0" w:type="auto"/>
            <w:vMerge/>
            <w:tcBorders>
              <w:top w:val="nil"/>
              <w:left w:val="single" w:sz="5" w:space="0" w:color="000000"/>
              <w:bottom w:val="nil"/>
              <w:right w:val="single" w:sz="5" w:space="0" w:color="000000"/>
            </w:tcBorders>
          </w:tcPr>
          <w:p w14:paraId="40D426E0" w14:textId="77777777" w:rsidR="004D0AEA" w:rsidRDefault="004D0AEA">
            <w:pPr>
              <w:spacing w:after="160" w:line="259" w:lineRule="auto"/>
              <w:ind w:firstLine="0"/>
              <w:jc w:val="left"/>
            </w:pPr>
          </w:p>
        </w:tc>
        <w:tc>
          <w:tcPr>
            <w:tcW w:w="0" w:type="auto"/>
            <w:vMerge/>
            <w:tcBorders>
              <w:top w:val="nil"/>
              <w:left w:val="single" w:sz="5" w:space="0" w:color="000000"/>
              <w:bottom w:val="nil"/>
              <w:right w:val="single" w:sz="5" w:space="0" w:color="000000"/>
            </w:tcBorders>
          </w:tcPr>
          <w:p w14:paraId="25E42E6D" w14:textId="77777777" w:rsidR="004D0AEA" w:rsidRDefault="004D0AEA">
            <w:pPr>
              <w:spacing w:after="160" w:line="259" w:lineRule="auto"/>
              <w:ind w:firstLine="0"/>
              <w:jc w:val="left"/>
            </w:pPr>
          </w:p>
        </w:tc>
      </w:tr>
      <w:tr w:rsidR="004D0AEA" w14:paraId="4653E683" w14:textId="77777777">
        <w:trPr>
          <w:trHeight w:val="1969"/>
        </w:trPr>
        <w:tc>
          <w:tcPr>
            <w:tcW w:w="1657" w:type="dxa"/>
            <w:tcBorders>
              <w:top w:val="single" w:sz="5" w:space="0" w:color="000000"/>
              <w:left w:val="single" w:sz="5" w:space="0" w:color="000000"/>
              <w:bottom w:val="single" w:sz="5" w:space="0" w:color="000000"/>
              <w:right w:val="single" w:sz="5" w:space="0" w:color="000000"/>
            </w:tcBorders>
          </w:tcPr>
          <w:p w14:paraId="4FB083CD" w14:textId="77777777" w:rsidR="004D0AEA" w:rsidRDefault="006A411E">
            <w:pPr>
              <w:spacing w:after="0" w:line="259" w:lineRule="auto"/>
              <w:ind w:left="126" w:firstLine="0"/>
              <w:jc w:val="left"/>
            </w:pPr>
            <w:r>
              <w:rPr>
                <w:i/>
              </w:rPr>
              <w:t>India</w:t>
            </w:r>
            <w:r>
              <w:t xml:space="preserve"> </w:t>
            </w:r>
          </w:p>
        </w:tc>
        <w:tc>
          <w:tcPr>
            <w:tcW w:w="343" w:type="dxa"/>
            <w:tcBorders>
              <w:top w:val="single" w:sz="5" w:space="0" w:color="000000"/>
              <w:left w:val="single" w:sz="5" w:space="0" w:color="000000"/>
              <w:bottom w:val="single" w:sz="5" w:space="0" w:color="000000"/>
              <w:right w:val="nil"/>
            </w:tcBorders>
          </w:tcPr>
          <w:p w14:paraId="41BD347A" w14:textId="77777777" w:rsidR="004D0AEA" w:rsidRDefault="006A411E">
            <w:pPr>
              <w:spacing w:after="287" w:line="259" w:lineRule="auto"/>
              <w:ind w:left="-18"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12930078" w14:textId="77777777" w:rsidR="004D0AEA" w:rsidRDefault="006A411E">
            <w:pPr>
              <w:spacing w:after="11" w:line="259" w:lineRule="auto"/>
              <w:ind w:left="-18"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2C85AE66" w14:textId="77777777" w:rsidR="004D0AEA" w:rsidRDefault="006A411E">
            <w:pPr>
              <w:spacing w:after="0" w:line="259" w:lineRule="auto"/>
              <w:ind w:left="-18"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2949" w:type="dxa"/>
            <w:tcBorders>
              <w:top w:val="single" w:sz="5" w:space="0" w:color="000000"/>
              <w:left w:val="nil"/>
              <w:bottom w:val="single" w:sz="5" w:space="0" w:color="000000"/>
              <w:right w:val="single" w:sz="5" w:space="0" w:color="000000"/>
            </w:tcBorders>
          </w:tcPr>
          <w:p w14:paraId="1F803861" w14:textId="77777777" w:rsidR="004D0AEA" w:rsidRDefault="006A411E">
            <w:pPr>
              <w:spacing w:after="0" w:line="248" w:lineRule="auto"/>
              <w:ind w:right="79" w:firstLine="0"/>
              <w:jc w:val="left"/>
            </w:pPr>
            <w:r>
              <w:t xml:space="preserve">Az indiai civilizáció vallási és kulturális alapjai. A brit gyarmati uralom. Gandhi és a függetlenségi mozgalom. </w:t>
            </w:r>
          </w:p>
          <w:p w14:paraId="14FF92FE" w14:textId="77777777" w:rsidR="004D0AEA" w:rsidRDefault="006A411E">
            <w:pPr>
              <w:spacing w:after="0" w:line="259" w:lineRule="auto"/>
              <w:ind w:firstLine="0"/>
              <w:jc w:val="left"/>
            </w:pPr>
            <w:r>
              <w:t xml:space="preserve">A jelenkori India ellentmondásai. </w:t>
            </w:r>
          </w:p>
        </w:tc>
        <w:tc>
          <w:tcPr>
            <w:tcW w:w="0" w:type="auto"/>
            <w:vMerge/>
            <w:tcBorders>
              <w:top w:val="nil"/>
              <w:left w:val="single" w:sz="5" w:space="0" w:color="000000"/>
              <w:bottom w:val="nil"/>
              <w:right w:val="single" w:sz="5" w:space="0" w:color="000000"/>
            </w:tcBorders>
          </w:tcPr>
          <w:p w14:paraId="2BB6E521" w14:textId="77777777" w:rsidR="004D0AEA" w:rsidRDefault="004D0AEA">
            <w:pPr>
              <w:spacing w:after="160" w:line="259" w:lineRule="auto"/>
              <w:ind w:firstLine="0"/>
              <w:jc w:val="left"/>
            </w:pPr>
          </w:p>
        </w:tc>
        <w:tc>
          <w:tcPr>
            <w:tcW w:w="0" w:type="auto"/>
            <w:vMerge/>
            <w:tcBorders>
              <w:top w:val="nil"/>
              <w:left w:val="single" w:sz="5" w:space="0" w:color="000000"/>
              <w:bottom w:val="nil"/>
              <w:right w:val="single" w:sz="5" w:space="0" w:color="000000"/>
            </w:tcBorders>
          </w:tcPr>
          <w:p w14:paraId="2280E813" w14:textId="77777777" w:rsidR="004D0AEA" w:rsidRDefault="004D0AEA">
            <w:pPr>
              <w:spacing w:after="160" w:line="259" w:lineRule="auto"/>
              <w:ind w:firstLine="0"/>
              <w:jc w:val="left"/>
            </w:pPr>
          </w:p>
        </w:tc>
      </w:tr>
      <w:tr w:rsidR="004D0AEA" w14:paraId="0E470025" w14:textId="77777777">
        <w:trPr>
          <w:trHeight w:val="1970"/>
        </w:trPr>
        <w:tc>
          <w:tcPr>
            <w:tcW w:w="1657" w:type="dxa"/>
            <w:tcBorders>
              <w:top w:val="single" w:sz="5" w:space="0" w:color="000000"/>
              <w:left w:val="single" w:sz="5" w:space="0" w:color="000000"/>
              <w:bottom w:val="single" w:sz="5" w:space="0" w:color="000000"/>
              <w:right w:val="single" w:sz="5" w:space="0" w:color="000000"/>
            </w:tcBorders>
          </w:tcPr>
          <w:p w14:paraId="1BBEFF9E" w14:textId="77777777" w:rsidR="004D0AEA" w:rsidRDefault="006A411E">
            <w:pPr>
              <w:spacing w:after="0" w:line="259" w:lineRule="auto"/>
              <w:ind w:left="126" w:firstLine="0"/>
              <w:jc w:val="left"/>
            </w:pPr>
            <w:r>
              <w:rPr>
                <w:i/>
              </w:rPr>
              <w:t>Kína</w:t>
            </w:r>
            <w:r>
              <w:t xml:space="preserve"> </w:t>
            </w:r>
          </w:p>
        </w:tc>
        <w:tc>
          <w:tcPr>
            <w:tcW w:w="343" w:type="dxa"/>
            <w:tcBorders>
              <w:top w:val="single" w:sz="5" w:space="0" w:color="000000"/>
              <w:left w:val="single" w:sz="5" w:space="0" w:color="000000"/>
              <w:bottom w:val="single" w:sz="5" w:space="0" w:color="000000"/>
              <w:right w:val="nil"/>
            </w:tcBorders>
          </w:tcPr>
          <w:p w14:paraId="09610394" w14:textId="77777777" w:rsidR="004D0AEA" w:rsidRDefault="006A411E">
            <w:pPr>
              <w:spacing w:after="287" w:line="259" w:lineRule="auto"/>
              <w:ind w:left="-18"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69D2FA90" w14:textId="77777777" w:rsidR="004D0AEA" w:rsidRDefault="006A411E">
            <w:pPr>
              <w:spacing w:after="11" w:line="259" w:lineRule="auto"/>
              <w:ind w:left="-18"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5DE3502F" w14:textId="77777777" w:rsidR="004D0AEA" w:rsidRDefault="006A411E">
            <w:pPr>
              <w:spacing w:after="11" w:line="259" w:lineRule="auto"/>
              <w:ind w:left="-18"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74880E29" w14:textId="77777777" w:rsidR="004D0AEA" w:rsidRDefault="006A411E">
            <w:pPr>
              <w:spacing w:after="287" w:line="259" w:lineRule="auto"/>
              <w:ind w:left="-18"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22943B19" w14:textId="77777777" w:rsidR="004D0AEA" w:rsidRDefault="006A411E">
            <w:pPr>
              <w:spacing w:after="0" w:line="259" w:lineRule="auto"/>
              <w:ind w:left="-18"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2949" w:type="dxa"/>
            <w:tcBorders>
              <w:top w:val="single" w:sz="5" w:space="0" w:color="000000"/>
              <w:left w:val="nil"/>
              <w:bottom w:val="single" w:sz="5" w:space="0" w:color="000000"/>
              <w:right w:val="single" w:sz="5" w:space="0" w:color="000000"/>
            </w:tcBorders>
          </w:tcPr>
          <w:p w14:paraId="2BABFFD5" w14:textId="77777777" w:rsidR="004D0AEA" w:rsidRDefault="006A411E">
            <w:pPr>
              <w:spacing w:after="0" w:line="278" w:lineRule="auto"/>
              <w:ind w:firstLine="0"/>
            </w:pPr>
            <w:r>
              <w:t xml:space="preserve">A kínai civilizáció vallási és kulturális alapjai. </w:t>
            </w:r>
          </w:p>
          <w:p w14:paraId="00824861" w14:textId="77777777" w:rsidR="004D0AEA" w:rsidRDefault="006A411E">
            <w:pPr>
              <w:spacing w:after="22" w:line="259" w:lineRule="auto"/>
              <w:ind w:firstLine="0"/>
              <w:jc w:val="left"/>
            </w:pPr>
            <w:r>
              <w:t xml:space="preserve">Kína félgyarmati sorban. </w:t>
            </w:r>
          </w:p>
          <w:p w14:paraId="211F54FB" w14:textId="77777777" w:rsidR="004D0AEA" w:rsidRDefault="006A411E">
            <w:pPr>
              <w:spacing w:after="8" w:line="259" w:lineRule="auto"/>
              <w:ind w:firstLine="0"/>
              <w:jc w:val="left"/>
            </w:pPr>
            <w:r>
              <w:t xml:space="preserve">A japán megszállás. </w:t>
            </w:r>
          </w:p>
          <w:p w14:paraId="4A0BED50" w14:textId="77777777" w:rsidR="004D0AEA" w:rsidRDefault="006A411E">
            <w:pPr>
              <w:spacing w:after="1" w:line="278" w:lineRule="auto"/>
              <w:ind w:firstLine="0"/>
            </w:pPr>
            <w:r>
              <w:t xml:space="preserve">Mao Ce-tung és a kommunista diktatúra. </w:t>
            </w:r>
          </w:p>
          <w:p w14:paraId="469BEA05" w14:textId="77777777" w:rsidR="004D0AEA" w:rsidRDefault="006A411E">
            <w:pPr>
              <w:spacing w:after="0" w:line="259" w:lineRule="auto"/>
              <w:ind w:firstLine="0"/>
              <w:jc w:val="left"/>
            </w:pPr>
            <w:r>
              <w:t xml:space="preserve">A gazdasági óriás. </w:t>
            </w:r>
          </w:p>
        </w:tc>
        <w:tc>
          <w:tcPr>
            <w:tcW w:w="0" w:type="auto"/>
            <w:vMerge/>
            <w:tcBorders>
              <w:top w:val="nil"/>
              <w:left w:val="single" w:sz="5" w:space="0" w:color="000000"/>
              <w:bottom w:val="nil"/>
              <w:right w:val="single" w:sz="5" w:space="0" w:color="000000"/>
            </w:tcBorders>
          </w:tcPr>
          <w:p w14:paraId="666D9CC7" w14:textId="77777777" w:rsidR="004D0AEA" w:rsidRDefault="004D0AEA">
            <w:pPr>
              <w:spacing w:after="160" w:line="259" w:lineRule="auto"/>
              <w:ind w:firstLine="0"/>
              <w:jc w:val="left"/>
            </w:pPr>
          </w:p>
        </w:tc>
        <w:tc>
          <w:tcPr>
            <w:tcW w:w="0" w:type="auto"/>
            <w:vMerge/>
            <w:tcBorders>
              <w:top w:val="nil"/>
              <w:left w:val="single" w:sz="5" w:space="0" w:color="000000"/>
              <w:bottom w:val="nil"/>
              <w:right w:val="single" w:sz="5" w:space="0" w:color="000000"/>
            </w:tcBorders>
          </w:tcPr>
          <w:p w14:paraId="16246BC4" w14:textId="77777777" w:rsidR="004D0AEA" w:rsidRDefault="004D0AEA">
            <w:pPr>
              <w:spacing w:after="160" w:line="259" w:lineRule="auto"/>
              <w:ind w:firstLine="0"/>
              <w:jc w:val="left"/>
            </w:pPr>
          </w:p>
        </w:tc>
      </w:tr>
      <w:tr w:rsidR="004D0AEA" w14:paraId="3728E00D" w14:textId="77777777">
        <w:trPr>
          <w:trHeight w:val="579"/>
        </w:trPr>
        <w:tc>
          <w:tcPr>
            <w:tcW w:w="1657" w:type="dxa"/>
            <w:tcBorders>
              <w:top w:val="single" w:sz="5" w:space="0" w:color="000000"/>
              <w:left w:val="single" w:sz="5" w:space="0" w:color="000000"/>
              <w:bottom w:val="nil"/>
              <w:right w:val="single" w:sz="5" w:space="0" w:color="000000"/>
            </w:tcBorders>
          </w:tcPr>
          <w:p w14:paraId="54DD38EC" w14:textId="77777777" w:rsidR="004D0AEA" w:rsidRDefault="006A411E">
            <w:pPr>
              <w:spacing w:after="0" w:line="259" w:lineRule="auto"/>
              <w:ind w:left="126" w:firstLine="0"/>
              <w:jc w:val="left"/>
            </w:pPr>
            <w:r>
              <w:rPr>
                <w:i/>
              </w:rPr>
              <w:t>A Közel-Kelet</w:t>
            </w:r>
            <w:r>
              <w:t xml:space="preserve"> </w:t>
            </w:r>
          </w:p>
        </w:tc>
        <w:tc>
          <w:tcPr>
            <w:tcW w:w="343" w:type="dxa"/>
            <w:tcBorders>
              <w:top w:val="single" w:sz="5" w:space="0" w:color="000000"/>
              <w:left w:val="single" w:sz="5" w:space="0" w:color="000000"/>
              <w:bottom w:val="nil"/>
              <w:right w:val="nil"/>
            </w:tcBorders>
          </w:tcPr>
          <w:p w14:paraId="45DD9964" w14:textId="77777777" w:rsidR="004D0AEA" w:rsidRDefault="004D0AEA">
            <w:pPr>
              <w:spacing w:after="160" w:line="259" w:lineRule="auto"/>
              <w:ind w:firstLine="0"/>
              <w:jc w:val="left"/>
            </w:pPr>
          </w:p>
        </w:tc>
        <w:tc>
          <w:tcPr>
            <w:tcW w:w="2949" w:type="dxa"/>
            <w:tcBorders>
              <w:top w:val="single" w:sz="5" w:space="0" w:color="000000"/>
              <w:left w:val="nil"/>
              <w:bottom w:val="nil"/>
              <w:right w:val="single" w:sz="5" w:space="0" w:color="000000"/>
            </w:tcBorders>
          </w:tcPr>
          <w:p w14:paraId="61525B21" w14:textId="77777777" w:rsidR="004D0AEA" w:rsidRDefault="006A411E">
            <w:pPr>
              <w:spacing w:after="0" w:line="259" w:lineRule="auto"/>
              <w:ind w:firstLine="0"/>
              <w:jc w:val="left"/>
            </w:pPr>
            <w:r>
              <w:t xml:space="preserve">Az Oszmán Birodalom felbomlása. </w:t>
            </w:r>
          </w:p>
        </w:tc>
        <w:tc>
          <w:tcPr>
            <w:tcW w:w="0" w:type="auto"/>
            <w:vMerge/>
            <w:tcBorders>
              <w:top w:val="nil"/>
              <w:left w:val="single" w:sz="5" w:space="0" w:color="000000"/>
              <w:bottom w:val="nil"/>
              <w:right w:val="single" w:sz="5" w:space="0" w:color="000000"/>
            </w:tcBorders>
          </w:tcPr>
          <w:p w14:paraId="2F7EFDF8" w14:textId="77777777" w:rsidR="004D0AEA" w:rsidRDefault="004D0AEA">
            <w:pPr>
              <w:spacing w:after="160" w:line="259" w:lineRule="auto"/>
              <w:ind w:firstLine="0"/>
              <w:jc w:val="left"/>
            </w:pPr>
          </w:p>
        </w:tc>
        <w:tc>
          <w:tcPr>
            <w:tcW w:w="0" w:type="auto"/>
            <w:vMerge/>
            <w:tcBorders>
              <w:top w:val="nil"/>
              <w:left w:val="single" w:sz="5" w:space="0" w:color="000000"/>
              <w:bottom w:val="nil"/>
              <w:right w:val="single" w:sz="5" w:space="0" w:color="000000"/>
            </w:tcBorders>
          </w:tcPr>
          <w:p w14:paraId="35E1EC09" w14:textId="77777777" w:rsidR="004D0AEA" w:rsidRDefault="004D0AEA">
            <w:pPr>
              <w:spacing w:after="160" w:line="259" w:lineRule="auto"/>
              <w:ind w:firstLine="0"/>
              <w:jc w:val="left"/>
            </w:pPr>
          </w:p>
        </w:tc>
      </w:tr>
      <w:tr w:rsidR="004D0AEA" w14:paraId="375A4303" w14:textId="77777777">
        <w:trPr>
          <w:trHeight w:val="276"/>
        </w:trPr>
        <w:tc>
          <w:tcPr>
            <w:tcW w:w="1657" w:type="dxa"/>
            <w:tcBorders>
              <w:top w:val="nil"/>
              <w:left w:val="single" w:sz="5" w:space="0" w:color="000000"/>
              <w:bottom w:val="nil"/>
              <w:right w:val="single" w:sz="5" w:space="0" w:color="000000"/>
            </w:tcBorders>
          </w:tcPr>
          <w:p w14:paraId="362810D7" w14:textId="77777777" w:rsidR="004D0AEA" w:rsidRDefault="004D0AEA">
            <w:pPr>
              <w:spacing w:after="160" w:line="259" w:lineRule="auto"/>
              <w:ind w:firstLine="0"/>
              <w:jc w:val="left"/>
            </w:pPr>
          </w:p>
        </w:tc>
        <w:tc>
          <w:tcPr>
            <w:tcW w:w="343" w:type="dxa"/>
            <w:tcBorders>
              <w:top w:val="nil"/>
              <w:left w:val="single" w:sz="5" w:space="0" w:color="000000"/>
              <w:bottom w:val="nil"/>
              <w:right w:val="nil"/>
            </w:tcBorders>
          </w:tcPr>
          <w:p w14:paraId="3A1AD1D6" w14:textId="77777777" w:rsidR="004D0AEA" w:rsidRDefault="006A411E">
            <w:pPr>
              <w:spacing w:after="0" w:line="259" w:lineRule="auto"/>
              <w:ind w:left="-18"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2949" w:type="dxa"/>
            <w:tcBorders>
              <w:top w:val="nil"/>
              <w:left w:val="nil"/>
              <w:bottom w:val="nil"/>
              <w:right w:val="single" w:sz="5" w:space="0" w:color="000000"/>
            </w:tcBorders>
          </w:tcPr>
          <w:p w14:paraId="31F0CE64" w14:textId="77777777" w:rsidR="004D0AEA" w:rsidRDefault="006A411E">
            <w:pPr>
              <w:spacing w:after="0" w:line="259" w:lineRule="auto"/>
              <w:ind w:firstLine="0"/>
              <w:jc w:val="left"/>
            </w:pPr>
            <w:r>
              <w:t xml:space="preserve">Izrael állam létrejötte. </w:t>
            </w:r>
          </w:p>
        </w:tc>
        <w:tc>
          <w:tcPr>
            <w:tcW w:w="1982" w:type="dxa"/>
            <w:tcBorders>
              <w:top w:val="nil"/>
              <w:left w:val="single" w:sz="5" w:space="0" w:color="000000"/>
              <w:bottom w:val="nil"/>
              <w:right w:val="single" w:sz="5" w:space="0" w:color="000000"/>
            </w:tcBorders>
          </w:tcPr>
          <w:p w14:paraId="7E2AAF63" w14:textId="77777777" w:rsidR="004D0AEA" w:rsidRDefault="004D0AEA">
            <w:pPr>
              <w:spacing w:after="160" w:line="259" w:lineRule="auto"/>
              <w:ind w:firstLine="0"/>
              <w:jc w:val="left"/>
            </w:pPr>
          </w:p>
        </w:tc>
        <w:tc>
          <w:tcPr>
            <w:tcW w:w="2390" w:type="dxa"/>
            <w:tcBorders>
              <w:top w:val="nil"/>
              <w:left w:val="single" w:sz="5" w:space="0" w:color="000000"/>
              <w:bottom w:val="nil"/>
              <w:right w:val="single" w:sz="5" w:space="0" w:color="000000"/>
            </w:tcBorders>
          </w:tcPr>
          <w:p w14:paraId="469759BB" w14:textId="77777777" w:rsidR="004D0AEA" w:rsidRDefault="004D0AEA">
            <w:pPr>
              <w:spacing w:after="160" w:line="259" w:lineRule="auto"/>
              <w:ind w:firstLine="0"/>
              <w:jc w:val="left"/>
            </w:pPr>
          </w:p>
        </w:tc>
      </w:tr>
      <w:tr w:rsidR="004D0AEA" w14:paraId="475480B6" w14:textId="77777777">
        <w:trPr>
          <w:trHeight w:val="552"/>
        </w:trPr>
        <w:tc>
          <w:tcPr>
            <w:tcW w:w="1657" w:type="dxa"/>
            <w:tcBorders>
              <w:top w:val="nil"/>
              <w:left w:val="single" w:sz="5" w:space="0" w:color="000000"/>
              <w:bottom w:val="nil"/>
              <w:right w:val="single" w:sz="5" w:space="0" w:color="000000"/>
            </w:tcBorders>
          </w:tcPr>
          <w:p w14:paraId="1CC98908" w14:textId="77777777" w:rsidR="004D0AEA" w:rsidRDefault="004D0AEA">
            <w:pPr>
              <w:spacing w:after="160" w:line="259" w:lineRule="auto"/>
              <w:ind w:firstLine="0"/>
              <w:jc w:val="left"/>
            </w:pPr>
          </w:p>
        </w:tc>
        <w:tc>
          <w:tcPr>
            <w:tcW w:w="343" w:type="dxa"/>
            <w:tcBorders>
              <w:top w:val="nil"/>
              <w:left w:val="single" w:sz="5" w:space="0" w:color="000000"/>
              <w:bottom w:val="nil"/>
              <w:right w:val="nil"/>
            </w:tcBorders>
          </w:tcPr>
          <w:p w14:paraId="7A9AC18F" w14:textId="77777777" w:rsidR="004D0AEA" w:rsidRDefault="006A411E">
            <w:pPr>
              <w:spacing w:after="0" w:line="259" w:lineRule="auto"/>
              <w:ind w:left="-18"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2949" w:type="dxa"/>
            <w:tcBorders>
              <w:top w:val="nil"/>
              <w:left w:val="nil"/>
              <w:bottom w:val="nil"/>
              <w:right w:val="single" w:sz="5" w:space="0" w:color="000000"/>
            </w:tcBorders>
          </w:tcPr>
          <w:p w14:paraId="1E0079FF" w14:textId="77777777" w:rsidR="004D0AEA" w:rsidRDefault="006A411E">
            <w:pPr>
              <w:spacing w:after="0" w:line="259" w:lineRule="auto"/>
              <w:ind w:firstLine="0"/>
              <w:jc w:val="left"/>
            </w:pPr>
            <w:r>
              <w:t xml:space="preserve">Az olaj szerepe a régió történetében. </w:t>
            </w:r>
          </w:p>
        </w:tc>
        <w:tc>
          <w:tcPr>
            <w:tcW w:w="1982" w:type="dxa"/>
            <w:tcBorders>
              <w:top w:val="nil"/>
              <w:left w:val="single" w:sz="5" w:space="0" w:color="000000"/>
              <w:bottom w:val="nil"/>
              <w:right w:val="single" w:sz="5" w:space="0" w:color="000000"/>
            </w:tcBorders>
          </w:tcPr>
          <w:p w14:paraId="1354E69C" w14:textId="77777777" w:rsidR="004D0AEA" w:rsidRDefault="004D0AEA">
            <w:pPr>
              <w:spacing w:after="160" w:line="259" w:lineRule="auto"/>
              <w:ind w:firstLine="0"/>
              <w:jc w:val="left"/>
            </w:pPr>
          </w:p>
        </w:tc>
        <w:tc>
          <w:tcPr>
            <w:tcW w:w="2390" w:type="dxa"/>
            <w:tcBorders>
              <w:top w:val="nil"/>
              <w:left w:val="single" w:sz="5" w:space="0" w:color="000000"/>
              <w:bottom w:val="nil"/>
              <w:right w:val="single" w:sz="5" w:space="0" w:color="000000"/>
            </w:tcBorders>
          </w:tcPr>
          <w:p w14:paraId="3B1FA046" w14:textId="77777777" w:rsidR="004D0AEA" w:rsidRDefault="004D0AEA">
            <w:pPr>
              <w:spacing w:after="160" w:line="259" w:lineRule="auto"/>
              <w:ind w:firstLine="0"/>
              <w:jc w:val="left"/>
            </w:pPr>
          </w:p>
        </w:tc>
      </w:tr>
      <w:tr w:rsidR="004D0AEA" w14:paraId="4B0A5172" w14:textId="77777777">
        <w:trPr>
          <w:trHeight w:val="276"/>
        </w:trPr>
        <w:tc>
          <w:tcPr>
            <w:tcW w:w="1657" w:type="dxa"/>
            <w:tcBorders>
              <w:top w:val="nil"/>
              <w:left w:val="single" w:sz="5" w:space="0" w:color="000000"/>
              <w:bottom w:val="nil"/>
              <w:right w:val="single" w:sz="5" w:space="0" w:color="000000"/>
            </w:tcBorders>
          </w:tcPr>
          <w:p w14:paraId="0FDA9372" w14:textId="77777777" w:rsidR="004D0AEA" w:rsidRDefault="004D0AEA">
            <w:pPr>
              <w:spacing w:after="160" w:line="259" w:lineRule="auto"/>
              <w:ind w:firstLine="0"/>
              <w:jc w:val="left"/>
            </w:pPr>
          </w:p>
        </w:tc>
        <w:tc>
          <w:tcPr>
            <w:tcW w:w="343" w:type="dxa"/>
            <w:tcBorders>
              <w:top w:val="nil"/>
              <w:left w:val="single" w:sz="5" w:space="0" w:color="000000"/>
              <w:bottom w:val="nil"/>
              <w:right w:val="nil"/>
            </w:tcBorders>
          </w:tcPr>
          <w:p w14:paraId="4F574146" w14:textId="77777777" w:rsidR="004D0AEA" w:rsidRDefault="006A411E">
            <w:pPr>
              <w:spacing w:after="0" w:line="259" w:lineRule="auto"/>
              <w:ind w:left="-18"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2949" w:type="dxa"/>
            <w:tcBorders>
              <w:top w:val="nil"/>
              <w:left w:val="nil"/>
              <w:bottom w:val="nil"/>
              <w:right w:val="single" w:sz="5" w:space="0" w:color="000000"/>
            </w:tcBorders>
          </w:tcPr>
          <w:p w14:paraId="616FF17F" w14:textId="77777777" w:rsidR="004D0AEA" w:rsidRDefault="006A411E">
            <w:pPr>
              <w:spacing w:after="0" w:line="259" w:lineRule="auto"/>
              <w:ind w:firstLine="0"/>
              <w:jc w:val="left"/>
            </w:pPr>
            <w:r>
              <w:t xml:space="preserve">Az iszlám, </w:t>
            </w:r>
            <w:proofErr w:type="spellStart"/>
            <w:r>
              <w:t>iszlamizmus</w:t>
            </w:r>
            <w:proofErr w:type="spellEnd"/>
            <w:r>
              <w:t xml:space="preserve">. </w:t>
            </w:r>
          </w:p>
        </w:tc>
        <w:tc>
          <w:tcPr>
            <w:tcW w:w="1982" w:type="dxa"/>
            <w:tcBorders>
              <w:top w:val="nil"/>
              <w:left w:val="single" w:sz="5" w:space="0" w:color="000000"/>
              <w:bottom w:val="nil"/>
              <w:right w:val="single" w:sz="5" w:space="0" w:color="000000"/>
            </w:tcBorders>
          </w:tcPr>
          <w:p w14:paraId="1E907187" w14:textId="77777777" w:rsidR="004D0AEA" w:rsidRDefault="004D0AEA">
            <w:pPr>
              <w:spacing w:after="160" w:line="259" w:lineRule="auto"/>
              <w:ind w:firstLine="0"/>
              <w:jc w:val="left"/>
            </w:pPr>
          </w:p>
        </w:tc>
        <w:tc>
          <w:tcPr>
            <w:tcW w:w="2390" w:type="dxa"/>
            <w:tcBorders>
              <w:top w:val="nil"/>
              <w:left w:val="single" w:sz="5" w:space="0" w:color="000000"/>
              <w:bottom w:val="nil"/>
              <w:right w:val="single" w:sz="5" w:space="0" w:color="000000"/>
            </w:tcBorders>
          </w:tcPr>
          <w:p w14:paraId="265FFA19" w14:textId="77777777" w:rsidR="004D0AEA" w:rsidRDefault="004D0AEA">
            <w:pPr>
              <w:spacing w:after="160" w:line="259" w:lineRule="auto"/>
              <w:ind w:firstLine="0"/>
              <w:jc w:val="left"/>
            </w:pPr>
          </w:p>
        </w:tc>
      </w:tr>
      <w:tr w:rsidR="004D0AEA" w14:paraId="1BC404C8" w14:textId="77777777">
        <w:trPr>
          <w:trHeight w:val="574"/>
        </w:trPr>
        <w:tc>
          <w:tcPr>
            <w:tcW w:w="1657" w:type="dxa"/>
            <w:tcBorders>
              <w:top w:val="nil"/>
              <w:left w:val="single" w:sz="5" w:space="0" w:color="000000"/>
              <w:bottom w:val="single" w:sz="5" w:space="0" w:color="000000"/>
              <w:right w:val="single" w:sz="5" w:space="0" w:color="000000"/>
            </w:tcBorders>
          </w:tcPr>
          <w:p w14:paraId="65E35D60" w14:textId="77777777" w:rsidR="004D0AEA" w:rsidRDefault="004D0AEA">
            <w:pPr>
              <w:spacing w:after="160" w:line="259" w:lineRule="auto"/>
              <w:ind w:firstLine="0"/>
              <w:jc w:val="left"/>
            </w:pPr>
          </w:p>
        </w:tc>
        <w:tc>
          <w:tcPr>
            <w:tcW w:w="343" w:type="dxa"/>
            <w:tcBorders>
              <w:top w:val="nil"/>
              <w:left w:val="single" w:sz="5" w:space="0" w:color="000000"/>
              <w:bottom w:val="single" w:sz="5" w:space="0" w:color="000000"/>
              <w:right w:val="nil"/>
            </w:tcBorders>
          </w:tcPr>
          <w:p w14:paraId="5E821958" w14:textId="77777777" w:rsidR="004D0AEA" w:rsidRDefault="006A411E">
            <w:pPr>
              <w:spacing w:after="0" w:line="259" w:lineRule="auto"/>
              <w:ind w:left="-18"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2949" w:type="dxa"/>
            <w:tcBorders>
              <w:top w:val="nil"/>
              <w:left w:val="nil"/>
              <w:bottom w:val="single" w:sz="5" w:space="0" w:color="000000"/>
              <w:right w:val="single" w:sz="5" w:space="0" w:color="000000"/>
            </w:tcBorders>
          </w:tcPr>
          <w:p w14:paraId="40132D45" w14:textId="77777777" w:rsidR="004D0AEA" w:rsidRDefault="006A411E">
            <w:pPr>
              <w:spacing w:after="0" w:line="259" w:lineRule="auto"/>
              <w:ind w:firstLine="0"/>
              <w:jc w:val="left"/>
            </w:pPr>
            <w:r>
              <w:t xml:space="preserve">Etnikai, vallási és gazdasági törésvonalak. </w:t>
            </w:r>
          </w:p>
        </w:tc>
        <w:tc>
          <w:tcPr>
            <w:tcW w:w="1982" w:type="dxa"/>
            <w:tcBorders>
              <w:top w:val="nil"/>
              <w:left w:val="single" w:sz="5" w:space="0" w:color="000000"/>
              <w:bottom w:val="single" w:sz="5" w:space="0" w:color="000000"/>
              <w:right w:val="single" w:sz="5" w:space="0" w:color="000000"/>
            </w:tcBorders>
          </w:tcPr>
          <w:p w14:paraId="3ABC83E9" w14:textId="77777777" w:rsidR="004D0AEA" w:rsidRDefault="004D0AEA">
            <w:pPr>
              <w:spacing w:after="160" w:line="259" w:lineRule="auto"/>
              <w:ind w:firstLine="0"/>
              <w:jc w:val="left"/>
            </w:pPr>
          </w:p>
        </w:tc>
        <w:tc>
          <w:tcPr>
            <w:tcW w:w="2390" w:type="dxa"/>
            <w:tcBorders>
              <w:top w:val="nil"/>
              <w:left w:val="single" w:sz="5" w:space="0" w:color="000000"/>
              <w:bottom w:val="single" w:sz="5" w:space="0" w:color="000000"/>
              <w:right w:val="single" w:sz="5" w:space="0" w:color="000000"/>
            </w:tcBorders>
          </w:tcPr>
          <w:p w14:paraId="6D1D654C" w14:textId="77777777" w:rsidR="004D0AEA" w:rsidRDefault="004D0AEA">
            <w:pPr>
              <w:spacing w:after="160" w:line="259" w:lineRule="auto"/>
              <w:ind w:firstLine="0"/>
              <w:jc w:val="left"/>
            </w:pPr>
          </w:p>
        </w:tc>
      </w:tr>
    </w:tbl>
    <w:p w14:paraId="49F81CFC" w14:textId="77777777" w:rsidR="004D0AEA" w:rsidRDefault="006A411E">
      <w:pPr>
        <w:spacing w:after="28" w:line="265" w:lineRule="auto"/>
        <w:ind w:left="154" w:right="4421" w:hanging="10"/>
        <w:jc w:val="left"/>
      </w:pPr>
      <w:r>
        <w:rPr>
          <w:b/>
          <w:sz w:val="19"/>
        </w:rPr>
        <w:t>TEVÉKENYSÉGEK</w:t>
      </w:r>
      <w:r>
        <w:rPr>
          <w:b/>
        </w:rPr>
        <w:t>:</w:t>
      </w:r>
      <w:r>
        <w:t xml:space="preserve"> </w:t>
      </w:r>
    </w:p>
    <w:p w14:paraId="4E7CCF74" w14:textId="77777777" w:rsidR="004D0AEA" w:rsidRDefault="006A411E" w:rsidP="006A411E">
      <w:pPr>
        <w:numPr>
          <w:ilvl w:val="0"/>
          <w:numId w:val="304"/>
        </w:numPr>
        <w:spacing w:line="269" w:lineRule="auto"/>
        <w:ind w:left="1070" w:right="15" w:hanging="577"/>
      </w:pPr>
      <w:r>
        <w:t xml:space="preserve">Információk gyűjtése a visegrádi együttműködés előzményeiről, jelenlegi tartalmáról. </w:t>
      </w:r>
    </w:p>
    <w:p w14:paraId="252F822A" w14:textId="77777777" w:rsidR="004D0AEA" w:rsidRDefault="006A411E" w:rsidP="006A411E">
      <w:pPr>
        <w:numPr>
          <w:ilvl w:val="0"/>
          <w:numId w:val="304"/>
        </w:numPr>
        <w:ind w:left="1070" w:right="15" w:hanging="577"/>
      </w:pPr>
      <w:r>
        <w:t xml:space="preserve">Az Amerikai Egyesült Államok világhatalmi szerepének elemzése gazdasági adatsorok segítségével. </w:t>
      </w:r>
    </w:p>
    <w:p w14:paraId="2AA143C0" w14:textId="77777777" w:rsidR="004D0AEA" w:rsidRDefault="006A411E" w:rsidP="006A411E">
      <w:pPr>
        <w:numPr>
          <w:ilvl w:val="0"/>
          <w:numId w:val="304"/>
        </w:numPr>
        <w:ind w:left="1070" w:right="15" w:hanging="577"/>
      </w:pPr>
      <w:r>
        <w:t xml:space="preserve">Különböző források gyűjtése az indiai és kínai civilizáció történetéből, ezek alapján ismertetők, prezentációk készítése. Az Oszmán Birodalom, valamint a Közel-Kelet területi változásainak nyomon követése történelmi térképeken. Beszámolók, prezentációk készítése az arab-izraeli konfliktusról (pl.: az izraeli határ változásai, az olajválság). </w:t>
      </w:r>
      <w:r>
        <w:rPr>
          <w:b/>
        </w:rPr>
        <w:t>T</w:t>
      </w:r>
      <w:r>
        <w:rPr>
          <w:b/>
          <w:sz w:val="19"/>
        </w:rPr>
        <w:t>ÉMAKÖR</w:t>
      </w:r>
      <w:r>
        <w:rPr>
          <w:b/>
        </w:rPr>
        <w:t>:</w:t>
      </w:r>
      <w:r>
        <w:rPr>
          <w:b/>
          <w:sz w:val="19"/>
        </w:rPr>
        <w:t xml:space="preserve"> </w:t>
      </w:r>
      <w:r>
        <w:rPr>
          <w:b/>
        </w:rPr>
        <w:t>Mérlegen a magyar történelem</w:t>
      </w:r>
      <w:r>
        <w:t xml:space="preserve"> </w:t>
      </w:r>
      <w:r>
        <w:rPr>
          <w:b/>
        </w:rPr>
        <w:t>I</w:t>
      </w:r>
      <w:r>
        <w:rPr>
          <w:b/>
          <w:sz w:val="19"/>
        </w:rPr>
        <w:t>SMERETEK ÉS FEJLESZTÉSI FELADATOK</w:t>
      </w:r>
      <w:r>
        <w:rPr>
          <w:b/>
        </w:rPr>
        <w:t>:</w:t>
      </w:r>
      <w:r>
        <w:t xml:space="preserve"> </w:t>
      </w:r>
    </w:p>
    <w:tbl>
      <w:tblPr>
        <w:tblStyle w:val="TableGrid"/>
        <w:tblW w:w="9225" w:type="dxa"/>
        <w:tblInd w:w="138" w:type="dxa"/>
        <w:tblCellMar>
          <w:top w:w="9" w:type="dxa"/>
        </w:tblCellMar>
        <w:tblLook w:val="04A0" w:firstRow="1" w:lastRow="0" w:firstColumn="1" w:lastColumn="0" w:noHBand="0" w:noVBand="1"/>
      </w:tblPr>
      <w:tblGrid>
        <w:gridCol w:w="1454"/>
        <w:gridCol w:w="3255"/>
        <w:gridCol w:w="1982"/>
        <w:gridCol w:w="450"/>
        <w:gridCol w:w="2084"/>
      </w:tblGrid>
      <w:tr w:rsidR="004D0AEA" w14:paraId="2FA2EF6D" w14:textId="77777777">
        <w:trPr>
          <w:trHeight w:val="288"/>
        </w:trPr>
        <w:tc>
          <w:tcPr>
            <w:tcW w:w="1454" w:type="dxa"/>
            <w:tcBorders>
              <w:top w:val="single" w:sz="5" w:space="0" w:color="000000"/>
              <w:left w:val="single" w:sz="5" w:space="0" w:color="000000"/>
              <w:bottom w:val="single" w:sz="5" w:space="0" w:color="000000"/>
              <w:right w:val="nil"/>
            </w:tcBorders>
          </w:tcPr>
          <w:p w14:paraId="07B0E2F6" w14:textId="77777777" w:rsidR="004D0AEA" w:rsidRDefault="004D0AEA">
            <w:pPr>
              <w:spacing w:after="160" w:line="259" w:lineRule="auto"/>
              <w:ind w:firstLine="0"/>
              <w:jc w:val="left"/>
            </w:pPr>
          </w:p>
        </w:tc>
        <w:tc>
          <w:tcPr>
            <w:tcW w:w="5238" w:type="dxa"/>
            <w:gridSpan w:val="2"/>
            <w:tcBorders>
              <w:top w:val="single" w:sz="5" w:space="0" w:color="000000"/>
              <w:left w:val="nil"/>
              <w:bottom w:val="single" w:sz="5" w:space="0" w:color="000000"/>
              <w:right w:val="nil"/>
            </w:tcBorders>
          </w:tcPr>
          <w:p w14:paraId="27FFB26A" w14:textId="77777777" w:rsidR="004D0AEA" w:rsidRDefault="006A411E">
            <w:pPr>
              <w:spacing w:after="0" w:line="259" w:lineRule="auto"/>
              <w:ind w:left="1514" w:firstLine="0"/>
              <w:jc w:val="left"/>
            </w:pPr>
            <w:r>
              <w:rPr>
                <w:b/>
              </w:rPr>
              <w:t>R</w:t>
            </w:r>
            <w:r>
              <w:rPr>
                <w:b/>
                <w:sz w:val="19"/>
              </w:rPr>
              <w:t>ÉSZLETES KÖVETELMÉNYEK</w:t>
            </w:r>
            <w:r>
              <w:t xml:space="preserve"> </w:t>
            </w:r>
          </w:p>
        </w:tc>
        <w:tc>
          <w:tcPr>
            <w:tcW w:w="2534" w:type="dxa"/>
            <w:gridSpan w:val="2"/>
            <w:tcBorders>
              <w:top w:val="single" w:sz="5" w:space="0" w:color="000000"/>
              <w:left w:val="nil"/>
              <w:bottom w:val="single" w:sz="5" w:space="0" w:color="000000"/>
              <w:right w:val="single" w:sz="5" w:space="0" w:color="000000"/>
            </w:tcBorders>
          </w:tcPr>
          <w:p w14:paraId="176C4515" w14:textId="77777777" w:rsidR="004D0AEA" w:rsidRDefault="004D0AEA">
            <w:pPr>
              <w:spacing w:after="160" w:line="259" w:lineRule="auto"/>
              <w:ind w:firstLine="0"/>
              <w:jc w:val="left"/>
            </w:pPr>
          </w:p>
        </w:tc>
      </w:tr>
      <w:tr w:rsidR="004D0AEA" w14:paraId="28D1125C" w14:textId="77777777">
        <w:trPr>
          <w:trHeight w:val="565"/>
        </w:trPr>
        <w:tc>
          <w:tcPr>
            <w:tcW w:w="1454" w:type="dxa"/>
            <w:tcBorders>
              <w:top w:val="single" w:sz="5" w:space="0" w:color="000000"/>
              <w:left w:val="single" w:sz="5" w:space="0" w:color="000000"/>
              <w:bottom w:val="single" w:sz="5" w:space="0" w:color="000000"/>
              <w:right w:val="single" w:sz="5" w:space="0" w:color="000000"/>
            </w:tcBorders>
          </w:tcPr>
          <w:p w14:paraId="18C7F64D" w14:textId="77777777" w:rsidR="004D0AEA" w:rsidRDefault="006A411E">
            <w:pPr>
              <w:spacing w:after="0" w:line="259" w:lineRule="auto"/>
              <w:ind w:right="70" w:firstLine="0"/>
              <w:jc w:val="center"/>
            </w:pPr>
            <w:r>
              <w:rPr>
                <w:b/>
              </w:rPr>
              <w:t>Témák</w:t>
            </w:r>
            <w:r>
              <w:t xml:space="preserve"> </w:t>
            </w:r>
          </w:p>
        </w:tc>
        <w:tc>
          <w:tcPr>
            <w:tcW w:w="3256" w:type="dxa"/>
            <w:tcBorders>
              <w:top w:val="single" w:sz="5" w:space="0" w:color="000000"/>
              <w:left w:val="single" w:sz="5" w:space="0" w:color="000000"/>
              <w:bottom w:val="single" w:sz="5" w:space="0" w:color="000000"/>
              <w:right w:val="single" w:sz="5" w:space="0" w:color="000000"/>
            </w:tcBorders>
          </w:tcPr>
          <w:p w14:paraId="4A40A94F" w14:textId="77777777" w:rsidR="004D0AEA" w:rsidRDefault="006A411E">
            <w:pPr>
              <w:spacing w:after="0" w:line="259" w:lineRule="auto"/>
              <w:ind w:right="83" w:firstLine="0"/>
              <w:jc w:val="center"/>
            </w:pPr>
            <w:r>
              <w:rPr>
                <w:b/>
              </w:rPr>
              <w:t>Altémák</w:t>
            </w:r>
            <w:r>
              <w:t xml:space="preserve"> </w:t>
            </w:r>
          </w:p>
        </w:tc>
        <w:tc>
          <w:tcPr>
            <w:tcW w:w="1982" w:type="dxa"/>
            <w:tcBorders>
              <w:top w:val="single" w:sz="5" w:space="0" w:color="000000"/>
              <w:left w:val="single" w:sz="5" w:space="0" w:color="000000"/>
              <w:bottom w:val="single" w:sz="5" w:space="0" w:color="000000"/>
              <w:right w:val="single" w:sz="5" w:space="0" w:color="000000"/>
            </w:tcBorders>
          </w:tcPr>
          <w:p w14:paraId="2DAC2486" w14:textId="77777777" w:rsidR="004D0AEA" w:rsidRDefault="006A411E">
            <w:pPr>
              <w:spacing w:after="0" w:line="259" w:lineRule="auto"/>
              <w:ind w:firstLine="0"/>
              <w:jc w:val="center"/>
            </w:pPr>
            <w:r>
              <w:rPr>
                <w:b/>
              </w:rPr>
              <w:t>Fogalmak és adatok/Lexikák</w:t>
            </w:r>
            <w:r>
              <w:t xml:space="preserve"> </w:t>
            </w:r>
          </w:p>
        </w:tc>
        <w:tc>
          <w:tcPr>
            <w:tcW w:w="2534" w:type="dxa"/>
            <w:gridSpan w:val="2"/>
            <w:tcBorders>
              <w:top w:val="single" w:sz="5" w:space="0" w:color="000000"/>
              <w:left w:val="single" w:sz="5" w:space="0" w:color="000000"/>
              <w:bottom w:val="single" w:sz="5" w:space="0" w:color="000000"/>
              <w:right w:val="single" w:sz="5" w:space="0" w:color="000000"/>
            </w:tcBorders>
          </w:tcPr>
          <w:p w14:paraId="400206F1" w14:textId="77777777" w:rsidR="004D0AEA" w:rsidRDefault="006A411E">
            <w:pPr>
              <w:spacing w:after="0" w:line="259" w:lineRule="auto"/>
              <w:ind w:right="62" w:firstLine="0"/>
              <w:jc w:val="center"/>
            </w:pPr>
            <w:r>
              <w:rPr>
                <w:b/>
              </w:rPr>
              <w:t>Fejlesztési feladatok</w:t>
            </w:r>
            <w:r>
              <w:t xml:space="preserve"> </w:t>
            </w:r>
          </w:p>
        </w:tc>
      </w:tr>
      <w:tr w:rsidR="004D0AEA" w14:paraId="1C2CF989" w14:textId="77777777">
        <w:trPr>
          <w:trHeight w:val="2221"/>
        </w:trPr>
        <w:tc>
          <w:tcPr>
            <w:tcW w:w="1454" w:type="dxa"/>
            <w:tcBorders>
              <w:top w:val="single" w:sz="5" w:space="0" w:color="000000"/>
              <w:left w:val="single" w:sz="5" w:space="0" w:color="000000"/>
              <w:bottom w:val="single" w:sz="5" w:space="0" w:color="000000"/>
              <w:right w:val="single" w:sz="5" w:space="0" w:color="000000"/>
            </w:tcBorders>
          </w:tcPr>
          <w:p w14:paraId="77BA1FD8" w14:textId="77777777" w:rsidR="004D0AEA" w:rsidRDefault="006A411E">
            <w:pPr>
              <w:spacing w:after="0" w:line="259" w:lineRule="auto"/>
              <w:ind w:left="126" w:firstLine="0"/>
              <w:jc w:val="left"/>
            </w:pPr>
            <w:r>
              <w:rPr>
                <w:i/>
              </w:rPr>
              <w:t>Lábnyomaink a nagyvilágban</w:t>
            </w:r>
            <w:r>
              <w:t xml:space="preserve"> </w:t>
            </w:r>
          </w:p>
        </w:tc>
        <w:tc>
          <w:tcPr>
            <w:tcW w:w="3256" w:type="dxa"/>
            <w:tcBorders>
              <w:top w:val="single" w:sz="5" w:space="0" w:color="000000"/>
              <w:left w:val="single" w:sz="5" w:space="0" w:color="000000"/>
              <w:bottom w:val="single" w:sz="5" w:space="0" w:color="000000"/>
              <w:right w:val="single" w:sz="5" w:space="0" w:color="000000"/>
            </w:tcBorders>
          </w:tcPr>
          <w:p w14:paraId="3A64AC29" w14:textId="77777777" w:rsidR="004D0AEA" w:rsidRDefault="006A411E" w:rsidP="006A411E">
            <w:pPr>
              <w:numPr>
                <w:ilvl w:val="0"/>
                <w:numId w:val="615"/>
              </w:numPr>
              <w:spacing w:after="0" w:line="279" w:lineRule="auto"/>
              <w:ind w:hanging="361"/>
            </w:pPr>
            <w:r>
              <w:t xml:space="preserve">Világjáró magyarok (utazók, felfedezők). </w:t>
            </w:r>
          </w:p>
          <w:p w14:paraId="432D8320" w14:textId="77777777" w:rsidR="004D0AEA" w:rsidRDefault="006A411E" w:rsidP="006A411E">
            <w:pPr>
              <w:numPr>
                <w:ilvl w:val="0"/>
                <w:numId w:val="615"/>
              </w:numPr>
              <w:spacing w:after="0" w:line="259" w:lineRule="auto"/>
              <w:ind w:hanging="361"/>
            </w:pPr>
            <w:r>
              <w:t xml:space="preserve">Tudósok és feltalálók (pl.: </w:t>
            </w:r>
          </w:p>
          <w:p w14:paraId="440C417C" w14:textId="77777777" w:rsidR="004D0AEA" w:rsidRDefault="006A411E">
            <w:pPr>
              <w:spacing w:after="0" w:line="275" w:lineRule="auto"/>
              <w:ind w:left="427" w:firstLine="0"/>
              <w:jc w:val="left"/>
            </w:pPr>
            <w:r>
              <w:t xml:space="preserve">informatika, autóipar, űrkutatás). </w:t>
            </w:r>
          </w:p>
          <w:p w14:paraId="25390A3D" w14:textId="77777777" w:rsidR="004D0AEA" w:rsidRDefault="006A411E" w:rsidP="006A411E">
            <w:pPr>
              <w:numPr>
                <w:ilvl w:val="0"/>
                <w:numId w:val="615"/>
              </w:numPr>
              <w:spacing w:after="0" w:line="279" w:lineRule="auto"/>
              <w:ind w:hanging="361"/>
            </w:pPr>
            <w:r>
              <w:t xml:space="preserve">Világraszóló sportsikerek  magyarok az olimpiákon. </w:t>
            </w:r>
          </w:p>
          <w:p w14:paraId="184A97FC" w14:textId="77777777" w:rsidR="004D0AEA" w:rsidRDefault="006A411E">
            <w:pPr>
              <w:spacing w:after="0" w:line="259" w:lineRule="auto"/>
              <w:ind w:left="66" w:firstLine="0"/>
              <w:jc w:val="left"/>
            </w:pPr>
            <w:r>
              <w:t xml:space="preserve">Magyar művészek a világban. </w:t>
            </w:r>
          </w:p>
        </w:tc>
        <w:tc>
          <w:tcPr>
            <w:tcW w:w="1982" w:type="dxa"/>
            <w:vMerge w:val="restart"/>
            <w:tcBorders>
              <w:top w:val="single" w:sz="5" w:space="0" w:color="000000"/>
              <w:left w:val="single" w:sz="5" w:space="0" w:color="000000"/>
              <w:bottom w:val="single" w:sz="5" w:space="0" w:color="000000"/>
              <w:right w:val="single" w:sz="5" w:space="0" w:color="000000"/>
            </w:tcBorders>
          </w:tcPr>
          <w:p w14:paraId="00B55F84" w14:textId="77777777" w:rsidR="004D0AEA" w:rsidRDefault="006A411E">
            <w:pPr>
              <w:spacing w:after="0" w:line="241" w:lineRule="auto"/>
              <w:ind w:left="114" w:right="109" w:firstLine="0"/>
            </w:pPr>
            <w:r>
              <w:rPr>
                <w:i/>
              </w:rPr>
              <w:t>Javasolt személyek (</w:t>
            </w:r>
            <w:proofErr w:type="spellStart"/>
            <w:r>
              <w:rPr>
                <w:i/>
              </w:rPr>
              <w:t>altémánként</w:t>
            </w:r>
            <w:proofErr w:type="spellEnd"/>
            <w:r>
              <w:rPr>
                <w:i/>
              </w:rPr>
              <w:t xml:space="preserve"> 1-2)</w:t>
            </w:r>
            <w:r>
              <w:t>: Julianus barát, Kőrösi Csoma Sándor, Magyar László; Neumann János, Csonka János</w:t>
            </w:r>
            <w:r>
              <w:rPr>
                <w:i/>
              </w:rPr>
              <w:t xml:space="preserve">, </w:t>
            </w:r>
            <w:r>
              <w:t xml:space="preserve">Galamb József, Kármán Tódor; Papp László, Puskás Ferenc, Egerszegi Krisztina, Balczó András; Liszt Ferenc, </w:t>
            </w:r>
          </w:p>
          <w:p w14:paraId="491DEA93" w14:textId="77777777" w:rsidR="004D0AEA" w:rsidRDefault="006A411E">
            <w:pPr>
              <w:spacing w:after="0" w:line="251" w:lineRule="auto"/>
              <w:ind w:left="114" w:right="118" w:firstLine="0"/>
            </w:pPr>
            <w:r>
              <w:t xml:space="preserve">Munkácsy Mihály, Kodály Zoltán, Bartók Béla, Korda Sándor. </w:t>
            </w:r>
          </w:p>
          <w:p w14:paraId="1BBCD5E8" w14:textId="77777777" w:rsidR="004D0AEA" w:rsidRDefault="006A411E">
            <w:pPr>
              <w:spacing w:after="0" w:line="259" w:lineRule="auto"/>
              <w:ind w:left="114" w:firstLine="0"/>
              <w:jc w:val="left"/>
            </w:pPr>
            <w:r>
              <w:t xml:space="preserve"> </w:t>
            </w:r>
          </w:p>
        </w:tc>
        <w:tc>
          <w:tcPr>
            <w:tcW w:w="450" w:type="dxa"/>
            <w:vMerge w:val="restart"/>
            <w:tcBorders>
              <w:top w:val="single" w:sz="5" w:space="0" w:color="000000"/>
              <w:left w:val="single" w:sz="5" w:space="0" w:color="000000"/>
              <w:bottom w:val="single" w:sz="5" w:space="0" w:color="000000"/>
              <w:right w:val="nil"/>
            </w:tcBorders>
          </w:tcPr>
          <w:p w14:paraId="3666F5AE" w14:textId="77777777" w:rsidR="004D0AEA" w:rsidRDefault="006A411E">
            <w:pPr>
              <w:spacing w:after="1392" w:line="259" w:lineRule="auto"/>
              <w:ind w:left="90"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26EBEA3B" w14:textId="77777777" w:rsidR="004D0AEA" w:rsidRDefault="006A411E">
            <w:pPr>
              <w:spacing w:after="839" w:line="259" w:lineRule="auto"/>
              <w:ind w:left="90"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4385A0FD" w14:textId="77777777" w:rsidR="004D0AEA" w:rsidRDefault="006A411E">
            <w:pPr>
              <w:spacing w:after="1668" w:line="259" w:lineRule="auto"/>
              <w:ind w:left="90"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787DF5A7" w14:textId="77777777" w:rsidR="004D0AEA" w:rsidRDefault="006A411E">
            <w:pPr>
              <w:spacing w:after="0" w:line="259" w:lineRule="auto"/>
              <w:ind w:left="90"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2084" w:type="dxa"/>
            <w:vMerge w:val="restart"/>
            <w:tcBorders>
              <w:top w:val="single" w:sz="5" w:space="0" w:color="000000"/>
              <w:left w:val="nil"/>
              <w:bottom w:val="single" w:sz="5" w:space="0" w:color="000000"/>
              <w:right w:val="single" w:sz="5" w:space="0" w:color="000000"/>
            </w:tcBorders>
          </w:tcPr>
          <w:p w14:paraId="13460F84" w14:textId="77777777" w:rsidR="004D0AEA" w:rsidRDefault="006A411E">
            <w:pPr>
              <w:spacing w:after="0" w:line="258" w:lineRule="auto"/>
              <w:ind w:right="106" w:firstLine="0"/>
            </w:pPr>
            <w:r>
              <w:t>Valamely területen kiemelkedő eredményt elérő magyarok tevékenységének</w:t>
            </w:r>
            <w:r>
              <w:rPr>
                <w:strike/>
              </w:rPr>
              <w:t xml:space="preserve"> </w:t>
            </w:r>
            <w:r>
              <w:t xml:space="preserve">felidézése, bemutatása. </w:t>
            </w:r>
          </w:p>
          <w:p w14:paraId="01CDFA92" w14:textId="77777777" w:rsidR="004D0AEA" w:rsidRDefault="006A411E">
            <w:pPr>
              <w:spacing w:after="0" w:line="246" w:lineRule="auto"/>
              <w:ind w:right="106" w:firstLine="0"/>
            </w:pPr>
            <w:r>
              <w:t xml:space="preserve">A Magyar Királyság középkori sikeressége okainak felidézése. </w:t>
            </w:r>
          </w:p>
          <w:p w14:paraId="56126EAE" w14:textId="77777777" w:rsidR="004D0AEA" w:rsidRDefault="006A411E">
            <w:pPr>
              <w:spacing w:after="0" w:line="259" w:lineRule="auto"/>
              <w:ind w:right="109" w:firstLine="0"/>
            </w:pPr>
            <w:r>
              <w:t xml:space="preserve">Érvek gyűjtése a Habsburg Birodalomhoz tartozásunk előnyei és hátrányai mellett a 18. században és a 19. század első felében. Levert szabadságharcaink értékelése az utóbb elért eredmények alapján. </w:t>
            </w:r>
          </w:p>
        </w:tc>
      </w:tr>
      <w:tr w:rsidR="004D0AEA" w14:paraId="0D21061F" w14:textId="77777777">
        <w:trPr>
          <w:trHeight w:val="5008"/>
        </w:trPr>
        <w:tc>
          <w:tcPr>
            <w:tcW w:w="1454" w:type="dxa"/>
            <w:tcBorders>
              <w:top w:val="single" w:sz="5" w:space="0" w:color="000000"/>
              <w:left w:val="single" w:sz="5" w:space="0" w:color="000000"/>
              <w:bottom w:val="single" w:sz="5" w:space="0" w:color="000000"/>
              <w:right w:val="single" w:sz="5" w:space="0" w:color="000000"/>
            </w:tcBorders>
          </w:tcPr>
          <w:p w14:paraId="046DAB9B" w14:textId="77777777" w:rsidR="004D0AEA" w:rsidRDefault="006A411E">
            <w:pPr>
              <w:spacing w:after="38" w:line="244" w:lineRule="auto"/>
              <w:ind w:left="126" w:firstLine="0"/>
              <w:jc w:val="left"/>
            </w:pPr>
            <w:r>
              <w:rPr>
                <w:i/>
              </w:rPr>
              <w:t xml:space="preserve">A </w:t>
            </w:r>
            <w:r>
              <w:rPr>
                <w:i/>
              </w:rPr>
              <w:tab/>
              <w:t xml:space="preserve">magyar </w:t>
            </w:r>
            <w:proofErr w:type="spellStart"/>
            <w:r>
              <w:rPr>
                <w:i/>
              </w:rPr>
              <w:t>megmara</w:t>
            </w:r>
            <w:proofErr w:type="spellEnd"/>
            <w:r>
              <w:rPr>
                <w:i/>
              </w:rPr>
              <w:t>-</w:t>
            </w:r>
          </w:p>
          <w:p w14:paraId="7E5CFA93" w14:textId="77777777" w:rsidR="004D0AEA" w:rsidRDefault="006A411E">
            <w:pPr>
              <w:spacing w:after="0" w:line="259" w:lineRule="auto"/>
              <w:ind w:left="126" w:firstLine="0"/>
              <w:jc w:val="left"/>
            </w:pPr>
            <w:proofErr w:type="spellStart"/>
            <w:r>
              <w:rPr>
                <w:i/>
              </w:rPr>
              <w:t>dás</w:t>
            </w:r>
            <w:proofErr w:type="spellEnd"/>
            <w:r>
              <w:rPr>
                <w:i/>
              </w:rPr>
              <w:t xml:space="preserve"> kérdései</w:t>
            </w:r>
            <w:r>
              <w:t xml:space="preserve"> </w:t>
            </w:r>
          </w:p>
        </w:tc>
        <w:tc>
          <w:tcPr>
            <w:tcW w:w="3256" w:type="dxa"/>
            <w:tcBorders>
              <w:top w:val="single" w:sz="5" w:space="0" w:color="000000"/>
              <w:left w:val="single" w:sz="5" w:space="0" w:color="000000"/>
              <w:bottom w:val="single" w:sz="5" w:space="0" w:color="000000"/>
              <w:right w:val="single" w:sz="5" w:space="0" w:color="000000"/>
            </w:tcBorders>
          </w:tcPr>
          <w:p w14:paraId="5005CC1E" w14:textId="77777777" w:rsidR="004D0AEA" w:rsidRDefault="006A411E" w:rsidP="006A411E">
            <w:pPr>
              <w:numPr>
                <w:ilvl w:val="0"/>
                <w:numId w:val="616"/>
              </w:numPr>
              <w:spacing w:after="0" w:line="258" w:lineRule="auto"/>
              <w:ind w:right="136" w:hanging="361"/>
            </w:pPr>
            <w:r>
              <w:t xml:space="preserve">Magyarország mint szuverén európai hatalom a középkorban. </w:t>
            </w:r>
          </w:p>
          <w:p w14:paraId="09747856" w14:textId="77777777" w:rsidR="004D0AEA" w:rsidRDefault="006A411E" w:rsidP="006A411E">
            <w:pPr>
              <w:numPr>
                <w:ilvl w:val="0"/>
                <w:numId w:val="616"/>
              </w:numPr>
              <w:spacing w:after="0" w:line="259" w:lineRule="auto"/>
              <w:ind w:right="136" w:hanging="361"/>
            </w:pPr>
            <w:r>
              <w:t xml:space="preserve">A török kor: a középkori örökség pusztulása és az etnikai arányok romlása. </w:t>
            </w:r>
          </w:p>
          <w:p w14:paraId="54394220" w14:textId="77777777" w:rsidR="004D0AEA" w:rsidRDefault="006A411E" w:rsidP="006A411E">
            <w:pPr>
              <w:numPr>
                <w:ilvl w:val="0"/>
                <w:numId w:val="616"/>
              </w:numPr>
              <w:spacing w:after="0" w:line="273" w:lineRule="auto"/>
              <w:ind w:right="136" w:hanging="361"/>
            </w:pPr>
            <w:r>
              <w:t xml:space="preserve">Az Osztrák-Magyar Monarchia, a Közép-Európát sikeresen egyesítő birodalom. </w:t>
            </w:r>
          </w:p>
          <w:p w14:paraId="33AA9905" w14:textId="77777777" w:rsidR="004D0AEA" w:rsidRDefault="006A411E">
            <w:pPr>
              <w:spacing w:after="0" w:line="259" w:lineRule="auto"/>
              <w:ind w:left="114" w:right="119" w:firstLine="0"/>
            </w:pPr>
            <w:r>
              <w:t xml:space="preserve">Trianon máig tartó hatásai: a kisállami lét kényszerpályái a nagyhatalmak árnyékában. Új típusú kapcsolatépítés a rendszerváltoztatás után a kisebbségbe került magyarsággal. A magyar megmaradás titkai: szabadságharcok, békés építkezés. </w:t>
            </w:r>
          </w:p>
        </w:tc>
        <w:tc>
          <w:tcPr>
            <w:tcW w:w="0" w:type="auto"/>
            <w:vMerge/>
            <w:tcBorders>
              <w:top w:val="nil"/>
              <w:left w:val="single" w:sz="5" w:space="0" w:color="000000"/>
              <w:bottom w:val="single" w:sz="5" w:space="0" w:color="000000"/>
              <w:right w:val="single" w:sz="5" w:space="0" w:color="000000"/>
            </w:tcBorders>
          </w:tcPr>
          <w:p w14:paraId="32BD3507" w14:textId="77777777" w:rsidR="004D0AEA" w:rsidRDefault="004D0AEA">
            <w:pPr>
              <w:spacing w:after="160" w:line="259" w:lineRule="auto"/>
              <w:ind w:firstLine="0"/>
              <w:jc w:val="left"/>
            </w:pPr>
          </w:p>
        </w:tc>
        <w:tc>
          <w:tcPr>
            <w:tcW w:w="0" w:type="auto"/>
            <w:vMerge/>
            <w:tcBorders>
              <w:top w:val="nil"/>
              <w:left w:val="single" w:sz="5" w:space="0" w:color="000000"/>
              <w:bottom w:val="single" w:sz="5" w:space="0" w:color="000000"/>
              <w:right w:val="nil"/>
            </w:tcBorders>
          </w:tcPr>
          <w:p w14:paraId="1FA809B6" w14:textId="77777777" w:rsidR="004D0AEA" w:rsidRDefault="004D0AEA">
            <w:pPr>
              <w:spacing w:after="160" w:line="259" w:lineRule="auto"/>
              <w:ind w:firstLine="0"/>
              <w:jc w:val="left"/>
            </w:pPr>
          </w:p>
        </w:tc>
        <w:tc>
          <w:tcPr>
            <w:tcW w:w="0" w:type="auto"/>
            <w:vMerge/>
            <w:tcBorders>
              <w:top w:val="nil"/>
              <w:left w:val="nil"/>
              <w:bottom w:val="single" w:sz="5" w:space="0" w:color="000000"/>
              <w:right w:val="single" w:sz="5" w:space="0" w:color="000000"/>
            </w:tcBorders>
          </w:tcPr>
          <w:p w14:paraId="0C895F7D" w14:textId="77777777" w:rsidR="004D0AEA" w:rsidRDefault="004D0AEA">
            <w:pPr>
              <w:spacing w:after="160" w:line="259" w:lineRule="auto"/>
              <w:ind w:firstLine="0"/>
              <w:jc w:val="left"/>
            </w:pPr>
          </w:p>
        </w:tc>
      </w:tr>
    </w:tbl>
    <w:p w14:paraId="46F48038" w14:textId="77777777" w:rsidR="004D0AEA" w:rsidRDefault="006A411E">
      <w:pPr>
        <w:spacing w:after="28" w:line="265" w:lineRule="auto"/>
        <w:ind w:left="154" w:right="4421" w:hanging="10"/>
        <w:jc w:val="left"/>
      </w:pPr>
      <w:r>
        <w:rPr>
          <w:b/>
          <w:sz w:val="19"/>
        </w:rPr>
        <w:t>TEVÉKENYSÉGEK</w:t>
      </w:r>
      <w:r>
        <w:rPr>
          <w:b/>
        </w:rPr>
        <w:t>:</w:t>
      </w:r>
      <w:r>
        <w:t xml:space="preserve"> </w:t>
      </w:r>
    </w:p>
    <w:p w14:paraId="2CE7BD96" w14:textId="77777777" w:rsidR="004D0AEA" w:rsidRDefault="006A411E">
      <w:pPr>
        <w:ind w:left="144" w:right="562"/>
      </w:pPr>
      <w:r>
        <w:t xml:space="preserve">Világjáró magyar utazókról szóló beszámolók készítése. Kiselőadások, bemutatók készítése magyar tudósokról, feltalálókról, találmányokról, olimpikonokról, művészekről. Referátum készítése egy magyar Nobel-díjas tudósról. Prezentáció készítése egy sikeres magyar sportolóról. Példák gyűjtése kisebbségben élő magyarság megmaradásáért folytatott küzdelem formáira és képviselőire. </w:t>
      </w:r>
      <w:r>
        <w:tab/>
        <w:t xml:space="preserve"> </w:t>
      </w:r>
    </w:p>
    <w:p w14:paraId="5160E3C8" w14:textId="77777777" w:rsidR="004D0AEA" w:rsidRDefault="006A411E">
      <w:pPr>
        <w:spacing w:line="271" w:lineRule="auto"/>
        <w:ind w:left="154" w:right="144" w:hanging="10"/>
      </w:pPr>
      <w:r>
        <w:rPr>
          <w:b/>
        </w:rPr>
        <w:t xml:space="preserve">ÁLLAMPOLGÁRI ISMERETEK </w:t>
      </w:r>
    </w:p>
    <w:p w14:paraId="0D0F43A8" w14:textId="77777777" w:rsidR="004D0AEA" w:rsidRDefault="006A411E">
      <w:pPr>
        <w:spacing w:after="188" w:line="259" w:lineRule="auto"/>
        <w:ind w:left="144" w:firstLine="0"/>
        <w:jc w:val="left"/>
      </w:pPr>
      <w:r>
        <w:rPr>
          <w:sz w:val="22"/>
        </w:rPr>
        <w:t xml:space="preserve"> </w:t>
      </w:r>
    </w:p>
    <w:p w14:paraId="1DA328E6" w14:textId="77777777" w:rsidR="004D0AEA" w:rsidRDefault="006A411E">
      <w:pPr>
        <w:spacing w:line="271" w:lineRule="auto"/>
        <w:ind w:left="154" w:right="144" w:hanging="10"/>
      </w:pPr>
      <w:r>
        <w:rPr>
          <w:b/>
        </w:rPr>
        <w:t xml:space="preserve">Az órakeret felosztása </w:t>
      </w:r>
    </w:p>
    <w:tbl>
      <w:tblPr>
        <w:tblStyle w:val="TableGrid"/>
        <w:tblW w:w="3231" w:type="dxa"/>
        <w:tblInd w:w="3129" w:type="dxa"/>
        <w:tblCellMar>
          <w:left w:w="126" w:type="dxa"/>
          <w:right w:w="115" w:type="dxa"/>
        </w:tblCellMar>
        <w:tblLook w:val="04A0" w:firstRow="1" w:lastRow="0" w:firstColumn="1" w:lastColumn="0" w:noHBand="0" w:noVBand="1"/>
      </w:tblPr>
      <w:tblGrid>
        <w:gridCol w:w="1813"/>
        <w:gridCol w:w="1418"/>
      </w:tblGrid>
      <w:tr w:rsidR="004D0AEA" w14:paraId="42BFC99A" w14:textId="77777777">
        <w:trPr>
          <w:trHeight w:val="289"/>
        </w:trPr>
        <w:tc>
          <w:tcPr>
            <w:tcW w:w="1814" w:type="dxa"/>
            <w:tcBorders>
              <w:top w:val="single" w:sz="5" w:space="0" w:color="000000"/>
              <w:left w:val="single" w:sz="5" w:space="0" w:color="000000"/>
              <w:bottom w:val="single" w:sz="5" w:space="0" w:color="000000"/>
              <w:right w:val="single" w:sz="5" w:space="0" w:color="000000"/>
            </w:tcBorders>
          </w:tcPr>
          <w:p w14:paraId="1764C11F" w14:textId="77777777" w:rsidR="004D0AEA" w:rsidRDefault="006A411E">
            <w:pPr>
              <w:spacing w:after="0" w:line="259" w:lineRule="auto"/>
              <w:ind w:firstLine="0"/>
              <w:jc w:val="left"/>
            </w:pPr>
            <w:r>
              <w:rPr>
                <w:b/>
              </w:rPr>
              <w:t xml:space="preserve"> </w:t>
            </w:r>
          </w:p>
        </w:tc>
        <w:tc>
          <w:tcPr>
            <w:tcW w:w="1418" w:type="dxa"/>
            <w:tcBorders>
              <w:top w:val="single" w:sz="5" w:space="0" w:color="000000"/>
              <w:left w:val="single" w:sz="5" w:space="0" w:color="000000"/>
              <w:bottom w:val="single" w:sz="5" w:space="0" w:color="000000"/>
              <w:right w:val="single" w:sz="5" w:space="0" w:color="000000"/>
            </w:tcBorders>
          </w:tcPr>
          <w:p w14:paraId="0F517345" w14:textId="77777777" w:rsidR="004D0AEA" w:rsidRDefault="006A411E">
            <w:pPr>
              <w:spacing w:after="0" w:line="259" w:lineRule="auto"/>
              <w:ind w:left="13" w:firstLine="0"/>
              <w:jc w:val="center"/>
            </w:pPr>
            <w:r>
              <w:rPr>
                <w:b/>
              </w:rPr>
              <w:t xml:space="preserve">8. </w:t>
            </w:r>
          </w:p>
        </w:tc>
      </w:tr>
      <w:tr w:rsidR="004D0AEA" w14:paraId="5B98B5D2" w14:textId="77777777">
        <w:trPr>
          <w:trHeight w:val="445"/>
        </w:trPr>
        <w:tc>
          <w:tcPr>
            <w:tcW w:w="1814" w:type="dxa"/>
            <w:tcBorders>
              <w:top w:val="single" w:sz="5" w:space="0" w:color="000000"/>
              <w:left w:val="single" w:sz="5" w:space="0" w:color="000000"/>
              <w:bottom w:val="single" w:sz="5" w:space="0" w:color="000000"/>
              <w:right w:val="single" w:sz="5" w:space="0" w:color="000000"/>
            </w:tcBorders>
          </w:tcPr>
          <w:p w14:paraId="52A5E0E0" w14:textId="77777777" w:rsidR="004D0AEA" w:rsidRDefault="006A411E">
            <w:pPr>
              <w:spacing w:after="0" w:line="259" w:lineRule="auto"/>
              <w:ind w:firstLine="0"/>
              <w:jc w:val="left"/>
            </w:pPr>
            <w:r>
              <w:t xml:space="preserve">Heti </w:t>
            </w:r>
          </w:p>
        </w:tc>
        <w:tc>
          <w:tcPr>
            <w:tcW w:w="1418" w:type="dxa"/>
            <w:tcBorders>
              <w:top w:val="single" w:sz="5" w:space="0" w:color="000000"/>
              <w:left w:val="single" w:sz="5" w:space="0" w:color="000000"/>
              <w:bottom w:val="single" w:sz="5" w:space="0" w:color="000000"/>
              <w:right w:val="single" w:sz="5" w:space="0" w:color="000000"/>
            </w:tcBorders>
          </w:tcPr>
          <w:p w14:paraId="40B0D99A" w14:textId="77777777" w:rsidR="004D0AEA" w:rsidRDefault="006A411E">
            <w:pPr>
              <w:spacing w:after="0" w:line="259" w:lineRule="auto"/>
              <w:ind w:left="13" w:firstLine="0"/>
              <w:jc w:val="center"/>
            </w:pPr>
            <w:r>
              <w:t xml:space="preserve">0,5 </w:t>
            </w:r>
          </w:p>
        </w:tc>
      </w:tr>
      <w:tr w:rsidR="004D0AEA" w14:paraId="356EDE73" w14:textId="77777777">
        <w:trPr>
          <w:trHeight w:val="276"/>
        </w:trPr>
        <w:tc>
          <w:tcPr>
            <w:tcW w:w="1814" w:type="dxa"/>
            <w:tcBorders>
              <w:top w:val="single" w:sz="5" w:space="0" w:color="000000"/>
              <w:left w:val="single" w:sz="5" w:space="0" w:color="000000"/>
              <w:bottom w:val="single" w:sz="5" w:space="0" w:color="000000"/>
              <w:right w:val="single" w:sz="5" w:space="0" w:color="000000"/>
            </w:tcBorders>
          </w:tcPr>
          <w:p w14:paraId="0C842111" w14:textId="77777777" w:rsidR="004D0AEA" w:rsidRDefault="006A411E">
            <w:pPr>
              <w:spacing w:after="0" w:line="259" w:lineRule="auto"/>
              <w:ind w:firstLine="0"/>
              <w:jc w:val="left"/>
            </w:pPr>
            <w:r>
              <w:t xml:space="preserve">Éves </w:t>
            </w:r>
          </w:p>
        </w:tc>
        <w:tc>
          <w:tcPr>
            <w:tcW w:w="1418" w:type="dxa"/>
            <w:tcBorders>
              <w:top w:val="single" w:sz="5" w:space="0" w:color="000000"/>
              <w:left w:val="single" w:sz="5" w:space="0" w:color="000000"/>
              <w:bottom w:val="single" w:sz="5" w:space="0" w:color="000000"/>
              <w:right w:val="single" w:sz="5" w:space="0" w:color="000000"/>
            </w:tcBorders>
          </w:tcPr>
          <w:p w14:paraId="43F5529B" w14:textId="77777777" w:rsidR="004D0AEA" w:rsidRDefault="006A411E">
            <w:pPr>
              <w:spacing w:after="0" w:line="259" w:lineRule="auto"/>
              <w:ind w:left="25" w:firstLine="0"/>
              <w:jc w:val="center"/>
            </w:pPr>
            <w:r>
              <w:t xml:space="preserve">18 </w:t>
            </w:r>
          </w:p>
        </w:tc>
      </w:tr>
    </w:tbl>
    <w:p w14:paraId="7958A8F5" w14:textId="77777777" w:rsidR="004D0AEA" w:rsidRDefault="006A411E">
      <w:pPr>
        <w:spacing w:after="196" w:line="259" w:lineRule="auto"/>
        <w:ind w:left="144" w:firstLine="0"/>
        <w:jc w:val="left"/>
      </w:pPr>
      <w:r>
        <w:rPr>
          <w:sz w:val="22"/>
        </w:rPr>
        <w:lastRenderedPageBreak/>
        <w:t xml:space="preserve"> </w:t>
      </w:r>
    </w:p>
    <w:p w14:paraId="5956AE45" w14:textId="77777777" w:rsidR="004D0AEA" w:rsidRDefault="006A411E">
      <w:pPr>
        <w:spacing w:line="271" w:lineRule="auto"/>
        <w:ind w:left="154" w:right="144" w:hanging="10"/>
      </w:pPr>
      <w:r>
        <w:rPr>
          <w:b/>
        </w:rPr>
        <w:t xml:space="preserve">A tantárgy célja, feladatai </w:t>
      </w:r>
    </w:p>
    <w:p w14:paraId="6D68833A" w14:textId="77777777" w:rsidR="004D0AEA" w:rsidRDefault="006A411E">
      <w:pPr>
        <w:ind w:left="144" w:right="585"/>
      </w:pPr>
      <w:r>
        <w:t xml:space="preserve">Az állampolgári ismeretek tantárgy tanulása révén a felnőtt tanuló támpontokat kap a mindennapi életben történő tájékozódásához. Az alapvető ismeretek elsajátításán túl lehetőség nyílik a készség- és képességfejlesztésre, amelyek megalapozzák a tájékozott, nyitott és érdeklődő személyiség és felelős polgári mentalitás kialakulását. A tantárgy fontos terepe a közösségért történő felelősségvállalás kialakításának, hazaszeretet, a nemzeti öntudat kialakításának és megerősítésének, a haza iránti kötelezettségek megismerésének. </w:t>
      </w:r>
    </w:p>
    <w:p w14:paraId="5D7F3311" w14:textId="77777777" w:rsidR="004D0AEA" w:rsidRDefault="006A411E">
      <w:pPr>
        <w:ind w:left="144" w:right="566"/>
      </w:pPr>
      <w:r>
        <w:t xml:space="preserve">A tantárgy több szállal kötődik a történelem, valamint az erkölcs és etika tantárgyakhoz. A közös tanulásterülethez tartozó ismeretek köre, a jelenségek és folyamatok értelmezése, az ok  okozati összefüggések érvényesítése, a mérlegelő gondolkodás megalapozása, a társas együttműködés, az egyén és közösség viszonyának kérdései, a közösségi értékek és a felelősségvállalás kiemelése, a társadalmi együttélés követelményeinek és dilemmáinak megbeszélése a történelem, az állampolgári ismeretek, az erkölcs és etika tantárgyak tanulásának folyamatos összehangolását és együttműködését feltételezi. Épít a hon- és népismeret tantárgy ismeretanyagára, nevelési céljaira is. A tantárgy a földrajz tanulásához is kötődik, hiszen a lokális és a regionális szemlélet kialakítása, a társadalmi alrendszerek funkcióinak és az intézmények szerepének vizsgálata mindkét diszciplína fejlesztési feladatai között szerepel. Az állampolgári ismeretek tantárgynak is célja a pénzügyi tudatosság megalapozása és a fenntarthatóság kritériumainak megismertetése, ezért  mind az általános iskolai, mind a középiskolai képzés záró szakaszában  épít a földrajz keretében tanult gazdasági és pénzügyi ismeretekre. </w:t>
      </w:r>
    </w:p>
    <w:p w14:paraId="73D6FBB3" w14:textId="77777777" w:rsidR="004D0AEA" w:rsidRDefault="006A411E">
      <w:pPr>
        <w:spacing w:after="0" w:line="259" w:lineRule="auto"/>
        <w:ind w:left="144" w:firstLine="0"/>
        <w:jc w:val="left"/>
      </w:pPr>
      <w:r>
        <w:t xml:space="preserve"> </w:t>
      </w:r>
    </w:p>
    <w:p w14:paraId="1982EAC8" w14:textId="77777777" w:rsidR="004D0AEA" w:rsidRDefault="006A411E">
      <w:pPr>
        <w:spacing w:line="271" w:lineRule="auto"/>
        <w:ind w:left="154" w:right="250" w:hanging="10"/>
      </w:pPr>
      <w:r>
        <w:rPr>
          <w:b/>
        </w:rPr>
        <w:t xml:space="preserve">Az állampolgári ismeretek tantárgy a Nemzeti alaptantervben rögzített kulcskompetenciákat az alábbi módon fejleszti </w:t>
      </w:r>
    </w:p>
    <w:p w14:paraId="4E75ABBC" w14:textId="77777777" w:rsidR="004D0AEA" w:rsidRDefault="006A411E">
      <w:pPr>
        <w:ind w:left="144" w:right="565"/>
      </w:pPr>
      <w:r>
        <w:rPr>
          <w:b/>
        </w:rPr>
        <w:t>A tanulás kompetenciái:</w:t>
      </w:r>
      <w:r>
        <w:t xml:space="preserve"> A felnőtt tanuló az információk gyűjtése, rendszerezése és feldolgozása közben megkülönbözteti a lényegest a lényegtelentől, és arra törekszik, hogy hiteles szövegeket használjon fel beszámolói elkészítéséhez. Önállóan vagy megadott szempontok alapján képes megkülönböztetni egymástól a megalapozott, tudományos hátterű és a hamis következtetéseket tartalmazó leírásokat, gondolatsorokat. Az érveléstechnikák alkalmazásával, mások véleményének megismerésével tovább fejlődik vitakultúrája. </w:t>
      </w:r>
    </w:p>
    <w:p w14:paraId="134A242A" w14:textId="77777777" w:rsidR="004D0AEA" w:rsidRDefault="006A411E">
      <w:pPr>
        <w:ind w:left="144" w:right="570"/>
      </w:pPr>
      <w:r>
        <w:rPr>
          <w:b/>
        </w:rPr>
        <w:t>A kommunikációs kompetenciák:</w:t>
      </w:r>
      <w:r>
        <w:t xml:space="preserve"> A felnőtt tanuló véleménynyilvánításához, érveléséhez, a vitahelyzetekben való megszólalásaihoz a kommunikációs helyzetnek megfelelő nyelvhasználat és viselkedés társul. A véleménynyilvánítás és a vitakultúra fejlesztése az autonóm magatartás kialakulását és a másik ember iránti tiszteletet, a más vélemények mérlegelését egyaránt segíti. </w:t>
      </w:r>
      <w:r>
        <w:rPr>
          <w:b/>
        </w:rPr>
        <w:t>A digitális kompetenciák:</w:t>
      </w:r>
      <w:r>
        <w:t xml:space="preserve"> A felnőtt tanuló információk gyűjtéséhez és rendszerezéséhez használja a könyvtári dokumentumokat és az internetet, a beszámolók egy részéhez digitális tartalmakat készít. Az önálló és a társas tanulás folyamatában tanári segítséggel körültekintően választja ki az ismeretforrásokat, ha szükséges, tanácsot kér vagy tanácsot ad a médiahasználatról. </w:t>
      </w:r>
      <w:r>
        <w:rPr>
          <w:b/>
        </w:rPr>
        <w:t xml:space="preserve">A matematikai, gondolkodási kompetenciák: </w:t>
      </w:r>
      <w:r>
        <w:t xml:space="preserve">A felnőtt tanuló információkat, tényeket, adatokat gyűjt, válogat, önállóan vagy társaival együttműködve rendszerez. Társadalmi jelenségeket hasonlít össze, összefüggéseket állapít meg, következtetéseket, magyarázatokat fogalmaz meg. A társadalommal, a honvédelemmel és az állampolgári feladatokkal kapcsolatban képes a problémák azonosítására, releváns kérdéseket alkot, javaslatokat tesz, társaival tervezeteket készít. </w:t>
      </w:r>
    </w:p>
    <w:p w14:paraId="1E5A2312" w14:textId="77777777" w:rsidR="004D0AEA" w:rsidRDefault="006A411E">
      <w:pPr>
        <w:ind w:left="144" w:right="582"/>
      </w:pPr>
      <w:r>
        <w:lastRenderedPageBreak/>
        <w:t>Nyitott annak átgondolására, hogy a tudományos-technológiai fejlődés, a környezetvédelemmel kapcsolatos problémák és a fenntarthatóság kérdésköre miképpen hat életútjára, családjára és hazájára.</w:t>
      </w:r>
      <w:r>
        <w:rPr>
          <w:b/>
        </w:rPr>
        <w:t xml:space="preserve"> </w:t>
      </w:r>
    </w:p>
    <w:p w14:paraId="03002BC8" w14:textId="77777777" w:rsidR="004D0AEA" w:rsidRDefault="006A411E">
      <w:pPr>
        <w:ind w:left="144" w:right="568"/>
      </w:pPr>
      <w:r>
        <w:rPr>
          <w:b/>
        </w:rPr>
        <w:t>A személyes és társas kapcsolati kompetenciák:</w:t>
      </w:r>
      <w:r>
        <w:t xml:space="preserve"> A pedagógus vagy a társak orientáló észrevételeit, javaslatait és tanácsait figyelembe véve a felnőtt tanuló képes korrigálni álláspontját, véleményét, valamint módosíthatja, átértékelheti, felülbírálhatja döntéseit. A társas tanulás közösségi élménye növeli önbizalmát, önbecsülését, egyúttal segíti reális énképének alakulását, és erősíti a közösségért történő felelősségvállalást. </w:t>
      </w:r>
    </w:p>
    <w:p w14:paraId="389C3AA6" w14:textId="77777777" w:rsidR="004D0AEA" w:rsidRDefault="006A411E">
      <w:pPr>
        <w:ind w:left="144" w:right="568"/>
      </w:pPr>
      <w:r>
        <w:t xml:space="preserve">A kooperatív tanulás révén az együttes tevékenység saját élménnyé válik. A tanuló társaival közös véleményt alakít ki, javaslatokat fogalmaz meg és terveket készít. A tanulás folyamán sok esetben társaival együttműködve </w:t>
      </w:r>
      <w:proofErr w:type="spellStart"/>
      <w:r>
        <w:t>dolgoz</w:t>
      </w:r>
      <w:proofErr w:type="spellEnd"/>
      <w:r>
        <w:t xml:space="preserve"> fel szövegeket, készít beszámolókat, gyűjt információkat, továbbá bekapcsolódik egy téma vagy probléma közös megbeszélésébe, ennek során érveket-ellenérveket fogalmaz meg. </w:t>
      </w:r>
    </w:p>
    <w:p w14:paraId="5C82C57A" w14:textId="77777777" w:rsidR="004D0AEA" w:rsidRDefault="006A411E">
      <w:pPr>
        <w:ind w:left="144" w:right="555"/>
      </w:pPr>
      <w:r>
        <w:t xml:space="preserve">A tanulási tevékenységek jellege, a társas tanulás lehetőségei olyan szituációkat és légkört teremtenek, amelyek biztosítják a tanuló szorongásmentes önkifejezését, ezek révén támogatják véleményének, gondolatainak, érveinek szabad kifejtését, ugyanakkor tudatosítják, hogy saját szempontjai csak mások hasonló megnyilvánulásainak tiszteletben tartásával, érveinek megértésével, egyeztetésével érvényesülhetnek. </w:t>
      </w:r>
    </w:p>
    <w:p w14:paraId="1FDEBBA1" w14:textId="77777777" w:rsidR="004D0AEA" w:rsidRDefault="006A411E">
      <w:pPr>
        <w:ind w:left="144" w:right="564"/>
      </w:pPr>
      <w:r>
        <w:rPr>
          <w:b/>
        </w:rPr>
        <w:t>A kreativitás, a kreatív alkotás, önkifejezés és kulturális tudatosság kompetenciái:</w:t>
      </w:r>
      <w:r>
        <w:t xml:space="preserve"> A felnőtt tanuló lakóhelye történetét és a település kulturális, néprajzi értékeit megismerve arra törekszik, hogy gazdagítsa a helyi társadalom életét. Önállóan és társaival együttműködve újságcikket ír, weboldalt szerkeszt. Problémaérzékenység, egyúttal együttműködő, segítő szemlélet jellemzi a projektekben való tevékenységét.</w:t>
      </w:r>
      <w:r>
        <w:rPr>
          <w:b/>
        </w:rPr>
        <w:t xml:space="preserve"> </w:t>
      </w:r>
    </w:p>
    <w:p w14:paraId="3ED0CEF4" w14:textId="77777777" w:rsidR="004D0AEA" w:rsidRDefault="006A411E">
      <w:pPr>
        <w:ind w:left="144" w:right="564"/>
      </w:pPr>
      <w:r>
        <w:rPr>
          <w:b/>
        </w:rPr>
        <w:t>Munkavállalói, innovációs és vállalkozói kompetenciák:</w:t>
      </w:r>
      <w:r>
        <w:t xml:space="preserve"> A mindennapi élethez kapcsolódó készségfejlesztés, a hivatali ügyintézés intézményeinek és alapvető eljárásainak megismerése, a munkavállaláshoz szükséges ismeretek és készségek megszerzése, fejlesztése elősegíti a felnőtt tanulónak a mindennapi életben betöltött szerepekre való felkészülését. A tanuló javaslatokat fogalmaz meg, tervezeteket készít; mindez hozzájárul az innováció iránti nyitottság és igény, valamint a felelősségteljes munkamorál megalapozásához.</w:t>
      </w:r>
      <w:r>
        <w:rPr>
          <w:b/>
        </w:rPr>
        <w:t xml:space="preserve"> </w:t>
      </w:r>
    </w:p>
    <w:p w14:paraId="6BA03AB5" w14:textId="77777777" w:rsidR="004D0AEA" w:rsidRDefault="006A411E">
      <w:pPr>
        <w:spacing w:after="0" w:line="259" w:lineRule="auto"/>
        <w:ind w:left="144" w:firstLine="0"/>
        <w:jc w:val="left"/>
      </w:pPr>
      <w:r>
        <w:rPr>
          <w:b/>
        </w:rPr>
        <w:t xml:space="preserve"> </w:t>
      </w:r>
    </w:p>
    <w:p w14:paraId="7CF92A4F" w14:textId="77777777" w:rsidR="004D0AEA" w:rsidRDefault="006A411E">
      <w:pPr>
        <w:ind w:left="144" w:right="577"/>
      </w:pPr>
      <w:r>
        <w:t xml:space="preserve">A tantárgy tanulási eredményeinek követésére alapvetően a tanulást támogató értékelés ajánlott, s ebben a felnőtt tanulót segítő, fejlesztő visszajelzések, amelyek között a pedagógus és a társak értékelése ugyanúgy szerepet játszik, mint a csoportos megbeszélés és önértékelés. Az értékelési folyamatban kiemelt szempont a tanuló bekapcsolódása a kooperatív tevékenységekbe, továbbá lényeges az önállóan vagy társaival közösen végzett digitális eszközhasználaton alapuló feladatok megoldása. Összegző-minősítő értékelés (ötfokozatú skálán értelmezett érdemjeggyel) történik a tanuló mindennapi életben való tájékozódásához kapcsolódó témakörök esetében. Az egyes témák feldolgozásánál szükséges a felnőttek élet- és munkaerőpiaci tapasztalataira, korábbi iskolai jellegű tanulmányaira támaszkodni. </w:t>
      </w:r>
    </w:p>
    <w:p w14:paraId="7DD922F0" w14:textId="77777777" w:rsidR="004D0AEA" w:rsidRDefault="006A411E">
      <w:pPr>
        <w:spacing w:after="0" w:line="259" w:lineRule="auto"/>
        <w:ind w:left="144" w:firstLine="0"/>
        <w:jc w:val="left"/>
      </w:pPr>
      <w:r>
        <w:t xml:space="preserve"> </w:t>
      </w:r>
      <w:r>
        <w:tab/>
        <w:t xml:space="preserve"> </w:t>
      </w:r>
    </w:p>
    <w:p w14:paraId="0E1E5657" w14:textId="77777777" w:rsidR="004D0AEA" w:rsidRDefault="006A411E">
      <w:pPr>
        <w:spacing w:after="0" w:line="259" w:lineRule="auto"/>
        <w:ind w:left="144" w:firstLine="0"/>
        <w:jc w:val="left"/>
      </w:pPr>
      <w:r>
        <w:t xml:space="preserve"> </w:t>
      </w:r>
    </w:p>
    <w:tbl>
      <w:tblPr>
        <w:tblStyle w:val="TableGrid"/>
        <w:tblW w:w="9370" w:type="dxa"/>
        <w:tblInd w:w="138" w:type="dxa"/>
        <w:tblCellMar>
          <w:left w:w="126" w:type="dxa"/>
          <w:right w:w="30" w:type="dxa"/>
        </w:tblCellMar>
        <w:tblLook w:val="04A0" w:firstRow="1" w:lastRow="0" w:firstColumn="1" w:lastColumn="0" w:noHBand="0" w:noVBand="1"/>
      </w:tblPr>
      <w:tblGrid>
        <w:gridCol w:w="7376"/>
        <w:gridCol w:w="1994"/>
      </w:tblGrid>
      <w:tr w:rsidR="004D0AEA" w14:paraId="59BA09D3" w14:textId="77777777">
        <w:trPr>
          <w:trHeight w:val="288"/>
        </w:trPr>
        <w:tc>
          <w:tcPr>
            <w:tcW w:w="7375" w:type="dxa"/>
            <w:tcBorders>
              <w:top w:val="single" w:sz="5" w:space="0" w:color="000000"/>
              <w:left w:val="single" w:sz="5" w:space="0" w:color="000000"/>
              <w:bottom w:val="single" w:sz="5" w:space="0" w:color="000000"/>
              <w:right w:val="single" w:sz="5" w:space="0" w:color="000000"/>
            </w:tcBorders>
          </w:tcPr>
          <w:p w14:paraId="3CE2F28A" w14:textId="77777777" w:rsidR="004D0AEA" w:rsidRDefault="006A411E">
            <w:pPr>
              <w:spacing w:after="0" w:line="259" w:lineRule="auto"/>
              <w:ind w:firstLine="0"/>
              <w:jc w:val="left"/>
            </w:pPr>
            <w:r>
              <w:rPr>
                <w:b/>
              </w:rPr>
              <w:t xml:space="preserve">A témakörök és óraszámok áttekintő táblázata </w:t>
            </w:r>
          </w:p>
        </w:tc>
        <w:tc>
          <w:tcPr>
            <w:tcW w:w="1994" w:type="dxa"/>
            <w:tcBorders>
              <w:top w:val="single" w:sz="5" w:space="0" w:color="000000"/>
              <w:left w:val="single" w:sz="5" w:space="0" w:color="000000"/>
              <w:bottom w:val="single" w:sz="5" w:space="0" w:color="000000"/>
              <w:right w:val="single" w:sz="5" w:space="0" w:color="000000"/>
            </w:tcBorders>
          </w:tcPr>
          <w:p w14:paraId="697F750B" w14:textId="77777777" w:rsidR="004D0AEA" w:rsidRDefault="006A411E">
            <w:pPr>
              <w:spacing w:after="0" w:line="259" w:lineRule="auto"/>
              <w:ind w:right="77" w:firstLine="0"/>
              <w:jc w:val="center"/>
            </w:pPr>
            <w:r>
              <w:rPr>
                <w:b/>
              </w:rPr>
              <w:t xml:space="preserve">óraszám </w:t>
            </w:r>
          </w:p>
        </w:tc>
      </w:tr>
      <w:tr w:rsidR="004D0AEA" w14:paraId="2B9E081D" w14:textId="77777777">
        <w:trPr>
          <w:trHeight w:val="288"/>
        </w:trPr>
        <w:tc>
          <w:tcPr>
            <w:tcW w:w="7375" w:type="dxa"/>
            <w:tcBorders>
              <w:top w:val="single" w:sz="5" w:space="0" w:color="000000"/>
              <w:left w:val="single" w:sz="5" w:space="0" w:color="000000"/>
              <w:bottom w:val="single" w:sz="5" w:space="0" w:color="000000"/>
              <w:right w:val="single" w:sz="5" w:space="0" w:color="000000"/>
            </w:tcBorders>
          </w:tcPr>
          <w:p w14:paraId="5117D3E5" w14:textId="77777777" w:rsidR="004D0AEA" w:rsidRDefault="006A411E">
            <w:pPr>
              <w:spacing w:after="0" w:line="259" w:lineRule="auto"/>
              <w:ind w:right="75" w:firstLine="0"/>
              <w:jc w:val="center"/>
            </w:pPr>
            <w:r>
              <w:rPr>
                <w:b/>
              </w:rPr>
              <w:t xml:space="preserve">Témakör neve </w:t>
            </w:r>
          </w:p>
        </w:tc>
        <w:tc>
          <w:tcPr>
            <w:tcW w:w="1994" w:type="dxa"/>
            <w:tcBorders>
              <w:top w:val="single" w:sz="5" w:space="0" w:color="000000"/>
              <w:left w:val="single" w:sz="5" w:space="0" w:color="000000"/>
              <w:bottom w:val="single" w:sz="5" w:space="0" w:color="000000"/>
              <w:right w:val="single" w:sz="5" w:space="0" w:color="000000"/>
            </w:tcBorders>
          </w:tcPr>
          <w:p w14:paraId="1A28D5C8" w14:textId="77777777" w:rsidR="004D0AEA" w:rsidRDefault="006A411E">
            <w:pPr>
              <w:spacing w:after="0" w:line="259" w:lineRule="auto"/>
              <w:ind w:right="48" w:firstLine="0"/>
              <w:jc w:val="center"/>
            </w:pPr>
            <w:r>
              <w:rPr>
                <w:b/>
              </w:rPr>
              <w:t xml:space="preserve"> </w:t>
            </w:r>
          </w:p>
        </w:tc>
      </w:tr>
      <w:tr w:rsidR="004D0AEA" w14:paraId="38930FAE" w14:textId="77777777">
        <w:trPr>
          <w:trHeight w:val="288"/>
        </w:trPr>
        <w:tc>
          <w:tcPr>
            <w:tcW w:w="7375" w:type="dxa"/>
            <w:tcBorders>
              <w:top w:val="single" w:sz="5" w:space="0" w:color="000000"/>
              <w:left w:val="single" w:sz="5" w:space="0" w:color="000000"/>
              <w:bottom w:val="single" w:sz="5" w:space="0" w:color="000000"/>
              <w:right w:val="single" w:sz="5" w:space="0" w:color="000000"/>
            </w:tcBorders>
          </w:tcPr>
          <w:p w14:paraId="68AA0BB0" w14:textId="77777777" w:rsidR="004D0AEA" w:rsidRDefault="006A411E">
            <w:pPr>
              <w:spacing w:after="0" w:line="259" w:lineRule="auto"/>
              <w:ind w:firstLine="0"/>
              <w:jc w:val="left"/>
            </w:pPr>
            <w:r>
              <w:t xml:space="preserve">Család; a családi szocializáció jellemzői, a hagyományos családmodell </w:t>
            </w:r>
          </w:p>
        </w:tc>
        <w:tc>
          <w:tcPr>
            <w:tcW w:w="1994" w:type="dxa"/>
            <w:tcBorders>
              <w:top w:val="single" w:sz="5" w:space="0" w:color="000000"/>
              <w:left w:val="single" w:sz="5" w:space="0" w:color="000000"/>
              <w:bottom w:val="single" w:sz="5" w:space="0" w:color="000000"/>
              <w:right w:val="single" w:sz="5" w:space="0" w:color="000000"/>
            </w:tcBorders>
          </w:tcPr>
          <w:p w14:paraId="5E8F3FE5" w14:textId="77777777" w:rsidR="004D0AEA" w:rsidRDefault="006A411E">
            <w:pPr>
              <w:spacing w:after="0" w:line="259" w:lineRule="auto"/>
              <w:ind w:right="108" w:firstLine="0"/>
              <w:jc w:val="center"/>
            </w:pPr>
            <w:r>
              <w:t xml:space="preserve">2 </w:t>
            </w:r>
          </w:p>
        </w:tc>
      </w:tr>
      <w:tr w:rsidR="004D0AEA" w14:paraId="0D29A64C" w14:textId="77777777">
        <w:trPr>
          <w:trHeight w:val="276"/>
        </w:trPr>
        <w:tc>
          <w:tcPr>
            <w:tcW w:w="7375" w:type="dxa"/>
            <w:tcBorders>
              <w:top w:val="single" w:sz="5" w:space="0" w:color="000000"/>
              <w:left w:val="single" w:sz="5" w:space="0" w:color="000000"/>
              <w:bottom w:val="single" w:sz="5" w:space="0" w:color="000000"/>
              <w:right w:val="single" w:sz="5" w:space="0" w:color="000000"/>
            </w:tcBorders>
          </w:tcPr>
          <w:p w14:paraId="7CCD57BB" w14:textId="77777777" w:rsidR="004D0AEA" w:rsidRDefault="006A411E">
            <w:pPr>
              <w:spacing w:after="0" w:line="259" w:lineRule="auto"/>
              <w:ind w:firstLine="0"/>
              <w:jc w:val="left"/>
            </w:pPr>
            <w:r>
              <w:t xml:space="preserve">A család gazdálkodása és pénzügyei </w:t>
            </w:r>
          </w:p>
        </w:tc>
        <w:tc>
          <w:tcPr>
            <w:tcW w:w="1994" w:type="dxa"/>
            <w:tcBorders>
              <w:top w:val="single" w:sz="5" w:space="0" w:color="000000"/>
              <w:left w:val="single" w:sz="5" w:space="0" w:color="000000"/>
              <w:bottom w:val="single" w:sz="5" w:space="0" w:color="000000"/>
              <w:right w:val="single" w:sz="5" w:space="0" w:color="000000"/>
            </w:tcBorders>
          </w:tcPr>
          <w:p w14:paraId="6CAB92BF" w14:textId="77777777" w:rsidR="004D0AEA" w:rsidRDefault="006A411E">
            <w:pPr>
              <w:spacing w:after="0" w:line="259" w:lineRule="auto"/>
              <w:ind w:right="108" w:firstLine="0"/>
              <w:jc w:val="center"/>
            </w:pPr>
            <w:r>
              <w:t xml:space="preserve">2 </w:t>
            </w:r>
          </w:p>
        </w:tc>
      </w:tr>
      <w:tr w:rsidR="004D0AEA" w14:paraId="5D192484" w14:textId="77777777">
        <w:trPr>
          <w:trHeight w:val="289"/>
        </w:trPr>
        <w:tc>
          <w:tcPr>
            <w:tcW w:w="7375" w:type="dxa"/>
            <w:tcBorders>
              <w:top w:val="single" w:sz="5" w:space="0" w:color="000000"/>
              <w:left w:val="single" w:sz="5" w:space="0" w:color="000000"/>
              <w:bottom w:val="single" w:sz="5" w:space="0" w:color="000000"/>
              <w:right w:val="single" w:sz="5" w:space="0" w:color="000000"/>
            </w:tcBorders>
          </w:tcPr>
          <w:p w14:paraId="11DD5D4C" w14:textId="77777777" w:rsidR="004D0AEA" w:rsidRDefault="006A411E">
            <w:pPr>
              <w:spacing w:after="0" w:line="259" w:lineRule="auto"/>
              <w:ind w:firstLine="0"/>
              <w:jc w:val="left"/>
            </w:pPr>
            <w:r>
              <w:lastRenderedPageBreak/>
              <w:t xml:space="preserve">Településünk, lakóhelyünk megismerése </w:t>
            </w:r>
          </w:p>
        </w:tc>
        <w:tc>
          <w:tcPr>
            <w:tcW w:w="1994" w:type="dxa"/>
            <w:tcBorders>
              <w:top w:val="single" w:sz="5" w:space="0" w:color="000000"/>
              <w:left w:val="single" w:sz="5" w:space="0" w:color="000000"/>
              <w:bottom w:val="single" w:sz="5" w:space="0" w:color="000000"/>
              <w:right w:val="single" w:sz="5" w:space="0" w:color="000000"/>
            </w:tcBorders>
          </w:tcPr>
          <w:p w14:paraId="7450DC1C" w14:textId="77777777" w:rsidR="004D0AEA" w:rsidRDefault="006A411E">
            <w:pPr>
              <w:spacing w:after="0" w:line="259" w:lineRule="auto"/>
              <w:ind w:right="108" w:firstLine="0"/>
              <w:jc w:val="center"/>
            </w:pPr>
            <w:r>
              <w:t xml:space="preserve">2 </w:t>
            </w:r>
          </w:p>
        </w:tc>
      </w:tr>
      <w:tr w:rsidR="004D0AEA" w14:paraId="4D3DEDFE" w14:textId="77777777">
        <w:trPr>
          <w:trHeight w:val="288"/>
        </w:trPr>
        <w:tc>
          <w:tcPr>
            <w:tcW w:w="7375" w:type="dxa"/>
            <w:tcBorders>
              <w:top w:val="single" w:sz="5" w:space="0" w:color="000000"/>
              <w:left w:val="single" w:sz="5" w:space="0" w:color="000000"/>
              <w:bottom w:val="single" w:sz="5" w:space="0" w:color="000000"/>
              <w:right w:val="single" w:sz="5" w:space="0" w:color="000000"/>
            </w:tcBorders>
          </w:tcPr>
          <w:p w14:paraId="289AD005" w14:textId="77777777" w:rsidR="004D0AEA" w:rsidRDefault="006A411E">
            <w:pPr>
              <w:spacing w:after="0" w:line="259" w:lineRule="auto"/>
              <w:ind w:firstLine="0"/>
              <w:jc w:val="left"/>
            </w:pPr>
            <w:r>
              <w:t xml:space="preserve">Nemzet, nemzetiség; a haza iránti kötelezettségeink </w:t>
            </w:r>
          </w:p>
        </w:tc>
        <w:tc>
          <w:tcPr>
            <w:tcW w:w="1994" w:type="dxa"/>
            <w:tcBorders>
              <w:top w:val="single" w:sz="5" w:space="0" w:color="000000"/>
              <w:left w:val="single" w:sz="5" w:space="0" w:color="000000"/>
              <w:bottom w:val="single" w:sz="5" w:space="0" w:color="000000"/>
              <w:right w:val="single" w:sz="5" w:space="0" w:color="000000"/>
            </w:tcBorders>
          </w:tcPr>
          <w:p w14:paraId="562B1127" w14:textId="77777777" w:rsidR="004D0AEA" w:rsidRDefault="006A411E">
            <w:pPr>
              <w:spacing w:after="0" w:line="259" w:lineRule="auto"/>
              <w:ind w:right="108" w:firstLine="0"/>
              <w:jc w:val="center"/>
            </w:pPr>
            <w:r>
              <w:t xml:space="preserve">2 </w:t>
            </w:r>
          </w:p>
        </w:tc>
      </w:tr>
      <w:tr w:rsidR="004D0AEA" w14:paraId="28E0CF32" w14:textId="77777777">
        <w:trPr>
          <w:trHeight w:val="288"/>
        </w:trPr>
        <w:tc>
          <w:tcPr>
            <w:tcW w:w="7375" w:type="dxa"/>
            <w:tcBorders>
              <w:top w:val="single" w:sz="5" w:space="0" w:color="000000"/>
              <w:left w:val="single" w:sz="5" w:space="0" w:color="000000"/>
              <w:bottom w:val="single" w:sz="5" w:space="0" w:color="000000"/>
              <w:right w:val="single" w:sz="5" w:space="0" w:color="000000"/>
            </w:tcBorders>
          </w:tcPr>
          <w:p w14:paraId="5BE00788" w14:textId="77777777" w:rsidR="004D0AEA" w:rsidRDefault="006A411E">
            <w:pPr>
              <w:spacing w:after="0" w:line="259" w:lineRule="auto"/>
              <w:ind w:firstLine="0"/>
              <w:jc w:val="left"/>
            </w:pPr>
            <w:r>
              <w:t xml:space="preserve">A magyar állam alapvető intézményei, az állam szerepe a gazdaságban </w:t>
            </w:r>
          </w:p>
        </w:tc>
        <w:tc>
          <w:tcPr>
            <w:tcW w:w="1994" w:type="dxa"/>
            <w:tcBorders>
              <w:top w:val="single" w:sz="5" w:space="0" w:color="000000"/>
              <w:left w:val="single" w:sz="5" w:space="0" w:color="000000"/>
              <w:bottom w:val="single" w:sz="5" w:space="0" w:color="000000"/>
              <w:right w:val="single" w:sz="5" w:space="0" w:color="000000"/>
            </w:tcBorders>
          </w:tcPr>
          <w:p w14:paraId="3C8DD994" w14:textId="77777777" w:rsidR="004D0AEA" w:rsidRDefault="006A411E">
            <w:pPr>
              <w:spacing w:after="0" w:line="259" w:lineRule="auto"/>
              <w:ind w:right="108" w:firstLine="0"/>
              <w:jc w:val="center"/>
            </w:pPr>
            <w:r>
              <w:t xml:space="preserve">3 </w:t>
            </w:r>
          </w:p>
        </w:tc>
      </w:tr>
      <w:tr w:rsidR="004D0AEA" w14:paraId="184F8E56" w14:textId="77777777">
        <w:trPr>
          <w:trHeight w:val="289"/>
        </w:trPr>
        <w:tc>
          <w:tcPr>
            <w:tcW w:w="7375" w:type="dxa"/>
            <w:tcBorders>
              <w:top w:val="single" w:sz="5" w:space="0" w:color="000000"/>
              <w:left w:val="single" w:sz="5" w:space="0" w:color="000000"/>
              <w:bottom w:val="single" w:sz="5" w:space="0" w:color="000000"/>
              <w:right w:val="single" w:sz="5" w:space="0" w:color="000000"/>
            </w:tcBorders>
          </w:tcPr>
          <w:p w14:paraId="53796F21" w14:textId="77777777" w:rsidR="004D0AEA" w:rsidRDefault="006A411E">
            <w:pPr>
              <w:spacing w:after="0" w:line="259" w:lineRule="auto"/>
              <w:ind w:firstLine="0"/>
              <w:jc w:val="left"/>
            </w:pPr>
            <w:r>
              <w:t xml:space="preserve">Mindennapi ügyintézés </w:t>
            </w:r>
          </w:p>
        </w:tc>
        <w:tc>
          <w:tcPr>
            <w:tcW w:w="1994" w:type="dxa"/>
            <w:tcBorders>
              <w:top w:val="single" w:sz="5" w:space="0" w:color="000000"/>
              <w:left w:val="single" w:sz="5" w:space="0" w:color="000000"/>
              <w:bottom w:val="single" w:sz="5" w:space="0" w:color="000000"/>
              <w:right w:val="single" w:sz="5" w:space="0" w:color="000000"/>
            </w:tcBorders>
          </w:tcPr>
          <w:p w14:paraId="74A92724" w14:textId="77777777" w:rsidR="004D0AEA" w:rsidRDefault="006A411E">
            <w:pPr>
              <w:spacing w:after="0" w:line="259" w:lineRule="auto"/>
              <w:ind w:right="108" w:firstLine="0"/>
              <w:jc w:val="center"/>
            </w:pPr>
            <w:r>
              <w:t xml:space="preserve">3 </w:t>
            </w:r>
          </w:p>
        </w:tc>
      </w:tr>
      <w:tr w:rsidR="004D0AEA" w14:paraId="5C5191A0" w14:textId="77777777">
        <w:trPr>
          <w:trHeight w:val="288"/>
        </w:trPr>
        <w:tc>
          <w:tcPr>
            <w:tcW w:w="7375" w:type="dxa"/>
            <w:tcBorders>
              <w:top w:val="single" w:sz="5" w:space="0" w:color="000000"/>
              <w:left w:val="single" w:sz="5" w:space="0" w:color="000000"/>
              <w:bottom w:val="single" w:sz="5" w:space="0" w:color="000000"/>
              <w:right w:val="single" w:sz="5" w:space="0" w:color="000000"/>
            </w:tcBorders>
          </w:tcPr>
          <w:p w14:paraId="3F142F44" w14:textId="77777777" w:rsidR="004D0AEA" w:rsidRDefault="006A411E">
            <w:pPr>
              <w:spacing w:after="0" w:line="259" w:lineRule="auto"/>
              <w:ind w:firstLine="0"/>
              <w:jc w:val="left"/>
            </w:pPr>
            <w:r>
              <w:t xml:space="preserve">A fogyasztóvédelem alapjai </w:t>
            </w:r>
          </w:p>
        </w:tc>
        <w:tc>
          <w:tcPr>
            <w:tcW w:w="1994" w:type="dxa"/>
            <w:tcBorders>
              <w:top w:val="single" w:sz="5" w:space="0" w:color="000000"/>
              <w:left w:val="single" w:sz="5" w:space="0" w:color="000000"/>
              <w:bottom w:val="single" w:sz="5" w:space="0" w:color="000000"/>
              <w:right w:val="single" w:sz="5" w:space="0" w:color="000000"/>
            </w:tcBorders>
          </w:tcPr>
          <w:p w14:paraId="04661C1F" w14:textId="77777777" w:rsidR="004D0AEA" w:rsidRDefault="006A411E">
            <w:pPr>
              <w:spacing w:after="0" w:line="259" w:lineRule="auto"/>
              <w:ind w:right="108" w:firstLine="0"/>
              <w:jc w:val="center"/>
            </w:pPr>
            <w:r>
              <w:t xml:space="preserve">2 </w:t>
            </w:r>
          </w:p>
        </w:tc>
      </w:tr>
      <w:tr w:rsidR="004D0AEA" w14:paraId="4E855E2B" w14:textId="77777777">
        <w:trPr>
          <w:trHeight w:val="276"/>
        </w:trPr>
        <w:tc>
          <w:tcPr>
            <w:tcW w:w="7375" w:type="dxa"/>
            <w:tcBorders>
              <w:top w:val="single" w:sz="5" w:space="0" w:color="000000"/>
              <w:left w:val="single" w:sz="5" w:space="0" w:color="000000"/>
              <w:bottom w:val="single" w:sz="5" w:space="0" w:color="000000"/>
              <w:right w:val="single" w:sz="5" w:space="0" w:color="000000"/>
            </w:tcBorders>
          </w:tcPr>
          <w:p w14:paraId="404C8217" w14:textId="77777777" w:rsidR="004D0AEA" w:rsidRDefault="006A411E">
            <w:pPr>
              <w:spacing w:after="0" w:line="259" w:lineRule="auto"/>
              <w:ind w:firstLine="0"/>
              <w:jc w:val="left"/>
            </w:pPr>
            <w:r>
              <w:t xml:space="preserve">A nagy ellátórendszerek: köznevelés, egészségügy és szociális ellátás </w:t>
            </w:r>
          </w:p>
        </w:tc>
        <w:tc>
          <w:tcPr>
            <w:tcW w:w="1994" w:type="dxa"/>
            <w:tcBorders>
              <w:top w:val="single" w:sz="5" w:space="0" w:color="000000"/>
              <w:left w:val="single" w:sz="5" w:space="0" w:color="000000"/>
              <w:bottom w:val="single" w:sz="5" w:space="0" w:color="000000"/>
              <w:right w:val="single" w:sz="5" w:space="0" w:color="000000"/>
            </w:tcBorders>
          </w:tcPr>
          <w:p w14:paraId="52277376" w14:textId="77777777" w:rsidR="004D0AEA" w:rsidRDefault="006A411E">
            <w:pPr>
              <w:spacing w:after="0" w:line="259" w:lineRule="auto"/>
              <w:ind w:right="108" w:firstLine="0"/>
              <w:jc w:val="center"/>
            </w:pPr>
            <w:r>
              <w:t xml:space="preserve">2 </w:t>
            </w:r>
          </w:p>
        </w:tc>
      </w:tr>
      <w:tr w:rsidR="004D0AEA" w14:paraId="2FC4A96C" w14:textId="77777777">
        <w:trPr>
          <w:trHeight w:val="288"/>
        </w:trPr>
        <w:tc>
          <w:tcPr>
            <w:tcW w:w="7375" w:type="dxa"/>
            <w:tcBorders>
              <w:top w:val="single" w:sz="5" w:space="0" w:color="000000"/>
              <w:left w:val="single" w:sz="5" w:space="0" w:color="000000"/>
              <w:bottom w:val="single" w:sz="5" w:space="0" w:color="000000"/>
              <w:right w:val="single" w:sz="5" w:space="0" w:color="000000"/>
            </w:tcBorders>
          </w:tcPr>
          <w:p w14:paraId="6D7A6B77" w14:textId="77777777" w:rsidR="004D0AEA" w:rsidRDefault="006A411E">
            <w:pPr>
              <w:spacing w:after="0" w:line="259" w:lineRule="auto"/>
              <w:ind w:right="68" w:firstLine="0"/>
              <w:jc w:val="right"/>
            </w:pPr>
            <w:r>
              <w:rPr>
                <w:b/>
              </w:rPr>
              <w:t xml:space="preserve">Összes óraszám: </w:t>
            </w:r>
          </w:p>
        </w:tc>
        <w:tc>
          <w:tcPr>
            <w:tcW w:w="1994" w:type="dxa"/>
            <w:tcBorders>
              <w:top w:val="single" w:sz="5" w:space="0" w:color="000000"/>
              <w:left w:val="single" w:sz="5" w:space="0" w:color="000000"/>
              <w:bottom w:val="single" w:sz="5" w:space="0" w:color="000000"/>
              <w:right w:val="single" w:sz="5" w:space="0" w:color="000000"/>
            </w:tcBorders>
          </w:tcPr>
          <w:p w14:paraId="0C7997E3" w14:textId="77777777" w:rsidR="004D0AEA" w:rsidRDefault="006A411E">
            <w:pPr>
              <w:spacing w:after="0" w:line="259" w:lineRule="auto"/>
              <w:ind w:right="108" w:firstLine="0"/>
              <w:jc w:val="center"/>
            </w:pPr>
            <w:r>
              <w:rPr>
                <w:b/>
              </w:rPr>
              <w:t xml:space="preserve">18 </w:t>
            </w:r>
          </w:p>
        </w:tc>
      </w:tr>
    </w:tbl>
    <w:p w14:paraId="26A4526D" w14:textId="77777777" w:rsidR="004D0AEA" w:rsidRDefault="006A411E">
      <w:pPr>
        <w:spacing w:after="29" w:line="259" w:lineRule="auto"/>
        <w:ind w:left="144" w:firstLine="0"/>
        <w:jc w:val="left"/>
      </w:pPr>
      <w:r>
        <w:rPr>
          <w:b/>
        </w:rPr>
        <w:t xml:space="preserve"> </w:t>
      </w:r>
    </w:p>
    <w:p w14:paraId="08FAF04D" w14:textId="77777777" w:rsidR="004D0AEA" w:rsidRDefault="006A411E">
      <w:pPr>
        <w:spacing w:after="42" w:line="271" w:lineRule="auto"/>
        <w:ind w:left="154" w:right="144" w:hanging="10"/>
      </w:pPr>
      <w:r>
        <w:rPr>
          <w:b/>
        </w:rPr>
        <w:t>T</w:t>
      </w:r>
      <w:r>
        <w:rPr>
          <w:b/>
          <w:sz w:val="19"/>
        </w:rPr>
        <w:t>ÉMAKÖR</w:t>
      </w:r>
      <w:r>
        <w:rPr>
          <w:b/>
        </w:rPr>
        <w:t>:</w:t>
      </w:r>
      <w:r>
        <w:rPr>
          <w:b/>
          <w:sz w:val="19"/>
        </w:rPr>
        <w:t xml:space="preserve"> </w:t>
      </w:r>
      <w:r>
        <w:rPr>
          <w:b/>
        </w:rPr>
        <w:t>Család; a családi szocializáció jellemzői; a hagyományos családmodell</w:t>
      </w:r>
      <w:r>
        <w:t xml:space="preserve"> </w:t>
      </w:r>
    </w:p>
    <w:p w14:paraId="1DE15F24" w14:textId="77777777" w:rsidR="004D0AEA" w:rsidRDefault="006A411E">
      <w:pPr>
        <w:spacing w:after="28" w:line="265" w:lineRule="auto"/>
        <w:ind w:left="154" w:right="4421" w:hanging="10"/>
        <w:jc w:val="left"/>
      </w:pPr>
      <w:r>
        <w:rPr>
          <w:b/>
        </w:rPr>
        <w:t>T</w:t>
      </w:r>
      <w:r>
        <w:rPr>
          <w:b/>
          <w:sz w:val="19"/>
        </w:rPr>
        <w:t>ANULÁSI EREDMÉNYEK</w:t>
      </w:r>
      <w:r>
        <w:t xml:space="preserve"> </w:t>
      </w:r>
    </w:p>
    <w:p w14:paraId="6A0B9F26" w14:textId="77777777" w:rsidR="004D0AEA" w:rsidRDefault="006A411E">
      <w:pPr>
        <w:spacing w:after="25" w:line="271" w:lineRule="auto"/>
        <w:ind w:left="154" w:right="144" w:hanging="10"/>
      </w:pPr>
      <w:r>
        <w:rPr>
          <w:b/>
        </w:rPr>
        <w:t xml:space="preserve">A témakör tanulása hozzájárul ahhoz, hogy a tanuló a nevelési-oktatási szakasz végére: </w:t>
      </w:r>
    </w:p>
    <w:p w14:paraId="5AE5620C" w14:textId="77777777" w:rsidR="004D0AEA" w:rsidRDefault="006A411E">
      <w:pPr>
        <w:ind w:left="144" w:right="15"/>
      </w:pPr>
      <w:r>
        <w:rPr>
          <w:rFonts w:ascii="Calibri" w:eastAsia="Calibri" w:hAnsi="Calibri" w:cs="Calibri"/>
        </w:rPr>
        <w:t>–</w:t>
      </w:r>
      <w:r>
        <w:rPr>
          <w:rFonts w:ascii="Arial" w:eastAsia="Arial" w:hAnsi="Arial" w:cs="Arial"/>
        </w:rPr>
        <w:t xml:space="preserve"> </w:t>
      </w:r>
      <w:r>
        <w:t xml:space="preserve">felismeri a családi szocializációnak az ember életútját befolyásoló jelentőségét. </w:t>
      </w:r>
    </w:p>
    <w:p w14:paraId="2CEF601F" w14:textId="77777777" w:rsidR="004D0AEA" w:rsidRDefault="006A411E">
      <w:pPr>
        <w:spacing w:after="27" w:line="271" w:lineRule="auto"/>
        <w:ind w:left="154" w:right="144" w:hanging="10"/>
      </w:pPr>
      <w:r>
        <w:rPr>
          <w:b/>
        </w:rPr>
        <w:t xml:space="preserve">A témakör tanulása eredményeként a tanuló: </w:t>
      </w:r>
    </w:p>
    <w:p w14:paraId="76473F1A" w14:textId="77777777" w:rsidR="004D0AEA" w:rsidRDefault="006A411E" w:rsidP="006A411E">
      <w:pPr>
        <w:numPr>
          <w:ilvl w:val="0"/>
          <w:numId w:val="305"/>
        </w:numPr>
        <w:ind w:right="547" w:hanging="361"/>
      </w:pPr>
      <w:r>
        <w:t xml:space="preserve">értelmezi a családi kohézió alapelemeit, jellemzőit: együttműködés, szeretetközösség, kölcsönösség, tisztelet; </w:t>
      </w:r>
    </w:p>
    <w:p w14:paraId="264CD157" w14:textId="77777777" w:rsidR="004D0AEA" w:rsidRDefault="006A411E" w:rsidP="006A411E">
      <w:pPr>
        <w:numPr>
          <w:ilvl w:val="0"/>
          <w:numId w:val="305"/>
        </w:numPr>
        <w:spacing w:after="38"/>
        <w:ind w:right="547" w:hanging="361"/>
      </w:pPr>
      <w:r>
        <w:t xml:space="preserve">értelmezi a család mint a társadalom alapvető intézményének szerepét és jellemzőit; </w:t>
      </w:r>
      <w:r>
        <w:rPr>
          <w:rFonts w:ascii="Calibri" w:eastAsia="Calibri" w:hAnsi="Calibri" w:cs="Calibri"/>
        </w:rPr>
        <w:t>–</w:t>
      </w:r>
      <w:r>
        <w:rPr>
          <w:rFonts w:ascii="Arial" w:eastAsia="Arial" w:hAnsi="Arial" w:cs="Arial"/>
        </w:rPr>
        <w:t xml:space="preserve"> </w:t>
      </w:r>
      <w:r>
        <w:t>felismeri a véleménynyilvánítás, érvelés, a párbeszéd és a vita társadalmi hasznosságát.</w:t>
      </w:r>
      <w:r>
        <w:rPr>
          <w:b/>
        </w:rPr>
        <w:t xml:space="preserve"> </w:t>
      </w:r>
    </w:p>
    <w:p w14:paraId="6C07CB0C" w14:textId="77777777" w:rsidR="004D0AEA" w:rsidRDefault="006A411E">
      <w:pPr>
        <w:spacing w:after="0" w:line="265" w:lineRule="auto"/>
        <w:ind w:left="154" w:right="4421" w:hanging="10"/>
        <w:jc w:val="left"/>
      </w:pPr>
      <w:r>
        <w:rPr>
          <w:b/>
        </w:rPr>
        <w:t>F</w:t>
      </w:r>
      <w:r>
        <w:rPr>
          <w:b/>
          <w:sz w:val="19"/>
        </w:rPr>
        <w:t>EJLESZTÉSI FELADATOK ÉS ISMERETEK</w:t>
      </w:r>
      <w:r>
        <w:rPr>
          <w:b/>
        </w:rPr>
        <w:t xml:space="preserve"> </w:t>
      </w:r>
    </w:p>
    <w:tbl>
      <w:tblPr>
        <w:tblStyle w:val="TableGrid"/>
        <w:tblW w:w="9271" w:type="dxa"/>
        <w:tblInd w:w="144" w:type="dxa"/>
        <w:tblCellMar>
          <w:top w:w="34" w:type="dxa"/>
        </w:tblCellMar>
        <w:tblLook w:val="04A0" w:firstRow="1" w:lastRow="0" w:firstColumn="1" w:lastColumn="0" w:noHBand="0" w:noVBand="1"/>
      </w:tblPr>
      <w:tblGrid>
        <w:gridCol w:w="361"/>
        <w:gridCol w:w="8910"/>
      </w:tblGrid>
      <w:tr w:rsidR="004D0AEA" w14:paraId="45B28EF9" w14:textId="77777777">
        <w:trPr>
          <w:trHeight w:val="273"/>
        </w:trPr>
        <w:tc>
          <w:tcPr>
            <w:tcW w:w="361" w:type="dxa"/>
            <w:tcBorders>
              <w:top w:val="nil"/>
              <w:left w:val="nil"/>
              <w:bottom w:val="nil"/>
              <w:right w:val="nil"/>
            </w:tcBorders>
          </w:tcPr>
          <w:p w14:paraId="02058067" w14:textId="77777777" w:rsidR="004D0AEA" w:rsidRDefault="006A411E">
            <w:pPr>
              <w:spacing w:after="0" w:line="259" w:lineRule="auto"/>
              <w:ind w:firstLine="0"/>
              <w:jc w:val="left"/>
            </w:pPr>
            <w:r>
              <w:t>−</w:t>
            </w:r>
            <w:r>
              <w:rPr>
                <w:rFonts w:ascii="Arial" w:eastAsia="Arial" w:hAnsi="Arial" w:cs="Arial"/>
              </w:rPr>
              <w:t xml:space="preserve"> </w:t>
            </w:r>
          </w:p>
        </w:tc>
        <w:tc>
          <w:tcPr>
            <w:tcW w:w="8911" w:type="dxa"/>
            <w:tcBorders>
              <w:top w:val="nil"/>
              <w:left w:val="nil"/>
              <w:bottom w:val="nil"/>
              <w:right w:val="nil"/>
            </w:tcBorders>
          </w:tcPr>
          <w:p w14:paraId="281B9868" w14:textId="77777777" w:rsidR="004D0AEA" w:rsidRDefault="006A411E">
            <w:pPr>
              <w:spacing w:after="0" w:line="259" w:lineRule="auto"/>
              <w:ind w:firstLine="0"/>
              <w:jc w:val="left"/>
            </w:pPr>
            <w:r>
              <w:t xml:space="preserve">Az önismeret, önértékelés és a reális énkép alakítása </w:t>
            </w:r>
          </w:p>
        </w:tc>
      </w:tr>
      <w:tr w:rsidR="004D0AEA" w14:paraId="6309A381" w14:textId="77777777">
        <w:trPr>
          <w:trHeight w:val="276"/>
        </w:trPr>
        <w:tc>
          <w:tcPr>
            <w:tcW w:w="361" w:type="dxa"/>
            <w:tcBorders>
              <w:top w:val="nil"/>
              <w:left w:val="nil"/>
              <w:bottom w:val="nil"/>
              <w:right w:val="nil"/>
            </w:tcBorders>
          </w:tcPr>
          <w:p w14:paraId="6E23B1FB" w14:textId="77777777" w:rsidR="004D0AEA" w:rsidRDefault="006A411E">
            <w:pPr>
              <w:spacing w:after="0" w:line="259" w:lineRule="auto"/>
              <w:ind w:firstLine="0"/>
              <w:jc w:val="left"/>
            </w:pPr>
            <w:r>
              <w:t>−</w:t>
            </w:r>
            <w:r>
              <w:rPr>
                <w:rFonts w:ascii="Arial" w:eastAsia="Arial" w:hAnsi="Arial" w:cs="Arial"/>
              </w:rPr>
              <w:t xml:space="preserve"> </w:t>
            </w:r>
          </w:p>
        </w:tc>
        <w:tc>
          <w:tcPr>
            <w:tcW w:w="8911" w:type="dxa"/>
            <w:tcBorders>
              <w:top w:val="nil"/>
              <w:left w:val="nil"/>
              <w:bottom w:val="nil"/>
              <w:right w:val="nil"/>
            </w:tcBorders>
          </w:tcPr>
          <w:p w14:paraId="6A6FEDFB" w14:textId="77777777" w:rsidR="004D0AEA" w:rsidRDefault="006A411E">
            <w:pPr>
              <w:spacing w:after="0" w:line="259" w:lineRule="auto"/>
              <w:ind w:firstLine="0"/>
              <w:jc w:val="left"/>
            </w:pPr>
            <w:r>
              <w:t xml:space="preserve">A kommunikációs készség fejlesztése </w:t>
            </w:r>
          </w:p>
        </w:tc>
      </w:tr>
      <w:tr w:rsidR="004D0AEA" w14:paraId="14553071" w14:textId="77777777">
        <w:trPr>
          <w:trHeight w:val="276"/>
        </w:trPr>
        <w:tc>
          <w:tcPr>
            <w:tcW w:w="361" w:type="dxa"/>
            <w:tcBorders>
              <w:top w:val="nil"/>
              <w:left w:val="nil"/>
              <w:bottom w:val="nil"/>
              <w:right w:val="nil"/>
            </w:tcBorders>
          </w:tcPr>
          <w:p w14:paraId="03D2663B" w14:textId="77777777" w:rsidR="004D0AEA" w:rsidRDefault="006A411E">
            <w:pPr>
              <w:spacing w:after="0" w:line="259" w:lineRule="auto"/>
              <w:ind w:firstLine="0"/>
              <w:jc w:val="left"/>
            </w:pPr>
            <w:r>
              <w:t>−</w:t>
            </w:r>
            <w:r>
              <w:rPr>
                <w:rFonts w:ascii="Arial" w:eastAsia="Arial" w:hAnsi="Arial" w:cs="Arial"/>
              </w:rPr>
              <w:t xml:space="preserve"> </w:t>
            </w:r>
          </w:p>
        </w:tc>
        <w:tc>
          <w:tcPr>
            <w:tcW w:w="8911" w:type="dxa"/>
            <w:tcBorders>
              <w:top w:val="nil"/>
              <w:left w:val="nil"/>
              <w:bottom w:val="nil"/>
              <w:right w:val="nil"/>
            </w:tcBorders>
          </w:tcPr>
          <w:p w14:paraId="39A89B28" w14:textId="77777777" w:rsidR="004D0AEA" w:rsidRDefault="006A411E">
            <w:pPr>
              <w:spacing w:after="0" w:line="259" w:lineRule="auto"/>
              <w:ind w:firstLine="0"/>
              <w:jc w:val="left"/>
            </w:pPr>
            <w:r>
              <w:t xml:space="preserve">A véleményalkotás és a véleménynyilvánítás fejlesztése </w:t>
            </w:r>
          </w:p>
        </w:tc>
      </w:tr>
      <w:tr w:rsidR="004D0AEA" w14:paraId="38F820FE" w14:textId="77777777">
        <w:trPr>
          <w:trHeight w:val="276"/>
        </w:trPr>
        <w:tc>
          <w:tcPr>
            <w:tcW w:w="361" w:type="dxa"/>
            <w:tcBorders>
              <w:top w:val="nil"/>
              <w:left w:val="nil"/>
              <w:bottom w:val="nil"/>
              <w:right w:val="nil"/>
            </w:tcBorders>
          </w:tcPr>
          <w:p w14:paraId="2330098A" w14:textId="77777777" w:rsidR="004D0AEA" w:rsidRDefault="006A411E">
            <w:pPr>
              <w:spacing w:after="0" w:line="259" w:lineRule="auto"/>
              <w:ind w:firstLine="0"/>
              <w:jc w:val="left"/>
            </w:pPr>
            <w:r>
              <w:t>−</w:t>
            </w:r>
            <w:r>
              <w:rPr>
                <w:rFonts w:ascii="Arial" w:eastAsia="Arial" w:hAnsi="Arial" w:cs="Arial"/>
              </w:rPr>
              <w:t xml:space="preserve"> </w:t>
            </w:r>
          </w:p>
        </w:tc>
        <w:tc>
          <w:tcPr>
            <w:tcW w:w="8911" w:type="dxa"/>
            <w:tcBorders>
              <w:top w:val="nil"/>
              <w:left w:val="nil"/>
              <w:bottom w:val="nil"/>
              <w:right w:val="nil"/>
            </w:tcBorders>
          </w:tcPr>
          <w:p w14:paraId="04EAA63D" w14:textId="77777777" w:rsidR="004D0AEA" w:rsidRDefault="006A411E">
            <w:pPr>
              <w:spacing w:after="0" w:line="259" w:lineRule="auto"/>
              <w:ind w:firstLine="0"/>
              <w:jc w:val="left"/>
            </w:pPr>
            <w:r>
              <w:t xml:space="preserve">Az élményalapú, tapasztalati tanulás elősegítése </w:t>
            </w:r>
          </w:p>
        </w:tc>
      </w:tr>
      <w:tr w:rsidR="004D0AEA" w14:paraId="2D4AE337" w14:textId="77777777">
        <w:trPr>
          <w:trHeight w:val="276"/>
        </w:trPr>
        <w:tc>
          <w:tcPr>
            <w:tcW w:w="361" w:type="dxa"/>
            <w:tcBorders>
              <w:top w:val="nil"/>
              <w:left w:val="nil"/>
              <w:bottom w:val="nil"/>
              <w:right w:val="nil"/>
            </w:tcBorders>
          </w:tcPr>
          <w:p w14:paraId="221677E8" w14:textId="77777777" w:rsidR="004D0AEA" w:rsidRDefault="006A411E">
            <w:pPr>
              <w:spacing w:after="0" w:line="259" w:lineRule="auto"/>
              <w:ind w:firstLine="0"/>
              <w:jc w:val="left"/>
            </w:pPr>
            <w:r>
              <w:t>−</w:t>
            </w:r>
            <w:r>
              <w:rPr>
                <w:rFonts w:ascii="Arial" w:eastAsia="Arial" w:hAnsi="Arial" w:cs="Arial"/>
              </w:rPr>
              <w:t xml:space="preserve"> </w:t>
            </w:r>
          </w:p>
        </w:tc>
        <w:tc>
          <w:tcPr>
            <w:tcW w:w="8911" w:type="dxa"/>
            <w:tcBorders>
              <w:top w:val="nil"/>
              <w:left w:val="nil"/>
              <w:bottom w:val="nil"/>
              <w:right w:val="nil"/>
            </w:tcBorders>
          </w:tcPr>
          <w:p w14:paraId="5302CBA2" w14:textId="77777777" w:rsidR="004D0AEA" w:rsidRDefault="006A411E">
            <w:pPr>
              <w:spacing w:after="0" w:line="259" w:lineRule="auto"/>
              <w:ind w:firstLine="0"/>
              <w:jc w:val="left"/>
            </w:pPr>
            <w:r>
              <w:t xml:space="preserve">A generációk közötti kapcsolat, a nemzedékek közötti párbeszéd erősítése </w:t>
            </w:r>
          </w:p>
        </w:tc>
      </w:tr>
      <w:tr w:rsidR="004D0AEA" w14:paraId="7D4B9B95" w14:textId="77777777">
        <w:trPr>
          <w:trHeight w:val="553"/>
        </w:trPr>
        <w:tc>
          <w:tcPr>
            <w:tcW w:w="361" w:type="dxa"/>
            <w:tcBorders>
              <w:top w:val="nil"/>
              <w:left w:val="nil"/>
              <w:bottom w:val="nil"/>
              <w:right w:val="nil"/>
            </w:tcBorders>
          </w:tcPr>
          <w:p w14:paraId="2CFB74E5" w14:textId="77777777" w:rsidR="004D0AEA" w:rsidRDefault="006A411E">
            <w:pPr>
              <w:spacing w:after="0" w:line="259" w:lineRule="auto"/>
              <w:ind w:firstLine="0"/>
              <w:jc w:val="left"/>
            </w:pPr>
            <w:r>
              <w:t>−</w:t>
            </w:r>
            <w:r>
              <w:rPr>
                <w:rFonts w:ascii="Arial" w:eastAsia="Arial" w:hAnsi="Arial" w:cs="Arial"/>
              </w:rPr>
              <w:t xml:space="preserve"> </w:t>
            </w:r>
          </w:p>
        </w:tc>
        <w:tc>
          <w:tcPr>
            <w:tcW w:w="8911" w:type="dxa"/>
            <w:tcBorders>
              <w:top w:val="nil"/>
              <w:left w:val="nil"/>
              <w:bottom w:val="nil"/>
              <w:right w:val="nil"/>
            </w:tcBorders>
          </w:tcPr>
          <w:p w14:paraId="45C04CB5" w14:textId="77777777" w:rsidR="004D0AEA" w:rsidRDefault="006A411E">
            <w:pPr>
              <w:spacing w:after="0" w:line="259" w:lineRule="auto"/>
              <w:ind w:firstLine="0"/>
              <w:jc w:val="left"/>
            </w:pPr>
            <w:r>
              <w:t xml:space="preserve">Az egymást követő generációk életútjának megismerése révén a történetiség saját élményű megtapasztalása </w:t>
            </w:r>
          </w:p>
        </w:tc>
      </w:tr>
      <w:tr w:rsidR="004D0AEA" w14:paraId="49ACB788" w14:textId="77777777">
        <w:trPr>
          <w:trHeight w:val="552"/>
        </w:trPr>
        <w:tc>
          <w:tcPr>
            <w:tcW w:w="361" w:type="dxa"/>
            <w:tcBorders>
              <w:top w:val="nil"/>
              <w:left w:val="nil"/>
              <w:bottom w:val="nil"/>
              <w:right w:val="nil"/>
            </w:tcBorders>
          </w:tcPr>
          <w:p w14:paraId="589CAF8B" w14:textId="77777777" w:rsidR="004D0AEA" w:rsidRDefault="006A411E">
            <w:pPr>
              <w:spacing w:after="0" w:line="259" w:lineRule="auto"/>
              <w:ind w:firstLine="0"/>
              <w:jc w:val="left"/>
            </w:pPr>
            <w:r>
              <w:t>−</w:t>
            </w:r>
            <w:r>
              <w:rPr>
                <w:rFonts w:ascii="Arial" w:eastAsia="Arial" w:hAnsi="Arial" w:cs="Arial"/>
              </w:rPr>
              <w:t xml:space="preserve"> </w:t>
            </w:r>
          </w:p>
        </w:tc>
        <w:tc>
          <w:tcPr>
            <w:tcW w:w="8911" w:type="dxa"/>
            <w:tcBorders>
              <w:top w:val="nil"/>
              <w:left w:val="nil"/>
              <w:bottom w:val="nil"/>
              <w:right w:val="nil"/>
            </w:tcBorders>
          </w:tcPr>
          <w:p w14:paraId="0E0750A0" w14:textId="77777777" w:rsidR="004D0AEA" w:rsidRDefault="006A411E">
            <w:pPr>
              <w:spacing w:after="0" w:line="259" w:lineRule="auto"/>
              <w:ind w:firstLine="0"/>
            </w:pPr>
            <w:r>
              <w:t xml:space="preserve">A hagyományos családmodell közösségi és társadalmi fontosságának tudatosítása, a családi szerepek megismerése </w:t>
            </w:r>
          </w:p>
        </w:tc>
      </w:tr>
      <w:tr w:rsidR="004D0AEA" w14:paraId="2D75DF30" w14:textId="77777777">
        <w:trPr>
          <w:trHeight w:val="276"/>
        </w:trPr>
        <w:tc>
          <w:tcPr>
            <w:tcW w:w="361" w:type="dxa"/>
            <w:tcBorders>
              <w:top w:val="nil"/>
              <w:left w:val="nil"/>
              <w:bottom w:val="nil"/>
              <w:right w:val="nil"/>
            </w:tcBorders>
          </w:tcPr>
          <w:p w14:paraId="0209B919" w14:textId="77777777" w:rsidR="004D0AEA" w:rsidRDefault="006A411E">
            <w:pPr>
              <w:spacing w:after="0" w:line="259" w:lineRule="auto"/>
              <w:ind w:firstLine="0"/>
              <w:jc w:val="left"/>
            </w:pPr>
            <w:r>
              <w:t>−</w:t>
            </w:r>
            <w:r>
              <w:rPr>
                <w:rFonts w:ascii="Arial" w:eastAsia="Arial" w:hAnsi="Arial" w:cs="Arial"/>
              </w:rPr>
              <w:t xml:space="preserve"> </w:t>
            </w:r>
          </w:p>
        </w:tc>
        <w:tc>
          <w:tcPr>
            <w:tcW w:w="8911" w:type="dxa"/>
            <w:tcBorders>
              <w:top w:val="nil"/>
              <w:left w:val="nil"/>
              <w:bottom w:val="nil"/>
              <w:right w:val="nil"/>
            </w:tcBorders>
          </w:tcPr>
          <w:p w14:paraId="4A0E9BA5" w14:textId="77777777" w:rsidR="004D0AEA" w:rsidRDefault="006A411E">
            <w:pPr>
              <w:spacing w:after="0" w:line="259" w:lineRule="auto"/>
              <w:ind w:firstLine="0"/>
              <w:jc w:val="left"/>
            </w:pPr>
            <w:r>
              <w:t xml:space="preserve">Ismeretszerzés, forrásfeldolgozás a családi szocializáció folyamatáról és jellemzőiről </w:t>
            </w:r>
          </w:p>
        </w:tc>
      </w:tr>
      <w:tr w:rsidR="004D0AEA" w14:paraId="3DA0DC35" w14:textId="77777777">
        <w:trPr>
          <w:trHeight w:val="276"/>
        </w:trPr>
        <w:tc>
          <w:tcPr>
            <w:tcW w:w="361" w:type="dxa"/>
            <w:tcBorders>
              <w:top w:val="nil"/>
              <w:left w:val="nil"/>
              <w:bottom w:val="nil"/>
              <w:right w:val="nil"/>
            </w:tcBorders>
          </w:tcPr>
          <w:p w14:paraId="1E00018B" w14:textId="77777777" w:rsidR="004D0AEA" w:rsidRDefault="006A411E">
            <w:pPr>
              <w:spacing w:after="0" w:line="259" w:lineRule="auto"/>
              <w:ind w:firstLine="0"/>
              <w:jc w:val="left"/>
            </w:pPr>
            <w:r>
              <w:t>−</w:t>
            </w:r>
            <w:r>
              <w:rPr>
                <w:rFonts w:ascii="Arial" w:eastAsia="Arial" w:hAnsi="Arial" w:cs="Arial"/>
              </w:rPr>
              <w:t xml:space="preserve"> </w:t>
            </w:r>
          </w:p>
        </w:tc>
        <w:tc>
          <w:tcPr>
            <w:tcW w:w="8911" w:type="dxa"/>
            <w:tcBorders>
              <w:top w:val="nil"/>
              <w:left w:val="nil"/>
              <w:bottom w:val="nil"/>
              <w:right w:val="nil"/>
            </w:tcBorders>
          </w:tcPr>
          <w:p w14:paraId="0147E174" w14:textId="77777777" w:rsidR="004D0AEA" w:rsidRDefault="006A411E">
            <w:pPr>
              <w:spacing w:after="0" w:line="259" w:lineRule="auto"/>
              <w:ind w:firstLine="0"/>
              <w:jc w:val="left"/>
            </w:pPr>
            <w:r>
              <w:t xml:space="preserve">Családtörténeti kutatás projekt a tanuló választása és egyéni tervezés alapján </w:t>
            </w:r>
          </w:p>
        </w:tc>
      </w:tr>
      <w:tr w:rsidR="004D0AEA" w14:paraId="56F6AEDA" w14:textId="77777777">
        <w:trPr>
          <w:trHeight w:val="537"/>
        </w:trPr>
        <w:tc>
          <w:tcPr>
            <w:tcW w:w="361" w:type="dxa"/>
            <w:tcBorders>
              <w:top w:val="nil"/>
              <w:left w:val="nil"/>
              <w:bottom w:val="nil"/>
              <w:right w:val="nil"/>
            </w:tcBorders>
          </w:tcPr>
          <w:p w14:paraId="5F2CB884" w14:textId="77777777" w:rsidR="004D0AEA" w:rsidRDefault="006A411E">
            <w:pPr>
              <w:spacing w:after="0" w:line="259" w:lineRule="auto"/>
              <w:ind w:firstLine="0"/>
              <w:jc w:val="left"/>
            </w:pPr>
            <w:r>
              <w:t>−</w:t>
            </w:r>
            <w:r>
              <w:rPr>
                <w:rFonts w:ascii="Arial" w:eastAsia="Arial" w:hAnsi="Arial" w:cs="Arial"/>
              </w:rPr>
              <w:t xml:space="preserve"> </w:t>
            </w:r>
          </w:p>
        </w:tc>
        <w:tc>
          <w:tcPr>
            <w:tcW w:w="8911" w:type="dxa"/>
            <w:tcBorders>
              <w:top w:val="nil"/>
              <w:left w:val="nil"/>
              <w:bottom w:val="nil"/>
              <w:right w:val="nil"/>
            </w:tcBorders>
          </w:tcPr>
          <w:p w14:paraId="51AF8E66" w14:textId="77777777" w:rsidR="004D0AEA" w:rsidRDefault="006A411E">
            <w:pPr>
              <w:spacing w:after="0" w:line="259" w:lineRule="auto"/>
              <w:ind w:firstLine="0"/>
              <w:jc w:val="left"/>
            </w:pPr>
            <w:r>
              <w:t xml:space="preserve">A család fogalma és társadalmi szerepe; A család: szeretetközösség, együttműködés, kölcsönösség, tisztelet; A családi szerepek; A családi szocializáció jellemzői </w:t>
            </w:r>
          </w:p>
        </w:tc>
      </w:tr>
    </w:tbl>
    <w:p w14:paraId="509ECC31" w14:textId="77777777" w:rsidR="004D0AEA" w:rsidRDefault="006A411E">
      <w:pPr>
        <w:spacing w:after="28" w:line="265" w:lineRule="auto"/>
        <w:ind w:left="154" w:right="4421" w:hanging="10"/>
        <w:jc w:val="left"/>
      </w:pPr>
      <w:r>
        <w:rPr>
          <w:b/>
        </w:rPr>
        <w:t>F</w:t>
      </w:r>
      <w:r>
        <w:rPr>
          <w:b/>
          <w:sz w:val="19"/>
        </w:rPr>
        <w:t>OGALMAK</w:t>
      </w:r>
      <w:r>
        <w:rPr>
          <w:b/>
        </w:rPr>
        <w:t xml:space="preserve"> </w:t>
      </w:r>
    </w:p>
    <w:p w14:paraId="770C5C53" w14:textId="77777777" w:rsidR="004D0AEA" w:rsidRDefault="006A411E">
      <w:pPr>
        <w:spacing w:after="47"/>
        <w:ind w:left="144" w:right="15"/>
      </w:pPr>
      <w:r>
        <w:t xml:space="preserve">család, házasság, családi szerepek, gyermekvállalás </w:t>
      </w:r>
    </w:p>
    <w:p w14:paraId="303EC4E7" w14:textId="77777777" w:rsidR="004D0AEA" w:rsidRDefault="006A411E">
      <w:pPr>
        <w:spacing w:after="0" w:line="265" w:lineRule="auto"/>
        <w:ind w:left="154" w:right="4421" w:hanging="10"/>
        <w:jc w:val="left"/>
      </w:pPr>
      <w:r>
        <w:rPr>
          <w:b/>
          <w:sz w:val="19"/>
        </w:rPr>
        <w:t>TEVÉKENYSÉGEK</w:t>
      </w:r>
      <w:r>
        <w:rPr>
          <w:b/>
        </w:rPr>
        <w:t xml:space="preserve"> </w:t>
      </w:r>
    </w:p>
    <w:tbl>
      <w:tblPr>
        <w:tblStyle w:val="TableGrid"/>
        <w:tblW w:w="9263" w:type="dxa"/>
        <w:tblInd w:w="144" w:type="dxa"/>
        <w:tblCellMar>
          <w:top w:w="34" w:type="dxa"/>
        </w:tblCellMar>
        <w:tblLook w:val="04A0" w:firstRow="1" w:lastRow="0" w:firstColumn="1" w:lastColumn="0" w:noHBand="0" w:noVBand="1"/>
      </w:tblPr>
      <w:tblGrid>
        <w:gridCol w:w="361"/>
        <w:gridCol w:w="8902"/>
      </w:tblGrid>
      <w:tr w:rsidR="004D0AEA" w14:paraId="1ACE65D8" w14:textId="77777777">
        <w:trPr>
          <w:trHeight w:val="825"/>
        </w:trPr>
        <w:tc>
          <w:tcPr>
            <w:tcW w:w="361" w:type="dxa"/>
            <w:tcBorders>
              <w:top w:val="nil"/>
              <w:left w:val="nil"/>
              <w:bottom w:val="nil"/>
              <w:right w:val="nil"/>
            </w:tcBorders>
          </w:tcPr>
          <w:p w14:paraId="7314A95B" w14:textId="77777777" w:rsidR="004D0AEA" w:rsidRDefault="006A411E">
            <w:pPr>
              <w:spacing w:after="0" w:line="259" w:lineRule="auto"/>
              <w:ind w:firstLine="0"/>
              <w:jc w:val="left"/>
            </w:pPr>
            <w:r>
              <w:t>−</w:t>
            </w:r>
            <w:r>
              <w:rPr>
                <w:rFonts w:ascii="Arial" w:eastAsia="Arial" w:hAnsi="Arial" w:cs="Arial"/>
              </w:rPr>
              <w:t xml:space="preserve"> </w:t>
            </w:r>
          </w:p>
        </w:tc>
        <w:tc>
          <w:tcPr>
            <w:tcW w:w="8902" w:type="dxa"/>
            <w:tcBorders>
              <w:top w:val="nil"/>
              <w:left w:val="nil"/>
              <w:bottom w:val="nil"/>
              <w:right w:val="nil"/>
            </w:tcBorders>
          </w:tcPr>
          <w:p w14:paraId="7AB20749" w14:textId="77777777" w:rsidR="004D0AEA" w:rsidRDefault="006A411E">
            <w:pPr>
              <w:spacing w:after="0" w:line="259" w:lineRule="auto"/>
              <w:ind w:right="55" w:firstLine="0"/>
            </w:pPr>
            <w:r>
              <w:t>Különböző szövegtípusok feldolgozása (naplók, ismeretterjesztő szövegek, memoárok) tartalmi elemeinek megértése, értelmezése és bemutatása a család fogalma és társadalmi szerepe témakörben</w:t>
            </w:r>
            <w:r>
              <w:rPr>
                <w:b/>
              </w:rPr>
              <w:t xml:space="preserve"> </w:t>
            </w:r>
          </w:p>
        </w:tc>
      </w:tr>
      <w:tr w:rsidR="004D0AEA" w14:paraId="7D941D0B" w14:textId="77777777">
        <w:trPr>
          <w:trHeight w:val="276"/>
        </w:trPr>
        <w:tc>
          <w:tcPr>
            <w:tcW w:w="361" w:type="dxa"/>
            <w:tcBorders>
              <w:top w:val="nil"/>
              <w:left w:val="nil"/>
              <w:bottom w:val="nil"/>
              <w:right w:val="nil"/>
            </w:tcBorders>
          </w:tcPr>
          <w:p w14:paraId="7B25DFB7" w14:textId="77777777" w:rsidR="004D0AEA" w:rsidRDefault="006A411E">
            <w:pPr>
              <w:spacing w:after="0" w:line="259" w:lineRule="auto"/>
              <w:ind w:firstLine="0"/>
              <w:jc w:val="left"/>
            </w:pPr>
            <w:r>
              <w:t>−</w:t>
            </w:r>
            <w:r>
              <w:rPr>
                <w:rFonts w:ascii="Arial" w:eastAsia="Arial" w:hAnsi="Arial" w:cs="Arial"/>
              </w:rPr>
              <w:t xml:space="preserve"> </w:t>
            </w:r>
          </w:p>
        </w:tc>
        <w:tc>
          <w:tcPr>
            <w:tcW w:w="8902" w:type="dxa"/>
            <w:tcBorders>
              <w:top w:val="nil"/>
              <w:left w:val="nil"/>
              <w:bottom w:val="nil"/>
              <w:right w:val="nil"/>
            </w:tcBorders>
          </w:tcPr>
          <w:p w14:paraId="77045DEC" w14:textId="77777777" w:rsidR="004D0AEA" w:rsidRDefault="006A411E">
            <w:pPr>
              <w:spacing w:after="0" w:line="259" w:lineRule="auto"/>
              <w:ind w:firstLine="0"/>
              <w:jc w:val="left"/>
            </w:pPr>
            <w:r>
              <w:t xml:space="preserve">Szempontok és minta segítségével családtörténeti interjúterv összeállítása </w:t>
            </w:r>
          </w:p>
        </w:tc>
      </w:tr>
      <w:tr w:rsidR="004D0AEA" w14:paraId="1B3D6D49" w14:textId="77777777">
        <w:trPr>
          <w:trHeight w:val="276"/>
        </w:trPr>
        <w:tc>
          <w:tcPr>
            <w:tcW w:w="361" w:type="dxa"/>
            <w:tcBorders>
              <w:top w:val="nil"/>
              <w:left w:val="nil"/>
              <w:bottom w:val="nil"/>
              <w:right w:val="nil"/>
            </w:tcBorders>
          </w:tcPr>
          <w:p w14:paraId="362B2802" w14:textId="77777777" w:rsidR="004D0AEA" w:rsidRDefault="006A411E">
            <w:pPr>
              <w:spacing w:after="0" w:line="259" w:lineRule="auto"/>
              <w:ind w:firstLine="0"/>
              <w:jc w:val="left"/>
            </w:pPr>
            <w:r>
              <w:t>−</w:t>
            </w:r>
            <w:r>
              <w:rPr>
                <w:rFonts w:ascii="Arial" w:eastAsia="Arial" w:hAnsi="Arial" w:cs="Arial"/>
              </w:rPr>
              <w:t xml:space="preserve"> </w:t>
            </w:r>
          </w:p>
        </w:tc>
        <w:tc>
          <w:tcPr>
            <w:tcW w:w="8902" w:type="dxa"/>
            <w:tcBorders>
              <w:top w:val="nil"/>
              <w:left w:val="nil"/>
              <w:bottom w:val="nil"/>
              <w:right w:val="nil"/>
            </w:tcBorders>
          </w:tcPr>
          <w:p w14:paraId="30AA95B1" w14:textId="77777777" w:rsidR="004D0AEA" w:rsidRDefault="006A411E">
            <w:pPr>
              <w:spacing w:after="0" w:line="259" w:lineRule="auto"/>
              <w:ind w:firstLine="0"/>
              <w:jc w:val="left"/>
            </w:pPr>
            <w:r>
              <w:t xml:space="preserve">Káté összeállítása, plakát készítése a családi szerepekről </w:t>
            </w:r>
          </w:p>
        </w:tc>
      </w:tr>
      <w:tr w:rsidR="004D0AEA" w14:paraId="21F1DB93" w14:textId="77777777">
        <w:trPr>
          <w:trHeight w:val="276"/>
        </w:trPr>
        <w:tc>
          <w:tcPr>
            <w:tcW w:w="361" w:type="dxa"/>
            <w:tcBorders>
              <w:top w:val="nil"/>
              <w:left w:val="nil"/>
              <w:bottom w:val="nil"/>
              <w:right w:val="nil"/>
            </w:tcBorders>
          </w:tcPr>
          <w:p w14:paraId="1E965606" w14:textId="77777777" w:rsidR="004D0AEA" w:rsidRDefault="006A411E">
            <w:pPr>
              <w:spacing w:after="0" w:line="259" w:lineRule="auto"/>
              <w:ind w:firstLine="0"/>
              <w:jc w:val="left"/>
            </w:pPr>
            <w:r>
              <w:t>−</w:t>
            </w:r>
            <w:r>
              <w:rPr>
                <w:rFonts w:ascii="Arial" w:eastAsia="Arial" w:hAnsi="Arial" w:cs="Arial"/>
              </w:rPr>
              <w:t xml:space="preserve"> </w:t>
            </w:r>
          </w:p>
        </w:tc>
        <w:tc>
          <w:tcPr>
            <w:tcW w:w="8902" w:type="dxa"/>
            <w:tcBorders>
              <w:top w:val="nil"/>
              <w:left w:val="nil"/>
              <w:bottom w:val="nil"/>
              <w:right w:val="nil"/>
            </w:tcBorders>
          </w:tcPr>
          <w:p w14:paraId="086EE91E" w14:textId="77777777" w:rsidR="004D0AEA" w:rsidRDefault="006A411E">
            <w:pPr>
              <w:spacing w:after="0" w:line="259" w:lineRule="auto"/>
              <w:ind w:firstLine="0"/>
              <w:jc w:val="left"/>
            </w:pPr>
            <w:r>
              <w:t xml:space="preserve">Családtörténeti fotómontázs, digitális tartalmak összeállítása </w:t>
            </w:r>
          </w:p>
        </w:tc>
      </w:tr>
      <w:tr w:rsidR="004D0AEA" w14:paraId="2CFAFBD5" w14:textId="77777777">
        <w:trPr>
          <w:trHeight w:val="273"/>
        </w:trPr>
        <w:tc>
          <w:tcPr>
            <w:tcW w:w="361" w:type="dxa"/>
            <w:tcBorders>
              <w:top w:val="nil"/>
              <w:left w:val="nil"/>
              <w:bottom w:val="nil"/>
              <w:right w:val="nil"/>
            </w:tcBorders>
          </w:tcPr>
          <w:p w14:paraId="5681484E" w14:textId="77777777" w:rsidR="004D0AEA" w:rsidRDefault="006A411E">
            <w:pPr>
              <w:spacing w:after="0" w:line="259" w:lineRule="auto"/>
              <w:ind w:firstLine="0"/>
              <w:jc w:val="left"/>
            </w:pPr>
            <w:r>
              <w:t>−</w:t>
            </w:r>
            <w:r>
              <w:rPr>
                <w:rFonts w:ascii="Arial" w:eastAsia="Arial" w:hAnsi="Arial" w:cs="Arial"/>
              </w:rPr>
              <w:t xml:space="preserve"> </w:t>
            </w:r>
          </w:p>
        </w:tc>
        <w:tc>
          <w:tcPr>
            <w:tcW w:w="8902" w:type="dxa"/>
            <w:tcBorders>
              <w:top w:val="nil"/>
              <w:left w:val="nil"/>
              <w:bottom w:val="nil"/>
              <w:right w:val="nil"/>
            </w:tcBorders>
          </w:tcPr>
          <w:p w14:paraId="38BFB120" w14:textId="77777777" w:rsidR="004D0AEA" w:rsidRDefault="006A411E">
            <w:pPr>
              <w:spacing w:after="0" w:line="259" w:lineRule="auto"/>
              <w:ind w:firstLine="0"/>
              <w:jc w:val="left"/>
            </w:pPr>
            <w:r>
              <w:t xml:space="preserve">Valós vagy elképzelt családtörténeti interjú készítése </w:t>
            </w:r>
          </w:p>
        </w:tc>
      </w:tr>
    </w:tbl>
    <w:p w14:paraId="339BE0BD" w14:textId="77777777" w:rsidR="004D0AEA" w:rsidRDefault="006A411E">
      <w:pPr>
        <w:spacing w:after="42" w:line="271" w:lineRule="auto"/>
        <w:ind w:left="154" w:right="144" w:hanging="10"/>
      </w:pPr>
      <w:r>
        <w:rPr>
          <w:b/>
        </w:rPr>
        <w:t>T</w:t>
      </w:r>
      <w:r>
        <w:rPr>
          <w:b/>
          <w:sz w:val="19"/>
        </w:rPr>
        <w:t>ÉMAKÖR</w:t>
      </w:r>
      <w:r>
        <w:rPr>
          <w:b/>
        </w:rPr>
        <w:t>:</w:t>
      </w:r>
      <w:r>
        <w:rPr>
          <w:b/>
          <w:sz w:val="19"/>
        </w:rPr>
        <w:t xml:space="preserve"> </w:t>
      </w:r>
      <w:r>
        <w:rPr>
          <w:b/>
        </w:rPr>
        <w:t>A család gazdálkodása és pénzügyei</w:t>
      </w:r>
      <w:r>
        <w:t xml:space="preserve"> </w:t>
      </w:r>
    </w:p>
    <w:p w14:paraId="7E097BA3" w14:textId="77777777" w:rsidR="004D0AEA" w:rsidRDefault="006A411E">
      <w:pPr>
        <w:spacing w:after="28" w:line="265" w:lineRule="auto"/>
        <w:ind w:left="154" w:right="4421" w:hanging="10"/>
        <w:jc w:val="left"/>
      </w:pPr>
      <w:r>
        <w:rPr>
          <w:b/>
        </w:rPr>
        <w:t>T</w:t>
      </w:r>
      <w:r>
        <w:rPr>
          <w:b/>
          <w:sz w:val="19"/>
        </w:rPr>
        <w:t>ANULÁSI EREDMÉNYEK</w:t>
      </w:r>
      <w:r>
        <w:t xml:space="preserve"> </w:t>
      </w:r>
    </w:p>
    <w:p w14:paraId="4CD91945" w14:textId="77777777" w:rsidR="004D0AEA" w:rsidRDefault="006A411E">
      <w:pPr>
        <w:spacing w:line="271" w:lineRule="auto"/>
        <w:ind w:left="154" w:right="144" w:hanging="10"/>
      </w:pPr>
      <w:r>
        <w:rPr>
          <w:b/>
        </w:rPr>
        <w:lastRenderedPageBreak/>
        <w:t xml:space="preserve">A témakör tanulása hozzájárul ahhoz, hogy a felnőtt tanuló a nevelési-oktatási szakasz végére: </w:t>
      </w:r>
    </w:p>
    <w:p w14:paraId="3FAB4C0D" w14:textId="77777777" w:rsidR="004D0AEA" w:rsidRDefault="006A411E">
      <w:pPr>
        <w:ind w:left="505" w:right="15" w:hanging="361"/>
      </w:pPr>
      <w:r>
        <w:rPr>
          <w:rFonts w:ascii="Calibri" w:eastAsia="Calibri" w:hAnsi="Calibri" w:cs="Calibri"/>
        </w:rPr>
        <w:t xml:space="preserve">– </w:t>
      </w:r>
      <w:r>
        <w:t xml:space="preserve">ismeri a családi háztartás összetevőit, értelmezi a család gazdálkodását meghatározó és befolyásoló tényezőket. </w:t>
      </w:r>
    </w:p>
    <w:p w14:paraId="29915C5A" w14:textId="77777777" w:rsidR="004D0AEA" w:rsidRDefault="006A411E">
      <w:pPr>
        <w:spacing w:after="27" w:line="271" w:lineRule="auto"/>
        <w:ind w:left="154" w:right="144" w:hanging="10"/>
      </w:pPr>
      <w:r>
        <w:rPr>
          <w:b/>
        </w:rPr>
        <w:t xml:space="preserve">A témakör tanulása eredményeként a tanuló: </w:t>
      </w:r>
    </w:p>
    <w:p w14:paraId="4890A310" w14:textId="77777777" w:rsidR="004D0AEA" w:rsidRDefault="006A411E">
      <w:pPr>
        <w:spacing w:after="40"/>
        <w:ind w:left="505" w:right="15" w:hanging="361"/>
      </w:pPr>
      <w:r>
        <w:rPr>
          <w:rFonts w:ascii="Calibri" w:eastAsia="Calibri" w:hAnsi="Calibri" w:cs="Calibri"/>
        </w:rPr>
        <w:t>–</w:t>
      </w:r>
      <w:r>
        <w:rPr>
          <w:rFonts w:ascii="Arial" w:eastAsia="Arial" w:hAnsi="Arial" w:cs="Arial"/>
        </w:rPr>
        <w:t xml:space="preserve"> </w:t>
      </w:r>
      <w:r>
        <w:t xml:space="preserve">felismeri a családi háztartás gazdasági-pénzügyi fenntarthatóságának és a környezettudatos életvitel kialakításának társadalmi jelentőségét. </w:t>
      </w:r>
    </w:p>
    <w:p w14:paraId="6FCC89C1" w14:textId="77777777" w:rsidR="004D0AEA" w:rsidRDefault="006A411E">
      <w:pPr>
        <w:spacing w:after="0" w:line="265" w:lineRule="auto"/>
        <w:ind w:left="154" w:right="4421" w:hanging="10"/>
        <w:jc w:val="left"/>
      </w:pPr>
      <w:r>
        <w:rPr>
          <w:b/>
        </w:rPr>
        <w:t>F</w:t>
      </w:r>
      <w:r>
        <w:rPr>
          <w:b/>
          <w:sz w:val="19"/>
        </w:rPr>
        <w:t>EJLESZTÉSI FELADATOK ÉS ISMERETEK</w:t>
      </w:r>
      <w:r>
        <w:rPr>
          <w:b/>
        </w:rPr>
        <w:t xml:space="preserve"> </w:t>
      </w:r>
    </w:p>
    <w:tbl>
      <w:tblPr>
        <w:tblStyle w:val="TableGrid"/>
        <w:tblW w:w="9206" w:type="dxa"/>
        <w:tblInd w:w="144" w:type="dxa"/>
        <w:tblCellMar>
          <w:top w:w="34" w:type="dxa"/>
        </w:tblCellMar>
        <w:tblLook w:val="04A0" w:firstRow="1" w:lastRow="0" w:firstColumn="1" w:lastColumn="0" w:noHBand="0" w:noVBand="1"/>
      </w:tblPr>
      <w:tblGrid>
        <w:gridCol w:w="361"/>
        <w:gridCol w:w="8845"/>
      </w:tblGrid>
      <w:tr w:rsidR="004D0AEA" w14:paraId="2A89C871" w14:textId="77777777">
        <w:trPr>
          <w:trHeight w:val="273"/>
        </w:trPr>
        <w:tc>
          <w:tcPr>
            <w:tcW w:w="361" w:type="dxa"/>
            <w:tcBorders>
              <w:top w:val="nil"/>
              <w:left w:val="nil"/>
              <w:bottom w:val="nil"/>
              <w:right w:val="nil"/>
            </w:tcBorders>
          </w:tcPr>
          <w:p w14:paraId="14CDB55D" w14:textId="77777777" w:rsidR="004D0AEA" w:rsidRDefault="006A411E">
            <w:pPr>
              <w:spacing w:after="0" w:line="259" w:lineRule="auto"/>
              <w:ind w:firstLine="0"/>
              <w:jc w:val="left"/>
            </w:pPr>
            <w:r>
              <w:t>−</w:t>
            </w:r>
            <w:r>
              <w:rPr>
                <w:rFonts w:ascii="Arial" w:eastAsia="Arial" w:hAnsi="Arial" w:cs="Arial"/>
              </w:rPr>
              <w:t xml:space="preserve"> </w:t>
            </w:r>
          </w:p>
        </w:tc>
        <w:tc>
          <w:tcPr>
            <w:tcW w:w="8845" w:type="dxa"/>
            <w:tcBorders>
              <w:top w:val="nil"/>
              <w:left w:val="nil"/>
              <w:bottom w:val="nil"/>
              <w:right w:val="nil"/>
            </w:tcBorders>
          </w:tcPr>
          <w:p w14:paraId="32B37B31" w14:textId="77777777" w:rsidR="004D0AEA" w:rsidRDefault="006A411E">
            <w:pPr>
              <w:spacing w:after="0" w:line="259" w:lineRule="auto"/>
              <w:ind w:firstLine="0"/>
              <w:jc w:val="left"/>
            </w:pPr>
            <w:r>
              <w:t xml:space="preserve">A háztartás fogalmának értelmezése </w:t>
            </w:r>
          </w:p>
        </w:tc>
      </w:tr>
      <w:tr w:rsidR="004D0AEA" w14:paraId="10418D51" w14:textId="77777777">
        <w:trPr>
          <w:trHeight w:val="276"/>
        </w:trPr>
        <w:tc>
          <w:tcPr>
            <w:tcW w:w="361" w:type="dxa"/>
            <w:tcBorders>
              <w:top w:val="nil"/>
              <w:left w:val="nil"/>
              <w:bottom w:val="nil"/>
              <w:right w:val="nil"/>
            </w:tcBorders>
          </w:tcPr>
          <w:p w14:paraId="02DB4F07" w14:textId="77777777" w:rsidR="004D0AEA" w:rsidRDefault="006A411E">
            <w:pPr>
              <w:spacing w:after="0" w:line="259" w:lineRule="auto"/>
              <w:ind w:firstLine="0"/>
              <w:jc w:val="left"/>
            </w:pPr>
            <w:r>
              <w:t>−</w:t>
            </w:r>
            <w:r>
              <w:rPr>
                <w:rFonts w:ascii="Arial" w:eastAsia="Arial" w:hAnsi="Arial" w:cs="Arial"/>
              </w:rPr>
              <w:t xml:space="preserve"> </w:t>
            </w:r>
          </w:p>
        </w:tc>
        <w:tc>
          <w:tcPr>
            <w:tcW w:w="8845" w:type="dxa"/>
            <w:tcBorders>
              <w:top w:val="nil"/>
              <w:left w:val="nil"/>
              <w:bottom w:val="nil"/>
              <w:right w:val="nil"/>
            </w:tcBorders>
          </w:tcPr>
          <w:p w14:paraId="327366F5" w14:textId="77777777" w:rsidR="004D0AEA" w:rsidRDefault="006A411E">
            <w:pPr>
              <w:spacing w:after="0" w:line="259" w:lineRule="auto"/>
              <w:ind w:firstLine="0"/>
              <w:jc w:val="left"/>
            </w:pPr>
            <w:r>
              <w:t xml:space="preserve">A család bevételeinek és kiadásainak csoportosítása </w:t>
            </w:r>
          </w:p>
        </w:tc>
      </w:tr>
      <w:tr w:rsidR="004D0AEA" w14:paraId="3245C2CE" w14:textId="77777777">
        <w:trPr>
          <w:trHeight w:val="276"/>
        </w:trPr>
        <w:tc>
          <w:tcPr>
            <w:tcW w:w="361" w:type="dxa"/>
            <w:tcBorders>
              <w:top w:val="nil"/>
              <w:left w:val="nil"/>
              <w:bottom w:val="nil"/>
              <w:right w:val="nil"/>
            </w:tcBorders>
          </w:tcPr>
          <w:p w14:paraId="3DD70B68" w14:textId="77777777" w:rsidR="004D0AEA" w:rsidRDefault="006A411E">
            <w:pPr>
              <w:spacing w:after="0" w:line="259" w:lineRule="auto"/>
              <w:ind w:firstLine="0"/>
              <w:jc w:val="left"/>
            </w:pPr>
            <w:r>
              <w:t>−</w:t>
            </w:r>
            <w:r>
              <w:rPr>
                <w:rFonts w:ascii="Arial" w:eastAsia="Arial" w:hAnsi="Arial" w:cs="Arial"/>
              </w:rPr>
              <w:t xml:space="preserve"> </w:t>
            </w:r>
          </w:p>
        </w:tc>
        <w:tc>
          <w:tcPr>
            <w:tcW w:w="8845" w:type="dxa"/>
            <w:tcBorders>
              <w:top w:val="nil"/>
              <w:left w:val="nil"/>
              <w:bottom w:val="nil"/>
              <w:right w:val="nil"/>
            </w:tcBorders>
          </w:tcPr>
          <w:p w14:paraId="7DDD6A59" w14:textId="77777777" w:rsidR="004D0AEA" w:rsidRDefault="006A411E">
            <w:pPr>
              <w:spacing w:after="0" w:line="259" w:lineRule="auto"/>
              <w:ind w:firstLine="0"/>
              <w:jc w:val="left"/>
            </w:pPr>
            <w:r>
              <w:t xml:space="preserve">Információk gyűjtése és értelmezése a család megtakarítási lehetőségeiről </w:t>
            </w:r>
          </w:p>
        </w:tc>
      </w:tr>
      <w:tr w:rsidR="004D0AEA" w14:paraId="79740D5C" w14:textId="77777777">
        <w:trPr>
          <w:trHeight w:val="552"/>
        </w:trPr>
        <w:tc>
          <w:tcPr>
            <w:tcW w:w="361" w:type="dxa"/>
            <w:tcBorders>
              <w:top w:val="nil"/>
              <w:left w:val="nil"/>
              <w:bottom w:val="nil"/>
              <w:right w:val="nil"/>
            </w:tcBorders>
          </w:tcPr>
          <w:p w14:paraId="394F3706" w14:textId="77777777" w:rsidR="004D0AEA" w:rsidRDefault="006A411E">
            <w:pPr>
              <w:spacing w:after="0" w:line="259" w:lineRule="auto"/>
              <w:ind w:firstLine="0"/>
              <w:jc w:val="left"/>
            </w:pPr>
            <w:r>
              <w:t>−</w:t>
            </w:r>
            <w:r>
              <w:rPr>
                <w:rFonts w:ascii="Arial" w:eastAsia="Arial" w:hAnsi="Arial" w:cs="Arial"/>
              </w:rPr>
              <w:t xml:space="preserve"> </w:t>
            </w:r>
          </w:p>
        </w:tc>
        <w:tc>
          <w:tcPr>
            <w:tcW w:w="8845" w:type="dxa"/>
            <w:tcBorders>
              <w:top w:val="nil"/>
              <w:left w:val="nil"/>
              <w:bottom w:val="nil"/>
              <w:right w:val="nil"/>
            </w:tcBorders>
          </w:tcPr>
          <w:p w14:paraId="2EFEA105" w14:textId="77777777" w:rsidR="004D0AEA" w:rsidRDefault="006A411E">
            <w:pPr>
              <w:spacing w:after="0" w:line="259" w:lineRule="auto"/>
              <w:ind w:firstLine="0"/>
            </w:pPr>
            <w:r>
              <w:t xml:space="preserve">A tudatos vásárlás családi és társadalmi hatásainak megismertetése, az ok-okozati összefüggések feltárása </w:t>
            </w:r>
          </w:p>
        </w:tc>
      </w:tr>
      <w:tr w:rsidR="004D0AEA" w14:paraId="5AABD38E" w14:textId="77777777">
        <w:trPr>
          <w:trHeight w:val="276"/>
        </w:trPr>
        <w:tc>
          <w:tcPr>
            <w:tcW w:w="361" w:type="dxa"/>
            <w:tcBorders>
              <w:top w:val="nil"/>
              <w:left w:val="nil"/>
              <w:bottom w:val="nil"/>
              <w:right w:val="nil"/>
            </w:tcBorders>
          </w:tcPr>
          <w:p w14:paraId="74318CBD" w14:textId="77777777" w:rsidR="004D0AEA" w:rsidRDefault="006A411E">
            <w:pPr>
              <w:spacing w:after="0" w:line="259" w:lineRule="auto"/>
              <w:ind w:firstLine="0"/>
              <w:jc w:val="left"/>
            </w:pPr>
            <w:r>
              <w:t>−</w:t>
            </w:r>
            <w:r>
              <w:rPr>
                <w:rFonts w:ascii="Arial" w:eastAsia="Arial" w:hAnsi="Arial" w:cs="Arial"/>
              </w:rPr>
              <w:t xml:space="preserve"> </w:t>
            </w:r>
          </w:p>
        </w:tc>
        <w:tc>
          <w:tcPr>
            <w:tcW w:w="8845" w:type="dxa"/>
            <w:tcBorders>
              <w:top w:val="nil"/>
              <w:left w:val="nil"/>
              <w:bottom w:val="nil"/>
              <w:right w:val="nil"/>
            </w:tcBorders>
          </w:tcPr>
          <w:p w14:paraId="2BF1147D" w14:textId="77777777" w:rsidR="004D0AEA" w:rsidRDefault="006A411E">
            <w:pPr>
              <w:spacing w:after="0" w:line="259" w:lineRule="auto"/>
              <w:ind w:firstLine="0"/>
              <w:jc w:val="left"/>
            </w:pPr>
            <w:r>
              <w:t xml:space="preserve">A családok takarékossági lehetőségei, a környezettudatos életvitel </w:t>
            </w:r>
          </w:p>
        </w:tc>
      </w:tr>
      <w:tr w:rsidR="004D0AEA" w14:paraId="725AAA70" w14:textId="77777777">
        <w:trPr>
          <w:trHeight w:val="276"/>
        </w:trPr>
        <w:tc>
          <w:tcPr>
            <w:tcW w:w="361" w:type="dxa"/>
            <w:tcBorders>
              <w:top w:val="nil"/>
              <w:left w:val="nil"/>
              <w:bottom w:val="nil"/>
              <w:right w:val="nil"/>
            </w:tcBorders>
          </w:tcPr>
          <w:p w14:paraId="0CDFC7C1" w14:textId="77777777" w:rsidR="004D0AEA" w:rsidRDefault="006A411E">
            <w:pPr>
              <w:spacing w:after="0" w:line="259" w:lineRule="auto"/>
              <w:ind w:firstLine="0"/>
              <w:jc w:val="left"/>
            </w:pPr>
            <w:r>
              <w:t>−</w:t>
            </w:r>
            <w:r>
              <w:rPr>
                <w:rFonts w:ascii="Arial" w:eastAsia="Arial" w:hAnsi="Arial" w:cs="Arial"/>
              </w:rPr>
              <w:t xml:space="preserve"> </w:t>
            </w:r>
          </w:p>
        </w:tc>
        <w:tc>
          <w:tcPr>
            <w:tcW w:w="8845" w:type="dxa"/>
            <w:tcBorders>
              <w:top w:val="nil"/>
              <w:left w:val="nil"/>
              <w:bottom w:val="nil"/>
              <w:right w:val="nil"/>
            </w:tcBorders>
          </w:tcPr>
          <w:p w14:paraId="7FFEF06E" w14:textId="77777777" w:rsidR="004D0AEA" w:rsidRDefault="006A411E">
            <w:pPr>
              <w:spacing w:after="0" w:line="259" w:lineRule="auto"/>
              <w:ind w:firstLine="0"/>
              <w:jc w:val="left"/>
            </w:pPr>
            <w:r>
              <w:t xml:space="preserve">A családokra jellemző fogyasztási szokások </w:t>
            </w:r>
          </w:p>
        </w:tc>
      </w:tr>
      <w:tr w:rsidR="004D0AEA" w14:paraId="7B3913A0" w14:textId="77777777">
        <w:trPr>
          <w:trHeight w:val="552"/>
        </w:trPr>
        <w:tc>
          <w:tcPr>
            <w:tcW w:w="361" w:type="dxa"/>
            <w:tcBorders>
              <w:top w:val="nil"/>
              <w:left w:val="nil"/>
              <w:bottom w:val="nil"/>
              <w:right w:val="nil"/>
            </w:tcBorders>
          </w:tcPr>
          <w:p w14:paraId="1B497BE8" w14:textId="77777777" w:rsidR="004D0AEA" w:rsidRDefault="006A411E">
            <w:pPr>
              <w:spacing w:after="0" w:line="259" w:lineRule="auto"/>
              <w:ind w:firstLine="0"/>
              <w:jc w:val="left"/>
            </w:pPr>
            <w:r>
              <w:t>−</w:t>
            </w:r>
            <w:r>
              <w:rPr>
                <w:rFonts w:ascii="Arial" w:eastAsia="Arial" w:hAnsi="Arial" w:cs="Arial"/>
              </w:rPr>
              <w:t xml:space="preserve"> </w:t>
            </w:r>
          </w:p>
        </w:tc>
        <w:tc>
          <w:tcPr>
            <w:tcW w:w="8845" w:type="dxa"/>
            <w:tcBorders>
              <w:top w:val="nil"/>
              <w:left w:val="nil"/>
              <w:bottom w:val="nil"/>
              <w:right w:val="nil"/>
            </w:tcBorders>
          </w:tcPr>
          <w:p w14:paraId="6D233870" w14:textId="77777777" w:rsidR="004D0AEA" w:rsidRDefault="006A411E">
            <w:pPr>
              <w:spacing w:after="0" w:line="259" w:lineRule="auto"/>
              <w:ind w:firstLine="0"/>
              <w:jc w:val="left"/>
            </w:pPr>
            <w:r>
              <w:t xml:space="preserve">Családi költségvetés alapvető elemeinek megismerése, értelmezése, a következtetések megfogalmazása </w:t>
            </w:r>
          </w:p>
        </w:tc>
      </w:tr>
      <w:tr w:rsidR="004D0AEA" w14:paraId="40B53FD1" w14:textId="77777777">
        <w:trPr>
          <w:trHeight w:val="273"/>
        </w:trPr>
        <w:tc>
          <w:tcPr>
            <w:tcW w:w="361" w:type="dxa"/>
            <w:tcBorders>
              <w:top w:val="nil"/>
              <w:left w:val="nil"/>
              <w:bottom w:val="nil"/>
              <w:right w:val="nil"/>
            </w:tcBorders>
          </w:tcPr>
          <w:p w14:paraId="57B2D38A" w14:textId="77777777" w:rsidR="004D0AEA" w:rsidRDefault="006A411E">
            <w:pPr>
              <w:spacing w:after="0" w:line="259" w:lineRule="auto"/>
              <w:ind w:firstLine="0"/>
              <w:jc w:val="left"/>
            </w:pPr>
            <w:r>
              <w:t>−</w:t>
            </w:r>
            <w:r>
              <w:rPr>
                <w:rFonts w:ascii="Arial" w:eastAsia="Arial" w:hAnsi="Arial" w:cs="Arial"/>
              </w:rPr>
              <w:t xml:space="preserve"> </w:t>
            </w:r>
          </w:p>
        </w:tc>
        <w:tc>
          <w:tcPr>
            <w:tcW w:w="8845" w:type="dxa"/>
            <w:tcBorders>
              <w:top w:val="nil"/>
              <w:left w:val="nil"/>
              <w:bottom w:val="nil"/>
              <w:right w:val="nil"/>
            </w:tcBorders>
          </w:tcPr>
          <w:p w14:paraId="026A3D10" w14:textId="77777777" w:rsidR="004D0AEA" w:rsidRDefault="006A411E">
            <w:pPr>
              <w:spacing w:after="0" w:line="259" w:lineRule="auto"/>
              <w:ind w:firstLine="0"/>
              <w:jc w:val="left"/>
            </w:pPr>
            <w:r>
              <w:t xml:space="preserve">Családi háztartás; Bevételek, kiadások; A család fogyasztási szokásai </w:t>
            </w:r>
          </w:p>
        </w:tc>
      </w:tr>
    </w:tbl>
    <w:p w14:paraId="045E06D4" w14:textId="77777777" w:rsidR="004D0AEA" w:rsidRDefault="006A411E">
      <w:pPr>
        <w:spacing w:after="0" w:line="265" w:lineRule="auto"/>
        <w:ind w:left="154" w:right="4421" w:hanging="10"/>
        <w:jc w:val="left"/>
      </w:pPr>
      <w:r>
        <w:rPr>
          <w:b/>
        </w:rPr>
        <w:t>F</w:t>
      </w:r>
      <w:r>
        <w:rPr>
          <w:b/>
          <w:sz w:val="19"/>
        </w:rPr>
        <w:t>OGALMAK</w:t>
      </w:r>
      <w:r>
        <w:rPr>
          <w:b/>
        </w:rPr>
        <w:t xml:space="preserve"> </w:t>
      </w:r>
    </w:p>
    <w:p w14:paraId="2638AB97" w14:textId="77777777" w:rsidR="004D0AEA" w:rsidRDefault="006A411E">
      <w:pPr>
        <w:spacing w:after="46"/>
        <w:ind w:left="144" w:right="572"/>
      </w:pPr>
      <w:r>
        <w:t xml:space="preserve">családi háztartás, a család bevételei: jövedelmek, társadalmi juttatások, a tulajdonból származó jövedelmek, örökség, nyeremény, a család kiadásai: létszükségleti kiadások, jóléti (pl.: kulturális, szabadidős és rekreációs) kiadások, rendkívüli kiadások, fogyasztás, pénzügyi tudatosság, gazdasági-pénzügyi fenntarthatóság¸ környezettudatosság; </w:t>
      </w:r>
    </w:p>
    <w:p w14:paraId="671B78A6" w14:textId="77777777" w:rsidR="004D0AEA" w:rsidRDefault="006A411E">
      <w:pPr>
        <w:spacing w:after="0" w:line="265" w:lineRule="auto"/>
        <w:ind w:left="154" w:right="4421" w:hanging="10"/>
        <w:jc w:val="left"/>
      </w:pPr>
      <w:r>
        <w:rPr>
          <w:b/>
          <w:sz w:val="19"/>
        </w:rPr>
        <w:t>TEVÉKENYSÉGEK</w:t>
      </w:r>
      <w:r>
        <w:rPr>
          <w:b/>
        </w:rPr>
        <w:t xml:space="preserve"> </w:t>
      </w:r>
    </w:p>
    <w:tbl>
      <w:tblPr>
        <w:tblStyle w:val="TableGrid"/>
        <w:tblW w:w="9265" w:type="dxa"/>
        <w:tblInd w:w="144" w:type="dxa"/>
        <w:tblCellMar>
          <w:top w:w="34" w:type="dxa"/>
        </w:tblCellMar>
        <w:tblLook w:val="04A0" w:firstRow="1" w:lastRow="0" w:firstColumn="1" w:lastColumn="0" w:noHBand="0" w:noVBand="1"/>
      </w:tblPr>
      <w:tblGrid>
        <w:gridCol w:w="361"/>
        <w:gridCol w:w="8904"/>
      </w:tblGrid>
      <w:tr w:rsidR="004D0AEA" w14:paraId="410A22A8" w14:textId="77777777">
        <w:trPr>
          <w:trHeight w:val="273"/>
        </w:trPr>
        <w:tc>
          <w:tcPr>
            <w:tcW w:w="361" w:type="dxa"/>
            <w:tcBorders>
              <w:top w:val="nil"/>
              <w:left w:val="nil"/>
              <w:bottom w:val="nil"/>
              <w:right w:val="nil"/>
            </w:tcBorders>
          </w:tcPr>
          <w:p w14:paraId="23F06C5F" w14:textId="77777777" w:rsidR="004D0AEA" w:rsidRDefault="006A411E">
            <w:pPr>
              <w:spacing w:after="0" w:line="259" w:lineRule="auto"/>
              <w:ind w:firstLine="0"/>
              <w:jc w:val="left"/>
            </w:pPr>
            <w:r>
              <w:t>−</w:t>
            </w:r>
            <w:r>
              <w:rPr>
                <w:rFonts w:ascii="Arial" w:eastAsia="Arial" w:hAnsi="Arial" w:cs="Arial"/>
              </w:rPr>
              <w:t xml:space="preserve"> </w:t>
            </w:r>
          </w:p>
        </w:tc>
        <w:tc>
          <w:tcPr>
            <w:tcW w:w="8905" w:type="dxa"/>
            <w:tcBorders>
              <w:top w:val="nil"/>
              <w:left w:val="nil"/>
              <w:bottom w:val="nil"/>
              <w:right w:val="nil"/>
            </w:tcBorders>
          </w:tcPr>
          <w:p w14:paraId="597A39D9" w14:textId="77777777" w:rsidR="004D0AEA" w:rsidRDefault="006A411E">
            <w:pPr>
              <w:spacing w:after="0" w:line="259" w:lineRule="auto"/>
              <w:ind w:firstLine="0"/>
              <w:jc w:val="left"/>
            </w:pPr>
            <w:r>
              <w:t>Családi háztartás, a család pénzügyeivel kapcsolatos dokumentumok elemzése</w:t>
            </w:r>
            <w:r>
              <w:rPr>
                <w:b/>
              </w:rPr>
              <w:t xml:space="preserve"> </w:t>
            </w:r>
          </w:p>
        </w:tc>
      </w:tr>
      <w:tr w:rsidR="004D0AEA" w14:paraId="5520A683" w14:textId="77777777">
        <w:trPr>
          <w:trHeight w:val="276"/>
        </w:trPr>
        <w:tc>
          <w:tcPr>
            <w:tcW w:w="361" w:type="dxa"/>
            <w:tcBorders>
              <w:top w:val="nil"/>
              <w:left w:val="nil"/>
              <w:bottom w:val="nil"/>
              <w:right w:val="nil"/>
            </w:tcBorders>
          </w:tcPr>
          <w:p w14:paraId="3CE0654B" w14:textId="77777777" w:rsidR="004D0AEA" w:rsidRDefault="006A411E">
            <w:pPr>
              <w:spacing w:after="0" w:line="259" w:lineRule="auto"/>
              <w:ind w:firstLine="0"/>
              <w:jc w:val="left"/>
            </w:pPr>
            <w:r>
              <w:t>−</w:t>
            </w:r>
            <w:r>
              <w:rPr>
                <w:rFonts w:ascii="Arial" w:eastAsia="Arial" w:hAnsi="Arial" w:cs="Arial"/>
              </w:rPr>
              <w:t xml:space="preserve"> </w:t>
            </w:r>
          </w:p>
        </w:tc>
        <w:tc>
          <w:tcPr>
            <w:tcW w:w="8905" w:type="dxa"/>
            <w:tcBorders>
              <w:top w:val="nil"/>
              <w:left w:val="nil"/>
              <w:bottom w:val="nil"/>
              <w:right w:val="nil"/>
            </w:tcBorders>
          </w:tcPr>
          <w:p w14:paraId="079AB50F" w14:textId="77777777" w:rsidR="004D0AEA" w:rsidRDefault="006A411E">
            <w:pPr>
              <w:spacing w:after="0" w:line="259" w:lineRule="auto"/>
              <w:ind w:firstLine="0"/>
              <w:jc w:val="left"/>
            </w:pPr>
            <w:r>
              <w:t xml:space="preserve"> Egy elképzelt családi bevételeinek és kiadásainak megtervezése </w:t>
            </w:r>
          </w:p>
        </w:tc>
      </w:tr>
      <w:tr w:rsidR="004D0AEA" w14:paraId="265CD2F0" w14:textId="77777777">
        <w:trPr>
          <w:trHeight w:val="552"/>
        </w:trPr>
        <w:tc>
          <w:tcPr>
            <w:tcW w:w="361" w:type="dxa"/>
            <w:tcBorders>
              <w:top w:val="nil"/>
              <w:left w:val="nil"/>
              <w:bottom w:val="nil"/>
              <w:right w:val="nil"/>
            </w:tcBorders>
          </w:tcPr>
          <w:p w14:paraId="60A0D3EB" w14:textId="77777777" w:rsidR="004D0AEA" w:rsidRDefault="006A411E">
            <w:pPr>
              <w:spacing w:after="0" w:line="259" w:lineRule="auto"/>
              <w:ind w:firstLine="0"/>
              <w:jc w:val="left"/>
            </w:pPr>
            <w:r>
              <w:t>−</w:t>
            </w:r>
            <w:r>
              <w:rPr>
                <w:rFonts w:ascii="Arial" w:eastAsia="Arial" w:hAnsi="Arial" w:cs="Arial"/>
              </w:rPr>
              <w:t xml:space="preserve"> </w:t>
            </w:r>
          </w:p>
        </w:tc>
        <w:tc>
          <w:tcPr>
            <w:tcW w:w="8905" w:type="dxa"/>
            <w:tcBorders>
              <w:top w:val="nil"/>
              <w:left w:val="nil"/>
              <w:bottom w:val="nil"/>
              <w:right w:val="nil"/>
            </w:tcBorders>
          </w:tcPr>
          <w:p w14:paraId="14EEC088" w14:textId="77777777" w:rsidR="004D0AEA" w:rsidRDefault="006A411E">
            <w:pPr>
              <w:spacing w:after="0" w:line="259" w:lineRule="auto"/>
              <w:ind w:firstLine="0"/>
            </w:pPr>
            <w:r>
              <w:t xml:space="preserve">Szakértői mozaik vagy más, kooperatív csoportmunkában használható értékelő, ellenőrző tevékenység segítségével egy fiktív családi költségvetés vizsgálata </w:t>
            </w:r>
          </w:p>
        </w:tc>
      </w:tr>
      <w:tr w:rsidR="004D0AEA" w14:paraId="54D3CEBE" w14:textId="77777777">
        <w:trPr>
          <w:trHeight w:val="553"/>
        </w:trPr>
        <w:tc>
          <w:tcPr>
            <w:tcW w:w="361" w:type="dxa"/>
            <w:tcBorders>
              <w:top w:val="nil"/>
              <w:left w:val="nil"/>
              <w:bottom w:val="nil"/>
              <w:right w:val="nil"/>
            </w:tcBorders>
          </w:tcPr>
          <w:p w14:paraId="5214F723" w14:textId="77777777" w:rsidR="004D0AEA" w:rsidRDefault="006A411E">
            <w:pPr>
              <w:spacing w:after="0" w:line="259" w:lineRule="auto"/>
              <w:ind w:firstLine="0"/>
              <w:jc w:val="left"/>
            </w:pPr>
            <w:r>
              <w:t>−</w:t>
            </w:r>
            <w:r>
              <w:rPr>
                <w:rFonts w:ascii="Arial" w:eastAsia="Arial" w:hAnsi="Arial" w:cs="Arial"/>
              </w:rPr>
              <w:t xml:space="preserve"> </w:t>
            </w:r>
          </w:p>
        </w:tc>
        <w:tc>
          <w:tcPr>
            <w:tcW w:w="8905" w:type="dxa"/>
            <w:tcBorders>
              <w:top w:val="nil"/>
              <w:left w:val="nil"/>
              <w:bottom w:val="nil"/>
              <w:right w:val="nil"/>
            </w:tcBorders>
          </w:tcPr>
          <w:p w14:paraId="0959CB2A" w14:textId="77777777" w:rsidR="004D0AEA" w:rsidRDefault="006A411E">
            <w:pPr>
              <w:spacing w:after="0" w:line="259" w:lineRule="auto"/>
              <w:ind w:firstLine="0"/>
            </w:pPr>
            <w:r>
              <w:t xml:space="preserve">Infokommunikációs eszközök segítségével információk gyűjtése és értelmezése a család megtakarítási lehetőségeiről </w:t>
            </w:r>
          </w:p>
        </w:tc>
      </w:tr>
      <w:tr w:rsidR="004D0AEA" w14:paraId="0929EE4E" w14:textId="77777777">
        <w:trPr>
          <w:trHeight w:val="276"/>
        </w:trPr>
        <w:tc>
          <w:tcPr>
            <w:tcW w:w="361" w:type="dxa"/>
            <w:tcBorders>
              <w:top w:val="nil"/>
              <w:left w:val="nil"/>
              <w:bottom w:val="nil"/>
              <w:right w:val="nil"/>
            </w:tcBorders>
          </w:tcPr>
          <w:p w14:paraId="5CAF299C" w14:textId="77777777" w:rsidR="004D0AEA" w:rsidRDefault="006A411E">
            <w:pPr>
              <w:spacing w:after="0" w:line="259" w:lineRule="auto"/>
              <w:ind w:firstLine="0"/>
              <w:jc w:val="left"/>
            </w:pPr>
            <w:r>
              <w:t>−</w:t>
            </w:r>
            <w:r>
              <w:rPr>
                <w:rFonts w:ascii="Arial" w:eastAsia="Arial" w:hAnsi="Arial" w:cs="Arial"/>
              </w:rPr>
              <w:t xml:space="preserve"> </w:t>
            </w:r>
          </w:p>
        </w:tc>
        <w:tc>
          <w:tcPr>
            <w:tcW w:w="8905" w:type="dxa"/>
            <w:tcBorders>
              <w:top w:val="nil"/>
              <w:left w:val="nil"/>
              <w:bottom w:val="nil"/>
              <w:right w:val="nil"/>
            </w:tcBorders>
          </w:tcPr>
          <w:p w14:paraId="46DC36AA" w14:textId="77777777" w:rsidR="004D0AEA" w:rsidRDefault="006A411E">
            <w:pPr>
              <w:spacing w:after="0" w:line="259" w:lineRule="auto"/>
              <w:ind w:firstLine="0"/>
              <w:jc w:val="left"/>
            </w:pPr>
            <w:r>
              <w:t xml:space="preserve">Érvek összegyűjtése a tudatos vásárlás családi és társadalmi hatásairól </w:t>
            </w:r>
          </w:p>
        </w:tc>
      </w:tr>
      <w:tr w:rsidR="004D0AEA" w14:paraId="2FC21760" w14:textId="77777777">
        <w:trPr>
          <w:trHeight w:val="825"/>
        </w:trPr>
        <w:tc>
          <w:tcPr>
            <w:tcW w:w="361" w:type="dxa"/>
            <w:tcBorders>
              <w:top w:val="nil"/>
              <w:left w:val="nil"/>
              <w:bottom w:val="nil"/>
              <w:right w:val="nil"/>
            </w:tcBorders>
          </w:tcPr>
          <w:p w14:paraId="28A7D1F2" w14:textId="77777777" w:rsidR="004D0AEA" w:rsidRDefault="006A411E">
            <w:pPr>
              <w:spacing w:after="0" w:line="259" w:lineRule="auto"/>
              <w:ind w:firstLine="0"/>
              <w:jc w:val="left"/>
            </w:pPr>
            <w:r>
              <w:t>−</w:t>
            </w:r>
            <w:r>
              <w:rPr>
                <w:rFonts w:ascii="Arial" w:eastAsia="Arial" w:hAnsi="Arial" w:cs="Arial"/>
              </w:rPr>
              <w:t xml:space="preserve"> </w:t>
            </w:r>
          </w:p>
        </w:tc>
        <w:tc>
          <w:tcPr>
            <w:tcW w:w="8905" w:type="dxa"/>
            <w:tcBorders>
              <w:top w:val="nil"/>
              <w:left w:val="nil"/>
              <w:bottom w:val="nil"/>
              <w:right w:val="nil"/>
            </w:tcBorders>
          </w:tcPr>
          <w:p w14:paraId="492DFFD0" w14:textId="77777777" w:rsidR="004D0AEA" w:rsidRDefault="006A411E">
            <w:pPr>
              <w:spacing w:after="0" w:line="278" w:lineRule="auto"/>
              <w:ind w:firstLine="0"/>
            </w:pPr>
            <w:r>
              <w:t xml:space="preserve">A környezettudatos életmód alakításának lehetőségeit, tényezőit feltáró képzelt vagy valós riport készítése </w:t>
            </w:r>
          </w:p>
          <w:p w14:paraId="04BBB2AC" w14:textId="77777777" w:rsidR="004D0AEA" w:rsidRDefault="006A411E">
            <w:pPr>
              <w:spacing w:after="0" w:line="259" w:lineRule="auto"/>
              <w:ind w:firstLine="0"/>
              <w:jc w:val="left"/>
            </w:pPr>
            <w:r>
              <w:t xml:space="preserve"> </w:t>
            </w:r>
          </w:p>
        </w:tc>
      </w:tr>
    </w:tbl>
    <w:p w14:paraId="44077BC4" w14:textId="77777777" w:rsidR="004D0AEA" w:rsidRDefault="006A411E">
      <w:pPr>
        <w:spacing w:line="271" w:lineRule="auto"/>
        <w:ind w:left="154" w:right="144" w:hanging="10"/>
      </w:pPr>
      <w:r>
        <w:rPr>
          <w:b/>
        </w:rPr>
        <w:t>T</w:t>
      </w:r>
      <w:r>
        <w:rPr>
          <w:b/>
          <w:sz w:val="19"/>
        </w:rPr>
        <w:t>ÉMAKÖR</w:t>
      </w:r>
      <w:r>
        <w:rPr>
          <w:b/>
        </w:rPr>
        <w:t>:</w:t>
      </w:r>
      <w:r>
        <w:rPr>
          <w:b/>
          <w:sz w:val="19"/>
        </w:rPr>
        <w:t xml:space="preserve"> </w:t>
      </w:r>
      <w:r>
        <w:rPr>
          <w:b/>
        </w:rPr>
        <w:t>Településünk, lakóhelyünk megismerése</w:t>
      </w:r>
      <w:r>
        <w:t xml:space="preserve"> </w:t>
      </w:r>
    </w:p>
    <w:p w14:paraId="6E23E963" w14:textId="77777777" w:rsidR="004D0AEA" w:rsidRDefault="006A411E">
      <w:pPr>
        <w:spacing w:line="271" w:lineRule="auto"/>
        <w:ind w:left="154" w:right="144" w:hanging="10"/>
      </w:pPr>
      <w:r>
        <w:rPr>
          <w:b/>
        </w:rPr>
        <w:t xml:space="preserve">A témakör tanulása hozzájárul ahhoz, hogy a felnőtt tanuló a nevelési-oktatási szakasz végére: </w:t>
      </w:r>
    </w:p>
    <w:p w14:paraId="72BD7D56" w14:textId="77777777" w:rsidR="004D0AEA" w:rsidRDefault="006A411E" w:rsidP="006A411E">
      <w:pPr>
        <w:numPr>
          <w:ilvl w:val="0"/>
          <w:numId w:val="306"/>
        </w:numPr>
        <w:ind w:right="146" w:hanging="361"/>
      </w:pPr>
      <w:r>
        <w:t xml:space="preserve">ismeri településének, lakóhelyének kulturális, néprajzi értékeit, a település történetének alapvető eseményeit és fordulópontjait; </w:t>
      </w:r>
    </w:p>
    <w:p w14:paraId="6A7E4E8A" w14:textId="77777777" w:rsidR="004D0AEA" w:rsidRDefault="006A411E" w:rsidP="006A411E">
      <w:pPr>
        <w:numPr>
          <w:ilvl w:val="0"/>
          <w:numId w:val="306"/>
        </w:numPr>
        <w:ind w:right="146" w:hanging="361"/>
      </w:pPr>
      <w:r>
        <w:t xml:space="preserve">ismeri a saját településének, lakóhelyének alapvető jellemzőit, értelmezi a településen működő intézmények és szervezetek szerepét és működését. </w:t>
      </w:r>
    </w:p>
    <w:p w14:paraId="0A97FF8B" w14:textId="77777777" w:rsidR="004D0AEA" w:rsidRDefault="006A411E">
      <w:pPr>
        <w:spacing w:after="26" w:line="271" w:lineRule="auto"/>
        <w:ind w:left="154" w:right="144" w:hanging="10"/>
      </w:pPr>
      <w:r>
        <w:rPr>
          <w:b/>
        </w:rPr>
        <w:t xml:space="preserve">A témakör tanulása eredményeként a tanuló: </w:t>
      </w:r>
    </w:p>
    <w:p w14:paraId="04333132" w14:textId="77777777" w:rsidR="004D0AEA" w:rsidRDefault="006A411E" w:rsidP="006A411E">
      <w:pPr>
        <w:numPr>
          <w:ilvl w:val="0"/>
          <w:numId w:val="307"/>
        </w:numPr>
        <w:ind w:right="15" w:hanging="361"/>
      </w:pPr>
      <w:r>
        <w:t xml:space="preserve">társaival együttműködve a lakóhelyével kapcsolatos javaslatokat fogalmaz meg, tervet készít a település fejlesztésének lehetőségeiről; </w:t>
      </w:r>
    </w:p>
    <w:p w14:paraId="3AF2F965" w14:textId="77777777" w:rsidR="004D0AEA" w:rsidRDefault="006A411E" w:rsidP="006A411E">
      <w:pPr>
        <w:numPr>
          <w:ilvl w:val="0"/>
          <w:numId w:val="307"/>
        </w:numPr>
        <w:ind w:right="15" w:hanging="361"/>
      </w:pPr>
      <w:r>
        <w:t xml:space="preserve">felismeri a véleménynyilvánítás, érvelés, a párbeszéd és a vita társadalmi hasznosságát; </w:t>
      </w:r>
    </w:p>
    <w:p w14:paraId="1656744E" w14:textId="77777777" w:rsidR="004D0AEA" w:rsidRDefault="006A411E" w:rsidP="006A411E">
      <w:pPr>
        <w:numPr>
          <w:ilvl w:val="0"/>
          <w:numId w:val="307"/>
        </w:numPr>
        <w:ind w:right="15" w:hanging="361"/>
      </w:pPr>
      <w:r>
        <w:lastRenderedPageBreak/>
        <w:t xml:space="preserve">arra törekszik, hogy feladatai egy részét a társas tanulás révén teljesítse; </w:t>
      </w:r>
    </w:p>
    <w:p w14:paraId="0DB89B4C" w14:textId="77777777" w:rsidR="004D0AEA" w:rsidRDefault="006A411E" w:rsidP="006A411E">
      <w:pPr>
        <w:numPr>
          <w:ilvl w:val="0"/>
          <w:numId w:val="307"/>
        </w:numPr>
        <w:spacing w:after="29"/>
        <w:ind w:right="15" w:hanging="361"/>
      </w:pPr>
      <w:r>
        <w:t xml:space="preserve">önállóan vagy társaival együttműködve javaslatokat fogalmaz meg, tervet, tervezetet készít. </w:t>
      </w:r>
    </w:p>
    <w:p w14:paraId="7E2A669B" w14:textId="77777777" w:rsidR="004D0AEA" w:rsidRDefault="006A411E">
      <w:pPr>
        <w:spacing w:after="28" w:line="265" w:lineRule="auto"/>
        <w:ind w:left="154" w:right="4421" w:hanging="10"/>
        <w:jc w:val="left"/>
      </w:pPr>
      <w:r>
        <w:rPr>
          <w:b/>
        </w:rPr>
        <w:t>F</w:t>
      </w:r>
      <w:r>
        <w:rPr>
          <w:b/>
          <w:sz w:val="19"/>
        </w:rPr>
        <w:t>EJLESZTÉSI FELADATOK ÉS ISMERETEK</w:t>
      </w:r>
      <w:r>
        <w:rPr>
          <w:b/>
        </w:rPr>
        <w:t xml:space="preserve"> </w:t>
      </w:r>
    </w:p>
    <w:p w14:paraId="3BAF4AC2" w14:textId="77777777" w:rsidR="004D0AEA" w:rsidRDefault="006A411E">
      <w:pPr>
        <w:ind w:left="144" w:right="15"/>
      </w:pPr>
      <w:r>
        <w:t>−</w:t>
      </w:r>
      <w:r>
        <w:rPr>
          <w:rFonts w:ascii="Arial" w:eastAsia="Arial" w:hAnsi="Arial" w:cs="Arial"/>
        </w:rPr>
        <w:t xml:space="preserve"> </w:t>
      </w:r>
      <w:r>
        <w:t xml:space="preserve">A csoportosítási és rendszerezési készség fejlesztése; a rendszerszemlélet alakítása </w:t>
      </w:r>
    </w:p>
    <w:p w14:paraId="4ED3D775" w14:textId="77777777" w:rsidR="004D0AEA" w:rsidRDefault="006A411E">
      <w:pPr>
        <w:ind w:left="144" w:right="15"/>
      </w:pPr>
      <w:r>
        <w:t>−</w:t>
      </w:r>
      <w:r>
        <w:rPr>
          <w:rFonts w:ascii="Arial" w:eastAsia="Arial" w:hAnsi="Arial" w:cs="Arial"/>
        </w:rPr>
        <w:t xml:space="preserve"> </w:t>
      </w:r>
      <w:r>
        <w:t xml:space="preserve">A több nézőpontú, mérlegelő gondolkodás fejlesztése </w:t>
      </w:r>
    </w:p>
    <w:p w14:paraId="2FFD7B52" w14:textId="77777777" w:rsidR="004D0AEA" w:rsidRDefault="006A411E">
      <w:pPr>
        <w:ind w:left="144" w:right="15"/>
      </w:pPr>
      <w:r>
        <w:t>−</w:t>
      </w:r>
      <w:r>
        <w:rPr>
          <w:rFonts w:ascii="Arial" w:eastAsia="Arial" w:hAnsi="Arial" w:cs="Arial"/>
        </w:rPr>
        <w:t xml:space="preserve"> </w:t>
      </w:r>
      <w:r>
        <w:t xml:space="preserve">A kommunikációs készség fejlesztése </w:t>
      </w:r>
    </w:p>
    <w:p w14:paraId="2A70CE22" w14:textId="77777777" w:rsidR="004D0AEA" w:rsidRDefault="006A411E">
      <w:pPr>
        <w:ind w:left="144" w:right="15"/>
      </w:pPr>
      <w:r>
        <w:t>−</w:t>
      </w:r>
      <w:r>
        <w:rPr>
          <w:rFonts w:ascii="Arial" w:eastAsia="Arial" w:hAnsi="Arial" w:cs="Arial"/>
        </w:rPr>
        <w:t xml:space="preserve"> </w:t>
      </w:r>
      <w:r>
        <w:t xml:space="preserve">A véleményalkotás és a véleménynyilvánítás fejlesztése </w:t>
      </w:r>
    </w:p>
    <w:tbl>
      <w:tblPr>
        <w:tblStyle w:val="TableGrid"/>
        <w:tblW w:w="9264" w:type="dxa"/>
        <w:tblInd w:w="144" w:type="dxa"/>
        <w:tblCellMar>
          <w:top w:w="37" w:type="dxa"/>
        </w:tblCellMar>
        <w:tblLook w:val="04A0" w:firstRow="1" w:lastRow="0" w:firstColumn="1" w:lastColumn="0" w:noHBand="0" w:noVBand="1"/>
      </w:tblPr>
      <w:tblGrid>
        <w:gridCol w:w="361"/>
        <w:gridCol w:w="8903"/>
      </w:tblGrid>
      <w:tr w:rsidR="004D0AEA" w14:paraId="2FBF5494" w14:textId="77777777">
        <w:trPr>
          <w:trHeight w:val="269"/>
        </w:trPr>
        <w:tc>
          <w:tcPr>
            <w:tcW w:w="361" w:type="dxa"/>
            <w:tcBorders>
              <w:top w:val="nil"/>
              <w:left w:val="nil"/>
              <w:bottom w:val="nil"/>
              <w:right w:val="nil"/>
            </w:tcBorders>
          </w:tcPr>
          <w:p w14:paraId="44A0C3EB" w14:textId="77777777" w:rsidR="004D0AEA" w:rsidRDefault="006A411E">
            <w:pPr>
              <w:spacing w:after="0" w:line="259" w:lineRule="auto"/>
              <w:ind w:firstLine="0"/>
              <w:jc w:val="left"/>
            </w:pPr>
            <w:r>
              <w:t>−</w:t>
            </w:r>
          </w:p>
        </w:tc>
        <w:tc>
          <w:tcPr>
            <w:tcW w:w="8904" w:type="dxa"/>
            <w:tcBorders>
              <w:top w:val="nil"/>
              <w:left w:val="nil"/>
              <w:bottom w:val="nil"/>
              <w:right w:val="nil"/>
            </w:tcBorders>
          </w:tcPr>
          <w:p w14:paraId="6688F8D8" w14:textId="77777777" w:rsidR="004D0AEA" w:rsidRDefault="006A411E">
            <w:pPr>
              <w:spacing w:after="0" w:line="259" w:lineRule="auto"/>
              <w:ind w:firstLine="0"/>
              <w:jc w:val="left"/>
            </w:pPr>
            <w:r>
              <w:t xml:space="preserve">A generációk közötti kapcsolat, a nemzedékek közötti párbeszéd erősítése </w:t>
            </w:r>
          </w:p>
        </w:tc>
      </w:tr>
      <w:tr w:rsidR="004D0AEA" w14:paraId="5CC260B3" w14:textId="77777777">
        <w:trPr>
          <w:trHeight w:val="276"/>
        </w:trPr>
        <w:tc>
          <w:tcPr>
            <w:tcW w:w="361" w:type="dxa"/>
            <w:tcBorders>
              <w:top w:val="nil"/>
              <w:left w:val="nil"/>
              <w:bottom w:val="nil"/>
              <w:right w:val="nil"/>
            </w:tcBorders>
          </w:tcPr>
          <w:p w14:paraId="5A1C9100"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14F381AC" w14:textId="77777777" w:rsidR="004D0AEA" w:rsidRDefault="006A411E">
            <w:pPr>
              <w:spacing w:after="0" w:line="259" w:lineRule="auto"/>
              <w:ind w:firstLine="0"/>
              <w:jc w:val="left"/>
            </w:pPr>
            <w:r>
              <w:t xml:space="preserve">Az élményalapú, tapasztalati tanulás elősegítése </w:t>
            </w:r>
          </w:p>
        </w:tc>
      </w:tr>
      <w:tr w:rsidR="004D0AEA" w14:paraId="5B6BD8C3" w14:textId="77777777">
        <w:trPr>
          <w:trHeight w:val="276"/>
        </w:trPr>
        <w:tc>
          <w:tcPr>
            <w:tcW w:w="361" w:type="dxa"/>
            <w:tcBorders>
              <w:top w:val="nil"/>
              <w:left w:val="nil"/>
              <w:bottom w:val="nil"/>
              <w:right w:val="nil"/>
            </w:tcBorders>
          </w:tcPr>
          <w:p w14:paraId="28049C3A"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53EA37CF" w14:textId="77777777" w:rsidR="004D0AEA" w:rsidRDefault="006A411E">
            <w:pPr>
              <w:spacing w:after="0" w:line="259" w:lineRule="auto"/>
              <w:ind w:firstLine="0"/>
              <w:jc w:val="left"/>
            </w:pPr>
            <w:r>
              <w:t xml:space="preserve">Az együttműködési és a szervezőkészség fejlesztése </w:t>
            </w:r>
          </w:p>
        </w:tc>
      </w:tr>
      <w:tr w:rsidR="004D0AEA" w14:paraId="57CCFA59" w14:textId="77777777">
        <w:trPr>
          <w:trHeight w:val="276"/>
        </w:trPr>
        <w:tc>
          <w:tcPr>
            <w:tcW w:w="361" w:type="dxa"/>
            <w:tcBorders>
              <w:top w:val="nil"/>
              <w:left w:val="nil"/>
              <w:bottom w:val="nil"/>
              <w:right w:val="nil"/>
            </w:tcBorders>
          </w:tcPr>
          <w:p w14:paraId="5367A581"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4A451895" w14:textId="77777777" w:rsidR="004D0AEA" w:rsidRDefault="006A411E">
            <w:pPr>
              <w:spacing w:after="0" w:line="259" w:lineRule="auto"/>
              <w:ind w:firstLine="0"/>
              <w:jc w:val="left"/>
            </w:pPr>
            <w:r>
              <w:t xml:space="preserve">Szövegértési és szövegalkotási készség fejlesztése </w:t>
            </w:r>
          </w:p>
        </w:tc>
      </w:tr>
      <w:tr w:rsidR="004D0AEA" w14:paraId="4D54B0AC" w14:textId="77777777">
        <w:trPr>
          <w:trHeight w:val="276"/>
        </w:trPr>
        <w:tc>
          <w:tcPr>
            <w:tcW w:w="361" w:type="dxa"/>
            <w:tcBorders>
              <w:top w:val="nil"/>
              <w:left w:val="nil"/>
              <w:bottom w:val="nil"/>
              <w:right w:val="nil"/>
            </w:tcBorders>
          </w:tcPr>
          <w:p w14:paraId="6DAD0996"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2255B6DB" w14:textId="77777777" w:rsidR="004D0AEA" w:rsidRDefault="006A411E">
            <w:pPr>
              <w:spacing w:after="0" w:line="259" w:lineRule="auto"/>
              <w:ind w:firstLine="0"/>
              <w:jc w:val="left"/>
            </w:pPr>
            <w:r>
              <w:t xml:space="preserve">Digitális kompetencia fejlesztése </w:t>
            </w:r>
          </w:p>
        </w:tc>
      </w:tr>
      <w:tr w:rsidR="004D0AEA" w14:paraId="1CDF77AF" w14:textId="77777777">
        <w:trPr>
          <w:trHeight w:val="276"/>
        </w:trPr>
        <w:tc>
          <w:tcPr>
            <w:tcW w:w="361" w:type="dxa"/>
            <w:tcBorders>
              <w:top w:val="nil"/>
              <w:left w:val="nil"/>
              <w:bottom w:val="nil"/>
              <w:right w:val="nil"/>
            </w:tcBorders>
          </w:tcPr>
          <w:p w14:paraId="450A8A67"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406C7C0B" w14:textId="77777777" w:rsidR="004D0AEA" w:rsidRDefault="006A411E">
            <w:pPr>
              <w:spacing w:after="0" w:line="259" w:lineRule="auto"/>
              <w:ind w:firstLine="0"/>
              <w:jc w:val="left"/>
            </w:pPr>
            <w:r>
              <w:t xml:space="preserve">A település, lakóhely környezeti sajátosságainak, történelmének megismerése  </w:t>
            </w:r>
          </w:p>
        </w:tc>
      </w:tr>
      <w:tr w:rsidR="004D0AEA" w14:paraId="5DFBE03C" w14:textId="77777777">
        <w:trPr>
          <w:trHeight w:val="276"/>
        </w:trPr>
        <w:tc>
          <w:tcPr>
            <w:tcW w:w="361" w:type="dxa"/>
            <w:tcBorders>
              <w:top w:val="nil"/>
              <w:left w:val="nil"/>
              <w:bottom w:val="nil"/>
              <w:right w:val="nil"/>
            </w:tcBorders>
          </w:tcPr>
          <w:p w14:paraId="43FF2534"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2E43114F" w14:textId="77777777" w:rsidR="004D0AEA" w:rsidRDefault="006A411E">
            <w:pPr>
              <w:spacing w:after="0" w:line="259" w:lineRule="auto"/>
              <w:ind w:firstLine="0"/>
              <w:jc w:val="left"/>
            </w:pPr>
            <w:r>
              <w:t xml:space="preserve">A településen jelenlévő egyházi, vagy kulturális szervezet, sportegyesület megismerése </w:t>
            </w:r>
          </w:p>
        </w:tc>
      </w:tr>
      <w:tr w:rsidR="004D0AEA" w14:paraId="78A5A698" w14:textId="77777777">
        <w:trPr>
          <w:trHeight w:val="276"/>
        </w:trPr>
        <w:tc>
          <w:tcPr>
            <w:tcW w:w="361" w:type="dxa"/>
            <w:tcBorders>
              <w:top w:val="nil"/>
              <w:left w:val="nil"/>
              <w:bottom w:val="nil"/>
              <w:right w:val="nil"/>
            </w:tcBorders>
          </w:tcPr>
          <w:p w14:paraId="22D64427"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1101444B" w14:textId="77777777" w:rsidR="004D0AEA" w:rsidRDefault="006A411E">
            <w:pPr>
              <w:spacing w:after="0" w:line="259" w:lineRule="auto"/>
              <w:ind w:firstLine="0"/>
              <w:jc w:val="left"/>
            </w:pPr>
            <w:r>
              <w:t xml:space="preserve"> A település, lakóhely jellemzőinek megismerése </w:t>
            </w:r>
          </w:p>
        </w:tc>
      </w:tr>
      <w:tr w:rsidR="004D0AEA" w14:paraId="5D0BB027" w14:textId="77777777">
        <w:trPr>
          <w:trHeight w:val="276"/>
        </w:trPr>
        <w:tc>
          <w:tcPr>
            <w:tcW w:w="361" w:type="dxa"/>
            <w:tcBorders>
              <w:top w:val="nil"/>
              <w:left w:val="nil"/>
              <w:bottom w:val="nil"/>
              <w:right w:val="nil"/>
            </w:tcBorders>
          </w:tcPr>
          <w:p w14:paraId="05F4FBA6"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2266CE79" w14:textId="77777777" w:rsidR="004D0AEA" w:rsidRDefault="006A411E">
            <w:pPr>
              <w:spacing w:after="0" w:line="259" w:lineRule="auto"/>
              <w:ind w:firstLine="0"/>
              <w:jc w:val="left"/>
            </w:pPr>
            <w:r>
              <w:t xml:space="preserve">A település történelmi, kulturális, néprajzi értékeinek megismerése </w:t>
            </w:r>
          </w:p>
        </w:tc>
      </w:tr>
      <w:tr w:rsidR="004D0AEA" w14:paraId="159B098C" w14:textId="77777777">
        <w:trPr>
          <w:trHeight w:val="276"/>
        </w:trPr>
        <w:tc>
          <w:tcPr>
            <w:tcW w:w="361" w:type="dxa"/>
            <w:tcBorders>
              <w:top w:val="nil"/>
              <w:left w:val="nil"/>
              <w:bottom w:val="nil"/>
              <w:right w:val="nil"/>
            </w:tcBorders>
          </w:tcPr>
          <w:p w14:paraId="2471AADA"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37B42924" w14:textId="77777777" w:rsidR="004D0AEA" w:rsidRDefault="006A411E">
            <w:pPr>
              <w:spacing w:after="0" w:line="259" w:lineRule="auto"/>
              <w:ind w:firstLine="0"/>
              <w:jc w:val="left"/>
            </w:pPr>
            <w:r>
              <w:t xml:space="preserve">A település, lakóhely közintézményei </w:t>
            </w:r>
          </w:p>
        </w:tc>
      </w:tr>
      <w:tr w:rsidR="004D0AEA" w14:paraId="0C073FE5" w14:textId="77777777">
        <w:trPr>
          <w:trHeight w:val="276"/>
        </w:trPr>
        <w:tc>
          <w:tcPr>
            <w:tcW w:w="361" w:type="dxa"/>
            <w:tcBorders>
              <w:top w:val="nil"/>
              <w:left w:val="nil"/>
              <w:bottom w:val="nil"/>
              <w:right w:val="nil"/>
            </w:tcBorders>
          </w:tcPr>
          <w:p w14:paraId="77C9ED90"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18ABA5E0" w14:textId="77777777" w:rsidR="004D0AEA" w:rsidRDefault="006A411E">
            <w:pPr>
              <w:spacing w:after="0" w:line="259" w:lineRule="auto"/>
              <w:ind w:firstLine="0"/>
              <w:jc w:val="left"/>
            </w:pPr>
            <w:r>
              <w:t xml:space="preserve">A település fejlesztésének lehetőségei </w:t>
            </w:r>
          </w:p>
        </w:tc>
      </w:tr>
      <w:tr w:rsidR="004D0AEA" w14:paraId="09039408" w14:textId="77777777">
        <w:trPr>
          <w:trHeight w:val="549"/>
        </w:trPr>
        <w:tc>
          <w:tcPr>
            <w:tcW w:w="361" w:type="dxa"/>
            <w:tcBorders>
              <w:top w:val="nil"/>
              <w:left w:val="nil"/>
              <w:bottom w:val="nil"/>
              <w:right w:val="nil"/>
            </w:tcBorders>
          </w:tcPr>
          <w:p w14:paraId="0D2AEC8A"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42C13463" w14:textId="77777777" w:rsidR="004D0AEA" w:rsidRDefault="006A411E">
            <w:pPr>
              <w:spacing w:after="0" w:line="259" w:lineRule="auto"/>
              <w:ind w:firstLine="0"/>
            </w:pPr>
            <w:r>
              <w:t xml:space="preserve">A település, lakóhely alapvető jellemzői; A település történetének sajátosságai; A lakóhely kulturális értékei; A településen működő intézmények és szervezetek </w:t>
            </w:r>
          </w:p>
        </w:tc>
      </w:tr>
    </w:tbl>
    <w:p w14:paraId="6952B71E" w14:textId="77777777" w:rsidR="004D0AEA" w:rsidRDefault="006A411E">
      <w:pPr>
        <w:spacing w:after="0" w:line="265" w:lineRule="auto"/>
        <w:ind w:left="154" w:right="4421" w:hanging="10"/>
        <w:jc w:val="left"/>
      </w:pPr>
      <w:r>
        <w:rPr>
          <w:b/>
        </w:rPr>
        <w:t>F</w:t>
      </w:r>
      <w:r>
        <w:rPr>
          <w:b/>
          <w:sz w:val="19"/>
        </w:rPr>
        <w:t>OGALMAK</w:t>
      </w:r>
      <w:r>
        <w:rPr>
          <w:b/>
        </w:rPr>
        <w:t xml:space="preserve"> </w:t>
      </w:r>
    </w:p>
    <w:p w14:paraId="2547ED4A" w14:textId="77777777" w:rsidR="004D0AEA" w:rsidRDefault="006A411E">
      <w:pPr>
        <w:spacing w:after="46"/>
        <w:ind w:left="144" w:right="573"/>
      </w:pPr>
      <w:r>
        <w:t xml:space="preserve">intézmény, önkormányzat, polgármester, polgármesteri hivatal, jegyző, egyház, vallási közösség, szervezet, karitatív szervezet, civil szervezet, alapítvány, településfejlesztés, társadalmi felelősség, fenntarthatóság; </w:t>
      </w:r>
    </w:p>
    <w:p w14:paraId="5366FF3B" w14:textId="77777777" w:rsidR="004D0AEA" w:rsidRDefault="006A411E">
      <w:pPr>
        <w:spacing w:after="0" w:line="265" w:lineRule="auto"/>
        <w:ind w:left="154" w:right="4421" w:hanging="10"/>
        <w:jc w:val="left"/>
      </w:pPr>
      <w:r>
        <w:rPr>
          <w:b/>
          <w:sz w:val="19"/>
        </w:rPr>
        <w:t>TEVÉKENYSÉGEK</w:t>
      </w:r>
      <w:r>
        <w:rPr>
          <w:b/>
        </w:rPr>
        <w:t xml:space="preserve"> </w:t>
      </w:r>
    </w:p>
    <w:tbl>
      <w:tblPr>
        <w:tblStyle w:val="TableGrid"/>
        <w:tblW w:w="9270" w:type="dxa"/>
        <w:tblInd w:w="144" w:type="dxa"/>
        <w:tblCellMar>
          <w:top w:w="34" w:type="dxa"/>
        </w:tblCellMar>
        <w:tblLook w:val="04A0" w:firstRow="1" w:lastRow="0" w:firstColumn="1" w:lastColumn="0" w:noHBand="0" w:noVBand="1"/>
      </w:tblPr>
      <w:tblGrid>
        <w:gridCol w:w="361"/>
        <w:gridCol w:w="8909"/>
      </w:tblGrid>
      <w:tr w:rsidR="004D0AEA" w14:paraId="588817D3" w14:textId="77777777">
        <w:trPr>
          <w:trHeight w:val="273"/>
        </w:trPr>
        <w:tc>
          <w:tcPr>
            <w:tcW w:w="361" w:type="dxa"/>
            <w:tcBorders>
              <w:top w:val="nil"/>
              <w:left w:val="nil"/>
              <w:bottom w:val="nil"/>
              <w:right w:val="nil"/>
            </w:tcBorders>
          </w:tcPr>
          <w:p w14:paraId="315A61FC" w14:textId="77777777" w:rsidR="004D0AEA" w:rsidRDefault="006A411E">
            <w:pPr>
              <w:spacing w:after="0" w:line="259" w:lineRule="auto"/>
              <w:ind w:firstLine="0"/>
              <w:jc w:val="left"/>
            </w:pPr>
            <w:r>
              <w:t>−</w:t>
            </w:r>
            <w:r>
              <w:rPr>
                <w:rFonts w:ascii="Arial" w:eastAsia="Arial" w:hAnsi="Arial" w:cs="Arial"/>
              </w:rPr>
              <w:t xml:space="preserve"> </w:t>
            </w:r>
          </w:p>
        </w:tc>
        <w:tc>
          <w:tcPr>
            <w:tcW w:w="8910" w:type="dxa"/>
            <w:tcBorders>
              <w:top w:val="nil"/>
              <w:left w:val="nil"/>
              <w:bottom w:val="nil"/>
              <w:right w:val="nil"/>
            </w:tcBorders>
          </w:tcPr>
          <w:p w14:paraId="736DDB6F" w14:textId="77777777" w:rsidR="004D0AEA" w:rsidRDefault="006A411E">
            <w:pPr>
              <w:spacing w:after="0" w:line="259" w:lineRule="auto"/>
              <w:ind w:firstLine="0"/>
              <w:jc w:val="left"/>
            </w:pPr>
            <w:r>
              <w:t xml:space="preserve">Beszélgetőkör a település történelmi, kulturális, néprajzi értékeiről </w:t>
            </w:r>
          </w:p>
        </w:tc>
      </w:tr>
      <w:tr w:rsidR="004D0AEA" w14:paraId="328D35D7" w14:textId="77777777">
        <w:trPr>
          <w:trHeight w:val="276"/>
        </w:trPr>
        <w:tc>
          <w:tcPr>
            <w:tcW w:w="361" w:type="dxa"/>
            <w:tcBorders>
              <w:top w:val="nil"/>
              <w:left w:val="nil"/>
              <w:bottom w:val="nil"/>
              <w:right w:val="nil"/>
            </w:tcBorders>
          </w:tcPr>
          <w:p w14:paraId="7806E612" w14:textId="77777777" w:rsidR="004D0AEA" w:rsidRDefault="006A411E">
            <w:pPr>
              <w:spacing w:after="0" w:line="259" w:lineRule="auto"/>
              <w:ind w:firstLine="0"/>
              <w:jc w:val="left"/>
            </w:pPr>
            <w:r>
              <w:t>−</w:t>
            </w:r>
            <w:r>
              <w:rPr>
                <w:rFonts w:ascii="Arial" w:eastAsia="Arial" w:hAnsi="Arial" w:cs="Arial"/>
              </w:rPr>
              <w:t xml:space="preserve"> </w:t>
            </w:r>
          </w:p>
        </w:tc>
        <w:tc>
          <w:tcPr>
            <w:tcW w:w="8910" w:type="dxa"/>
            <w:tcBorders>
              <w:top w:val="nil"/>
              <w:left w:val="nil"/>
              <w:bottom w:val="nil"/>
              <w:right w:val="nil"/>
            </w:tcBorders>
          </w:tcPr>
          <w:p w14:paraId="3BB53A60" w14:textId="77777777" w:rsidR="004D0AEA" w:rsidRDefault="006A411E">
            <w:pPr>
              <w:spacing w:after="0" w:line="259" w:lineRule="auto"/>
              <w:ind w:firstLine="0"/>
              <w:jc w:val="left"/>
            </w:pPr>
            <w:r>
              <w:t xml:space="preserve">Ötletbörze: a település fejlesztése, a település környezetének javítása </w:t>
            </w:r>
          </w:p>
        </w:tc>
      </w:tr>
      <w:tr w:rsidR="004D0AEA" w14:paraId="0228C478" w14:textId="77777777">
        <w:trPr>
          <w:trHeight w:val="829"/>
        </w:trPr>
        <w:tc>
          <w:tcPr>
            <w:tcW w:w="361" w:type="dxa"/>
            <w:tcBorders>
              <w:top w:val="nil"/>
              <w:left w:val="nil"/>
              <w:bottom w:val="nil"/>
              <w:right w:val="nil"/>
            </w:tcBorders>
          </w:tcPr>
          <w:p w14:paraId="6E573F16" w14:textId="77777777" w:rsidR="004D0AEA" w:rsidRDefault="006A411E">
            <w:pPr>
              <w:spacing w:after="0" w:line="259" w:lineRule="auto"/>
              <w:ind w:firstLine="0"/>
              <w:jc w:val="left"/>
            </w:pPr>
            <w:r>
              <w:t>−</w:t>
            </w:r>
            <w:r>
              <w:rPr>
                <w:rFonts w:ascii="Arial" w:eastAsia="Arial" w:hAnsi="Arial" w:cs="Arial"/>
              </w:rPr>
              <w:t xml:space="preserve"> </w:t>
            </w:r>
          </w:p>
        </w:tc>
        <w:tc>
          <w:tcPr>
            <w:tcW w:w="8910" w:type="dxa"/>
            <w:tcBorders>
              <w:top w:val="nil"/>
              <w:left w:val="nil"/>
              <w:bottom w:val="nil"/>
              <w:right w:val="nil"/>
            </w:tcBorders>
          </w:tcPr>
          <w:p w14:paraId="241C21DC" w14:textId="77777777" w:rsidR="004D0AEA" w:rsidRDefault="006A411E">
            <w:pPr>
              <w:spacing w:after="1" w:line="278" w:lineRule="auto"/>
              <w:ind w:firstLine="0"/>
            </w:pPr>
            <w:r>
              <w:t xml:space="preserve">Önálló vagy társas együttműködés eredményeként tematikus fotógalériák összeállítása a lakóhelyről, pl.: Lakóhelyem múltja, archív fotók felhasználásával (Lakóhelyünk múltja…); </w:t>
            </w:r>
          </w:p>
          <w:p w14:paraId="664BB9EE" w14:textId="77777777" w:rsidR="004D0AEA" w:rsidRDefault="006A411E">
            <w:pPr>
              <w:spacing w:after="0" w:line="259" w:lineRule="auto"/>
              <w:ind w:firstLine="0"/>
              <w:jc w:val="left"/>
            </w:pPr>
            <w:r>
              <w:t xml:space="preserve">Lakóhelyem, ahogy én látom (Lakóhelyünk, ahogy mi látjuk…) </w:t>
            </w:r>
          </w:p>
        </w:tc>
      </w:tr>
      <w:tr w:rsidR="004D0AEA" w14:paraId="739EC764" w14:textId="77777777">
        <w:trPr>
          <w:trHeight w:val="828"/>
        </w:trPr>
        <w:tc>
          <w:tcPr>
            <w:tcW w:w="361" w:type="dxa"/>
            <w:tcBorders>
              <w:top w:val="nil"/>
              <w:left w:val="nil"/>
              <w:bottom w:val="nil"/>
              <w:right w:val="nil"/>
            </w:tcBorders>
          </w:tcPr>
          <w:p w14:paraId="7105DD5F" w14:textId="77777777" w:rsidR="004D0AEA" w:rsidRDefault="006A411E">
            <w:pPr>
              <w:spacing w:after="0" w:line="259" w:lineRule="auto"/>
              <w:ind w:firstLine="0"/>
              <w:jc w:val="left"/>
            </w:pPr>
            <w:r>
              <w:t>−</w:t>
            </w:r>
            <w:r>
              <w:rPr>
                <w:rFonts w:ascii="Arial" w:eastAsia="Arial" w:hAnsi="Arial" w:cs="Arial"/>
              </w:rPr>
              <w:t xml:space="preserve"> </w:t>
            </w:r>
          </w:p>
        </w:tc>
        <w:tc>
          <w:tcPr>
            <w:tcW w:w="8910" w:type="dxa"/>
            <w:tcBorders>
              <w:top w:val="nil"/>
              <w:left w:val="nil"/>
              <w:bottom w:val="nil"/>
              <w:right w:val="nil"/>
            </w:tcBorders>
          </w:tcPr>
          <w:p w14:paraId="090A850C" w14:textId="77777777" w:rsidR="004D0AEA" w:rsidRDefault="006A411E">
            <w:pPr>
              <w:spacing w:after="0" w:line="259" w:lineRule="auto"/>
              <w:ind w:firstLine="0"/>
              <w:jc w:val="left"/>
            </w:pPr>
            <w:r>
              <w:t xml:space="preserve">Kreatív írás: Az önálló vagy a társas tevékenység révén különböző publicisztikai műfajú szövegek alkotása a település kulturális értékeiről és/vagy mindennapi életéről, eseményeiről az iskola honlapja vagy a helyi újság, weboldal számára </w:t>
            </w:r>
          </w:p>
        </w:tc>
      </w:tr>
      <w:tr w:rsidR="004D0AEA" w14:paraId="3D98E6EA" w14:textId="77777777">
        <w:trPr>
          <w:trHeight w:val="549"/>
        </w:trPr>
        <w:tc>
          <w:tcPr>
            <w:tcW w:w="361" w:type="dxa"/>
            <w:tcBorders>
              <w:top w:val="nil"/>
              <w:left w:val="nil"/>
              <w:bottom w:val="nil"/>
              <w:right w:val="nil"/>
            </w:tcBorders>
          </w:tcPr>
          <w:p w14:paraId="2D5443B6" w14:textId="77777777" w:rsidR="004D0AEA" w:rsidRDefault="006A411E">
            <w:pPr>
              <w:spacing w:after="0" w:line="259" w:lineRule="auto"/>
              <w:ind w:firstLine="0"/>
              <w:jc w:val="left"/>
            </w:pPr>
            <w:r>
              <w:t>−</w:t>
            </w:r>
            <w:r>
              <w:rPr>
                <w:rFonts w:ascii="Arial" w:eastAsia="Arial" w:hAnsi="Arial" w:cs="Arial"/>
              </w:rPr>
              <w:t xml:space="preserve"> </w:t>
            </w:r>
          </w:p>
        </w:tc>
        <w:tc>
          <w:tcPr>
            <w:tcW w:w="8910" w:type="dxa"/>
            <w:tcBorders>
              <w:top w:val="nil"/>
              <w:left w:val="nil"/>
              <w:bottom w:val="nil"/>
              <w:right w:val="nil"/>
            </w:tcBorders>
          </w:tcPr>
          <w:p w14:paraId="14B664AD" w14:textId="77777777" w:rsidR="004D0AEA" w:rsidRDefault="006A411E">
            <w:pPr>
              <w:spacing w:after="0" w:line="259" w:lineRule="auto"/>
              <w:ind w:firstLine="0"/>
              <w:jc w:val="left"/>
            </w:pPr>
            <w:r>
              <w:t xml:space="preserve">Helytörténeti tabló készítése </w:t>
            </w:r>
          </w:p>
          <w:p w14:paraId="3441063B" w14:textId="77777777" w:rsidR="004D0AEA" w:rsidRDefault="006A411E">
            <w:pPr>
              <w:spacing w:after="0" w:line="259" w:lineRule="auto"/>
              <w:ind w:firstLine="0"/>
              <w:jc w:val="left"/>
            </w:pPr>
            <w:r>
              <w:t xml:space="preserve"> </w:t>
            </w:r>
          </w:p>
        </w:tc>
      </w:tr>
    </w:tbl>
    <w:p w14:paraId="2DDF84E9" w14:textId="77777777" w:rsidR="004D0AEA" w:rsidRDefault="006A411E">
      <w:pPr>
        <w:spacing w:line="271" w:lineRule="auto"/>
        <w:ind w:left="154" w:right="144" w:hanging="10"/>
      </w:pPr>
      <w:r>
        <w:rPr>
          <w:b/>
        </w:rPr>
        <w:t>T</w:t>
      </w:r>
      <w:r>
        <w:rPr>
          <w:b/>
          <w:sz w:val="30"/>
          <w:vertAlign w:val="subscript"/>
        </w:rPr>
        <w:t>ÉMAKÖR</w:t>
      </w:r>
      <w:r>
        <w:rPr>
          <w:b/>
        </w:rPr>
        <w:t xml:space="preserve">: Nemzet, nemzetiség; a haza iránti kötelezettségek </w:t>
      </w:r>
    </w:p>
    <w:p w14:paraId="72FAB9AE" w14:textId="77777777" w:rsidR="004D0AEA" w:rsidRDefault="006A411E">
      <w:pPr>
        <w:spacing w:after="28" w:line="265" w:lineRule="auto"/>
        <w:ind w:left="154" w:right="4421" w:hanging="10"/>
        <w:jc w:val="left"/>
      </w:pPr>
      <w:r>
        <w:rPr>
          <w:b/>
        </w:rPr>
        <w:t>T</w:t>
      </w:r>
      <w:r>
        <w:rPr>
          <w:b/>
          <w:sz w:val="19"/>
        </w:rPr>
        <w:t>ANULÁSI EREDMÉNYEK</w:t>
      </w:r>
      <w:r>
        <w:t xml:space="preserve"> </w:t>
      </w:r>
    </w:p>
    <w:p w14:paraId="17B23CA7" w14:textId="77777777" w:rsidR="004D0AEA" w:rsidRDefault="006A411E">
      <w:pPr>
        <w:spacing w:line="271" w:lineRule="auto"/>
        <w:ind w:left="154" w:right="144" w:hanging="10"/>
      </w:pPr>
      <w:r>
        <w:rPr>
          <w:b/>
        </w:rPr>
        <w:t xml:space="preserve">A témakör tanulása hozzájárul ahhoz, hogy a felnőtt tanuló a nevelési-oktatási szakasz végére: </w:t>
      </w:r>
    </w:p>
    <w:p w14:paraId="2BCD90A3" w14:textId="77777777" w:rsidR="004D0AEA" w:rsidRDefault="006A411E">
      <w:pPr>
        <w:ind w:left="144" w:right="15"/>
      </w:pPr>
      <w:r>
        <w:rPr>
          <w:rFonts w:ascii="Calibri" w:eastAsia="Calibri" w:hAnsi="Calibri" w:cs="Calibri"/>
        </w:rPr>
        <w:t>–</w:t>
      </w:r>
      <w:r>
        <w:rPr>
          <w:rFonts w:ascii="Arial" w:eastAsia="Arial" w:hAnsi="Arial" w:cs="Arial"/>
        </w:rPr>
        <w:t xml:space="preserve"> </w:t>
      </w:r>
      <w:r>
        <w:t xml:space="preserve">megfogalmazza a nemzeti identitás jelentőségét az egyén és a közösség szempontjából is. </w:t>
      </w:r>
    </w:p>
    <w:p w14:paraId="08327903" w14:textId="77777777" w:rsidR="004D0AEA" w:rsidRDefault="006A411E">
      <w:pPr>
        <w:spacing w:after="26" w:line="271" w:lineRule="auto"/>
        <w:ind w:left="154" w:right="144" w:hanging="10"/>
      </w:pPr>
      <w:r>
        <w:rPr>
          <w:b/>
        </w:rPr>
        <w:t xml:space="preserve">A témakör tanulása eredményeként a tanuló: </w:t>
      </w:r>
    </w:p>
    <w:p w14:paraId="1359199F" w14:textId="77777777" w:rsidR="004D0AEA" w:rsidRDefault="006A411E" w:rsidP="006A411E">
      <w:pPr>
        <w:numPr>
          <w:ilvl w:val="0"/>
          <w:numId w:val="308"/>
        </w:numPr>
        <w:ind w:right="15" w:hanging="361"/>
      </w:pPr>
      <w:r>
        <w:t xml:space="preserve">társaival megvitatja a nemzetek, nemzetállamok helyét és szerepét a globális világban; </w:t>
      </w:r>
    </w:p>
    <w:p w14:paraId="5C389EB5" w14:textId="77777777" w:rsidR="004D0AEA" w:rsidRDefault="006A411E" w:rsidP="006A411E">
      <w:pPr>
        <w:numPr>
          <w:ilvl w:val="0"/>
          <w:numId w:val="308"/>
        </w:numPr>
        <w:ind w:right="15" w:hanging="361"/>
      </w:pPr>
      <w:r>
        <w:t xml:space="preserve">értelmezi és társaival megbeszéli a honvédelem jelentőségét a globalizáció korában; </w:t>
      </w:r>
    </w:p>
    <w:p w14:paraId="032D7D91" w14:textId="77777777" w:rsidR="004D0AEA" w:rsidRDefault="006A411E" w:rsidP="006A411E">
      <w:pPr>
        <w:numPr>
          <w:ilvl w:val="0"/>
          <w:numId w:val="308"/>
        </w:numPr>
        <w:ind w:right="15" w:hanging="361"/>
      </w:pPr>
      <w:r>
        <w:t xml:space="preserve">felismeri a véleménynyilvánítás, érvelés, a párbeszéd és a vita társadalmi hasznosságát; </w:t>
      </w:r>
    </w:p>
    <w:p w14:paraId="0336E82A" w14:textId="77777777" w:rsidR="004D0AEA" w:rsidRDefault="006A411E" w:rsidP="006A411E">
      <w:pPr>
        <w:numPr>
          <w:ilvl w:val="0"/>
          <w:numId w:val="308"/>
        </w:numPr>
        <w:ind w:right="15" w:hanging="361"/>
      </w:pPr>
      <w:r>
        <w:lastRenderedPageBreak/>
        <w:t xml:space="preserve">arra törekszik, hogy feladatai egy részét a társas tanulás révén teljesítse; </w:t>
      </w:r>
    </w:p>
    <w:p w14:paraId="6C75477C" w14:textId="77777777" w:rsidR="004D0AEA" w:rsidRDefault="006A411E" w:rsidP="006A411E">
      <w:pPr>
        <w:numPr>
          <w:ilvl w:val="0"/>
          <w:numId w:val="308"/>
        </w:numPr>
        <w:spacing w:after="42"/>
        <w:ind w:right="15" w:hanging="361"/>
      </w:pPr>
      <w:r>
        <w:t xml:space="preserve">beszámolója elkészítéséhez önállóan vagy segítséggel használja az infokommunikációs eszközöket. </w:t>
      </w:r>
    </w:p>
    <w:p w14:paraId="6A4441AC" w14:textId="77777777" w:rsidR="004D0AEA" w:rsidRDefault="006A411E">
      <w:pPr>
        <w:spacing w:after="0" w:line="265" w:lineRule="auto"/>
        <w:ind w:left="154" w:right="4421" w:hanging="10"/>
        <w:jc w:val="left"/>
      </w:pPr>
      <w:r>
        <w:rPr>
          <w:b/>
        </w:rPr>
        <w:t>F</w:t>
      </w:r>
      <w:r>
        <w:rPr>
          <w:b/>
          <w:sz w:val="19"/>
        </w:rPr>
        <w:t>EJLESZTÉSI FELADATOK ÉS ISMERETEK</w:t>
      </w:r>
      <w:r>
        <w:rPr>
          <w:b/>
        </w:rPr>
        <w:t xml:space="preserve"> </w:t>
      </w:r>
    </w:p>
    <w:tbl>
      <w:tblPr>
        <w:tblStyle w:val="TableGrid"/>
        <w:tblW w:w="9200" w:type="dxa"/>
        <w:tblInd w:w="144" w:type="dxa"/>
        <w:tblCellMar>
          <w:top w:w="34" w:type="dxa"/>
        </w:tblCellMar>
        <w:tblLook w:val="04A0" w:firstRow="1" w:lastRow="0" w:firstColumn="1" w:lastColumn="0" w:noHBand="0" w:noVBand="1"/>
      </w:tblPr>
      <w:tblGrid>
        <w:gridCol w:w="361"/>
        <w:gridCol w:w="8839"/>
      </w:tblGrid>
      <w:tr w:rsidR="004D0AEA" w14:paraId="5939BB25" w14:textId="77777777">
        <w:trPr>
          <w:trHeight w:val="273"/>
        </w:trPr>
        <w:tc>
          <w:tcPr>
            <w:tcW w:w="361" w:type="dxa"/>
            <w:tcBorders>
              <w:top w:val="nil"/>
              <w:left w:val="nil"/>
              <w:bottom w:val="nil"/>
              <w:right w:val="nil"/>
            </w:tcBorders>
          </w:tcPr>
          <w:p w14:paraId="57984FC1" w14:textId="77777777" w:rsidR="004D0AEA" w:rsidRDefault="006A411E">
            <w:pPr>
              <w:spacing w:after="0" w:line="259" w:lineRule="auto"/>
              <w:ind w:firstLine="0"/>
              <w:jc w:val="left"/>
            </w:pPr>
            <w:r>
              <w:t>−</w:t>
            </w:r>
            <w:r>
              <w:rPr>
                <w:rFonts w:ascii="Arial" w:eastAsia="Arial" w:hAnsi="Arial" w:cs="Arial"/>
              </w:rPr>
              <w:t xml:space="preserve"> </w:t>
            </w:r>
          </w:p>
        </w:tc>
        <w:tc>
          <w:tcPr>
            <w:tcW w:w="8839" w:type="dxa"/>
            <w:tcBorders>
              <w:top w:val="nil"/>
              <w:left w:val="nil"/>
              <w:bottom w:val="nil"/>
              <w:right w:val="nil"/>
            </w:tcBorders>
          </w:tcPr>
          <w:p w14:paraId="09388B04" w14:textId="77777777" w:rsidR="004D0AEA" w:rsidRDefault="006A411E">
            <w:pPr>
              <w:spacing w:after="0" w:line="259" w:lineRule="auto"/>
              <w:ind w:firstLine="0"/>
              <w:jc w:val="left"/>
            </w:pPr>
            <w:r>
              <w:t xml:space="preserve">Nemzeti identitás, hazaszeretet kialakítása, megerősítése </w:t>
            </w:r>
          </w:p>
        </w:tc>
      </w:tr>
      <w:tr w:rsidR="004D0AEA" w14:paraId="1603F9D5" w14:textId="77777777">
        <w:trPr>
          <w:trHeight w:val="276"/>
        </w:trPr>
        <w:tc>
          <w:tcPr>
            <w:tcW w:w="361" w:type="dxa"/>
            <w:tcBorders>
              <w:top w:val="nil"/>
              <w:left w:val="nil"/>
              <w:bottom w:val="nil"/>
              <w:right w:val="nil"/>
            </w:tcBorders>
          </w:tcPr>
          <w:p w14:paraId="16CD581B" w14:textId="77777777" w:rsidR="004D0AEA" w:rsidRDefault="006A411E">
            <w:pPr>
              <w:spacing w:after="0" w:line="259" w:lineRule="auto"/>
              <w:ind w:firstLine="0"/>
              <w:jc w:val="left"/>
            </w:pPr>
            <w:r>
              <w:t>−</w:t>
            </w:r>
            <w:r>
              <w:rPr>
                <w:rFonts w:ascii="Arial" w:eastAsia="Arial" w:hAnsi="Arial" w:cs="Arial"/>
              </w:rPr>
              <w:t xml:space="preserve"> </w:t>
            </w:r>
          </w:p>
        </w:tc>
        <w:tc>
          <w:tcPr>
            <w:tcW w:w="8839" w:type="dxa"/>
            <w:tcBorders>
              <w:top w:val="nil"/>
              <w:left w:val="nil"/>
              <w:bottom w:val="nil"/>
              <w:right w:val="nil"/>
            </w:tcBorders>
          </w:tcPr>
          <w:p w14:paraId="5EB9B93B" w14:textId="77777777" w:rsidR="004D0AEA" w:rsidRDefault="006A411E">
            <w:pPr>
              <w:spacing w:after="0" w:line="259" w:lineRule="auto"/>
              <w:ind w:firstLine="0"/>
              <w:jc w:val="left"/>
            </w:pPr>
            <w:r>
              <w:t xml:space="preserve">A magyar kulturális örökség és hagyományok megismerése </w:t>
            </w:r>
          </w:p>
        </w:tc>
      </w:tr>
      <w:tr w:rsidR="004D0AEA" w14:paraId="40A72FE4" w14:textId="77777777">
        <w:trPr>
          <w:trHeight w:val="552"/>
        </w:trPr>
        <w:tc>
          <w:tcPr>
            <w:tcW w:w="361" w:type="dxa"/>
            <w:tcBorders>
              <w:top w:val="nil"/>
              <w:left w:val="nil"/>
              <w:bottom w:val="nil"/>
              <w:right w:val="nil"/>
            </w:tcBorders>
          </w:tcPr>
          <w:p w14:paraId="31941B59" w14:textId="77777777" w:rsidR="004D0AEA" w:rsidRDefault="006A411E">
            <w:pPr>
              <w:spacing w:after="0" w:line="259" w:lineRule="auto"/>
              <w:ind w:firstLine="0"/>
              <w:jc w:val="left"/>
            </w:pPr>
            <w:r>
              <w:t>−</w:t>
            </w:r>
            <w:r>
              <w:rPr>
                <w:rFonts w:ascii="Arial" w:eastAsia="Arial" w:hAnsi="Arial" w:cs="Arial"/>
              </w:rPr>
              <w:t xml:space="preserve"> </w:t>
            </w:r>
          </w:p>
        </w:tc>
        <w:tc>
          <w:tcPr>
            <w:tcW w:w="8839" w:type="dxa"/>
            <w:tcBorders>
              <w:top w:val="nil"/>
              <w:left w:val="nil"/>
              <w:bottom w:val="nil"/>
              <w:right w:val="nil"/>
            </w:tcBorders>
          </w:tcPr>
          <w:p w14:paraId="19E9FD4D" w14:textId="77777777" w:rsidR="004D0AEA" w:rsidRDefault="006A411E">
            <w:pPr>
              <w:spacing w:after="0" w:line="259" w:lineRule="auto"/>
              <w:ind w:firstLine="0"/>
            </w:pPr>
            <w:r>
              <w:t xml:space="preserve">A közösség iránti kötelességtudat és felelősségérzet kialakítása, a patriotizmus és lokálpatriotizmus értelmezése </w:t>
            </w:r>
          </w:p>
        </w:tc>
      </w:tr>
      <w:tr w:rsidR="004D0AEA" w14:paraId="63D34D65" w14:textId="77777777">
        <w:trPr>
          <w:trHeight w:val="276"/>
        </w:trPr>
        <w:tc>
          <w:tcPr>
            <w:tcW w:w="361" w:type="dxa"/>
            <w:tcBorders>
              <w:top w:val="nil"/>
              <w:left w:val="nil"/>
              <w:bottom w:val="nil"/>
              <w:right w:val="nil"/>
            </w:tcBorders>
          </w:tcPr>
          <w:p w14:paraId="68E50B27" w14:textId="77777777" w:rsidR="004D0AEA" w:rsidRDefault="006A411E">
            <w:pPr>
              <w:spacing w:after="0" w:line="259" w:lineRule="auto"/>
              <w:ind w:firstLine="0"/>
              <w:jc w:val="left"/>
            </w:pPr>
            <w:r>
              <w:t>−</w:t>
            </w:r>
            <w:r>
              <w:rPr>
                <w:rFonts w:ascii="Arial" w:eastAsia="Arial" w:hAnsi="Arial" w:cs="Arial"/>
              </w:rPr>
              <w:t xml:space="preserve"> </w:t>
            </w:r>
          </w:p>
        </w:tc>
        <w:tc>
          <w:tcPr>
            <w:tcW w:w="8839" w:type="dxa"/>
            <w:tcBorders>
              <w:top w:val="nil"/>
              <w:left w:val="nil"/>
              <w:bottom w:val="nil"/>
              <w:right w:val="nil"/>
            </w:tcBorders>
          </w:tcPr>
          <w:p w14:paraId="35E9C264" w14:textId="77777777" w:rsidR="004D0AEA" w:rsidRDefault="006A411E">
            <w:pPr>
              <w:spacing w:after="0" w:line="259" w:lineRule="auto"/>
              <w:ind w:firstLine="0"/>
              <w:jc w:val="left"/>
            </w:pPr>
            <w:r>
              <w:t xml:space="preserve">A honvédelem szerepének, lehetőségeinek, feladatainak megismerése </w:t>
            </w:r>
          </w:p>
        </w:tc>
      </w:tr>
      <w:tr w:rsidR="004D0AEA" w14:paraId="7D58CCEF" w14:textId="77777777">
        <w:trPr>
          <w:trHeight w:val="276"/>
        </w:trPr>
        <w:tc>
          <w:tcPr>
            <w:tcW w:w="361" w:type="dxa"/>
            <w:tcBorders>
              <w:top w:val="nil"/>
              <w:left w:val="nil"/>
              <w:bottom w:val="nil"/>
              <w:right w:val="nil"/>
            </w:tcBorders>
          </w:tcPr>
          <w:p w14:paraId="3C4CF814" w14:textId="77777777" w:rsidR="004D0AEA" w:rsidRDefault="006A411E">
            <w:pPr>
              <w:spacing w:after="0" w:line="259" w:lineRule="auto"/>
              <w:ind w:firstLine="0"/>
              <w:jc w:val="left"/>
            </w:pPr>
            <w:r>
              <w:t>−</w:t>
            </w:r>
            <w:r>
              <w:rPr>
                <w:rFonts w:ascii="Arial" w:eastAsia="Arial" w:hAnsi="Arial" w:cs="Arial"/>
              </w:rPr>
              <w:t xml:space="preserve"> </w:t>
            </w:r>
          </w:p>
        </w:tc>
        <w:tc>
          <w:tcPr>
            <w:tcW w:w="8839" w:type="dxa"/>
            <w:tcBorders>
              <w:top w:val="nil"/>
              <w:left w:val="nil"/>
              <w:bottom w:val="nil"/>
              <w:right w:val="nil"/>
            </w:tcBorders>
          </w:tcPr>
          <w:p w14:paraId="6FD5EFAE" w14:textId="77777777" w:rsidR="004D0AEA" w:rsidRDefault="006A411E">
            <w:pPr>
              <w:spacing w:after="0" w:line="259" w:lineRule="auto"/>
              <w:ind w:firstLine="0"/>
              <w:jc w:val="left"/>
            </w:pPr>
            <w:r>
              <w:t xml:space="preserve">Más kultúrák iránti érdeklődés kialakítása </w:t>
            </w:r>
          </w:p>
        </w:tc>
      </w:tr>
      <w:tr w:rsidR="004D0AEA" w14:paraId="2B39507E" w14:textId="77777777">
        <w:trPr>
          <w:trHeight w:val="276"/>
        </w:trPr>
        <w:tc>
          <w:tcPr>
            <w:tcW w:w="361" w:type="dxa"/>
            <w:tcBorders>
              <w:top w:val="nil"/>
              <w:left w:val="nil"/>
              <w:bottom w:val="nil"/>
              <w:right w:val="nil"/>
            </w:tcBorders>
          </w:tcPr>
          <w:p w14:paraId="52BAEE39" w14:textId="77777777" w:rsidR="004D0AEA" w:rsidRDefault="006A411E">
            <w:pPr>
              <w:spacing w:after="0" w:line="259" w:lineRule="auto"/>
              <w:ind w:firstLine="0"/>
              <w:jc w:val="left"/>
            </w:pPr>
            <w:r>
              <w:t>−</w:t>
            </w:r>
            <w:r>
              <w:rPr>
                <w:rFonts w:ascii="Arial" w:eastAsia="Arial" w:hAnsi="Arial" w:cs="Arial"/>
              </w:rPr>
              <w:t xml:space="preserve"> </w:t>
            </w:r>
          </w:p>
        </w:tc>
        <w:tc>
          <w:tcPr>
            <w:tcW w:w="8839" w:type="dxa"/>
            <w:tcBorders>
              <w:top w:val="nil"/>
              <w:left w:val="nil"/>
              <w:bottom w:val="nil"/>
              <w:right w:val="nil"/>
            </w:tcBorders>
          </w:tcPr>
          <w:p w14:paraId="6851F538" w14:textId="77777777" w:rsidR="004D0AEA" w:rsidRDefault="006A411E">
            <w:pPr>
              <w:spacing w:after="0" w:line="259" w:lineRule="auto"/>
              <w:ind w:firstLine="0"/>
              <w:jc w:val="left"/>
            </w:pPr>
            <w:r>
              <w:t xml:space="preserve">A nemzetállamok helye, szerepe és fontossága a globális világban </w:t>
            </w:r>
          </w:p>
        </w:tc>
      </w:tr>
      <w:tr w:rsidR="004D0AEA" w14:paraId="29418E5C" w14:textId="77777777">
        <w:trPr>
          <w:trHeight w:val="276"/>
        </w:trPr>
        <w:tc>
          <w:tcPr>
            <w:tcW w:w="361" w:type="dxa"/>
            <w:tcBorders>
              <w:top w:val="nil"/>
              <w:left w:val="nil"/>
              <w:bottom w:val="nil"/>
              <w:right w:val="nil"/>
            </w:tcBorders>
          </w:tcPr>
          <w:p w14:paraId="50D1C1DF" w14:textId="77777777" w:rsidR="004D0AEA" w:rsidRDefault="006A411E">
            <w:pPr>
              <w:spacing w:after="0" w:line="259" w:lineRule="auto"/>
              <w:ind w:firstLine="0"/>
              <w:jc w:val="left"/>
            </w:pPr>
            <w:r>
              <w:t>−</w:t>
            </w:r>
            <w:r>
              <w:rPr>
                <w:rFonts w:ascii="Arial" w:eastAsia="Arial" w:hAnsi="Arial" w:cs="Arial"/>
              </w:rPr>
              <w:t xml:space="preserve"> </w:t>
            </w:r>
          </w:p>
        </w:tc>
        <w:tc>
          <w:tcPr>
            <w:tcW w:w="8839" w:type="dxa"/>
            <w:tcBorders>
              <w:top w:val="nil"/>
              <w:left w:val="nil"/>
              <w:bottom w:val="nil"/>
              <w:right w:val="nil"/>
            </w:tcBorders>
          </w:tcPr>
          <w:p w14:paraId="1A076886" w14:textId="77777777" w:rsidR="004D0AEA" w:rsidRDefault="006A411E">
            <w:pPr>
              <w:spacing w:after="0" w:line="259" w:lineRule="auto"/>
              <w:ind w:firstLine="0"/>
              <w:jc w:val="left"/>
            </w:pPr>
            <w:r>
              <w:t xml:space="preserve">Magyarország és az Európai Unió kapcsolatrendszerének megismerése, elemzése </w:t>
            </w:r>
          </w:p>
        </w:tc>
      </w:tr>
      <w:tr w:rsidR="004D0AEA" w14:paraId="3EE4C784" w14:textId="77777777">
        <w:trPr>
          <w:trHeight w:val="273"/>
        </w:trPr>
        <w:tc>
          <w:tcPr>
            <w:tcW w:w="361" w:type="dxa"/>
            <w:tcBorders>
              <w:top w:val="nil"/>
              <w:left w:val="nil"/>
              <w:bottom w:val="nil"/>
              <w:right w:val="nil"/>
            </w:tcBorders>
          </w:tcPr>
          <w:p w14:paraId="52FF234E" w14:textId="77777777" w:rsidR="004D0AEA" w:rsidRDefault="006A411E">
            <w:pPr>
              <w:spacing w:after="0" w:line="259" w:lineRule="auto"/>
              <w:ind w:firstLine="0"/>
              <w:jc w:val="left"/>
            </w:pPr>
            <w:r>
              <w:t>−</w:t>
            </w:r>
            <w:r>
              <w:rPr>
                <w:rFonts w:ascii="Arial" w:eastAsia="Arial" w:hAnsi="Arial" w:cs="Arial"/>
              </w:rPr>
              <w:t xml:space="preserve"> </w:t>
            </w:r>
          </w:p>
        </w:tc>
        <w:tc>
          <w:tcPr>
            <w:tcW w:w="8839" w:type="dxa"/>
            <w:tcBorders>
              <w:top w:val="nil"/>
              <w:left w:val="nil"/>
              <w:bottom w:val="nil"/>
              <w:right w:val="nil"/>
            </w:tcBorders>
          </w:tcPr>
          <w:p w14:paraId="20FA56E8" w14:textId="77777777" w:rsidR="004D0AEA" w:rsidRDefault="006A411E">
            <w:pPr>
              <w:spacing w:after="0" w:line="259" w:lineRule="auto"/>
              <w:ind w:firstLine="0"/>
              <w:jc w:val="left"/>
            </w:pPr>
            <w:r>
              <w:t xml:space="preserve">Népek, nemzetiségek megismerése Magyarországon és a Kárpát-medencében </w:t>
            </w:r>
          </w:p>
        </w:tc>
      </w:tr>
    </w:tbl>
    <w:p w14:paraId="69C6E67F" w14:textId="77777777" w:rsidR="004D0AEA" w:rsidRDefault="006A411E">
      <w:pPr>
        <w:spacing w:after="4" w:line="268" w:lineRule="auto"/>
        <w:ind w:left="154" w:right="569" w:hanging="10"/>
        <w:jc w:val="left"/>
      </w:pPr>
      <w:r>
        <w:t>−</w:t>
      </w:r>
      <w:r>
        <w:tab/>
        <w:t xml:space="preserve">Nemzetfogalom, nemzeti identitás, nemzetállam; Lokálpatriotizmus, hazafiság, európaiság; Nemzetiségek, nemzetiségi jogok </w:t>
      </w:r>
      <w:r>
        <w:rPr>
          <w:b/>
        </w:rPr>
        <w:t>F</w:t>
      </w:r>
      <w:r>
        <w:rPr>
          <w:b/>
          <w:sz w:val="19"/>
        </w:rPr>
        <w:t>OGALMAK</w:t>
      </w:r>
      <w:r>
        <w:rPr>
          <w:b/>
        </w:rPr>
        <w:t xml:space="preserve"> </w:t>
      </w:r>
    </w:p>
    <w:p w14:paraId="0E858449" w14:textId="77777777" w:rsidR="004D0AEA" w:rsidRDefault="006A411E">
      <w:pPr>
        <w:spacing w:after="43"/>
        <w:ind w:left="144" w:right="95"/>
      </w:pPr>
      <w:r>
        <w:t xml:space="preserve">nemzet, nemzeti identitás, honvédelem, nemzeti kisebbség, nemzetiség, nemzetiségi jogok, Európai Unió, jogok és kötelezettségek, hazaszeretet, globalizáció, nemzetpolitika </w:t>
      </w:r>
    </w:p>
    <w:p w14:paraId="33309872" w14:textId="77777777" w:rsidR="004D0AEA" w:rsidRDefault="006A411E">
      <w:pPr>
        <w:spacing w:after="0" w:line="265" w:lineRule="auto"/>
        <w:ind w:left="154" w:right="4421" w:hanging="10"/>
        <w:jc w:val="left"/>
      </w:pPr>
      <w:r>
        <w:rPr>
          <w:b/>
          <w:sz w:val="19"/>
        </w:rPr>
        <w:t>TEVÉKENYSÉGEK</w:t>
      </w:r>
      <w:r>
        <w:rPr>
          <w:b/>
        </w:rPr>
        <w:t xml:space="preserve"> </w:t>
      </w:r>
    </w:p>
    <w:tbl>
      <w:tblPr>
        <w:tblStyle w:val="TableGrid"/>
        <w:tblW w:w="9265" w:type="dxa"/>
        <w:tblInd w:w="144" w:type="dxa"/>
        <w:tblCellMar>
          <w:top w:w="34" w:type="dxa"/>
        </w:tblCellMar>
        <w:tblLook w:val="04A0" w:firstRow="1" w:lastRow="0" w:firstColumn="1" w:lastColumn="0" w:noHBand="0" w:noVBand="1"/>
      </w:tblPr>
      <w:tblGrid>
        <w:gridCol w:w="361"/>
        <w:gridCol w:w="8904"/>
      </w:tblGrid>
      <w:tr w:rsidR="004D0AEA" w14:paraId="1BD64CCD" w14:textId="77777777">
        <w:trPr>
          <w:trHeight w:val="273"/>
        </w:trPr>
        <w:tc>
          <w:tcPr>
            <w:tcW w:w="361" w:type="dxa"/>
            <w:tcBorders>
              <w:top w:val="nil"/>
              <w:left w:val="nil"/>
              <w:bottom w:val="nil"/>
              <w:right w:val="nil"/>
            </w:tcBorders>
          </w:tcPr>
          <w:p w14:paraId="6A552288"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5F1AA26E" w14:textId="77777777" w:rsidR="004D0AEA" w:rsidRDefault="006A411E">
            <w:pPr>
              <w:spacing w:after="0" w:line="259" w:lineRule="auto"/>
              <w:ind w:firstLine="0"/>
              <w:jc w:val="left"/>
            </w:pPr>
            <w:r>
              <w:t xml:space="preserve">Fogalommagyarázat készítése </w:t>
            </w:r>
          </w:p>
        </w:tc>
      </w:tr>
      <w:tr w:rsidR="004D0AEA" w14:paraId="35089113" w14:textId="77777777">
        <w:trPr>
          <w:trHeight w:val="553"/>
        </w:trPr>
        <w:tc>
          <w:tcPr>
            <w:tcW w:w="361" w:type="dxa"/>
            <w:tcBorders>
              <w:top w:val="nil"/>
              <w:left w:val="nil"/>
              <w:bottom w:val="nil"/>
              <w:right w:val="nil"/>
            </w:tcBorders>
          </w:tcPr>
          <w:p w14:paraId="074D0B19"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31AF8185" w14:textId="77777777" w:rsidR="004D0AEA" w:rsidRDefault="006A411E">
            <w:pPr>
              <w:spacing w:after="0" w:line="259" w:lineRule="auto"/>
              <w:ind w:firstLine="0"/>
            </w:pPr>
            <w:r>
              <w:t xml:space="preserve">Digitális tartalmakkal támogatott előadás készítése a magyarországi nemzetiségek vagy egy nemzetiség hagyományairól, kultúrájáról </w:t>
            </w:r>
          </w:p>
        </w:tc>
      </w:tr>
      <w:tr w:rsidR="004D0AEA" w14:paraId="2C73BF0B" w14:textId="77777777">
        <w:trPr>
          <w:trHeight w:val="276"/>
        </w:trPr>
        <w:tc>
          <w:tcPr>
            <w:tcW w:w="361" w:type="dxa"/>
            <w:tcBorders>
              <w:top w:val="nil"/>
              <w:left w:val="nil"/>
              <w:bottom w:val="nil"/>
              <w:right w:val="nil"/>
            </w:tcBorders>
          </w:tcPr>
          <w:p w14:paraId="24B263DD"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6AADE694" w14:textId="77777777" w:rsidR="004D0AEA" w:rsidRDefault="006A411E">
            <w:pPr>
              <w:spacing w:after="0" w:line="259" w:lineRule="auto"/>
              <w:ind w:firstLine="0"/>
              <w:jc w:val="left"/>
            </w:pPr>
            <w:r>
              <w:t xml:space="preserve">Vita a jogok és kötelességek egyensúlyáról </w:t>
            </w:r>
          </w:p>
        </w:tc>
      </w:tr>
      <w:tr w:rsidR="004D0AEA" w14:paraId="33EA7FE9" w14:textId="77777777">
        <w:trPr>
          <w:trHeight w:val="553"/>
        </w:trPr>
        <w:tc>
          <w:tcPr>
            <w:tcW w:w="361" w:type="dxa"/>
            <w:tcBorders>
              <w:top w:val="nil"/>
              <w:left w:val="nil"/>
              <w:bottom w:val="nil"/>
              <w:right w:val="nil"/>
            </w:tcBorders>
          </w:tcPr>
          <w:p w14:paraId="6F74C576"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6DC8301B" w14:textId="77777777" w:rsidR="004D0AEA" w:rsidRDefault="006A411E">
            <w:pPr>
              <w:spacing w:after="0" w:line="259" w:lineRule="auto"/>
              <w:ind w:firstLine="0"/>
            </w:pPr>
            <w:r>
              <w:t xml:space="preserve">Gyűjtőmunka a honvédelem feladatairól, az ezzel kapcsolatos állampolgári kötelezettségekről </w:t>
            </w:r>
          </w:p>
        </w:tc>
      </w:tr>
      <w:tr w:rsidR="004D0AEA" w14:paraId="7EE3B417" w14:textId="77777777">
        <w:trPr>
          <w:trHeight w:val="553"/>
        </w:trPr>
        <w:tc>
          <w:tcPr>
            <w:tcW w:w="361" w:type="dxa"/>
            <w:tcBorders>
              <w:top w:val="nil"/>
              <w:left w:val="nil"/>
              <w:bottom w:val="nil"/>
              <w:right w:val="nil"/>
            </w:tcBorders>
          </w:tcPr>
          <w:p w14:paraId="4639CA1D"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320B846A" w14:textId="77777777" w:rsidR="004D0AEA" w:rsidRDefault="006A411E">
            <w:pPr>
              <w:spacing w:after="0" w:line="259" w:lineRule="auto"/>
              <w:ind w:firstLine="0"/>
            </w:pPr>
            <w:r>
              <w:t xml:space="preserve">Lehetőség szerint a Honvédség állományából előadó meghívása az ország védelmével kapcsolatos feladatok témakörében </w:t>
            </w:r>
          </w:p>
        </w:tc>
      </w:tr>
      <w:tr w:rsidR="004D0AEA" w14:paraId="5CA7DF7A" w14:textId="77777777">
        <w:trPr>
          <w:trHeight w:val="276"/>
        </w:trPr>
        <w:tc>
          <w:tcPr>
            <w:tcW w:w="361" w:type="dxa"/>
            <w:tcBorders>
              <w:top w:val="nil"/>
              <w:left w:val="nil"/>
              <w:bottom w:val="nil"/>
              <w:right w:val="nil"/>
            </w:tcBorders>
          </w:tcPr>
          <w:p w14:paraId="0080D18B"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68F36649" w14:textId="77777777" w:rsidR="004D0AEA" w:rsidRDefault="006A411E">
            <w:pPr>
              <w:spacing w:after="0" w:line="259" w:lineRule="auto"/>
              <w:ind w:firstLine="0"/>
              <w:jc w:val="left"/>
            </w:pPr>
            <w:r>
              <w:t xml:space="preserve">Esszéírás a nemzeti identitás megerősítésének fontosságáról </w:t>
            </w:r>
          </w:p>
        </w:tc>
      </w:tr>
      <w:tr w:rsidR="004D0AEA" w14:paraId="0BB761EF" w14:textId="77777777">
        <w:trPr>
          <w:trHeight w:val="276"/>
        </w:trPr>
        <w:tc>
          <w:tcPr>
            <w:tcW w:w="361" w:type="dxa"/>
            <w:tcBorders>
              <w:top w:val="nil"/>
              <w:left w:val="nil"/>
              <w:bottom w:val="nil"/>
              <w:right w:val="nil"/>
            </w:tcBorders>
          </w:tcPr>
          <w:p w14:paraId="2F353246"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26D670F0" w14:textId="77777777" w:rsidR="004D0AEA" w:rsidRDefault="006A411E">
            <w:pPr>
              <w:spacing w:after="0" w:line="259" w:lineRule="auto"/>
              <w:ind w:firstLine="0"/>
              <w:jc w:val="left"/>
            </w:pPr>
            <w:r>
              <w:t xml:space="preserve">Tabló készítése az Európai Unió legfontosabb intézményeiről </w:t>
            </w:r>
          </w:p>
        </w:tc>
      </w:tr>
      <w:tr w:rsidR="004D0AEA" w14:paraId="419F3497" w14:textId="77777777">
        <w:trPr>
          <w:trHeight w:val="276"/>
        </w:trPr>
        <w:tc>
          <w:tcPr>
            <w:tcW w:w="361" w:type="dxa"/>
            <w:tcBorders>
              <w:top w:val="nil"/>
              <w:left w:val="nil"/>
              <w:bottom w:val="nil"/>
              <w:right w:val="nil"/>
            </w:tcBorders>
          </w:tcPr>
          <w:p w14:paraId="1534D0E3"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263E5DBF" w14:textId="77777777" w:rsidR="004D0AEA" w:rsidRDefault="006A411E">
            <w:pPr>
              <w:spacing w:after="0" w:line="259" w:lineRule="auto"/>
              <w:ind w:firstLine="0"/>
              <w:jc w:val="left"/>
            </w:pPr>
            <w:r>
              <w:t xml:space="preserve">Előadás a nemzeti önrendelkezés szerepéről a globális környezetben, ennek megvitatása </w:t>
            </w:r>
          </w:p>
        </w:tc>
      </w:tr>
      <w:tr w:rsidR="004D0AEA" w14:paraId="64E598E4" w14:textId="77777777">
        <w:trPr>
          <w:trHeight w:val="825"/>
        </w:trPr>
        <w:tc>
          <w:tcPr>
            <w:tcW w:w="361" w:type="dxa"/>
            <w:tcBorders>
              <w:top w:val="nil"/>
              <w:left w:val="nil"/>
              <w:bottom w:val="nil"/>
              <w:right w:val="nil"/>
            </w:tcBorders>
          </w:tcPr>
          <w:p w14:paraId="13B15448"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14FB1651" w14:textId="77777777" w:rsidR="004D0AEA" w:rsidRDefault="006A411E">
            <w:pPr>
              <w:spacing w:after="0" w:line="279" w:lineRule="auto"/>
              <w:ind w:firstLine="0"/>
            </w:pPr>
            <w:r>
              <w:t xml:space="preserve">Grafikus szervező készítése Magyarország legfontosabb kétoldalú és többoldalú kötelezettségeiről, kapcsolatrendszeréről  </w:t>
            </w:r>
          </w:p>
          <w:p w14:paraId="7F93D1D3" w14:textId="77777777" w:rsidR="004D0AEA" w:rsidRDefault="006A411E">
            <w:pPr>
              <w:spacing w:after="0" w:line="259" w:lineRule="auto"/>
              <w:ind w:firstLine="0"/>
              <w:jc w:val="left"/>
            </w:pPr>
            <w:r>
              <w:t xml:space="preserve"> </w:t>
            </w:r>
          </w:p>
        </w:tc>
      </w:tr>
    </w:tbl>
    <w:p w14:paraId="57274BCD" w14:textId="77777777" w:rsidR="004D0AEA" w:rsidRDefault="006A411E">
      <w:pPr>
        <w:spacing w:line="271" w:lineRule="auto"/>
        <w:ind w:left="154" w:right="144" w:hanging="10"/>
      </w:pPr>
      <w:r>
        <w:rPr>
          <w:b/>
        </w:rPr>
        <w:t>T</w:t>
      </w:r>
      <w:r>
        <w:rPr>
          <w:b/>
          <w:sz w:val="30"/>
          <w:vertAlign w:val="subscript"/>
        </w:rPr>
        <w:t>ÉMAKÖR</w:t>
      </w:r>
      <w:r>
        <w:rPr>
          <w:b/>
        </w:rPr>
        <w:t>: A magyar állam alapvető intézményei; az állam szerepe a gazdaságban</w:t>
      </w:r>
      <w:r>
        <w:t xml:space="preserve"> </w:t>
      </w:r>
    </w:p>
    <w:p w14:paraId="1993E3AC" w14:textId="77777777" w:rsidR="004D0AEA" w:rsidRDefault="006A411E">
      <w:pPr>
        <w:spacing w:after="28" w:line="265" w:lineRule="auto"/>
        <w:ind w:left="154" w:right="4421" w:hanging="10"/>
        <w:jc w:val="left"/>
      </w:pPr>
      <w:r>
        <w:rPr>
          <w:b/>
        </w:rPr>
        <w:t>T</w:t>
      </w:r>
      <w:r>
        <w:rPr>
          <w:b/>
          <w:sz w:val="19"/>
        </w:rPr>
        <w:t>ANULÁSI EREDMÉNYEK</w:t>
      </w:r>
      <w:r>
        <w:rPr>
          <w:b/>
        </w:rPr>
        <w:t xml:space="preserve"> </w:t>
      </w:r>
    </w:p>
    <w:p w14:paraId="5991FC0C" w14:textId="77777777" w:rsidR="004D0AEA" w:rsidRDefault="006A411E">
      <w:pPr>
        <w:spacing w:line="271" w:lineRule="auto"/>
        <w:ind w:left="154" w:right="144" w:hanging="10"/>
      </w:pPr>
      <w:r>
        <w:rPr>
          <w:b/>
        </w:rPr>
        <w:t xml:space="preserve">A témakör tanulása hozzájárul ahhoz, hogy a felnőtt tanuló a nevelési-oktatási szakasz végére: </w:t>
      </w:r>
    </w:p>
    <w:p w14:paraId="507F4BE6" w14:textId="77777777" w:rsidR="004D0AEA" w:rsidRDefault="006A411E" w:rsidP="006A411E">
      <w:pPr>
        <w:numPr>
          <w:ilvl w:val="0"/>
          <w:numId w:val="309"/>
        </w:numPr>
        <w:ind w:right="15"/>
      </w:pPr>
      <w:r>
        <w:t xml:space="preserve">ismeri a magyar állam alapvető intézményeinek feladatkörét és működését; </w:t>
      </w:r>
    </w:p>
    <w:p w14:paraId="3E8F93D7" w14:textId="77777777" w:rsidR="004D0AEA" w:rsidRDefault="006A411E" w:rsidP="006A411E">
      <w:pPr>
        <w:numPr>
          <w:ilvl w:val="0"/>
          <w:numId w:val="309"/>
        </w:numPr>
        <w:ind w:right="15"/>
      </w:pPr>
      <w:r>
        <w:t xml:space="preserve">értelmezi a törvényalkotás folyamatát; </w:t>
      </w:r>
    </w:p>
    <w:p w14:paraId="25277E6B" w14:textId="77777777" w:rsidR="004D0AEA" w:rsidRDefault="006A411E" w:rsidP="006A411E">
      <w:pPr>
        <w:numPr>
          <w:ilvl w:val="0"/>
          <w:numId w:val="309"/>
        </w:numPr>
        <w:ind w:right="15"/>
      </w:pPr>
      <w:r>
        <w:t xml:space="preserve">azonosítja az igazságszolgáltatás intézményeit és működésük jellemzőit; </w:t>
      </w:r>
      <w:r>
        <w:rPr>
          <w:rFonts w:ascii="Calibri" w:eastAsia="Calibri" w:hAnsi="Calibri" w:cs="Calibri"/>
        </w:rPr>
        <w:t>–</w:t>
      </w:r>
      <w:r>
        <w:rPr>
          <w:rFonts w:ascii="Arial" w:eastAsia="Arial" w:hAnsi="Arial" w:cs="Arial"/>
        </w:rPr>
        <w:t xml:space="preserve"> </w:t>
      </w:r>
      <w:r>
        <w:t xml:space="preserve">értelmezi az állam gazdasági szerepvállalásának területeit. </w:t>
      </w:r>
    </w:p>
    <w:p w14:paraId="77298424" w14:textId="77777777" w:rsidR="004D0AEA" w:rsidRDefault="006A411E">
      <w:pPr>
        <w:spacing w:after="26" w:line="271" w:lineRule="auto"/>
        <w:ind w:left="154" w:right="144" w:hanging="10"/>
      </w:pPr>
      <w:r>
        <w:rPr>
          <w:b/>
        </w:rPr>
        <w:t xml:space="preserve">A témakör tanulása eredményeként a tanuló: </w:t>
      </w:r>
    </w:p>
    <w:p w14:paraId="0EBF5EE7" w14:textId="77777777" w:rsidR="004D0AEA" w:rsidRDefault="006A411E" w:rsidP="006A411E">
      <w:pPr>
        <w:numPr>
          <w:ilvl w:val="0"/>
          <w:numId w:val="310"/>
        </w:numPr>
        <w:spacing w:after="26"/>
        <w:ind w:right="15" w:hanging="361"/>
      </w:pPr>
      <w:r>
        <w:t xml:space="preserve">felismeri a jogok és kötelességek közötti egyensúly kialakításának és fenntartásának fontosságát; </w:t>
      </w:r>
    </w:p>
    <w:p w14:paraId="5EA88747" w14:textId="77777777" w:rsidR="004D0AEA" w:rsidRDefault="006A411E" w:rsidP="006A411E">
      <w:pPr>
        <w:numPr>
          <w:ilvl w:val="0"/>
          <w:numId w:val="310"/>
        </w:numPr>
        <w:spacing w:after="25"/>
        <w:ind w:right="15" w:hanging="361"/>
      </w:pPr>
      <w:r>
        <w:t xml:space="preserve">beszámolója elkészítéséhez önállóan vagy segítséggel használja az infokommunikációs eszközöket; </w:t>
      </w:r>
    </w:p>
    <w:p w14:paraId="025A93F3" w14:textId="77777777" w:rsidR="004D0AEA" w:rsidRDefault="006A411E" w:rsidP="006A411E">
      <w:pPr>
        <w:numPr>
          <w:ilvl w:val="0"/>
          <w:numId w:val="310"/>
        </w:numPr>
        <w:spacing w:after="38"/>
        <w:ind w:right="15" w:hanging="361"/>
      </w:pPr>
      <w:r>
        <w:lastRenderedPageBreak/>
        <w:t xml:space="preserve">felismeri a közteherviselés társadalmi és erkölcsi jelentőségét, kiemeli az adómorál javításának fontosságát. </w:t>
      </w:r>
    </w:p>
    <w:p w14:paraId="67EA8CFE" w14:textId="77777777" w:rsidR="004D0AEA" w:rsidRDefault="006A411E">
      <w:pPr>
        <w:spacing w:after="0" w:line="265" w:lineRule="auto"/>
        <w:ind w:left="154" w:right="4421" w:hanging="10"/>
        <w:jc w:val="left"/>
      </w:pPr>
      <w:r>
        <w:rPr>
          <w:b/>
        </w:rPr>
        <w:t>F</w:t>
      </w:r>
      <w:r>
        <w:rPr>
          <w:b/>
          <w:sz w:val="19"/>
        </w:rPr>
        <w:t>EJLESZTÉSI FELADATOK ÉS ISMERETEK</w:t>
      </w:r>
      <w:r>
        <w:rPr>
          <w:b/>
        </w:rPr>
        <w:t xml:space="preserve"> </w:t>
      </w:r>
    </w:p>
    <w:tbl>
      <w:tblPr>
        <w:tblStyle w:val="TableGrid"/>
        <w:tblW w:w="9265" w:type="dxa"/>
        <w:tblInd w:w="144" w:type="dxa"/>
        <w:tblCellMar>
          <w:top w:w="34" w:type="dxa"/>
        </w:tblCellMar>
        <w:tblLook w:val="04A0" w:firstRow="1" w:lastRow="0" w:firstColumn="1" w:lastColumn="0" w:noHBand="0" w:noVBand="1"/>
      </w:tblPr>
      <w:tblGrid>
        <w:gridCol w:w="361"/>
        <w:gridCol w:w="8904"/>
      </w:tblGrid>
      <w:tr w:rsidR="004D0AEA" w14:paraId="7AC889F8" w14:textId="77777777">
        <w:trPr>
          <w:trHeight w:val="273"/>
        </w:trPr>
        <w:tc>
          <w:tcPr>
            <w:tcW w:w="361" w:type="dxa"/>
            <w:tcBorders>
              <w:top w:val="nil"/>
              <w:left w:val="nil"/>
              <w:bottom w:val="nil"/>
              <w:right w:val="nil"/>
            </w:tcBorders>
          </w:tcPr>
          <w:p w14:paraId="2C2FE390" w14:textId="77777777" w:rsidR="004D0AEA" w:rsidRDefault="006A411E">
            <w:pPr>
              <w:spacing w:after="0" w:line="259" w:lineRule="auto"/>
              <w:ind w:firstLine="0"/>
              <w:jc w:val="left"/>
            </w:pPr>
            <w:r>
              <w:t>−</w:t>
            </w:r>
            <w:r>
              <w:rPr>
                <w:rFonts w:ascii="Arial" w:eastAsia="Arial" w:hAnsi="Arial" w:cs="Arial"/>
              </w:rPr>
              <w:t xml:space="preserve"> </w:t>
            </w:r>
          </w:p>
        </w:tc>
        <w:tc>
          <w:tcPr>
            <w:tcW w:w="8905" w:type="dxa"/>
            <w:tcBorders>
              <w:top w:val="nil"/>
              <w:left w:val="nil"/>
              <w:bottom w:val="nil"/>
              <w:right w:val="nil"/>
            </w:tcBorders>
          </w:tcPr>
          <w:p w14:paraId="4439DC63" w14:textId="77777777" w:rsidR="004D0AEA" w:rsidRDefault="006A411E">
            <w:pPr>
              <w:spacing w:after="0" w:line="259" w:lineRule="auto"/>
              <w:ind w:firstLine="0"/>
              <w:jc w:val="left"/>
            </w:pPr>
            <w:r>
              <w:t xml:space="preserve">A magyar állam alapvető intézményeinek megismerése, rendszerezése  </w:t>
            </w:r>
          </w:p>
        </w:tc>
      </w:tr>
      <w:tr w:rsidR="004D0AEA" w14:paraId="77A8A670" w14:textId="77777777">
        <w:trPr>
          <w:trHeight w:val="276"/>
        </w:trPr>
        <w:tc>
          <w:tcPr>
            <w:tcW w:w="361" w:type="dxa"/>
            <w:tcBorders>
              <w:top w:val="nil"/>
              <w:left w:val="nil"/>
              <w:bottom w:val="nil"/>
              <w:right w:val="nil"/>
            </w:tcBorders>
          </w:tcPr>
          <w:p w14:paraId="7A61DE49" w14:textId="77777777" w:rsidR="004D0AEA" w:rsidRDefault="006A411E">
            <w:pPr>
              <w:spacing w:after="0" w:line="259" w:lineRule="auto"/>
              <w:ind w:firstLine="0"/>
              <w:jc w:val="left"/>
            </w:pPr>
            <w:r>
              <w:t>−</w:t>
            </w:r>
            <w:r>
              <w:rPr>
                <w:rFonts w:ascii="Arial" w:eastAsia="Arial" w:hAnsi="Arial" w:cs="Arial"/>
              </w:rPr>
              <w:t xml:space="preserve"> </w:t>
            </w:r>
          </w:p>
        </w:tc>
        <w:tc>
          <w:tcPr>
            <w:tcW w:w="8905" w:type="dxa"/>
            <w:tcBorders>
              <w:top w:val="nil"/>
              <w:left w:val="nil"/>
              <w:bottom w:val="nil"/>
              <w:right w:val="nil"/>
            </w:tcBorders>
          </w:tcPr>
          <w:p w14:paraId="179985A4" w14:textId="77777777" w:rsidR="004D0AEA" w:rsidRDefault="006A411E">
            <w:pPr>
              <w:spacing w:after="0" w:line="259" w:lineRule="auto"/>
              <w:ind w:firstLine="0"/>
              <w:jc w:val="left"/>
            </w:pPr>
            <w:r>
              <w:t xml:space="preserve">A magyar állampolgárság feltételei </w:t>
            </w:r>
          </w:p>
        </w:tc>
      </w:tr>
      <w:tr w:rsidR="004D0AEA" w14:paraId="580F0A8C" w14:textId="77777777">
        <w:trPr>
          <w:trHeight w:val="276"/>
        </w:trPr>
        <w:tc>
          <w:tcPr>
            <w:tcW w:w="361" w:type="dxa"/>
            <w:tcBorders>
              <w:top w:val="nil"/>
              <w:left w:val="nil"/>
              <w:bottom w:val="nil"/>
              <w:right w:val="nil"/>
            </w:tcBorders>
          </w:tcPr>
          <w:p w14:paraId="1C0609EE" w14:textId="77777777" w:rsidR="004D0AEA" w:rsidRDefault="006A411E">
            <w:pPr>
              <w:spacing w:after="0" w:line="259" w:lineRule="auto"/>
              <w:ind w:firstLine="0"/>
              <w:jc w:val="left"/>
            </w:pPr>
            <w:r>
              <w:t>−</w:t>
            </w:r>
            <w:r>
              <w:rPr>
                <w:rFonts w:ascii="Arial" w:eastAsia="Arial" w:hAnsi="Arial" w:cs="Arial"/>
              </w:rPr>
              <w:t xml:space="preserve"> </w:t>
            </w:r>
          </w:p>
        </w:tc>
        <w:tc>
          <w:tcPr>
            <w:tcW w:w="8905" w:type="dxa"/>
            <w:tcBorders>
              <w:top w:val="nil"/>
              <w:left w:val="nil"/>
              <w:bottom w:val="nil"/>
              <w:right w:val="nil"/>
            </w:tcBorders>
          </w:tcPr>
          <w:p w14:paraId="2EB7B106" w14:textId="77777777" w:rsidR="004D0AEA" w:rsidRDefault="006A411E">
            <w:pPr>
              <w:spacing w:after="0" w:line="259" w:lineRule="auto"/>
              <w:ind w:firstLine="0"/>
              <w:jc w:val="left"/>
            </w:pPr>
            <w:r>
              <w:t xml:space="preserve">A törvényalkotás menete </w:t>
            </w:r>
          </w:p>
        </w:tc>
      </w:tr>
      <w:tr w:rsidR="004D0AEA" w14:paraId="5AED0E01" w14:textId="77777777">
        <w:trPr>
          <w:trHeight w:val="276"/>
        </w:trPr>
        <w:tc>
          <w:tcPr>
            <w:tcW w:w="361" w:type="dxa"/>
            <w:tcBorders>
              <w:top w:val="nil"/>
              <w:left w:val="nil"/>
              <w:bottom w:val="nil"/>
              <w:right w:val="nil"/>
            </w:tcBorders>
          </w:tcPr>
          <w:p w14:paraId="54146EC1" w14:textId="77777777" w:rsidR="004D0AEA" w:rsidRDefault="006A411E">
            <w:pPr>
              <w:spacing w:after="0" w:line="259" w:lineRule="auto"/>
              <w:ind w:firstLine="0"/>
              <w:jc w:val="left"/>
            </w:pPr>
            <w:r>
              <w:t>−</w:t>
            </w:r>
            <w:r>
              <w:rPr>
                <w:rFonts w:ascii="Arial" w:eastAsia="Arial" w:hAnsi="Arial" w:cs="Arial"/>
              </w:rPr>
              <w:t xml:space="preserve"> </w:t>
            </w:r>
          </w:p>
        </w:tc>
        <w:tc>
          <w:tcPr>
            <w:tcW w:w="8905" w:type="dxa"/>
            <w:tcBorders>
              <w:top w:val="nil"/>
              <w:left w:val="nil"/>
              <w:bottom w:val="nil"/>
              <w:right w:val="nil"/>
            </w:tcBorders>
          </w:tcPr>
          <w:p w14:paraId="2EE9D069" w14:textId="77777777" w:rsidR="004D0AEA" w:rsidRDefault="006A411E">
            <w:pPr>
              <w:spacing w:after="0" w:line="259" w:lineRule="auto"/>
              <w:ind w:firstLine="0"/>
              <w:jc w:val="left"/>
            </w:pPr>
            <w:r>
              <w:t xml:space="preserve">Az igazságszolgáltatás intézményeinek és funkcióinak megismerése </w:t>
            </w:r>
          </w:p>
        </w:tc>
      </w:tr>
      <w:tr w:rsidR="004D0AEA" w14:paraId="61CB98A3" w14:textId="77777777">
        <w:trPr>
          <w:trHeight w:val="276"/>
        </w:trPr>
        <w:tc>
          <w:tcPr>
            <w:tcW w:w="361" w:type="dxa"/>
            <w:tcBorders>
              <w:top w:val="nil"/>
              <w:left w:val="nil"/>
              <w:bottom w:val="nil"/>
              <w:right w:val="nil"/>
            </w:tcBorders>
          </w:tcPr>
          <w:p w14:paraId="533F2F9A" w14:textId="77777777" w:rsidR="004D0AEA" w:rsidRDefault="006A411E">
            <w:pPr>
              <w:spacing w:after="0" w:line="259" w:lineRule="auto"/>
              <w:ind w:firstLine="0"/>
              <w:jc w:val="left"/>
            </w:pPr>
            <w:r>
              <w:t>−</w:t>
            </w:r>
            <w:r>
              <w:rPr>
                <w:rFonts w:ascii="Arial" w:eastAsia="Arial" w:hAnsi="Arial" w:cs="Arial"/>
              </w:rPr>
              <w:t xml:space="preserve"> </w:t>
            </w:r>
          </w:p>
        </w:tc>
        <w:tc>
          <w:tcPr>
            <w:tcW w:w="8905" w:type="dxa"/>
            <w:tcBorders>
              <w:top w:val="nil"/>
              <w:left w:val="nil"/>
              <w:bottom w:val="nil"/>
              <w:right w:val="nil"/>
            </w:tcBorders>
          </w:tcPr>
          <w:p w14:paraId="3A120EB9" w14:textId="77777777" w:rsidR="004D0AEA" w:rsidRDefault="006A411E">
            <w:pPr>
              <w:spacing w:after="0" w:line="259" w:lineRule="auto"/>
              <w:ind w:firstLine="0"/>
              <w:jc w:val="left"/>
            </w:pPr>
            <w:r>
              <w:t xml:space="preserve">Az igazságszolgáltatás szereplői és feladatkörük </w:t>
            </w:r>
          </w:p>
        </w:tc>
      </w:tr>
      <w:tr w:rsidR="004D0AEA" w14:paraId="6DD44C6D" w14:textId="77777777">
        <w:trPr>
          <w:trHeight w:val="276"/>
        </w:trPr>
        <w:tc>
          <w:tcPr>
            <w:tcW w:w="361" w:type="dxa"/>
            <w:tcBorders>
              <w:top w:val="nil"/>
              <w:left w:val="nil"/>
              <w:bottom w:val="nil"/>
              <w:right w:val="nil"/>
            </w:tcBorders>
          </w:tcPr>
          <w:p w14:paraId="5AAB7F5A" w14:textId="77777777" w:rsidR="004D0AEA" w:rsidRDefault="006A411E">
            <w:pPr>
              <w:spacing w:after="0" w:line="259" w:lineRule="auto"/>
              <w:ind w:firstLine="0"/>
              <w:jc w:val="left"/>
            </w:pPr>
            <w:r>
              <w:t>−</w:t>
            </w:r>
            <w:r>
              <w:rPr>
                <w:rFonts w:ascii="Arial" w:eastAsia="Arial" w:hAnsi="Arial" w:cs="Arial"/>
              </w:rPr>
              <w:t xml:space="preserve"> </w:t>
            </w:r>
          </w:p>
        </w:tc>
        <w:tc>
          <w:tcPr>
            <w:tcW w:w="8905" w:type="dxa"/>
            <w:tcBorders>
              <w:top w:val="nil"/>
              <w:left w:val="nil"/>
              <w:bottom w:val="nil"/>
              <w:right w:val="nil"/>
            </w:tcBorders>
          </w:tcPr>
          <w:p w14:paraId="00418D3F" w14:textId="77777777" w:rsidR="004D0AEA" w:rsidRDefault="006A411E">
            <w:pPr>
              <w:spacing w:after="0" w:line="259" w:lineRule="auto"/>
              <w:ind w:firstLine="0"/>
              <w:jc w:val="left"/>
            </w:pPr>
            <w:r>
              <w:t xml:space="preserve">Az állam feladatainak megismerése, gazdasági szerepének azonosítása </w:t>
            </w:r>
          </w:p>
        </w:tc>
      </w:tr>
      <w:tr w:rsidR="004D0AEA" w14:paraId="4CB3CFC3" w14:textId="77777777">
        <w:trPr>
          <w:trHeight w:val="276"/>
        </w:trPr>
        <w:tc>
          <w:tcPr>
            <w:tcW w:w="361" w:type="dxa"/>
            <w:tcBorders>
              <w:top w:val="nil"/>
              <w:left w:val="nil"/>
              <w:bottom w:val="nil"/>
              <w:right w:val="nil"/>
            </w:tcBorders>
          </w:tcPr>
          <w:p w14:paraId="0484E7B1" w14:textId="77777777" w:rsidR="004D0AEA" w:rsidRDefault="006A411E">
            <w:pPr>
              <w:spacing w:after="0" w:line="259" w:lineRule="auto"/>
              <w:ind w:firstLine="0"/>
              <w:jc w:val="left"/>
            </w:pPr>
            <w:r>
              <w:t>−</w:t>
            </w:r>
            <w:r>
              <w:rPr>
                <w:rFonts w:ascii="Arial" w:eastAsia="Arial" w:hAnsi="Arial" w:cs="Arial"/>
              </w:rPr>
              <w:t xml:space="preserve"> </w:t>
            </w:r>
          </w:p>
        </w:tc>
        <w:tc>
          <w:tcPr>
            <w:tcW w:w="8905" w:type="dxa"/>
            <w:tcBorders>
              <w:top w:val="nil"/>
              <w:left w:val="nil"/>
              <w:bottom w:val="nil"/>
              <w:right w:val="nil"/>
            </w:tcBorders>
          </w:tcPr>
          <w:p w14:paraId="79B916FD" w14:textId="77777777" w:rsidR="004D0AEA" w:rsidRDefault="006A411E">
            <w:pPr>
              <w:spacing w:after="0" w:line="259" w:lineRule="auto"/>
              <w:ind w:firstLine="0"/>
              <w:jc w:val="left"/>
            </w:pPr>
            <w:r>
              <w:t xml:space="preserve">Az állam bevételeinek csoportosítása </w:t>
            </w:r>
          </w:p>
        </w:tc>
      </w:tr>
      <w:tr w:rsidR="004D0AEA" w14:paraId="3B996E0D" w14:textId="77777777">
        <w:trPr>
          <w:trHeight w:val="276"/>
        </w:trPr>
        <w:tc>
          <w:tcPr>
            <w:tcW w:w="361" w:type="dxa"/>
            <w:tcBorders>
              <w:top w:val="nil"/>
              <w:left w:val="nil"/>
              <w:bottom w:val="nil"/>
              <w:right w:val="nil"/>
            </w:tcBorders>
          </w:tcPr>
          <w:p w14:paraId="29363C64" w14:textId="77777777" w:rsidR="004D0AEA" w:rsidRDefault="006A411E">
            <w:pPr>
              <w:spacing w:after="0" w:line="259" w:lineRule="auto"/>
              <w:ind w:firstLine="0"/>
              <w:jc w:val="left"/>
            </w:pPr>
            <w:r>
              <w:t>−</w:t>
            </w:r>
            <w:r>
              <w:rPr>
                <w:rFonts w:ascii="Arial" w:eastAsia="Arial" w:hAnsi="Arial" w:cs="Arial"/>
              </w:rPr>
              <w:t xml:space="preserve"> </w:t>
            </w:r>
          </w:p>
        </w:tc>
        <w:tc>
          <w:tcPr>
            <w:tcW w:w="8905" w:type="dxa"/>
            <w:tcBorders>
              <w:top w:val="nil"/>
              <w:left w:val="nil"/>
              <w:bottom w:val="nil"/>
              <w:right w:val="nil"/>
            </w:tcBorders>
          </w:tcPr>
          <w:p w14:paraId="20B785EC" w14:textId="77777777" w:rsidR="004D0AEA" w:rsidRDefault="006A411E">
            <w:pPr>
              <w:spacing w:after="0" w:line="259" w:lineRule="auto"/>
              <w:ind w:firstLine="0"/>
              <w:jc w:val="left"/>
            </w:pPr>
            <w:r>
              <w:t xml:space="preserve">A háztartások és az állam kapcsolatrendszere </w:t>
            </w:r>
          </w:p>
        </w:tc>
      </w:tr>
      <w:tr w:rsidR="004D0AEA" w14:paraId="5881D6B1" w14:textId="77777777">
        <w:trPr>
          <w:trHeight w:val="276"/>
        </w:trPr>
        <w:tc>
          <w:tcPr>
            <w:tcW w:w="361" w:type="dxa"/>
            <w:tcBorders>
              <w:top w:val="nil"/>
              <w:left w:val="nil"/>
              <w:bottom w:val="nil"/>
              <w:right w:val="nil"/>
            </w:tcBorders>
          </w:tcPr>
          <w:p w14:paraId="081FAEDC" w14:textId="77777777" w:rsidR="004D0AEA" w:rsidRDefault="006A411E">
            <w:pPr>
              <w:spacing w:after="0" w:line="259" w:lineRule="auto"/>
              <w:ind w:firstLine="0"/>
              <w:jc w:val="left"/>
            </w:pPr>
            <w:r>
              <w:t>−</w:t>
            </w:r>
            <w:r>
              <w:rPr>
                <w:rFonts w:ascii="Arial" w:eastAsia="Arial" w:hAnsi="Arial" w:cs="Arial"/>
              </w:rPr>
              <w:t xml:space="preserve"> </w:t>
            </w:r>
          </w:p>
        </w:tc>
        <w:tc>
          <w:tcPr>
            <w:tcW w:w="8905" w:type="dxa"/>
            <w:tcBorders>
              <w:top w:val="nil"/>
              <w:left w:val="nil"/>
              <w:bottom w:val="nil"/>
              <w:right w:val="nil"/>
            </w:tcBorders>
          </w:tcPr>
          <w:p w14:paraId="4283E1FF" w14:textId="77777777" w:rsidR="004D0AEA" w:rsidRDefault="006A411E">
            <w:pPr>
              <w:spacing w:after="0" w:line="259" w:lineRule="auto"/>
              <w:ind w:firstLine="0"/>
              <w:jc w:val="left"/>
            </w:pPr>
            <w:r>
              <w:t xml:space="preserve">A közteherviselés, az adózás társadalmi jelentősége </w:t>
            </w:r>
          </w:p>
        </w:tc>
      </w:tr>
      <w:tr w:rsidR="004D0AEA" w14:paraId="27809FB0" w14:textId="77777777">
        <w:trPr>
          <w:trHeight w:val="825"/>
        </w:trPr>
        <w:tc>
          <w:tcPr>
            <w:tcW w:w="361" w:type="dxa"/>
            <w:tcBorders>
              <w:top w:val="nil"/>
              <w:left w:val="nil"/>
              <w:bottom w:val="nil"/>
              <w:right w:val="nil"/>
            </w:tcBorders>
          </w:tcPr>
          <w:p w14:paraId="08162317" w14:textId="77777777" w:rsidR="004D0AEA" w:rsidRDefault="006A411E">
            <w:pPr>
              <w:spacing w:after="0" w:line="259" w:lineRule="auto"/>
              <w:ind w:firstLine="0"/>
              <w:jc w:val="left"/>
            </w:pPr>
            <w:r>
              <w:t>−</w:t>
            </w:r>
            <w:r>
              <w:rPr>
                <w:rFonts w:ascii="Arial" w:eastAsia="Arial" w:hAnsi="Arial" w:cs="Arial"/>
              </w:rPr>
              <w:t xml:space="preserve"> </w:t>
            </w:r>
          </w:p>
        </w:tc>
        <w:tc>
          <w:tcPr>
            <w:tcW w:w="8905" w:type="dxa"/>
            <w:tcBorders>
              <w:top w:val="nil"/>
              <w:left w:val="nil"/>
              <w:bottom w:val="nil"/>
              <w:right w:val="nil"/>
            </w:tcBorders>
          </w:tcPr>
          <w:p w14:paraId="544CD437" w14:textId="77777777" w:rsidR="004D0AEA" w:rsidRDefault="006A411E">
            <w:pPr>
              <w:spacing w:after="46" w:line="239" w:lineRule="auto"/>
              <w:ind w:firstLine="0"/>
            </w:pPr>
            <w:r>
              <w:t xml:space="preserve">A magyar állam alapvető intézményei: köztársasági elnök, Országgyűlés, Kormány, Alkotmánybíróság; Az igazságszolgáltatás funkciója és jellemzői; A bíróságok és az ügyészségek; </w:t>
            </w:r>
          </w:p>
          <w:p w14:paraId="227617ED" w14:textId="77777777" w:rsidR="004D0AEA" w:rsidRDefault="006A411E">
            <w:pPr>
              <w:spacing w:after="0" w:line="259" w:lineRule="auto"/>
              <w:ind w:firstLine="0"/>
              <w:jc w:val="left"/>
            </w:pPr>
            <w:r>
              <w:t xml:space="preserve">Az ügyvéd tevékenysége és szerepe; Az állam szerepe a gazdaságban </w:t>
            </w:r>
          </w:p>
        </w:tc>
      </w:tr>
    </w:tbl>
    <w:p w14:paraId="0C7AEC72" w14:textId="77777777" w:rsidR="004D0AEA" w:rsidRDefault="006A411E">
      <w:pPr>
        <w:spacing w:after="0" w:line="265" w:lineRule="auto"/>
        <w:ind w:left="154" w:right="4421" w:hanging="10"/>
        <w:jc w:val="left"/>
      </w:pPr>
      <w:r>
        <w:rPr>
          <w:b/>
        </w:rPr>
        <w:t>F</w:t>
      </w:r>
      <w:r>
        <w:rPr>
          <w:b/>
          <w:sz w:val="19"/>
        </w:rPr>
        <w:t>OGALMAK</w:t>
      </w:r>
      <w:r>
        <w:rPr>
          <w:b/>
        </w:rPr>
        <w:t xml:space="preserve"> </w:t>
      </w:r>
    </w:p>
    <w:p w14:paraId="62CD8C28" w14:textId="77777777" w:rsidR="004D0AEA" w:rsidRDefault="006A411E">
      <w:pPr>
        <w:spacing w:after="47"/>
        <w:ind w:left="144" w:right="579"/>
      </w:pPr>
      <w:r>
        <w:t xml:space="preserve">állam, államforma, állampolgárság, alkotmány, Magyarország Alaptörvénye, köztársasági elnök, Országgyűlés, törvény, Kormány, Alkotmánybíróság, jogképesség, korlátozott jogképesség, intézmény, polgári per, büntetőper, bíróság, ügyészség, ügyvéd, közteherviselés, adó, adófajták, adómorál, pénzügyi tudatosság, rendvédelem, katasztrófavédelem; </w:t>
      </w:r>
    </w:p>
    <w:p w14:paraId="0286C3F6" w14:textId="77777777" w:rsidR="004D0AEA" w:rsidRDefault="006A411E">
      <w:pPr>
        <w:spacing w:after="0" w:line="265" w:lineRule="auto"/>
        <w:ind w:left="154" w:right="4421" w:hanging="10"/>
        <w:jc w:val="left"/>
      </w:pPr>
      <w:r>
        <w:rPr>
          <w:b/>
          <w:sz w:val="19"/>
        </w:rPr>
        <w:t>TEVÉKENYSÉGEK</w:t>
      </w:r>
      <w:r>
        <w:rPr>
          <w:b/>
        </w:rPr>
        <w:t xml:space="preserve"> </w:t>
      </w:r>
    </w:p>
    <w:tbl>
      <w:tblPr>
        <w:tblStyle w:val="TableGrid"/>
        <w:tblW w:w="9274" w:type="dxa"/>
        <w:tblInd w:w="144" w:type="dxa"/>
        <w:tblCellMar>
          <w:top w:w="34" w:type="dxa"/>
        </w:tblCellMar>
        <w:tblLook w:val="04A0" w:firstRow="1" w:lastRow="0" w:firstColumn="1" w:lastColumn="0" w:noHBand="0" w:noVBand="1"/>
      </w:tblPr>
      <w:tblGrid>
        <w:gridCol w:w="361"/>
        <w:gridCol w:w="8913"/>
      </w:tblGrid>
      <w:tr w:rsidR="004D0AEA" w14:paraId="6C073A9F" w14:textId="77777777">
        <w:trPr>
          <w:trHeight w:val="273"/>
        </w:trPr>
        <w:tc>
          <w:tcPr>
            <w:tcW w:w="361" w:type="dxa"/>
            <w:tcBorders>
              <w:top w:val="nil"/>
              <w:left w:val="nil"/>
              <w:bottom w:val="nil"/>
              <w:right w:val="nil"/>
            </w:tcBorders>
          </w:tcPr>
          <w:p w14:paraId="0718574A" w14:textId="77777777" w:rsidR="004D0AEA" w:rsidRDefault="006A411E">
            <w:pPr>
              <w:spacing w:after="0" w:line="259" w:lineRule="auto"/>
              <w:ind w:firstLine="0"/>
              <w:jc w:val="left"/>
            </w:pPr>
            <w:r>
              <w:t>−</w:t>
            </w:r>
            <w:r>
              <w:rPr>
                <w:rFonts w:ascii="Arial" w:eastAsia="Arial" w:hAnsi="Arial" w:cs="Arial"/>
              </w:rPr>
              <w:t xml:space="preserve"> </w:t>
            </w:r>
          </w:p>
        </w:tc>
        <w:tc>
          <w:tcPr>
            <w:tcW w:w="8913" w:type="dxa"/>
            <w:tcBorders>
              <w:top w:val="nil"/>
              <w:left w:val="nil"/>
              <w:bottom w:val="nil"/>
              <w:right w:val="nil"/>
            </w:tcBorders>
          </w:tcPr>
          <w:p w14:paraId="4BD957B9" w14:textId="77777777" w:rsidR="004D0AEA" w:rsidRDefault="006A411E">
            <w:pPr>
              <w:spacing w:after="0" w:line="259" w:lineRule="auto"/>
              <w:ind w:firstLine="0"/>
              <w:jc w:val="left"/>
            </w:pPr>
            <w:r>
              <w:t xml:space="preserve">Magyarország államformáiról időszalagos bemutató készítése </w:t>
            </w:r>
          </w:p>
        </w:tc>
      </w:tr>
      <w:tr w:rsidR="004D0AEA" w14:paraId="4284F1FB" w14:textId="77777777">
        <w:trPr>
          <w:trHeight w:val="276"/>
        </w:trPr>
        <w:tc>
          <w:tcPr>
            <w:tcW w:w="361" w:type="dxa"/>
            <w:tcBorders>
              <w:top w:val="nil"/>
              <w:left w:val="nil"/>
              <w:bottom w:val="nil"/>
              <w:right w:val="nil"/>
            </w:tcBorders>
          </w:tcPr>
          <w:p w14:paraId="6C60E24A" w14:textId="77777777" w:rsidR="004D0AEA" w:rsidRDefault="006A411E">
            <w:pPr>
              <w:spacing w:after="0" w:line="259" w:lineRule="auto"/>
              <w:ind w:firstLine="0"/>
              <w:jc w:val="left"/>
            </w:pPr>
            <w:r>
              <w:t>−</w:t>
            </w:r>
            <w:r>
              <w:rPr>
                <w:rFonts w:ascii="Arial" w:eastAsia="Arial" w:hAnsi="Arial" w:cs="Arial"/>
              </w:rPr>
              <w:t xml:space="preserve"> </w:t>
            </w:r>
          </w:p>
        </w:tc>
        <w:tc>
          <w:tcPr>
            <w:tcW w:w="8913" w:type="dxa"/>
            <w:tcBorders>
              <w:top w:val="nil"/>
              <w:left w:val="nil"/>
              <w:bottom w:val="nil"/>
              <w:right w:val="nil"/>
            </w:tcBorders>
          </w:tcPr>
          <w:p w14:paraId="5BD62CE3" w14:textId="77777777" w:rsidR="004D0AEA" w:rsidRDefault="006A411E">
            <w:pPr>
              <w:spacing w:after="0" w:line="259" w:lineRule="auto"/>
              <w:ind w:firstLine="0"/>
              <w:jc w:val="left"/>
            </w:pPr>
            <w:r>
              <w:t xml:space="preserve">A törvényalkotás folyamatának bemutatása kiselőadások segítségével </w:t>
            </w:r>
          </w:p>
        </w:tc>
      </w:tr>
      <w:tr w:rsidR="004D0AEA" w14:paraId="15CF6F34" w14:textId="77777777">
        <w:trPr>
          <w:trHeight w:val="552"/>
        </w:trPr>
        <w:tc>
          <w:tcPr>
            <w:tcW w:w="361" w:type="dxa"/>
            <w:tcBorders>
              <w:top w:val="nil"/>
              <w:left w:val="nil"/>
              <w:bottom w:val="nil"/>
              <w:right w:val="nil"/>
            </w:tcBorders>
          </w:tcPr>
          <w:p w14:paraId="01440B25" w14:textId="77777777" w:rsidR="004D0AEA" w:rsidRDefault="006A411E">
            <w:pPr>
              <w:spacing w:after="0" w:line="259" w:lineRule="auto"/>
              <w:ind w:firstLine="0"/>
              <w:jc w:val="left"/>
            </w:pPr>
            <w:r>
              <w:t>−</w:t>
            </w:r>
            <w:r>
              <w:rPr>
                <w:rFonts w:ascii="Arial" w:eastAsia="Arial" w:hAnsi="Arial" w:cs="Arial"/>
              </w:rPr>
              <w:t xml:space="preserve"> </w:t>
            </w:r>
          </w:p>
        </w:tc>
        <w:tc>
          <w:tcPr>
            <w:tcW w:w="8913" w:type="dxa"/>
            <w:tcBorders>
              <w:top w:val="nil"/>
              <w:left w:val="nil"/>
              <w:bottom w:val="nil"/>
              <w:right w:val="nil"/>
            </w:tcBorders>
          </w:tcPr>
          <w:p w14:paraId="2A6C3F91" w14:textId="77777777" w:rsidR="004D0AEA" w:rsidRDefault="006A411E">
            <w:pPr>
              <w:spacing w:after="0" w:line="259" w:lineRule="auto"/>
              <w:ind w:firstLine="0"/>
              <w:jc w:val="left"/>
            </w:pPr>
            <w:r>
              <w:t xml:space="preserve">Folyamatábra vagy egyéb grafikai szervező készítése és értelmezése a törvényalkotás folyamatáról </w:t>
            </w:r>
          </w:p>
        </w:tc>
      </w:tr>
      <w:tr w:rsidR="004D0AEA" w14:paraId="3B8768DA" w14:textId="77777777">
        <w:trPr>
          <w:trHeight w:val="276"/>
        </w:trPr>
        <w:tc>
          <w:tcPr>
            <w:tcW w:w="361" w:type="dxa"/>
            <w:tcBorders>
              <w:top w:val="nil"/>
              <w:left w:val="nil"/>
              <w:bottom w:val="nil"/>
              <w:right w:val="nil"/>
            </w:tcBorders>
          </w:tcPr>
          <w:p w14:paraId="51E9CE7B" w14:textId="77777777" w:rsidR="004D0AEA" w:rsidRDefault="006A411E">
            <w:pPr>
              <w:spacing w:after="0" w:line="259" w:lineRule="auto"/>
              <w:ind w:firstLine="0"/>
              <w:jc w:val="left"/>
            </w:pPr>
            <w:r>
              <w:t>−</w:t>
            </w:r>
            <w:r>
              <w:rPr>
                <w:rFonts w:ascii="Arial" w:eastAsia="Arial" w:hAnsi="Arial" w:cs="Arial"/>
              </w:rPr>
              <w:t xml:space="preserve"> </w:t>
            </w:r>
          </w:p>
        </w:tc>
        <w:tc>
          <w:tcPr>
            <w:tcW w:w="8913" w:type="dxa"/>
            <w:tcBorders>
              <w:top w:val="nil"/>
              <w:left w:val="nil"/>
              <w:bottom w:val="nil"/>
              <w:right w:val="nil"/>
            </w:tcBorders>
          </w:tcPr>
          <w:p w14:paraId="11A329CD" w14:textId="77777777" w:rsidR="004D0AEA" w:rsidRDefault="006A411E">
            <w:pPr>
              <w:spacing w:after="0" w:line="259" w:lineRule="auto"/>
              <w:ind w:firstLine="0"/>
            </w:pPr>
            <w:r>
              <w:t xml:space="preserve">Vita: a közteherviselés szerepéről, az adóelkerülés morális és gazdasági következményeiről  </w:t>
            </w:r>
          </w:p>
        </w:tc>
      </w:tr>
      <w:tr w:rsidR="004D0AEA" w14:paraId="6F709907" w14:textId="77777777">
        <w:trPr>
          <w:trHeight w:val="276"/>
        </w:trPr>
        <w:tc>
          <w:tcPr>
            <w:tcW w:w="361" w:type="dxa"/>
            <w:tcBorders>
              <w:top w:val="nil"/>
              <w:left w:val="nil"/>
              <w:bottom w:val="nil"/>
              <w:right w:val="nil"/>
            </w:tcBorders>
          </w:tcPr>
          <w:p w14:paraId="54CE42B1" w14:textId="77777777" w:rsidR="004D0AEA" w:rsidRDefault="006A411E">
            <w:pPr>
              <w:spacing w:after="0" w:line="259" w:lineRule="auto"/>
              <w:ind w:firstLine="0"/>
              <w:jc w:val="left"/>
            </w:pPr>
            <w:r>
              <w:t>−</w:t>
            </w:r>
            <w:r>
              <w:rPr>
                <w:rFonts w:ascii="Arial" w:eastAsia="Arial" w:hAnsi="Arial" w:cs="Arial"/>
              </w:rPr>
              <w:t xml:space="preserve"> </w:t>
            </w:r>
          </w:p>
        </w:tc>
        <w:tc>
          <w:tcPr>
            <w:tcW w:w="8913" w:type="dxa"/>
            <w:tcBorders>
              <w:top w:val="nil"/>
              <w:left w:val="nil"/>
              <w:bottom w:val="nil"/>
              <w:right w:val="nil"/>
            </w:tcBorders>
          </w:tcPr>
          <w:p w14:paraId="07E175CB" w14:textId="77777777" w:rsidR="004D0AEA" w:rsidRDefault="006A411E">
            <w:pPr>
              <w:spacing w:after="0" w:line="259" w:lineRule="auto"/>
              <w:ind w:firstLine="0"/>
              <w:jc w:val="left"/>
            </w:pPr>
            <w:r>
              <w:t xml:space="preserve">Szakértői mozaik: A magyar állam alapvető intézményei; Az állam szerepe a gazdaságban </w:t>
            </w:r>
          </w:p>
        </w:tc>
      </w:tr>
      <w:tr w:rsidR="004D0AEA" w14:paraId="7EEF90FC" w14:textId="77777777">
        <w:trPr>
          <w:trHeight w:val="276"/>
        </w:trPr>
        <w:tc>
          <w:tcPr>
            <w:tcW w:w="361" w:type="dxa"/>
            <w:tcBorders>
              <w:top w:val="nil"/>
              <w:left w:val="nil"/>
              <w:bottom w:val="nil"/>
              <w:right w:val="nil"/>
            </w:tcBorders>
          </w:tcPr>
          <w:p w14:paraId="4DAB88CB" w14:textId="77777777" w:rsidR="004D0AEA" w:rsidRDefault="006A411E">
            <w:pPr>
              <w:spacing w:after="0" w:line="259" w:lineRule="auto"/>
              <w:ind w:firstLine="0"/>
              <w:jc w:val="left"/>
            </w:pPr>
            <w:r>
              <w:t>−</w:t>
            </w:r>
            <w:r>
              <w:rPr>
                <w:rFonts w:ascii="Arial" w:eastAsia="Arial" w:hAnsi="Arial" w:cs="Arial"/>
              </w:rPr>
              <w:t xml:space="preserve"> </w:t>
            </w:r>
          </w:p>
        </w:tc>
        <w:tc>
          <w:tcPr>
            <w:tcW w:w="8913" w:type="dxa"/>
            <w:tcBorders>
              <w:top w:val="nil"/>
              <w:left w:val="nil"/>
              <w:bottom w:val="nil"/>
              <w:right w:val="nil"/>
            </w:tcBorders>
          </w:tcPr>
          <w:p w14:paraId="48ABB946" w14:textId="77777777" w:rsidR="004D0AEA" w:rsidRDefault="006A411E">
            <w:pPr>
              <w:spacing w:after="0" w:line="259" w:lineRule="auto"/>
              <w:ind w:firstLine="0"/>
            </w:pPr>
            <w:r>
              <w:t xml:space="preserve">Strukturált szövegalkotási feladat  az állami intézmények rendszerének vázlatos bemutatása </w:t>
            </w:r>
          </w:p>
        </w:tc>
      </w:tr>
      <w:tr w:rsidR="004D0AEA" w14:paraId="5651002B" w14:textId="77777777">
        <w:trPr>
          <w:trHeight w:val="825"/>
        </w:trPr>
        <w:tc>
          <w:tcPr>
            <w:tcW w:w="361" w:type="dxa"/>
            <w:tcBorders>
              <w:top w:val="nil"/>
              <w:left w:val="nil"/>
              <w:bottom w:val="nil"/>
              <w:right w:val="nil"/>
            </w:tcBorders>
          </w:tcPr>
          <w:p w14:paraId="479A1C97" w14:textId="77777777" w:rsidR="004D0AEA" w:rsidRDefault="006A411E">
            <w:pPr>
              <w:spacing w:after="0" w:line="259" w:lineRule="auto"/>
              <w:ind w:firstLine="0"/>
              <w:jc w:val="left"/>
            </w:pPr>
            <w:r>
              <w:t>−</w:t>
            </w:r>
            <w:r>
              <w:rPr>
                <w:rFonts w:ascii="Arial" w:eastAsia="Arial" w:hAnsi="Arial" w:cs="Arial"/>
              </w:rPr>
              <w:t xml:space="preserve"> </w:t>
            </w:r>
          </w:p>
        </w:tc>
        <w:tc>
          <w:tcPr>
            <w:tcW w:w="8913" w:type="dxa"/>
            <w:tcBorders>
              <w:top w:val="nil"/>
              <w:left w:val="nil"/>
              <w:bottom w:val="nil"/>
              <w:right w:val="nil"/>
            </w:tcBorders>
          </w:tcPr>
          <w:p w14:paraId="7E47AF3C" w14:textId="77777777" w:rsidR="004D0AEA" w:rsidRDefault="006A411E">
            <w:pPr>
              <w:spacing w:after="0" w:line="278" w:lineRule="auto"/>
              <w:ind w:firstLine="0"/>
            </w:pPr>
            <w:r>
              <w:t xml:space="preserve">Egy kiválasztott intézmény egy napjáról, az ott elvégzett feladatokról elképzelt hivatalnok élménybeszámolójának készítése </w:t>
            </w:r>
          </w:p>
          <w:p w14:paraId="1F1A7D98" w14:textId="77777777" w:rsidR="004D0AEA" w:rsidRDefault="006A411E">
            <w:pPr>
              <w:spacing w:after="0" w:line="259" w:lineRule="auto"/>
              <w:ind w:firstLine="0"/>
              <w:jc w:val="left"/>
            </w:pPr>
            <w:r>
              <w:t xml:space="preserve"> </w:t>
            </w:r>
          </w:p>
        </w:tc>
      </w:tr>
    </w:tbl>
    <w:p w14:paraId="7C804430" w14:textId="77777777" w:rsidR="004D0AEA" w:rsidRDefault="006A411E">
      <w:pPr>
        <w:spacing w:after="28" w:line="265" w:lineRule="auto"/>
        <w:ind w:left="154" w:right="5181" w:hanging="10"/>
        <w:jc w:val="left"/>
      </w:pPr>
      <w:r>
        <w:rPr>
          <w:b/>
        </w:rPr>
        <w:t>T</w:t>
      </w:r>
      <w:r>
        <w:rPr>
          <w:b/>
          <w:sz w:val="19"/>
        </w:rPr>
        <w:t>ÉMAKÖR</w:t>
      </w:r>
      <w:r>
        <w:rPr>
          <w:b/>
        </w:rPr>
        <w:t>:</w:t>
      </w:r>
      <w:r>
        <w:rPr>
          <w:b/>
          <w:sz w:val="19"/>
        </w:rPr>
        <w:t xml:space="preserve"> </w:t>
      </w:r>
      <w:r>
        <w:rPr>
          <w:b/>
        </w:rPr>
        <w:t>Mindennapi ügyintézés</w:t>
      </w:r>
      <w:r>
        <w:t xml:space="preserve"> </w:t>
      </w:r>
      <w:r>
        <w:rPr>
          <w:b/>
        </w:rPr>
        <w:t>T</w:t>
      </w:r>
      <w:r>
        <w:rPr>
          <w:b/>
          <w:sz w:val="19"/>
        </w:rPr>
        <w:t>ANULÁSI EREDMÉNYEK</w:t>
      </w:r>
      <w:r>
        <w:t xml:space="preserve"> </w:t>
      </w:r>
    </w:p>
    <w:p w14:paraId="5FC4EC15" w14:textId="77777777" w:rsidR="004D0AEA" w:rsidRDefault="006A411E">
      <w:pPr>
        <w:spacing w:line="271" w:lineRule="auto"/>
        <w:ind w:left="154" w:right="144" w:hanging="10"/>
      </w:pPr>
      <w:r>
        <w:rPr>
          <w:b/>
        </w:rPr>
        <w:t xml:space="preserve">A témakör tanulása hozzájárul ahhoz, hogy a felnőtt tanuló a nevelési-oktatási szakasz végére: </w:t>
      </w:r>
    </w:p>
    <w:p w14:paraId="20A1CB35" w14:textId="77777777" w:rsidR="004D0AEA" w:rsidRDefault="006A411E" w:rsidP="006A411E">
      <w:pPr>
        <w:numPr>
          <w:ilvl w:val="0"/>
          <w:numId w:val="311"/>
        </w:numPr>
        <w:ind w:right="181" w:hanging="361"/>
      </w:pPr>
      <w:r>
        <w:t xml:space="preserve">azonosítja a mindennapi ügyintézés alapintézményeit, az alapvető ellátó rendszerek funkcióját és működési sajátosságait; </w:t>
      </w:r>
    </w:p>
    <w:p w14:paraId="79FD611B" w14:textId="77777777" w:rsidR="004D0AEA" w:rsidRDefault="006A411E" w:rsidP="006A411E">
      <w:pPr>
        <w:numPr>
          <w:ilvl w:val="0"/>
          <w:numId w:val="311"/>
        </w:numPr>
        <w:ind w:right="181" w:hanging="361"/>
      </w:pPr>
      <w:r>
        <w:t xml:space="preserve">megismeri és értelmezi a diákmunka alapvető jogi feltételeit, kereteit. </w:t>
      </w:r>
    </w:p>
    <w:p w14:paraId="08833323" w14:textId="77777777" w:rsidR="004D0AEA" w:rsidRDefault="006A411E">
      <w:pPr>
        <w:spacing w:after="26" w:line="271" w:lineRule="auto"/>
        <w:ind w:left="154" w:right="144" w:hanging="10"/>
      </w:pPr>
      <w:r>
        <w:rPr>
          <w:b/>
        </w:rPr>
        <w:t xml:space="preserve">A témakör tanulása eredményeként a tanuló: </w:t>
      </w:r>
    </w:p>
    <w:p w14:paraId="2C4D6F9A" w14:textId="77777777" w:rsidR="004D0AEA" w:rsidRDefault="006A411E" w:rsidP="006A411E">
      <w:pPr>
        <w:numPr>
          <w:ilvl w:val="0"/>
          <w:numId w:val="312"/>
        </w:numPr>
        <w:ind w:right="15" w:hanging="361"/>
      </w:pPr>
      <w:r>
        <w:t xml:space="preserve">társaival együttműködve információkat gyűjt és értelmez a foglalkoztatás, a szakmaszerkezet változásairól; </w:t>
      </w:r>
    </w:p>
    <w:p w14:paraId="31BF2F07" w14:textId="77777777" w:rsidR="004D0AEA" w:rsidRDefault="006A411E" w:rsidP="006A411E">
      <w:pPr>
        <w:numPr>
          <w:ilvl w:val="0"/>
          <w:numId w:val="312"/>
        </w:numPr>
        <w:ind w:right="15" w:hanging="361"/>
      </w:pPr>
      <w:r>
        <w:t xml:space="preserve">arra törekszik, hogy feladatai egy részét a társas tanulás révén teljesítse; </w:t>
      </w:r>
    </w:p>
    <w:p w14:paraId="0E7BEF58" w14:textId="77777777" w:rsidR="004D0AEA" w:rsidRDefault="006A411E" w:rsidP="006A411E">
      <w:pPr>
        <w:numPr>
          <w:ilvl w:val="0"/>
          <w:numId w:val="312"/>
        </w:numPr>
        <w:spacing w:after="42"/>
        <w:ind w:right="15" w:hanging="361"/>
      </w:pPr>
      <w:r>
        <w:lastRenderedPageBreak/>
        <w:t xml:space="preserve">beszámolója elkészítéséhez önállóan vagy segítséggel használja az infokommunikációs eszközöket. </w:t>
      </w:r>
    </w:p>
    <w:p w14:paraId="4399C79A" w14:textId="77777777" w:rsidR="004D0AEA" w:rsidRDefault="006A411E">
      <w:pPr>
        <w:spacing w:after="0" w:line="265" w:lineRule="auto"/>
        <w:ind w:left="154" w:right="4421" w:hanging="10"/>
        <w:jc w:val="left"/>
      </w:pPr>
      <w:r>
        <w:rPr>
          <w:b/>
        </w:rPr>
        <w:t>F</w:t>
      </w:r>
      <w:r>
        <w:rPr>
          <w:b/>
          <w:sz w:val="19"/>
        </w:rPr>
        <w:t>EJLESZTÉSI FELADATOK ÉS ISMERETEK</w:t>
      </w:r>
      <w:r>
        <w:rPr>
          <w:b/>
        </w:rPr>
        <w:t xml:space="preserve"> </w:t>
      </w:r>
    </w:p>
    <w:tbl>
      <w:tblPr>
        <w:tblStyle w:val="TableGrid"/>
        <w:tblW w:w="9265" w:type="dxa"/>
        <w:tblInd w:w="144" w:type="dxa"/>
        <w:tblCellMar>
          <w:top w:w="34" w:type="dxa"/>
        </w:tblCellMar>
        <w:tblLook w:val="04A0" w:firstRow="1" w:lastRow="0" w:firstColumn="1" w:lastColumn="0" w:noHBand="0" w:noVBand="1"/>
      </w:tblPr>
      <w:tblGrid>
        <w:gridCol w:w="361"/>
        <w:gridCol w:w="8904"/>
      </w:tblGrid>
      <w:tr w:rsidR="004D0AEA" w14:paraId="69F09A68" w14:textId="77777777">
        <w:trPr>
          <w:trHeight w:val="273"/>
        </w:trPr>
        <w:tc>
          <w:tcPr>
            <w:tcW w:w="361" w:type="dxa"/>
            <w:tcBorders>
              <w:top w:val="nil"/>
              <w:left w:val="nil"/>
              <w:bottom w:val="nil"/>
              <w:right w:val="nil"/>
            </w:tcBorders>
          </w:tcPr>
          <w:p w14:paraId="7D8B4778" w14:textId="77777777" w:rsidR="004D0AEA" w:rsidRDefault="006A411E">
            <w:pPr>
              <w:spacing w:after="0" w:line="259" w:lineRule="auto"/>
              <w:ind w:firstLine="0"/>
              <w:jc w:val="left"/>
            </w:pPr>
            <w:r>
              <w:t>−</w:t>
            </w:r>
            <w:r>
              <w:rPr>
                <w:rFonts w:ascii="Arial" w:eastAsia="Arial" w:hAnsi="Arial" w:cs="Arial"/>
              </w:rPr>
              <w:t xml:space="preserve"> </w:t>
            </w:r>
          </w:p>
        </w:tc>
        <w:tc>
          <w:tcPr>
            <w:tcW w:w="8905" w:type="dxa"/>
            <w:tcBorders>
              <w:top w:val="nil"/>
              <w:left w:val="nil"/>
              <w:bottom w:val="nil"/>
              <w:right w:val="nil"/>
            </w:tcBorders>
          </w:tcPr>
          <w:p w14:paraId="6341AF57" w14:textId="77777777" w:rsidR="004D0AEA" w:rsidRDefault="006A411E">
            <w:pPr>
              <w:spacing w:after="0" w:line="259" w:lineRule="auto"/>
              <w:ind w:firstLine="0"/>
              <w:jc w:val="left"/>
            </w:pPr>
            <w:r>
              <w:t xml:space="preserve">A mindennapi ügyintézés alapvető feladatai, a legfontosabb ügytípusok </w:t>
            </w:r>
          </w:p>
        </w:tc>
      </w:tr>
      <w:tr w:rsidR="004D0AEA" w14:paraId="6B74FD27" w14:textId="77777777">
        <w:trPr>
          <w:trHeight w:val="276"/>
        </w:trPr>
        <w:tc>
          <w:tcPr>
            <w:tcW w:w="361" w:type="dxa"/>
            <w:tcBorders>
              <w:top w:val="nil"/>
              <w:left w:val="nil"/>
              <w:bottom w:val="nil"/>
              <w:right w:val="nil"/>
            </w:tcBorders>
          </w:tcPr>
          <w:p w14:paraId="4E608702" w14:textId="77777777" w:rsidR="004D0AEA" w:rsidRDefault="006A411E">
            <w:pPr>
              <w:spacing w:after="0" w:line="259" w:lineRule="auto"/>
              <w:ind w:firstLine="0"/>
              <w:jc w:val="left"/>
            </w:pPr>
            <w:r>
              <w:t>−</w:t>
            </w:r>
            <w:r>
              <w:rPr>
                <w:rFonts w:ascii="Arial" w:eastAsia="Arial" w:hAnsi="Arial" w:cs="Arial"/>
              </w:rPr>
              <w:t xml:space="preserve"> </w:t>
            </w:r>
          </w:p>
        </w:tc>
        <w:tc>
          <w:tcPr>
            <w:tcW w:w="8905" w:type="dxa"/>
            <w:tcBorders>
              <w:top w:val="nil"/>
              <w:left w:val="nil"/>
              <w:bottom w:val="nil"/>
              <w:right w:val="nil"/>
            </w:tcBorders>
          </w:tcPr>
          <w:p w14:paraId="682841E6" w14:textId="77777777" w:rsidR="004D0AEA" w:rsidRDefault="006A411E">
            <w:pPr>
              <w:spacing w:after="0" w:line="259" w:lineRule="auto"/>
              <w:ind w:firstLine="0"/>
              <w:jc w:val="left"/>
            </w:pPr>
            <w:r>
              <w:t xml:space="preserve">Az elektronikus ügyintézés  </w:t>
            </w:r>
          </w:p>
        </w:tc>
      </w:tr>
      <w:tr w:rsidR="004D0AEA" w14:paraId="0CB06365" w14:textId="77777777">
        <w:trPr>
          <w:trHeight w:val="276"/>
        </w:trPr>
        <w:tc>
          <w:tcPr>
            <w:tcW w:w="361" w:type="dxa"/>
            <w:tcBorders>
              <w:top w:val="nil"/>
              <w:left w:val="nil"/>
              <w:bottom w:val="nil"/>
              <w:right w:val="nil"/>
            </w:tcBorders>
          </w:tcPr>
          <w:p w14:paraId="0220B0E4" w14:textId="77777777" w:rsidR="004D0AEA" w:rsidRDefault="006A411E">
            <w:pPr>
              <w:spacing w:after="0" w:line="259" w:lineRule="auto"/>
              <w:ind w:firstLine="0"/>
              <w:jc w:val="left"/>
            </w:pPr>
            <w:r>
              <w:t>−</w:t>
            </w:r>
            <w:r>
              <w:rPr>
                <w:rFonts w:ascii="Arial" w:eastAsia="Arial" w:hAnsi="Arial" w:cs="Arial"/>
              </w:rPr>
              <w:t xml:space="preserve"> </w:t>
            </w:r>
          </w:p>
        </w:tc>
        <w:tc>
          <w:tcPr>
            <w:tcW w:w="8905" w:type="dxa"/>
            <w:tcBorders>
              <w:top w:val="nil"/>
              <w:left w:val="nil"/>
              <w:bottom w:val="nil"/>
              <w:right w:val="nil"/>
            </w:tcBorders>
          </w:tcPr>
          <w:p w14:paraId="3B2EC7B6" w14:textId="77777777" w:rsidR="004D0AEA" w:rsidRDefault="006A411E">
            <w:pPr>
              <w:spacing w:after="0" w:line="259" w:lineRule="auto"/>
              <w:ind w:firstLine="0"/>
              <w:jc w:val="left"/>
            </w:pPr>
            <w:r>
              <w:t xml:space="preserve">Foglalkozások, szakmák, hivatások szempontok csoportosítása, összehasonlítása </w:t>
            </w:r>
          </w:p>
        </w:tc>
      </w:tr>
      <w:tr w:rsidR="004D0AEA" w14:paraId="7E731256" w14:textId="77777777">
        <w:trPr>
          <w:trHeight w:val="276"/>
        </w:trPr>
        <w:tc>
          <w:tcPr>
            <w:tcW w:w="361" w:type="dxa"/>
            <w:tcBorders>
              <w:top w:val="nil"/>
              <w:left w:val="nil"/>
              <w:bottom w:val="nil"/>
              <w:right w:val="nil"/>
            </w:tcBorders>
          </w:tcPr>
          <w:p w14:paraId="65E1CEBD" w14:textId="77777777" w:rsidR="004D0AEA" w:rsidRDefault="006A411E">
            <w:pPr>
              <w:spacing w:after="0" w:line="259" w:lineRule="auto"/>
              <w:ind w:firstLine="0"/>
              <w:jc w:val="left"/>
            </w:pPr>
            <w:r>
              <w:t>−</w:t>
            </w:r>
            <w:r>
              <w:rPr>
                <w:rFonts w:ascii="Arial" w:eastAsia="Arial" w:hAnsi="Arial" w:cs="Arial"/>
              </w:rPr>
              <w:t xml:space="preserve"> </w:t>
            </w:r>
          </w:p>
        </w:tc>
        <w:tc>
          <w:tcPr>
            <w:tcW w:w="8905" w:type="dxa"/>
            <w:tcBorders>
              <w:top w:val="nil"/>
              <w:left w:val="nil"/>
              <w:bottom w:val="nil"/>
              <w:right w:val="nil"/>
            </w:tcBorders>
          </w:tcPr>
          <w:p w14:paraId="22C51994" w14:textId="77777777" w:rsidR="004D0AEA" w:rsidRDefault="006A411E">
            <w:pPr>
              <w:spacing w:after="0" w:line="259" w:lineRule="auto"/>
              <w:ind w:firstLine="0"/>
              <w:jc w:val="left"/>
            </w:pPr>
            <w:r>
              <w:t xml:space="preserve">A munkaerőpiac alapvető feltételrendszerének megismerése </w:t>
            </w:r>
          </w:p>
        </w:tc>
      </w:tr>
      <w:tr w:rsidR="004D0AEA" w14:paraId="50B2D6B8" w14:textId="77777777">
        <w:trPr>
          <w:trHeight w:val="276"/>
        </w:trPr>
        <w:tc>
          <w:tcPr>
            <w:tcW w:w="361" w:type="dxa"/>
            <w:tcBorders>
              <w:top w:val="nil"/>
              <w:left w:val="nil"/>
              <w:bottom w:val="nil"/>
              <w:right w:val="nil"/>
            </w:tcBorders>
          </w:tcPr>
          <w:p w14:paraId="1F9369B3" w14:textId="77777777" w:rsidR="004D0AEA" w:rsidRDefault="006A411E">
            <w:pPr>
              <w:spacing w:after="0" w:line="259" w:lineRule="auto"/>
              <w:ind w:firstLine="0"/>
              <w:jc w:val="left"/>
            </w:pPr>
            <w:r>
              <w:t>−</w:t>
            </w:r>
            <w:r>
              <w:rPr>
                <w:rFonts w:ascii="Arial" w:eastAsia="Arial" w:hAnsi="Arial" w:cs="Arial"/>
              </w:rPr>
              <w:t xml:space="preserve"> </w:t>
            </w:r>
          </w:p>
        </w:tc>
        <w:tc>
          <w:tcPr>
            <w:tcW w:w="8905" w:type="dxa"/>
            <w:tcBorders>
              <w:top w:val="nil"/>
              <w:left w:val="nil"/>
              <w:bottom w:val="nil"/>
              <w:right w:val="nil"/>
            </w:tcBorders>
          </w:tcPr>
          <w:p w14:paraId="754AC6A0" w14:textId="77777777" w:rsidR="004D0AEA" w:rsidRDefault="006A411E">
            <w:pPr>
              <w:spacing w:after="0" w:line="259" w:lineRule="auto"/>
              <w:ind w:firstLine="0"/>
              <w:jc w:val="left"/>
            </w:pPr>
            <w:r>
              <w:t xml:space="preserve">További életpálya-tervezés kérdései </w:t>
            </w:r>
          </w:p>
        </w:tc>
      </w:tr>
      <w:tr w:rsidR="004D0AEA" w14:paraId="155BC5BE" w14:textId="77777777">
        <w:trPr>
          <w:trHeight w:val="549"/>
        </w:trPr>
        <w:tc>
          <w:tcPr>
            <w:tcW w:w="361" w:type="dxa"/>
            <w:tcBorders>
              <w:top w:val="nil"/>
              <w:left w:val="nil"/>
              <w:bottom w:val="nil"/>
              <w:right w:val="nil"/>
            </w:tcBorders>
          </w:tcPr>
          <w:p w14:paraId="77E42E93" w14:textId="77777777" w:rsidR="004D0AEA" w:rsidRDefault="006A411E">
            <w:pPr>
              <w:spacing w:after="0" w:line="259" w:lineRule="auto"/>
              <w:ind w:firstLine="0"/>
              <w:jc w:val="left"/>
            </w:pPr>
            <w:r>
              <w:t>−</w:t>
            </w:r>
            <w:r>
              <w:rPr>
                <w:rFonts w:ascii="Arial" w:eastAsia="Arial" w:hAnsi="Arial" w:cs="Arial"/>
              </w:rPr>
              <w:t xml:space="preserve"> </w:t>
            </w:r>
          </w:p>
        </w:tc>
        <w:tc>
          <w:tcPr>
            <w:tcW w:w="8905" w:type="dxa"/>
            <w:tcBorders>
              <w:top w:val="nil"/>
              <w:left w:val="nil"/>
              <w:bottom w:val="nil"/>
              <w:right w:val="nil"/>
            </w:tcBorders>
          </w:tcPr>
          <w:p w14:paraId="07DBC686" w14:textId="77777777" w:rsidR="004D0AEA" w:rsidRDefault="006A411E">
            <w:pPr>
              <w:spacing w:after="0" w:line="259" w:lineRule="auto"/>
              <w:ind w:firstLine="0"/>
            </w:pPr>
            <w:r>
              <w:t xml:space="preserve">A mindennapi ügyintézés területei; Az állampolgár hivatali ügyintézése; Foglalkozások, szakmák, a szakmaszerkezet változásai </w:t>
            </w:r>
          </w:p>
        </w:tc>
      </w:tr>
    </w:tbl>
    <w:p w14:paraId="7CBDD34D" w14:textId="77777777" w:rsidR="004D0AEA" w:rsidRDefault="006A411E">
      <w:pPr>
        <w:spacing w:after="0" w:line="265" w:lineRule="auto"/>
        <w:ind w:left="154" w:right="4421" w:hanging="10"/>
        <w:jc w:val="left"/>
      </w:pPr>
      <w:r>
        <w:rPr>
          <w:b/>
        </w:rPr>
        <w:t>F</w:t>
      </w:r>
      <w:r>
        <w:rPr>
          <w:b/>
          <w:sz w:val="19"/>
        </w:rPr>
        <w:t>OGALMAK</w:t>
      </w:r>
      <w:r>
        <w:rPr>
          <w:b/>
        </w:rPr>
        <w:t xml:space="preserve"> </w:t>
      </w:r>
    </w:p>
    <w:p w14:paraId="1960238A" w14:textId="77777777" w:rsidR="004D0AEA" w:rsidRDefault="006A411E">
      <w:pPr>
        <w:ind w:left="144" w:right="589"/>
      </w:pPr>
      <w:r>
        <w:t xml:space="preserve">ügyfélkapu, kormányablak, kormányhivatal, járási hivatal, polgármesteri hivatal, települési, fővárosi és kerületi önkormányzat,  körjegyzőség, diákmunka, munkaszerződés, pályaorientáció, életpálya-tervezés </w:t>
      </w:r>
      <w:r>
        <w:rPr>
          <w:b/>
          <w:sz w:val="19"/>
        </w:rPr>
        <w:t>TEVÉKENYSÉGEK</w:t>
      </w:r>
      <w:r>
        <w:rPr>
          <w:b/>
        </w:rPr>
        <w:t xml:space="preserve"> </w:t>
      </w:r>
    </w:p>
    <w:p w14:paraId="184034A2" w14:textId="77777777" w:rsidR="004D0AEA" w:rsidRDefault="006A411E">
      <w:pPr>
        <w:ind w:left="505" w:right="15"/>
      </w:pPr>
      <w:r>
        <w:t xml:space="preserve">Tabló készítése a családokat érintő legfontosabb hivatali ügytípusokról </w:t>
      </w:r>
    </w:p>
    <w:tbl>
      <w:tblPr>
        <w:tblStyle w:val="TableGrid"/>
        <w:tblW w:w="9266" w:type="dxa"/>
        <w:tblInd w:w="144" w:type="dxa"/>
        <w:tblCellMar>
          <w:top w:w="34" w:type="dxa"/>
        </w:tblCellMar>
        <w:tblLook w:val="04A0" w:firstRow="1" w:lastRow="0" w:firstColumn="1" w:lastColumn="0" w:noHBand="0" w:noVBand="1"/>
      </w:tblPr>
      <w:tblGrid>
        <w:gridCol w:w="361"/>
        <w:gridCol w:w="8905"/>
      </w:tblGrid>
      <w:tr w:rsidR="004D0AEA" w14:paraId="4CB8C28E" w14:textId="77777777">
        <w:trPr>
          <w:trHeight w:val="273"/>
        </w:trPr>
        <w:tc>
          <w:tcPr>
            <w:tcW w:w="361" w:type="dxa"/>
            <w:tcBorders>
              <w:top w:val="nil"/>
              <w:left w:val="nil"/>
              <w:bottom w:val="nil"/>
              <w:right w:val="nil"/>
            </w:tcBorders>
          </w:tcPr>
          <w:p w14:paraId="722FF9F9" w14:textId="77777777" w:rsidR="004D0AEA" w:rsidRDefault="006A411E">
            <w:pPr>
              <w:spacing w:after="0" w:line="259" w:lineRule="auto"/>
              <w:ind w:firstLine="0"/>
              <w:jc w:val="left"/>
            </w:pPr>
            <w:r>
              <w:t>−</w:t>
            </w:r>
            <w:r>
              <w:rPr>
                <w:rFonts w:ascii="Arial" w:eastAsia="Arial" w:hAnsi="Arial" w:cs="Arial"/>
              </w:rPr>
              <w:t xml:space="preserve"> </w:t>
            </w:r>
          </w:p>
        </w:tc>
        <w:tc>
          <w:tcPr>
            <w:tcW w:w="8906" w:type="dxa"/>
            <w:tcBorders>
              <w:top w:val="nil"/>
              <w:left w:val="nil"/>
              <w:bottom w:val="nil"/>
              <w:right w:val="nil"/>
            </w:tcBorders>
          </w:tcPr>
          <w:p w14:paraId="3595BE78" w14:textId="77777777" w:rsidR="004D0AEA" w:rsidRDefault="006A411E">
            <w:pPr>
              <w:spacing w:after="0" w:line="259" w:lineRule="auto"/>
              <w:ind w:firstLine="0"/>
              <w:jc w:val="left"/>
            </w:pPr>
            <w:r>
              <w:t xml:space="preserve">Helyzetgyakorlat vagy szituációs játék a mindennapi ügyintézés egy-egy eljárásáról </w:t>
            </w:r>
          </w:p>
        </w:tc>
      </w:tr>
      <w:tr w:rsidR="004D0AEA" w14:paraId="0ABD3974" w14:textId="77777777">
        <w:trPr>
          <w:trHeight w:val="276"/>
        </w:trPr>
        <w:tc>
          <w:tcPr>
            <w:tcW w:w="361" w:type="dxa"/>
            <w:tcBorders>
              <w:top w:val="nil"/>
              <w:left w:val="nil"/>
              <w:bottom w:val="nil"/>
              <w:right w:val="nil"/>
            </w:tcBorders>
          </w:tcPr>
          <w:p w14:paraId="670CADEE" w14:textId="77777777" w:rsidR="004D0AEA" w:rsidRDefault="006A411E">
            <w:pPr>
              <w:spacing w:after="0" w:line="259" w:lineRule="auto"/>
              <w:ind w:firstLine="0"/>
              <w:jc w:val="left"/>
            </w:pPr>
            <w:r>
              <w:t>−</w:t>
            </w:r>
            <w:r>
              <w:rPr>
                <w:rFonts w:ascii="Arial" w:eastAsia="Arial" w:hAnsi="Arial" w:cs="Arial"/>
              </w:rPr>
              <w:t xml:space="preserve"> </w:t>
            </w:r>
          </w:p>
        </w:tc>
        <w:tc>
          <w:tcPr>
            <w:tcW w:w="8906" w:type="dxa"/>
            <w:tcBorders>
              <w:top w:val="nil"/>
              <w:left w:val="nil"/>
              <w:bottom w:val="nil"/>
              <w:right w:val="nil"/>
            </w:tcBorders>
          </w:tcPr>
          <w:p w14:paraId="6C797653" w14:textId="77777777" w:rsidR="004D0AEA" w:rsidRDefault="006A411E">
            <w:pPr>
              <w:spacing w:after="0" w:line="259" w:lineRule="auto"/>
              <w:ind w:firstLine="0"/>
              <w:jc w:val="left"/>
            </w:pPr>
            <w:r>
              <w:t xml:space="preserve">Grafikai szervező segítségével a szakmák, foglalkozások, hivatások csoportosítása </w:t>
            </w:r>
          </w:p>
        </w:tc>
      </w:tr>
      <w:tr w:rsidR="004D0AEA" w14:paraId="31EC72CF" w14:textId="77777777">
        <w:trPr>
          <w:trHeight w:val="552"/>
        </w:trPr>
        <w:tc>
          <w:tcPr>
            <w:tcW w:w="361" w:type="dxa"/>
            <w:tcBorders>
              <w:top w:val="nil"/>
              <w:left w:val="nil"/>
              <w:bottom w:val="nil"/>
              <w:right w:val="nil"/>
            </w:tcBorders>
          </w:tcPr>
          <w:p w14:paraId="1851CED1" w14:textId="77777777" w:rsidR="004D0AEA" w:rsidRDefault="006A411E">
            <w:pPr>
              <w:spacing w:after="0" w:line="259" w:lineRule="auto"/>
              <w:ind w:firstLine="0"/>
              <w:jc w:val="left"/>
            </w:pPr>
            <w:r>
              <w:t>−</w:t>
            </w:r>
            <w:r>
              <w:rPr>
                <w:rFonts w:ascii="Arial" w:eastAsia="Arial" w:hAnsi="Arial" w:cs="Arial"/>
              </w:rPr>
              <w:t xml:space="preserve"> </w:t>
            </w:r>
          </w:p>
        </w:tc>
        <w:tc>
          <w:tcPr>
            <w:tcW w:w="8906" w:type="dxa"/>
            <w:tcBorders>
              <w:top w:val="nil"/>
              <w:left w:val="nil"/>
              <w:bottom w:val="nil"/>
              <w:right w:val="nil"/>
            </w:tcBorders>
          </w:tcPr>
          <w:p w14:paraId="1577D9D5" w14:textId="77777777" w:rsidR="004D0AEA" w:rsidRDefault="006A411E">
            <w:pPr>
              <w:spacing w:after="0" w:line="259" w:lineRule="auto"/>
              <w:ind w:firstLine="0"/>
              <w:jc w:val="left"/>
            </w:pPr>
            <w:r>
              <w:t xml:space="preserve">Kiselőadás, prezentáció készítése a digitalizáció és robotika szerepéről a munkaerőpiac változásaiban   </w:t>
            </w:r>
          </w:p>
        </w:tc>
      </w:tr>
      <w:tr w:rsidR="004D0AEA" w14:paraId="1DA3340B" w14:textId="77777777">
        <w:trPr>
          <w:trHeight w:val="549"/>
        </w:trPr>
        <w:tc>
          <w:tcPr>
            <w:tcW w:w="361" w:type="dxa"/>
            <w:tcBorders>
              <w:top w:val="nil"/>
              <w:left w:val="nil"/>
              <w:bottom w:val="nil"/>
              <w:right w:val="nil"/>
            </w:tcBorders>
          </w:tcPr>
          <w:p w14:paraId="56FD2C0A" w14:textId="77777777" w:rsidR="004D0AEA" w:rsidRDefault="006A411E">
            <w:pPr>
              <w:spacing w:after="0" w:line="259" w:lineRule="auto"/>
              <w:ind w:firstLine="0"/>
              <w:jc w:val="left"/>
            </w:pPr>
            <w:r>
              <w:t>−</w:t>
            </w:r>
            <w:r>
              <w:rPr>
                <w:rFonts w:ascii="Arial" w:eastAsia="Arial" w:hAnsi="Arial" w:cs="Arial"/>
              </w:rPr>
              <w:t xml:space="preserve"> </w:t>
            </w:r>
          </w:p>
        </w:tc>
        <w:tc>
          <w:tcPr>
            <w:tcW w:w="8906" w:type="dxa"/>
            <w:tcBorders>
              <w:top w:val="nil"/>
              <w:left w:val="nil"/>
              <w:bottom w:val="nil"/>
              <w:right w:val="nil"/>
            </w:tcBorders>
          </w:tcPr>
          <w:p w14:paraId="498F685A" w14:textId="77777777" w:rsidR="004D0AEA" w:rsidRDefault="006A411E">
            <w:pPr>
              <w:spacing w:after="0" w:line="259" w:lineRule="auto"/>
              <w:ind w:firstLine="0"/>
            </w:pPr>
            <w:r>
              <w:t xml:space="preserve">A szakmák, foglalkozások, mesterség és hivatás projekthez kapcsolódva beszámoló készítése egy szakmáról, szakmacsoportról </w:t>
            </w:r>
          </w:p>
        </w:tc>
      </w:tr>
    </w:tbl>
    <w:p w14:paraId="19103A54" w14:textId="77777777" w:rsidR="004D0AEA" w:rsidRDefault="006A411E">
      <w:pPr>
        <w:ind w:left="505" w:right="15" w:hanging="361"/>
      </w:pPr>
      <w:r>
        <w:t>−</w:t>
      </w:r>
      <w:r>
        <w:rPr>
          <w:rFonts w:ascii="Arial" w:eastAsia="Arial" w:hAnsi="Arial" w:cs="Arial"/>
        </w:rPr>
        <w:t xml:space="preserve"> </w:t>
      </w:r>
      <w:r>
        <w:t xml:space="preserve">Disputa: Az </w:t>
      </w:r>
      <w:proofErr w:type="spellStart"/>
      <w:r>
        <w:t>automatizáció</w:t>
      </w:r>
      <w:proofErr w:type="spellEnd"/>
      <w:r>
        <w:t xml:space="preserve">, a digitalizáció és a </w:t>
      </w:r>
      <w:proofErr w:type="spellStart"/>
      <w:r>
        <w:t>robotizáció</w:t>
      </w:r>
      <w:proofErr w:type="spellEnd"/>
      <w:r>
        <w:t xml:space="preserve"> gazdasági és társadalmi következményei </w:t>
      </w:r>
    </w:p>
    <w:p w14:paraId="1E9A6210" w14:textId="77777777" w:rsidR="004D0AEA" w:rsidRDefault="006A411E">
      <w:pPr>
        <w:spacing w:after="31" w:line="259" w:lineRule="auto"/>
        <w:ind w:left="505" w:firstLine="0"/>
        <w:jc w:val="left"/>
      </w:pPr>
      <w:r>
        <w:t xml:space="preserve"> </w:t>
      </w:r>
    </w:p>
    <w:p w14:paraId="23B0C679" w14:textId="77777777" w:rsidR="004D0AEA" w:rsidRDefault="006A411E">
      <w:pPr>
        <w:spacing w:after="43" w:line="271" w:lineRule="auto"/>
        <w:ind w:left="154" w:right="144" w:hanging="10"/>
      </w:pPr>
      <w:r>
        <w:rPr>
          <w:b/>
        </w:rPr>
        <w:t>T</w:t>
      </w:r>
      <w:r>
        <w:rPr>
          <w:b/>
          <w:sz w:val="19"/>
        </w:rPr>
        <w:t>ÉMAKÖR</w:t>
      </w:r>
      <w:r>
        <w:rPr>
          <w:b/>
        </w:rPr>
        <w:t>:</w:t>
      </w:r>
      <w:r>
        <w:rPr>
          <w:b/>
          <w:sz w:val="19"/>
        </w:rPr>
        <w:t xml:space="preserve"> </w:t>
      </w:r>
      <w:r>
        <w:rPr>
          <w:b/>
        </w:rPr>
        <w:t xml:space="preserve">A fogyasztóvédelem alapjai </w:t>
      </w:r>
    </w:p>
    <w:p w14:paraId="4FBACE72" w14:textId="77777777" w:rsidR="004D0AEA" w:rsidRDefault="006A411E">
      <w:pPr>
        <w:spacing w:after="28" w:line="265" w:lineRule="auto"/>
        <w:ind w:left="154" w:right="4421" w:hanging="10"/>
        <w:jc w:val="left"/>
      </w:pPr>
      <w:r>
        <w:rPr>
          <w:b/>
        </w:rPr>
        <w:t>T</w:t>
      </w:r>
      <w:r>
        <w:rPr>
          <w:b/>
          <w:sz w:val="19"/>
        </w:rPr>
        <w:t>ANULÁSI EREDMÉNYEK</w:t>
      </w:r>
      <w:r>
        <w:t xml:space="preserve"> </w:t>
      </w:r>
    </w:p>
    <w:p w14:paraId="4C8ED7FC" w14:textId="77777777" w:rsidR="004D0AEA" w:rsidRDefault="006A411E">
      <w:pPr>
        <w:spacing w:line="271" w:lineRule="auto"/>
        <w:ind w:left="154" w:right="144" w:hanging="10"/>
      </w:pPr>
      <w:r>
        <w:rPr>
          <w:b/>
        </w:rPr>
        <w:t xml:space="preserve">A témakör tanulása hozzájárul ahhoz, hogy a felnőtt tanuló a nevelési-oktatási szakasz végére: </w:t>
      </w:r>
    </w:p>
    <w:p w14:paraId="1F00BFF5" w14:textId="77777777" w:rsidR="004D0AEA" w:rsidRDefault="006A411E">
      <w:pPr>
        <w:spacing w:after="27"/>
        <w:ind w:left="505" w:right="15"/>
      </w:pPr>
      <w:r>
        <w:rPr>
          <w:rFonts w:ascii="Calibri" w:eastAsia="Calibri" w:hAnsi="Calibri" w:cs="Calibri"/>
        </w:rPr>
        <w:t>–</w:t>
      </w:r>
      <w:r>
        <w:rPr>
          <w:rFonts w:ascii="Arial" w:eastAsia="Arial" w:hAnsi="Arial" w:cs="Arial"/>
        </w:rPr>
        <w:t xml:space="preserve"> </w:t>
      </w:r>
      <w:r>
        <w:t>fogyasztási szokásaiban érvényesíti a tudatosság szempontjait is.</w:t>
      </w:r>
      <w:r>
        <w:rPr>
          <w:b/>
        </w:rPr>
        <w:t xml:space="preserve"> </w:t>
      </w:r>
    </w:p>
    <w:p w14:paraId="7AD0D292" w14:textId="77777777" w:rsidR="004D0AEA" w:rsidRDefault="006A411E">
      <w:pPr>
        <w:spacing w:after="28" w:line="265" w:lineRule="auto"/>
        <w:ind w:left="154" w:right="4421" w:hanging="10"/>
        <w:jc w:val="left"/>
      </w:pPr>
      <w:r>
        <w:rPr>
          <w:b/>
        </w:rPr>
        <w:t>F</w:t>
      </w:r>
      <w:r>
        <w:rPr>
          <w:b/>
          <w:sz w:val="19"/>
        </w:rPr>
        <w:t>EJLESZTÉSI FELADATOK ÉS ISMERETEK</w:t>
      </w:r>
      <w:r>
        <w:rPr>
          <w:b/>
        </w:rPr>
        <w:t xml:space="preserve"> </w:t>
      </w:r>
    </w:p>
    <w:p w14:paraId="382B3090" w14:textId="77777777" w:rsidR="004D0AEA" w:rsidRDefault="006A411E">
      <w:pPr>
        <w:ind w:left="288" w:right="15"/>
      </w:pPr>
      <w:r>
        <w:t>−</w:t>
      </w:r>
      <w:r>
        <w:rPr>
          <w:rFonts w:ascii="Arial" w:eastAsia="Arial" w:hAnsi="Arial" w:cs="Arial"/>
        </w:rPr>
        <w:t xml:space="preserve"> </w:t>
      </w:r>
      <w:r>
        <w:t xml:space="preserve">A döntési képesség fejlesztése  </w:t>
      </w:r>
    </w:p>
    <w:p w14:paraId="6BF2D229" w14:textId="77777777" w:rsidR="004D0AEA" w:rsidRDefault="006A411E">
      <w:pPr>
        <w:ind w:left="288" w:right="15"/>
      </w:pPr>
      <w:r>
        <w:t>−</w:t>
      </w:r>
      <w:r>
        <w:rPr>
          <w:rFonts w:ascii="Arial" w:eastAsia="Arial" w:hAnsi="Arial" w:cs="Arial"/>
        </w:rPr>
        <w:t xml:space="preserve"> </w:t>
      </w:r>
      <w:r>
        <w:t xml:space="preserve">Az élményalapú, tapasztalati tanulás elősegítése </w:t>
      </w:r>
    </w:p>
    <w:tbl>
      <w:tblPr>
        <w:tblStyle w:val="TableGrid"/>
        <w:tblW w:w="9212" w:type="dxa"/>
        <w:tblInd w:w="144" w:type="dxa"/>
        <w:tblCellMar>
          <w:top w:w="34" w:type="dxa"/>
        </w:tblCellMar>
        <w:tblLook w:val="04A0" w:firstRow="1" w:lastRow="0" w:firstColumn="1" w:lastColumn="0" w:noHBand="0" w:noVBand="1"/>
      </w:tblPr>
      <w:tblGrid>
        <w:gridCol w:w="361"/>
        <w:gridCol w:w="8851"/>
      </w:tblGrid>
      <w:tr w:rsidR="004D0AEA" w14:paraId="0DF2A9AA" w14:textId="77777777">
        <w:trPr>
          <w:trHeight w:val="273"/>
        </w:trPr>
        <w:tc>
          <w:tcPr>
            <w:tcW w:w="361" w:type="dxa"/>
            <w:tcBorders>
              <w:top w:val="nil"/>
              <w:left w:val="nil"/>
              <w:bottom w:val="nil"/>
              <w:right w:val="nil"/>
            </w:tcBorders>
          </w:tcPr>
          <w:p w14:paraId="5D756488" w14:textId="77777777" w:rsidR="004D0AEA" w:rsidRDefault="006A411E">
            <w:pPr>
              <w:spacing w:after="0" w:line="259" w:lineRule="auto"/>
              <w:ind w:firstLine="0"/>
              <w:jc w:val="left"/>
            </w:pPr>
            <w:r>
              <w:t>−</w:t>
            </w:r>
            <w:r>
              <w:rPr>
                <w:rFonts w:ascii="Arial" w:eastAsia="Arial" w:hAnsi="Arial" w:cs="Arial"/>
              </w:rPr>
              <w:t xml:space="preserve"> </w:t>
            </w:r>
          </w:p>
        </w:tc>
        <w:tc>
          <w:tcPr>
            <w:tcW w:w="8852" w:type="dxa"/>
            <w:tcBorders>
              <w:top w:val="nil"/>
              <w:left w:val="nil"/>
              <w:bottom w:val="nil"/>
              <w:right w:val="nil"/>
            </w:tcBorders>
          </w:tcPr>
          <w:p w14:paraId="7B9E9623" w14:textId="77777777" w:rsidR="004D0AEA" w:rsidRDefault="006A411E">
            <w:pPr>
              <w:spacing w:after="0" w:line="259" w:lineRule="auto"/>
              <w:ind w:firstLine="0"/>
              <w:jc w:val="left"/>
            </w:pPr>
            <w:r>
              <w:t xml:space="preserve">A fogyasztóvédelem fogalmának értelmezése </w:t>
            </w:r>
          </w:p>
        </w:tc>
      </w:tr>
      <w:tr w:rsidR="004D0AEA" w14:paraId="0623D3DD" w14:textId="77777777">
        <w:trPr>
          <w:trHeight w:val="276"/>
        </w:trPr>
        <w:tc>
          <w:tcPr>
            <w:tcW w:w="361" w:type="dxa"/>
            <w:tcBorders>
              <w:top w:val="nil"/>
              <w:left w:val="nil"/>
              <w:bottom w:val="nil"/>
              <w:right w:val="nil"/>
            </w:tcBorders>
          </w:tcPr>
          <w:p w14:paraId="3163966E" w14:textId="77777777" w:rsidR="004D0AEA" w:rsidRDefault="006A411E">
            <w:pPr>
              <w:spacing w:after="0" w:line="259" w:lineRule="auto"/>
              <w:ind w:firstLine="0"/>
              <w:jc w:val="left"/>
            </w:pPr>
            <w:r>
              <w:t>−</w:t>
            </w:r>
            <w:r>
              <w:rPr>
                <w:rFonts w:ascii="Arial" w:eastAsia="Arial" w:hAnsi="Arial" w:cs="Arial"/>
              </w:rPr>
              <w:t xml:space="preserve"> </w:t>
            </w:r>
          </w:p>
        </w:tc>
        <w:tc>
          <w:tcPr>
            <w:tcW w:w="8852" w:type="dxa"/>
            <w:tcBorders>
              <w:top w:val="nil"/>
              <w:left w:val="nil"/>
              <w:bottom w:val="nil"/>
              <w:right w:val="nil"/>
            </w:tcBorders>
          </w:tcPr>
          <w:p w14:paraId="548ED23A" w14:textId="77777777" w:rsidR="004D0AEA" w:rsidRDefault="006A411E">
            <w:pPr>
              <w:spacing w:after="0" w:line="259" w:lineRule="auto"/>
              <w:ind w:firstLine="0"/>
              <w:jc w:val="left"/>
            </w:pPr>
            <w:r>
              <w:t xml:space="preserve">A fogyasztóvédelem tipikus területei </w:t>
            </w:r>
          </w:p>
        </w:tc>
      </w:tr>
      <w:tr w:rsidR="004D0AEA" w14:paraId="2D150950" w14:textId="77777777">
        <w:trPr>
          <w:trHeight w:val="276"/>
        </w:trPr>
        <w:tc>
          <w:tcPr>
            <w:tcW w:w="361" w:type="dxa"/>
            <w:tcBorders>
              <w:top w:val="nil"/>
              <w:left w:val="nil"/>
              <w:bottom w:val="nil"/>
              <w:right w:val="nil"/>
            </w:tcBorders>
          </w:tcPr>
          <w:p w14:paraId="27838221" w14:textId="77777777" w:rsidR="004D0AEA" w:rsidRDefault="006A411E">
            <w:pPr>
              <w:spacing w:after="0" w:line="259" w:lineRule="auto"/>
              <w:ind w:firstLine="0"/>
              <w:jc w:val="left"/>
            </w:pPr>
            <w:r>
              <w:t>−</w:t>
            </w:r>
            <w:r>
              <w:rPr>
                <w:rFonts w:ascii="Arial" w:eastAsia="Arial" w:hAnsi="Arial" w:cs="Arial"/>
              </w:rPr>
              <w:t xml:space="preserve"> </w:t>
            </w:r>
          </w:p>
        </w:tc>
        <w:tc>
          <w:tcPr>
            <w:tcW w:w="8852" w:type="dxa"/>
            <w:tcBorders>
              <w:top w:val="nil"/>
              <w:left w:val="nil"/>
              <w:bottom w:val="nil"/>
              <w:right w:val="nil"/>
            </w:tcBorders>
          </w:tcPr>
          <w:p w14:paraId="7B23F258" w14:textId="77777777" w:rsidR="004D0AEA" w:rsidRDefault="006A411E">
            <w:pPr>
              <w:spacing w:after="0" w:line="259" w:lineRule="auto"/>
              <w:ind w:firstLine="0"/>
              <w:jc w:val="left"/>
            </w:pPr>
            <w:r>
              <w:t xml:space="preserve">A fogyasztói jogok és azok érvényesítésének lehetőségei </w:t>
            </w:r>
          </w:p>
        </w:tc>
      </w:tr>
      <w:tr w:rsidR="004D0AEA" w14:paraId="4CC7749E" w14:textId="77777777">
        <w:trPr>
          <w:trHeight w:val="276"/>
        </w:trPr>
        <w:tc>
          <w:tcPr>
            <w:tcW w:w="361" w:type="dxa"/>
            <w:tcBorders>
              <w:top w:val="nil"/>
              <w:left w:val="nil"/>
              <w:bottom w:val="nil"/>
              <w:right w:val="nil"/>
            </w:tcBorders>
          </w:tcPr>
          <w:p w14:paraId="1B1318E8" w14:textId="77777777" w:rsidR="004D0AEA" w:rsidRDefault="006A411E">
            <w:pPr>
              <w:spacing w:after="0" w:line="259" w:lineRule="auto"/>
              <w:ind w:firstLine="0"/>
              <w:jc w:val="left"/>
            </w:pPr>
            <w:r>
              <w:t>−</w:t>
            </w:r>
            <w:r>
              <w:rPr>
                <w:rFonts w:ascii="Arial" w:eastAsia="Arial" w:hAnsi="Arial" w:cs="Arial"/>
              </w:rPr>
              <w:t xml:space="preserve"> </w:t>
            </w:r>
          </w:p>
        </w:tc>
        <w:tc>
          <w:tcPr>
            <w:tcW w:w="8852" w:type="dxa"/>
            <w:tcBorders>
              <w:top w:val="nil"/>
              <w:left w:val="nil"/>
              <w:bottom w:val="nil"/>
              <w:right w:val="nil"/>
            </w:tcBorders>
          </w:tcPr>
          <w:p w14:paraId="46AF43C3" w14:textId="77777777" w:rsidR="004D0AEA" w:rsidRDefault="006A411E">
            <w:pPr>
              <w:spacing w:after="0" w:line="259" w:lineRule="auto"/>
              <w:ind w:firstLine="0"/>
              <w:jc w:val="left"/>
            </w:pPr>
            <w:r>
              <w:t xml:space="preserve">A fogyasztói társadalom kialakulása, sajátosságai: lehetőségek és veszélyek </w:t>
            </w:r>
          </w:p>
        </w:tc>
      </w:tr>
      <w:tr w:rsidR="004D0AEA" w14:paraId="4491F99A" w14:textId="77777777">
        <w:trPr>
          <w:trHeight w:val="276"/>
        </w:trPr>
        <w:tc>
          <w:tcPr>
            <w:tcW w:w="361" w:type="dxa"/>
            <w:tcBorders>
              <w:top w:val="nil"/>
              <w:left w:val="nil"/>
              <w:bottom w:val="nil"/>
              <w:right w:val="nil"/>
            </w:tcBorders>
          </w:tcPr>
          <w:p w14:paraId="1AD1B701" w14:textId="77777777" w:rsidR="004D0AEA" w:rsidRDefault="006A411E">
            <w:pPr>
              <w:spacing w:after="0" w:line="259" w:lineRule="auto"/>
              <w:ind w:firstLine="0"/>
              <w:jc w:val="left"/>
            </w:pPr>
            <w:r>
              <w:t>−</w:t>
            </w:r>
            <w:r>
              <w:rPr>
                <w:rFonts w:ascii="Arial" w:eastAsia="Arial" w:hAnsi="Arial" w:cs="Arial"/>
              </w:rPr>
              <w:t xml:space="preserve"> </w:t>
            </w:r>
          </w:p>
        </w:tc>
        <w:tc>
          <w:tcPr>
            <w:tcW w:w="8852" w:type="dxa"/>
            <w:tcBorders>
              <w:top w:val="nil"/>
              <w:left w:val="nil"/>
              <w:bottom w:val="nil"/>
              <w:right w:val="nil"/>
            </w:tcBorders>
          </w:tcPr>
          <w:p w14:paraId="7A666086" w14:textId="77777777" w:rsidR="004D0AEA" w:rsidRDefault="006A411E">
            <w:pPr>
              <w:spacing w:after="0" w:line="259" w:lineRule="auto"/>
              <w:ind w:firstLine="0"/>
              <w:jc w:val="left"/>
            </w:pPr>
            <w:r>
              <w:t xml:space="preserve">A tudatos fogyasztói magatartás és a fenntarthatóság, környezetvédelem kapcsolata </w:t>
            </w:r>
          </w:p>
        </w:tc>
      </w:tr>
      <w:tr w:rsidR="004D0AEA" w14:paraId="4EF22492" w14:textId="77777777">
        <w:trPr>
          <w:trHeight w:val="553"/>
        </w:trPr>
        <w:tc>
          <w:tcPr>
            <w:tcW w:w="361" w:type="dxa"/>
            <w:tcBorders>
              <w:top w:val="nil"/>
              <w:left w:val="nil"/>
              <w:bottom w:val="nil"/>
              <w:right w:val="nil"/>
            </w:tcBorders>
          </w:tcPr>
          <w:p w14:paraId="2F216BC7" w14:textId="77777777" w:rsidR="004D0AEA" w:rsidRDefault="006A411E">
            <w:pPr>
              <w:spacing w:after="0" w:line="259" w:lineRule="auto"/>
              <w:ind w:firstLine="0"/>
              <w:jc w:val="left"/>
            </w:pPr>
            <w:r>
              <w:t>−</w:t>
            </w:r>
            <w:r>
              <w:rPr>
                <w:rFonts w:ascii="Arial" w:eastAsia="Arial" w:hAnsi="Arial" w:cs="Arial"/>
              </w:rPr>
              <w:t xml:space="preserve"> </w:t>
            </w:r>
          </w:p>
        </w:tc>
        <w:tc>
          <w:tcPr>
            <w:tcW w:w="8852" w:type="dxa"/>
            <w:tcBorders>
              <w:top w:val="nil"/>
              <w:left w:val="nil"/>
              <w:bottom w:val="nil"/>
              <w:right w:val="nil"/>
            </w:tcBorders>
          </w:tcPr>
          <w:p w14:paraId="30307B2C" w14:textId="77777777" w:rsidR="004D0AEA" w:rsidRDefault="006A411E">
            <w:pPr>
              <w:spacing w:after="0" w:line="259" w:lineRule="auto"/>
              <w:ind w:firstLine="0"/>
              <w:jc w:val="left"/>
            </w:pPr>
            <w:r>
              <w:t xml:space="preserve">Szerkezeti és folyamatábra értelmezése a fogyasztói jogokról és a fogyasztói érdekek érvényesítéséről </w:t>
            </w:r>
          </w:p>
        </w:tc>
      </w:tr>
      <w:tr w:rsidR="004D0AEA" w14:paraId="215D61DD" w14:textId="77777777">
        <w:trPr>
          <w:trHeight w:val="276"/>
        </w:trPr>
        <w:tc>
          <w:tcPr>
            <w:tcW w:w="361" w:type="dxa"/>
            <w:tcBorders>
              <w:top w:val="nil"/>
              <w:left w:val="nil"/>
              <w:bottom w:val="nil"/>
              <w:right w:val="nil"/>
            </w:tcBorders>
          </w:tcPr>
          <w:p w14:paraId="3A71C9DC" w14:textId="77777777" w:rsidR="004D0AEA" w:rsidRDefault="006A411E">
            <w:pPr>
              <w:spacing w:after="0" w:line="259" w:lineRule="auto"/>
              <w:ind w:firstLine="0"/>
              <w:jc w:val="left"/>
            </w:pPr>
            <w:r>
              <w:t>−</w:t>
            </w:r>
            <w:r>
              <w:rPr>
                <w:rFonts w:ascii="Arial" w:eastAsia="Arial" w:hAnsi="Arial" w:cs="Arial"/>
              </w:rPr>
              <w:t xml:space="preserve"> </w:t>
            </w:r>
          </w:p>
        </w:tc>
        <w:tc>
          <w:tcPr>
            <w:tcW w:w="8852" w:type="dxa"/>
            <w:tcBorders>
              <w:top w:val="nil"/>
              <w:left w:val="nil"/>
              <w:bottom w:val="nil"/>
              <w:right w:val="nil"/>
            </w:tcBorders>
          </w:tcPr>
          <w:p w14:paraId="3A59C813" w14:textId="77777777" w:rsidR="004D0AEA" w:rsidRDefault="006A411E">
            <w:pPr>
              <w:spacing w:after="0" w:line="259" w:lineRule="auto"/>
              <w:ind w:firstLine="0"/>
              <w:jc w:val="left"/>
            </w:pPr>
            <w:r>
              <w:t xml:space="preserve">A körültekintő vásárlást megalapozó tájékozódás fontosságának tudatosítása </w:t>
            </w:r>
          </w:p>
        </w:tc>
      </w:tr>
      <w:tr w:rsidR="004D0AEA" w14:paraId="57D03493" w14:textId="77777777">
        <w:trPr>
          <w:trHeight w:val="273"/>
        </w:trPr>
        <w:tc>
          <w:tcPr>
            <w:tcW w:w="361" w:type="dxa"/>
            <w:tcBorders>
              <w:top w:val="nil"/>
              <w:left w:val="nil"/>
              <w:bottom w:val="nil"/>
              <w:right w:val="nil"/>
            </w:tcBorders>
          </w:tcPr>
          <w:p w14:paraId="1680106A" w14:textId="77777777" w:rsidR="004D0AEA" w:rsidRDefault="006A411E">
            <w:pPr>
              <w:spacing w:after="0" w:line="259" w:lineRule="auto"/>
              <w:ind w:firstLine="0"/>
              <w:jc w:val="left"/>
            </w:pPr>
            <w:r>
              <w:t>−</w:t>
            </w:r>
            <w:r>
              <w:rPr>
                <w:rFonts w:ascii="Arial" w:eastAsia="Arial" w:hAnsi="Arial" w:cs="Arial"/>
              </w:rPr>
              <w:t xml:space="preserve"> </w:t>
            </w:r>
          </w:p>
        </w:tc>
        <w:tc>
          <w:tcPr>
            <w:tcW w:w="8852" w:type="dxa"/>
            <w:tcBorders>
              <w:top w:val="nil"/>
              <w:left w:val="nil"/>
              <w:bottom w:val="nil"/>
              <w:right w:val="nil"/>
            </w:tcBorders>
          </w:tcPr>
          <w:p w14:paraId="4A025DAB" w14:textId="77777777" w:rsidR="004D0AEA" w:rsidRDefault="006A411E">
            <w:pPr>
              <w:spacing w:after="0" w:line="259" w:lineRule="auto"/>
              <w:ind w:firstLine="0"/>
              <w:jc w:val="left"/>
            </w:pPr>
            <w:r>
              <w:t xml:space="preserve">Fogyasztóvédelem; fogyasztói jogok; tudatos fogyasztó </w:t>
            </w:r>
          </w:p>
        </w:tc>
      </w:tr>
    </w:tbl>
    <w:p w14:paraId="697DC1DE" w14:textId="77777777" w:rsidR="004D0AEA" w:rsidRDefault="006A411E">
      <w:pPr>
        <w:spacing w:after="0" w:line="265" w:lineRule="auto"/>
        <w:ind w:left="154" w:right="4421" w:hanging="10"/>
        <w:jc w:val="left"/>
      </w:pPr>
      <w:r>
        <w:rPr>
          <w:b/>
        </w:rPr>
        <w:t>F</w:t>
      </w:r>
      <w:r>
        <w:rPr>
          <w:b/>
          <w:sz w:val="19"/>
        </w:rPr>
        <w:t>OGALMAK</w:t>
      </w:r>
      <w:r>
        <w:rPr>
          <w:b/>
        </w:rPr>
        <w:t xml:space="preserve"> </w:t>
      </w:r>
    </w:p>
    <w:p w14:paraId="18835305" w14:textId="77777777" w:rsidR="004D0AEA" w:rsidRDefault="006A411E">
      <w:pPr>
        <w:spacing w:after="44"/>
        <w:ind w:left="144" w:right="91"/>
      </w:pPr>
      <w:r>
        <w:t xml:space="preserve">fogyasztóvédelem, fogyasztói jogok, fogyasztói társadalom, a fogyasztói érdekek védelme, tudatos fogyasztó, fenntarthatóság, ökológiai lábnyom </w:t>
      </w:r>
    </w:p>
    <w:p w14:paraId="0114937A" w14:textId="77777777" w:rsidR="004D0AEA" w:rsidRDefault="006A411E">
      <w:pPr>
        <w:spacing w:after="0" w:line="265" w:lineRule="auto"/>
        <w:ind w:left="154" w:right="4421" w:hanging="10"/>
        <w:jc w:val="left"/>
      </w:pPr>
      <w:r>
        <w:rPr>
          <w:b/>
          <w:sz w:val="19"/>
        </w:rPr>
        <w:t>TEVÉKENYSÉGEK</w:t>
      </w:r>
      <w:r>
        <w:rPr>
          <w:b/>
        </w:rPr>
        <w:t xml:space="preserve"> </w:t>
      </w:r>
    </w:p>
    <w:tbl>
      <w:tblPr>
        <w:tblStyle w:val="TableGrid"/>
        <w:tblW w:w="9189" w:type="dxa"/>
        <w:tblInd w:w="144" w:type="dxa"/>
        <w:tblCellMar>
          <w:top w:w="34" w:type="dxa"/>
        </w:tblCellMar>
        <w:tblLook w:val="04A0" w:firstRow="1" w:lastRow="0" w:firstColumn="1" w:lastColumn="0" w:noHBand="0" w:noVBand="1"/>
      </w:tblPr>
      <w:tblGrid>
        <w:gridCol w:w="361"/>
        <w:gridCol w:w="8828"/>
      </w:tblGrid>
      <w:tr w:rsidR="004D0AEA" w14:paraId="77CF601D" w14:textId="77777777">
        <w:trPr>
          <w:trHeight w:val="273"/>
        </w:trPr>
        <w:tc>
          <w:tcPr>
            <w:tcW w:w="361" w:type="dxa"/>
            <w:tcBorders>
              <w:top w:val="nil"/>
              <w:left w:val="nil"/>
              <w:bottom w:val="nil"/>
              <w:right w:val="nil"/>
            </w:tcBorders>
          </w:tcPr>
          <w:p w14:paraId="0D6A6CB1" w14:textId="77777777" w:rsidR="004D0AEA" w:rsidRDefault="006A411E">
            <w:pPr>
              <w:spacing w:after="0" w:line="259" w:lineRule="auto"/>
              <w:ind w:firstLine="0"/>
              <w:jc w:val="left"/>
            </w:pPr>
            <w:r>
              <w:lastRenderedPageBreak/>
              <w:t>−</w:t>
            </w:r>
            <w:r>
              <w:rPr>
                <w:rFonts w:ascii="Arial" w:eastAsia="Arial" w:hAnsi="Arial" w:cs="Arial"/>
              </w:rPr>
              <w:t xml:space="preserve"> </w:t>
            </w:r>
          </w:p>
        </w:tc>
        <w:tc>
          <w:tcPr>
            <w:tcW w:w="8829" w:type="dxa"/>
            <w:tcBorders>
              <w:top w:val="nil"/>
              <w:left w:val="nil"/>
              <w:bottom w:val="nil"/>
              <w:right w:val="nil"/>
            </w:tcBorders>
          </w:tcPr>
          <w:p w14:paraId="46D86CB6" w14:textId="77777777" w:rsidR="004D0AEA" w:rsidRDefault="006A411E">
            <w:pPr>
              <w:spacing w:after="0" w:line="259" w:lineRule="auto"/>
              <w:ind w:firstLine="0"/>
              <w:jc w:val="left"/>
            </w:pPr>
            <w:r>
              <w:t xml:space="preserve">Fogyasztóvédelemi tájékoztató plakát készítése, </w:t>
            </w:r>
          </w:p>
        </w:tc>
      </w:tr>
      <w:tr w:rsidR="004D0AEA" w14:paraId="222F0796" w14:textId="77777777">
        <w:trPr>
          <w:trHeight w:val="552"/>
        </w:trPr>
        <w:tc>
          <w:tcPr>
            <w:tcW w:w="361" w:type="dxa"/>
            <w:tcBorders>
              <w:top w:val="nil"/>
              <w:left w:val="nil"/>
              <w:bottom w:val="nil"/>
              <w:right w:val="nil"/>
            </w:tcBorders>
          </w:tcPr>
          <w:p w14:paraId="69A72089" w14:textId="77777777" w:rsidR="004D0AEA" w:rsidRDefault="006A411E">
            <w:pPr>
              <w:spacing w:after="0" w:line="259" w:lineRule="auto"/>
              <w:ind w:firstLine="0"/>
              <w:jc w:val="left"/>
            </w:pPr>
            <w:r>
              <w:t>−</w:t>
            </w:r>
            <w:r>
              <w:rPr>
                <w:rFonts w:ascii="Arial" w:eastAsia="Arial" w:hAnsi="Arial" w:cs="Arial"/>
              </w:rPr>
              <w:t xml:space="preserve"> </w:t>
            </w:r>
          </w:p>
        </w:tc>
        <w:tc>
          <w:tcPr>
            <w:tcW w:w="8829" w:type="dxa"/>
            <w:tcBorders>
              <w:top w:val="nil"/>
              <w:left w:val="nil"/>
              <w:bottom w:val="nil"/>
              <w:right w:val="nil"/>
            </w:tcBorders>
          </w:tcPr>
          <w:p w14:paraId="4B98061B" w14:textId="77777777" w:rsidR="004D0AEA" w:rsidRDefault="006A411E">
            <w:pPr>
              <w:spacing w:after="0" w:line="259" w:lineRule="auto"/>
              <w:ind w:firstLine="0"/>
              <w:jc w:val="left"/>
            </w:pPr>
            <w:r>
              <w:t xml:space="preserve">Elképzelt vagy valós fogyasztóvédelmi esetek gyűjtése a sajtóból vagy a világháló segítségével </w:t>
            </w:r>
          </w:p>
        </w:tc>
      </w:tr>
      <w:tr w:rsidR="004D0AEA" w14:paraId="2F45DD33" w14:textId="77777777">
        <w:trPr>
          <w:trHeight w:val="276"/>
        </w:trPr>
        <w:tc>
          <w:tcPr>
            <w:tcW w:w="361" w:type="dxa"/>
            <w:tcBorders>
              <w:top w:val="nil"/>
              <w:left w:val="nil"/>
              <w:bottom w:val="nil"/>
              <w:right w:val="nil"/>
            </w:tcBorders>
          </w:tcPr>
          <w:p w14:paraId="0142CDCD" w14:textId="77777777" w:rsidR="004D0AEA" w:rsidRDefault="006A411E">
            <w:pPr>
              <w:spacing w:after="0" w:line="259" w:lineRule="auto"/>
              <w:ind w:firstLine="0"/>
              <w:jc w:val="left"/>
            </w:pPr>
            <w:r>
              <w:t>−</w:t>
            </w:r>
            <w:r>
              <w:rPr>
                <w:rFonts w:ascii="Arial" w:eastAsia="Arial" w:hAnsi="Arial" w:cs="Arial"/>
              </w:rPr>
              <w:t xml:space="preserve"> </w:t>
            </w:r>
          </w:p>
        </w:tc>
        <w:tc>
          <w:tcPr>
            <w:tcW w:w="8829" w:type="dxa"/>
            <w:tcBorders>
              <w:top w:val="nil"/>
              <w:left w:val="nil"/>
              <w:bottom w:val="nil"/>
              <w:right w:val="nil"/>
            </w:tcBorders>
          </w:tcPr>
          <w:p w14:paraId="7ADDEFCF" w14:textId="77777777" w:rsidR="004D0AEA" w:rsidRDefault="006A411E">
            <w:pPr>
              <w:spacing w:after="0" w:line="259" w:lineRule="auto"/>
              <w:ind w:firstLine="0"/>
              <w:jc w:val="left"/>
            </w:pPr>
            <w:r>
              <w:t xml:space="preserve">Animáció vagy prezentáció készítése a tudatos fogyasztói magatartás ismérveiről </w:t>
            </w:r>
          </w:p>
        </w:tc>
      </w:tr>
      <w:tr w:rsidR="004D0AEA" w14:paraId="45E61091" w14:textId="77777777">
        <w:trPr>
          <w:trHeight w:val="1101"/>
        </w:trPr>
        <w:tc>
          <w:tcPr>
            <w:tcW w:w="361" w:type="dxa"/>
            <w:tcBorders>
              <w:top w:val="nil"/>
              <w:left w:val="nil"/>
              <w:bottom w:val="nil"/>
              <w:right w:val="nil"/>
            </w:tcBorders>
          </w:tcPr>
          <w:p w14:paraId="2643BC6E" w14:textId="77777777" w:rsidR="004D0AEA" w:rsidRDefault="006A411E">
            <w:pPr>
              <w:spacing w:after="529" w:line="259" w:lineRule="auto"/>
              <w:ind w:firstLine="0"/>
              <w:jc w:val="left"/>
            </w:pPr>
            <w:r>
              <w:t>−</w:t>
            </w:r>
            <w:r>
              <w:rPr>
                <w:rFonts w:ascii="Arial" w:eastAsia="Arial" w:hAnsi="Arial" w:cs="Arial"/>
              </w:rPr>
              <w:t xml:space="preserve"> </w:t>
            </w:r>
          </w:p>
          <w:p w14:paraId="0FA085B5" w14:textId="77777777" w:rsidR="004D0AEA" w:rsidRDefault="006A411E">
            <w:pPr>
              <w:spacing w:after="0" w:line="259" w:lineRule="auto"/>
              <w:ind w:firstLine="0"/>
              <w:jc w:val="left"/>
            </w:pPr>
            <w:r>
              <w:t xml:space="preserve"> </w:t>
            </w:r>
          </w:p>
        </w:tc>
        <w:tc>
          <w:tcPr>
            <w:tcW w:w="8829" w:type="dxa"/>
            <w:tcBorders>
              <w:top w:val="nil"/>
              <w:left w:val="nil"/>
              <w:bottom w:val="nil"/>
              <w:right w:val="nil"/>
            </w:tcBorders>
          </w:tcPr>
          <w:p w14:paraId="1C3617A5" w14:textId="77777777" w:rsidR="004D0AEA" w:rsidRDefault="006A411E">
            <w:pPr>
              <w:spacing w:after="0" w:line="259" w:lineRule="auto"/>
              <w:ind w:firstLine="0"/>
              <w:jc w:val="left"/>
            </w:pPr>
            <w:r>
              <w:t xml:space="preserve">Vita: a tudatos fogyasztói magatartás és a fenntarthatóság kapcsolatáról </w:t>
            </w:r>
          </w:p>
          <w:p w14:paraId="6235D2D5" w14:textId="77777777" w:rsidR="004D0AEA" w:rsidRDefault="006A411E">
            <w:pPr>
              <w:spacing w:after="0" w:line="259" w:lineRule="auto"/>
              <w:ind w:firstLine="0"/>
              <w:jc w:val="left"/>
            </w:pPr>
            <w:r>
              <w:t xml:space="preserve">Folyamatábra készítése a fogyasztói társadalom kialakulásának hatásairól a természeti környezetre  </w:t>
            </w:r>
          </w:p>
        </w:tc>
      </w:tr>
    </w:tbl>
    <w:p w14:paraId="261666B1" w14:textId="77777777" w:rsidR="004D0AEA" w:rsidRDefault="006A411E">
      <w:pPr>
        <w:spacing w:after="40" w:line="271" w:lineRule="auto"/>
        <w:ind w:left="154" w:right="144" w:hanging="10"/>
      </w:pPr>
      <w:r>
        <w:rPr>
          <w:b/>
        </w:rPr>
        <w:t>T</w:t>
      </w:r>
      <w:r>
        <w:rPr>
          <w:b/>
          <w:sz w:val="19"/>
        </w:rPr>
        <w:t>ÉMAKÖR</w:t>
      </w:r>
      <w:r>
        <w:rPr>
          <w:b/>
        </w:rPr>
        <w:t>:</w:t>
      </w:r>
      <w:r>
        <w:rPr>
          <w:b/>
          <w:sz w:val="19"/>
        </w:rPr>
        <w:t xml:space="preserve"> </w:t>
      </w:r>
      <w:r>
        <w:rPr>
          <w:b/>
        </w:rPr>
        <w:t>A nagy ellátórendszerek: köznevelés, egészségügy és a szociális ellátás</w:t>
      </w:r>
      <w:r>
        <w:t xml:space="preserve"> </w:t>
      </w:r>
    </w:p>
    <w:p w14:paraId="446E49E0" w14:textId="77777777" w:rsidR="004D0AEA" w:rsidRDefault="006A411E">
      <w:pPr>
        <w:spacing w:after="28" w:line="265" w:lineRule="auto"/>
        <w:ind w:left="154" w:right="4421" w:hanging="10"/>
        <w:jc w:val="left"/>
      </w:pPr>
      <w:r>
        <w:rPr>
          <w:b/>
        </w:rPr>
        <w:t>T</w:t>
      </w:r>
      <w:r>
        <w:rPr>
          <w:b/>
          <w:sz w:val="19"/>
        </w:rPr>
        <w:t>ANULÁSI EREDMÉNYEK</w:t>
      </w:r>
      <w:r>
        <w:t xml:space="preserve"> </w:t>
      </w:r>
    </w:p>
    <w:p w14:paraId="5614EB58" w14:textId="77777777" w:rsidR="004D0AEA" w:rsidRDefault="006A411E">
      <w:pPr>
        <w:spacing w:line="271" w:lineRule="auto"/>
        <w:ind w:left="154" w:right="144" w:hanging="10"/>
      </w:pPr>
      <w:r>
        <w:rPr>
          <w:b/>
        </w:rPr>
        <w:t xml:space="preserve">A témakör tanulása hozzájárul ahhoz, hogy a felnőtt tanuló a nevelési-oktatási szakasz végére: </w:t>
      </w:r>
    </w:p>
    <w:p w14:paraId="7B95680E" w14:textId="77777777" w:rsidR="004D0AEA" w:rsidRDefault="006A411E">
      <w:pPr>
        <w:ind w:left="144" w:right="15"/>
      </w:pPr>
      <w:r>
        <w:rPr>
          <w:rFonts w:ascii="Calibri" w:eastAsia="Calibri" w:hAnsi="Calibri" w:cs="Calibri"/>
        </w:rPr>
        <w:t>–</w:t>
      </w:r>
      <w:r>
        <w:rPr>
          <w:rFonts w:ascii="Arial" w:eastAsia="Arial" w:hAnsi="Arial" w:cs="Arial"/>
        </w:rPr>
        <w:t xml:space="preserve"> </w:t>
      </w:r>
      <w:r>
        <w:t xml:space="preserve"> értelmezi az alapvető ellátórendszerek funkcióját. </w:t>
      </w:r>
    </w:p>
    <w:p w14:paraId="2DC5E02A" w14:textId="77777777" w:rsidR="004D0AEA" w:rsidRDefault="006A411E">
      <w:pPr>
        <w:spacing w:after="27" w:line="271" w:lineRule="auto"/>
        <w:ind w:left="154" w:right="144" w:hanging="10"/>
      </w:pPr>
      <w:r>
        <w:rPr>
          <w:b/>
        </w:rPr>
        <w:t xml:space="preserve">A témakör tanulása eredményeként a tanuló: </w:t>
      </w:r>
    </w:p>
    <w:p w14:paraId="1B35877F" w14:textId="77777777" w:rsidR="004D0AEA" w:rsidRDefault="006A411E">
      <w:pPr>
        <w:spacing w:after="42"/>
        <w:ind w:left="505" w:right="15" w:hanging="361"/>
      </w:pPr>
      <w:r>
        <w:rPr>
          <w:rFonts w:ascii="Calibri" w:eastAsia="Calibri" w:hAnsi="Calibri" w:cs="Calibri"/>
        </w:rPr>
        <w:t>–</w:t>
      </w:r>
      <w:r>
        <w:rPr>
          <w:rFonts w:ascii="Arial" w:eastAsia="Arial" w:hAnsi="Arial" w:cs="Arial"/>
        </w:rPr>
        <w:t xml:space="preserve"> </w:t>
      </w:r>
      <w:r>
        <w:t xml:space="preserve">beszámolója elkészítéséhez önállóan vagy segítséggel használja az infokommunikációs eszközöket. </w:t>
      </w:r>
    </w:p>
    <w:p w14:paraId="6F9BDD9D" w14:textId="77777777" w:rsidR="004D0AEA" w:rsidRDefault="006A411E">
      <w:pPr>
        <w:spacing w:after="0" w:line="265" w:lineRule="auto"/>
        <w:ind w:left="154" w:right="4421" w:hanging="10"/>
        <w:jc w:val="left"/>
      </w:pPr>
      <w:r>
        <w:rPr>
          <w:b/>
        </w:rPr>
        <w:t>F</w:t>
      </w:r>
      <w:r>
        <w:rPr>
          <w:b/>
          <w:sz w:val="19"/>
        </w:rPr>
        <w:t>EJLESZTÉSI FELADATOK ÉS ISMERETEK</w:t>
      </w:r>
      <w:r>
        <w:rPr>
          <w:b/>
        </w:rPr>
        <w:t xml:space="preserve"> </w:t>
      </w:r>
    </w:p>
    <w:tbl>
      <w:tblPr>
        <w:tblStyle w:val="TableGrid"/>
        <w:tblW w:w="9210" w:type="dxa"/>
        <w:tblInd w:w="144" w:type="dxa"/>
        <w:tblCellMar>
          <w:top w:w="34" w:type="dxa"/>
        </w:tblCellMar>
        <w:tblLook w:val="04A0" w:firstRow="1" w:lastRow="0" w:firstColumn="1" w:lastColumn="0" w:noHBand="0" w:noVBand="1"/>
      </w:tblPr>
      <w:tblGrid>
        <w:gridCol w:w="361"/>
        <w:gridCol w:w="8849"/>
      </w:tblGrid>
      <w:tr w:rsidR="004D0AEA" w14:paraId="3B50D2CA" w14:textId="77777777">
        <w:trPr>
          <w:trHeight w:val="273"/>
        </w:trPr>
        <w:tc>
          <w:tcPr>
            <w:tcW w:w="361" w:type="dxa"/>
            <w:tcBorders>
              <w:top w:val="nil"/>
              <w:left w:val="nil"/>
              <w:bottom w:val="nil"/>
              <w:right w:val="nil"/>
            </w:tcBorders>
          </w:tcPr>
          <w:p w14:paraId="4991BF01" w14:textId="77777777" w:rsidR="004D0AEA" w:rsidRDefault="006A411E">
            <w:pPr>
              <w:spacing w:after="0" w:line="259" w:lineRule="auto"/>
              <w:ind w:firstLine="0"/>
              <w:jc w:val="left"/>
            </w:pPr>
            <w:r>
              <w:t>−</w:t>
            </w:r>
            <w:r>
              <w:rPr>
                <w:rFonts w:ascii="Arial" w:eastAsia="Arial" w:hAnsi="Arial" w:cs="Arial"/>
              </w:rPr>
              <w:t xml:space="preserve"> </w:t>
            </w:r>
          </w:p>
        </w:tc>
        <w:tc>
          <w:tcPr>
            <w:tcW w:w="8850" w:type="dxa"/>
            <w:tcBorders>
              <w:top w:val="nil"/>
              <w:left w:val="nil"/>
              <w:bottom w:val="nil"/>
              <w:right w:val="nil"/>
            </w:tcBorders>
          </w:tcPr>
          <w:p w14:paraId="775963A6" w14:textId="77777777" w:rsidR="004D0AEA" w:rsidRDefault="006A411E">
            <w:pPr>
              <w:spacing w:after="0" w:line="259" w:lineRule="auto"/>
              <w:ind w:firstLine="0"/>
              <w:jc w:val="left"/>
            </w:pPr>
            <w:r>
              <w:t xml:space="preserve">Az empátia erősítése </w:t>
            </w:r>
          </w:p>
        </w:tc>
      </w:tr>
      <w:tr w:rsidR="004D0AEA" w14:paraId="0F7D445E" w14:textId="77777777">
        <w:trPr>
          <w:trHeight w:val="276"/>
        </w:trPr>
        <w:tc>
          <w:tcPr>
            <w:tcW w:w="361" w:type="dxa"/>
            <w:tcBorders>
              <w:top w:val="nil"/>
              <w:left w:val="nil"/>
              <w:bottom w:val="nil"/>
              <w:right w:val="nil"/>
            </w:tcBorders>
          </w:tcPr>
          <w:p w14:paraId="26B3500C" w14:textId="77777777" w:rsidR="004D0AEA" w:rsidRDefault="006A411E">
            <w:pPr>
              <w:spacing w:after="0" w:line="259" w:lineRule="auto"/>
              <w:ind w:firstLine="0"/>
              <w:jc w:val="left"/>
            </w:pPr>
            <w:r>
              <w:t>−</w:t>
            </w:r>
            <w:r>
              <w:rPr>
                <w:rFonts w:ascii="Arial" w:eastAsia="Arial" w:hAnsi="Arial" w:cs="Arial"/>
              </w:rPr>
              <w:t xml:space="preserve"> </w:t>
            </w:r>
          </w:p>
        </w:tc>
        <w:tc>
          <w:tcPr>
            <w:tcW w:w="8850" w:type="dxa"/>
            <w:tcBorders>
              <w:top w:val="nil"/>
              <w:left w:val="nil"/>
              <w:bottom w:val="nil"/>
              <w:right w:val="nil"/>
            </w:tcBorders>
          </w:tcPr>
          <w:p w14:paraId="4812ACD5" w14:textId="77777777" w:rsidR="004D0AEA" w:rsidRDefault="006A411E">
            <w:pPr>
              <w:spacing w:after="0" w:line="259" w:lineRule="auto"/>
              <w:ind w:firstLine="0"/>
              <w:jc w:val="left"/>
            </w:pPr>
            <w:r>
              <w:t xml:space="preserve">Az oktatási rendszer legfontosabb elemei, szereplői; felépítése, feladatai  </w:t>
            </w:r>
          </w:p>
        </w:tc>
      </w:tr>
      <w:tr w:rsidR="004D0AEA" w14:paraId="6A406A35" w14:textId="77777777">
        <w:trPr>
          <w:trHeight w:val="276"/>
        </w:trPr>
        <w:tc>
          <w:tcPr>
            <w:tcW w:w="361" w:type="dxa"/>
            <w:tcBorders>
              <w:top w:val="nil"/>
              <w:left w:val="nil"/>
              <w:bottom w:val="nil"/>
              <w:right w:val="nil"/>
            </w:tcBorders>
          </w:tcPr>
          <w:p w14:paraId="53B48D95" w14:textId="77777777" w:rsidR="004D0AEA" w:rsidRDefault="006A411E">
            <w:pPr>
              <w:spacing w:after="0" w:line="259" w:lineRule="auto"/>
              <w:ind w:firstLine="0"/>
              <w:jc w:val="left"/>
            </w:pPr>
            <w:r>
              <w:t>−</w:t>
            </w:r>
            <w:r>
              <w:rPr>
                <w:rFonts w:ascii="Arial" w:eastAsia="Arial" w:hAnsi="Arial" w:cs="Arial"/>
              </w:rPr>
              <w:t xml:space="preserve"> </w:t>
            </w:r>
          </w:p>
        </w:tc>
        <w:tc>
          <w:tcPr>
            <w:tcW w:w="8850" w:type="dxa"/>
            <w:tcBorders>
              <w:top w:val="nil"/>
              <w:left w:val="nil"/>
              <w:bottom w:val="nil"/>
              <w:right w:val="nil"/>
            </w:tcBorders>
          </w:tcPr>
          <w:p w14:paraId="50A87940" w14:textId="77777777" w:rsidR="004D0AEA" w:rsidRDefault="006A411E">
            <w:pPr>
              <w:spacing w:after="0" w:line="259" w:lineRule="auto"/>
              <w:ind w:firstLine="0"/>
              <w:jc w:val="left"/>
            </w:pPr>
            <w:r>
              <w:t xml:space="preserve">Az egészségügyi ellátás színterei, feladatai, szereplői </w:t>
            </w:r>
          </w:p>
        </w:tc>
      </w:tr>
      <w:tr w:rsidR="004D0AEA" w14:paraId="278B6D34" w14:textId="77777777">
        <w:trPr>
          <w:trHeight w:val="276"/>
        </w:trPr>
        <w:tc>
          <w:tcPr>
            <w:tcW w:w="361" w:type="dxa"/>
            <w:tcBorders>
              <w:top w:val="nil"/>
              <w:left w:val="nil"/>
              <w:bottom w:val="nil"/>
              <w:right w:val="nil"/>
            </w:tcBorders>
          </w:tcPr>
          <w:p w14:paraId="44376AEA" w14:textId="77777777" w:rsidR="004D0AEA" w:rsidRDefault="006A411E">
            <w:pPr>
              <w:spacing w:after="0" w:line="259" w:lineRule="auto"/>
              <w:ind w:firstLine="0"/>
              <w:jc w:val="left"/>
            </w:pPr>
            <w:r>
              <w:t>−</w:t>
            </w:r>
            <w:r>
              <w:rPr>
                <w:rFonts w:ascii="Arial" w:eastAsia="Arial" w:hAnsi="Arial" w:cs="Arial"/>
              </w:rPr>
              <w:t xml:space="preserve"> </w:t>
            </w:r>
          </w:p>
        </w:tc>
        <w:tc>
          <w:tcPr>
            <w:tcW w:w="8850" w:type="dxa"/>
            <w:tcBorders>
              <w:top w:val="nil"/>
              <w:left w:val="nil"/>
              <w:bottom w:val="nil"/>
              <w:right w:val="nil"/>
            </w:tcBorders>
          </w:tcPr>
          <w:p w14:paraId="1D0D6FEC" w14:textId="77777777" w:rsidR="004D0AEA" w:rsidRDefault="006A411E">
            <w:pPr>
              <w:spacing w:after="0" w:line="259" w:lineRule="auto"/>
              <w:ind w:firstLine="0"/>
              <w:jc w:val="left"/>
            </w:pPr>
            <w:r>
              <w:t xml:space="preserve">A szociális ellátórendszer feladatai, szerepe a társadalomban </w:t>
            </w:r>
          </w:p>
        </w:tc>
      </w:tr>
      <w:tr w:rsidR="004D0AEA" w14:paraId="2E77F8FD" w14:textId="77777777">
        <w:trPr>
          <w:trHeight w:val="553"/>
        </w:trPr>
        <w:tc>
          <w:tcPr>
            <w:tcW w:w="361" w:type="dxa"/>
            <w:tcBorders>
              <w:top w:val="nil"/>
              <w:left w:val="nil"/>
              <w:bottom w:val="nil"/>
              <w:right w:val="nil"/>
            </w:tcBorders>
          </w:tcPr>
          <w:p w14:paraId="2AE92DC6" w14:textId="77777777" w:rsidR="004D0AEA" w:rsidRDefault="006A411E">
            <w:pPr>
              <w:spacing w:after="0" w:line="259" w:lineRule="auto"/>
              <w:ind w:firstLine="0"/>
              <w:jc w:val="left"/>
            </w:pPr>
            <w:r>
              <w:t>−</w:t>
            </w:r>
            <w:r>
              <w:rPr>
                <w:rFonts w:ascii="Arial" w:eastAsia="Arial" w:hAnsi="Arial" w:cs="Arial"/>
              </w:rPr>
              <w:t xml:space="preserve"> </w:t>
            </w:r>
          </w:p>
        </w:tc>
        <w:tc>
          <w:tcPr>
            <w:tcW w:w="8850" w:type="dxa"/>
            <w:tcBorders>
              <w:top w:val="nil"/>
              <w:left w:val="nil"/>
              <w:bottom w:val="nil"/>
              <w:right w:val="nil"/>
            </w:tcBorders>
          </w:tcPr>
          <w:p w14:paraId="4E8DBC27" w14:textId="77777777" w:rsidR="004D0AEA" w:rsidRDefault="006A411E">
            <w:pPr>
              <w:spacing w:after="0" w:line="259" w:lineRule="auto"/>
              <w:ind w:firstLine="0"/>
            </w:pPr>
            <w:r>
              <w:t xml:space="preserve">A közfeladatot ellátó személyek (pl.: pedagógusok, orvosok, mentők) feladatai, kiemelt társadalmi hasznosságuk megértése </w:t>
            </w:r>
          </w:p>
        </w:tc>
      </w:tr>
      <w:tr w:rsidR="004D0AEA" w14:paraId="13A3C40F" w14:textId="77777777">
        <w:trPr>
          <w:trHeight w:val="276"/>
        </w:trPr>
        <w:tc>
          <w:tcPr>
            <w:tcW w:w="361" w:type="dxa"/>
            <w:tcBorders>
              <w:top w:val="nil"/>
              <w:left w:val="nil"/>
              <w:bottom w:val="nil"/>
              <w:right w:val="nil"/>
            </w:tcBorders>
          </w:tcPr>
          <w:p w14:paraId="4B97CD10" w14:textId="77777777" w:rsidR="004D0AEA" w:rsidRDefault="006A411E">
            <w:pPr>
              <w:spacing w:after="0" w:line="259" w:lineRule="auto"/>
              <w:ind w:firstLine="0"/>
              <w:jc w:val="left"/>
            </w:pPr>
            <w:r>
              <w:t>−</w:t>
            </w:r>
            <w:r>
              <w:rPr>
                <w:rFonts w:ascii="Arial" w:eastAsia="Arial" w:hAnsi="Arial" w:cs="Arial"/>
              </w:rPr>
              <w:t xml:space="preserve"> </w:t>
            </w:r>
          </w:p>
        </w:tc>
        <w:tc>
          <w:tcPr>
            <w:tcW w:w="8850" w:type="dxa"/>
            <w:tcBorders>
              <w:top w:val="nil"/>
              <w:left w:val="nil"/>
              <w:bottom w:val="nil"/>
              <w:right w:val="nil"/>
            </w:tcBorders>
          </w:tcPr>
          <w:p w14:paraId="19A2BFC6" w14:textId="77777777" w:rsidR="004D0AEA" w:rsidRDefault="006A411E">
            <w:pPr>
              <w:spacing w:after="0" w:line="259" w:lineRule="auto"/>
              <w:ind w:firstLine="0"/>
              <w:jc w:val="left"/>
            </w:pPr>
            <w:r>
              <w:t xml:space="preserve">A nagy ellátórendszerek társadalmi, gazdasági hatásainak megismerése </w:t>
            </w:r>
          </w:p>
        </w:tc>
      </w:tr>
      <w:tr w:rsidR="004D0AEA" w14:paraId="0C882C19" w14:textId="77777777">
        <w:trPr>
          <w:trHeight w:val="273"/>
        </w:trPr>
        <w:tc>
          <w:tcPr>
            <w:tcW w:w="361" w:type="dxa"/>
            <w:tcBorders>
              <w:top w:val="nil"/>
              <w:left w:val="nil"/>
              <w:bottom w:val="nil"/>
              <w:right w:val="nil"/>
            </w:tcBorders>
          </w:tcPr>
          <w:p w14:paraId="0CA51E9D" w14:textId="77777777" w:rsidR="004D0AEA" w:rsidRDefault="006A411E">
            <w:pPr>
              <w:spacing w:after="0" w:line="259" w:lineRule="auto"/>
              <w:ind w:firstLine="0"/>
              <w:jc w:val="left"/>
            </w:pPr>
            <w:r>
              <w:t>−</w:t>
            </w:r>
            <w:r>
              <w:rPr>
                <w:rFonts w:ascii="Arial" w:eastAsia="Arial" w:hAnsi="Arial" w:cs="Arial"/>
              </w:rPr>
              <w:t xml:space="preserve"> </w:t>
            </w:r>
          </w:p>
        </w:tc>
        <w:tc>
          <w:tcPr>
            <w:tcW w:w="8850" w:type="dxa"/>
            <w:tcBorders>
              <w:top w:val="nil"/>
              <w:left w:val="nil"/>
              <w:bottom w:val="nil"/>
              <w:right w:val="nil"/>
            </w:tcBorders>
          </w:tcPr>
          <w:p w14:paraId="35941220" w14:textId="77777777" w:rsidR="004D0AEA" w:rsidRDefault="006A411E">
            <w:pPr>
              <w:spacing w:after="0" w:line="259" w:lineRule="auto"/>
              <w:ind w:firstLine="0"/>
              <w:jc w:val="left"/>
            </w:pPr>
            <w:r>
              <w:t xml:space="preserve">A köznevelési, az egészségügyi és a szociális intézmények jellemzői </w:t>
            </w:r>
          </w:p>
        </w:tc>
      </w:tr>
    </w:tbl>
    <w:p w14:paraId="5F105FB8" w14:textId="77777777" w:rsidR="004D0AEA" w:rsidRDefault="006A411E">
      <w:pPr>
        <w:spacing w:after="0" w:line="265" w:lineRule="auto"/>
        <w:ind w:left="154" w:right="4421" w:hanging="10"/>
        <w:jc w:val="left"/>
      </w:pPr>
      <w:r>
        <w:rPr>
          <w:b/>
        </w:rPr>
        <w:t>F</w:t>
      </w:r>
      <w:r>
        <w:rPr>
          <w:b/>
          <w:sz w:val="19"/>
        </w:rPr>
        <w:t>OGALMAK</w:t>
      </w:r>
      <w:r>
        <w:rPr>
          <w:b/>
        </w:rPr>
        <w:t xml:space="preserve"> </w:t>
      </w:r>
    </w:p>
    <w:p w14:paraId="12350F3B" w14:textId="77777777" w:rsidR="004D0AEA" w:rsidRDefault="006A411E">
      <w:pPr>
        <w:spacing w:after="4" w:line="268" w:lineRule="auto"/>
        <w:ind w:left="154" w:right="571" w:hanging="10"/>
        <w:jc w:val="left"/>
      </w:pPr>
      <w:r>
        <w:t xml:space="preserve">köznevelés, felsőoktatás, szakképzés, egészségügyi rendszer, társadalombiztosítás, szociális ellátás, családtámogatás, kórház, rendelőintézet, szakorvos, háziorvos;  </w:t>
      </w:r>
      <w:r>
        <w:rPr>
          <w:b/>
          <w:sz w:val="19"/>
        </w:rPr>
        <w:t>TEVÉKENYSÉGEK</w:t>
      </w:r>
      <w:r>
        <w:rPr>
          <w:b/>
        </w:rPr>
        <w:t xml:space="preserve"> </w:t>
      </w:r>
    </w:p>
    <w:tbl>
      <w:tblPr>
        <w:tblStyle w:val="TableGrid"/>
        <w:tblW w:w="9346" w:type="dxa"/>
        <w:tblInd w:w="144" w:type="dxa"/>
        <w:tblCellMar>
          <w:top w:w="34" w:type="dxa"/>
        </w:tblCellMar>
        <w:tblLook w:val="04A0" w:firstRow="1" w:lastRow="0" w:firstColumn="1" w:lastColumn="0" w:noHBand="0" w:noVBand="1"/>
      </w:tblPr>
      <w:tblGrid>
        <w:gridCol w:w="361"/>
        <w:gridCol w:w="8985"/>
      </w:tblGrid>
      <w:tr w:rsidR="004D0AEA" w14:paraId="3A338762" w14:textId="77777777">
        <w:trPr>
          <w:trHeight w:val="273"/>
        </w:trPr>
        <w:tc>
          <w:tcPr>
            <w:tcW w:w="361" w:type="dxa"/>
            <w:tcBorders>
              <w:top w:val="nil"/>
              <w:left w:val="nil"/>
              <w:bottom w:val="nil"/>
              <w:right w:val="nil"/>
            </w:tcBorders>
          </w:tcPr>
          <w:p w14:paraId="189607CD" w14:textId="77777777" w:rsidR="004D0AEA" w:rsidRDefault="006A411E">
            <w:pPr>
              <w:spacing w:after="0" w:line="259" w:lineRule="auto"/>
              <w:ind w:firstLine="0"/>
              <w:jc w:val="left"/>
            </w:pPr>
            <w:r>
              <w:t>−</w:t>
            </w:r>
            <w:r>
              <w:rPr>
                <w:rFonts w:ascii="Arial" w:eastAsia="Arial" w:hAnsi="Arial" w:cs="Arial"/>
              </w:rPr>
              <w:t xml:space="preserve"> </w:t>
            </w:r>
          </w:p>
        </w:tc>
        <w:tc>
          <w:tcPr>
            <w:tcW w:w="8985" w:type="dxa"/>
            <w:tcBorders>
              <w:top w:val="nil"/>
              <w:left w:val="nil"/>
              <w:bottom w:val="nil"/>
              <w:right w:val="nil"/>
            </w:tcBorders>
          </w:tcPr>
          <w:p w14:paraId="4EB6143F" w14:textId="77777777" w:rsidR="004D0AEA" w:rsidRDefault="006A411E">
            <w:pPr>
              <w:spacing w:after="0" w:line="259" w:lineRule="auto"/>
              <w:ind w:firstLine="0"/>
              <w:jc w:val="left"/>
            </w:pPr>
            <w:r>
              <w:t xml:space="preserve">Tájékoztató plakát készítése egy elképzelt település orvosi ellátásáról </w:t>
            </w:r>
          </w:p>
        </w:tc>
      </w:tr>
      <w:tr w:rsidR="004D0AEA" w14:paraId="58C7A15C" w14:textId="77777777">
        <w:trPr>
          <w:trHeight w:val="276"/>
        </w:trPr>
        <w:tc>
          <w:tcPr>
            <w:tcW w:w="361" w:type="dxa"/>
            <w:tcBorders>
              <w:top w:val="nil"/>
              <w:left w:val="nil"/>
              <w:bottom w:val="nil"/>
              <w:right w:val="nil"/>
            </w:tcBorders>
          </w:tcPr>
          <w:p w14:paraId="65DD93EA" w14:textId="77777777" w:rsidR="004D0AEA" w:rsidRDefault="006A411E">
            <w:pPr>
              <w:spacing w:after="0" w:line="259" w:lineRule="auto"/>
              <w:ind w:firstLine="0"/>
              <w:jc w:val="left"/>
            </w:pPr>
            <w:r>
              <w:t>−</w:t>
            </w:r>
            <w:r>
              <w:rPr>
                <w:rFonts w:ascii="Arial" w:eastAsia="Arial" w:hAnsi="Arial" w:cs="Arial"/>
              </w:rPr>
              <w:t xml:space="preserve"> </w:t>
            </w:r>
          </w:p>
        </w:tc>
        <w:tc>
          <w:tcPr>
            <w:tcW w:w="8985" w:type="dxa"/>
            <w:tcBorders>
              <w:top w:val="nil"/>
              <w:left w:val="nil"/>
              <w:bottom w:val="nil"/>
              <w:right w:val="nil"/>
            </w:tcBorders>
          </w:tcPr>
          <w:p w14:paraId="008065A2" w14:textId="77777777" w:rsidR="004D0AEA" w:rsidRDefault="006A411E">
            <w:pPr>
              <w:spacing w:after="0" w:line="259" w:lineRule="auto"/>
              <w:ind w:firstLine="0"/>
              <w:jc w:val="left"/>
            </w:pPr>
            <w:r>
              <w:t xml:space="preserve">Szakértői mozaik: oktatási rendszer, egészségügyi rendszer, szociális ellátás </w:t>
            </w:r>
          </w:p>
        </w:tc>
      </w:tr>
      <w:tr w:rsidR="004D0AEA" w14:paraId="013B5591" w14:textId="77777777">
        <w:trPr>
          <w:trHeight w:val="276"/>
        </w:trPr>
        <w:tc>
          <w:tcPr>
            <w:tcW w:w="361" w:type="dxa"/>
            <w:tcBorders>
              <w:top w:val="nil"/>
              <w:left w:val="nil"/>
              <w:bottom w:val="nil"/>
              <w:right w:val="nil"/>
            </w:tcBorders>
          </w:tcPr>
          <w:p w14:paraId="7D863863" w14:textId="77777777" w:rsidR="004D0AEA" w:rsidRDefault="006A411E">
            <w:pPr>
              <w:spacing w:after="0" w:line="259" w:lineRule="auto"/>
              <w:ind w:firstLine="0"/>
              <w:jc w:val="left"/>
            </w:pPr>
            <w:r>
              <w:t>−</w:t>
            </w:r>
            <w:r>
              <w:rPr>
                <w:rFonts w:ascii="Arial" w:eastAsia="Arial" w:hAnsi="Arial" w:cs="Arial"/>
              </w:rPr>
              <w:t xml:space="preserve"> </w:t>
            </w:r>
          </w:p>
        </w:tc>
        <w:tc>
          <w:tcPr>
            <w:tcW w:w="8985" w:type="dxa"/>
            <w:tcBorders>
              <w:top w:val="nil"/>
              <w:left w:val="nil"/>
              <w:bottom w:val="nil"/>
              <w:right w:val="nil"/>
            </w:tcBorders>
          </w:tcPr>
          <w:p w14:paraId="212E1DD6" w14:textId="77777777" w:rsidR="004D0AEA" w:rsidRDefault="006A411E">
            <w:pPr>
              <w:spacing w:after="0" w:line="259" w:lineRule="auto"/>
              <w:ind w:firstLine="0"/>
              <w:jc w:val="left"/>
            </w:pPr>
            <w:r>
              <w:t xml:space="preserve">Vita: a szociális ellátás szerepéről és a társadalmi szolidaritás fontosságáról </w:t>
            </w:r>
          </w:p>
        </w:tc>
      </w:tr>
      <w:tr w:rsidR="004D0AEA" w14:paraId="0CD04208" w14:textId="77777777">
        <w:trPr>
          <w:trHeight w:val="553"/>
        </w:trPr>
        <w:tc>
          <w:tcPr>
            <w:tcW w:w="361" w:type="dxa"/>
            <w:tcBorders>
              <w:top w:val="nil"/>
              <w:left w:val="nil"/>
              <w:bottom w:val="nil"/>
              <w:right w:val="nil"/>
            </w:tcBorders>
          </w:tcPr>
          <w:p w14:paraId="5C4E3F57" w14:textId="77777777" w:rsidR="004D0AEA" w:rsidRDefault="006A411E">
            <w:pPr>
              <w:spacing w:after="0" w:line="259" w:lineRule="auto"/>
              <w:ind w:firstLine="0"/>
              <w:jc w:val="left"/>
            </w:pPr>
            <w:r>
              <w:t>−</w:t>
            </w:r>
            <w:r>
              <w:rPr>
                <w:rFonts w:ascii="Arial" w:eastAsia="Arial" w:hAnsi="Arial" w:cs="Arial"/>
              </w:rPr>
              <w:t xml:space="preserve"> </w:t>
            </w:r>
          </w:p>
        </w:tc>
        <w:tc>
          <w:tcPr>
            <w:tcW w:w="8985" w:type="dxa"/>
            <w:tcBorders>
              <w:top w:val="nil"/>
              <w:left w:val="nil"/>
              <w:bottom w:val="nil"/>
              <w:right w:val="nil"/>
            </w:tcBorders>
          </w:tcPr>
          <w:p w14:paraId="40E0D821" w14:textId="77777777" w:rsidR="004D0AEA" w:rsidRDefault="006A411E">
            <w:pPr>
              <w:spacing w:after="0" w:line="259" w:lineRule="auto"/>
              <w:ind w:firstLine="0"/>
            </w:pPr>
            <w:r>
              <w:t xml:space="preserve">Szempontok segítségével beszámoló készítése egy-egy ellátórendszer jellemzőiről: köznevelés, egészségügyi rendszer, szociális ellátás </w:t>
            </w:r>
          </w:p>
        </w:tc>
      </w:tr>
      <w:tr w:rsidR="004D0AEA" w14:paraId="53D0A9E0" w14:textId="77777777">
        <w:trPr>
          <w:trHeight w:val="552"/>
        </w:trPr>
        <w:tc>
          <w:tcPr>
            <w:tcW w:w="361" w:type="dxa"/>
            <w:tcBorders>
              <w:top w:val="nil"/>
              <w:left w:val="nil"/>
              <w:bottom w:val="nil"/>
              <w:right w:val="nil"/>
            </w:tcBorders>
          </w:tcPr>
          <w:p w14:paraId="2C81F0CB" w14:textId="77777777" w:rsidR="004D0AEA" w:rsidRDefault="006A411E">
            <w:pPr>
              <w:spacing w:after="0" w:line="259" w:lineRule="auto"/>
              <w:ind w:firstLine="0"/>
              <w:jc w:val="left"/>
            </w:pPr>
            <w:r>
              <w:t>−</w:t>
            </w:r>
            <w:r>
              <w:rPr>
                <w:rFonts w:ascii="Arial" w:eastAsia="Arial" w:hAnsi="Arial" w:cs="Arial"/>
              </w:rPr>
              <w:t xml:space="preserve"> </w:t>
            </w:r>
          </w:p>
        </w:tc>
        <w:tc>
          <w:tcPr>
            <w:tcW w:w="8985" w:type="dxa"/>
            <w:tcBorders>
              <w:top w:val="nil"/>
              <w:left w:val="nil"/>
              <w:bottom w:val="nil"/>
              <w:right w:val="nil"/>
            </w:tcBorders>
          </w:tcPr>
          <w:p w14:paraId="0FFF64F4" w14:textId="77777777" w:rsidR="004D0AEA" w:rsidRDefault="006A411E">
            <w:pPr>
              <w:spacing w:after="0" w:line="259" w:lineRule="auto"/>
              <w:ind w:firstLine="0"/>
              <w:jc w:val="left"/>
            </w:pPr>
            <w:r>
              <w:t xml:space="preserve">Információ gyűjtése és digitális térkép készítése a település/járás vagy kerület/megye egészségügyi ellátást biztosító intézményeiről </w:t>
            </w:r>
          </w:p>
        </w:tc>
      </w:tr>
      <w:tr w:rsidR="004D0AEA" w14:paraId="4677E43E" w14:textId="77777777">
        <w:trPr>
          <w:trHeight w:val="276"/>
        </w:trPr>
        <w:tc>
          <w:tcPr>
            <w:tcW w:w="361" w:type="dxa"/>
            <w:tcBorders>
              <w:top w:val="nil"/>
              <w:left w:val="nil"/>
              <w:bottom w:val="nil"/>
              <w:right w:val="nil"/>
            </w:tcBorders>
          </w:tcPr>
          <w:p w14:paraId="0711C9ED" w14:textId="77777777" w:rsidR="004D0AEA" w:rsidRDefault="006A411E">
            <w:pPr>
              <w:spacing w:after="0" w:line="259" w:lineRule="auto"/>
              <w:ind w:firstLine="0"/>
              <w:jc w:val="left"/>
            </w:pPr>
            <w:r>
              <w:t>−</w:t>
            </w:r>
            <w:r>
              <w:rPr>
                <w:rFonts w:ascii="Arial" w:eastAsia="Arial" w:hAnsi="Arial" w:cs="Arial"/>
              </w:rPr>
              <w:t xml:space="preserve"> </w:t>
            </w:r>
          </w:p>
        </w:tc>
        <w:tc>
          <w:tcPr>
            <w:tcW w:w="8985" w:type="dxa"/>
            <w:tcBorders>
              <w:top w:val="nil"/>
              <w:left w:val="nil"/>
              <w:bottom w:val="nil"/>
              <w:right w:val="nil"/>
            </w:tcBorders>
          </w:tcPr>
          <w:p w14:paraId="507C2A84" w14:textId="77777777" w:rsidR="004D0AEA" w:rsidRDefault="006A411E">
            <w:pPr>
              <w:spacing w:after="0" w:line="259" w:lineRule="auto"/>
              <w:ind w:firstLine="0"/>
            </w:pPr>
            <w:r>
              <w:t xml:space="preserve">Grafikai szervező készítése az általános iskola feladatairól, szerepéről a diákok szemszögéből </w:t>
            </w:r>
          </w:p>
        </w:tc>
      </w:tr>
      <w:tr w:rsidR="004D0AEA" w14:paraId="389627C9" w14:textId="77777777">
        <w:trPr>
          <w:trHeight w:val="273"/>
        </w:trPr>
        <w:tc>
          <w:tcPr>
            <w:tcW w:w="361" w:type="dxa"/>
            <w:tcBorders>
              <w:top w:val="nil"/>
              <w:left w:val="nil"/>
              <w:bottom w:val="nil"/>
              <w:right w:val="nil"/>
            </w:tcBorders>
          </w:tcPr>
          <w:p w14:paraId="007BF3A5" w14:textId="77777777" w:rsidR="004D0AEA" w:rsidRDefault="006A411E">
            <w:pPr>
              <w:spacing w:after="0" w:line="259" w:lineRule="auto"/>
              <w:ind w:firstLine="0"/>
              <w:jc w:val="left"/>
            </w:pPr>
            <w:r>
              <w:t>−</w:t>
            </w:r>
            <w:r>
              <w:rPr>
                <w:rFonts w:ascii="Arial" w:eastAsia="Arial" w:hAnsi="Arial" w:cs="Arial"/>
              </w:rPr>
              <w:t xml:space="preserve"> </w:t>
            </w:r>
          </w:p>
        </w:tc>
        <w:tc>
          <w:tcPr>
            <w:tcW w:w="8985" w:type="dxa"/>
            <w:tcBorders>
              <w:top w:val="nil"/>
              <w:left w:val="nil"/>
              <w:bottom w:val="nil"/>
              <w:right w:val="nil"/>
            </w:tcBorders>
          </w:tcPr>
          <w:p w14:paraId="2E3EC19B" w14:textId="77777777" w:rsidR="004D0AEA" w:rsidRDefault="006A411E">
            <w:pPr>
              <w:tabs>
                <w:tab w:val="center" w:pos="8925"/>
              </w:tabs>
              <w:spacing w:after="0" w:line="259" w:lineRule="auto"/>
              <w:ind w:firstLine="0"/>
              <w:jc w:val="left"/>
            </w:pPr>
            <w:r>
              <w:t xml:space="preserve">Prezentáció készítése a valamelyik ellátórendszer működéséről </w:t>
            </w:r>
            <w:r>
              <w:tab/>
              <w:t xml:space="preserve"> </w:t>
            </w:r>
          </w:p>
        </w:tc>
      </w:tr>
    </w:tbl>
    <w:p w14:paraId="73810C24" w14:textId="77777777" w:rsidR="004D0AEA" w:rsidRDefault="006A411E">
      <w:r>
        <w:br w:type="page"/>
      </w:r>
    </w:p>
    <w:p w14:paraId="38BBB990" w14:textId="77777777" w:rsidR="004D0AEA" w:rsidRDefault="006A411E">
      <w:pPr>
        <w:spacing w:line="271" w:lineRule="auto"/>
        <w:ind w:left="154" w:right="144" w:hanging="10"/>
      </w:pPr>
      <w:r>
        <w:rPr>
          <w:b/>
        </w:rPr>
        <w:lastRenderedPageBreak/>
        <w:t xml:space="preserve">HON- ÉS NÉPISMERET </w:t>
      </w:r>
    </w:p>
    <w:p w14:paraId="14CAA627" w14:textId="77777777" w:rsidR="004D0AEA" w:rsidRDefault="006A411E">
      <w:pPr>
        <w:spacing w:line="271" w:lineRule="auto"/>
        <w:ind w:left="154" w:right="144" w:hanging="10"/>
      </w:pPr>
      <w:r>
        <w:rPr>
          <w:b/>
        </w:rPr>
        <w:t xml:space="preserve">A teljes órakeret felosztása évfolyamonként </w:t>
      </w:r>
    </w:p>
    <w:p w14:paraId="3D54DBAB" w14:textId="77777777" w:rsidR="004D0AEA" w:rsidRDefault="006A411E">
      <w:pPr>
        <w:spacing w:after="0" w:line="259" w:lineRule="auto"/>
        <w:ind w:left="144" w:firstLine="0"/>
        <w:jc w:val="left"/>
      </w:pPr>
      <w:r>
        <w:rPr>
          <w:b/>
        </w:rPr>
        <w:t xml:space="preserve"> </w:t>
      </w:r>
    </w:p>
    <w:tbl>
      <w:tblPr>
        <w:tblStyle w:val="TableGrid"/>
        <w:tblW w:w="4541" w:type="dxa"/>
        <w:tblInd w:w="2480" w:type="dxa"/>
        <w:tblCellMar>
          <w:left w:w="114" w:type="dxa"/>
          <w:right w:w="115" w:type="dxa"/>
        </w:tblCellMar>
        <w:tblLook w:val="04A0" w:firstRow="1" w:lastRow="0" w:firstColumn="1" w:lastColumn="0" w:noHBand="0" w:noVBand="1"/>
      </w:tblPr>
      <w:tblGrid>
        <w:gridCol w:w="2703"/>
        <w:gridCol w:w="1838"/>
      </w:tblGrid>
      <w:tr w:rsidR="004D0AEA" w14:paraId="4AE9D94C" w14:textId="77777777">
        <w:trPr>
          <w:trHeight w:val="288"/>
        </w:trPr>
        <w:tc>
          <w:tcPr>
            <w:tcW w:w="2702" w:type="dxa"/>
            <w:tcBorders>
              <w:top w:val="single" w:sz="5" w:space="0" w:color="000000"/>
              <w:left w:val="single" w:sz="5" w:space="0" w:color="000000"/>
              <w:bottom w:val="single" w:sz="5" w:space="0" w:color="000000"/>
              <w:right w:val="single" w:sz="5" w:space="0" w:color="000000"/>
            </w:tcBorders>
          </w:tcPr>
          <w:p w14:paraId="7B7BFD1E" w14:textId="77777777" w:rsidR="004D0AEA" w:rsidRDefault="006A411E">
            <w:pPr>
              <w:spacing w:after="0" w:line="259" w:lineRule="auto"/>
              <w:ind w:right="1" w:firstLine="0"/>
              <w:jc w:val="center"/>
            </w:pPr>
            <w:r>
              <w:rPr>
                <w:b/>
              </w:rPr>
              <w:t xml:space="preserve">Évfolyam/óraszámok </w:t>
            </w:r>
          </w:p>
        </w:tc>
        <w:tc>
          <w:tcPr>
            <w:tcW w:w="1838" w:type="dxa"/>
            <w:tcBorders>
              <w:top w:val="single" w:sz="5" w:space="0" w:color="000000"/>
              <w:left w:val="single" w:sz="5" w:space="0" w:color="000000"/>
              <w:bottom w:val="single" w:sz="5" w:space="0" w:color="000000"/>
              <w:right w:val="single" w:sz="5" w:space="0" w:color="000000"/>
            </w:tcBorders>
          </w:tcPr>
          <w:p w14:paraId="5EAA6B79" w14:textId="77777777" w:rsidR="004D0AEA" w:rsidRDefault="006A411E">
            <w:pPr>
              <w:spacing w:after="0" w:line="259" w:lineRule="auto"/>
              <w:ind w:right="11" w:firstLine="0"/>
              <w:jc w:val="center"/>
            </w:pPr>
            <w:r>
              <w:rPr>
                <w:b/>
              </w:rPr>
              <w:t xml:space="preserve">7. </w:t>
            </w:r>
          </w:p>
        </w:tc>
      </w:tr>
      <w:tr w:rsidR="004D0AEA" w14:paraId="23DB9D88" w14:textId="77777777">
        <w:trPr>
          <w:trHeight w:val="432"/>
        </w:trPr>
        <w:tc>
          <w:tcPr>
            <w:tcW w:w="2702" w:type="dxa"/>
            <w:tcBorders>
              <w:top w:val="single" w:sz="5" w:space="0" w:color="000000"/>
              <w:left w:val="single" w:sz="5" w:space="0" w:color="000000"/>
              <w:bottom w:val="single" w:sz="5" w:space="0" w:color="000000"/>
              <w:right w:val="single" w:sz="5" w:space="0" w:color="000000"/>
            </w:tcBorders>
          </w:tcPr>
          <w:p w14:paraId="0842185F" w14:textId="77777777" w:rsidR="004D0AEA" w:rsidRDefault="006A411E">
            <w:pPr>
              <w:spacing w:after="0" w:line="259" w:lineRule="auto"/>
              <w:ind w:firstLine="0"/>
              <w:jc w:val="left"/>
            </w:pPr>
            <w:r>
              <w:t xml:space="preserve">Heti </w:t>
            </w:r>
          </w:p>
        </w:tc>
        <w:tc>
          <w:tcPr>
            <w:tcW w:w="1838" w:type="dxa"/>
            <w:tcBorders>
              <w:top w:val="single" w:sz="5" w:space="0" w:color="000000"/>
              <w:left w:val="single" w:sz="5" w:space="0" w:color="000000"/>
              <w:bottom w:val="single" w:sz="5" w:space="0" w:color="000000"/>
              <w:right w:val="single" w:sz="5" w:space="0" w:color="000000"/>
            </w:tcBorders>
          </w:tcPr>
          <w:p w14:paraId="6AADAD3B" w14:textId="77777777" w:rsidR="004D0AEA" w:rsidRDefault="006A411E">
            <w:pPr>
              <w:spacing w:after="0" w:line="259" w:lineRule="auto"/>
              <w:ind w:left="1" w:firstLine="0"/>
              <w:jc w:val="center"/>
            </w:pPr>
            <w:r>
              <w:t xml:space="preserve">1 </w:t>
            </w:r>
          </w:p>
        </w:tc>
      </w:tr>
      <w:tr w:rsidR="004D0AEA" w14:paraId="1CCC2315" w14:textId="77777777">
        <w:trPr>
          <w:trHeight w:val="289"/>
        </w:trPr>
        <w:tc>
          <w:tcPr>
            <w:tcW w:w="2702" w:type="dxa"/>
            <w:tcBorders>
              <w:top w:val="single" w:sz="5" w:space="0" w:color="000000"/>
              <w:left w:val="single" w:sz="5" w:space="0" w:color="000000"/>
              <w:bottom w:val="single" w:sz="5" w:space="0" w:color="000000"/>
              <w:right w:val="single" w:sz="5" w:space="0" w:color="000000"/>
            </w:tcBorders>
          </w:tcPr>
          <w:p w14:paraId="3B372FDE" w14:textId="77777777" w:rsidR="004D0AEA" w:rsidRDefault="006A411E">
            <w:pPr>
              <w:spacing w:after="0" w:line="259" w:lineRule="auto"/>
              <w:ind w:firstLine="0"/>
              <w:jc w:val="left"/>
            </w:pPr>
            <w:r>
              <w:t xml:space="preserve">Éves </w:t>
            </w:r>
          </w:p>
        </w:tc>
        <w:tc>
          <w:tcPr>
            <w:tcW w:w="1838" w:type="dxa"/>
            <w:tcBorders>
              <w:top w:val="single" w:sz="5" w:space="0" w:color="000000"/>
              <w:left w:val="single" w:sz="5" w:space="0" w:color="000000"/>
              <w:bottom w:val="single" w:sz="5" w:space="0" w:color="000000"/>
              <w:right w:val="single" w:sz="5" w:space="0" w:color="000000"/>
            </w:tcBorders>
          </w:tcPr>
          <w:p w14:paraId="4F3419BC" w14:textId="77777777" w:rsidR="004D0AEA" w:rsidRDefault="006A411E">
            <w:pPr>
              <w:spacing w:after="0" w:line="259" w:lineRule="auto"/>
              <w:ind w:left="1" w:firstLine="0"/>
              <w:jc w:val="center"/>
            </w:pPr>
            <w:r>
              <w:t xml:space="preserve">36 </w:t>
            </w:r>
          </w:p>
        </w:tc>
      </w:tr>
    </w:tbl>
    <w:p w14:paraId="5E6A91AD" w14:textId="77777777" w:rsidR="004D0AEA" w:rsidRDefault="006A411E">
      <w:pPr>
        <w:spacing w:after="9" w:line="259" w:lineRule="auto"/>
        <w:ind w:left="144" w:right="2905" w:firstLine="0"/>
        <w:jc w:val="left"/>
      </w:pPr>
      <w:r>
        <w:t xml:space="preserve"> </w:t>
      </w:r>
    </w:p>
    <w:p w14:paraId="39638AC4" w14:textId="77777777" w:rsidR="004D0AEA" w:rsidRDefault="006A411E">
      <w:pPr>
        <w:spacing w:line="271" w:lineRule="auto"/>
        <w:ind w:left="154" w:right="144" w:hanging="10"/>
      </w:pPr>
      <w:r>
        <w:rPr>
          <w:b/>
        </w:rPr>
        <w:t xml:space="preserve">A tantárgy célja, feladatai </w:t>
      </w:r>
    </w:p>
    <w:p w14:paraId="3ACF50C7" w14:textId="77777777" w:rsidR="004D0AEA" w:rsidRDefault="006A411E">
      <w:pPr>
        <w:ind w:left="144" w:right="570"/>
      </w:pPr>
      <w:r>
        <w:t xml:space="preserve">A hon- és népismeret tartalmazza a népünk kulturális örökségére leginkább jellemző sajátosságokat, nemzeti kultúránk nagy múltú elemeit, a magyar néphagyományt. Teret biztosít azoknak az élményszerű egyéni és közösségi tevékenységeknek, amelyek a család, az otthon, a lakóhely, 3a szülőföld, a haza, a Kárpát-medence, a magyar nemzet és a Magyarországon élő népek megismeréséhez, megbecsüléséhez, velük való azonosuláshoz vezetnek. Segíti a közösségi, nemzeti azonosságtudat kialakítását.. Rendszerezett ismeretanyagként lehetőséget teremt a magyar népi kultúra értékeinek megismerésére, a különböző kultúrákat, a környezet értékeit megbecsülő és védő magatartás, illetve a szociális érzékenység kialakítására. </w:t>
      </w:r>
    </w:p>
    <w:p w14:paraId="3E5AB863" w14:textId="77777777" w:rsidR="004D0AEA" w:rsidRDefault="006A411E">
      <w:pPr>
        <w:ind w:left="144" w:right="569"/>
      </w:pPr>
      <w:r>
        <w:t xml:space="preserve">A nemzedékeken át létrehozott közösségi hagyomány összeköt a múlttal, és segít eligazodni a jelenben. Az emberiség évezredek óta felhalmozódott tapasztalatai a legegyszerűbb és éppen ezért a legfontosabb mindennapi kérdésekre adott gyakorlati válaszok tárházai. A néphagyomány az általános emberi értékek hordozója, ezért ismerete az általános műveltség része. </w:t>
      </w:r>
    </w:p>
    <w:p w14:paraId="39607C7E" w14:textId="77777777" w:rsidR="004D0AEA" w:rsidRDefault="006A411E">
      <w:pPr>
        <w:ind w:left="144" w:right="572"/>
      </w:pPr>
      <w:r>
        <w:t xml:space="preserve">Először minden népnek a saját hagyományait, nemzeti értékeit kell megismernie, hogy azután a nemzetiségek, a szomszéd és rokon népek, valamint a világ többi népének kultúráját, az egyetemes értékeket, a köztük lévő kölcsönhatást is megérthesse. A tantárgy ösztönöz a szűkebb és tágabb szülőföld, a magyar nyelvterület és a Kárpát-medence hagyományainak és történelmi emlékeinek felfedezésére, a még emlékezetből felidézhető vagy az élő néphagyományok gyűjtésére. Bővíti a művelődéstörténeti ismereteket, erősíti a hagyományőrzést, kultúránk, nemzeti értékeink megbecsülését, mindezekkel megalapozza a nemzeti önismeretet, nemzettudatot, a tevékeny hazaszeretet. </w:t>
      </w:r>
    </w:p>
    <w:p w14:paraId="4594AF09" w14:textId="77777777" w:rsidR="004D0AEA" w:rsidRDefault="006A411E">
      <w:pPr>
        <w:ind w:left="144" w:right="578"/>
      </w:pPr>
      <w:r>
        <w:t xml:space="preserve">A tanítás során  pedagógiai és néprajzi szempontok szerint kiválasztott hon- és népismereti, néprajzi forrásanyagok felhasználásával  minél több lehetőséget kell teremteni a néphagyományok élményszerű megismerésére. </w:t>
      </w:r>
    </w:p>
    <w:p w14:paraId="740BCE1F" w14:textId="77777777" w:rsidR="004D0AEA" w:rsidRDefault="006A411E">
      <w:pPr>
        <w:ind w:left="144" w:right="574"/>
      </w:pPr>
      <w:r>
        <w:t xml:space="preserve">A tananyag témakörei az ismeretek egymásra épülésével, rendszerben történő megjelenítésével lehetővé teszik a hagyományos gazdálkodó életmód szemléletének megismerését, amely a természettel való harmonikus együttélésen alapult, valamint a polgári értékekre épülő városi életforma sajátosságainak megértését is. A tananyag mintát ad a közösségi életforma működésére, az egymásnak nyújtott kölcsönös segítség megvalósítható formáira is.  </w:t>
      </w:r>
    </w:p>
    <w:p w14:paraId="03EF8403" w14:textId="77777777" w:rsidR="004D0AEA" w:rsidRDefault="006A411E">
      <w:pPr>
        <w:ind w:left="144" w:right="564"/>
      </w:pPr>
      <w:r>
        <w:t xml:space="preserve">A tantárgy tanulási eredményeinek értékelése során fontos szerepet kap az önértékelés, a társak értékelése, a csoportban történő reflektív értékelés, amelynek alapját képezi többek között az önálló ismeretelsajátítás keretében végzett gyűjtőmunka, forráselemzés, illetve a kooperatív tevékenységekben való részvétel is. </w:t>
      </w:r>
    </w:p>
    <w:p w14:paraId="16A8073D" w14:textId="77777777" w:rsidR="004D0AEA" w:rsidRDefault="006A411E">
      <w:pPr>
        <w:spacing w:line="259" w:lineRule="auto"/>
        <w:ind w:left="144" w:firstLine="0"/>
        <w:jc w:val="left"/>
      </w:pPr>
      <w:r>
        <w:t xml:space="preserve"> </w:t>
      </w:r>
    </w:p>
    <w:p w14:paraId="472A5FB7" w14:textId="77777777" w:rsidR="004D0AEA" w:rsidRDefault="006A411E">
      <w:pPr>
        <w:spacing w:line="271" w:lineRule="auto"/>
        <w:ind w:left="154" w:right="144" w:hanging="10"/>
      </w:pPr>
      <w:r>
        <w:rPr>
          <w:b/>
        </w:rPr>
        <w:t xml:space="preserve">A hon- és népismeret tantárgy a Nemzeti alaptantervben rögzített kulcskompetenciákat az alábbi módon fejleszti </w:t>
      </w:r>
    </w:p>
    <w:p w14:paraId="3FA6BDEE" w14:textId="77777777" w:rsidR="004D0AEA" w:rsidRDefault="006A411E">
      <w:pPr>
        <w:ind w:left="144" w:right="576"/>
      </w:pPr>
      <w:r>
        <w:rPr>
          <w:b/>
        </w:rPr>
        <w:lastRenderedPageBreak/>
        <w:t>A tanulás kompetenciái:</w:t>
      </w:r>
      <w:r>
        <w:t xml:space="preserve"> A felnőtt tanuló egyéni tanulási utakon, belső motivációval, önszabályozó stratégiák alkalmazásával jut el a nemzeti múlt, a szülőföld értékeinek megismeréséhez, a hagyományos népi élet és a népszokások megismeréséhez, a táji jellegzetességek felfedezéséhez. Az aktív tanulást önállóan, valamint másokkal is együttműködve alkalmazza céljai megvalósítása érdekében. Tanári iránymutatással, segítséggel képes a hiteles források feldolgozására, a lényegkiemelésre. Mások véleményének, egyéni tapasztalatainak megismerésével fejlődik vitakultúrája, hálózati csoportos tanulási képessége.  </w:t>
      </w:r>
    </w:p>
    <w:p w14:paraId="7AD1341D" w14:textId="77777777" w:rsidR="004D0AEA" w:rsidRDefault="006A411E">
      <w:pPr>
        <w:ind w:left="144" w:right="571"/>
      </w:pPr>
      <w:r>
        <w:rPr>
          <w:b/>
        </w:rPr>
        <w:t>A kommunikációs kompetenciák:</w:t>
      </w:r>
      <w:r>
        <w:t xml:space="preserve"> A felnőtt tanuló saját tapasztalatainak megosztása, önállóan gyűjtött információinak közvetítése, vitahelyzetekben való megszólalása, érvelése során a kommunikációs helyzetnek megfelelően alkalmazza anyanyelvi kompetenciáit, tanult viselkedési mintáit. Az információcsere változatos területeken valósulhat meg, a hagyományos auditív és vizuális csatornák mellett a digitális lehetőségek alkalmazásával. Kommunikációközpontú helyzetgyakorlatokban, játékszituációkban alkalmazni tudja az elsajátított kötött nyelvi formájú és improvizatív szövegeket. </w:t>
      </w:r>
    </w:p>
    <w:p w14:paraId="46C948E0" w14:textId="77777777" w:rsidR="004D0AEA" w:rsidRDefault="006A411E">
      <w:pPr>
        <w:ind w:left="144" w:right="561"/>
      </w:pPr>
      <w:r>
        <w:rPr>
          <w:b/>
        </w:rPr>
        <w:t>A digitális kompetenciák:</w:t>
      </w:r>
      <w:r>
        <w:t xml:space="preserve"> A felnőtt tanuló információk gyűjtéséhez és rendszerezéséhez a könyvtári dokumentumok mellett forrásként használja az elektronikusan elérhető szakirodalmat, képgyűjteményeket (múzeumok online adatbázisait). Digitális kompetenciáit változatos helyzetekben és szerepekben, önállóan és másokkal is együttműködve, céljai megvalósítása érdekében tudja alkalmazni. </w:t>
      </w:r>
    </w:p>
    <w:p w14:paraId="32FD9B75" w14:textId="77777777" w:rsidR="004D0AEA" w:rsidRDefault="006A411E">
      <w:pPr>
        <w:ind w:left="144" w:right="564"/>
      </w:pPr>
      <w:r>
        <w:rPr>
          <w:b/>
        </w:rPr>
        <w:t xml:space="preserve">A matematikai, gondolkodási kompetenciák: </w:t>
      </w:r>
      <w:r>
        <w:t>A felnőtt tanuló elsajátítja a hon- és népismeret alapfogalmait; információkat, tényeket, adatokat gyűjt, válogat, önállóan vagy társaival együttműködve rendszerez. Összehasonlítja a természeti környezet által meghatározott életmódbeli különbségeket, a közösségi szerepeket, a kölcsönös segítségnyújtáson alapuló társas munkavégzés jelenségeit, összefüggéseket állapít meg, következtetéseket, magyarázatokat fogalmaz meg.</w:t>
      </w:r>
      <w:r>
        <w:rPr>
          <w:b/>
        </w:rPr>
        <w:t xml:space="preserve"> A személyes és társas kapcsolati kompetenciák:</w:t>
      </w:r>
      <w:r>
        <w:t xml:space="preserve"> A felnőtt tanuló érveit, gondolatait, véleményét szabadon kifejti, ugyanakkor nyitott a pedagógus útmutatásaira, társai észrevételeire, amelyek hatására álláspontját rugalmasan kezeli, korábbi döntéseit felülbírálja, módosítja. Fejlődik, alakul az önismerete-énképe, nyitottá válik a másik ember élethelyzete iránt. A társas tanulás folyamatában együttműködve gyűjt információkat, elemez forrásszövegeket, készít bemutatókat, megosztja véleményét, érvel álláspontja mellett. </w:t>
      </w:r>
      <w:r>
        <w:rPr>
          <w:b/>
        </w:rPr>
        <w:t>A kreativitás, a kreatív alkotás, önkifejezés és kulturális tudatosság kompetenciái:</w:t>
      </w:r>
      <w:r>
        <w:t xml:space="preserve"> A felnőtt tanuló megtanulja értékként kezelni, hogy saját gondolatai kifejezését és mások véleményének befogadását sokféle szempont alapján tudja megvalósítani. Önállóan és a társaival történő együttműködés során alkotója lesz a felfedezett lokális értékeket bemutató leírásoknak, képi illusztrációknak, maketteknek. Kreatív alkotásokat tud létrehozni, valamint alkalmazza a művészi önkifejezés elemeit a tanult népművészeti motívumok és alkotások segítségével a szülőföld értékeinek megörökítése során. </w:t>
      </w:r>
    </w:p>
    <w:p w14:paraId="4641A86D" w14:textId="77777777" w:rsidR="004D0AEA" w:rsidRDefault="006A411E">
      <w:pPr>
        <w:ind w:left="144" w:right="574"/>
      </w:pPr>
      <w:r>
        <w:rPr>
          <w:b/>
        </w:rPr>
        <w:t>Munkavállalói, innovációs és vállalkozói kompetenciák:</w:t>
      </w:r>
      <w:r>
        <w:t xml:space="preserve"> A felnőtt tanuló nyitottá válik a foglalkozások, mesterségek megismerésére, a munkavégzésben rejlő fejlődési folyamatok, az alkotó tevékenység személyiségfejlesztő hatásának felismerésére. Fejleszti kreativitását, képzeletét, problémamegoldó és mérlegelő gondolkodását a megismert hagyományos munkafolyamatok saját korának munkafolyamataival történő összehasonlító elemzése során. A tanuló felelősséget érez munkavégzésének eredményéért és minőségéért, értékesnek tartja a másokkal való együttműködést. </w:t>
      </w:r>
    </w:p>
    <w:p w14:paraId="5FE73E07" w14:textId="77777777" w:rsidR="004D0AEA" w:rsidRDefault="006A411E">
      <w:pPr>
        <w:spacing w:after="0" w:line="259" w:lineRule="auto"/>
        <w:ind w:left="144" w:firstLine="0"/>
        <w:jc w:val="left"/>
      </w:pPr>
      <w:r>
        <w:rPr>
          <w:b/>
        </w:rPr>
        <w:t xml:space="preserve"> </w:t>
      </w:r>
      <w:r>
        <w:rPr>
          <w:b/>
        </w:rPr>
        <w:tab/>
        <w:t xml:space="preserve"> </w:t>
      </w:r>
    </w:p>
    <w:p w14:paraId="454389FB" w14:textId="77777777" w:rsidR="004D0AEA" w:rsidRDefault="006A411E">
      <w:pPr>
        <w:spacing w:line="271" w:lineRule="auto"/>
        <w:ind w:left="154" w:right="144" w:hanging="10"/>
      </w:pPr>
      <w:r>
        <w:rPr>
          <w:b/>
        </w:rPr>
        <w:lastRenderedPageBreak/>
        <w:t xml:space="preserve">A témakörök és óraszámok áttekintő táblázata </w:t>
      </w:r>
    </w:p>
    <w:tbl>
      <w:tblPr>
        <w:tblStyle w:val="TableGrid"/>
        <w:tblW w:w="8373" w:type="dxa"/>
        <w:tblInd w:w="138" w:type="dxa"/>
        <w:tblCellMar>
          <w:left w:w="126" w:type="dxa"/>
          <w:right w:w="42" w:type="dxa"/>
        </w:tblCellMar>
        <w:tblLook w:val="04A0" w:firstRow="1" w:lastRow="0" w:firstColumn="1" w:lastColumn="0" w:noHBand="0" w:noVBand="1"/>
      </w:tblPr>
      <w:tblGrid>
        <w:gridCol w:w="6391"/>
        <w:gridCol w:w="1982"/>
      </w:tblGrid>
      <w:tr w:rsidR="004D0AEA" w14:paraId="60B0A99B" w14:textId="77777777">
        <w:trPr>
          <w:trHeight w:val="420"/>
        </w:trPr>
        <w:tc>
          <w:tcPr>
            <w:tcW w:w="6390" w:type="dxa"/>
            <w:tcBorders>
              <w:top w:val="single" w:sz="5" w:space="0" w:color="000000"/>
              <w:left w:val="single" w:sz="5" w:space="0" w:color="000000"/>
              <w:bottom w:val="single" w:sz="5" w:space="0" w:color="000000"/>
              <w:right w:val="single" w:sz="5" w:space="0" w:color="000000"/>
            </w:tcBorders>
          </w:tcPr>
          <w:p w14:paraId="4B112A30" w14:textId="77777777" w:rsidR="004D0AEA" w:rsidRDefault="006A411E">
            <w:pPr>
              <w:spacing w:after="0" w:line="259" w:lineRule="auto"/>
              <w:ind w:firstLine="0"/>
              <w:jc w:val="left"/>
            </w:pPr>
            <w:r>
              <w:rPr>
                <w:b/>
              </w:rPr>
              <w:t xml:space="preserve">Témakör neve </w:t>
            </w:r>
          </w:p>
        </w:tc>
        <w:tc>
          <w:tcPr>
            <w:tcW w:w="1982" w:type="dxa"/>
            <w:tcBorders>
              <w:top w:val="single" w:sz="5" w:space="0" w:color="000000"/>
              <w:left w:val="single" w:sz="5" w:space="0" w:color="000000"/>
              <w:bottom w:val="single" w:sz="5" w:space="0" w:color="000000"/>
              <w:right w:val="single" w:sz="5" w:space="0" w:color="000000"/>
            </w:tcBorders>
          </w:tcPr>
          <w:p w14:paraId="6C8C62A1" w14:textId="77777777" w:rsidR="004D0AEA" w:rsidRDefault="006A411E">
            <w:pPr>
              <w:spacing w:after="0" w:line="259" w:lineRule="auto"/>
              <w:ind w:right="53" w:firstLine="0"/>
              <w:jc w:val="center"/>
            </w:pPr>
            <w:r>
              <w:rPr>
                <w:b/>
              </w:rPr>
              <w:t xml:space="preserve">Óraszám </w:t>
            </w:r>
          </w:p>
        </w:tc>
      </w:tr>
      <w:tr w:rsidR="004D0AEA" w14:paraId="75AD24DD" w14:textId="77777777">
        <w:trPr>
          <w:trHeight w:val="337"/>
        </w:trPr>
        <w:tc>
          <w:tcPr>
            <w:tcW w:w="6390" w:type="dxa"/>
            <w:tcBorders>
              <w:top w:val="single" w:sz="5" w:space="0" w:color="000000"/>
              <w:left w:val="single" w:sz="5" w:space="0" w:color="000000"/>
              <w:bottom w:val="single" w:sz="5" w:space="0" w:color="000000"/>
              <w:right w:val="single" w:sz="5" w:space="0" w:color="000000"/>
            </w:tcBorders>
          </w:tcPr>
          <w:p w14:paraId="74678788" w14:textId="77777777" w:rsidR="004D0AEA" w:rsidRDefault="006A411E">
            <w:pPr>
              <w:spacing w:after="0" w:line="259" w:lineRule="auto"/>
              <w:ind w:firstLine="0"/>
              <w:jc w:val="left"/>
            </w:pPr>
            <w:r>
              <w:rPr>
                <w:sz w:val="28"/>
              </w:rPr>
              <w:t>Az én világom</w:t>
            </w:r>
            <w:r>
              <w:rPr>
                <w:b/>
              </w:rPr>
              <w:t xml:space="preserve"> </w:t>
            </w:r>
          </w:p>
        </w:tc>
        <w:tc>
          <w:tcPr>
            <w:tcW w:w="1982" w:type="dxa"/>
            <w:tcBorders>
              <w:top w:val="single" w:sz="5" w:space="0" w:color="000000"/>
              <w:left w:val="single" w:sz="5" w:space="0" w:color="000000"/>
              <w:bottom w:val="single" w:sz="5" w:space="0" w:color="000000"/>
              <w:right w:val="single" w:sz="5" w:space="0" w:color="000000"/>
            </w:tcBorders>
          </w:tcPr>
          <w:p w14:paraId="42C75FA5" w14:textId="77777777" w:rsidR="004D0AEA" w:rsidRDefault="006A411E">
            <w:pPr>
              <w:spacing w:after="0" w:line="259" w:lineRule="auto"/>
              <w:ind w:right="84" w:firstLine="0"/>
              <w:jc w:val="center"/>
            </w:pPr>
            <w:r>
              <w:t xml:space="preserve">6 </w:t>
            </w:r>
          </w:p>
        </w:tc>
      </w:tr>
      <w:tr w:rsidR="004D0AEA" w14:paraId="6F43935E" w14:textId="77777777">
        <w:trPr>
          <w:trHeight w:val="336"/>
        </w:trPr>
        <w:tc>
          <w:tcPr>
            <w:tcW w:w="6390" w:type="dxa"/>
            <w:tcBorders>
              <w:top w:val="single" w:sz="5" w:space="0" w:color="000000"/>
              <w:left w:val="single" w:sz="5" w:space="0" w:color="000000"/>
              <w:bottom w:val="single" w:sz="5" w:space="0" w:color="000000"/>
              <w:right w:val="single" w:sz="5" w:space="0" w:color="000000"/>
            </w:tcBorders>
          </w:tcPr>
          <w:p w14:paraId="0E6C3005" w14:textId="77777777" w:rsidR="004D0AEA" w:rsidRDefault="006A411E">
            <w:pPr>
              <w:spacing w:after="0" w:line="259" w:lineRule="auto"/>
              <w:ind w:firstLine="0"/>
              <w:jc w:val="left"/>
            </w:pPr>
            <w:r>
              <w:rPr>
                <w:sz w:val="28"/>
              </w:rPr>
              <w:t xml:space="preserve">Találkozás a múlttal </w:t>
            </w:r>
          </w:p>
        </w:tc>
        <w:tc>
          <w:tcPr>
            <w:tcW w:w="1982" w:type="dxa"/>
            <w:tcBorders>
              <w:top w:val="single" w:sz="5" w:space="0" w:color="000000"/>
              <w:left w:val="single" w:sz="5" w:space="0" w:color="000000"/>
              <w:bottom w:val="single" w:sz="5" w:space="0" w:color="000000"/>
              <w:right w:val="single" w:sz="5" w:space="0" w:color="000000"/>
            </w:tcBorders>
          </w:tcPr>
          <w:p w14:paraId="677ADB7F" w14:textId="77777777" w:rsidR="004D0AEA" w:rsidRDefault="006A411E">
            <w:pPr>
              <w:spacing w:after="0" w:line="259" w:lineRule="auto"/>
              <w:ind w:right="84" w:firstLine="0"/>
              <w:jc w:val="center"/>
            </w:pPr>
            <w:r>
              <w:t xml:space="preserve">20 </w:t>
            </w:r>
          </w:p>
        </w:tc>
      </w:tr>
      <w:tr w:rsidR="004D0AEA" w14:paraId="72A66D6C" w14:textId="77777777">
        <w:trPr>
          <w:trHeight w:val="325"/>
        </w:trPr>
        <w:tc>
          <w:tcPr>
            <w:tcW w:w="6390" w:type="dxa"/>
            <w:tcBorders>
              <w:top w:val="single" w:sz="5" w:space="0" w:color="000000"/>
              <w:left w:val="single" w:sz="5" w:space="0" w:color="000000"/>
              <w:bottom w:val="single" w:sz="5" w:space="0" w:color="000000"/>
              <w:right w:val="single" w:sz="5" w:space="0" w:color="000000"/>
            </w:tcBorders>
          </w:tcPr>
          <w:p w14:paraId="0E795D23" w14:textId="77777777" w:rsidR="004D0AEA" w:rsidRDefault="006A411E">
            <w:pPr>
              <w:spacing w:after="0" w:line="259" w:lineRule="auto"/>
              <w:ind w:firstLine="0"/>
              <w:jc w:val="left"/>
            </w:pPr>
            <w:r>
              <w:rPr>
                <w:sz w:val="28"/>
              </w:rPr>
              <w:t xml:space="preserve">Örökségünk, hagyományaink, nagyjaink </w:t>
            </w:r>
          </w:p>
        </w:tc>
        <w:tc>
          <w:tcPr>
            <w:tcW w:w="1982" w:type="dxa"/>
            <w:tcBorders>
              <w:top w:val="single" w:sz="5" w:space="0" w:color="000000"/>
              <w:left w:val="single" w:sz="5" w:space="0" w:color="000000"/>
              <w:bottom w:val="single" w:sz="5" w:space="0" w:color="000000"/>
              <w:right w:val="single" w:sz="5" w:space="0" w:color="000000"/>
            </w:tcBorders>
          </w:tcPr>
          <w:p w14:paraId="60F6AF0D" w14:textId="77777777" w:rsidR="004D0AEA" w:rsidRDefault="006A411E">
            <w:pPr>
              <w:spacing w:after="0" w:line="259" w:lineRule="auto"/>
              <w:ind w:right="84" w:firstLine="0"/>
              <w:jc w:val="center"/>
            </w:pPr>
            <w:r>
              <w:t xml:space="preserve">8 </w:t>
            </w:r>
          </w:p>
        </w:tc>
      </w:tr>
      <w:tr w:rsidR="004D0AEA" w14:paraId="73EE6EDE" w14:textId="77777777">
        <w:trPr>
          <w:trHeight w:val="336"/>
        </w:trPr>
        <w:tc>
          <w:tcPr>
            <w:tcW w:w="6390" w:type="dxa"/>
            <w:tcBorders>
              <w:top w:val="single" w:sz="5" w:space="0" w:color="000000"/>
              <w:left w:val="single" w:sz="5" w:space="0" w:color="000000"/>
              <w:bottom w:val="single" w:sz="5" w:space="0" w:color="000000"/>
              <w:right w:val="single" w:sz="5" w:space="0" w:color="000000"/>
            </w:tcBorders>
          </w:tcPr>
          <w:p w14:paraId="75C0B10E" w14:textId="77777777" w:rsidR="004D0AEA" w:rsidRDefault="006A411E">
            <w:pPr>
              <w:spacing w:after="0" w:line="259" w:lineRule="auto"/>
              <w:ind w:firstLine="0"/>
              <w:jc w:val="left"/>
            </w:pPr>
            <w:r>
              <w:rPr>
                <w:sz w:val="28"/>
              </w:rPr>
              <w:t xml:space="preserve">Szabadon felhasználható </w:t>
            </w:r>
          </w:p>
        </w:tc>
        <w:tc>
          <w:tcPr>
            <w:tcW w:w="1982" w:type="dxa"/>
            <w:tcBorders>
              <w:top w:val="single" w:sz="5" w:space="0" w:color="000000"/>
              <w:left w:val="single" w:sz="5" w:space="0" w:color="000000"/>
              <w:bottom w:val="single" w:sz="5" w:space="0" w:color="000000"/>
              <w:right w:val="single" w:sz="5" w:space="0" w:color="000000"/>
            </w:tcBorders>
          </w:tcPr>
          <w:p w14:paraId="7C556AC8" w14:textId="77777777" w:rsidR="004D0AEA" w:rsidRDefault="006A411E">
            <w:pPr>
              <w:spacing w:after="0" w:line="259" w:lineRule="auto"/>
              <w:ind w:right="84" w:firstLine="0"/>
              <w:jc w:val="center"/>
            </w:pPr>
            <w:r>
              <w:t xml:space="preserve">2 </w:t>
            </w:r>
          </w:p>
        </w:tc>
      </w:tr>
      <w:tr w:rsidR="004D0AEA" w14:paraId="5BBCAB37" w14:textId="77777777">
        <w:trPr>
          <w:trHeight w:val="288"/>
        </w:trPr>
        <w:tc>
          <w:tcPr>
            <w:tcW w:w="6390" w:type="dxa"/>
            <w:tcBorders>
              <w:top w:val="single" w:sz="5" w:space="0" w:color="000000"/>
              <w:left w:val="single" w:sz="5" w:space="0" w:color="000000"/>
              <w:bottom w:val="single" w:sz="5" w:space="0" w:color="000000"/>
              <w:right w:val="single" w:sz="5" w:space="0" w:color="000000"/>
            </w:tcBorders>
          </w:tcPr>
          <w:p w14:paraId="1D20305D" w14:textId="77777777" w:rsidR="004D0AEA" w:rsidRDefault="006A411E">
            <w:pPr>
              <w:spacing w:after="0" w:line="259" w:lineRule="auto"/>
              <w:ind w:right="68" w:firstLine="0"/>
              <w:jc w:val="right"/>
            </w:pPr>
            <w:r>
              <w:rPr>
                <w:b/>
              </w:rPr>
              <w:t>Összes óraszám:</w:t>
            </w:r>
            <w:r>
              <w:t xml:space="preserve"> </w:t>
            </w:r>
          </w:p>
        </w:tc>
        <w:tc>
          <w:tcPr>
            <w:tcW w:w="1982" w:type="dxa"/>
            <w:tcBorders>
              <w:top w:val="single" w:sz="5" w:space="0" w:color="000000"/>
              <w:left w:val="single" w:sz="5" w:space="0" w:color="000000"/>
              <w:bottom w:val="single" w:sz="5" w:space="0" w:color="000000"/>
              <w:right w:val="single" w:sz="5" w:space="0" w:color="000000"/>
            </w:tcBorders>
          </w:tcPr>
          <w:p w14:paraId="76EC210B" w14:textId="77777777" w:rsidR="004D0AEA" w:rsidRDefault="006A411E">
            <w:pPr>
              <w:spacing w:after="0" w:line="259" w:lineRule="auto"/>
              <w:ind w:right="84" w:firstLine="0"/>
              <w:jc w:val="center"/>
            </w:pPr>
            <w:r>
              <w:t xml:space="preserve">36 </w:t>
            </w:r>
          </w:p>
        </w:tc>
      </w:tr>
    </w:tbl>
    <w:p w14:paraId="70013F82" w14:textId="77777777" w:rsidR="004D0AEA" w:rsidRDefault="006A411E">
      <w:pPr>
        <w:spacing w:after="28" w:line="265" w:lineRule="auto"/>
        <w:ind w:left="154" w:right="5697" w:hanging="10"/>
        <w:jc w:val="left"/>
      </w:pPr>
      <w:r>
        <w:rPr>
          <w:b/>
          <w:sz w:val="28"/>
        </w:rPr>
        <w:t>T</w:t>
      </w:r>
      <w:r>
        <w:rPr>
          <w:b/>
          <w:sz w:val="28"/>
          <w:vertAlign w:val="subscript"/>
        </w:rPr>
        <w:t>ÉMAKÖR</w:t>
      </w:r>
      <w:r>
        <w:rPr>
          <w:b/>
          <w:sz w:val="28"/>
        </w:rPr>
        <w:t>: Az én világom</w:t>
      </w:r>
      <w:r>
        <w:rPr>
          <w:b/>
        </w:rPr>
        <w:t xml:space="preserve"> T</w:t>
      </w:r>
      <w:r>
        <w:rPr>
          <w:b/>
          <w:sz w:val="19"/>
        </w:rPr>
        <w:t>ANULÁSI EREDMÉNYEK</w:t>
      </w:r>
      <w:r>
        <w:rPr>
          <w:b/>
        </w:rPr>
        <w:t xml:space="preserve"> </w:t>
      </w:r>
    </w:p>
    <w:p w14:paraId="7AEE58F5" w14:textId="77777777" w:rsidR="004D0AEA" w:rsidRDefault="006A411E">
      <w:pPr>
        <w:spacing w:after="36" w:line="271" w:lineRule="auto"/>
        <w:ind w:left="154" w:right="144" w:hanging="10"/>
      </w:pPr>
      <w:r>
        <w:rPr>
          <w:b/>
        </w:rPr>
        <w:t xml:space="preserve">A témakör tanulása hozzájárul ahhoz, hogy a felnőtt tanuló a nevelési-oktatási szakasz végére: </w:t>
      </w:r>
    </w:p>
    <w:p w14:paraId="24D79D3A" w14:textId="77777777" w:rsidR="004D0AEA" w:rsidRDefault="006A411E" w:rsidP="006A411E">
      <w:pPr>
        <w:numPr>
          <w:ilvl w:val="0"/>
          <w:numId w:val="313"/>
        </w:numPr>
        <w:spacing w:after="39"/>
        <w:ind w:right="15" w:hanging="289"/>
      </w:pPr>
      <w:r>
        <w:t xml:space="preserve">megtapasztalja a legszűkebb közösséghez, a családhoz, a lokális közösséghez való tartozás érzését; </w:t>
      </w:r>
    </w:p>
    <w:p w14:paraId="7EB77509" w14:textId="77777777" w:rsidR="004D0AEA" w:rsidRDefault="006A411E" w:rsidP="006A411E">
      <w:pPr>
        <w:numPr>
          <w:ilvl w:val="0"/>
          <w:numId w:val="313"/>
        </w:numPr>
        <w:ind w:right="15" w:hanging="289"/>
      </w:pPr>
      <w:r>
        <w:t xml:space="preserve">megismeri a közvetlen környezetében található helyi értékeket, felhasználva a digitálisan elérhető adatbázisokat is. </w:t>
      </w:r>
    </w:p>
    <w:p w14:paraId="5F11D899" w14:textId="77777777" w:rsidR="004D0AEA" w:rsidRDefault="006A411E">
      <w:pPr>
        <w:spacing w:after="38" w:line="271" w:lineRule="auto"/>
        <w:ind w:left="154" w:right="144" w:hanging="10"/>
      </w:pPr>
      <w:r>
        <w:rPr>
          <w:b/>
        </w:rPr>
        <w:t xml:space="preserve">A témakör tanulása eredményeként a felnőtt tanuló: </w:t>
      </w:r>
    </w:p>
    <w:p w14:paraId="4AAF4903" w14:textId="77777777" w:rsidR="004D0AEA" w:rsidRDefault="006A411E" w:rsidP="006A411E">
      <w:pPr>
        <w:numPr>
          <w:ilvl w:val="0"/>
          <w:numId w:val="314"/>
        </w:numPr>
        <w:ind w:right="15" w:hanging="361"/>
      </w:pPr>
      <w:r>
        <w:t xml:space="preserve">nyitottá válik a családi és közösségi értékek befogadására; </w:t>
      </w:r>
    </w:p>
    <w:p w14:paraId="4190D35A" w14:textId="77777777" w:rsidR="004D0AEA" w:rsidRDefault="006A411E" w:rsidP="006A411E">
      <w:pPr>
        <w:numPr>
          <w:ilvl w:val="0"/>
          <w:numId w:val="314"/>
        </w:numPr>
        <w:spacing w:after="39"/>
        <w:ind w:right="15" w:hanging="361"/>
      </w:pPr>
      <w:r>
        <w:t xml:space="preserve">megbecsüli szűkebb lakókörnyezetének épített örökségét, természeti értékeit, helyi hagyományait;  </w:t>
      </w:r>
    </w:p>
    <w:p w14:paraId="6C0906AC" w14:textId="77777777" w:rsidR="004D0AEA" w:rsidRDefault="006A411E" w:rsidP="006A411E">
      <w:pPr>
        <w:numPr>
          <w:ilvl w:val="0"/>
          <w:numId w:val="314"/>
        </w:numPr>
        <w:spacing w:after="42"/>
        <w:ind w:right="15" w:hanging="361"/>
      </w:pPr>
      <w:r>
        <w:t xml:space="preserve">önálló néprajzi gyűjtés nyomán, digitális archívumok tanulmányozásával bemutatja szülőföldje hagyományos értékeit. </w:t>
      </w:r>
    </w:p>
    <w:p w14:paraId="3151F2AA" w14:textId="77777777" w:rsidR="004D0AEA" w:rsidRDefault="006A411E">
      <w:pPr>
        <w:spacing w:after="55" w:line="265" w:lineRule="auto"/>
        <w:ind w:left="154" w:right="4421" w:hanging="10"/>
        <w:jc w:val="left"/>
      </w:pPr>
      <w:r>
        <w:rPr>
          <w:b/>
        </w:rPr>
        <w:t>F</w:t>
      </w:r>
      <w:r>
        <w:rPr>
          <w:b/>
          <w:sz w:val="19"/>
        </w:rPr>
        <w:t>EJLESZTÉSI FELADATOK ÉS ISMERETEK</w:t>
      </w:r>
      <w:r>
        <w:rPr>
          <w:b/>
        </w:rPr>
        <w:t xml:space="preserve"> </w:t>
      </w:r>
    </w:p>
    <w:p w14:paraId="2FD7391A" w14:textId="77777777" w:rsidR="004D0AEA" w:rsidRDefault="006A411E" w:rsidP="006A411E">
      <w:pPr>
        <w:numPr>
          <w:ilvl w:val="0"/>
          <w:numId w:val="314"/>
        </w:numPr>
        <w:ind w:right="15" w:hanging="361"/>
      </w:pPr>
      <w:r>
        <w:t xml:space="preserve">A családtagok, a közösség emberi értékei iránti érzékenység fejlesztése </w:t>
      </w:r>
    </w:p>
    <w:p w14:paraId="6EB67003" w14:textId="77777777" w:rsidR="004D0AEA" w:rsidRDefault="006A411E" w:rsidP="006A411E">
      <w:pPr>
        <w:numPr>
          <w:ilvl w:val="0"/>
          <w:numId w:val="314"/>
        </w:numPr>
        <w:ind w:right="15" w:hanging="361"/>
      </w:pPr>
      <w:r>
        <w:t xml:space="preserve">Ok-okozat összefüggések felismertetése </w:t>
      </w:r>
    </w:p>
    <w:p w14:paraId="67F40D90" w14:textId="77777777" w:rsidR="004D0AEA" w:rsidRDefault="006A411E" w:rsidP="006A411E">
      <w:pPr>
        <w:numPr>
          <w:ilvl w:val="0"/>
          <w:numId w:val="314"/>
        </w:numPr>
        <w:ind w:right="15" w:hanging="361"/>
      </w:pPr>
      <w:r>
        <w:t xml:space="preserve">Kommunikációs készség fejlesztése  </w:t>
      </w:r>
    </w:p>
    <w:p w14:paraId="18B92B80" w14:textId="77777777" w:rsidR="004D0AEA" w:rsidRDefault="006A411E" w:rsidP="006A411E">
      <w:pPr>
        <w:numPr>
          <w:ilvl w:val="0"/>
          <w:numId w:val="314"/>
        </w:numPr>
        <w:ind w:right="15" w:hanging="361"/>
      </w:pPr>
      <w:r>
        <w:t xml:space="preserve">Az önálló ismeretszerzés erősítése  </w:t>
      </w:r>
    </w:p>
    <w:p w14:paraId="12C68D58" w14:textId="77777777" w:rsidR="004D0AEA" w:rsidRDefault="006A411E" w:rsidP="006A411E">
      <w:pPr>
        <w:numPr>
          <w:ilvl w:val="0"/>
          <w:numId w:val="314"/>
        </w:numPr>
        <w:ind w:right="15" w:hanging="361"/>
      </w:pPr>
      <w:r>
        <w:t xml:space="preserve">Hagyományos szerepek megismertetése a családban. </w:t>
      </w:r>
      <w:r>
        <w:rPr>
          <w:rFonts w:ascii="Segoe UI Symbol" w:eastAsia="Segoe UI Symbol" w:hAnsi="Segoe UI Symbol" w:cs="Segoe UI Symbol"/>
        </w:rPr>
        <w:t></w:t>
      </w:r>
      <w:r>
        <w:rPr>
          <w:rFonts w:ascii="Arial" w:eastAsia="Arial" w:hAnsi="Arial" w:cs="Arial"/>
        </w:rPr>
        <w:t xml:space="preserve"> </w:t>
      </w:r>
      <w:r>
        <w:t xml:space="preserve">A nemzedékek közötti távolság csökkentése </w:t>
      </w:r>
    </w:p>
    <w:p w14:paraId="66291327" w14:textId="77777777" w:rsidR="004D0AEA" w:rsidRDefault="006A411E" w:rsidP="006A411E">
      <w:pPr>
        <w:numPr>
          <w:ilvl w:val="0"/>
          <w:numId w:val="314"/>
        </w:numPr>
        <w:ind w:right="15" w:hanging="361"/>
      </w:pPr>
      <w:r>
        <w:t xml:space="preserve">Az önálló ismeretszerzésben való jártasság növelése </w:t>
      </w:r>
    </w:p>
    <w:p w14:paraId="50D0A31F" w14:textId="77777777" w:rsidR="004D0AEA" w:rsidRDefault="006A411E" w:rsidP="006A411E">
      <w:pPr>
        <w:numPr>
          <w:ilvl w:val="0"/>
          <w:numId w:val="314"/>
        </w:numPr>
        <w:ind w:right="15" w:hanging="361"/>
      </w:pPr>
      <w:r>
        <w:t xml:space="preserve">Ismeretek megosztási készségének fejlesztése </w:t>
      </w:r>
    </w:p>
    <w:p w14:paraId="6F0EC1F0" w14:textId="77777777" w:rsidR="004D0AEA" w:rsidRDefault="006A411E" w:rsidP="006A411E">
      <w:pPr>
        <w:numPr>
          <w:ilvl w:val="0"/>
          <w:numId w:val="314"/>
        </w:numPr>
        <w:ind w:right="15" w:hanging="361"/>
      </w:pPr>
      <w:r>
        <w:t xml:space="preserve">Véleményalkotás gyakorlatának erősítése </w:t>
      </w:r>
    </w:p>
    <w:p w14:paraId="243300B0" w14:textId="77777777" w:rsidR="004D0AEA" w:rsidRDefault="006A411E" w:rsidP="006A411E">
      <w:pPr>
        <w:numPr>
          <w:ilvl w:val="0"/>
          <w:numId w:val="314"/>
        </w:numPr>
        <w:ind w:right="15" w:hanging="361"/>
      </w:pPr>
      <w:r>
        <w:t xml:space="preserve">Családi történetek, családfa  </w:t>
      </w:r>
    </w:p>
    <w:p w14:paraId="53AE1403" w14:textId="77777777" w:rsidR="004D0AEA" w:rsidRDefault="006A411E" w:rsidP="006A411E">
      <w:pPr>
        <w:numPr>
          <w:ilvl w:val="0"/>
          <w:numId w:val="314"/>
        </w:numPr>
        <w:ind w:right="15" w:hanging="361"/>
      </w:pPr>
      <w:r>
        <w:t xml:space="preserve">Szomszédság, rokonság fogalma, rokoni viszonyok, elnevezések  </w:t>
      </w:r>
    </w:p>
    <w:p w14:paraId="58429A25" w14:textId="77777777" w:rsidR="004D0AEA" w:rsidRDefault="006A411E" w:rsidP="006A411E">
      <w:pPr>
        <w:numPr>
          <w:ilvl w:val="0"/>
          <w:numId w:val="314"/>
        </w:numPr>
        <w:ind w:right="15" w:hanging="361"/>
      </w:pPr>
      <w:r>
        <w:t xml:space="preserve">A település jellegzetes mesterségei  </w:t>
      </w:r>
    </w:p>
    <w:p w14:paraId="0E205C3B" w14:textId="77777777" w:rsidR="004D0AEA" w:rsidRDefault="006A411E" w:rsidP="006A411E">
      <w:pPr>
        <w:numPr>
          <w:ilvl w:val="0"/>
          <w:numId w:val="314"/>
        </w:numPr>
        <w:ind w:right="15" w:hanging="361"/>
      </w:pPr>
      <w:r>
        <w:t xml:space="preserve">Nagyszüleink, dédszüleink és a régebbi korok világának erkölcsi normái </w:t>
      </w:r>
    </w:p>
    <w:p w14:paraId="0A7EEE4C" w14:textId="77777777" w:rsidR="004D0AEA" w:rsidRDefault="006A411E" w:rsidP="006A411E">
      <w:pPr>
        <w:numPr>
          <w:ilvl w:val="0"/>
          <w:numId w:val="314"/>
        </w:numPr>
        <w:ind w:right="15" w:hanging="361"/>
      </w:pPr>
      <w:r>
        <w:t xml:space="preserve">A lakóhely épített és természeti környezetének adottságai, helytörténete, néphagyományai </w:t>
      </w:r>
    </w:p>
    <w:p w14:paraId="42888930" w14:textId="77777777" w:rsidR="004D0AEA" w:rsidRDefault="006A411E">
      <w:pPr>
        <w:spacing w:after="0" w:line="265" w:lineRule="auto"/>
        <w:ind w:left="154" w:right="4421" w:hanging="10"/>
        <w:jc w:val="left"/>
      </w:pPr>
      <w:r>
        <w:rPr>
          <w:b/>
        </w:rPr>
        <w:t>F</w:t>
      </w:r>
      <w:r>
        <w:rPr>
          <w:b/>
          <w:sz w:val="19"/>
        </w:rPr>
        <w:t>OGALMAK</w:t>
      </w:r>
      <w:r>
        <w:rPr>
          <w:b/>
        </w:rPr>
        <w:t xml:space="preserve"> </w:t>
      </w:r>
    </w:p>
    <w:p w14:paraId="0B03DD64" w14:textId="77777777" w:rsidR="004D0AEA" w:rsidRDefault="006A411E">
      <w:pPr>
        <w:spacing w:after="43"/>
        <w:ind w:left="144" w:right="15"/>
      </w:pPr>
      <w:r>
        <w:t xml:space="preserve">család, rokon, közösség, helyi értékek, helytörténet, mesterség, foglalkozás, norma, épített környezet, természeti környezet, fenntarthatóság </w:t>
      </w:r>
    </w:p>
    <w:p w14:paraId="2E510ED6" w14:textId="77777777" w:rsidR="004D0AEA" w:rsidRDefault="006A411E">
      <w:pPr>
        <w:spacing w:after="55" w:line="265" w:lineRule="auto"/>
        <w:ind w:left="154" w:right="4421" w:hanging="10"/>
        <w:jc w:val="left"/>
      </w:pPr>
      <w:r>
        <w:rPr>
          <w:b/>
          <w:sz w:val="19"/>
        </w:rPr>
        <w:t>TEVÉKENYSÉGEK</w:t>
      </w:r>
      <w:r>
        <w:rPr>
          <w:b/>
        </w:rPr>
        <w:t xml:space="preserve"> </w:t>
      </w:r>
    </w:p>
    <w:p w14:paraId="76B2E27C" w14:textId="77777777" w:rsidR="004D0AEA" w:rsidRDefault="006A411E" w:rsidP="006A411E">
      <w:pPr>
        <w:numPr>
          <w:ilvl w:val="0"/>
          <w:numId w:val="314"/>
        </w:numPr>
        <w:ind w:right="15" w:hanging="361"/>
      </w:pPr>
      <w:r>
        <w:t xml:space="preserve">Családfa készítése a rokoni viszonyok, elnevezések alkalmazásával </w:t>
      </w:r>
    </w:p>
    <w:p w14:paraId="47A79879" w14:textId="77777777" w:rsidR="004D0AEA" w:rsidRDefault="006A411E" w:rsidP="006A411E">
      <w:pPr>
        <w:numPr>
          <w:ilvl w:val="0"/>
          <w:numId w:val="314"/>
        </w:numPr>
        <w:spacing w:after="37"/>
        <w:ind w:right="15" w:hanging="361"/>
      </w:pPr>
      <w:r>
        <w:lastRenderedPageBreak/>
        <w:t xml:space="preserve">Családi történetek gyűjtése, a megismert családi történetek megosztása  az önkéntesség betartásával  az osztályközösséggel </w:t>
      </w:r>
    </w:p>
    <w:p w14:paraId="03912351" w14:textId="77777777" w:rsidR="004D0AEA" w:rsidRDefault="006A411E" w:rsidP="006A411E">
      <w:pPr>
        <w:numPr>
          <w:ilvl w:val="0"/>
          <w:numId w:val="314"/>
        </w:numPr>
        <w:ind w:right="15" w:hanging="361"/>
      </w:pPr>
      <w:r>
        <w:t xml:space="preserve">A helyi hagyományok megismerése, feldolgozása krónikaírással.  </w:t>
      </w:r>
    </w:p>
    <w:p w14:paraId="7204873B" w14:textId="77777777" w:rsidR="004D0AEA" w:rsidRDefault="006A411E" w:rsidP="006A411E">
      <w:pPr>
        <w:numPr>
          <w:ilvl w:val="0"/>
          <w:numId w:val="314"/>
        </w:numPr>
        <w:ind w:right="15" w:hanging="361"/>
      </w:pPr>
      <w:r>
        <w:t xml:space="preserve">A településre jellemző mesterségek összegyűjtése, rendszerezése valamilyen grafikai szervező segítségével </w:t>
      </w:r>
    </w:p>
    <w:p w14:paraId="32C4D41A" w14:textId="77777777" w:rsidR="004D0AEA" w:rsidRDefault="006A411E" w:rsidP="006A411E">
      <w:pPr>
        <w:numPr>
          <w:ilvl w:val="0"/>
          <w:numId w:val="314"/>
        </w:numPr>
        <w:ind w:right="15" w:hanging="361"/>
      </w:pPr>
      <w:r>
        <w:t xml:space="preserve">A közvetlen környezet értékeinek feltárása páros vagy csoportmunkában: épített örökség elemeinek makett formájában történő elkészítése, tabló a természeti értékekről. </w:t>
      </w:r>
    </w:p>
    <w:p w14:paraId="4409B20D" w14:textId="77777777" w:rsidR="004D0AEA" w:rsidRDefault="006A411E">
      <w:pPr>
        <w:spacing w:after="28" w:line="265" w:lineRule="auto"/>
        <w:ind w:left="154" w:right="5409" w:hanging="10"/>
        <w:jc w:val="left"/>
      </w:pPr>
      <w:r>
        <w:rPr>
          <w:b/>
        </w:rPr>
        <w:t>T</w:t>
      </w:r>
      <w:r>
        <w:rPr>
          <w:b/>
          <w:sz w:val="19"/>
        </w:rPr>
        <w:t>ÉMAKÖR</w:t>
      </w:r>
      <w:r>
        <w:rPr>
          <w:b/>
        </w:rPr>
        <w:t>:</w:t>
      </w:r>
      <w:r>
        <w:rPr>
          <w:b/>
          <w:sz w:val="19"/>
        </w:rPr>
        <w:t xml:space="preserve"> </w:t>
      </w:r>
      <w:r>
        <w:rPr>
          <w:b/>
        </w:rPr>
        <w:t>Találkozás a múlttal  T</w:t>
      </w:r>
      <w:r>
        <w:rPr>
          <w:b/>
          <w:sz w:val="19"/>
        </w:rPr>
        <w:t>ANULÁSI EREDMÉNYEK</w:t>
      </w:r>
      <w:r>
        <w:rPr>
          <w:b/>
        </w:rPr>
        <w:t xml:space="preserve"> </w:t>
      </w:r>
    </w:p>
    <w:p w14:paraId="430076F0" w14:textId="77777777" w:rsidR="004D0AEA" w:rsidRDefault="006A411E">
      <w:pPr>
        <w:spacing w:after="36" w:line="271" w:lineRule="auto"/>
        <w:ind w:left="154" w:right="144" w:hanging="10"/>
      </w:pPr>
      <w:r>
        <w:rPr>
          <w:b/>
        </w:rPr>
        <w:t xml:space="preserve">A témakör tanulása hozzájárul ahhoz, hogy a felnőtt tanuló a nevelési-oktatási szakasz végére: </w:t>
      </w:r>
    </w:p>
    <w:p w14:paraId="03DFA357" w14:textId="77777777" w:rsidR="004D0AEA" w:rsidRDefault="006A411E" w:rsidP="006A411E">
      <w:pPr>
        <w:numPr>
          <w:ilvl w:val="0"/>
          <w:numId w:val="315"/>
        </w:numPr>
        <w:spacing w:after="39"/>
        <w:ind w:right="15" w:hanging="361"/>
      </w:pPr>
      <w:r>
        <w:t xml:space="preserve">érvekkel tudja alátámasztani, hogy a természet kínálta lehetőségek felhasználásának elsődleges szempontja a szükségletek kielégítése, a mértéktartás alapelvének követése. </w:t>
      </w:r>
      <w:r>
        <w:rPr>
          <w:rFonts w:ascii="Segoe UI Symbol" w:eastAsia="Segoe UI Symbol" w:hAnsi="Segoe UI Symbol" w:cs="Segoe UI Symbol"/>
          <w:color w:val="538135"/>
        </w:rPr>
        <w:t></w:t>
      </w:r>
      <w:r>
        <w:rPr>
          <w:rFonts w:ascii="Arial" w:eastAsia="Arial" w:hAnsi="Arial" w:cs="Arial"/>
          <w:color w:val="538135"/>
        </w:rPr>
        <w:t xml:space="preserve"> </w:t>
      </w:r>
      <w:r>
        <w:t xml:space="preserve">megismeri a gazdálkodó életmódra jellemző újrahasznosítás elvét, és saját életében is törekszik ennek megvalósítására. </w:t>
      </w:r>
    </w:p>
    <w:p w14:paraId="358A0564" w14:textId="77777777" w:rsidR="004D0AEA" w:rsidRDefault="006A411E" w:rsidP="006A411E">
      <w:pPr>
        <w:numPr>
          <w:ilvl w:val="0"/>
          <w:numId w:val="315"/>
        </w:numPr>
        <w:spacing w:after="37"/>
        <w:ind w:right="15" w:hanging="361"/>
      </w:pPr>
      <w:r>
        <w:t xml:space="preserve">tevékenyen részt vesz a kooperatív csoportmunkában zajló együttműködő alkotási folyamatban, digitális források közös elemzésében; </w:t>
      </w:r>
    </w:p>
    <w:p w14:paraId="0AFD9D6E" w14:textId="77777777" w:rsidR="004D0AEA" w:rsidRDefault="006A411E" w:rsidP="006A411E">
      <w:pPr>
        <w:numPr>
          <w:ilvl w:val="0"/>
          <w:numId w:val="315"/>
        </w:numPr>
        <w:ind w:right="15" w:hanging="361"/>
      </w:pPr>
      <w:r>
        <w:t xml:space="preserve">a feladatok vállalásánál mérlegel, hogy melyek felelnek meg legjobban személyiségének, többféle intelligenciájának, lehetőségeinek. </w:t>
      </w:r>
    </w:p>
    <w:p w14:paraId="3E8D3F1B" w14:textId="77777777" w:rsidR="004D0AEA" w:rsidRDefault="006A411E">
      <w:pPr>
        <w:spacing w:after="39" w:line="271" w:lineRule="auto"/>
        <w:ind w:left="154" w:right="144" w:hanging="10"/>
      </w:pPr>
      <w:r>
        <w:rPr>
          <w:b/>
        </w:rPr>
        <w:t xml:space="preserve">A témakör tanulása eredményeként a felnőtt tanuló: </w:t>
      </w:r>
    </w:p>
    <w:p w14:paraId="4BBAC6D9" w14:textId="77777777" w:rsidR="004D0AEA" w:rsidRDefault="006A411E" w:rsidP="006A411E">
      <w:pPr>
        <w:numPr>
          <w:ilvl w:val="0"/>
          <w:numId w:val="316"/>
        </w:numPr>
        <w:spacing w:after="35"/>
        <w:ind w:right="15" w:hanging="361"/>
      </w:pPr>
      <w:r>
        <w:t xml:space="preserve">megbecsüli családtagjainak tudását, nyitott a korábbi nemzedékek életmódjának, normarendszerének megismerésére, elfogadására; </w:t>
      </w:r>
    </w:p>
    <w:p w14:paraId="576B5D14" w14:textId="77777777" w:rsidR="004D0AEA" w:rsidRDefault="006A411E" w:rsidP="006A411E">
      <w:pPr>
        <w:numPr>
          <w:ilvl w:val="0"/>
          <w:numId w:val="316"/>
        </w:numPr>
        <w:spacing w:after="38"/>
        <w:ind w:right="15" w:hanging="361"/>
      </w:pPr>
      <w:r>
        <w:t xml:space="preserve">ok-okozati összefüggést állapít meg az eltérő természeti környezet és a különböző tájakon élő emberek eltérő életmódja között. </w:t>
      </w:r>
    </w:p>
    <w:p w14:paraId="4CDEB7D5" w14:textId="77777777" w:rsidR="004D0AEA" w:rsidRDefault="006A411E" w:rsidP="006A411E">
      <w:pPr>
        <w:numPr>
          <w:ilvl w:val="0"/>
          <w:numId w:val="316"/>
        </w:numPr>
        <w:spacing w:after="38"/>
        <w:ind w:right="15" w:hanging="361"/>
      </w:pPr>
      <w:r>
        <w:t xml:space="preserve">megállapításaiban rámutat a néphagyományok közösségformáló, közösségmegtartó erejére; </w:t>
      </w:r>
      <w:r>
        <w:rPr>
          <w:rFonts w:ascii="Segoe UI Symbol" w:eastAsia="Segoe UI Symbol" w:hAnsi="Segoe UI Symbol" w:cs="Segoe UI Symbol"/>
        </w:rPr>
        <w:t></w:t>
      </w:r>
      <w:r>
        <w:rPr>
          <w:rFonts w:ascii="Arial" w:eastAsia="Arial" w:hAnsi="Arial" w:cs="Arial"/>
        </w:rPr>
        <w:t xml:space="preserve"> </w:t>
      </w:r>
      <w:r>
        <w:t xml:space="preserve">szöveges és képi források, digitalizált archívumok elemzése, feldolgozása alapján önálló előadásokat hoz létre; </w:t>
      </w:r>
    </w:p>
    <w:p w14:paraId="173F51FB" w14:textId="77777777" w:rsidR="004D0AEA" w:rsidRDefault="006A411E" w:rsidP="006A411E">
      <w:pPr>
        <w:numPr>
          <w:ilvl w:val="0"/>
          <w:numId w:val="316"/>
        </w:numPr>
        <w:spacing w:after="43"/>
        <w:ind w:right="15" w:hanging="361"/>
      </w:pPr>
      <w:r>
        <w:t xml:space="preserve">meghatározott helyzetekben önálló véleményt alkot, a társak véleményének meghallgatását követően álláspontját felül tudja bírálni, döntéseit át tudja értékelni. </w:t>
      </w:r>
    </w:p>
    <w:p w14:paraId="7338B75D" w14:textId="77777777" w:rsidR="004D0AEA" w:rsidRDefault="006A411E">
      <w:pPr>
        <w:spacing w:after="50" w:line="265" w:lineRule="auto"/>
        <w:ind w:left="154" w:right="4421" w:hanging="10"/>
        <w:jc w:val="left"/>
      </w:pPr>
      <w:r>
        <w:rPr>
          <w:b/>
        </w:rPr>
        <w:t>F</w:t>
      </w:r>
      <w:r>
        <w:rPr>
          <w:b/>
          <w:sz w:val="19"/>
        </w:rPr>
        <w:t>EJLESZTÉSI FELADATOK ÉS ISMERETEK</w:t>
      </w:r>
      <w:r>
        <w:rPr>
          <w:b/>
        </w:rPr>
        <w:t xml:space="preserve"> </w:t>
      </w:r>
    </w:p>
    <w:p w14:paraId="61DF58EE" w14:textId="77777777" w:rsidR="004D0AEA" w:rsidRDefault="006A411E" w:rsidP="006A411E">
      <w:pPr>
        <w:numPr>
          <w:ilvl w:val="0"/>
          <w:numId w:val="316"/>
        </w:numPr>
        <w:ind w:right="15" w:hanging="361"/>
      </w:pPr>
      <w:r>
        <w:t xml:space="preserve">Ok-okozat összefüggések felismertetése </w:t>
      </w:r>
    </w:p>
    <w:p w14:paraId="50637CE6" w14:textId="77777777" w:rsidR="004D0AEA" w:rsidRDefault="006A411E" w:rsidP="006A411E">
      <w:pPr>
        <w:numPr>
          <w:ilvl w:val="0"/>
          <w:numId w:val="316"/>
        </w:numPr>
        <w:ind w:right="15" w:hanging="361"/>
      </w:pPr>
      <w:r>
        <w:t xml:space="preserve">Kommunikációs készség fejlesztése  </w:t>
      </w:r>
    </w:p>
    <w:p w14:paraId="13BB669D" w14:textId="77777777" w:rsidR="004D0AEA" w:rsidRDefault="006A411E" w:rsidP="006A411E">
      <w:pPr>
        <w:numPr>
          <w:ilvl w:val="0"/>
          <w:numId w:val="316"/>
        </w:numPr>
        <w:ind w:right="15" w:hanging="361"/>
      </w:pPr>
      <w:r>
        <w:t xml:space="preserve">Az önálló ismeretszerzés erősítése  </w:t>
      </w:r>
    </w:p>
    <w:p w14:paraId="175C4D75" w14:textId="77777777" w:rsidR="004D0AEA" w:rsidRDefault="006A411E" w:rsidP="006A411E">
      <w:pPr>
        <w:numPr>
          <w:ilvl w:val="0"/>
          <w:numId w:val="316"/>
        </w:numPr>
        <w:ind w:right="15" w:hanging="361"/>
      </w:pPr>
      <w:r>
        <w:t xml:space="preserve">A környezettudatos szemlélet fejlesztése </w:t>
      </w:r>
    </w:p>
    <w:p w14:paraId="4B1452BA" w14:textId="77777777" w:rsidR="004D0AEA" w:rsidRDefault="006A411E" w:rsidP="006A411E">
      <w:pPr>
        <w:numPr>
          <w:ilvl w:val="0"/>
          <w:numId w:val="316"/>
        </w:numPr>
        <w:ind w:right="15" w:hanging="361"/>
      </w:pPr>
      <w:r>
        <w:t xml:space="preserve">Az életmódot befolyásoló természeti tényezők megismerésének bővítése </w:t>
      </w:r>
    </w:p>
    <w:p w14:paraId="65B67F83" w14:textId="77777777" w:rsidR="004D0AEA" w:rsidRDefault="006A411E" w:rsidP="006A411E">
      <w:pPr>
        <w:numPr>
          <w:ilvl w:val="0"/>
          <w:numId w:val="316"/>
        </w:numPr>
        <w:ind w:right="15" w:hanging="361"/>
      </w:pPr>
      <w:r>
        <w:t xml:space="preserve">A változások felismerésének erősítése </w:t>
      </w:r>
    </w:p>
    <w:p w14:paraId="2546AB8B" w14:textId="77777777" w:rsidR="004D0AEA" w:rsidRDefault="006A411E" w:rsidP="006A411E">
      <w:pPr>
        <w:numPr>
          <w:ilvl w:val="0"/>
          <w:numId w:val="316"/>
        </w:numPr>
        <w:spacing w:after="37"/>
        <w:ind w:right="15" w:hanging="361"/>
      </w:pPr>
      <w:r>
        <w:t xml:space="preserve">A szerepbe lépés képességének fejlesztése </w:t>
      </w:r>
      <w:r>
        <w:rPr>
          <w:b/>
        </w:rPr>
        <w:t xml:space="preserve">A paraszti háztartás </w:t>
      </w:r>
    </w:p>
    <w:p w14:paraId="232FBD01" w14:textId="77777777" w:rsidR="004D0AEA" w:rsidRDefault="006A411E" w:rsidP="006A411E">
      <w:pPr>
        <w:numPr>
          <w:ilvl w:val="0"/>
          <w:numId w:val="316"/>
        </w:numPr>
        <w:ind w:right="15" w:hanging="361"/>
      </w:pPr>
      <w:r>
        <w:t xml:space="preserve">Az egymásra utaltság, a közösen végzett munka jelentőségének megismerése </w:t>
      </w:r>
    </w:p>
    <w:p w14:paraId="79728A1B" w14:textId="77777777" w:rsidR="004D0AEA" w:rsidRDefault="006A411E" w:rsidP="006A411E">
      <w:pPr>
        <w:numPr>
          <w:ilvl w:val="0"/>
          <w:numId w:val="316"/>
        </w:numPr>
        <w:ind w:right="15" w:hanging="361"/>
      </w:pPr>
      <w:r>
        <w:t xml:space="preserve">A lakókörnyezet funkciójának megértése </w:t>
      </w:r>
    </w:p>
    <w:p w14:paraId="3A29173C" w14:textId="77777777" w:rsidR="004D0AEA" w:rsidRDefault="006A411E" w:rsidP="006A411E">
      <w:pPr>
        <w:numPr>
          <w:ilvl w:val="0"/>
          <w:numId w:val="316"/>
        </w:numPr>
        <w:ind w:right="15" w:hanging="361"/>
      </w:pPr>
      <w:r>
        <w:t xml:space="preserve">Mesterségek megismerése nyomán a fizikai munka megbecsülése, értékelése </w:t>
      </w:r>
    </w:p>
    <w:p w14:paraId="556D2227" w14:textId="77777777" w:rsidR="004D0AEA" w:rsidRDefault="006A411E" w:rsidP="006A411E">
      <w:pPr>
        <w:numPr>
          <w:ilvl w:val="0"/>
          <w:numId w:val="316"/>
        </w:numPr>
        <w:spacing w:after="38"/>
        <w:ind w:right="15" w:hanging="361"/>
      </w:pPr>
      <w:r>
        <w:t xml:space="preserve">A magyarok és a magyarországi nemzetiségek házainak külső jellegzetességei, táji különbségei </w:t>
      </w:r>
    </w:p>
    <w:p w14:paraId="56C40556" w14:textId="77777777" w:rsidR="004D0AEA" w:rsidRDefault="006A411E" w:rsidP="006A411E">
      <w:pPr>
        <w:numPr>
          <w:ilvl w:val="0"/>
          <w:numId w:val="316"/>
        </w:numPr>
        <w:ind w:right="15" w:hanging="361"/>
      </w:pPr>
      <w:r>
        <w:lastRenderedPageBreak/>
        <w:t xml:space="preserve">A konyha és az ételkészítés eszközei </w:t>
      </w:r>
    </w:p>
    <w:p w14:paraId="390DA5E9" w14:textId="77777777" w:rsidR="004D0AEA" w:rsidRDefault="006A411E" w:rsidP="006A411E">
      <w:pPr>
        <w:numPr>
          <w:ilvl w:val="0"/>
          <w:numId w:val="316"/>
        </w:numPr>
        <w:ind w:right="15" w:hanging="361"/>
      </w:pPr>
      <w:r>
        <w:t xml:space="preserve">A szoba berendezése, bútorzata </w:t>
      </w:r>
    </w:p>
    <w:p w14:paraId="5BA2A42C" w14:textId="77777777" w:rsidR="004D0AEA" w:rsidRDefault="006A411E" w:rsidP="006A411E">
      <w:pPr>
        <w:numPr>
          <w:ilvl w:val="0"/>
          <w:numId w:val="316"/>
        </w:numPr>
        <w:spacing w:after="38"/>
        <w:ind w:right="15" w:hanging="361"/>
      </w:pPr>
      <w:r>
        <w:t xml:space="preserve">A családon belüli munkamegosztás </w:t>
      </w:r>
      <w:r>
        <w:rPr>
          <w:b/>
        </w:rPr>
        <w:t xml:space="preserve">Ünnepek, jeles napok </w:t>
      </w:r>
    </w:p>
    <w:p w14:paraId="09812599" w14:textId="77777777" w:rsidR="004D0AEA" w:rsidRDefault="006A411E" w:rsidP="006A411E">
      <w:pPr>
        <w:numPr>
          <w:ilvl w:val="0"/>
          <w:numId w:val="316"/>
        </w:numPr>
        <w:ind w:right="15" w:hanging="361"/>
      </w:pPr>
      <w:r>
        <w:t xml:space="preserve">A keresztény ünnepek a népi hagyományokban:  </w:t>
      </w:r>
    </w:p>
    <w:p w14:paraId="3A8C0A7E" w14:textId="77777777" w:rsidR="004D0AEA" w:rsidRDefault="006A411E" w:rsidP="006A411E">
      <w:pPr>
        <w:numPr>
          <w:ilvl w:val="0"/>
          <w:numId w:val="316"/>
        </w:numPr>
        <w:ind w:right="15" w:hanging="361"/>
      </w:pPr>
      <w:r>
        <w:t xml:space="preserve">Őszi jeles napok, ünnepek  </w:t>
      </w:r>
    </w:p>
    <w:p w14:paraId="297B482F" w14:textId="77777777" w:rsidR="004D0AEA" w:rsidRDefault="006A411E" w:rsidP="006A411E">
      <w:pPr>
        <w:numPr>
          <w:ilvl w:val="0"/>
          <w:numId w:val="316"/>
        </w:numPr>
        <w:ind w:right="15" w:hanging="361"/>
      </w:pPr>
      <w:r>
        <w:t xml:space="preserve">Karácsonyi ünnepkör, köszöntők, színjátékszerű szokások </w:t>
      </w:r>
    </w:p>
    <w:p w14:paraId="798D06B1" w14:textId="77777777" w:rsidR="004D0AEA" w:rsidRDefault="006A411E" w:rsidP="006A411E">
      <w:pPr>
        <w:numPr>
          <w:ilvl w:val="0"/>
          <w:numId w:val="316"/>
        </w:numPr>
        <w:ind w:right="15" w:hanging="361"/>
      </w:pPr>
      <w:r>
        <w:t xml:space="preserve">Farsangköszöntők, maszkos alakoskodások </w:t>
      </w:r>
    </w:p>
    <w:p w14:paraId="3246A96A" w14:textId="77777777" w:rsidR="004D0AEA" w:rsidRDefault="006A411E" w:rsidP="006A411E">
      <w:pPr>
        <w:numPr>
          <w:ilvl w:val="0"/>
          <w:numId w:val="316"/>
        </w:numPr>
        <w:ind w:right="15" w:hanging="361"/>
      </w:pPr>
      <w:r>
        <w:t xml:space="preserve">Nagyböjt, böjti játékok, húsvéti ünnepkör szokásai </w:t>
      </w:r>
      <w:r>
        <w:rPr>
          <w:rFonts w:ascii="Segoe UI Symbol" w:eastAsia="Segoe UI Symbol" w:hAnsi="Segoe UI Symbol" w:cs="Segoe UI Symbol"/>
        </w:rPr>
        <w:t></w:t>
      </w:r>
      <w:r>
        <w:rPr>
          <w:rFonts w:ascii="Arial" w:eastAsia="Arial" w:hAnsi="Arial" w:cs="Arial"/>
        </w:rPr>
        <w:t xml:space="preserve"> </w:t>
      </w:r>
      <w:r>
        <w:t xml:space="preserve">Májusfaállítás, pünkösdi szokások </w:t>
      </w:r>
    </w:p>
    <w:p w14:paraId="5BDE1DC0" w14:textId="77777777" w:rsidR="004D0AEA" w:rsidRDefault="006A411E" w:rsidP="006A411E">
      <w:pPr>
        <w:numPr>
          <w:ilvl w:val="0"/>
          <w:numId w:val="316"/>
        </w:numPr>
        <w:ind w:right="15" w:hanging="361"/>
      </w:pPr>
      <w:r>
        <w:t xml:space="preserve">Szent Iván-napi szokások, nyári jeles napok,  </w:t>
      </w:r>
    </w:p>
    <w:p w14:paraId="73282B35" w14:textId="77777777" w:rsidR="004D0AEA" w:rsidRDefault="006A411E" w:rsidP="006A411E">
      <w:pPr>
        <w:numPr>
          <w:ilvl w:val="0"/>
          <w:numId w:val="316"/>
        </w:numPr>
        <w:spacing w:after="37"/>
        <w:ind w:right="15" w:hanging="361"/>
      </w:pPr>
      <w:r>
        <w:t xml:space="preserve">A közösségi alkalmak (vásárok, pásztorünnepek, búcsúk) és jelentőségük a hagyományos közösségi életben  </w:t>
      </w:r>
    </w:p>
    <w:p w14:paraId="670E9600" w14:textId="77777777" w:rsidR="004D0AEA" w:rsidRDefault="006A411E" w:rsidP="006A411E">
      <w:pPr>
        <w:numPr>
          <w:ilvl w:val="0"/>
          <w:numId w:val="316"/>
        </w:numPr>
        <w:ind w:right="15" w:hanging="361"/>
      </w:pPr>
      <w:r>
        <w:t xml:space="preserve">Keresztelő, népi játékok </w:t>
      </w:r>
    </w:p>
    <w:p w14:paraId="359D60AE" w14:textId="77777777" w:rsidR="004D0AEA" w:rsidRDefault="006A411E" w:rsidP="006A411E">
      <w:pPr>
        <w:numPr>
          <w:ilvl w:val="0"/>
          <w:numId w:val="316"/>
        </w:numPr>
        <w:ind w:right="15" w:hanging="361"/>
      </w:pPr>
      <w:r>
        <w:t xml:space="preserve">Leány-, legényélet jellegzetességei, szokásai </w:t>
      </w:r>
    </w:p>
    <w:p w14:paraId="7192D584" w14:textId="77777777" w:rsidR="004D0AEA" w:rsidRDefault="006A411E" w:rsidP="006A411E">
      <w:pPr>
        <w:numPr>
          <w:ilvl w:val="0"/>
          <w:numId w:val="316"/>
        </w:numPr>
        <w:spacing w:after="37"/>
        <w:ind w:right="15" w:hanging="361"/>
      </w:pPr>
      <w:r>
        <w:t xml:space="preserve">A lakodalom, lakodalmi szokások </w:t>
      </w:r>
      <w:r>
        <w:rPr>
          <w:b/>
        </w:rPr>
        <w:t xml:space="preserve">Életmód </w:t>
      </w:r>
    </w:p>
    <w:p w14:paraId="29160EC8" w14:textId="77777777" w:rsidR="004D0AEA" w:rsidRDefault="006A411E" w:rsidP="006A411E">
      <w:pPr>
        <w:numPr>
          <w:ilvl w:val="0"/>
          <w:numId w:val="316"/>
        </w:numPr>
        <w:ind w:right="15" w:hanging="361"/>
      </w:pPr>
      <w:r>
        <w:t xml:space="preserve">A társas munkák és gazdasági, társadalmi jelentőségük   </w:t>
      </w:r>
    </w:p>
    <w:p w14:paraId="4E41E2CD" w14:textId="77777777" w:rsidR="004D0AEA" w:rsidRDefault="006A411E" w:rsidP="006A411E">
      <w:pPr>
        <w:numPr>
          <w:ilvl w:val="0"/>
          <w:numId w:val="316"/>
        </w:numPr>
        <w:spacing w:after="37"/>
        <w:ind w:right="15" w:hanging="361"/>
      </w:pPr>
      <w:r>
        <w:t xml:space="preserve">A munkaalkalmakhoz (aratás, szüret, fonó, tollfosztó, kukoricafosztó) kapcsolódó szokások és játékok </w:t>
      </w:r>
    </w:p>
    <w:p w14:paraId="50A6ABA3" w14:textId="77777777" w:rsidR="004D0AEA" w:rsidRDefault="006A411E" w:rsidP="006A411E">
      <w:pPr>
        <w:numPr>
          <w:ilvl w:val="0"/>
          <w:numId w:val="316"/>
        </w:numPr>
        <w:ind w:right="15" w:hanging="361"/>
      </w:pPr>
      <w:r>
        <w:t xml:space="preserve">Hétköznapi és ünnepi viselet </w:t>
      </w:r>
    </w:p>
    <w:p w14:paraId="25136BE6" w14:textId="77777777" w:rsidR="004D0AEA" w:rsidRDefault="006A411E" w:rsidP="006A411E">
      <w:pPr>
        <w:numPr>
          <w:ilvl w:val="0"/>
          <w:numId w:val="316"/>
        </w:numPr>
        <w:ind w:right="15" w:hanging="361"/>
      </w:pPr>
      <w:r>
        <w:t xml:space="preserve">Hagyományos paraszti ételek </w:t>
      </w:r>
    </w:p>
    <w:p w14:paraId="751F2EAB" w14:textId="77777777" w:rsidR="004D0AEA" w:rsidRDefault="006A411E" w:rsidP="006A411E">
      <w:pPr>
        <w:numPr>
          <w:ilvl w:val="0"/>
          <w:numId w:val="316"/>
        </w:numPr>
        <w:ind w:right="15" w:hanging="361"/>
      </w:pPr>
      <w:r>
        <w:t xml:space="preserve">A népi táplálkozás jellemzői </w:t>
      </w:r>
    </w:p>
    <w:p w14:paraId="484E4756" w14:textId="77777777" w:rsidR="004D0AEA" w:rsidRDefault="006A411E" w:rsidP="006A411E">
      <w:pPr>
        <w:numPr>
          <w:ilvl w:val="0"/>
          <w:numId w:val="316"/>
        </w:numPr>
        <w:ind w:right="15" w:hanging="361"/>
      </w:pPr>
      <w:r>
        <w:t xml:space="preserve">A gazdálkodó ember legfontosabb munkái  </w:t>
      </w:r>
    </w:p>
    <w:p w14:paraId="7E1399C3" w14:textId="77777777" w:rsidR="004D0AEA" w:rsidRDefault="006A411E" w:rsidP="006A411E">
      <w:pPr>
        <w:numPr>
          <w:ilvl w:val="0"/>
          <w:numId w:val="316"/>
        </w:numPr>
        <w:ind w:right="15" w:hanging="361"/>
      </w:pPr>
      <w:r>
        <w:t xml:space="preserve">Gyermekjátékok </w:t>
      </w:r>
    </w:p>
    <w:p w14:paraId="50FEC0C7" w14:textId="77777777" w:rsidR="004D0AEA" w:rsidRDefault="006A411E" w:rsidP="006A411E">
      <w:pPr>
        <w:numPr>
          <w:ilvl w:val="0"/>
          <w:numId w:val="316"/>
        </w:numPr>
        <w:ind w:right="15" w:hanging="361"/>
      </w:pPr>
      <w:r>
        <w:t xml:space="preserve">A városi életforma sajátosságai és változásai a 1920. században </w:t>
      </w:r>
    </w:p>
    <w:p w14:paraId="583684B5" w14:textId="77777777" w:rsidR="004D0AEA" w:rsidRDefault="006A411E">
      <w:pPr>
        <w:spacing w:after="0" w:line="265" w:lineRule="auto"/>
        <w:ind w:left="154" w:right="4421" w:hanging="10"/>
        <w:jc w:val="left"/>
      </w:pPr>
      <w:r>
        <w:rPr>
          <w:b/>
        </w:rPr>
        <w:t>F</w:t>
      </w:r>
      <w:r>
        <w:rPr>
          <w:b/>
          <w:sz w:val="19"/>
        </w:rPr>
        <w:t>OGALMAK</w:t>
      </w:r>
      <w:r>
        <w:rPr>
          <w:b/>
        </w:rPr>
        <w:t xml:space="preserve"> </w:t>
      </w:r>
    </w:p>
    <w:p w14:paraId="3E8DFB9B" w14:textId="77777777" w:rsidR="004D0AEA" w:rsidRDefault="006A411E">
      <w:pPr>
        <w:ind w:left="144" w:right="15"/>
      </w:pPr>
      <w:r>
        <w:t xml:space="preserve">jurta, veremház, egysejtű ház, </w:t>
      </w:r>
      <w:proofErr w:type="spellStart"/>
      <w:r>
        <w:t>többosztatú</w:t>
      </w:r>
      <w:proofErr w:type="spellEnd"/>
      <w:r>
        <w:t xml:space="preserve"> ház, falazat, tetőtartó szerkezet, tetőformák, konyhai cserépedény, sparhelt, munkasarok, szentsarok, munkamegosztás;  </w:t>
      </w:r>
    </w:p>
    <w:p w14:paraId="67FA39B4" w14:textId="77777777" w:rsidR="004D0AEA" w:rsidRDefault="006A411E">
      <w:pPr>
        <w:ind w:left="144" w:right="573"/>
      </w:pPr>
      <w:r>
        <w:t xml:space="preserve">ünnep, jeles nap, böjt, advent, köszöntő szokások, </w:t>
      </w:r>
      <w:proofErr w:type="spellStart"/>
      <w:r>
        <w:t>lucázás</w:t>
      </w:r>
      <w:proofErr w:type="spellEnd"/>
      <w:r>
        <w:t xml:space="preserve">, kántálás, betlehemezés, bölcsőske, regölés, aprószentek napi vesszőzés, háromkirályjárás, iskolába toborzó szokások, böjti játékok, kiszehajtás, </w:t>
      </w:r>
      <w:proofErr w:type="spellStart"/>
      <w:r>
        <w:t>villőzés</w:t>
      </w:r>
      <w:proofErr w:type="spellEnd"/>
      <w:r>
        <w:t xml:space="preserve">, húsvét, zöldágjárás, komatálküldés, májusfaállítás, pünkösdölés, pünkösdikirályné-járás, nyári napforduló, kaláka, pásztorünnep, búcsú, gyereklakodalom, leányélet, legényélet, lakodalom;  </w:t>
      </w:r>
    </w:p>
    <w:p w14:paraId="0584AAC7" w14:textId="77777777" w:rsidR="004D0AEA" w:rsidRDefault="006A411E">
      <w:pPr>
        <w:spacing w:after="38"/>
        <w:ind w:left="144" w:right="572"/>
      </w:pPr>
      <w:r>
        <w:t xml:space="preserve">szántás, vetés, aratás, szüret, szilaj és félszilaj pásztorkodás, fonás, szövés, fonó, ing, gatya, pendely, szoknya, kötény, ünnepi viselet, böjtös nap, kenyérsütés, téli étrend, nyári étrend, fonó, tollfosztó, kukoricafosztó, vásár, körjáték, utánzó játék, eszközös játék, sport jellegű játék, gyermekfolklór, népi játék, kávéház, kaszinó, „korzózás”, polgár, munkás, értelmiség, keresztelő </w:t>
      </w:r>
      <w:r>
        <w:rPr>
          <w:b/>
          <w:sz w:val="19"/>
        </w:rPr>
        <w:t>TEVÉKENYSÉGEK</w:t>
      </w:r>
      <w:r>
        <w:rPr>
          <w:b/>
        </w:rPr>
        <w:t xml:space="preserve"> </w:t>
      </w:r>
    </w:p>
    <w:p w14:paraId="4D98357C" w14:textId="77777777" w:rsidR="004D0AEA" w:rsidRDefault="006A411E" w:rsidP="006A411E">
      <w:pPr>
        <w:numPr>
          <w:ilvl w:val="0"/>
          <w:numId w:val="317"/>
        </w:numPr>
        <w:spacing w:after="38"/>
        <w:ind w:right="15" w:hanging="361"/>
      </w:pPr>
      <w:r>
        <w:t xml:space="preserve">Tanulmányi kirándulás néprajzi tematikájú kiállítás megtekintésével (pl.: Szentendrei Szabadtéri Néprajzi Múzeum)  </w:t>
      </w:r>
    </w:p>
    <w:p w14:paraId="6348C1CB" w14:textId="77777777" w:rsidR="004D0AEA" w:rsidRDefault="006A411E" w:rsidP="006A411E">
      <w:pPr>
        <w:numPr>
          <w:ilvl w:val="0"/>
          <w:numId w:val="317"/>
        </w:numPr>
        <w:spacing w:after="36"/>
        <w:ind w:right="15" w:hanging="361"/>
      </w:pPr>
      <w:r>
        <w:t xml:space="preserve">A szűkebb és tágabb lakóhely életmódja és a háztípusai történeti változásainak elemzése fényképek, korabeli leírások alapján  </w:t>
      </w:r>
    </w:p>
    <w:p w14:paraId="793F6A3A" w14:textId="77777777" w:rsidR="004D0AEA" w:rsidRDefault="006A411E" w:rsidP="006A411E">
      <w:pPr>
        <w:numPr>
          <w:ilvl w:val="0"/>
          <w:numId w:val="317"/>
        </w:numPr>
        <w:ind w:right="15" w:hanging="361"/>
      </w:pPr>
      <w:r>
        <w:lastRenderedPageBreak/>
        <w:t xml:space="preserve">A természeti körülmények, a rendelkezésre álló építési anyagok és a különböző háztípusok kialakulása közötti összefüggések ábrázolása térképen. Egy-egy tájegységhez kapcsolódó háztípus grafikus ábrázolása </w:t>
      </w:r>
    </w:p>
    <w:p w14:paraId="10DB18FA" w14:textId="77777777" w:rsidR="004D0AEA" w:rsidRDefault="006A411E">
      <w:pPr>
        <w:spacing w:after="50" w:line="259" w:lineRule="auto"/>
        <w:ind w:left="577" w:firstLine="0"/>
        <w:jc w:val="left"/>
      </w:pPr>
      <w:r>
        <w:t xml:space="preserve"> </w:t>
      </w:r>
    </w:p>
    <w:p w14:paraId="4059E37F" w14:textId="77777777" w:rsidR="004D0AEA" w:rsidRDefault="006A411E" w:rsidP="006A411E">
      <w:pPr>
        <w:numPr>
          <w:ilvl w:val="0"/>
          <w:numId w:val="317"/>
        </w:numPr>
        <w:ind w:right="15" w:hanging="361"/>
      </w:pPr>
      <w:r>
        <w:t xml:space="preserve">Az évszázaddal korábbi idők családon belüli, korosztályok és nemek szerinti munkamegosztás összehasonlítása a mai kor feladataival: heti munkaterv készítése saját, családon belüli </w:t>
      </w:r>
    </w:p>
    <w:p w14:paraId="53794D36" w14:textId="77777777" w:rsidR="004D0AEA" w:rsidRDefault="006A411E">
      <w:pPr>
        <w:spacing w:after="40"/>
        <w:ind w:left="577" w:right="15"/>
      </w:pPr>
      <w:r>
        <w:t xml:space="preserve">feladatokkal, a munkaterv egy-egy kiválasztott elemének előadása  </w:t>
      </w:r>
    </w:p>
    <w:p w14:paraId="6F93F4CB" w14:textId="77777777" w:rsidR="004D0AEA" w:rsidRDefault="006A411E" w:rsidP="006A411E">
      <w:pPr>
        <w:numPr>
          <w:ilvl w:val="0"/>
          <w:numId w:val="317"/>
        </w:numPr>
        <w:ind w:right="15" w:hanging="361"/>
      </w:pPr>
      <w:r>
        <w:t xml:space="preserve">Audiovizuális és írott néprajzi forrásanyagok feldolgozása grafikai szervezők segítségével </w:t>
      </w:r>
    </w:p>
    <w:p w14:paraId="1A230A55" w14:textId="77777777" w:rsidR="004D0AEA" w:rsidRDefault="006A411E" w:rsidP="006A411E">
      <w:pPr>
        <w:numPr>
          <w:ilvl w:val="0"/>
          <w:numId w:val="317"/>
        </w:numPr>
        <w:spacing w:after="38"/>
        <w:ind w:right="15" w:hanging="361"/>
      </w:pPr>
      <w:r>
        <w:t xml:space="preserve">A kalendáriumi szokásokhoz kapcsolódó szokásokról, tevékenységről előadás készítése pl.: termés- (pl.: </w:t>
      </w:r>
      <w:proofErr w:type="spellStart"/>
      <w:r>
        <w:t>lucabúza</w:t>
      </w:r>
      <w:proofErr w:type="spellEnd"/>
      <w:r>
        <w:t xml:space="preserve"> ültetés), férj- (pl.: András napi böjtölés), időjárásjóslás (pl.: hagymakalendárium);  </w:t>
      </w:r>
    </w:p>
    <w:p w14:paraId="4D5018A6" w14:textId="77777777" w:rsidR="004D0AEA" w:rsidRDefault="006A411E" w:rsidP="006A411E">
      <w:pPr>
        <w:numPr>
          <w:ilvl w:val="0"/>
          <w:numId w:val="317"/>
        </w:numPr>
        <w:ind w:right="15" w:hanging="361"/>
      </w:pPr>
      <w:r>
        <w:t xml:space="preserve">Egyéni vagy csoportos munkában népi kalendárium készítése az ünnepekhez, jeles napokhoz, társas munkákhoz kapcsolódó szokások rövid képi és szöveges bemutatásával, felhasználva a digitális technológia lehetőségeit  </w:t>
      </w:r>
      <w:r>
        <w:rPr>
          <w:rFonts w:ascii="Segoe UI Symbol" w:eastAsia="Segoe UI Symbol" w:hAnsi="Segoe UI Symbol" w:cs="Segoe UI Symbol"/>
        </w:rPr>
        <w:t></w:t>
      </w:r>
      <w:r>
        <w:rPr>
          <w:rFonts w:ascii="Arial" w:eastAsia="Arial" w:hAnsi="Arial" w:cs="Arial"/>
        </w:rPr>
        <w:t xml:space="preserve"> </w:t>
      </w:r>
      <w:r>
        <w:t xml:space="preserve">Képzelt élménybeszámoló készítése egy, a szűkebb vagy tágabb lakóhelyhez kapcsolódó hagyományos közösségi, ünnepi alkalomról </w:t>
      </w:r>
    </w:p>
    <w:p w14:paraId="14CE73DF" w14:textId="77777777" w:rsidR="004D0AEA" w:rsidRDefault="006A411E" w:rsidP="006A411E">
      <w:pPr>
        <w:numPr>
          <w:ilvl w:val="0"/>
          <w:numId w:val="317"/>
        </w:numPr>
        <w:spacing w:after="35"/>
        <w:ind w:right="15" w:hanging="361"/>
      </w:pPr>
      <w:r>
        <w:t xml:space="preserve">A fonó, a kukoricafosztó vagy egyéb a társas munka szokásainak dramatikus feldolgozása a kapcsolódó játékok felelevenítésével, meséléssel, közös énekléssel  </w:t>
      </w:r>
    </w:p>
    <w:p w14:paraId="4F3FE423" w14:textId="77777777" w:rsidR="004D0AEA" w:rsidRDefault="006A411E" w:rsidP="006A411E">
      <w:pPr>
        <w:numPr>
          <w:ilvl w:val="0"/>
          <w:numId w:val="317"/>
        </w:numPr>
        <w:ind w:right="15" w:hanging="361"/>
      </w:pPr>
      <w:r>
        <w:t xml:space="preserve">Helyi vőfélyversek gyűjtése </w:t>
      </w:r>
    </w:p>
    <w:p w14:paraId="61200068" w14:textId="77777777" w:rsidR="004D0AEA" w:rsidRDefault="006A411E" w:rsidP="006A411E">
      <w:pPr>
        <w:numPr>
          <w:ilvl w:val="0"/>
          <w:numId w:val="317"/>
        </w:numPr>
        <w:spacing w:after="39" w:line="269" w:lineRule="auto"/>
        <w:ind w:right="15" w:hanging="361"/>
      </w:pPr>
      <w:r>
        <w:t xml:space="preserve">Vásári témanap keretében portékák elkészítése, vásári kikiáltók megtanulása, a vásári forgatag megjelenítése, az alku eljátszása, vásári élmények megosztása az osztályközösségben.  </w:t>
      </w:r>
    </w:p>
    <w:p w14:paraId="23BC92FD" w14:textId="77777777" w:rsidR="004D0AEA" w:rsidRDefault="006A411E" w:rsidP="006A411E">
      <w:pPr>
        <w:numPr>
          <w:ilvl w:val="0"/>
          <w:numId w:val="317"/>
        </w:numPr>
        <w:ind w:right="15" w:hanging="361"/>
      </w:pPr>
      <w:r>
        <w:t xml:space="preserve">Vásári életképek bemutatása plakát vagy képregény készítésével   </w:t>
      </w:r>
    </w:p>
    <w:p w14:paraId="145FBB65" w14:textId="77777777" w:rsidR="004D0AEA" w:rsidRDefault="006A411E" w:rsidP="006A411E">
      <w:pPr>
        <w:numPr>
          <w:ilvl w:val="0"/>
          <w:numId w:val="317"/>
        </w:numPr>
        <w:spacing w:after="39"/>
        <w:ind w:right="15" w:hanging="361"/>
      </w:pPr>
      <w:r>
        <w:t xml:space="preserve">Az emberi élet fordulóihoz kapcsolódó szokások néhány jellegzetességének összehasonlítása a mai korral irodalmi szemelvények alapján  </w:t>
      </w:r>
    </w:p>
    <w:p w14:paraId="37A4D01C" w14:textId="77777777" w:rsidR="004D0AEA" w:rsidRDefault="006A411E" w:rsidP="006A411E">
      <w:pPr>
        <w:numPr>
          <w:ilvl w:val="0"/>
          <w:numId w:val="317"/>
        </w:numPr>
        <w:spacing w:after="37"/>
        <w:ind w:right="15" w:hanging="361"/>
      </w:pPr>
      <w:r>
        <w:t xml:space="preserve">A szülőföld vagy egy választott táj jellegzetes népviseletének megismerése eredeti ruhadarabok, fotók vagy múzeumlátogatás segítségével.  </w:t>
      </w:r>
    </w:p>
    <w:p w14:paraId="48D08169" w14:textId="77777777" w:rsidR="004D0AEA" w:rsidRDefault="006A411E" w:rsidP="006A411E">
      <w:pPr>
        <w:numPr>
          <w:ilvl w:val="0"/>
          <w:numId w:val="317"/>
        </w:numPr>
        <w:spacing w:after="38"/>
        <w:ind w:right="15" w:hanging="361"/>
      </w:pPr>
      <w:r>
        <w:t xml:space="preserve">A hétköznapi viselet elemeinek összehasonlítása a gyerekek ruházatával képek alapján. A hasonlóságok és a különbségek megfogalmazása  </w:t>
      </w:r>
    </w:p>
    <w:p w14:paraId="02017EAD" w14:textId="77777777" w:rsidR="004D0AEA" w:rsidRDefault="006A411E" w:rsidP="006A411E">
      <w:pPr>
        <w:numPr>
          <w:ilvl w:val="0"/>
          <w:numId w:val="317"/>
        </w:numPr>
        <w:spacing w:after="35"/>
        <w:ind w:right="15" w:hanging="361"/>
      </w:pPr>
      <w:r>
        <w:t xml:space="preserve">A hagyományos paraszti táplálkozás jellemzőinek és a gyerekek étkezési szokásainak összevetése heti étrend készítésével. </w:t>
      </w:r>
    </w:p>
    <w:p w14:paraId="0E656B0C" w14:textId="77777777" w:rsidR="004D0AEA" w:rsidRDefault="006A411E" w:rsidP="006A411E">
      <w:pPr>
        <w:numPr>
          <w:ilvl w:val="0"/>
          <w:numId w:val="317"/>
        </w:numPr>
        <w:ind w:right="15" w:hanging="361"/>
      </w:pPr>
      <w:r>
        <w:t xml:space="preserve">Gyermekmondókák gyűjtése </w:t>
      </w:r>
    </w:p>
    <w:p w14:paraId="63C867AD" w14:textId="77777777" w:rsidR="004D0AEA" w:rsidRDefault="006A411E" w:rsidP="006A411E">
      <w:pPr>
        <w:numPr>
          <w:ilvl w:val="0"/>
          <w:numId w:val="317"/>
        </w:numPr>
        <w:spacing w:after="38"/>
        <w:ind w:right="15" w:hanging="361"/>
      </w:pPr>
      <w:r>
        <w:t xml:space="preserve">Digitális archívumok segítségével régi képek gyűjtése, majd életképsorozatok összeállítása a városi életforma jellegzetességeiről a 1920. század fordulóján pl.: kávéház, piac, hivatal, színház </w:t>
      </w:r>
    </w:p>
    <w:p w14:paraId="1A3E5129" w14:textId="77777777" w:rsidR="004D0AEA" w:rsidRDefault="006A411E" w:rsidP="006A411E">
      <w:pPr>
        <w:numPr>
          <w:ilvl w:val="0"/>
          <w:numId w:val="317"/>
        </w:numPr>
        <w:ind w:right="15" w:hanging="361"/>
      </w:pPr>
      <w:r>
        <w:t xml:space="preserve">A kor városi életformáját bemutató irodalmi szemelvények feldolgozása csoportmunkában  </w:t>
      </w:r>
    </w:p>
    <w:p w14:paraId="63BC484A" w14:textId="77777777" w:rsidR="004D0AEA" w:rsidRDefault="006A411E">
      <w:pPr>
        <w:spacing w:after="30" w:line="259" w:lineRule="auto"/>
        <w:ind w:left="577" w:firstLine="0"/>
        <w:jc w:val="left"/>
      </w:pPr>
      <w:r>
        <w:t xml:space="preserve"> </w:t>
      </w:r>
    </w:p>
    <w:p w14:paraId="492E3A24" w14:textId="77777777" w:rsidR="004D0AEA" w:rsidRDefault="006A411E">
      <w:pPr>
        <w:spacing w:after="42" w:line="271" w:lineRule="auto"/>
        <w:ind w:left="154" w:right="144" w:hanging="10"/>
      </w:pPr>
      <w:r>
        <w:rPr>
          <w:b/>
        </w:rPr>
        <w:t>T</w:t>
      </w:r>
      <w:r>
        <w:rPr>
          <w:b/>
          <w:sz w:val="19"/>
        </w:rPr>
        <w:t>ÉMAKÖR</w:t>
      </w:r>
      <w:r>
        <w:rPr>
          <w:b/>
        </w:rPr>
        <w:t>:</w:t>
      </w:r>
      <w:r>
        <w:rPr>
          <w:b/>
          <w:sz w:val="19"/>
        </w:rPr>
        <w:t xml:space="preserve"> </w:t>
      </w:r>
      <w:r>
        <w:rPr>
          <w:b/>
        </w:rPr>
        <w:t xml:space="preserve">Örökségünk, hagyományaink, nagyjaink </w:t>
      </w:r>
    </w:p>
    <w:p w14:paraId="0D794934" w14:textId="77777777" w:rsidR="004D0AEA" w:rsidRDefault="006A411E">
      <w:pPr>
        <w:spacing w:after="28" w:line="265" w:lineRule="auto"/>
        <w:ind w:left="154" w:right="4421" w:hanging="10"/>
        <w:jc w:val="left"/>
      </w:pPr>
      <w:r>
        <w:rPr>
          <w:b/>
        </w:rPr>
        <w:t>T</w:t>
      </w:r>
      <w:r>
        <w:rPr>
          <w:b/>
          <w:sz w:val="19"/>
        </w:rPr>
        <w:t>ANULÁSI EREDMÉNYEK</w:t>
      </w:r>
      <w:r>
        <w:rPr>
          <w:b/>
        </w:rPr>
        <w:t xml:space="preserve"> </w:t>
      </w:r>
    </w:p>
    <w:p w14:paraId="00FA065E" w14:textId="77777777" w:rsidR="004D0AEA" w:rsidRDefault="006A411E">
      <w:pPr>
        <w:spacing w:after="36" w:line="271" w:lineRule="auto"/>
        <w:ind w:left="154" w:right="144" w:hanging="10"/>
      </w:pPr>
      <w:r>
        <w:rPr>
          <w:b/>
        </w:rPr>
        <w:t xml:space="preserve">A témakör tanulása hozzájárul ahhoz, hogy a felnőtt tanuló a nevelési-oktatási szakasz végére: </w:t>
      </w:r>
    </w:p>
    <w:p w14:paraId="12D2F9A6" w14:textId="77777777" w:rsidR="004D0AEA" w:rsidRDefault="006A411E" w:rsidP="006A411E">
      <w:pPr>
        <w:numPr>
          <w:ilvl w:val="0"/>
          <w:numId w:val="318"/>
        </w:numPr>
        <w:spacing w:after="38"/>
        <w:ind w:right="15" w:hanging="361"/>
      </w:pPr>
      <w:r>
        <w:t xml:space="preserve">önálló néprajzi gyűjtés segítségével, digitális archívumok tanulmányozása nyomán be tudja mutatni a néprajzi tájak jellemzőit; </w:t>
      </w:r>
    </w:p>
    <w:p w14:paraId="42C0234E" w14:textId="77777777" w:rsidR="004D0AEA" w:rsidRDefault="006A411E" w:rsidP="006A411E">
      <w:pPr>
        <w:numPr>
          <w:ilvl w:val="0"/>
          <w:numId w:val="318"/>
        </w:numPr>
        <w:ind w:right="15" w:hanging="361"/>
      </w:pPr>
      <w:r>
        <w:t xml:space="preserve">helyszínekhez kötött példákat tud mondani hazánk természeti értékeire, épített örökségekre; </w:t>
      </w:r>
    </w:p>
    <w:p w14:paraId="6017500C" w14:textId="77777777" w:rsidR="004D0AEA" w:rsidRDefault="006A411E" w:rsidP="006A411E">
      <w:pPr>
        <w:numPr>
          <w:ilvl w:val="0"/>
          <w:numId w:val="318"/>
        </w:numPr>
        <w:ind w:right="15" w:hanging="361"/>
      </w:pPr>
      <w:r>
        <w:t xml:space="preserve">nyitottá válik a hazánkban élő nemzetiségek kultúrája iránt. </w:t>
      </w:r>
    </w:p>
    <w:p w14:paraId="7966C34F" w14:textId="77777777" w:rsidR="004D0AEA" w:rsidRDefault="006A411E">
      <w:pPr>
        <w:spacing w:after="39" w:line="271" w:lineRule="auto"/>
        <w:ind w:left="154" w:right="144" w:hanging="10"/>
      </w:pPr>
      <w:r>
        <w:rPr>
          <w:b/>
        </w:rPr>
        <w:lastRenderedPageBreak/>
        <w:t xml:space="preserve">A témakör tanulása eredményeként a felnőtt tanuló: </w:t>
      </w:r>
    </w:p>
    <w:p w14:paraId="765F9D90" w14:textId="77777777" w:rsidR="004D0AEA" w:rsidRDefault="006A411E" w:rsidP="006A411E">
      <w:pPr>
        <w:numPr>
          <w:ilvl w:val="0"/>
          <w:numId w:val="319"/>
        </w:numPr>
        <w:spacing w:after="37"/>
        <w:ind w:right="15" w:hanging="361"/>
      </w:pPr>
      <w:r>
        <w:t xml:space="preserve">meglátja az összefüggést a szülőföldhöz kötődés kialakulása és a lokális értékek megismerése között </w:t>
      </w:r>
    </w:p>
    <w:p w14:paraId="4D2CA4DB" w14:textId="77777777" w:rsidR="004D0AEA" w:rsidRDefault="006A411E" w:rsidP="006A411E">
      <w:pPr>
        <w:numPr>
          <w:ilvl w:val="0"/>
          <w:numId w:val="319"/>
        </w:numPr>
        <w:spacing w:after="43"/>
        <w:ind w:right="15" w:hanging="361"/>
      </w:pPr>
      <w:r>
        <w:t xml:space="preserve">önálló alkotás keretében megjeleníti a magyar tudomány és kultúra eredményeit, a hungarikumokat; </w:t>
      </w:r>
    </w:p>
    <w:p w14:paraId="44BD5607" w14:textId="77777777" w:rsidR="004D0AEA" w:rsidRDefault="006A411E" w:rsidP="006A411E">
      <w:pPr>
        <w:numPr>
          <w:ilvl w:val="0"/>
          <w:numId w:val="319"/>
        </w:numPr>
        <w:ind w:right="15" w:hanging="361"/>
      </w:pPr>
      <w:r>
        <w:t xml:space="preserve">tiszteletben tartja más kultúrák értékeit. </w:t>
      </w:r>
    </w:p>
    <w:p w14:paraId="2E9A16AC" w14:textId="77777777" w:rsidR="004D0AEA" w:rsidRDefault="006A411E">
      <w:pPr>
        <w:spacing w:after="54" w:line="265" w:lineRule="auto"/>
        <w:ind w:left="154" w:right="4421" w:hanging="10"/>
        <w:jc w:val="left"/>
      </w:pPr>
      <w:r>
        <w:rPr>
          <w:b/>
        </w:rPr>
        <w:t>F</w:t>
      </w:r>
      <w:r>
        <w:rPr>
          <w:b/>
          <w:sz w:val="19"/>
        </w:rPr>
        <w:t>EJLESZTÉSI FELADATOK ÉS ISMERETEK</w:t>
      </w:r>
      <w:r>
        <w:rPr>
          <w:b/>
        </w:rPr>
        <w:t xml:space="preserve"> </w:t>
      </w:r>
    </w:p>
    <w:p w14:paraId="68648CF0" w14:textId="77777777" w:rsidR="004D0AEA" w:rsidRDefault="006A411E" w:rsidP="006A411E">
      <w:pPr>
        <w:numPr>
          <w:ilvl w:val="0"/>
          <w:numId w:val="319"/>
        </w:numPr>
        <w:ind w:right="15" w:hanging="361"/>
      </w:pPr>
      <w:r>
        <w:t xml:space="preserve">A nemzeti identitástudat erősítése </w:t>
      </w:r>
    </w:p>
    <w:p w14:paraId="747FC5D3" w14:textId="77777777" w:rsidR="004D0AEA" w:rsidRDefault="006A411E" w:rsidP="006A411E">
      <w:pPr>
        <w:numPr>
          <w:ilvl w:val="0"/>
          <w:numId w:val="319"/>
        </w:numPr>
        <w:ind w:right="15" w:hanging="361"/>
      </w:pPr>
      <w:r>
        <w:t xml:space="preserve">A magyar népszokások, hagyományok mint kulturális értékek megismertetése  </w:t>
      </w:r>
    </w:p>
    <w:p w14:paraId="64D52C68" w14:textId="77777777" w:rsidR="004D0AEA" w:rsidRDefault="006A411E" w:rsidP="006A411E">
      <w:pPr>
        <w:numPr>
          <w:ilvl w:val="0"/>
          <w:numId w:val="319"/>
        </w:numPr>
        <w:ind w:right="15" w:hanging="361"/>
      </w:pPr>
      <w:r>
        <w:t xml:space="preserve">Az önálló ismeretszerzés támogatása  </w:t>
      </w:r>
    </w:p>
    <w:p w14:paraId="61157C41" w14:textId="77777777" w:rsidR="004D0AEA" w:rsidRDefault="006A411E" w:rsidP="006A411E">
      <w:pPr>
        <w:numPr>
          <w:ilvl w:val="0"/>
          <w:numId w:val="319"/>
        </w:numPr>
        <w:ind w:right="15" w:hanging="361"/>
      </w:pPr>
      <w:r>
        <w:t xml:space="preserve">Ismeretek megosztási készségének fejlesztése </w:t>
      </w:r>
    </w:p>
    <w:p w14:paraId="104CA7BA" w14:textId="77777777" w:rsidR="004D0AEA" w:rsidRDefault="006A411E" w:rsidP="006A411E">
      <w:pPr>
        <w:numPr>
          <w:ilvl w:val="0"/>
          <w:numId w:val="319"/>
        </w:numPr>
        <w:ind w:right="15" w:hanging="361"/>
      </w:pPr>
      <w:r>
        <w:t xml:space="preserve">Véleményalkotás gyakorlatának erősítése </w:t>
      </w:r>
    </w:p>
    <w:p w14:paraId="67CB4370" w14:textId="77777777" w:rsidR="004D0AEA" w:rsidRDefault="006A411E" w:rsidP="006A411E">
      <w:pPr>
        <w:numPr>
          <w:ilvl w:val="0"/>
          <w:numId w:val="319"/>
        </w:numPr>
        <w:ind w:right="15" w:hanging="361"/>
      </w:pPr>
      <w:r>
        <w:t xml:space="preserve">Néprajzi tájak, tájegységek Magyarországon és a Kárpát-medencében </w:t>
      </w:r>
    </w:p>
    <w:p w14:paraId="7BE71AB7" w14:textId="77777777" w:rsidR="004D0AEA" w:rsidRDefault="006A411E" w:rsidP="006A411E">
      <w:pPr>
        <w:numPr>
          <w:ilvl w:val="0"/>
          <w:numId w:val="319"/>
        </w:numPr>
        <w:ind w:right="15" w:hanging="361"/>
      </w:pPr>
      <w:r>
        <w:t xml:space="preserve">Dunántúl, Felföld, Alföld, és a kapcsolódó határon túli területek néprajzi jellemzői  </w:t>
      </w:r>
    </w:p>
    <w:p w14:paraId="6BF8E86C" w14:textId="77777777" w:rsidR="004D0AEA" w:rsidRDefault="006A411E" w:rsidP="006A411E">
      <w:pPr>
        <w:numPr>
          <w:ilvl w:val="0"/>
          <w:numId w:val="319"/>
        </w:numPr>
        <w:ind w:right="15" w:hanging="361"/>
      </w:pPr>
      <w:r>
        <w:t xml:space="preserve">Erdély és Moldva hon- és népismereti, néprajzi jellemzői </w:t>
      </w:r>
    </w:p>
    <w:p w14:paraId="46F96082" w14:textId="77777777" w:rsidR="004D0AEA" w:rsidRDefault="006A411E" w:rsidP="006A411E">
      <w:pPr>
        <w:numPr>
          <w:ilvl w:val="0"/>
          <w:numId w:val="319"/>
        </w:numPr>
        <w:ind w:right="15" w:hanging="361"/>
      </w:pPr>
      <w:r>
        <w:t xml:space="preserve">A magyarság kulturális öröksége a határon túli területeken </w:t>
      </w:r>
    </w:p>
    <w:p w14:paraId="67F83D02" w14:textId="77777777" w:rsidR="004D0AEA" w:rsidRDefault="006A411E" w:rsidP="006A411E">
      <w:pPr>
        <w:numPr>
          <w:ilvl w:val="0"/>
          <w:numId w:val="319"/>
        </w:numPr>
        <w:ind w:right="15" w:hanging="361"/>
      </w:pPr>
      <w:r>
        <w:t xml:space="preserve">A hazánkban élő nemzetiségek kultúrája, hagyományai </w:t>
      </w:r>
    </w:p>
    <w:p w14:paraId="39495124" w14:textId="77777777" w:rsidR="004D0AEA" w:rsidRDefault="006A411E" w:rsidP="006A411E">
      <w:pPr>
        <w:numPr>
          <w:ilvl w:val="0"/>
          <w:numId w:val="319"/>
        </w:numPr>
        <w:ind w:right="15" w:hanging="361"/>
      </w:pPr>
      <w:r>
        <w:t xml:space="preserve">Természeti kincseink, az épített környezet értékei </w:t>
      </w:r>
    </w:p>
    <w:p w14:paraId="4CBA9CA2" w14:textId="77777777" w:rsidR="004D0AEA" w:rsidRDefault="006A411E" w:rsidP="006A411E">
      <w:pPr>
        <w:numPr>
          <w:ilvl w:val="0"/>
          <w:numId w:val="319"/>
        </w:numPr>
        <w:ind w:right="15" w:hanging="361"/>
      </w:pPr>
      <w:r>
        <w:t xml:space="preserve">A magyar tudomány és kultúra eredményei és alkotói a nagyvilágban </w:t>
      </w:r>
      <w:r>
        <w:rPr>
          <w:rFonts w:ascii="Segoe UI Symbol" w:eastAsia="Segoe UI Symbol" w:hAnsi="Segoe UI Symbol" w:cs="Segoe UI Symbol"/>
        </w:rPr>
        <w:t></w:t>
      </w:r>
      <w:r>
        <w:rPr>
          <w:rFonts w:ascii="Arial" w:eastAsia="Arial" w:hAnsi="Arial" w:cs="Arial"/>
        </w:rPr>
        <w:t xml:space="preserve"> </w:t>
      </w:r>
      <w:r>
        <w:t xml:space="preserve">A hungarikumok </w:t>
      </w:r>
    </w:p>
    <w:p w14:paraId="2E17C26D" w14:textId="77777777" w:rsidR="004D0AEA" w:rsidRDefault="006A411E">
      <w:pPr>
        <w:spacing w:after="0" w:line="265" w:lineRule="auto"/>
        <w:ind w:left="154" w:right="4421" w:hanging="10"/>
        <w:jc w:val="left"/>
      </w:pPr>
      <w:r>
        <w:rPr>
          <w:b/>
        </w:rPr>
        <w:t>F</w:t>
      </w:r>
      <w:r>
        <w:rPr>
          <w:b/>
          <w:sz w:val="19"/>
        </w:rPr>
        <w:t>OGALMAK</w:t>
      </w:r>
      <w:r>
        <w:rPr>
          <w:b/>
        </w:rPr>
        <w:t xml:space="preserve"> </w:t>
      </w:r>
    </w:p>
    <w:p w14:paraId="608AA5B0" w14:textId="77777777" w:rsidR="004D0AEA" w:rsidRDefault="006A411E">
      <w:pPr>
        <w:spacing w:after="44"/>
        <w:ind w:left="144" w:right="593"/>
      </w:pPr>
      <w:r>
        <w:t xml:space="preserve">néprajzi csoport, nemzetiség, néprajzi táj, határainkon túl élő magyarok, szórvány, nemzeti </w:t>
      </w:r>
      <w:proofErr w:type="spellStart"/>
      <w:r>
        <w:t>öszszetartozás</w:t>
      </w:r>
      <w:proofErr w:type="spellEnd"/>
      <w:r>
        <w:t>, haza, hazaszeretet, hungarikum, világörökség</w:t>
      </w:r>
      <w:r>
        <w:rPr>
          <w:b/>
        </w:rPr>
        <w:t xml:space="preserve"> </w:t>
      </w:r>
      <w:r>
        <w:rPr>
          <w:b/>
          <w:sz w:val="19"/>
        </w:rPr>
        <w:t>TEVÉKENYSÉGEK</w:t>
      </w:r>
      <w:r>
        <w:rPr>
          <w:b/>
        </w:rPr>
        <w:t xml:space="preserve"> </w:t>
      </w:r>
    </w:p>
    <w:p w14:paraId="420345D3" w14:textId="77777777" w:rsidR="004D0AEA" w:rsidRDefault="006A411E" w:rsidP="006A411E">
      <w:pPr>
        <w:numPr>
          <w:ilvl w:val="0"/>
          <w:numId w:val="319"/>
        </w:numPr>
        <w:spacing w:after="35"/>
        <w:ind w:right="15" w:hanging="361"/>
      </w:pPr>
      <w:r>
        <w:t xml:space="preserve">A határon túli magyarlakta területek, illetve a magyar nyelvterület nagy néprajzi tájainak azonosítása térképen. A magyar nyelvterületen élő néprajzi csoportok (pl.: palóc, matyó, kun, székely), nemzetiségek (pl.: német, szlovák, szerb, horvát) megnevezése </w:t>
      </w:r>
    </w:p>
    <w:p w14:paraId="129A9748" w14:textId="77777777" w:rsidR="004D0AEA" w:rsidRDefault="006A411E" w:rsidP="006A411E">
      <w:pPr>
        <w:numPr>
          <w:ilvl w:val="0"/>
          <w:numId w:val="319"/>
        </w:numPr>
        <w:spacing w:after="38"/>
        <w:ind w:right="15" w:hanging="361"/>
      </w:pPr>
      <w:r>
        <w:t xml:space="preserve">Egy-egy határon túli tájegység legfontosabb természeti kincseinek, épített örökségének, népszokásainak feldolgozása plakátkészítéssel csoportmunkában </w:t>
      </w:r>
    </w:p>
    <w:p w14:paraId="4FAA60A6" w14:textId="77777777" w:rsidR="004D0AEA" w:rsidRDefault="006A411E" w:rsidP="006A411E">
      <w:pPr>
        <w:numPr>
          <w:ilvl w:val="0"/>
          <w:numId w:val="319"/>
        </w:numPr>
        <w:spacing w:after="41"/>
        <w:ind w:right="15" w:hanging="361"/>
      </w:pPr>
      <w:r>
        <w:t xml:space="preserve">Képek gyűjtése a megismert tájakra jellemző viseletekről, népi építészetről, népművészetről, hagyományokról. Csoportonként tabló készítése egy választott táj kulturális jellemzőinek ábrázolásával </w:t>
      </w:r>
    </w:p>
    <w:p w14:paraId="564AA2AF" w14:textId="77777777" w:rsidR="004D0AEA" w:rsidRDefault="006A411E" w:rsidP="006A411E">
      <w:pPr>
        <w:numPr>
          <w:ilvl w:val="0"/>
          <w:numId w:val="319"/>
        </w:numPr>
        <w:spacing w:after="30"/>
        <w:ind w:right="15" w:hanging="361"/>
      </w:pPr>
      <w:r>
        <w:t xml:space="preserve">Képekből montázs készítése a nagy tájegységek területén lévő, a világörökség részét képező, illetve a magyar szellemi kulturális örökség helyszínekről, nemzeti parkokról, hungarikumokról </w:t>
      </w:r>
    </w:p>
    <w:p w14:paraId="08500060" w14:textId="77777777" w:rsidR="004D0AEA" w:rsidRDefault="006A411E" w:rsidP="006A411E">
      <w:pPr>
        <w:numPr>
          <w:ilvl w:val="0"/>
          <w:numId w:val="319"/>
        </w:numPr>
        <w:spacing w:after="38"/>
        <w:ind w:right="15" w:hanging="361"/>
      </w:pPr>
      <w:r>
        <w:t xml:space="preserve">Gyűjtőmunkát követően egy-egy megismert helyi népszokás, népdal, népmese vagy monda  dramatikus bemutatása </w:t>
      </w:r>
    </w:p>
    <w:p w14:paraId="002B0C77" w14:textId="77777777" w:rsidR="004D0AEA" w:rsidRDefault="006A411E" w:rsidP="006A411E">
      <w:pPr>
        <w:numPr>
          <w:ilvl w:val="0"/>
          <w:numId w:val="319"/>
        </w:numPr>
        <w:spacing w:after="37"/>
        <w:ind w:right="15" w:hanging="361"/>
      </w:pPr>
      <w:r>
        <w:t xml:space="preserve">Világhírű magyar művészek és tudósok bemutatása, lehetőség szerint prezentációk, digitális tartalmak segítségével </w:t>
      </w:r>
    </w:p>
    <w:p w14:paraId="0E89DD71" w14:textId="77777777" w:rsidR="004D0AEA" w:rsidRDefault="006A411E" w:rsidP="006A411E">
      <w:pPr>
        <w:numPr>
          <w:ilvl w:val="0"/>
          <w:numId w:val="319"/>
        </w:numPr>
        <w:spacing w:after="38"/>
        <w:ind w:right="15" w:hanging="361"/>
      </w:pPr>
      <w:r>
        <w:t xml:space="preserve">A lakóhely nevezetes épületeinek, jeles </w:t>
      </w:r>
      <w:proofErr w:type="spellStart"/>
      <w:r>
        <w:t>szülötteinek</w:t>
      </w:r>
      <w:proofErr w:type="spellEnd"/>
      <w:r>
        <w:t xml:space="preserve"> történelmi korszakokhoz kötése, illusztrált történelmi időszalag készítése </w:t>
      </w:r>
    </w:p>
    <w:p w14:paraId="5A00F1F8" w14:textId="77777777" w:rsidR="004D0AEA" w:rsidRDefault="006A411E" w:rsidP="006A411E">
      <w:pPr>
        <w:numPr>
          <w:ilvl w:val="0"/>
          <w:numId w:val="319"/>
        </w:numPr>
        <w:ind w:right="15" w:hanging="361"/>
      </w:pPr>
      <w:r>
        <w:t xml:space="preserve">Digitális vagy papír alapú térkép készítése a természetvédelmi, tájvédelmi területek jelölésével, jellemző növény és állatvilágának rövid felsorolásával </w:t>
      </w:r>
    </w:p>
    <w:p w14:paraId="714FAEF5" w14:textId="77777777" w:rsidR="004D0AEA" w:rsidRDefault="006A411E">
      <w:pPr>
        <w:spacing w:after="0" w:line="259" w:lineRule="auto"/>
        <w:ind w:left="144" w:firstLine="0"/>
        <w:jc w:val="left"/>
      </w:pPr>
      <w:r>
        <w:lastRenderedPageBreak/>
        <w:t xml:space="preserve"> </w:t>
      </w:r>
      <w:r>
        <w:tab/>
      </w:r>
      <w:r>
        <w:rPr>
          <w:b/>
        </w:rPr>
        <w:t xml:space="preserve"> </w:t>
      </w:r>
      <w:r>
        <w:br w:type="page"/>
      </w:r>
    </w:p>
    <w:p w14:paraId="18F7E6B1" w14:textId="77777777" w:rsidR="004D0AEA" w:rsidRDefault="006A411E">
      <w:pPr>
        <w:spacing w:line="271" w:lineRule="auto"/>
        <w:ind w:left="154" w:right="144" w:hanging="10"/>
      </w:pPr>
      <w:r>
        <w:rPr>
          <w:b/>
        </w:rPr>
        <w:lastRenderedPageBreak/>
        <w:t xml:space="preserve">ETIKA  </w:t>
      </w:r>
    </w:p>
    <w:p w14:paraId="7959C72D" w14:textId="77777777" w:rsidR="004D0AEA" w:rsidRDefault="006A411E">
      <w:pPr>
        <w:spacing w:after="26" w:line="259" w:lineRule="auto"/>
        <w:ind w:left="144" w:firstLine="0"/>
        <w:jc w:val="left"/>
      </w:pPr>
      <w:r>
        <w:rPr>
          <w:b/>
        </w:rPr>
        <w:t xml:space="preserve"> </w:t>
      </w:r>
    </w:p>
    <w:p w14:paraId="043AF001" w14:textId="77777777" w:rsidR="004D0AEA" w:rsidRDefault="006A411E">
      <w:pPr>
        <w:spacing w:line="271" w:lineRule="auto"/>
        <w:ind w:left="154" w:right="144" w:hanging="10"/>
      </w:pPr>
      <w:r>
        <w:rPr>
          <w:b/>
        </w:rPr>
        <w:t xml:space="preserve">A teljes órakeret felosztása évfolyamonként </w:t>
      </w:r>
    </w:p>
    <w:p w14:paraId="64160425" w14:textId="77777777" w:rsidR="004D0AEA" w:rsidRDefault="006A411E">
      <w:pPr>
        <w:spacing w:after="0" w:line="259" w:lineRule="auto"/>
        <w:ind w:left="144" w:firstLine="0"/>
        <w:jc w:val="left"/>
      </w:pPr>
      <w:r>
        <w:rPr>
          <w:b/>
        </w:rPr>
        <w:t xml:space="preserve"> </w:t>
      </w:r>
    </w:p>
    <w:tbl>
      <w:tblPr>
        <w:tblStyle w:val="TableGrid"/>
        <w:tblW w:w="6811" w:type="dxa"/>
        <w:tblInd w:w="1339" w:type="dxa"/>
        <w:tblCellMar>
          <w:left w:w="126" w:type="dxa"/>
          <w:right w:w="115" w:type="dxa"/>
        </w:tblCellMar>
        <w:tblLook w:val="04A0" w:firstRow="1" w:lastRow="0" w:firstColumn="1" w:lastColumn="0" w:noHBand="0" w:noVBand="1"/>
      </w:tblPr>
      <w:tblGrid>
        <w:gridCol w:w="2835"/>
        <w:gridCol w:w="997"/>
        <w:gridCol w:w="997"/>
        <w:gridCol w:w="985"/>
        <w:gridCol w:w="997"/>
      </w:tblGrid>
      <w:tr w:rsidR="004D0AEA" w14:paraId="4082A281" w14:textId="77777777">
        <w:trPr>
          <w:trHeight w:val="288"/>
        </w:trPr>
        <w:tc>
          <w:tcPr>
            <w:tcW w:w="2835" w:type="dxa"/>
            <w:tcBorders>
              <w:top w:val="single" w:sz="5" w:space="0" w:color="000000"/>
              <w:left w:val="single" w:sz="5" w:space="0" w:color="000000"/>
              <w:bottom w:val="single" w:sz="5" w:space="0" w:color="000000"/>
              <w:right w:val="single" w:sz="5" w:space="0" w:color="000000"/>
            </w:tcBorders>
          </w:tcPr>
          <w:p w14:paraId="3BA9D89B" w14:textId="77777777" w:rsidR="004D0AEA" w:rsidRDefault="006A411E">
            <w:pPr>
              <w:spacing w:after="0" w:line="259" w:lineRule="auto"/>
              <w:ind w:left="23" w:firstLine="0"/>
              <w:jc w:val="center"/>
            </w:pPr>
            <w:r>
              <w:rPr>
                <w:b/>
              </w:rPr>
              <w:t xml:space="preserve">Évfolyam/óraszámok </w:t>
            </w:r>
          </w:p>
        </w:tc>
        <w:tc>
          <w:tcPr>
            <w:tcW w:w="997" w:type="dxa"/>
            <w:tcBorders>
              <w:top w:val="single" w:sz="5" w:space="0" w:color="000000"/>
              <w:left w:val="single" w:sz="5" w:space="0" w:color="000000"/>
              <w:bottom w:val="single" w:sz="5" w:space="0" w:color="000000"/>
              <w:right w:val="single" w:sz="5" w:space="0" w:color="000000"/>
            </w:tcBorders>
          </w:tcPr>
          <w:p w14:paraId="7DE791FD" w14:textId="77777777" w:rsidR="004D0AEA" w:rsidRDefault="006A411E">
            <w:pPr>
              <w:spacing w:after="0" w:line="259" w:lineRule="auto"/>
              <w:ind w:left="25" w:firstLine="0"/>
              <w:jc w:val="center"/>
            </w:pPr>
            <w:r>
              <w:rPr>
                <w:b/>
              </w:rPr>
              <w:t xml:space="preserve">5. </w:t>
            </w:r>
          </w:p>
        </w:tc>
        <w:tc>
          <w:tcPr>
            <w:tcW w:w="997" w:type="dxa"/>
            <w:tcBorders>
              <w:top w:val="single" w:sz="5" w:space="0" w:color="000000"/>
              <w:left w:val="single" w:sz="5" w:space="0" w:color="000000"/>
              <w:bottom w:val="single" w:sz="5" w:space="0" w:color="000000"/>
              <w:right w:val="single" w:sz="5" w:space="0" w:color="000000"/>
            </w:tcBorders>
          </w:tcPr>
          <w:p w14:paraId="37D89564" w14:textId="77777777" w:rsidR="004D0AEA" w:rsidRDefault="006A411E">
            <w:pPr>
              <w:spacing w:after="0" w:line="259" w:lineRule="auto"/>
              <w:ind w:left="1" w:firstLine="0"/>
              <w:jc w:val="center"/>
            </w:pPr>
            <w:r>
              <w:rPr>
                <w:b/>
              </w:rPr>
              <w:t xml:space="preserve">6. </w:t>
            </w:r>
          </w:p>
        </w:tc>
        <w:tc>
          <w:tcPr>
            <w:tcW w:w="985" w:type="dxa"/>
            <w:tcBorders>
              <w:top w:val="single" w:sz="5" w:space="0" w:color="000000"/>
              <w:left w:val="single" w:sz="5" w:space="0" w:color="000000"/>
              <w:bottom w:val="single" w:sz="5" w:space="0" w:color="000000"/>
              <w:right w:val="single" w:sz="5" w:space="0" w:color="000000"/>
            </w:tcBorders>
          </w:tcPr>
          <w:p w14:paraId="0AE7E82F" w14:textId="77777777" w:rsidR="004D0AEA" w:rsidRDefault="006A411E">
            <w:pPr>
              <w:spacing w:after="0" w:line="259" w:lineRule="auto"/>
              <w:ind w:left="13" w:firstLine="0"/>
              <w:jc w:val="center"/>
            </w:pPr>
            <w:r>
              <w:rPr>
                <w:b/>
              </w:rPr>
              <w:t xml:space="preserve">7. </w:t>
            </w:r>
          </w:p>
        </w:tc>
        <w:tc>
          <w:tcPr>
            <w:tcW w:w="997" w:type="dxa"/>
            <w:tcBorders>
              <w:top w:val="single" w:sz="5" w:space="0" w:color="000000"/>
              <w:left w:val="single" w:sz="5" w:space="0" w:color="000000"/>
              <w:bottom w:val="single" w:sz="5" w:space="0" w:color="000000"/>
              <w:right w:val="single" w:sz="5" w:space="0" w:color="000000"/>
            </w:tcBorders>
          </w:tcPr>
          <w:p w14:paraId="7DC31828" w14:textId="77777777" w:rsidR="004D0AEA" w:rsidRDefault="006A411E">
            <w:pPr>
              <w:spacing w:after="0" w:line="259" w:lineRule="auto"/>
              <w:ind w:left="25" w:firstLine="0"/>
              <w:jc w:val="center"/>
            </w:pPr>
            <w:r>
              <w:rPr>
                <w:b/>
              </w:rPr>
              <w:t xml:space="preserve">8. </w:t>
            </w:r>
          </w:p>
        </w:tc>
      </w:tr>
      <w:tr w:rsidR="004D0AEA" w14:paraId="653F39CE" w14:textId="77777777">
        <w:trPr>
          <w:trHeight w:val="433"/>
        </w:trPr>
        <w:tc>
          <w:tcPr>
            <w:tcW w:w="2835" w:type="dxa"/>
            <w:tcBorders>
              <w:top w:val="single" w:sz="5" w:space="0" w:color="000000"/>
              <w:left w:val="single" w:sz="5" w:space="0" w:color="000000"/>
              <w:bottom w:val="single" w:sz="5" w:space="0" w:color="000000"/>
              <w:right w:val="single" w:sz="5" w:space="0" w:color="000000"/>
            </w:tcBorders>
          </w:tcPr>
          <w:p w14:paraId="6EA0FEF6" w14:textId="77777777" w:rsidR="004D0AEA" w:rsidRDefault="006A411E">
            <w:pPr>
              <w:spacing w:after="0" w:line="259" w:lineRule="auto"/>
              <w:ind w:firstLine="0"/>
              <w:jc w:val="left"/>
            </w:pPr>
            <w:r>
              <w:t xml:space="preserve">Heti </w:t>
            </w:r>
          </w:p>
        </w:tc>
        <w:tc>
          <w:tcPr>
            <w:tcW w:w="997" w:type="dxa"/>
            <w:tcBorders>
              <w:top w:val="single" w:sz="5" w:space="0" w:color="000000"/>
              <w:left w:val="single" w:sz="5" w:space="0" w:color="000000"/>
              <w:bottom w:val="single" w:sz="5" w:space="0" w:color="000000"/>
              <w:right w:val="single" w:sz="5" w:space="0" w:color="000000"/>
            </w:tcBorders>
          </w:tcPr>
          <w:p w14:paraId="316203E0" w14:textId="77777777" w:rsidR="004D0AEA" w:rsidRDefault="006A411E">
            <w:pPr>
              <w:spacing w:after="0" w:line="259" w:lineRule="auto"/>
              <w:ind w:left="13" w:firstLine="0"/>
              <w:jc w:val="center"/>
            </w:pPr>
            <w:r>
              <w:t xml:space="preserve">1 </w:t>
            </w:r>
          </w:p>
        </w:tc>
        <w:tc>
          <w:tcPr>
            <w:tcW w:w="997" w:type="dxa"/>
            <w:tcBorders>
              <w:top w:val="single" w:sz="5" w:space="0" w:color="000000"/>
              <w:left w:val="single" w:sz="5" w:space="0" w:color="000000"/>
              <w:bottom w:val="single" w:sz="5" w:space="0" w:color="000000"/>
              <w:right w:val="single" w:sz="5" w:space="0" w:color="000000"/>
            </w:tcBorders>
          </w:tcPr>
          <w:p w14:paraId="183B806B" w14:textId="77777777" w:rsidR="004D0AEA" w:rsidRDefault="006A411E">
            <w:pPr>
              <w:spacing w:after="0" w:line="259" w:lineRule="auto"/>
              <w:ind w:right="11" w:firstLine="0"/>
              <w:jc w:val="center"/>
            </w:pPr>
            <w:r>
              <w:t xml:space="preserve">1 </w:t>
            </w:r>
          </w:p>
        </w:tc>
        <w:tc>
          <w:tcPr>
            <w:tcW w:w="985" w:type="dxa"/>
            <w:tcBorders>
              <w:top w:val="single" w:sz="5" w:space="0" w:color="000000"/>
              <w:left w:val="single" w:sz="5" w:space="0" w:color="000000"/>
              <w:bottom w:val="single" w:sz="5" w:space="0" w:color="000000"/>
              <w:right w:val="single" w:sz="5" w:space="0" w:color="000000"/>
            </w:tcBorders>
          </w:tcPr>
          <w:p w14:paraId="3DBA4CC2" w14:textId="77777777" w:rsidR="004D0AEA" w:rsidRDefault="006A411E">
            <w:pPr>
              <w:spacing w:after="0" w:line="259" w:lineRule="auto"/>
              <w:ind w:left="1" w:firstLine="0"/>
              <w:jc w:val="center"/>
            </w:pPr>
            <w:r>
              <w:t xml:space="preserve">1 </w:t>
            </w:r>
          </w:p>
        </w:tc>
        <w:tc>
          <w:tcPr>
            <w:tcW w:w="997" w:type="dxa"/>
            <w:tcBorders>
              <w:top w:val="single" w:sz="5" w:space="0" w:color="000000"/>
              <w:left w:val="single" w:sz="5" w:space="0" w:color="000000"/>
              <w:bottom w:val="single" w:sz="5" w:space="0" w:color="000000"/>
              <w:right w:val="single" w:sz="5" w:space="0" w:color="000000"/>
            </w:tcBorders>
          </w:tcPr>
          <w:p w14:paraId="2F1F77AF" w14:textId="77777777" w:rsidR="004D0AEA" w:rsidRDefault="006A411E">
            <w:pPr>
              <w:spacing w:after="0" w:line="259" w:lineRule="auto"/>
              <w:ind w:left="25" w:firstLine="0"/>
              <w:jc w:val="center"/>
            </w:pPr>
            <w:r>
              <w:t xml:space="preserve">0,5 </w:t>
            </w:r>
          </w:p>
        </w:tc>
      </w:tr>
      <w:tr w:rsidR="004D0AEA" w14:paraId="7C7F661E" w14:textId="77777777">
        <w:trPr>
          <w:trHeight w:val="288"/>
        </w:trPr>
        <w:tc>
          <w:tcPr>
            <w:tcW w:w="2835" w:type="dxa"/>
            <w:tcBorders>
              <w:top w:val="single" w:sz="5" w:space="0" w:color="000000"/>
              <w:left w:val="single" w:sz="5" w:space="0" w:color="000000"/>
              <w:bottom w:val="single" w:sz="5" w:space="0" w:color="000000"/>
              <w:right w:val="single" w:sz="5" w:space="0" w:color="000000"/>
            </w:tcBorders>
          </w:tcPr>
          <w:p w14:paraId="45998DBF" w14:textId="77777777" w:rsidR="004D0AEA" w:rsidRDefault="006A411E">
            <w:pPr>
              <w:spacing w:after="0" w:line="259" w:lineRule="auto"/>
              <w:ind w:firstLine="0"/>
              <w:jc w:val="left"/>
            </w:pPr>
            <w:r>
              <w:t xml:space="preserve">Éves </w:t>
            </w:r>
          </w:p>
        </w:tc>
        <w:tc>
          <w:tcPr>
            <w:tcW w:w="997" w:type="dxa"/>
            <w:tcBorders>
              <w:top w:val="single" w:sz="5" w:space="0" w:color="000000"/>
              <w:left w:val="single" w:sz="5" w:space="0" w:color="000000"/>
              <w:bottom w:val="single" w:sz="5" w:space="0" w:color="000000"/>
              <w:right w:val="single" w:sz="5" w:space="0" w:color="000000"/>
            </w:tcBorders>
          </w:tcPr>
          <w:p w14:paraId="2EDFA02B" w14:textId="77777777" w:rsidR="004D0AEA" w:rsidRDefault="006A411E">
            <w:pPr>
              <w:spacing w:after="0" w:line="259" w:lineRule="auto"/>
              <w:ind w:left="13" w:firstLine="0"/>
              <w:jc w:val="center"/>
            </w:pPr>
            <w:r>
              <w:t xml:space="preserve">36 </w:t>
            </w:r>
          </w:p>
        </w:tc>
        <w:tc>
          <w:tcPr>
            <w:tcW w:w="997" w:type="dxa"/>
            <w:tcBorders>
              <w:top w:val="single" w:sz="5" w:space="0" w:color="000000"/>
              <w:left w:val="single" w:sz="5" w:space="0" w:color="000000"/>
              <w:bottom w:val="single" w:sz="5" w:space="0" w:color="000000"/>
              <w:right w:val="single" w:sz="5" w:space="0" w:color="000000"/>
            </w:tcBorders>
          </w:tcPr>
          <w:p w14:paraId="54106BE9" w14:textId="77777777" w:rsidR="004D0AEA" w:rsidRDefault="006A411E">
            <w:pPr>
              <w:spacing w:after="0" w:line="259" w:lineRule="auto"/>
              <w:ind w:right="11" w:firstLine="0"/>
              <w:jc w:val="center"/>
            </w:pPr>
            <w:r>
              <w:t xml:space="preserve">36 </w:t>
            </w:r>
          </w:p>
        </w:tc>
        <w:tc>
          <w:tcPr>
            <w:tcW w:w="985" w:type="dxa"/>
            <w:tcBorders>
              <w:top w:val="single" w:sz="5" w:space="0" w:color="000000"/>
              <w:left w:val="single" w:sz="5" w:space="0" w:color="000000"/>
              <w:bottom w:val="single" w:sz="5" w:space="0" w:color="000000"/>
              <w:right w:val="single" w:sz="5" w:space="0" w:color="000000"/>
            </w:tcBorders>
          </w:tcPr>
          <w:p w14:paraId="15089EC4" w14:textId="77777777" w:rsidR="004D0AEA" w:rsidRDefault="006A411E">
            <w:pPr>
              <w:spacing w:after="0" w:line="259" w:lineRule="auto"/>
              <w:ind w:left="1" w:firstLine="0"/>
              <w:jc w:val="center"/>
            </w:pPr>
            <w:r>
              <w:t xml:space="preserve">36 </w:t>
            </w:r>
          </w:p>
        </w:tc>
        <w:tc>
          <w:tcPr>
            <w:tcW w:w="997" w:type="dxa"/>
            <w:tcBorders>
              <w:top w:val="single" w:sz="5" w:space="0" w:color="000000"/>
              <w:left w:val="single" w:sz="5" w:space="0" w:color="000000"/>
              <w:bottom w:val="single" w:sz="5" w:space="0" w:color="000000"/>
              <w:right w:val="single" w:sz="5" w:space="0" w:color="000000"/>
            </w:tcBorders>
          </w:tcPr>
          <w:p w14:paraId="06BF85DF" w14:textId="77777777" w:rsidR="004D0AEA" w:rsidRDefault="006A411E">
            <w:pPr>
              <w:spacing w:after="0" w:line="259" w:lineRule="auto"/>
              <w:ind w:left="13" w:firstLine="0"/>
              <w:jc w:val="center"/>
            </w:pPr>
            <w:r>
              <w:t xml:space="preserve">18 </w:t>
            </w:r>
          </w:p>
        </w:tc>
      </w:tr>
    </w:tbl>
    <w:p w14:paraId="3E7D9040" w14:textId="77777777" w:rsidR="004D0AEA" w:rsidRDefault="006A411E">
      <w:pPr>
        <w:spacing w:after="188" w:line="259" w:lineRule="auto"/>
        <w:ind w:left="144" w:firstLine="0"/>
        <w:jc w:val="left"/>
      </w:pPr>
      <w:r>
        <w:rPr>
          <w:sz w:val="22"/>
        </w:rPr>
        <w:t xml:space="preserve"> </w:t>
      </w:r>
    </w:p>
    <w:p w14:paraId="7213AAC2" w14:textId="77777777" w:rsidR="004D0AEA" w:rsidRDefault="006A411E">
      <w:pPr>
        <w:spacing w:line="271" w:lineRule="auto"/>
        <w:ind w:left="154" w:right="144" w:hanging="10"/>
      </w:pPr>
      <w:r>
        <w:rPr>
          <w:b/>
        </w:rPr>
        <w:t xml:space="preserve">A tantárgy célja, feladata </w:t>
      </w:r>
    </w:p>
    <w:p w14:paraId="778AC790" w14:textId="77777777" w:rsidR="004D0AEA" w:rsidRDefault="006A411E">
      <w:pPr>
        <w:ind w:left="144" w:right="578"/>
      </w:pPr>
      <w:r>
        <w:t xml:space="preserve">Az etika tantárgy alapvető célja az egyéni és közösségi identitás formálása, stabilizálása, az egyének és a csoportok közti együttműködés megteremtése. Ehhez járulnak hozzá a kulturális hagyományokban gyökerező erkölcsi elvek, a társas szabályok megismertetése, az egyén gondolkodásában formálódó, </w:t>
      </w:r>
      <w:proofErr w:type="spellStart"/>
      <w:r>
        <w:t>szocio</w:t>
      </w:r>
      <w:proofErr w:type="spellEnd"/>
      <w:r>
        <w:t xml:space="preserve">-emocionális készségek fejlesztése. </w:t>
      </w:r>
    </w:p>
    <w:p w14:paraId="2216DF84" w14:textId="77777777" w:rsidR="004D0AEA" w:rsidRDefault="006A411E">
      <w:pPr>
        <w:ind w:left="144" w:right="564"/>
      </w:pPr>
      <w:r>
        <w:t xml:space="preserve">Az erkölcsi nevelés fő célja a felnőtt tanuló erkölcsi érzületének és erkölcsi gondolkodásának fejlesztése, a felnőtt tanuló segítése a társas szabályok, a viselkedésminták azonosításában és saját alakuló értékrendjének tudatosításában. </w:t>
      </w:r>
    </w:p>
    <w:p w14:paraId="62899CB3" w14:textId="77777777" w:rsidR="004D0AEA" w:rsidRDefault="006A411E">
      <w:pPr>
        <w:ind w:left="144" w:right="574"/>
      </w:pPr>
      <w:r>
        <w:t xml:space="preserve">A tantárgy - jellegénél fogva - elsősorban a személyes és társas képességeket, illetve a tudatos társadalmi részvételt és felelősségvállalást fejleszti. Fő feladata olyan ismeretek és értékek közvetítése, valamint kompetenciák elsajátíttatása, amelyek hozzásegítik a tanulót, hogy tájékozott, aktív és elkötelezett állampolgárrá, kisebb és nagyobb közösségeinek felelős tagjává váljék. A tantárgy tanulása folyamán a tanuló számos olyan történettel, konfliktussal, dilemmával, emberi magatartással és sorssal találkozik és foglalkozik, amely nemcsak tájékozottsága, életismerete és gondolkodási képessége kibontakozásához járul hozzá, hanem erkölcsi és érzelmi fejlődését is szolgálja. </w:t>
      </w:r>
    </w:p>
    <w:p w14:paraId="544D5F62" w14:textId="77777777" w:rsidR="004D0AEA" w:rsidRDefault="006A411E">
      <w:pPr>
        <w:ind w:left="144" w:right="573"/>
      </w:pPr>
      <w:r>
        <w:t xml:space="preserve">Az etika tantárgy támogatja a felnőtt tanulót az egyéni életvezetésének és társas környezetének erkölcsi szempontból történő mérlegelésére, miközben saját tudását vizsgálja és fejleszti. Eszközei a kérdezés, a rejtett nézetek és a dilemmák feltárása, az érvelés, a meggyőzés, a meggyőződés, a társadalmi normák és a közösségi értékek értelmezése. </w:t>
      </w:r>
    </w:p>
    <w:p w14:paraId="37512312" w14:textId="77777777" w:rsidR="004D0AEA" w:rsidRDefault="006A411E">
      <w:pPr>
        <w:ind w:left="144" w:right="558"/>
      </w:pPr>
      <w:r>
        <w:t xml:space="preserve">A tanulóközösség tevékenységei mintát nyújtanak arra, hogy milyen értékek és viselkedésmódok segítik vagy akadályozzák az együttműködést, milyen érzelmi-, érték- vagy érdekkonfliktusok jelenhetnek meg, milyen megoldási módok a legmegfelelőbbek. </w:t>
      </w:r>
    </w:p>
    <w:p w14:paraId="3EBB35AB" w14:textId="77777777" w:rsidR="004D0AEA" w:rsidRDefault="006A411E">
      <w:pPr>
        <w:ind w:left="144" w:right="580"/>
      </w:pPr>
      <w:r>
        <w:t xml:space="preserve">A tantárgyi tartalmak és tanulói tevékenységek olyan képességeket is fejlesztenek, melyek a felnőtt tanulót az életvezetésében tudatosabbá, társai és környezete problémái iránt fogékonyabbá tehetik, erősítik identitását, aktív társadalmi cselekvésre késztetik és segítik a nehéz helyzetek megoldásában. </w:t>
      </w:r>
    </w:p>
    <w:p w14:paraId="2F06A994" w14:textId="77777777" w:rsidR="004D0AEA" w:rsidRDefault="006A411E">
      <w:pPr>
        <w:spacing w:after="27" w:line="259" w:lineRule="auto"/>
        <w:ind w:left="144" w:firstLine="0"/>
        <w:jc w:val="left"/>
      </w:pPr>
      <w:r>
        <w:t xml:space="preserve"> </w:t>
      </w:r>
    </w:p>
    <w:p w14:paraId="2DA45F0B" w14:textId="77777777" w:rsidR="004D0AEA" w:rsidRDefault="006A411E">
      <w:pPr>
        <w:spacing w:line="271" w:lineRule="auto"/>
        <w:ind w:left="154" w:right="144" w:hanging="10"/>
      </w:pPr>
      <w:r>
        <w:rPr>
          <w:b/>
        </w:rPr>
        <w:t xml:space="preserve">Az etika tantárgy a kulcskompetenciákat az alábbi módon fejleszti </w:t>
      </w:r>
    </w:p>
    <w:p w14:paraId="15DEFF64" w14:textId="77777777" w:rsidR="004D0AEA" w:rsidRDefault="006A411E">
      <w:pPr>
        <w:ind w:left="144" w:right="576"/>
      </w:pPr>
      <w:r>
        <w:rPr>
          <w:b/>
        </w:rPr>
        <w:t>A tanulás kompetenciái</w:t>
      </w:r>
      <w:r>
        <w:t xml:space="preserve">: A tantárgy keretében alkalmazott módszerek elősegítik az aktív tanulóvá válást, a tanulás tervezését, az egyéni tanulási stílus kialakítását és a tanulási útvonalak felfedezését, a mérlegelő gondolkodást, a belső motiváción nyugvó cselekvést, a célok elérése iránti elkötelezettséget, a </w:t>
      </w:r>
      <w:proofErr w:type="spellStart"/>
      <w:r>
        <w:t>metakognitív</w:t>
      </w:r>
      <w:proofErr w:type="spellEnd"/>
      <w:r>
        <w:t xml:space="preserve"> stratégiák alkalmazását. </w:t>
      </w:r>
    </w:p>
    <w:p w14:paraId="26F8635D" w14:textId="77777777" w:rsidR="004D0AEA" w:rsidRDefault="006A411E">
      <w:pPr>
        <w:ind w:left="144" w:right="566"/>
      </w:pPr>
      <w:r>
        <w:rPr>
          <w:b/>
        </w:rPr>
        <w:t>A kommunikációs kompetenciák</w:t>
      </w:r>
      <w:r>
        <w:t xml:space="preserve">: A kommunikációs kompetenciák formálása során a tanuló gyakorolja az érzelmek kommunikálásának, az empátián nyugvó értő figyelemnek, az </w:t>
      </w:r>
      <w:r>
        <w:lastRenderedPageBreak/>
        <w:t xml:space="preserve">álláspontok asszertív megjelenésének, az erőszakmentes kommunikációnak, az adatokra támaszkodó érvelésnek és a megfelelő vitakultúrának, valamint a társas konfliktusok kezelésének kommunikációs technikákat igénylő változatait. </w:t>
      </w:r>
    </w:p>
    <w:p w14:paraId="2208BDEE" w14:textId="77777777" w:rsidR="004D0AEA" w:rsidRDefault="006A411E">
      <w:pPr>
        <w:ind w:left="144" w:right="557"/>
      </w:pPr>
      <w:r>
        <w:rPr>
          <w:b/>
        </w:rPr>
        <w:t>A digitális kompetenciák</w:t>
      </w:r>
      <w:r>
        <w:t xml:space="preserve">: A digitális kompetenciák fejlesztését támogatja a hiteles forrásokon alapuló kutatómunka végzése, a projektmunkák szervezése, megvalósítása, az elvégzett feladatok digitális eszközökkel történő bemutatása. A virtuális térben kialakult közösségek tagjainak viselkedését befolyásoló etikai szabályok felismerése és elemzése. A digitális önkifejezés, a közösségi oldalakon történő önmegjelenítés, az információk kezelése. A tartalom digitális megosztásával kapcsolatos etikai kérdések köre számtalan fejlesztési lehetőséget rejt magában. </w:t>
      </w:r>
      <w:r>
        <w:rPr>
          <w:b/>
        </w:rPr>
        <w:t>A matematikai, gondolkodási kompetenciák</w:t>
      </w:r>
      <w:r>
        <w:t xml:space="preserve">: A gondolkodási készségeket fejlesztik azok a tanulási tevékenységek, amelyek különböző élethelyzetek, információforrások, médiatartalmak elemzését igénylik. A különböző esettanulmányi példákban és a valóságos élethelyzetekben felmerülő etikai problémák, konfliktusok és a szabályok felismerése közben a tanuló elemző, problémamegoldó, mérlegelő gondolkodás alkalmazásával vizsgálja az események bekövetkezésének feltételeit. Átalakítja a szerzett információt, következtetéseket von le, magyarázatot keres, rendszerezést végez. </w:t>
      </w:r>
    </w:p>
    <w:p w14:paraId="446B1074" w14:textId="77777777" w:rsidR="004D0AEA" w:rsidRDefault="006A411E">
      <w:pPr>
        <w:ind w:left="144" w:right="561"/>
      </w:pPr>
      <w:r>
        <w:rPr>
          <w:b/>
        </w:rPr>
        <w:t>A személyes és társas kapcsolati kompetenciák</w:t>
      </w:r>
      <w:r>
        <w:t xml:space="preserve">: A tantárgy támogatja az önismereten alapuló önszabályozás és önfejlesztés megvalósítását, a lelkiismeretesség, az alkalmazkodóképesség, a kezdeményezőkészség, az elkötelezettség kialakulását, és a teljesítmény javítására való törekvést. A gyakorlatok során az érzelmek felismerésének és kifejezésének, az érzelmi állapotok szabályozásának, a társas helyzetek észlelésének, a konfliktusok kezelésének és a döntéshozatali készségeknek a fejlesztése válik hangsúlyossá. </w:t>
      </w:r>
    </w:p>
    <w:p w14:paraId="5A63066F" w14:textId="77777777" w:rsidR="004D0AEA" w:rsidRDefault="006A411E">
      <w:pPr>
        <w:ind w:left="144" w:right="574"/>
      </w:pPr>
      <w:r>
        <w:rPr>
          <w:b/>
        </w:rPr>
        <w:t>A kreativitás, a kreatív alkotás, önkifejezés és kulturális tudatosság kompetenciái</w:t>
      </w:r>
      <w:r>
        <w:t xml:space="preserve">: A tanulók önállóan vagy csoportosan lehetőséget kapnak a kreatív alkotások tervezésére, készítésére, projektfeladatok szervezésére, kivitelezésére. A </w:t>
      </w:r>
      <w:proofErr w:type="spellStart"/>
      <w:r>
        <w:t>szocio</w:t>
      </w:r>
      <w:proofErr w:type="spellEnd"/>
      <w:r>
        <w:t xml:space="preserve">-emocionális készségek fejlesztése drámajátékkal, szerepjátékkal valósul meg, az érzelmek </w:t>
      </w:r>
      <w:proofErr w:type="spellStart"/>
      <w:r>
        <w:t>kifejeződése</w:t>
      </w:r>
      <w:proofErr w:type="spellEnd"/>
      <w:r>
        <w:t xml:space="preserve"> zenei produkciókban, vizuális alkotásokban ölt testet. A tudatosság erősítését segítik elő azok a feladatok, amelyekben kulturális hagyományok megismerésére kerül sor. </w:t>
      </w:r>
    </w:p>
    <w:p w14:paraId="23FAB76D" w14:textId="77777777" w:rsidR="004D0AEA" w:rsidRDefault="006A411E">
      <w:pPr>
        <w:ind w:left="144" w:right="561"/>
      </w:pPr>
      <w:r>
        <w:rPr>
          <w:b/>
        </w:rPr>
        <w:t>Munkavállalói, innovációs és vállalkozói kompetenciák</w:t>
      </w:r>
      <w:r>
        <w:t xml:space="preserve">: A tantárgy az önismeret fejlesztése révén segíti a felnőtt tanulók jelen és jövőképének kialakítását, támogatja őket a munka világában történő eligazodásra. Ugyanakkor erősíti a hosszú távú célkitűzéseket, a személyes jövőtervezést, a további életpálya-építést, a döntéshozatalt, az életvezetést, a pénzügyi tudatosságot, és a tudatos önfejlesztést. </w:t>
      </w:r>
    </w:p>
    <w:p w14:paraId="645BA809" w14:textId="77777777" w:rsidR="004D0AEA" w:rsidRDefault="006A411E">
      <w:pPr>
        <w:spacing w:after="0" w:line="259" w:lineRule="auto"/>
        <w:ind w:left="853" w:firstLine="0"/>
        <w:jc w:val="left"/>
      </w:pPr>
      <w:r>
        <w:rPr>
          <w:b/>
        </w:rPr>
        <w:t xml:space="preserve"> </w:t>
      </w:r>
    </w:p>
    <w:p w14:paraId="2B4A6080" w14:textId="77777777" w:rsidR="004D0AEA" w:rsidRDefault="006A411E">
      <w:pPr>
        <w:spacing w:after="3" w:line="259" w:lineRule="auto"/>
        <w:ind w:left="853" w:firstLine="0"/>
        <w:jc w:val="left"/>
      </w:pPr>
      <w:r>
        <w:rPr>
          <w:b/>
        </w:rPr>
        <w:t xml:space="preserve"> </w:t>
      </w:r>
    </w:p>
    <w:p w14:paraId="5F64D24F" w14:textId="77777777" w:rsidR="004D0AEA" w:rsidRDefault="006A411E">
      <w:pPr>
        <w:spacing w:after="39" w:line="271" w:lineRule="auto"/>
        <w:ind w:left="154" w:right="144" w:hanging="10"/>
      </w:pPr>
      <w:r>
        <w:rPr>
          <w:b/>
        </w:rPr>
        <w:t xml:space="preserve">Az etika kerettanterv főbb pedagógiai alapelvei: </w:t>
      </w:r>
    </w:p>
    <w:p w14:paraId="39E5094D" w14:textId="77777777" w:rsidR="004D0AEA" w:rsidRDefault="006A411E" w:rsidP="006A411E">
      <w:pPr>
        <w:numPr>
          <w:ilvl w:val="0"/>
          <w:numId w:val="320"/>
        </w:numPr>
        <w:spacing w:after="38"/>
        <w:ind w:right="15" w:hanging="360"/>
      </w:pPr>
      <w:r>
        <w:t xml:space="preserve">A felnőtt tanulók komplex személyiségfejlesztése, értelmi, érzelmi formálás és a cselekvésre buzdítás. </w:t>
      </w:r>
    </w:p>
    <w:p w14:paraId="22A29854" w14:textId="77777777" w:rsidR="004D0AEA" w:rsidRDefault="006A411E" w:rsidP="006A411E">
      <w:pPr>
        <w:numPr>
          <w:ilvl w:val="0"/>
          <w:numId w:val="320"/>
        </w:numPr>
        <w:ind w:right="15" w:hanging="360"/>
      </w:pPr>
      <w:r>
        <w:t xml:space="preserve">A teljes személyiség aktivizálása a belső motiváció felkeltése és ébren tartása. </w:t>
      </w:r>
    </w:p>
    <w:p w14:paraId="52BAA1AF" w14:textId="77777777" w:rsidR="004D0AEA" w:rsidRDefault="006A411E" w:rsidP="006A411E">
      <w:pPr>
        <w:numPr>
          <w:ilvl w:val="0"/>
          <w:numId w:val="320"/>
        </w:numPr>
        <w:ind w:right="15" w:hanging="360"/>
      </w:pPr>
      <w:r>
        <w:t xml:space="preserve">Célrendszere és ajánlásai élményt adók, személyiséget, meggyőződést formálók. </w:t>
      </w:r>
    </w:p>
    <w:p w14:paraId="5CD9A83D" w14:textId="77777777" w:rsidR="004D0AEA" w:rsidRDefault="006A411E" w:rsidP="006A411E">
      <w:pPr>
        <w:numPr>
          <w:ilvl w:val="0"/>
          <w:numId w:val="320"/>
        </w:numPr>
        <w:spacing w:after="39"/>
        <w:ind w:right="15" w:hanging="360"/>
      </w:pPr>
      <w:r>
        <w:t xml:space="preserve">A tananyagok kiválasztása és annak megvalósítása során figyelembe veszi az egyes korosztályok tipikus életkori sajátosságait és lehetséges élethelyzeteit. Valamint lehetőséget kíván adni a tanulók és tanulócsoportok egyéni sajátosságai szerinti differenciálásra. </w:t>
      </w:r>
      <w:r>
        <w:rPr>
          <w:rFonts w:ascii="Segoe UI Symbol" w:eastAsia="Segoe UI Symbol" w:hAnsi="Segoe UI Symbol" w:cs="Segoe UI Symbol"/>
        </w:rPr>
        <w:t></w:t>
      </w:r>
      <w:r>
        <w:rPr>
          <w:rFonts w:ascii="Arial" w:eastAsia="Arial" w:hAnsi="Arial" w:cs="Arial"/>
        </w:rPr>
        <w:t xml:space="preserve"> </w:t>
      </w:r>
      <w:r>
        <w:t xml:space="preserve">Az </w:t>
      </w:r>
      <w:r>
        <w:lastRenderedPageBreak/>
        <w:t xml:space="preserve">aktív, cselekvő viselkedés, magatartás megélésére ösztönzi a felnőtt diákokat a különböző élethelyzeteiben. </w:t>
      </w:r>
    </w:p>
    <w:p w14:paraId="25181B0E" w14:textId="77777777" w:rsidR="004D0AEA" w:rsidRDefault="006A411E" w:rsidP="006A411E">
      <w:pPr>
        <w:numPr>
          <w:ilvl w:val="0"/>
          <w:numId w:val="320"/>
        </w:numPr>
        <w:ind w:right="15" w:hanging="360"/>
      </w:pPr>
      <w:r>
        <w:t xml:space="preserve">Fontosnak tartja a nevelés három színterét (család, iskola, társadalom). </w:t>
      </w:r>
    </w:p>
    <w:p w14:paraId="28D2BB55" w14:textId="77777777" w:rsidR="004D0AEA" w:rsidRDefault="006A411E" w:rsidP="006A411E">
      <w:pPr>
        <w:numPr>
          <w:ilvl w:val="0"/>
          <w:numId w:val="320"/>
        </w:numPr>
        <w:spacing w:after="41"/>
        <w:ind w:right="15" w:hanging="360"/>
      </w:pPr>
      <w:r>
        <w:t xml:space="preserve">Ebben a tantervben elsődleges az érzelmi, érzületi nevelés, a morális fejlesztés, amely során a felnőtt tanulók tanórai cselekedtetése, meggyőződésének formálása elengedhetetlenül szükséges a lelkiismeretes magatartás megszilárdulása érdekében. </w:t>
      </w:r>
    </w:p>
    <w:p w14:paraId="37697E27" w14:textId="77777777" w:rsidR="004D0AEA" w:rsidRDefault="006A411E" w:rsidP="006A411E">
      <w:pPr>
        <w:numPr>
          <w:ilvl w:val="0"/>
          <w:numId w:val="320"/>
        </w:numPr>
        <w:ind w:right="15" w:hanging="360"/>
      </w:pPr>
      <w:r>
        <w:t xml:space="preserve">A munkaformák között fontos szerepet tölt be a kooperatív csoportmunka, az egyéni és csoportos projektfeladatok szervezése, az egész csoportot bevonó beszélgetések. A hatékony munkavégzés érdekében közös szabályok felállítása javasolt. A felnőtt tanuló munkáiból összeállított portfólió is az értékelés alapja lehet. A feladatok megtervezésénél és kivitelezésénél a tanulók igénybe vehetik a digitális eszközöket is. </w:t>
      </w:r>
    </w:p>
    <w:p w14:paraId="65196293" w14:textId="77777777" w:rsidR="004D0AEA" w:rsidRDefault="006A411E">
      <w:pPr>
        <w:spacing w:after="0" w:line="259" w:lineRule="auto"/>
        <w:ind w:left="144" w:firstLine="0"/>
        <w:jc w:val="left"/>
      </w:pPr>
      <w:r>
        <w:t xml:space="preserve"> </w:t>
      </w:r>
    </w:p>
    <w:p w14:paraId="19E79B63" w14:textId="77777777" w:rsidR="004D0AEA" w:rsidRDefault="006A411E">
      <w:pPr>
        <w:ind w:left="144" w:right="579"/>
      </w:pPr>
      <w:r>
        <w:t xml:space="preserve">A tanulási tevékenység értékelése alapvetően a fejlesztő értékelésre épül. A kooperatív tanulási tevékenység alkalmával az önértékelésről a társértékelésre, illetve a csoport együttműködésének az értékelésére kerülhet a hangsúly.  </w:t>
      </w:r>
    </w:p>
    <w:p w14:paraId="6540F3B6" w14:textId="77777777" w:rsidR="004D0AEA" w:rsidRDefault="006A411E">
      <w:pPr>
        <w:ind w:left="144" w:right="574"/>
      </w:pPr>
      <w:r>
        <w:t xml:space="preserve">Az etika tanítása nagyfokú empátiát, sokirányú ismeretet, adaptivitási készséget és rugalmasságot igényel a pedagógustól, aki szakmailag kompetens személy, fejlődés-lélektani, pedagógiai, szakdidaktikai és módszertani felkészültséggel rendelkezik. Tisztában van az alapelvekkel, melyeknek szellemiségében tanít. Együttműködik azokkal, akikkel munkatársi kapcsolatban van (osztályfőnök, igazgató, tanárok, stb.) </w:t>
      </w:r>
    </w:p>
    <w:p w14:paraId="07D289A7" w14:textId="77777777" w:rsidR="004D0AEA" w:rsidRDefault="006A411E">
      <w:pPr>
        <w:spacing w:after="34" w:line="259" w:lineRule="auto"/>
        <w:ind w:left="144" w:firstLine="0"/>
        <w:jc w:val="left"/>
      </w:pPr>
      <w:r>
        <w:t xml:space="preserve"> </w:t>
      </w:r>
    </w:p>
    <w:p w14:paraId="32F77ACD" w14:textId="77777777" w:rsidR="004D0AEA" w:rsidRDefault="006A411E">
      <w:pPr>
        <w:spacing w:after="0" w:line="265" w:lineRule="auto"/>
        <w:ind w:left="154" w:right="4421" w:hanging="10"/>
        <w:jc w:val="left"/>
      </w:pPr>
      <w:r>
        <w:rPr>
          <w:b/>
        </w:rPr>
        <w:t>5-6.</w:t>
      </w:r>
      <w:r>
        <w:rPr>
          <w:b/>
          <w:sz w:val="19"/>
        </w:rPr>
        <w:t xml:space="preserve"> ÉVFOLYAM</w:t>
      </w:r>
      <w:r>
        <w:rPr>
          <w:b/>
        </w:rPr>
        <w:t xml:space="preserve"> </w:t>
      </w:r>
    </w:p>
    <w:p w14:paraId="5B2EC79D" w14:textId="77777777" w:rsidR="004D0AEA" w:rsidRDefault="006A411E">
      <w:pPr>
        <w:spacing w:after="189" w:line="259" w:lineRule="auto"/>
        <w:ind w:left="144" w:firstLine="0"/>
        <w:jc w:val="left"/>
      </w:pPr>
      <w:r>
        <w:rPr>
          <w:sz w:val="22"/>
        </w:rPr>
        <w:t xml:space="preserve"> </w:t>
      </w:r>
    </w:p>
    <w:p w14:paraId="2CACB445" w14:textId="77777777" w:rsidR="004D0AEA" w:rsidRDefault="006A411E">
      <w:pPr>
        <w:spacing w:line="271" w:lineRule="auto"/>
        <w:ind w:left="154" w:right="144" w:hanging="10"/>
      </w:pPr>
      <w:r>
        <w:rPr>
          <w:b/>
        </w:rPr>
        <w:t xml:space="preserve">A témakörök és óraszámok áttekintő táblázata </w:t>
      </w:r>
    </w:p>
    <w:tbl>
      <w:tblPr>
        <w:tblStyle w:val="TableGrid"/>
        <w:tblW w:w="9370" w:type="dxa"/>
        <w:tblInd w:w="138" w:type="dxa"/>
        <w:tblCellMar>
          <w:left w:w="126" w:type="dxa"/>
          <w:right w:w="31" w:type="dxa"/>
        </w:tblCellMar>
        <w:tblLook w:val="04A0" w:firstRow="1" w:lastRow="0" w:firstColumn="1" w:lastColumn="0" w:noHBand="0" w:noVBand="1"/>
      </w:tblPr>
      <w:tblGrid>
        <w:gridCol w:w="8085"/>
        <w:gridCol w:w="1285"/>
      </w:tblGrid>
      <w:tr w:rsidR="004D0AEA" w14:paraId="36D6ADC3" w14:textId="77777777">
        <w:trPr>
          <w:trHeight w:val="288"/>
        </w:trPr>
        <w:tc>
          <w:tcPr>
            <w:tcW w:w="8084" w:type="dxa"/>
            <w:tcBorders>
              <w:top w:val="single" w:sz="5" w:space="0" w:color="000000"/>
              <w:left w:val="single" w:sz="5" w:space="0" w:color="000000"/>
              <w:bottom w:val="single" w:sz="5" w:space="0" w:color="000000"/>
              <w:right w:val="single" w:sz="5" w:space="0" w:color="000000"/>
            </w:tcBorders>
          </w:tcPr>
          <w:p w14:paraId="788C738F" w14:textId="77777777" w:rsidR="004D0AEA" w:rsidRDefault="006A411E">
            <w:pPr>
              <w:spacing w:after="0" w:line="259" w:lineRule="auto"/>
              <w:ind w:right="87" w:firstLine="0"/>
              <w:jc w:val="center"/>
            </w:pPr>
            <w:r>
              <w:rPr>
                <w:b/>
              </w:rPr>
              <w:t xml:space="preserve">Témakör neve </w:t>
            </w:r>
          </w:p>
        </w:tc>
        <w:tc>
          <w:tcPr>
            <w:tcW w:w="1285" w:type="dxa"/>
            <w:tcBorders>
              <w:top w:val="single" w:sz="5" w:space="0" w:color="000000"/>
              <w:left w:val="single" w:sz="5" w:space="0" w:color="000000"/>
              <w:bottom w:val="single" w:sz="5" w:space="0" w:color="000000"/>
              <w:right w:val="single" w:sz="5" w:space="0" w:color="000000"/>
            </w:tcBorders>
          </w:tcPr>
          <w:p w14:paraId="3F3A3381" w14:textId="77777777" w:rsidR="004D0AEA" w:rsidRDefault="006A411E">
            <w:pPr>
              <w:spacing w:after="0" w:line="259" w:lineRule="auto"/>
              <w:ind w:left="48" w:firstLine="0"/>
              <w:jc w:val="left"/>
            </w:pPr>
            <w:r>
              <w:rPr>
                <w:b/>
              </w:rPr>
              <w:t xml:space="preserve">Óraszám </w:t>
            </w:r>
          </w:p>
        </w:tc>
      </w:tr>
      <w:tr w:rsidR="004D0AEA" w14:paraId="7C16329F" w14:textId="77777777">
        <w:trPr>
          <w:trHeight w:val="289"/>
        </w:trPr>
        <w:tc>
          <w:tcPr>
            <w:tcW w:w="8084" w:type="dxa"/>
            <w:tcBorders>
              <w:top w:val="single" w:sz="5" w:space="0" w:color="000000"/>
              <w:left w:val="single" w:sz="5" w:space="0" w:color="000000"/>
              <w:bottom w:val="single" w:sz="5" w:space="0" w:color="000000"/>
              <w:right w:val="single" w:sz="5" w:space="0" w:color="000000"/>
            </w:tcBorders>
          </w:tcPr>
          <w:p w14:paraId="64D4D9C5" w14:textId="77777777" w:rsidR="004D0AEA" w:rsidRDefault="006A411E">
            <w:pPr>
              <w:spacing w:after="0" w:line="259" w:lineRule="auto"/>
              <w:ind w:firstLine="0"/>
              <w:jc w:val="left"/>
            </w:pPr>
            <w:r>
              <w:rPr>
                <w:b/>
              </w:rPr>
              <w:t xml:space="preserve">5.ÉVFOLYAM </w:t>
            </w:r>
          </w:p>
        </w:tc>
        <w:tc>
          <w:tcPr>
            <w:tcW w:w="1285" w:type="dxa"/>
            <w:tcBorders>
              <w:top w:val="single" w:sz="5" w:space="0" w:color="000000"/>
              <w:left w:val="single" w:sz="5" w:space="0" w:color="000000"/>
              <w:bottom w:val="single" w:sz="5" w:space="0" w:color="000000"/>
              <w:right w:val="single" w:sz="5" w:space="0" w:color="000000"/>
            </w:tcBorders>
          </w:tcPr>
          <w:p w14:paraId="54B342CA" w14:textId="77777777" w:rsidR="004D0AEA" w:rsidRDefault="006A411E">
            <w:pPr>
              <w:spacing w:after="0" w:line="259" w:lineRule="auto"/>
              <w:ind w:right="35" w:firstLine="0"/>
              <w:jc w:val="center"/>
            </w:pPr>
            <w:r>
              <w:rPr>
                <w:b/>
              </w:rPr>
              <w:t xml:space="preserve"> </w:t>
            </w:r>
          </w:p>
        </w:tc>
      </w:tr>
      <w:tr w:rsidR="004D0AEA" w14:paraId="5A5C5665" w14:textId="77777777">
        <w:trPr>
          <w:trHeight w:val="288"/>
        </w:trPr>
        <w:tc>
          <w:tcPr>
            <w:tcW w:w="8084" w:type="dxa"/>
            <w:tcBorders>
              <w:top w:val="single" w:sz="5" w:space="0" w:color="000000"/>
              <w:left w:val="single" w:sz="5" w:space="0" w:color="000000"/>
              <w:bottom w:val="single" w:sz="5" w:space="0" w:color="000000"/>
              <w:right w:val="single" w:sz="5" w:space="0" w:color="000000"/>
            </w:tcBorders>
          </w:tcPr>
          <w:p w14:paraId="7AA0E589" w14:textId="77777777" w:rsidR="004D0AEA" w:rsidRDefault="006A411E">
            <w:pPr>
              <w:spacing w:after="0" w:line="259" w:lineRule="auto"/>
              <w:ind w:firstLine="0"/>
              <w:jc w:val="left"/>
            </w:pPr>
            <w:r>
              <w:t xml:space="preserve">Éntudat  Önismeret </w:t>
            </w:r>
          </w:p>
        </w:tc>
        <w:tc>
          <w:tcPr>
            <w:tcW w:w="1285" w:type="dxa"/>
            <w:tcBorders>
              <w:top w:val="single" w:sz="5" w:space="0" w:color="000000"/>
              <w:left w:val="single" w:sz="5" w:space="0" w:color="000000"/>
              <w:bottom w:val="single" w:sz="5" w:space="0" w:color="000000"/>
              <w:right w:val="single" w:sz="5" w:space="0" w:color="000000"/>
            </w:tcBorders>
          </w:tcPr>
          <w:p w14:paraId="0992A8A4" w14:textId="77777777" w:rsidR="004D0AEA" w:rsidRDefault="006A411E">
            <w:pPr>
              <w:spacing w:after="0" w:line="259" w:lineRule="auto"/>
              <w:ind w:right="96" w:firstLine="0"/>
              <w:jc w:val="center"/>
            </w:pPr>
            <w:r>
              <w:t xml:space="preserve">6 </w:t>
            </w:r>
          </w:p>
        </w:tc>
      </w:tr>
      <w:tr w:rsidR="004D0AEA" w14:paraId="4B7E6ABF" w14:textId="77777777">
        <w:trPr>
          <w:trHeight w:val="288"/>
        </w:trPr>
        <w:tc>
          <w:tcPr>
            <w:tcW w:w="8084" w:type="dxa"/>
            <w:tcBorders>
              <w:top w:val="single" w:sz="5" w:space="0" w:color="000000"/>
              <w:left w:val="single" w:sz="5" w:space="0" w:color="000000"/>
              <w:bottom w:val="single" w:sz="5" w:space="0" w:color="000000"/>
              <w:right w:val="single" w:sz="5" w:space="0" w:color="000000"/>
            </w:tcBorders>
          </w:tcPr>
          <w:p w14:paraId="236B5116" w14:textId="77777777" w:rsidR="004D0AEA" w:rsidRDefault="006A411E">
            <w:pPr>
              <w:spacing w:after="0" w:line="259" w:lineRule="auto"/>
              <w:ind w:firstLine="0"/>
              <w:jc w:val="left"/>
            </w:pPr>
            <w:r>
              <w:t xml:space="preserve">Család  Helyem a családban </w:t>
            </w:r>
          </w:p>
        </w:tc>
        <w:tc>
          <w:tcPr>
            <w:tcW w:w="1285" w:type="dxa"/>
            <w:tcBorders>
              <w:top w:val="single" w:sz="5" w:space="0" w:color="000000"/>
              <w:left w:val="single" w:sz="5" w:space="0" w:color="000000"/>
              <w:bottom w:val="single" w:sz="5" w:space="0" w:color="000000"/>
              <w:right w:val="single" w:sz="5" w:space="0" w:color="000000"/>
            </w:tcBorders>
          </w:tcPr>
          <w:p w14:paraId="67127E26" w14:textId="77777777" w:rsidR="004D0AEA" w:rsidRDefault="006A411E">
            <w:pPr>
              <w:spacing w:after="0" w:line="259" w:lineRule="auto"/>
              <w:ind w:right="96" w:firstLine="0"/>
              <w:jc w:val="center"/>
            </w:pPr>
            <w:r>
              <w:t xml:space="preserve">6 </w:t>
            </w:r>
          </w:p>
        </w:tc>
      </w:tr>
      <w:tr w:rsidR="004D0AEA" w14:paraId="5749AFC0" w14:textId="77777777">
        <w:trPr>
          <w:trHeight w:val="288"/>
        </w:trPr>
        <w:tc>
          <w:tcPr>
            <w:tcW w:w="8084" w:type="dxa"/>
            <w:tcBorders>
              <w:top w:val="single" w:sz="5" w:space="0" w:color="000000"/>
              <w:left w:val="single" w:sz="5" w:space="0" w:color="000000"/>
              <w:bottom w:val="single" w:sz="5" w:space="0" w:color="000000"/>
              <w:right w:val="single" w:sz="5" w:space="0" w:color="000000"/>
            </w:tcBorders>
          </w:tcPr>
          <w:p w14:paraId="4BD1ED4A" w14:textId="77777777" w:rsidR="004D0AEA" w:rsidRDefault="006A411E">
            <w:pPr>
              <w:spacing w:after="0" w:line="259" w:lineRule="auto"/>
              <w:ind w:firstLine="0"/>
              <w:jc w:val="left"/>
            </w:pPr>
            <w:r>
              <w:t xml:space="preserve">Társas tudatosság és társas kapcsolatok  Helyem a társas-lelkületi közösségekben </w:t>
            </w:r>
          </w:p>
        </w:tc>
        <w:tc>
          <w:tcPr>
            <w:tcW w:w="1285" w:type="dxa"/>
            <w:tcBorders>
              <w:top w:val="single" w:sz="5" w:space="0" w:color="000000"/>
              <w:left w:val="single" w:sz="5" w:space="0" w:color="000000"/>
              <w:bottom w:val="single" w:sz="5" w:space="0" w:color="000000"/>
              <w:right w:val="single" w:sz="5" w:space="0" w:color="000000"/>
            </w:tcBorders>
          </w:tcPr>
          <w:p w14:paraId="4F8909CC" w14:textId="77777777" w:rsidR="004D0AEA" w:rsidRDefault="006A411E">
            <w:pPr>
              <w:spacing w:after="0" w:line="259" w:lineRule="auto"/>
              <w:ind w:right="96" w:firstLine="0"/>
              <w:jc w:val="center"/>
            </w:pPr>
            <w:r>
              <w:t xml:space="preserve">5 </w:t>
            </w:r>
          </w:p>
        </w:tc>
      </w:tr>
      <w:tr w:rsidR="004D0AEA" w14:paraId="245F851B" w14:textId="77777777">
        <w:trPr>
          <w:trHeight w:val="276"/>
        </w:trPr>
        <w:tc>
          <w:tcPr>
            <w:tcW w:w="8084" w:type="dxa"/>
            <w:tcBorders>
              <w:top w:val="single" w:sz="5" w:space="0" w:color="000000"/>
              <w:left w:val="single" w:sz="5" w:space="0" w:color="000000"/>
              <w:bottom w:val="single" w:sz="5" w:space="0" w:color="000000"/>
              <w:right w:val="single" w:sz="5" w:space="0" w:color="000000"/>
            </w:tcBorders>
          </w:tcPr>
          <w:p w14:paraId="40E82E05" w14:textId="77777777" w:rsidR="004D0AEA" w:rsidRDefault="006A411E">
            <w:pPr>
              <w:spacing w:after="0" w:line="259" w:lineRule="auto"/>
              <w:ind w:firstLine="0"/>
              <w:jc w:val="left"/>
            </w:pPr>
            <w:r>
              <w:t xml:space="preserve">A társas együttélés kulturális gyökerei: Nemzet  helyem a társadalomban </w:t>
            </w:r>
          </w:p>
        </w:tc>
        <w:tc>
          <w:tcPr>
            <w:tcW w:w="1285" w:type="dxa"/>
            <w:tcBorders>
              <w:top w:val="single" w:sz="5" w:space="0" w:color="000000"/>
              <w:left w:val="single" w:sz="5" w:space="0" w:color="000000"/>
              <w:bottom w:val="single" w:sz="5" w:space="0" w:color="000000"/>
              <w:right w:val="single" w:sz="5" w:space="0" w:color="000000"/>
            </w:tcBorders>
          </w:tcPr>
          <w:p w14:paraId="263A446B" w14:textId="77777777" w:rsidR="004D0AEA" w:rsidRDefault="006A411E">
            <w:pPr>
              <w:spacing w:after="0" w:line="259" w:lineRule="auto"/>
              <w:ind w:right="96" w:firstLine="0"/>
              <w:jc w:val="center"/>
            </w:pPr>
            <w:r>
              <w:t xml:space="preserve">7 </w:t>
            </w:r>
          </w:p>
        </w:tc>
      </w:tr>
      <w:tr w:rsidR="004D0AEA" w14:paraId="72BDBDA7" w14:textId="77777777">
        <w:trPr>
          <w:trHeight w:val="288"/>
        </w:trPr>
        <w:tc>
          <w:tcPr>
            <w:tcW w:w="8084" w:type="dxa"/>
            <w:tcBorders>
              <w:top w:val="single" w:sz="5" w:space="0" w:color="000000"/>
              <w:left w:val="single" w:sz="5" w:space="0" w:color="000000"/>
              <w:bottom w:val="single" w:sz="5" w:space="0" w:color="000000"/>
              <w:right w:val="single" w:sz="5" w:space="0" w:color="000000"/>
            </w:tcBorders>
          </w:tcPr>
          <w:p w14:paraId="7F82142D" w14:textId="77777777" w:rsidR="004D0AEA" w:rsidRDefault="006A411E">
            <w:pPr>
              <w:spacing w:after="0" w:line="259" w:lineRule="auto"/>
              <w:ind w:firstLine="0"/>
              <w:jc w:val="left"/>
            </w:pPr>
            <w:r>
              <w:t xml:space="preserve">A természet rendjének megőrzése, a fenntartható jövő </w:t>
            </w:r>
          </w:p>
        </w:tc>
        <w:tc>
          <w:tcPr>
            <w:tcW w:w="1285" w:type="dxa"/>
            <w:tcBorders>
              <w:top w:val="single" w:sz="5" w:space="0" w:color="000000"/>
              <w:left w:val="single" w:sz="5" w:space="0" w:color="000000"/>
              <w:bottom w:val="single" w:sz="5" w:space="0" w:color="000000"/>
              <w:right w:val="single" w:sz="5" w:space="0" w:color="000000"/>
            </w:tcBorders>
          </w:tcPr>
          <w:p w14:paraId="3C4D0B78" w14:textId="77777777" w:rsidR="004D0AEA" w:rsidRDefault="006A411E">
            <w:pPr>
              <w:spacing w:after="0" w:line="259" w:lineRule="auto"/>
              <w:ind w:right="96" w:firstLine="0"/>
              <w:jc w:val="center"/>
            </w:pPr>
            <w:r>
              <w:t xml:space="preserve">6 </w:t>
            </w:r>
          </w:p>
        </w:tc>
      </w:tr>
      <w:tr w:rsidR="004D0AEA" w14:paraId="42BC9BF2" w14:textId="77777777">
        <w:trPr>
          <w:trHeight w:val="288"/>
        </w:trPr>
        <w:tc>
          <w:tcPr>
            <w:tcW w:w="8084" w:type="dxa"/>
            <w:tcBorders>
              <w:top w:val="single" w:sz="5" w:space="0" w:color="000000"/>
              <w:left w:val="single" w:sz="5" w:space="0" w:color="000000"/>
              <w:bottom w:val="single" w:sz="5" w:space="0" w:color="000000"/>
              <w:right w:val="single" w:sz="5" w:space="0" w:color="000000"/>
            </w:tcBorders>
          </w:tcPr>
          <w:p w14:paraId="74219F4F" w14:textId="77777777" w:rsidR="004D0AEA" w:rsidRDefault="006A411E">
            <w:pPr>
              <w:spacing w:after="0" w:line="259" w:lineRule="auto"/>
              <w:ind w:firstLine="0"/>
              <w:jc w:val="left"/>
            </w:pPr>
            <w:r>
              <w:t xml:space="preserve">Az európai kultúra emberképe, hatása az egyén értékrendjére </w:t>
            </w:r>
          </w:p>
        </w:tc>
        <w:tc>
          <w:tcPr>
            <w:tcW w:w="1285" w:type="dxa"/>
            <w:tcBorders>
              <w:top w:val="single" w:sz="5" w:space="0" w:color="000000"/>
              <w:left w:val="single" w:sz="5" w:space="0" w:color="000000"/>
              <w:bottom w:val="single" w:sz="5" w:space="0" w:color="000000"/>
              <w:right w:val="single" w:sz="5" w:space="0" w:color="000000"/>
            </w:tcBorders>
          </w:tcPr>
          <w:p w14:paraId="48E98C6A" w14:textId="77777777" w:rsidR="004D0AEA" w:rsidRDefault="006A411E">
            <w:pPr>
              <w:spacing w:after="0" w:line="259" w:lineRule="auto"/>
              <w:ind w:right="96" w:firstLine="0"/>
              <w:jc w:val="center"/>
            </w:pPr>
            <w:r>
              <w:t xml:space="preserve">6 </w:t>
            </w:r>
          </w:p>
        </w:tc>
      </w:tr>
      <w:tr w:rsidR="004D0AEA" w14:paraId="568BC712" w14:textId="77777777">
        <w:trPr>
          <w:trHeight w:val="289"/>
        </w:trPr>
        <w:tc>
          <w:tcPr>
            <w:tcW w:w="8084" w:type="dxa"/>
            <w:tcBorders>
              <w:top w:val="single" w:sz="5" w:space="0" w:color="000000"/>
              <w:left w:val="single" w:sz="5" w:space="0" w:color="000000"/>
              <w:bottom w:val="single" w:sz="5" w:space="0" w:color="000000"/>
              <w:right w:val="single" w:sz="5" w:space="0" w:color="000000"/>
            </w:tcBorders>
          </w:tcPr>
          <w:p w14:paraId="58B759CC" w14:textId="77777777" w:rsidR="004D0AEA" w:rsidRDefault="006A411E">
            <w:pPr>
              <w:spacing w:after="0" w:line="259" w:lineRule="auto"/>
              <w:ind w:right="67" w:firstLine="0"/>
              <w:jc w:val="right"/>
            </w:pPr>
            <w:r>
              <w:rPr>
                <w:b/>
              </w:rPr>
              <w:t xml:space="preserve">Összes óraszám: </w:t>
            </w:r>
          </w:p>
        </w:tc>
        <w:tc>
          <w:tcPr>
            <w:tcW w:w="1285" w:type="dxa"/>
            <w:tcBorders>
              <w:top w:val="single" w:sz="5" w:space="0" w:color="000000"/>
              <w:left w:val="single" w:sz="5" w:space="0" w:color="000000"/>
              <w:bottom w:val="single" w:sz="5" w:space="0" w:color="000000"/>
              <w:right w:val="single" w:sz="5" w:space="0" w:color="000000"/>
            </w:tcBorders>
          </w:tcPr>
          <w:p w14:paraId="0CFCBA82" w14:textId="77777777" w:rsidR="004D0AEA" w:rsidRDefault="006A411E">
            <w:pPr>
              <w:spacing w:after="0" w:line="259" w:lineRule="auto"/>
              <w:ind w:right="96" w:firstLine="0"/>
              <w:jc w:val="center"/>
            </w:pPr>
            <w:r>
              <w:rPr>
                <w:b/>
              </w:rPr>
              <w:t xml:space="preserve">36 </w:t>
            </w:r>
          </w:p>
        </w:tc>
      </w:tr>
      <w:tr w:rsidR="004D0AEA" w14:paraId="1227405B" w14:textId="77777777">
        <w:trPr>
          <w:trHeight w:val="288"/>
        </w:trPr>
        <w:tc>
          <w:tcPr>
            <w:tcW w:w="8084" w:type="dxa"/>
            <w:tcBorders>
              <w:top w:val="single" w:sz="5" w:space="0" w:color="000000"/>
              <w:left w:val="single" w:sz="5" w:space="0" w:color="000000"/>
              <w:bottom w:val="single" w:sz="5" w:space="0" w:color="000000"/>
              <w:right w:val="single" w:sz="5" w:space="0" w:color="000000"/>
            </w:tcBorders>
          </w:tcPr>
          <w:p w14:paraId="4B60E012" w14:textId="77777777" w:rsidR="004D0AEA" w:rsidRDefault="006A411E">
            <w:pPr>
              <w:spacing w:after="0" w:line="259" w:lineRule="auto"/>
              <w:ind w:firstLine="0"/>
              <w:jc w:val="left"/>
            </w:pPr>
            <w:r>
              <w:rPr>
                <w:b/>
              </w:rPr>
              <w:t xml:space="preserve">6.ÉVFOLYAM </w:t>
            </w:r>
          </w:p>
        </w:tc>
        <w:tc>
          <w:tcPr>
            <w:tcW w:w="1285" w:type="dxa"/>
            <w:tcBorders>
              <w:top w:val="single" w:sz="5" w:space="0" w:color="000000"/>
              <w:left w:val="single" w:sz="5" w:space="0" w:color="000000"/>
              <w:bottom w:val="single" w:sz="5" w:space="0" w:color="000000"/>
              <w:right w:val="single" w:sz="5" w:space="0" w:color="000000"/>
            </w:tcBorders>
          </w:tcPr>
          <w:p w14:paraId="5E80E6E8" w14:textId="77777777" w:rsidR="004D0AEA" w:rsidRDefault="006A411E">
            <w:pPr>
              <w:spacing w:after="0" w:line="259" w:lineRule="auto"/>
              <w:ind w:right="35" w:firstLine="0"/>
              <w:jc w:val="center"/>
            </w:pPr>
            <w:r>
              <w:rPr>
                <w:b/>
              </w:rPr>
              <w:t xml:space="preserve"> </w:t>
            </w:r>
          </w:p>
        </w:tc>
      </w:tr>
      <w:tr w:rsidR="004D0AEA" w14:paraId="1772E6F5" w14:textId="77777777">
        <w:trPr>
          <w:trHeight w:val="288"/>
        </w:trPr>
        <w:tc>
          <w:tcPr>
            <w:tcW w:w="8084" w:type="dxa"/>
            <w:tcBorders>
              <w:top w:val="single" w:sz="5" w:space="0" w:color="000000"/>
              <w:left w:val="single" w:sz="5" w:space="0" w:color="000000"/>
              <w:bottom w:val="single" w:sz="5" w:space="0" w:color="000000"/>
              <w:right w:val="single" w:sz="5" w:space="0" w:color="000000"/>
            </w:tcBorders>
          </w:tcPr>
          <w:p w14:paraId="06DC9005" w14:textId="77777777" w:rsidR="004D0AEA" w:rsidRDefault="006A411E">
            <w:pPr>
              <w:spacing w:after="0" w:line="259" w:lineRule="auto"/>
              <w:ind w:firstLine="0"/>
              <w:jc w:val="left"/>
            </w:pPr>
            <w:r>
              <w:t xml:space="preserve">Éntudat  Önismeret </w:t>
            </w:r>
          </w:p>
        </w:tc>
        <w:tc>
          <w:tcPr>
            <w:tcW w:w="1285" w:type="dxa"/>
            <w:tcBorders>
              <w:top w:val="single" w:sz="5" w:space="0" w:color="000000"/>
              <w:left w:val="single" w:sz="5" w:space="0" w:color="000000"/>
              <w:bottom w:val="single" w:sz="5" w:space="0" w:color="000000"/>
              <w:right w:val="single" w:sz="5" w:space="0" w:color="000000"/>
            </w:tcBorders>
          </w:tcPr>
          <w:p w14:paraId="568DC2B1" w14:textId="77777777" w:rsidR="004D0AEA" w:rsidRDefault="006A411E">
            <w:pPr>
              <w:spacing w:after="0" w:line="259" w:lineRule="auto"/>
              <w:ind w:right="96" w:firstLine="0"/>
              <w:jc w:val="center"/>
            </w:pPr>
            <w:r>
              <w:t xml:space="preserve">6 </w:t>
            </w:r>
          </w:p>
        </w:tc>
      </w:tr>
      <w:tr w:rsidR="004D0AEA" w14:paraId="357D30FA" w14:textId="77777777">
        <w:trPr>
          <w:trHeight w:val="276"/>
        </w:trPr>
        <w:tc>
          <w:tcPr>
            <w:tcW w:w="8084" w:type="dxa"/>
            <w:tcBorders>
              <w:top w:val="single" w:sz="5" w:space="0" w:color="000000"/>
              <w:left w:val="single" w:sz="5" w:space="0" w:color="000000"/>
              <w:bottom w:val="single" w:sz="5" w:space="0" w:color="000000"/>
              <w:right w:val="single" w:sz="5" w:space="0" w:color="000000"/>
            </w:tcBorders>
          </w:tcPr>
          <w:p w14:paraId="2E12F2A3" w14:textId="77777777" w:rsidR="004D0AEA" w:rsidRDefault="006A411E">
            <w:pPr>
              <w:spacing w:after="0" w:line="259" w:lineRule="auto"/>
              <w:ind w:firstLine="0"/>
              <w:jc w:val="left"/>
            </w:pPr>
            <w:r>
              <w:t xml:space="preserve">Család  Helyem a családban </w:t>
            </w:r>
          </w:p>
        </w:tc>
        <w:tc>
          <w:tcPr>
            <w:tcW w:w="1285" w:type="dxa"/>
            <w:tcBorders>
              <w:top w:val="single" w:sz="5" w:space="0" w:color="000000"/>
              <w:left w:val="single" w:sz="5" w:space="0" w:color="000000"/>
              <w:bottom w:val="single" w:sz="5" w:space="0" w:color="000000"/>
              <w:right w:val="single" w:sz="5" w:space="0" w:color="000000"/>
            </w:tcBorders>
          </w:tcPr>
          <w:p w14:paraId="27F32272" w14:textId="77777777" w:rsidR="004D0AEA" w:rsidRDefault="006A411E">
            <w:pPr>
              <w:spacing w:after="0" w:line="259" w:lineRule="auto"/>
              <w:ind w:right="96" w:firstLine="0"/>
              <w:jc w:val="center"/>
            </w:pPr>
            <w:r>
              <w:t xml:space="preserve">6 </w:t>
            </w:r>
          </w:p>
        </w:tc>
      </w:tr>
      <w:tr w:rsidR="004D0AEA" w14:paraId="02D7F02D" w14:textId="77777777">
        <w:trPr>
          <w:trHeight w:val="288"/>
        </w:trPr>
        <w:tc>
          <w:tcPr>
            <w:tcW w:w="8084" w:type="dxa"/>
            <w:tcBorders>
              <w:top w:val="single" w:sz="5" w:space="0" w:color="000000"/>
              <w:left w:val="single" w:sz="5" w:space="0" w:color="000000"/>
              <w:bottom w:val="single" w:sz="5" w:space="0" w:color="000000"/>
              <w:right w:val="single" w:sz="5" w:space="0" w:color="000000"/>
            </w:tcBorders>
          </w:tcPr>
          <w:p w14:paraId="1ECCBE30" w14:textId="77777777" w:rsidR="004D0AEA" w:rsidRDefault="006A411E">
            <w:pPr>
              <w:spacing w:after="0" w:line="259" w:lineRule="auto"/>
              <w:ind w:firstLine="0"/>
              <w:jc w:val="left"/>
            </w:pPr>
            <w:r>
              <w:t xml:space="preserve">Társas tudatosság és társas kapcsolatok  Helyem a társas-lelkületi közösségekben </w:t>
            </w:r>
          </w:p>
        </w:tc>
        <w:tc>
          <w:tcPr>
            <w:tcW w:w="1285" w:type="dxa"/>
            <w:tcBorders>
              <w:top w:val="single" w:sz="5" w:space="0" w:color="000000"/>
              <w:left w:val="single" w:sz="5" w:space="0" w:color="000000"/>
              <w:bottom w:val="single" w:sz="5" w:space="0" w:color="000000"/>
              <w:right w:val="single" w:sz="5" w:space="0" w:color="000000"/>
            </w:tcBorders>
          </w:tcPr>
          <w:p w14:paraId="2FA90956" w14:textId="77777777" w:rsidR="004D0AEA" w:rsidRDefault="006A411E">
            <w:pPr>
              <w:spacing w:after="0" w:line="259" w:lineRule="auto"/>
              <w:ind w:right="96" w:firstLine="0"/>
              <w:jc w:val="center"/>
            </w:pPr>
            <w:r>
              <w:t xml:space="preserve">5 </w:t>
            </w:r>
          </w:p>
        </w:tc>
      </w:tr>
      <w:tr w:rsidR="004D0AEA" w14:paraId="4515E48D" w14:textId="77777777">
        <w:trPr>
          <w:trHeight w:val="289"/>
        </w:trPr>
        <w:tc>
          <w:tcPr>
            <w:tcW w:w="8084" w:type="dxa"/>
            <w:tcBorders>
              <w:top w:val="single" w:sz="5" w:space="0" w:color="000000"/>
              <w:left w:val="single" w:sz="5" w:space="0" w:color="000000"/>
              <w:bottom w:val="single" w:sz="5" w:space="0" w:color="000000"/>
              <w:right w:val="single" w:sz="5" w:space="0" w:color="000000"/>
            </w:tcBorders>
          </w:tcPr>
          <w:p w14:paraId="3125B036" w14:textId="77777777" w:rsidR="004D0AEA" w:rsidRDefault="006A411E">
            <w:pPr>
              <w:spacing w:after="0" w:line="259" w:lineRule="auto"/>
              <w:ind w:firstLine="0"/>
              <w:jc w:val="left"/>
            </w:pPr>
            <w:r>
              <w:t xml:space="preserve">A társas együttélés kulturális gyökerei: Nemzet  helyem a társadalomban </w:t>
            </w:r>
          </w:p>
        </w:tc>
        <w:tc>
          <w:tcPr>
            <w:tcW w:w="1285" w:type="dxa"/>
            <w:tcBorders>
              <w:top w:val="single" w:sz="5" w:space="0" w:color="000000"/>
              <w:left w:val="single" w:sz="5" w:space="0" w:color="000000"/>
              <w:bottom w:val="single" w:sz="5" w:space="0" w:color="000000"/>
              <w:right w:val="single" w:sz="5" w:space="0" w:color="000000"/>
            </w:tcBorders>
          </w:tcPr>
          <w:p w14:paraId="0DE5D480" w14:textId="77777777" w:rsidR="004D0AEA" w:rsidRDefault="006A411E">
            <w:pPr>
              <w:spacing w:after="0" w:line="259" w:lineRule="auto"/>
              <w:ind w:right="96" w:firstLine="0"/>
              <w:jc w:val="center"/>
            </w:pPr>
            <w:r>
              <w:t xml:space="preserve">7 </w:t>
            </w:r>
          </w:p>
        </w:tc>
      </w:tr>
      <w:tr w:rsidR="004D0AEA" w14:paraId="51AA15C8" w14:textId="77777777">
        <w:trPr>
          <w:trHeight w:val="288"/>
        </w:trPr>
        <w:tc>
          <w:tcPr>
            <w:tcW w:w="8084" w:type="dxa"/>
            <w:tcBorders>
              <w:top w:val="single" w:sz="5" w:space="0" w:color="000000"/>
              <w:left w:val="single" w:sz="5" w:space="0" w:color="000000"/>
              <w:bottom w:val="single" w:sz="5" w:space="0" w:color="000000"/>
              <w:right w:val="single" w:sz="5" w:space="0" w:color="000000"/>
            </w:tcBorders>
          </w:tcPr>
          <w:p w14:paraId="73EDDBF2" w14:textId="77777777" w:rsidR="004D0AEA" w:rsidRDefault="006A411E">
            <w:pPr>
              <w:spacing w:after="0" w:line="259" w:lineRule="auto"/>
              <w:ind w:firstLine="0"/>
              <w:jc w:val="left"/>
            </w:pPr>
            <w:r>
              <w:t xml:space="preserve">A természet rendjének megőrzése, a fenntartható jövő </w:t>
            </w:r>
          </w:p>
        </w:tc>
        <w:tc>
          <w:tcPr>
            <w:tcW w:w="1285" w:type="dxa"/>
            <w:tcBorders>
              <w:top w:val="single" w:sz="5" w:space="0" w:color="000000"/>
              <w:left w:val="single" w:sz="5" w:space="0" w:color="000000"/>
              <w:bottom w:val="single" w:sz="5" w:space="0" w:color="000000"/>
              <w:right w:val="single" w:sz="5" w:space="0" w:color="000000"/>
            </w:tcBorders>
          </w:tcPr>
          <w:p w14:paraId="071BD43E" w14:textId="77777777" w:rsidR="004D0AEA" w:rsidRDefault="006A411E">
            <w:pPr>
              <w:spacing w:after="0" w:line="259" w:lineRule="auto"/>
              <w:ind w:right="96" w:firstLine="0"/>
              <w:jc w:val="center"/>
            </w:pPr>
            <w:r>
              <w:t xml:space="preserve">6 </w:t>
            </w:r>
          </w:p>
        </w:tc>
      </w:tr>
      <w:tr w:rsidR="004D0AEA" w14:paraId="4CC1FB21" w14:textId="77777777">
        <w:trPr>
          <w:trHeight w:val="288"/>
        </w:trPr>
        <w:tc>
          <w:tcPr>
            <w:tcW w:w="8084" w:type="dxa"/>
            <w:tcBorders>
              <w:top w:val="single" w:sz="5" w:space="0" w:color="000000"/>
              <w:left w:val="single" w:sz="5" w:space="0" w:color="000000"/>
              <w:bottom w:val="single" w:sz="5" w:space="0" w:color="000000"/>
              <w:right w:val="single" w:sz="5" w:space="0" w:color="000000"/>
            </w:tcBorders>
          </w:tcPr>
          <w:p w14:paraId="05126989" w14:textId="77777777" w:rsidR="004D0AEA" w:rsidRDefault="006A411E">
            <w:pPr>
              <w:spacing w:after="0" w:line="259" w:lineRule="auto"/>
              <w:ind w:firstLine="0"/>
              <w:jc w:val="left"/>
            </w:pPr>
            <w:r>
              <w:t xml:space="preserve">Az európai kultúra emberképe, hatása az egyén értékrendjére </w:t>
            </w:r>
          </w:p>
        </w:tc>
        <w:tc>
          <w:tcPr>
            <w:tcW w:w="1285" w:type="dxa"/>
            <w:tcBorders>
              <w:top w:val="single" w:sz="5" w:space="0" w:color="000000"/>
              <w:left w:val="single" w:sz="5" w:space="0" w:color="000000"/>
              <w:bottom w:val="single" w:sz="5" w:space="0" w:color="000000"/>
              <w:right w:val="single" w:sz="5" w:space="0" w:color="000000"/>
            </w:tcBorders>
          </w:tcPr>
          <w:p w14:paraId="2E675203" w14:textId="77777777" w:rsidR="004D0AEA" w:rsidRDefault="006A411E">
            <w:pPr>
              <w:spacing w:after="0" w:line="259" w:lineRule="auto"/>
              <w:ind w:right="96" w:firstLine="0"/>
              <w:jc w:val="center"/>
            </w:pPr>
            <w:r>
              <w:t xml:space="preserve">6 </w:t>
            </w:r>
          </w:p>
        </w:tc>
      </w:tr>
      <w:tr w:rsidR="004D0AEA" w14:paraId="3E736306" w14:textId="77777777">
        <w:trPr>
          <w:trHeight w:val="276"/>
        </w:trPr>
        <w:tc>
          <w:tcPr>
            <w:tcW w:w="8084" w:type="dxa"/>
            <w:tcBorders>
              <w:top w:val="single" w:sz="5" w:space="0" w:color="000000"/>
              <w:left w:val="single" w:sz="5" w:space="0" w:color="000000"/>
              <w:bottom w:val="single" w:sz="5" w:space="0" w:color="000000"/>
              <w:right w:val="single" w:sz="5" w:space="0" w:color="000000"/>
            </w:tcBorders>
          </w:tcPr>
          <w:p w14:paraId="48CC0A1D" w14:textId="77777777" w:rsidR="004D0AEA" w:rsidRDefault="006A411E">
            <w:pPr>
              <w:spacing w:after="0" w:line="259" w:lineRule="auto"/>
              <w:ind w:right="67" w:firstLine="0"/>
              <w:jc w:val="right"/>
            </w:pPr>
            <w:r>
              <w:rPr>
                <w:b/>
              </w:rPr>
              <w:t xml:space="preserve">Összes óraszám: </w:t>
            </w:r>
          </w:p>
        </w:tc>
        <w:tc>
          <w:tcPr>
            <w:tcW w:w="1285" w:type="dxa"/>
            <w:tcBorders>
              <w:top w:val="single" w:sz="5" w:space="0" w:color="000000"/>
              <w:left w:val="single" w:sz="5" w:space="0" w:color="000000"/>
              <w:bottom w:val="single" w:sz="5" w:space="0" w:color="000000"/>
              <w:right w:val="single" w:sz="5" w:space="0" w:color="000000"/>
            </w:tcBorders>
          </w:tcPr>
          <w:p w14:paraId="56ACCE4E" w14:textId="77777777" w:rsidR="004D0AEA" w:rsidRDefault="006A411E">
            <w:pPr>
              <w:spacing w:after="0" w:line="259" w:lineRule="auto"/>
              <w:ind w:right="96" w:firstLine="0"/>
              <w:jc w:val="center"/>
            </w:pPr>
            <w:r>
              <w:rPr>
                <w:b/>
              </w:rPr>
              <w:t xml:space="preserve">36 </w:t>
            </w:r>
          </w:p>
        </w:tc>
      </w:tr>
    </w:tbl>
    <w:p w14:paraId="6BAAAB1A" w14:textId="77777777" w:rsidR="004D0AEA" w:rsidRDefault="006A411E">
      <w:pPr>
        <w:spacing w:after="21" w:line="259" w:lineRule="auto"/>
        <w:ind w:left="144" w:firstLine="0"/>
        <w:jc w:val="left"/>
      </w:pPr>
      <w:r>
        <w:rPr>
          <w:b/>
        </w:rPr>
        <w:t xml:space="preserve"> </w:t>
      </w:r>
    </w:p>
    <w:p w14:paraId="0D73010E" w14:textId="77777777" w:rsidR="004D0AEA" w:rsidRDefault="006A411E">
      <w:pPr>
        <w:pStyle w:val="Cmsor3"/>
        <w:spacing w:after="47"/>
        <w:ind w:left="13"/>
      </w:pPr>
      <w:r>
        <w:lastRenderedPageBreak/>
        <w:t xml:space="preserve">5.ÉVFOLYAM </w:t>
      </w:r>
    </w:p>
    <w:p w14:paraId="0FFC2C43" w14:textId="77777777" w:rsidR="004D0AEA" w:rsidRDefault="006A411E">
      <w:pPr>
        <w:spacing w:after="36" w:line="271" w:lineRule="auto"/>
        <w:ind w:left="154" w:right="5349" w:hanging="10"/>
      </w:pPr>
      <w:r>
        <w:rPr>
          <w:b/>
        </w:rPr>
        <w:t>T</w:t>
      </w:r>
      <w:r>
        <w:rPr>
          <w:b/>
          <w:sz w:val="30"/>
          <w:vertAlign w:val="subscript"/>
        </w:rPr>
        <w:t>ÉMAKÖR</w:t>
      </w:r>
      <w:r>
        <w:rPr>
          <w:b/>
        </w:rPr>
        <w:t>:</w:t>
      </w:r>
      <w:r>
        <w:rPr>
          <w:sz w:val="19"/>
        </w:rPr>
        <w:t xml:space="preserve"> </w:t>
      </w:r>
      <w:r>
        <w:rPr>
          <w:b/>
        </w:rPr>
        <w:t>Éntudat –  Önismeret T</w:t>
      </w:r>
      <w:r>
        <w:rPr>
          <w:b/>
          <w:sz w:val="19"/>
        </w:rPr>
        <w:t>ANULÁSI EREDMÉNYEK</w:t>
      </w:r>
      <w:r>
        <w:rPr>
          <w:b/>
        </w:rPr>
        <w:t xml:space="preserve"> </w:t>
      </w:r>
    </w:p>
    <w:p w14:paraId="583AC654" w14:textId="77777777" w:rsidR="004D0AEA" w:rsidRDefault="006A411E">
      <w:pPr>
        <w:spacing w:after="36" w:line="271" w:lineRule="auto"/>
        <w:ind w:left="154" w:right="144" w:hanging="10"/>
      </w:pPr>
      <w:r>
        <w:rPr>
          <w:b/>
        </w:rPr>
        <w:t>A témakör tanulása hozzájárul ahhoz, hogy a felnőtt tanuló a nevelési-oktatási szakasz végére, adottságaihoz mérten, életkorának megfelelően:</w:t>
      </w:r>
      <w:r>
        <w:t xml:space="preserve"> </w:t>
      </w:r>
    </w:p>
    <w:p w14:paraId="61D76300" w14:textId="77777777" w:rsidR="004D0AEA" w:rsidRDefault="006A411E" w:rsidP="006A411E">
      <w:pPr>
        <w:numPr>
          <w:ilvl w:val="0"/>
          <w:numId w:val="321"/>
        </w:numPr>
        <w:spacing w:after="38"/>
        <w:ind w:right="15" w:hanging="420"/>
      </w:pPr>
      <w:r>
        <w:t xml:space="preserve">reálisan értékeli helyzetét, fejlődési célokat fogalmaz meg és a célok megvalósítását szolgáló terveket készít; </w:t>
      </w:r>
    </w:p>
    <w:p w14:paraId="1EFDD2B7" w14:textId="77777777" w:rsidR="004D0AEA" w:rsidRDefault="006A411E" w:rsidP="006A411E">
      <w:pPr>
        <w:numPr>
          <w:ilvl w:val="0"/>
          <w:numId w:val="321"/>
        </w:numPr>
        <w:ind w:right="15" w:hanging="420"/>
      </w:pPr>
      <w:r>
        <w:t xml:space="preserve">felismeri a tudásszerzés módjait, különös tekintettel a forrás hitelességére; </w:t>
      </w:r>
    </w:p>
    <w:p w14:paraId="0A89768C" w14:textId="77777777" w:rsidR="004D0AEA" w:rsidRDefault="006A411E" w:rsidP="006A411E">
      <w:pPr>
        <w:numPr>
          <w:ilvl w:val="0"/>
          <w:numId w:val="321"/>
        </w:numPr>
        <w:spacing w:after="43"/>
        <w:ind w:right="15" w:hanging="420"/>
      </w:pPr>
      <w:r>
        <w:t xml:space="preserve">felismeri a helyzethez illeszkedő érzelmeket és kifejezésmódjukat, és ennek megfelelően viselkedik/cselekszik; </w:t>
      </w:r>
    </w:p>
    <w:p w14:paraId="569597F3" w14:textId="77777777" w:rsidR="004D0AEA" w:rsidRDefault="006A411E" w:rsidP="006A411E">
      <w:pPr>
        <w:numPr>
          <w:ilvl w:val="0"/>
          <w:numId w:val="321"/>
        </w:numPr>
        <w:spacing w:after="39"/>
        <w:ind w:right="15" w:hanging="420"/>
      </w:pPr>
      <w:r>
        <w:t xml:space="preserve">a családjában és ismeretségi körében talál olyan mintákat, amelyek példaként szolgálnak számára; </w:t>
      </w:r>
    </w:p>
    <w:p w14:paraId="43F31CDE" w14:textId="77777777" w:rsidR="004D0AEA" w:rsidRDefault="006A411E" w:rsidP="006A411E">
      <w:pPr>
        <w:numPr>
          <w:ilvl w:val="0"/>
          <w:numId w:val="321"/>
        </w:numPr>
        <w:spacing w:after="37"/>
        <w:ind w:right="15" w:hanging="420"/>
      </w:pPr>
      <w:r>
        <w:t xml:space="preserve">képes a problémák elemzésére és a megoldási alternatívák alkotására, a probléma megoldása érdekében, önmaga motiválására; </w:t>
      </w:r>
    </w:p>
    <w:p w14:paraId="60A75773" w14:textId="77777777" w:rsidR="004D0AEA" w:rsidRDefault="006A411E" w:rsidP="006A411E">
      <w:pPr>
        <w:numPr>
          <w:ilvl w:val="0"/>
          <w:numId w:val="321"/>
        </w:numPr>
        <w:ind w:right="15" w:hanging="420"/>
      </w:pPr>
      <w:r>
        <w:t xml:space="preserve">döntései meghozatalakor figyelembe veszi a saját értékeit is. </w:t>
      </w:r>
    </w:p>
    <w:p w14:paraId="0ED2B8B6" w14:textId="77777777" w:rsidR="004D0AEA" w:rsidRDefault="006A411E">
      <w:pPr>
        <w:spacing w:after="39" w:line="271" w:lineRule="auto"/>
        <w:ind w:left="154" w:right="144" w:hanging="10"/>
      </w:pPr>
      <w:r>
        <w:rPr>
          <w:b/>
        </w:rPr>
        <w:t xml:space="preserve">A témakör tanulása eredményeként a tanuló: </w:t>
      </w:r>
    </w:p>
    <w:p w14:paraId="4504E11A" w14:textId="77777777" w:rsidR="004D0AEA" w:rsidRDefault="006A411E" w:rsidP="006A411E">
      <w:pPr>
        <w:numPr>
          <w:ilvl w:val="0"/>
          <w:numId w:val="322"/>
        </w:numPr>
        <w:ind w:right="15" w:hanging="360"/>
      </w:pPr>
      <w:r>
        <w:t xml:space="preserve">megismeri az önazonosság fogalmát és jellemzőit, azonosítja saját személyiségének néhány elemét; </w:t>
      </w:r>
    </w:p>
    <w:p w14:paraId="673C8B1E" w14:textId="77777777" w:rsidR="004D0AEA" w:rsidRDefault="006A411E" w:rsidP="006A411E">
      <w:pPr>
        <w:numPr>
          <w:ilvl w:val="0"/>
          <w:numId w:val="322"/>
        </w:numPr>
        <w:spacing w:after="30"/>
        <w:ind w:right="15" w:hanging="360"/>
      </w:pPr>
      <w:r>
        <w:t xml:space="preserve">ismer testi-lelki egészséget őrző tevékenységeket és felismeri a saját egészségét veszélyeztető hatásokat. Megfogalmazza a saját intim terének határait. </w:t>
      </w:r>
    </w:p>
    <w:p w14:paraId="18B1F496" w14:textId="77777777" w:rsidR="004D0AEA" w:rsidRDefault="006A411E">
      <w:pPr>
        <w:spacing w:after="53" w:line="265" w:lineRule="auto"/>
        <w:ind w:left="154" w:right="4421" w:hanging="10"/>
        <w:jc w:val="left"/>
      </w:pPr>
      <w:r>
        <w:rPr>
          <w:b/>
        </w:rPr>
        <w:t>F</w:t>
      </w:r>
      <w:r>
        <w:rPr>
          <w:b/>
          <w:sz w:val="19"/>
        </w:rPr>
        <w:t>EJLESZTÉSI FELADATOK ÉS ISMERETEK</w:t>
      </w:r>
      <w:r>
        <w:rPr>
          <w:b/>
        </w:rPr>
        <w:t xml:space="preserve"> </w:t>
      </w:r>
    </w:p>
    <w:p w14:paraId="7E00ED8A" w14:textId="77777777" w:rsidR="004D0AEA" w:rsidRDefault="006A411E" w:rsidP="006A411E">
      <w:pPr>
        <w:numPr>
          <w:ilvl w:val="0"/>
          <w:numId w:val="322"/>
        </w:numPr>
        <w:spacing w:line="269" w:lineRule="auto"/>
        <w:ind w:right="15" w:hanging="360"/>
      </w:pPr>
      <w:r>
        <w:rPr>
          <w:i/>
        </w:rPr>
        <w:t xml:space="preserve">Testi és lelki változások  </w:t>
      </w:r>
    </w:p>
    <w:p w14:paraId="04A5B92D" w14:textId="77777777" w:rsidR="004D0AEA" w:rsidRDefault="006A411E" w:rsidP="006A411E">
      <w:pPr>
        <w:numPr>
          <w:ilvl w:val="0"/>
          <w:numId w:val="323"/>
        </w:numPr>
        <w:ind w:right="15" w:hanging="360"/>
      </w:pPr>
      <w:r>
        <w:t xml:space="preserve">A testi, lelki egészség egységének felismerése a saját egészségi állapot nyomon követése; </w:t>
      </w:r>
    </w:p>
    <w:p w14:paraId="64BDB881" w14:textId="77777777" w:rsidR="004D0AEA" w:rsidRDefault="006A411E" w:rsidP="006A411E">
      <w:pPr>
        <w:numPr>
          <w:ilvl w:val="0"/>
          <w:numId w:val="323"/>
        </w:numPr>
        <w:ind w:right="15" w:hanging="360"/>
      </w:pPr>
      <w:r>
        <w:t xml:space="preserve">Az életkorra jellemző testi és szellemi fejlődés megfigyelése, </w:t>
      </w:r>
    </w:p>
    <w:p w14:paraId="5D5C1FCD" w14:textId="77777777" w:rsidR="004D0AEA" w:rsidRDefault="006A411E" w:rsidP="006A411E">
      <w:pPr>
        <w:numPr>
          <w:ilvl w:val="0"/>
          <w:numId w:val="323"/>
        </w:numPr>
        <w:ind w:right="15" w:hanging="360"/>
      </w:pPr>
      <w:r>
        <w:t xml:space="preserve">Az önállósodás és növekvő felelősség elemzése; </w:t>
      </w:r>
    </w:p>
    <w:p w14:paraId="323CEDBD" w14:textId="77777777" w:rsidR="004D0AEA" w:rsidRDefault="006A411E" w:rsidP="006A411E">
      <w:pPr>
        <w:numPr>
          <w:ilvl w:val="0"/>
          <w:numId w:val="323"/>
        </w:numPr>
        <w:ind w:right="15" w:hanging="360"/>
      </w:pPr>
      <w:r>
        <w:t xml:space="preserve">A saját és társak belső értékeinek és egyediségének tudatosítása. </w:t>
      </w:r>
    </w:p>
    <w:p w14:paraId="66794592" w14:textId="77777777" w:rsidR="004D0AEA" w:rsidRDefault="006A411E">
      <w:pPr>
        <w:spacing w:line="269" w:lineRule="auto"/>
        <w:ind w:left="428" w:right="14" w:hanging="10"/>
      </w:pPr>
      <w:r>
        <w:rPr>
          <w:rFonts w:ascii="Segoe UI Symbol" w:eastAsia="Segoe UI Symbol" w:hAnsi="Segoe UI Symbol" w:cs="Segoe UI Symbol"/>
        </w:rPr>
        <w:t></w:t>
      </w:r>
      <w:r>
        <w:rPr>
          <w:rFonts w:ascii="Arial" w:eastAsia="Arial" w:hAnsi="Arial" w:cs="Arial"/>
        </w:rPr>
        <w:t xml:space="preserve"> </w:t>
      </w:r>
      <w:r>
        <w:rPr>
          <w:i/>
        </w:rPr>
        <w:t xml:space="preserve">Én és mások </w:t>
      </w:r>
    </w:p>
    <w:p w14:paraId="556EF10B" w14:textId="77777777" w:rsidR="004D0AEA" w:rsidRDefault="006A411E" w:rsidP="006A411E">
      <w:pPr>
        <w:numPr>
          <w:ilvl w:val="0"/>
          <w:numId w:val="324"/>
        </w:numPr>
        <w:ind w:right="2062" w:firstLine="181"/>
      </w:pPr>
      <w:r>
        <w:t xml:space="preserve">A saját viszonyulás néhány elemének feltárása; </w:t>
      </w:r>
    </w:p>
    <w:p w14:paraId="1C220844" w14:textId="77777777" w:rsidR="004D0AEA" w:rsidRDefault="006A411E" w:rsidP="006A411E">
      <w:pPr>
        <w:numPr>
          <w:ilvl w:val="0"/>
          <w:numId w:val="324"/>
        </w:numPr>
        <w:ind w:right="2062" w:firstLine="181"/>
      </w:pPr>
      <w:r>
        <w:t xml:space="preserve">Az emberek közötti hasonlóságok és különbségek felismerése, </w:t>
      </w:r>
    </w:p>
    <w:p w14:paraId="60A3E74D" w14:textId="77777777" w:rsidR="004D0AEA" w:rsidRDefault="006A411E" w:rsidP="006A411E">
      <w:pPr>
        <w:numPr>
          <w:ilvl w:val="0"/>
          <w:numId w:val="324"/>
        </w:numPr>
        <w:ind w:right="2062" w:firstLine="181"/>
      </w:pPr>
      <w:r>
        <w:t xml:space="preserve">Az alapvető emberi viselkedésformák értékelése; </w:t>
      </w:r>
      <w:r>
        <w:rPr>
          <w:rFonts w:ascii="Segoe UI Symbol" w:eastAsia="Segoe UI Symbol" w:hAnsi="Segoe UI Symbol" w:cs="Segoe UI Symbol"/>
        </w:rPr>
        <w:t></w:t>
      </w:r>
      <w:r>
        <w:rPr>
          <w:rFonts w:ascii="Arial" w:eastAsia="Arial" w:hAnsi="Arial" w:cs="Arial"/>
        </w:rPr>
        <w:t xml:space="preserve"> </w:t>
      </w:r>
      <w:r>
        <w:t xml:space="preserve">Különböző emberi élethelyzetek megismerése; </w:t>
      </w:r>
    </w:p>
    <w:p w14:paraId="0AED6392" w14:textId="77777777" w:rsidR="004D0AEA" w:rsidRDefault="006A411E" w:rsidP="006A411E">
      <w:pPr>
        <w:numPr>
          <w:ilvl w:val="0"/>
          <w:numId w:val="324"/>
        </w:numPr>
        <w:ind w:right="2062" w:firstLine="181"/>
      </w:pPr>
      <w:r>
        <w:t xml:space="preserve">Az önértékelés módjainak tudatosítása. </w:t>
      </w:r>
      <w:r>
        <w:rPr>
          <w:b/>
        </w:rPr>
        <w:t>F</w:t>
      </w:r>
      <w:r>
        <w:rPr>
          <w:b/>
          <w:sz w:val="19"/>
        </w:rPr>
        <w:t>OGALMAK</w:t>
      </w:r>
      <w:r>
        <w:rPr>
          <w:b/>
        </w:rPr>
        <w:t xml:space="preserve"> </w:t>
      </w:r>
    </w:p>
    <w:p w14:paraId="50118F69" w14:textId="77777777" w:rsidR="004D0AEA" w:rsidRDefault="006A411E">
      <w:pPr>
        <w:ind w:left="144" w:right="212"/>
      </w:pPr>
      <w:r>
        <w:t xml:space="preserve">önismeret, fejlődés, önállóság, felelősség, egészség, harmónia, elfogadás, tervezés, tanulás, tudás, példakép, jövőkép </w:t>
      </w:r>
    </w:p>
    <w:p w14:paraId="4CB791E6" w14:textId="77777777" w:rsidR="004D0AEA" w:rsidRDefault="006A411E">
      <w:pPr>
        <w:spacing w:after="91" w:line="259" w:lineRule="auto"/>
        <w:ind w:left="144" w:firstLine="0"/>
        <w:jc w:val="left"/>
      </w:pPr>
      <w:r>
        <w:t xml:space="preserve"> </w:t>
      </w:r>
    </w:p>
    <w:p w14:paraId="39650DD4" w14:textId="77777777" w:rsidR="004D0AEA" w:rsidRDefault="006A411E">
      <w:pPr>
        <w:spacing w:line="271" w:lineRule="auto"/>
        <w:ind w:left="154" w:right="144" w:hanging="10"/>
      </w:pPr>
      <w:r>
        <w:rPr>
          <w:sz w:val="28"/>
        </w:rPr>
        <w:t>T</w:t>
      </w:r>
      <w:r>
        <w:rPr>
          <w:sz w:val="28"/>
          <w:vertAlign w:val="subscript"/>
        </w:rPr>
        <w:t>ÉMAKÖR</w:t>
      </w:r>
      <w:r>
        <w:rPr>
          <w:sz w:val="28"/>
        </w:rPr>
        <w:t>:</w:t>
      </w:r>
      <w:r>
        <w:rPr>
          <w:b/>
        </w:rPr>
        <w:t xml:space="preserve"> Család  Helyem a családban  </w:t>
      </w:r>
    </w:p>
    <w:p w14:paraId="74D05FB8" w14:textId="77777777" w:rsidR="004D0AEA" w:rsidRDefault="006A411E">
      <w:pPr>
        <w:spacing w:after="28" w:line="265" w:lineRule="auto"/>
        <w:ind w:left="154" w:right="4421" w:hanging="10"/>
        <w:jc w:val="left"/>
      </w:pPr>
      <w:r>
        <w:rPr>
          <w:b/>
        </w:rPr>
        <w:t>T</w:t>
      </w:r>
      <w:r>
        <w:rPr>
          <w:b/>
          <w:sz w:val="19"/>
        </w:rPr>
        <w:t>ANULÁSI EREDMÉNYEK</w:t>
      </w:r>
      <w:r>
        <w:rPr>
          <w:b/>
        </w:rPr>
        <w:t xml:space="preserve"> </w:t>
      </w:r>
    </w:p>
    <w:p w14:paraId="78F510A6" w14:textId="77777777" w:rsidR="004D0AEA" w:rsidRDefault="006A411E">
      <w:pPr>
        <w:spacing w:after="36" w:line="271" w:lineRule="auto"/>
        <w:ind w:left="154" w:right="144" w:hanging="10"/>
      </w:pPr>
      <w:r>
        <w:rPr>
          <w:b/>
        </w:rPr>
        <w:t xml:space="preserve"> A témakör tanulása hozzájárul ahhoz, hogy a tanuló a nevelési-oktatási szakasz végére, adottságaihoz mérten, életkorának megfelelően:</w:t>
      </w:r>
      <w:r>
        <w:t xml:space="preserve">  </w:t>
      </w:r>
    </w:p>
    <w:p w14:paraId="6C8CA56A" w14:textId="77777777" w:rsidR="004D0AEA" w:rsidRDefault="006A411E" w:rsidP="006A411E">
      <w:pPr>
        <w:numPr>
          <w:ilvl w:val="0"/>
          <w:numId w:val="325"/>
        </w:numPr>
        <w:spacing w:after="36"/>
        <w:ind w:right="15" w:hanging="360"/>
      </w:pPr>
      <w:r>
        <w:t xml:space="preserve">megfigyeli, hogy saját érzelmi állapota és viselkedése milyen következményekkel járhat, és milyen hatást gyakorolhat a társas kapcsolatai alakítására;  </w:t>
      </w:r>
    </w:p>
    <w:p w14:paraId="6AB2D01C" w14:textId="77777777" w:rsidR="004D0AEA" w:rsidRDefault="006A411E" w:rsidP="006A411E">
      <w:pPr>
        <w:numPr>
          <w:ilvl w:val="0"/>
          <w:numId w:val="325"/>
        </w:numPr>
        <w:ind w:right="15" w:hanging="360"/>
      </w:pPr>
      <w:r>
        <w:lastRenderedPageBreak/>
        <w:t xml:space="preserve">képes a helyzetnek megfelelő érzelmek kifejezésére; </w:t>
      </w:r>
    </w:p>
    <w:p w14:paraId="68E6C512" w14:textId="77777777" w:rsidR="004D0AEA" w:rsidRDefault="006A411E" w:rsidP="006A411E">
      <w:pPr>
        <w:numPr>
          <w:ilvl w:val="0"/>
          <w:numId w:val="325"/>
        </w:numPr>
        <w:ind w:right="15" w:hanging="360"/>
      </w:pPr>
      <w:r>
        <w:t xml:space="preserve">a családjában és ismeretségi körében talál olyan mintákat, amelyek példaként szolgálnak számára; </w:t>
      </w:r>
    </w:p>
    <w:p w14:paraId="782329E3" w14:textId="77777777" w:rsidR="004D0AEA" w:rsidRDefault="006A411E" w:rsidP="006A411E">
      <w:pPr>
        <w:numPr>
          <w:ilvl w:val="0"/>
          <w:numId w:val="325"/>
        </w:numPr>
        <w:spacing w:after="37"/>
        <w:ind w:right="15" w:hanging="360"/>
      </w:pPr>
      <w:r>
        <w:t xml:space="preserve">megfogalmazza, hogy a szeretetnek, a bizalomnak, tiszteletnek milyen szerepe van a családban, a barátságokban és a párkapcsolatokban; </w:t>
      </w:r>
    </w:p>
    <w:p w14:paraId="780AEE4F" w14:textId="77777777" w:rsidR="004D0AEA" w:rsidRDefault="006A411E" w:rsidP="006A411E">
      <w:pPr>
        <w:numPr>
          <w:ilvl w:val="0"/>
          <w:numId w:val="325"/>
        </w:numPr>
        <w:ind w:right="15" w:hanging="360"/>
      </w:pPr>
      <w:r>
        <w:t xml:space="preserve">megfelelő döntéseket hoz arról, hogy az online térben, milyen információkat oszthat meg önmagáról. </w:t>
      </w:r>
    </w:p>
    <w:p w14:paraId="56654ED9" w14:textId="77777777" w:rsidR="004D0AEA" w:rsidRDefault="006A411E">
      <w:pPr>
        <w:spacing w:after="39" w:line="271" w:lineRule="auto"/>
        <w:ind w:left="154" w:right="144" w:hanging="10"/>
      </w:pPr>
      <w:r>
        <w:rPr>
          <w:b/>
        </w:rPr>
        <w:t xml:space="preserve">A témakör tanulása eredményeként a tanuló: </w:t>
      </w:r>
    </w:p>
    <w:p w14:paraId="078EC84E" w14:textId="77777777" w:rsidR="004D0AEA" w:rsidRDefault="006A411E" w:rsidP="006A411E">
      <w:pPr>
        <w:numPr>
          <w:ilvl w:val="0"/>
          <w:numId w:val="326"/>
        </w:numPr>
        <w:spacing w:after="36"/>
        <w:ind w:right="15" w:hanging="360"/>
      </w:pPr>
      <w:r>
        <w:t xml:space="preserve">megismer olyan mintákat és lehetőségeket, amelyek segítségével a különböző helyzetek megoldhatók, illetve tudja, hogy hová fordulhat segítségért; </w:t>
      </w:r>
    </w:p>
    <w:p w14:paraId="0BA71A47" w14:textId="77777777" w:rsidR="004D0AEA" w:rsidRDefault="006A411E" w:rsidP="006A411E">
      <w:pPr>
        <w:numPr>
          <w:ilvl w:val="0"/>
          <w:numId w:val="326"/>
        </w:numPr>
        <w:ind w:right="15" w:hanging="360"/>
      </w:pPr>
      <w:r>
        <w:t xml:space="preserve">azonosítja a családban betöltött szerepeket és feladatokat; </w:t>
      </w:r>
    </w:p>
    <w:p w14:paraId="24A7C347" w14:textId="77777777" w:rsidR="004D0AEA" w:rsidRDefault="006A411E" w:rsidP="006A411E">
      <w:pPr>
        <w:numPr>
          <w:ilvl w:val="0"/>
          <w:numId w:val="326"/>
        </w:numPr>
        <w:ind w:right="15" w:hanging="360"/>
      </w:pPr>
      <w:r>
        <w:t xml:space="preserve">azonosítja saját szerepét és feladatait; </w:t>
      </w:r>
    </w:p>
    <w:p w14:paraId="52FB3815" w14:textId="77777777" w:rsidR="004D0AEA" w:rsidRDefault="006A411E" w:rsidP="006A411E">
      <w:pPr>
        <w:numPr>
          <w:ilvl w:val="0"/>
          <w:numId w:val="326"/>
        </w:numPr>
        <w:ind w:right="15" w:hanging="360"/>
      </w:pPr>
      <w:r>
        <w:t xml:space="preserve">azonosít néhány, a családban előforduló konfliktust,  </w:t>
      </w:r>
    </w:p>
    <w:p w14:paraId="0AA36DCD" w14:textId="77777777" w:rsidR="004D0AEA" w:rsidRDefault="006A411E" w:rsidP="006A411E">
      <w:pPr>
        <w:numPr>
          <w:ilvl w:val="0"/>
          <w:numId w:val="326"/>
        </w:numPr>
        <w:spacing w:after="38"/>
        <w:ind w:right="15" w:hanging="360"/>
      </w:pPr>
      <w:r>
        <w:t xml:space="preserve">felismeri a család életében bekövetkező nehéz helyzeteket, megfogalmaz néhány megoldási módot; </w:t>
      </w:r>
      <w:r>
        <w:rPr>
          <w:rFonts w:ascii="Segoe UI Symbol" w:eastAsia="Segoe UI Symbol" w:hAnsi="Segoe UI Symbol" w:cs="Segoe UI Symbol"/>
        </w:rPr>
        <w:t></w:t>
      </w:r>
      <w:r>
        <w:rPr>
          <w:rFonts w:ascii="Arial" w:eastAsia="Arial" w:hAnsi="Arial" w:cs="Arial"/>
        </w:rPr>
        <w:t xml:space="preserve"> </w:t>
      </w:r>
      <w:r>
        <w:t xml:space="preserve">felismeri saját családjának viszonyrendszerét, a családot összetartó érzelmeket és közös értékeket; </w:t>
      </w:r>
    </w:p>
    <w:p w14:paraId="3AB801BA" w14:textId="77777777" w:rsidR="004D0AEA" w:rsidRDefault="006A411E" w:rsidP="006A411E">
      <w:pPr>
        <w:numPr>
          <w:ilvl w:val="0"/>
          <w:numId w:val="326"/>
        </w:numPr>
        <w:ind w:right="15" w:hanging="360"/>
      </w:pPr>
      <w:r>
        <w:t xml:space="preserve">azonosítja az egyéni, családi és társadalmi boldogulás feltételeit. </w:t>
      </w:r>
    </w:p>
    <w:p w14:paraId="40271583" w14:textId="77777777" w:rsidR="004D0AEA" w:rsidRDefault="006A411E">
      <w:pPr>
        <w:spacing w:after="53" w:line="265" w:lineRule="auto"/>
        <w:ind w:left="154" w:right="4421" w:hanging="10"/>
        <w:jc w:val="left"/>
      </w:pPr>
      <w:r>
        <w:rPr>
          <w:b/>
        </w:rPr>
        <w:t>F</w:t>
      </w:r>
      <w:r>
        <w:rPr>
          <w:b/>
          <w:sz w:val="19"/>
        </w:rPr>
        <w:t>EJLESZTÉSI FELADATOK ÉS ISMERETEK</w:t>
      </w:r>
      <w:r>
        <w:rPr>
          <w:b/>
        </w:rPr>
        <w:t xml:space="preserve"> </w:t>
      </w:r>
    </w:p>
    <w:p w14:paraId="36710D5F" w14:textId="77777777" w:rsidR="004D0AEA" w:rsidRDefault="006A411E" w:rsidP="006A411E">
      <w:pPr>
        <w:numPr>
          <w:ilvl w:val="0"/>
          <w:numId w:val="326"/>
        </w:numPr>
        <w:ind w:right="15" w:hanging="360"/>
      </w:pPr>
      <w:r>
        <w:t xml:space="preserve">A kapcsolatok hálója </w:t>
      </w:r>
    </w:p>
    <w:p w14:paraId="2A1AB3A1" w14:textId="77777777" w:rsidR="004D0AEA" w:rsidRDefault="006A411E" w:rsidP="006A411E">
      <w:pPr>
        <w:numPr>
          <w:ilvl w:val="0"/>
          <w:numId w:val="329"/>
        </w:numPr>
        <w:spacing w:after="39"/>
        <w:ind w:right="15" w:hanging="360"/>
      </w:pPr>
      <w:r>
        <w:t xml:space="preserve">Saját viszonyrendszerek vizsgálata, a szűkebb és a tágabb közösségek hatása a tanuló életére </w:t>
      </w:r>
    </w:p>
    <w:p w14:paraId="5D69F137" w14:textId="77777777" w:rsidR="004D0AEA" w:rsidRDefault="006A411E" w:rsidP="006A411E">
      <w:pPr>
        <w:numPr>
          <w:ilvl w:val="0"/>
          <w:numId w:val="329"/>
        </w:numPr>
        <w:ind w:right="15" w:hanging="360"/>
      </w:pPr>
      <w:r>
        <w:t xml:space="preserve">Az alapvető emberi érintkezések formáinak (viselkedés, verbális és non verbális kommunikáció, gondolatok kifejezése, alkotások) megismerése valós és virtuális terepen is; </w:t>
      </w:r>
    </w:p>
    <w:p w14:paraId="4457C0FE" w14:textId="77777777" w:rsidR="004D0AEA" w:rsidRDefault="006A411E" w:rsidP="006A411E">
      <w:pPr>
        <w:numPr>
          <w:ilvl w:val="0"/>
          <w:numId w:val="329"/>
        </w:numPr>
        <w:ind w:right="15" w:hanging="360"/>
      </w:pPr>
      <w:r>
        <w:t xml:space="preserve">A különböző érzelmeket kiváltó okok feltárása; </w:t>
      </w:r>
    </w:p>
    <w:p w14:paraId="7593AD55" w14:textId="77777777" w:rsidR="004D0AEA" w:rsidRDefault="006A411E" w:rsidP="006A411E">
      <w:pPr>
        <w:numPr>
          <w:ilvl w:val="0"/>
          <w:numId w:val="329"/>
        </w:numPr>
        <w:ind w:right="15" w:hanging="360"/>
      </w:pPr>
      <w:r>
        <w:t xml:space="preserve">Az érzelem vezérelte cselekvések következményeinek vizsgálata. </w:t>
      </w:r>
    </w:p>
    <w:p w14:paraId="3D6D86A5" w14:textId="77777777" w:rsidR="004D0AEA" w:rsidRDefault="006A411E" w:rsidP="006A411E">
      <w:pPr>
        <w:numPr>
          <w:ilvl w:val="0"/>
          <w:numId w:val="326"/>
        </w:numPr>
        <w:ind w:right="15" w:hanging="360"/>
      </w:pPr>
      <w:r>
        <w:t xml:space="preserve">A bizalom és a szeretet a kapcsolatokban </w:t>
      </w:r>
    </w:p>
    <w:p w14:paraId="2DD35005" w14:textId="77777777" w:rsidR="004D0AEA" w:rsidRDefault="006A411E" w:rsidP="006A411E">
      <w:pPr>
        <w:numPr>
          <w:ilvl w:val="0"/>
          <w:numId w:val="328"/>
        </w:numPr>
        <w:ind w:right="479"/>
      </w:pPr>
      <w:r>
        <w:t xml:space="preserve">Kapcsolatok elemzése a támogatás, bizalom, szeretet, tisztelet, segítség szempontjából; </w:t>
      </w:r>
    </w:p>
    <w:p w14:paraId="1EB18EC2" w14:textId="77777777" w:rsidR="004D0AEA" w:rsidRDefault="006A411E" w:rsidP="006A411E">
      <w:pPr>
        <w:numPr>
          <w:ilvl w:val="0"/>
          <w:numId w:val="328"/>
        </w:numPr>
        <w:ind w:right="479"/>
      </w:pPr>
      <w:r>
        <w:t xml:space="preserve">A tartós, bizalomra épülő kapcsolatok jellemzői és fenntartásuk feltételeinek átélése; </w:t>
      </w:r>
      <w:r>
        <w:rPr>
          <w:rFonts w:ascii="Segoe UI Symbol" w:eastAsia="Segoe UI Symbol" w:hAnsi="Segoe UI Symbol" w:cs="Segoe UI Symbol"/>
        </w:rPr>
        <w:t></w:t>
      </w:r>
      <w:r>
        <w:rPr>
          <w:rFonts w:ascii="Arial" w:eastAsia="Arial" w:hAnsi="Arial" w:cs="Arial"/>
        </w:rPr>
        <w:t xml:space="preserve"> </w:t>
      </w:r>
      <w:r>
        <w:t xml:space="preserve">Az érzelmeket is kifejező figyelmes kommunikáció gyakorlása; </w:t>
      </w:r>
      <w:r>
        <w:rPr>
          <w:rFonts w:ascii="Segoe UI Symbol" w:eastAsia="Segoe UI Symbol" w:hAnsi="Segoe UI Symbol" w:cs="Segoe UI Symbol"/>
        </w:rPr>
        <w:t></w:t>
      </w:r>
      <w:r>
        <w:rPr>
          <w:rFonts w:ascii="Arial" w:eastAsia="Arial" w:hAnsi="Arial" w:cs="Arial"/>
        </w:rPr>
        <w:t xml:space="preserve"> </w:t>
      </w:r>
      <w:r>
        <w:t xml:space="preserve">Segítségkérés, segítség felajánlása. </w:t>
      </w:r>
    </w:p>
    <w:p w14:paraId="1CBE7222" w14:textId="77777777" w:rsidR="004D0AEA" w:rsidRDefault="006A411E" w:rsidP="006A411E">
      <w:pPr>
        <w:numPr>
          <w:ilvl w:val="0"/>
          <w:numId w:val="326"/>
        </w:numPr>
        <w:ind w:right="15" w:hanging="360"/>
      </w:pPr>
      <w:r>
        <w:t xml:space="preserve">Családi erőforrások </w:t>
      </w:r>
    </w:p>
    <w:p w14:paraId="512D4B08" w14:textId="77777777" w:rsidR="004D0AEA" w:rsidRDefault="006A411E" w:rsidP="006A411E">
      <w:pPr>
        <w:numPr>
          <w:ilvl w:val="0"/>
          <w:numId w:val="327"/>
        </w:numPr>
        <w:ind w:right="15"/>
      </w:pPr>
      <w:r>
        <w:t xml:space="preserve">A család, rokonság egyedi viszonyrendszereinek feltárása; </w:t>
      </w:r>
    </w:p>
    <w:p w14:paraId="51A45316" w14:textId="77777777" w:rsidR="004D0AEA" w:rsidRDefault="006A411E" w:rsidP="006A411E">
      <w:pPr>
        <w:numPr>
          <w:ilvl w:val="0"/>
          <w:numId w:val="327"/>
        </w:numPr>
        <w:ind w:right="15"/>
      </w:pPr>
      <w:r>
        <w:t xml:space="preserve">Saját helyzet felismerése, feladatok a családban; </w:t>
      </w:r>
    </w:p>
    <w:p w14:paraId="28146363" w14:textId="77777777" w:rsidR="004D0AEA" w:rsidRDefault="006A411E" w:rsidP="006A411E">
      <w:pPr>
        <w:numPr>
          <w:ilvl w:val="0"/>
          <w:numId w:val="327"/>
        </w:numPr>
        <w:ind w:right="15"/>
      </w:pPr>
      <w:r>
        <w:t xml:space="preserve">A legértékesebb családi szokások azonosítása; </w:t>
      </w:r>
    </w:p>
    <w:p w14:paraId="31359220" w14:textId="77777777" w:rsidR="004D0AEA" w:rsidRDefault="006A411E" w:rsidP="006A411E">
      <w:pPr>
        <w:numPr>
          <w:ilvl w:val="0"/>
          <w:numId w:val="327"/>
        </w:numPr>
        <w:ind w:right="15"/>
      </w:pPr>
      <w:r>
        <w:t xml:space="preserve">A családok sokszínű kulturális hátterének értelmezése; </w:t>
      </w:r>
      <w:r>
        <w:rPr>
          <w:rFonts w:ascii="Segoe UI Symbol" w:eastAsia="Segoe UI Symbol" w:hAnsi="Segoe UI Symbol" w:cs="Segoe UI Symbol"/>
        </w:rPr>
        <w:t></w:t>
      </w:r>
      <w:r>
        <w:rPr>
          <w:rFonts w:ascii="Arial" w:eastAsia="Arial" w:hAnsi="Arial" w:cs="Arial"/>
        </w:rPr>
        <w:t xml:space="preserve"> </w:t>
      </w:r>
      <w:r>
        <w:t xml:space="preserve">Tipikus családi szerepek, helyzetek és ezek értékelése; </w:t>
      </w:r>
    </w:p>
    <w:p w14:paraId="6F33A233" w14:textId="77777777" w:rsidR="004D0AEA" w:rsidRDefault="006A411E" w:rsidP="006A411E">
      <w:pPr>
        <w:numPr>
          <w:ilvl w:val="0"/>
          <w:numId w:val="327"/>
        </w:numPr>
        <w:ind w:right="15"/>
      </w:pPr>
      <w:r>
        <w:t xml:space="preserve">Az érték- és érdekütköztetések, az igények kifejezésének gyakorlása. </w:t>
      </w:r>
    </w:p>
    <w:p w14:paraId="2AE270CB" w14:textId="77777777" w:rsidR="004D0AEA" w:rsidRDefault="006A411E">
      <w:pPr>
        <w:spacing w:after="28" w:line="265" w:lineRule="auto"/>
        <w:ind w:left="154" w:right="4421" w:hanging="10"/>
        <w:jc w:val="left"/>
      </w:pPr>
      <w:r>
        <w:rPr>
          <w:b/>
        </w:rPr>
        <w:t>F</w:t>
      </w:r>
      <w:r>
        <w:rPr>
          <w:b/>
          <w:sz w:val="19"/>
        </w:rPr>
        <w:t>OGALMAK</w:t>
      </w:r>
      <w:r>
        <w:rPr>
          <w:b/>
        </w:rPr>
        <w:t xml:space="preserve"> </w:t>
      </w:r>
    </w:p>
    <w:p w14:paraId="4C0DF5BC" w14:textId="77777777" w:rsidR="004D0AEA" w:rsidRDefault="006A411E">
      <w:pPr>
        <w:ind w:left="144" w:right="15"/>
      </w:pPr>
      <w:r>
        <w:t xml:space="preserve">támogatás, bizalom, szeretet, tisztelet, segítség, figyelem, probléma, kapcsolat, családi szokás </w:t>
      </w:r>
    </w:p>
    <w:p w14:paraId="4E990CE8" w14:textId="77777777" w:rsidR="004D0AEA" w:rsidRDefault="006A411E">
      <w:pPr>
        <w:spacing w:after="93" w:line="259" w:lineRule="auto"/>
        <w:ind w:left="144" w:firstLine="0"/>
        <w:jc w:val="left"/>
      </w:pPr>
      <w:r>
        <w:t xml:space="preserve"> </w:t>
      </w:r>
    </w:p>
    <w:p w14:paraId="6090F16D" w14:textId="77777777" w:rsidR="004D0AEA" w:rsidRDefault="006A411E">
      <w:pPr>
        <w:spacing w:after="41" w:line="271" w:lineRule="auto"/>
        <w:ind w:left="154" w:right="144" w:hanging="10"/>
      </w:pPr>
      <w:r>
        <w:rPr>
          <w:sz w:val="28"/>
        </w:rPr>
        <w:t>T</w:t>
      </w:r>
      <w:r>
        <w:rPr>
          <w:sz w:val="22"/>
        </w:rPr>
        <w:t>ÉMAKÖR</w:t>
      </w:r>
      <w:r>
        <w:rPr>
          <w:sz w:val="28"/>
        </w:rPr>
        <w:t>:</w:t>
      </w:r>
      <w:r>
        <w:rPr>
          <w:b/>
        </w:rPr>
        <w:t xml:space="preserve"> Társas tudatosság és társas kapcsolatok - Helyem a társas-lelkületi közösségekben</w:t>
      </w:r>
      <w:r>
        <w:t xml:space="preserve"> </w:t>
      </w:r>
    </w:p>
    <w:p w14:paraId="338AD7F0" w14:textId="77777777" w:rsidR="004D0AEA" w:rsidRDefault="006A411E">
      <w:pPr>
        <w:spacing w:after="28" w:line="265" w:lineRule="auto"/>
        <w:ind w:left="154" w:right="4421" w:hanging="10"/>
        <w:jc w:val="left"/>
      </w:pPr>
      <w:r>
        <w:rPr>
          <w:b/>
        </w:rPr>
        <w:t>T</w:t>
      </w:r>
      <w:r>
        <w:rPr>
          <w:b/>
          <w:sz w:val="19"/>
        </w:rPr>
        <w:t>ANULÁSI EREDMÉNYEK</w:t>
      </w:r>
      <w:r>
        <w:rPr>
          <w:b/>
        </w:rPr>
        <w:t xml:space="preserve"> </w:t>
      </w:r>
    </w:p>
    <w:p w14:paraId="708AD6E5" w14:textId="77777777" w:rsidR="004D0AEA" w:rsidRDefault="006A411E">
      <w:pPr>
        <w:spacing w:after="35" w:line="271" w:lineRule="auto"/>
        <w:ind w:left="154" w:right="144" w:hanging="10"/>
      </w:pPr>
      <w:r>
        <w:rPr>
          <w:b/>
        </w:rPr>
        <w:lastRenderedPageBreak/>
        <w:t>A témakör tanulása hozzájárul ahhoz, hogy a felnőtt tanuló a nevelési-oktatási szakasz végére, adottságaihoz mérten, életkorának megfelelően:</w:t>
      </w:r>
      <w:r>
        <w:t xml:space="preserve"> </w:t>
      </w:r>
    </w:p>
    <w:p w14:paraId="1962FEB0" w14:textId="77777777" w:rsidR="004D0AEA" w:rsidRDefault="006A411E" w:rsidP="006A411E">
      <w:pPr>
        <w:numPr>
          <w:ilvl w:val="0"/>
          <w:numId w:val="330"/>
        </w:numPr>
        <w:spacing w:after="37"/>
        <w:ind w:right="98" w:hanging="420"/>
      </w:pPr>
      <w:r>
        <w:t xml:space="preserve">helyesen feltérképezi, hogy saját érzelmi állapota és viselkedése milyen következményekkel járhat, és milyen hatást gyakorolhat a társas kapcsolatai alakítására; </w:t>
      </w:r>
    </w:p>
    <w:p w14:paraId="05D16435" w14:textId="77777777" w:rsidR="004D0AEA" w:rsidRDefault="006A411E" w:rsidP="006A411E">
      <w:pPr>
        <w:numPr>
          <w:ilvl w:val="0"/>
          <w:numId w:val="330"/>
        </w:numPr>
        <w:ind w:right="98" w:hanging="420"/>
      </w:pPr>
      <w:r>
        <w:t xml:space="preserve">képes a helyzetnek megfelelő érzelmek kifejezésére; </w:t>
      </w:r>
    </w:p>
    <w:p w14:paraId="4CFDF68E" w14:textId="77777777" w:rsidR="004D0AEA" w:rsidRDefault="006A411E" w:rsidP="006A411E">
      <w:pPr>
        <w:numPr>
          <w:ilvl w:val="0"/>
          <w:numId w:val="330"/>
        </w:numPr>
        <w:spacing w:after="29"/>
        <w:ind w:right="98" w:hanging="420"/>
      </w:pPr>
      <w:r>
        <w:t xml:space="preserve">a családjában és ismeretségi körében talál olyan mintákat, amelyek példaként szolgálnak számára; </w:t>
      </w:r>
    </w:p>
    <w:p w14:paraId="45E8935B" w14:textId="77777777" w:rsidR="004D0AEA" w:rsidRDefault="006A411E" w:rsidP="006A411E">
      <w:pPr>
        <w:numPr>
          <w:ilvl w:val="0"/>
          <w:numId w:val="330"/>
        </w:numPr>
        <w:ind w:right="98" w:hanging="420"/>
      </w:pPr>
      <w:r>
        <w:t xml:space="preserve">megfogalmazza, hogy a szeretetnek, az elkötelezettségnek, bizalomnak, tiszteletnek milyen szerepe van a barátságokban, a páros kapcsolatokban, és az iskolai közösségekben. </w:t>
      </w:r>
    </w:p>
    <w:p w14:paraId="0669E7DF" w14:textId="77777777" w:rsidR="004D0AEA" w:rsidRDefault="006A411E">
      <w:pPr>
        <w:spacing w:after="39" w:line="271" w:lineRule="auto"/>
        <w:ind w:left="154" w:right="144" w:hanging="10"/>
      </w:pPr>
      <w:r>
        <w:rPr>
          <w:b/>
        </w:rPr>
        <w:t xml:space="preserve">A témakör tanulása eredményeként a tanuló: </w:t>
      </w:r>
    </w:p>
    <w:p w14:paraId="27F11960" w14:textId="77777777" w:rsidR="004D0AEA" w:rsidRDefault="006A411E" w:rsidP="006A411E">
      <w:pPr>
        <w:numPr>
          <w:ilvl w:val="0"/>
          <w:numId w:val="331"/>
        </w:numPr>
        <w:spacing w:after="38"/>
        <w:ind w:right="15" w:hanging="360"/>
      </w:pPr>
      <w:r>
        <w:t>képes a saját véleményétől eltérő véleményekhez tisztelettel viszonyulni, a saját álláspontja mellett érvelni</w:t>
      </w:r>
      <w:r>
        <w:rPr>
          <w:strike/>
        </w:rPr>
        <w:t>;</w:t>
      </w:r>
      <w:r>
        <w:t xml:space="preserve"> </w:t>
      </w:r>
    </w:p>
    <w:p w14:paraId="676736AA" w14:textId="77777777" w:rsidR="004D0AEA" w:rsidRDefault="006A411E" w:rsidP="006A411E">
      <w:pPr>
        <w:numPr>
          <w:ilvl w:val="0"/>
          <w:numId w:val="331"/>
        </w:numPr>
        <w:ind w:right="15" w:hanging="360"/>
      </w:pPr>
      <w:r>
        <w:t xml:space="preserve">felismeri a konfliktus kialakulására utaló jelzéseket; </w:t>
      </w:r>
    </w:p>
    <w:p w14:paraId="7DA8F9D6" w14:textId="77777777" w:rsidR="004D0AEA" w:rsidRDefault="006A411E" w:rsidP="006A411E">
      <w:pPr>
        <w:numPr>
          <w:ilvl w:val="0"/>
          <w:numId w:val="331"/>
        </w:numPr>
        <w:spacing w:after="38"/>
        <w:ind w:right="15" w:hanging="360"/>
      </w:pPr>
      <w:r>
        <w:t xml:space="preserve">rendelkezik érzelmi kifejezőképességekkel a konfliktusok megelőzésére és megoldási javaslatokkal a konfliktusok megoldására; </w:t>
      </w:r>
    </w:p>
    <w:p w14:paraId="56857E07" w14:textId="77777777" w:rsidR="004D0AEA" w:rsidRDefault="006A411E" w:rsidP="006A411E">
      <w:pPr>
        <w:numPr>
          <w:ilvl w:val="0"/>
          <w:numId w:val="331"/>
        </w:numPr>
        <w:spacing w:after="39"/>
        <w:ind w:right="15" w:hanging="360"/>
      </w:pPr>
      <w:r>
        <w:t xml:space="preserve">azonosítja a csoportban elfoglalt helyét és szerepét, törekszik a személyiségének legjobban megfelelő feladatok vállalására; </w:t>
      </w:r>
    </w:p>
    <w:p w14:paraId="5A40B2F9" w14:textId="77777777" w:rsidR="004D0AEA" w:rsidRDefault="006A411E" w:rsidP="006A411E">
      <w:pPr>
        <w:numPr>
          <w:ilvl w:val="0"/>
          <w:numId w:val="331"/>
        </w:numPr>
        <w:spacing w:after="36"/>
        <w:ind w:right="15" w:hanging="360"/>
      </w:pPr>
      <w:r>
        <w:t xml:space="preserve">törekszik mások helyzetének megértésére, felismeri a mások érzelmi állapotára és igényeire utaló jelzéseket; </w:t>
      </w:r>
    </w:p>
    <w:p w14:paraId="7F1EF1E4" w14:textId="77777777" w:rsidR="004D0AEA" w:rsidRDefault="006A411E" w:rsidP="006A411E">
      <w:pPr>
        <w:numPr>
          <w:ilvl w:val="0"/>
          <w:numId w:val="331"/>
        </w:numPr>
        <w:ind w:right="15" w:hanging="360"/>
      </w:pPr>
      <w:r>
        <w:t xml:space="preserve">nyitott és segítőkész a nehéz helyzetben levő személyek iránt; </w:t>
      </w:r>
    </w:p>
    <w:p w14:paraId="6132A632" w14:textId="77777777" w:rsidR="004D0AEA" w:rsidRDefault="006A411E" w:rsidP="006A411E">
      <w:pPr>
        <w:numPr>
          <w:ilvl w:val="0"/>
          <w:numId w:val="331"/>
        </w:numPr>
        <w:spacing w:after="42"/>
        <w:ind w:right="15" w:hanging="360"/>
      </w:pPr>
      <w:r>
        <w:t xml:space="preserve">különbséget tesz a valóságos és a virtuális identitás között, felismeri a virtuális identitás jellemzőit. </w:t>
      </w:r>
    </w:p>
    <w:p w14:paraId="6F1EBB6E" w14:textId="77777777" w:rsidR="004D0AEA" w:rsidRDefault="006A411E">
      <w:pPr>
        <w:spacing w:after="53" w:line="265" w:lineRule="auto"/>
        <w:ind w:left="154" w:right="4421" w:hanging="10"/>
        <w:jc w:val="left"/>
      </w:pPr>
      <w:r>
        <w:rPr>
          <w:b/>
        </w:rPr>
        <w:t>F</w:t>
      </w:r>
      <w:r>
        <w:rPr>
          <w:b/>
          <w:sz w:val="19"/>
        </w:rPr>
        <w:t>EJLESZTÉSI FELADATOK ÉS ISMERETEK</w:t>
      </w:r>
      <w:r>
        <w:rPr>
          <w:b/>
        </w:rPr>
        <w:t xml:space="preserve"> </w:t>
      </w:r>
    </w:p>
    <w:p w14:paraId="0909610D" w14:textId="77777777" w:rsidR="004D0AEA" w:rsidRDefault="006A411E" w:rsidP="006A411E">
      <w:pPr>
        <w:numPr>
          <w:ilvl w:val="0"/>
          <w:numId w:val="331"/>
        </w:numPr>
        <w:spacing w:line="269" w:lineRule="auto"/>
        <w:ind w:right="15" w:hanging="360"/>
      </w:pPr>
      <w:r>
        <w:rPr>
          <w:i/>
        </w:rPr>
        <w:t xml:space="preserve">Szükségünk van társakra </w:t>
      </w:r>
    </w:p>
    <w:p w14:paraId="47DCED63" w14:textId="77777777" w:rsidR="004D0AEA" w:rsidRDefault="006A411E" w:rsidP="006A411E">
      <w:pPr>
        <w:numPr>
          <w:ilvl w:val="0"/>
          <w:numId w:val="332"/>
        </w:numPr>
        <w:ind w:right="15" w:hanging="360"/>
      </w:pPr>
      <w:r>
        <w:t xml:space="preserve">A társas kapcsolatok fontosságának hangsúlyozása </w:t>
      </w:r>
    </w:p>
    <w:p w14:paraId="018BDB9D" w14:textId="77777777" w:rsidR="004D0AEA" w:rsidRDefault="006A411E" w:rsidP="006A411E">
      <w:pPr>
        <w:numPr>
          <w:ilvl w:val="0"/>
          <w:numId w:val="332"/>
        </w:numPr>
        <w:ind w:right="15" w:hanging="360"/>
      </w:pPr>
      <w:r>
        <w:t xml:space="preserve">Az elhagyatottság, a kirekesztettség állapotának elképzelése </w:t>
      </w:r>
    </w:p>
    <w:p w14:paraId="6D74D80B" w14:textId="77777777" w:rsidR="004D0AEA" w:rsidRDefault="006A411E" w:rsidP="006A411E">
      <w:pPr>
        <w:numPr>
          <w:ilvl w:val="0"/>
          <w:numId w:val="332"/>
        </w:numPr>
        <w:ind w:right="15" w:hanging="360"/>
      </w:pPr>
      <w:r>
        <w:t xml:space="preserve">A hagyományos és a modern technológia nyújtotta kapcsolattartási lehetőségek gyakorlása </w:t>
      </w:r>
    </w:p>
    <w:p w14:paraId="36911F2D" w14:textId="77777777" w:rsidR="004D0AEA" w:rsidRDefault="006A411E">
      <w:pPr>
        <w:spacing w:after="0" w:line="265" w:lineRule="auto"/>
        <w:ind w:left="154" w:right="4421" w:hanging="10"/>
        <w:jc w:val="left"/>
      </w:pPr>
      <w:r>
        <w:rPr>
          <w:b/>
        </w:rPr>
        <w:t>F</w:t>
      </w:r>
      <w:r>
        <w:rPr>
          <w:b/>
          <w:sz w:val="19"/>
        </w:rPr>
        <w:t>OGALMAK</w:t>
      </w:r>
      <w:r>
        <w:rPr>
          <w:b/>
        </w:rPr>
        <w:t xml:space="preserve"> </w:t>
      </w:r>
    </w:p>
    <w:p w14:paraId="7865C60E" w14:textId="77777777" w:rsidR="004D0AEA" w:rsidRDefault="006A411E">
      <w:pPr>
        <w:ind w:left="144" w:right="15"/>
      </w:pPr>
      <w:r>
        <w:t xml:space="preserve">rokonszenv, ellenszenv, barátság, kapcsolat, bizalom, bizalmatlanság, támogatás, törődés, őszinteség, bántás, megértés, konfliktus </w:t>
      </w:r>
    </w:p>
    <w:p w14:paraId="736BF694" w14:textId="77777777" w:rsidR="004D0AEA" w:rsidRDefault="006A411E">
      <w:pPr>
        <w:spacing w:after="93" w:line="259" w:lineRule="auto"/>
        <w:ind w:left="144" w:firstLine="0"/>
        <w:jc w:val="left"/>
      </w:pPr>
      <w:r>
        <w:t xml:space="preserve"> </w:t>
      </w:r>
    </w:p>
    <w:p w14:paraId="0FDF7066" w14:textId="77777777" w:rsidR="004D0AEA" w:rsidRDefault="006A411E">
      <w:pPr>
        <w:spacing w:line="271" w:lineRule="auto"/>
        <w:ind w:left="154" w:right="144" w:hanging="10"/>
      </w:pPr>
      <w:r>
        <w:rPr>
          <w:sz w:val="28"/>
        </w:rPr>
        <w:t>T</w:t>
      </w:r>
      <w:r>
        <w:rPr>
          <w:sz w:val="22"/>
        </w:rPr>
        <w:t>ÉMAKÖR</w:t>
      </w:r>
      <w:r>
        <w:rPr>
          <w:sz w:val="28"/>
        </w:rPr>
        <w:t>:</w:t>
      </w:r>
      <w:r>
        <w:rPr>
          <w:sz w:val="22"/>
        </w:rPr>
        <w:t xml:space="preserve"> </w:t>
      </w:r>
      <w:r>
        <w:rPr>
          <w:b/>
        </w:rPr>
        <w:t xml:space="preserve">A társas együttélés kulturális gyökerei: Nemzet  helyem a társadalomban </w:t>
      </w:r>
    </w:p>
    <w:p w14:paraId="09E7AA70" w14:textId="77777777" w:rsidR="004D0AEA" w:rsidRDefault="006A411E">
      <w:pPr>
        <w:spacing w:after="28" w:line="265" w:lineRule="auto"/>
        <w:ind w:left="154" w:right="4421" w:hanging="10"/>
        <w:jc w:val="left"/>
      </w:pPr>
      <w:r>
        <w:rPr>
          <w:b/>
        </w:rPr>
        <w:t>T</w:t>
      </w:r>
      <w:r>
        <w:rPr>
          <w:b/>
          <w:sz w:val="19"/>
        </w:rPr>
        <w:t>ANULÁSI EREDMÉNYEK</w:t>
      </w:r>
      <w:r>
        <w:rPr>
          <w:b/>
        </w:rPr>
        <w:t xml:space="preserve"> </w:t>
      </w:r>
    </w:p>
    <w:p w14:paraId="178232B4" w14:textId="77777777" w:rsidR="004D0AEA" w:rsidRDefault="006A411E">
      <w:pPr>
        <w:spacing w:after="35" w:line="271" w:lineRule="auto"/>
        <w:ind w:left="154" w:right="144" w:hanging="10"/>
      </w:pPr>
      <w:r>
        <w:rPr>
          <w:b/>
        </w:rPr>
        <w:t>A témakör tanulása hozzájárul ahhoz, hogy a felnőtt tanuló a nevelési-oktatási szakasz végére, adottságaihoz mérten, életkorának megfelelően:</w:t>
      </w:r>
      <w:r>
        <w:t xml:space="preserve"> </w:t>
      </w:r>
    </w:p>
    <w:p w14:paraId="78DFD6B7" w14:textId="77777777" w:rsidR="004D0AEA" w:rsidRDefault="006A411E" w:rsidP="006A411E">
      <w:pPr>
        <w:numPr>
          <w:ilvl w:val="0"/>
          <w:numId w:val="333"/>
        </w:numPr>
        <w:spacing w:after="38"/>
        <w:ind w:right="15" w:hanging="360"/>
      </w:pPr>
      <w:r>
        <w:t>azonosítja a nemzet, a kulturális közösség számára fontos értékeket, indokolja, hogy ezek milyen szerepet játszanak a saját életében;</w:t>
      </w:r>
      <w:r>
        <w:rPr>
          <w:b/>
        </w:rPr>
        <w:t xml:space="preserve"> </w:t>
      </w:r>
    </w:p>
    <w:p w14:paraId="3E3D1494" w14:textId="77777777" w:rsidR="004D0AEA" w:rsidRDefault="006A411E" w:rsidP="006A411E">
      <w:pPr>
        <w:numPr>
          <w:ilvl w:val="0"/>
          <w:numId w:val="333"/>
        </w:numPr>
        <w:spacing w:after="37"/>
        <w:ind w:right="15" w:hanging="360"/>
      </w:pPr>
      <w:r>
        <w:t xml:space="preserve">érzelmileg azonosul az állami, nemzeti és egyházi ünnepkörök jelentőségével, értelmezi a hozzájuk kapcsolódó jelképeket, valamint az ünnepek közösségmegtartó szerepét; </w:t>
      </w:r>
      <w:r>
        <w:rPr>
          <w:rFonts w:ascii="Segoe UI Symbol" w:eastAsia="Segoe UI Symbol" w:hAnsi="Segoe UI Symbol" w:cs="Segoe UI Symbol"/>
        </w:rPr>
        <w:t></w:t>
      </w:r>
      <w:r>
        <w:rPr>
          <w:rFonts w:ascii="Arial" w:eastAsia="Arial" w:hAnsi="Arial" w:cs="Arial"/>
        </w:rPr>
        <w:t xml:space="preserve"> </w:t>
      </w:r>
      <w:r>
        <w:t>azonosítja azokat a kulturális különbségeket, helyzeteket, amelyek etikai dilemmákat vetnek fel, és véleményt alkot róluk;</w:t>
      </w:r>
      <w:r>
        <w:rPr>
          <w:b/>
        </w:rPr>
        <w:t xml:space="preserve"> </w:t>
      </w:r>
    </w:p>
    <w:p w14:paraId="484B5366" w14:textId="77777777" w:rsidR="004D0AEA" w:rsidRDefault="006A411E" w:rsidP="006A411E">
      <w:pPr>
        <w:numPr>
          <w:ilvl w:val="0"/>
          <w:numId w:val="333"/>
        </w:numPr>
        <w:ind w:right="15" w:hanging="360"/>
      </w:pPr>
      <w:r>
        <w:lastRenderedPageBreak/>
        <w:t>értékeli az etikus és nem etikus cselekvések következményeit;</w:t>
      </w:r>
      <w:r>
        <w:rPr>
          <w:b/>
        </w:rPr>
        <w:t xml:space="preserve"> </w:t>
      </w:r>
    </w:p>
    <w:p w14:paraId="0CCB3D89" w14:textId="77777777" w:rsidR="004D0AEA" w:rsidRDefault="006A411E" w:rsidP="006A411E">
      <w:pPr>
        <w:numPr>
          <w:ilvl w:val="0"/>
          <w:numId w:val="333"/>
        </w:numPr>
        <w:ind w:right="15" w:hanging="360"/>
      </w:pPr>
      <w:r>
        <w:t>a csoporthoz való csatlakozás, vagy az onnan való kiválás esetén összeveti a csoportnormákat és a saját értékrendjét.</w:t>
      </w:r>
      <w:r>
        <w:rPr>
          <w:b/>
        </w:rPr>
        <w:t xml:space="preserve"> </w:t>
      </w:r>
    </w:p>
    <w:p w14:paraId="6C045D33" w14:textId="77777777" w:rsidR="004D0AEA" w:rsidRDefault="006A411E">
      <w:pPr>
        <w:spacing w:after="39" w:line="271" w:lineRule="auto"/>
        <w:ind w:left="154" w:right="144" w:hanging="10"/>
      </w:pPr>
      <w:r>
        <w:rPr>
          <w:b/>
        </w:rPr>
        <w:t xml:space="preserve">A témakör tanulása eredményeként a tanuló: </w:t>
      </w:r>
    </w:p>
    <w:p w14:paraId="7E7862B6" w14:textId="77777777" w:rsidR="004D0AEA" w:rsidRDefault="006A411E" w:rsidP="006A411E">
      <w:pPr>
        <w:numPr>
          <w:ilvl w:val="0"/>
          <w:numId w:val="334"/>
        </w:numPr>
        <w:spacing w:after="38"/>
        <w:ind w:right="294"/>
      </w:pPr>
      <w:r>
        <w:t>értelmezi a szabadság és az önkorlátozás, a tolerancia és a szeretet megjelenését és határait egyéni élethelyzeteiben;</w:t>
      </w:r>
      <w:r>
        <w:rPr>
          <w:b/>
        </w:rPr>
        <w:t xml:space="preserve"> </w:t>
      </w:r>
    </w:p>
    <w:p w14:paraId="6B6FE39D" w14:textId="77777777" w:rsidR="004D0AEA" w:rsidRDefault="006A411E" w:rsidP="006A411E">
      <w:pPr>
        <w:numPr>
          <w:ilvl w:val="0"/>
          <w:numId w:val="334"/>
        </w:numPr>
        <w:spacing w:after="39"/>
        <w:ind w:right="294"/>
      </w:pPr>
      <w:r>
        <w:t xml:space="preserve">azonosítja a valós és a virtuális térben történő zaklatások különböző fokozatait és módjait, van terve a zaklatások elkerülésére és kivédésére; tudja, hogy hová fordulhat segítségért; </w:t>
      </w:r>
      <w:r>
        <w:rPr>
          <w:rFonts w:ascii="Segoe UI Symbol" w:eastAsia="Segoe UI Symbol" w:hAnsi="Segoe UI Symbol" w:cs="Segoe UI Symbol"/>
        </w:rPr>
        <w:t></w:t>
      </w:r>
      <w:r>
        <w:rPr>
          <w:rFonts w:ascii="Arial" w:eastAsia="Arial" w:hAnsi="Arial" w:cs="Arial"/>
        </w:rPr>
        <w:t xml:space="preserve"> </w:t>
      </w:r>
      <w:r>
        <w:t xml:space="preserve">fizikai vagy digitális környezetben információt gyűjt és megosztja tudását a sport, tudomány, technika, művészetek vagy a közélet területén a magyar nemzet vagy Európa kultúráját meghatározó kiemelkedő személyiségekről és tevékenységükről; </w:t>
      </w:r>
    </w:p>
    <w:p w14:paraId="3E7BF5D9" w14:textId="77777777" w:rsidR="004D0AEA" w:rsidRDefault="006A411E" w:rsidP="006A411E">
      <w:pPr>
        <w:numPr>
          <w:ilvl w:val="0"/>
          <w:numId w:val="334"/>
        </w:numPr>
        <w:spacing w:after="43"/>
        <w:ind w:right="294"/>
      </w:pPr>
      <w:r>
        <w:t xml:space="preserve">ismeri a nemzeti identitást meghatározó kulturális értékeket, és indokolja, hogy miért fontos ezek megőrzése; </w:t>
      </w:r>
      <w:r>
        <w:rPr>
          <w:rFonts w:ascii="Segoe UI Symbol" w:eastAsia="Segoe UI Symbol" w:hAnsi="Segoe UI Symbol" w:cs="Segoe UI Symbol"/>
        </w:rPr>
        <w:t></w:t>
      </w:r>
      <w:r>
        <w:rPr>
          <w:rFonts w:ascii="Arial" w:eastAsia="Arial" w:hAnsi="Arial" w:cs="Arial"/>
        </w:rPr>
        <w:t xml:space="preserve"> </w:t>
      </w:r>
      <w:r>
        <w:t xml:space="preserve">azonosítja a nemzeti és európai értékek közös jellemzőit, az európai kulturális szemlélet meghatározó elemeit. </w:t>
      </w:r>
    </w:p>
    <w:p w14:paraId="34934A64" w14:textId="77777777" w:rsidR="004D0AEA" w:rsidRDefault="006A411E">
      <w:pPr>
        <w:spacing w:after="54" w:line="265" w:lineRule="auto"/>
        <w:ind w:left="154" w:right="4421" w:hanging="10"/>
        <w:jc w:val="left"/>
      </w:pPr>
      <w:r>
        <w:rPr>
          <w:b/>
        </w:rPr>
        <w:t>F</w:t>
      </w:r>
      <w:r>
        <w:rPr>
          <w:b/>
          <w:sz w:val="19"/>
        </w:rPr>
        <w:t>EJLESZTÉSI FELADATOK ÉS ISMERETEK</w:t>
      </w:r>
      <w:r>
        <w:rPr>
          <w:b/>
        </w:rPr>
        <w:t xml:space="preserve"> </w:t>
      </w:r>
    </w:p>
    <w:p w14:paraId="1199BFE3" w14:textId="77777777" w:rsidR="004D0AEA" w:rsidRDefault="006A411E" w:rsidP="006A411E">
      <w:pPr>
        <w:numPr>
          <w:ilvl w:val="0"/>
          <w:numId w:val="334"/>
        </w:numPr>
        <w:spacing w:line="269" w:lineRule="auto"/>
        <w:ind w:right="294"/>
      </w:pPr>
      <w:r>
        <w:rPr>
          <w:i/>
        </w:rPr>
        <w:t xml:space="preserve">A közösségek összetartó ereje </w:t>
      </w:r>
    </w:p>
    <w:p w14:paraId="52632DF9" w14:textId="77777777" w:rsidR="004D0AEA" w:rsidRDefault="006A411E" w:rsidP="006A411E">
      <w:pPr>
        <w:numPr>
          <w:ilvl w:val="0"/>
          <w:numId w:val="335"/>
        </w:numPr>
        <w:spacing w:after="39"/>
        <w:ind w:right="15" w:hanging="360"/>
      </w:pPr>
      <w:r>
        <w:t xml:space="preserve">Saját identitást képező néhány közösség mélyebb megismerése: nemzet, nemzetiség, nyelvi-kulturális közösség </w:t>
      </w:r>
    </w:p>
    <w:p w14:paraId="41E78060" w14:textId="77777777" w:rsidR="004D0AEA" w:rsidRDefault="006A411E" w:rsidP="006A411E">
      <w:pPr>
        <w:numPr>
          <w:ilvl w:val="0"/>
          <w:numId w:val="335"/>
        </w:numPr>
        <w:ind w:right="15" w:hanging="360"/>
      </w:pPr>
      <w:r>
        <w:t xml:space="preserve">Olyan közösségek megismerése, melyeknek a tanuló nem tagja </w:t>
      </w:r>
    </w:p>
    <w:p w14:paraId="6934B153" w14:textId="77777777" w:rsidR="004D0AEA" w:rsidRDefault="006A411E" w:rsidP="006A411E">
      <w:pPr>
        <w:numPr>
          <w:ilvl w:val="0"/>
          <w:numId w:val="335"/>
        </w:numPr>
        <w:ind w:right="15" w:hanging="360"/>
      </w:pPr>
      <w:r>
        <w:t xml:space="preserve">A csoportba kerülés lehetőségei. Saját csoporton belüli helyzet, tevékenység értékelése </w:t>
      </w:r>
    </w:p>
    <w:p w14:paraId="25839DD0" w14:textId="77777777" w:rsidR="004D0AEA" w:rsidRDefault="006A411E">
      <w:pPr>
        <w:spacing w:after="0" w:line="265" w:lineRule="auto"/>
        <w:ind w:left="154" w:right="4421" w:hanging="10"/>
        <w:jc w:val="left"/>
      </w:pPr>
      <w:r>
        <w:rPr>
          <w:b/>
        </w:rPr>
        <w:t>F</w:t>
      </w:r>
      <w:r>
        <w:rPr>
          <w:b/>
          <w:sz w:val="19"/>
        </w:rPr>
        <w:t>OGALMAK</w:t>
      </w:r>
      <w:r>
        <w:rPr>
          <w:b/>
        </w:rPr>
        <w:t xml:space="preserve"> </w:t>
      </w:r>
    </w:p>
    <w:p w14:paraId="4549F42D" w14:textId="77777777" w:rsidR="004D0AEA" w:rsidRDefault="006A411E">
      <w:pPr>
        <w:ind w:left="144" w:right="215"/>
      </w:pPr>
      <w:r>
        <w:t xml:space="preserve">csoport, közösség, nemzet, nemzetiség, beilleszkedés, kirekesztés, érdek, egyenlőség, igazságosság, méltányosság, önzetlenség, felelősségvállalás, vezető, példakép </w:t>
      </w:r>
    </w:p>
    <w:p w14:paraId="4129445B" w14:textId="77777777" w:rsidR="004D0AEA" w:rsidRDefault="006A411E">
      <w:pPr>
        <w:spacing w:after="105" w:line="259" w:lineRule="auto"/>
        <w:ind w:left="144" w:firstLine="0"/>
        <w:jc w:val="left"/>
      </w:pPr>
      <w:r>
        <w:t xml:space="preserve"> </w:t>
      </w:r>
    </w:p>
    <w:p w14:paraId="67302103" w14:textId="77777777" w:rsidR="004D0AEA" w:rsidRDefault="006A411E">
      <w:pPr>
        <w:spacing w:line="271" w:lineRule="auto"/>
        <w:ind w:left="154" w:right="144" w:hanging="10"/>
      </w:pPr>
      <w:r>
        <w:rPr>
          <w:b/>
          <w:sz w:val="28"/>
        </w:rPr>
        <w:t>T</w:t>
      </w:r>
      <w:r>
        <w:rPr>
          <w:b/>
          <w:sz w:val="28"/>
          <w:vertAlign w:val="subscript"/>
        </w:rPr>
        <w:t>ÉMAKÖR</w:t>
      </w:r>
      <w:r>
        <w:rPr>
          <w:b/>
          <w:sz w:val="28"/>
        </w:rPr>
        <w:t xml:space="preserve">: </w:t>
      </w:r>
      <w:r>
        <w:rPr>
          <w:b/>
        </w:rPr>
        <w:t xml:space="preserve">A természet rendjének megőrzése és a fenntartható jövő </w:t>
      </w:r>
    </w:p>
    <w:p w14:paraId="3C6F54A5" w14:textId="77777777" w:rsidR="004D0AEA" w:rsidRDefault="006A411E">
      <w:pPr>
        <w:spacing w:after="28" w:line="265" w:lineRule="auto"/>
        <w:ind w:left="154" w:right="4421" w:hanging="10"/>
        <w:jc w:val="left"/>
      </w:pPr>
      <w:r>
        <w:rPr>
          <w:b/>
        </w:rPr>
        <w:t>T</w:t>
      </w:r>
      <w:r>
        <w:rPr>
          <w:b/>
          <w:sz w:val="19"/>
        </w:rPr>
        <w:t>ANULÁSI EREDMÉNYEK</w:t>
      </w:r>
      <w:r>
        <w:rPr>
          <w:b/>
        </w:rPr>
        <w:t xml:space="preserve"> </w:t>
      </w:r>
    </w:p>
    <w:p w14:paraId="160F0EA4" w14:textId="77777777" w:rsidR="004D0AEA" w:rsidRDefault="006A411E">
      <w:pPr>
        <w:spacing w:after="35" w:line="271" w:lineRule="auto"/>
        <w:ind w:left="154" w:right="144" w:hanging="10"/>
      </w:pPr>
      <w:r>
        <w:rPr>
          <w:b/>
        </w:rPr>
        <w:t>A témakör tanulása hozzájárul ahhoz, hogy a felnőtt tanuló a nevelési-oktatási szakasz végére, adottságaihoz mérten, életkorának megfelelően:</w:t>
      </w:r>
      <w:r>
        <w:t xml:space="preserve"> </w:t>
      </w:r>
    </w:p>
    <w:p w14:paraId="5AB1751B" w14:textId="77777777" w:rsidR="004D0AEA" w:rsidRDefault="006A411E" w:rsidP="006A411E">
      <w:pPr>
        <w:numPr>
          <w:ilvl w:val="0"/>
          <w:numId w:val="336"/>
        </w:numPr>
        <w:spacing w:after="37"/>
        <w:ind w:right="15" w:hanging="360"/>
      </w:pPr>
      <w:r>
        <w:t xml:space="preserve">megfogalmazza személyes felelősségét a természeti és tárgyi környezet iránt, megoldási javaslatot tesz környezetének megőrzésére, esztétikus fejlesztésére </w:t>
      </w:r>
    </w:p>
    <w:p w14:paraId="64E66A3E" w14:textId="77777777" w:rsidR="004D0AEA" w:rsidRDefault="006A411E" w:rsidP="006A411E">
      <w:pPr>
        <w:numPr>
          <w:ilvl w:val="0"/>
          <w:numId w:val="336"/>
        </w:numPr>
        <w:ind w:right="15" w:hanging="360"/>
      </w:pPr>
      <w:r>
        <w:t xml:space="preserve">felismeri az ökológiai, ökonómiai egyensúly hétköznapi szükségességét </w:t>
      </w:r>
    </w:p>
    <w:p w14:paraId="7686B9C4" w14:textId="77777777" w:rsidR="004D0AEA" w:rsidRDefault="006A411E" w:rsidP="006A411E">
      <w:pPr>
        <w:numPr>
          <w:ilvl w:val="0"/>
          <w:numId w:val="336"/>
        </w:numPr>
        <w:ind w:right="15" w:hanging="360"/>
      </w:pPr>
      <w:r>
        <w:t xml:space="preserve">döntéseket hoz arról, hogy milyen szokások kialakulásával járul hozzá a fenntarthatóság megvalósításához, milyen cselekvéseket tehet a természeti, társadalmi problémák kezelése érdekében; </w:t>
      </w:r>
    </w:p>
    <w:p w14:paraId="29918DF7" w14:textId="77777777" w:rsidR="004D0AEA" w:rsidRDefault="006A411E" w:rsidP="006A411E">
      <w:pPr>
        <w:numPr>
          <w:ilvl w:val="0"/>
          <w:numId w:val="336"/>
        </w:numPr>
        <w:ind w:right="15" w:hanging="360"/>
      </w:pPr>
      <w:r>
        <w:t xml:space="preserve">megfogalmazza, hogy a pozitív egyéni és társadalmi jövőkép elérését milyen feltételek támogatják.  </w:t>
      </w:r>
    </w:p>
    <w:p w14:paraId="4FFFF6A6" w14:textId="77777777" w:rsidR="004D0AEA" w:rsidRDefault="006A411E">
      <w:pPr>
        <w:spacing w:after="39" w:line="271" w:lineRule="auto"/>
        <w:ind w:left="154" w:right="144" w:hanging="10"/>
      </w:pPr>
      <w:r>
        <w:rPr>
          <w:b/>
        </w:rPr>
        <w:t xml:space="preserve">A témakör tanulása eredményeként a tanuló: </w:t>
      </w:r>
    </w:p>
    <w:p w14:paraId="29A627CE" w14:textId="77777777" w:rsidR="004D0AEA" w:rsidRDefault="006A411E" w:rsidP="006A411E">
      <w:pPr>
        <w:numPr>
          <w:ilvl w:val="0"/>
          <w:numId w:val="337"/>
        </w:numPr>
        <w:spacing w:after="41"/>
        <w:ind w:right="166" w:hanging="360"/>
      </w:pPr>
      <w:r>
        <w:t xml:space="preserve">folyamatosan frissíti az emberi tevékenység környezetre gyakorolt hatásaival kapcsolatos ismereteit fizikai és digitális környezetben, felelősségteljes szemlélettel vizsgálja a technikai fejlődés lehetőségeit; </w:t>
      </w:r>
    </w:p>
    <w:p w14:paraId="6651DA15" w14:textId="77777777" w:rsidR="004D0AEA" w:rsidRDefault="006A411E" w:rsidP="006A411E">
      <w:pPr>
        <w:numPr>
          <w:ilvl w:val="0"/>
          <w:numId w:val="337"/>
        </w:numPr>
        <w:spacing w:after="43"/>
        <w:ind w:right="166" w:hanging="360"/>
      </w:pPr>
      <w:r>
        <w:lastRenderedPageBreak/>
        <w:t xml:space="preserve">megismeri a természeti erőforrások felhasználására, a környezetszennyezésre, a globális és társadalmi egyenlőtlenségek problémájára vonatkozó etikai felvetéseket; </w:t>
      </w:r>
    </w:p>
    <w:p w14:paraId="6D284612" w14:textId="77777777" w:rsidR="004D0AEA" w:rsidRDefault="006A411E">
      <w:pPr>
        <w:spacing w:after="52" w:line="265" w:lineRule="auto"/>
        <w:ind w:left="154" w:right="4421" w:hanging="10"/>
        <w:jc w:val="left"/>
      </w:pPr>
      <w:r>
        <w:rPr>
          <w:b/>
        </w:rPr>
        <w:t>F</w:t>
      </w:r>
      <w:r>
        <w:rPr>
          <w:b/>
          <w:sz w:val="19"/>
        </w:rPr>
        <w:t>EJLESZTÉSI FELADATOK ÉS ISMERETEK</w:t>
      </w:r>
      <w:r>
        <w:rPr>
          <w:b/>
        </w:rPr>
        <w:t xml:space="preserve"> </w:t>
      </w:r>
    </w:p>
    <w:p w14:paraId="3D1516B4" w14:textId="77777777" w:rsidR="004D0AEA" w:rsidRDefault="006A411E" w:rsidP="006A411E">
      <w:pPr>
        <w:numPr>
          <w:ilvl w:val="0"/>
          <w:numId w:val="337"/>
        </w:numPr>
        <w:spacing w:line="269" w:lineRule="auto"/>
        <w:ind w:right="166" w:hanging="360"/>
      </w:pPr>
      <w:r>
        <w:rPr>
          <w:i/>
        </w:rPr>
        <w:t xml:space="preserve">Létezésünk feltételei </w:t>
      </w:r>
    </w:p>
    <w:p w14:paraId="6D14BC19" w14:textId="77777777" w:rsidR="004D0AEA" w:rsidRDefault="006A411E" w:rsidP="006A411E">
      <w:pPr>
        <w:numPr>
          <w:ilvl w:val="0"/>
          <w:numId w:val="339"/>
        </w:numPr>
        <w:spacing w:after="42"/>
        <w:ind w:right="306"/>
      </w:pPr>
      <w:r>
        <w:t xml:space="preserve">Saját szükségletek, érdekek és értékek feltárása, ezek motiváló hatása a cselekvésekre </w:t>
      </w:r>
      <w:r>
        <w:rPr>
          <w:rFonts w:ascii="Segoe UI Symbol" w:eastAsia="Segoe UI Symbol" w:hAnsi="Segoe UI Symbol" w:cs="Segoe UI Symbol"/>
        </w:rPr>
        <w:t></w:t>
      </w:r>
      <w:r>
        <w:rPr>
          <w:rFonts w:ascii="Arial" w:eastAsia="Arial" w:hAnsi="Arial" w:cs="Arial"/>
        </w:rPr>
        <w:t xml:space="preserve"> </w:t>
      </w:r>
      <w:r>
        <w:t xml:space="preserve">A testi és szellemi egészség forrásainak megismerése egyéni, társadalmi és környezeti szinten </w:t>
      </w:r>
    </w:p>
    <w:p w14:paraId="4F80FA93" w14:textId="77777777" w:rsidR="004D0AEA" w:rsidRDefault="006A411E" w:rsidP="006A411E">
      <w:pPr>
        <w:numPr>
          <w:ilvl w:val="0"/>
          <w:numId w:val="339"/>
        </w:numPr>
        <w:ind w:right="306"/>
      </w:pPr>
      <w:r>
        <w:t xml:space="preserve">A különböző életkörülményű emberek életmódjának összehasonlítása </w:t>
      </w:r>
    </w:p>
    <w:p w14:paraId="2219BE08" w14:textId="77777777" w:rsidR="004D0AEA" w:rsidRDefault="006A411E" w:rsidP="006A411E">
      <w:pPr>
        <w:numPr>
          <w:ilvl w:val="0"/>
          <w:numId w:val="337"/>
        </w:numPr>
        <w:spacing w:line="269" w:lineRule="auto"/>
        <w:ind w:right="166" w:hanging="360"/>
      </w:pPr>
      <w:r>
        <w:rPr>
          <w:i/>
        </w:rPr>
        <w:t xml:space="preserve">Fejlődés: értékek és veszélyek </w:t>
      </w:r>
    </w:p>
    <w:p w14:paraId="509C1092" w14:textId="77777777" w:rsidR="004D0AEA" w:rsidRDefault="006A411E" w:rsidP="006A411E">
      <w:pPr>
        <w:numPr>
          <w:ilvl w:val="0"/>
          <w:numId w:val="338"/>
        </w:numPr>
        <w:ind w:right="90" w:hanging="360"/>
      </w:pPr>
      <w:r>
        <w:t xml:space="preserve">Ember és környezete viszonyának értelmezése </w:t>
      </w:r>
    </w:p>
    <w:p w14:paraId="0E349ED0" w14:textId="77777777" w:rsidR="004D0AEA" w:rsidRDefault="006A411E" w:rsidP="006A411E">
      <w:pPr>
        <w:numPr>
          <w:ilvl w:val="0"/>
          <w:numId w:val="338"/>
        </w:numPr>
        <w:spacing w:after="30"/>
        <w:ind w:right="90" w:hanging="360"/>
      </w:pPr>
      <w:r>
        <w:t xml:space="preserve">A környezetszennyezés jelenségének meghatározása, fő területei, hatása a Föld, az élőlények, köztük az ember életére </w:t>
      </w:r>
    </w:p>
    <w:p w14:paraId="13BD4903" w14:textId="77777777" w:rsidR="004D0AEA" w:rsidRDefault="006A411E" w:rsidP="006A411E">
      <w:pPr>
        <w:numPr>
          <w:ilvl w:val="0"/>
          <w:numId w:val="338"/>
        </w:numPr>
        <w:spacing w:after="37"/>
        <w:ind w:right="90" w:hanging="360"/>
      </w:pPr>
      <w:r>
        <w:t xml:space="preserve">A technikai fejlődés néhány területének feltárása, az ember életmódjára és - minőségére ható jellegzetessége </w:t>
      </w:r>
    </w:p>
    <w:p w14:paraId="5FA6BB73" w14:textId="77777777" w:rsidR="004D0AEA" w:rsidRDefault="006A411E" w:rsidP="006A411E">
      <w:pPr>
        <w:numPr>
          <w:ilvl w:val="0"/>
          <w:numId w:val="338"/>
        </w:numPr>
        <w:ind w:right="90" w:hanging="360"/>
      </w:pPr>
      <w:r>
        <w:t xml:space="preserve">Etikai kérdések felvetése a virtuális tevékenységgel, a médiatartalmakkal, a technikai eszközök alkalmazási módjaival kapcsolatban, saját ilyen jellegű tevékenységek reflektív vizsgálata </w:t>
      </w:r>
    </w:p>
    <w:p w14:paraId="1A720FEF" w14:textId="77777777" w:rsidR="004D0AEA" w:rsidRDefault="006A411E">
      <w:pPr>
        <w:spacing w:after="0" w:line="265" w:lineRule="auto"/>
        <w:ind w:left="154" w:right="4421" w:hanging="10"/>
        <w:jc w:val="left"/>
      </w:pPr>
      <w:r>
        <w:rPr>
          <w:b/>
        </w:rPr>
        <w:t>F</w:t>
      </w:r>
      <w:r>
        <w:rPr>
          <w:b/>
          <w:sz w:val="19"/>
        </w:rPr>
        <w:t>OGALMAK</w:t>
      </w:r>
      <w:r>
        <w:rPr>
          <w:b/>
        </w:rPr>
        <w:t xml:space="preserve"> </w:t>
      </w:r>
    </w:p>
    <w:p w14:paraId="24D9FF8B" w14:textId="77777777" w:rsidR="004D0AEA" w:rsidRDefault="006A411E">
      <w:pPr>
        <w:ind w:left="144" w:right="15"/>
      </w:pPr>
      <w:r>
        <w:t xml:space="preserve">természetvédelem, környezetvédelem, média, virtuális tér, tudatos fogyasztó, létszükséglet, takarékosság, mértékletesség, felelősségvállalás </w:t>
      </w:r>
    </w:p>
    <w:p w14:paraId="5A2D486B" w14:textId="77777777" w:rsidR="004D0AEA" w:rsidRDefault="006A411E">
      <w:pPr>
        <w:spacing w:after="105" w:line="259" w:lineRule="auto"/>
        <w:ind w:left="144" w:firstLine="0"/>
        <w:jc w:val="left"/>
      </w:pPr>
      <w:r>
        <w:t xml:space="preserve"> </w:t>
      </w:r>
    </w:p>
    <w:p w14:paraId="1640114F" w14:textId="77777777" w:rsidR="004D0AEA" w:rsidRDefault="006A411E">
      <w:pPr>
        <w:spacing w:line="271" w:lineRule="auto"/>
        <w:ind w:left="154" w:right="144" w:hanging="10"/>
      </w:pPr>
      <w:r>
        <w:rPr>
          <w:b/>
          <w:sz w:val="28"/>
        </w:rPr>
        <w:t>T</w:t>
      </w:r>
      <w:r>
        <w:rPr>
          <w:b/>
          <w:sz w:val="28"/>
          <w:vertAlign w:val="subscript"/>
        </w:rPr>
        <w:t>ÉMAKÖR</w:t>
      </w:r>
      <w:r>
        <w:rPr>
          <w:b/>
          <w:sz w:val="28"/>
        </w:rPr>
        <w:t xml:space="preserve">: </w:t>
      </w:r>
      <w:r>
        <w:rPr>
          <w:b/>
        </w:rPr>
        <w:t xml:space="preserve">Az európai kultúra hatása az egyén értékrendjére </w:t>
      </w:r>
    </w:p>
    <w:p w14:paraId="32E4AE69" w14:textId="77777777" w:rsidR="004D0AEA" w:rsidRDefault="006A411E">
      <w:pPr>
        <w:spacing w:after="28" w:line="265" w:lineRule="auto"/>
        <w:ind w:left="154" w:right="4421" w:hanging="10"/>
        <w:jc w:val="left"/>
      </w:pPr>
      <w:r>
        <w:rPr>
          <w:b/>
        </w:rPr>
        <w:t>T</w:t>
      </w:r>
      <w:r>
        <w:rPr>
          <w:b/>
          <w:sz w:val="19"/>
        </w:rPr>
        <w:t>ANULÁSI EREDMÉNYEK</w:t>
      </w:r>
      <w:r>
        <w:rPr>
          <w:b/>
        </w:rPr>
        <w:t xml:space="preserve"> </w:t>
      </w:r>
    </w:p>
    <w:p w14:paraId="0A03BA27" w14:textId="77777777" w:rsidR="004D0AEA" w:rsidRDefault="006A411E">
      <w:pPr>
        <w:spacing w:after="34" w:line="271" w:lineRule="auto"/>
        <w:ind w:left="154" w:right="144" w:hanging="10"/>
      </w:pPr>
      <w:r>
        <w:rPr>
          <w:b/>
        </w:rPr>
        <w:t>A témakör tanulása hozzájárul ahhoz, hogy a tanuló a nevelési-oktatási szakasz végére, adottságaihoz mérten, életkorának megfelelően:</w:t>
      </w:r>
      <w:r>
        <w:t xml:space="preserve"> </w:t>
      </w:r>
    </w:p>
    <w:p w14:paraId="4C0932FF" w14:textId="77777777" w:rsidR="004D0AEA" w:rsidRDefault="006A411E" w:rsidP="006A411E">
      <w:pPr>
        <w:numPr>
          <w:ilvl w:val="0"/>
          <w:numId w:val="340"/>
        </w:numPr>
        <w:ind w:right="539"/>
      </w:pPr>
      <w:r>
        <w:t xml:space="preserve">egyéni cselekvési lehetőségeket fogalmaz meg a közös erkölcsi értékek érvényesítésére;  </w:t>
      </w:r>
    </w:p>
    <w:p w14:paraId="17F64FC2" w14:textId="77777777" w:rsidR="004D0AEA" w:rsidRDefault="006A411E" w:rsidP="006A411E">
      <w:pPr>
        <w:numPr>
          <w:ilvl w:val="0"/>
          <w:numId w:val="340"/>
        </w:numPr>
        <w:ind w:right="539"/>
      </w:pPr>
      <w:r>
        <w:t xml:space="preserve">képes az európai, a nemzeti kultúra közös eredetének, forrásainak értelmezésére </w:t>
      </w:r>
      <w:r>
        <w:rPr>
          <w:rFonts w:ascii="Segoe UI Symbol" w:eastAsia="Segoe UI Symbol" w:hAnsi="Segoe UI Symbol" w:cs="Segoe UI Symbol"/>
        </w:rPr>
        <w:t></w:t>
      </w:r>
      <w:r>
        <w:rPr>
          <w:rFonts w:ascii="Arial" w:eastAsia="Arial" w:hAnsi="Arial" w:cs="Arial"/>
        </w:rPr>
        <w:t xml:space="preserve"> </w:t>
      </w:r>
      <w:r>
        <w:t xml:space="preserve">reflektíven értékeli a tudásszerzés módjait, különös tekintettel a forrás hitelességére; </w:t>
      </w:r>
      <w:r>
        <w:rPr>
          <w:rFonts w:ascii="Segoe UI Symbol" w:eastAsia="Segoe UI Symbol" w:hAnsi="Segoe UI Symbol" w:cs="Segoe UI Symbol"/>
        </w:rPr>
        <w:t></w:t>
      </w:r>
      <w:r>
        <w:rPr>
          <w:rFonts w:ascii="Arial" w:eastAsia="Arial" w:hAnsi="Arial" w:cs="Arial"/>
        </w:rPr>
        <w:t xml:space="preserve"> </w:t>
      </w:r>
      <w:r>
        <w:t xml:space="preserve">képes a helyzetnek megfelelő érzelmek kifejezésére. </w:t>
      </w:r>
    </w:p>
    <w:p w14:paraId="5F5E8743" w14:textId="77777777" w:rsidR="004D0AEA" w:rsidRDefault="006A411E">
      <w:pPr>
        <w:spacing w:after="38" w:line="271" w:lineRule="auto"/>
        <w:ind w:left="154" w:right="144" w:hanging="10"/>
      </w:pPr>
      <w:r>
        <w:rPr>
          <w:b/>
        </w:rPr>
        <w:t xml:space="preserve">A témakör tanulása eredményeként a tanuló: </w:t>
      </w:r>
    </w:p>
    <w:p w14:paraId="4878019C" w14:textId="77777777" w:rsidR="004D0AEA" w:rsidRDefault="006A411E" w:rsidP="006A411E">
      <w:pPr>
        <w:numPr>
          <w:ilvl w:val="0"/>
          <w:numId w:val="341"/>
        </w:numPr>
        <w:spacing w:after="38"/>
        <w:ind w:right="15" w:hanging="360"/>
      </w:pPr>
      <w:r>
        <w:t xml:space="preserve">feltárja, hogy az Európa vallási </w:t>
      </w:r>
      <w:proofErr w:type="spellStart"/>
      <w:r>
        <w:t>arculatát</w:t>
      </w:r>
      <w:proofErr w:type="spellEnd"/>
      <w:r>
        <w:t xml:space="preserve"> meghatározó egyházak tevékenysége, szokás- vagy értékrendje milyen módon jelenik meg a társadalomban; </w:t>
      </w:r>
    </w:p>
    <w:p w14:paraId="3EE2A992" w14:textId="77777777" w:rsidR="004D0AEA" w:rsidRDefault="006A411E" w:rsidP="006A411E">
      <w:pPr>
        <w:numPr>
          <w:ilvl w:val="0"/>
          <w:numId w:val="341"/>
        </w:numPr>
        <w:spacing w:after="37"/>
        <w:ind w:right="15" w:hanging="360"/>
      </w:pPr>
      <w:r>
        <w:t xml:space="preserve">feltárja, hogyan jelennek meg a hétköznapok során a tárgyalt világvallásoknak az emberi életre vonatkozó erkölcsi tanításai; </w:t>
      </w:r>
    </w:p>
    <w:p w14:paraId="18900F19" w14:textId="77777777" w:rsidR="004D0AEA" w:rsidRDefault="006A411E" w:rsidP="006A411E">
      <w:pPr>
        <w:numPr>
          <w:ilvl w:val="0"/>
          <w:numId w:val="341"/>
        </w:numPr>
        <w:ind w:right="15" w:hanging="360"/>
      </w:pPr>
      <w:r>
        <w:t xml:space="preserve">értelmezi a szeretetnek, az élet tisztelete elvének a kultúrára gyakorolt hatását; </w:t>
      </w:r>
    </w:p>
    <w:p w14:paraId="699FE960" w14:textId="77777777" w:rsidR="004D0AEA" w:rsidRDefault="006A411E" w:rsidP="006A411E">
      <w:pPr>
        <w:numPr>
          <w:ilvl w:val="0"/>
          <w:numId w:val="341"/>
        </w:numPr>
        <w:spacing w:after="40"/>
        <w:ind w:right="15" w:hanging="360"/>
      </w:pPr>
      <w:r>
        <w:t xml:space="preserve">értelmezi az egyes egyházak ünnepköréhez kapcsolódó alapvető vallási, kulturális eseményeket és a hozzájuk kapcsolódó bibliai (Ó és Új </w:t>
      </w:r>
      <w:proofErr w:type="spellStart"/>
      <w:r>
        <w:t>Szövetségbeli</w:t>
      </w:r>
      <w:proofErr w:type="spellEnd"/>
      <w:r>
        <w:t xml:space="preserve">) szövegekre támaszkodó történeteteket; </w:t>
      </w:r>
    </w:p>
    <w:p w14:paraId="36C90A07" w14:textId="77777777" w:rsidR="004D0AEA" w:rsidRDefault="006A411E" w:rsidP="006A411E">
      <w:pPr>
        <w:numPr>
          <w:ilvl w:val="0"/>
          <w:numId w:val="341"/>
        </w:numPr>
        <w:spacing w:after="38"/>
        <w:ind w:right="15" w:hanging="360"/>
      </w:pPr>
      <w:r>
        <w:t xml:space="preserve">összekapcsolja az egyes egyházak, vallások ünnepköreit és a hozzájuk tartozó jelképeket, szokásokat, néphagyományokat; </w:t>
      </w:r>
    </w:p>
    <w:p w14:paraId="59927593" w14:textId="77777777" w:rsidR="004D0AEA" w:rsidRDefault="006A411E" w:rsidP="006A411E">
      <w:pPr>
        <w:numPr>
          <w:ilvl w:val="0"/>
          <w:numId w:val="341"/>
        </w:numPr>
        <w:ind w:right="15" w:hanging="360"/>
      </w:pPr>
      <w:r>
        <w:t xml:space="preserve">a zsidó és keresztény bibliai történetekben, kulturálisan hagyományozott történetekben megnyilvánuló igazságos és megbocsátó magatartásra saját életéből példákat hoz; </w:t>
      </w:r>
    </w:p>
    <w:p w14:paraId="62B569BB" w14:textId="77777777" w:rsidR="004D0AEA" w:rsidRDefault="006A411E" w:rsidP="006A411E">
      <w:pPr>
        <w:numPr>
          <w:ilvl w:val="0"/>
          <w:numId w:val="341"/>
        </w:numPr>
        <w:ind w:right="15" w:hanging="360"/>
      </w:pPr>
      <w:r>
        <w:lastRenderedPageBreak/>
        <w:t xml:space="preserve">saját életét meghatározó világnézeti elkötelezettség birtokában alkalmazza a kölcsönös tolerancia elveit.  azonosítja a nemzeti és az európai értékek közös jellemzőit, az európai kulturális szellemiség, értékrendszer meghatározó elemeit; </w:t>
      </w:r>
    </w:p>
    <w:p w14:paraId="64A62943" w14:textId="77777777" w:rsidR="004D0AEA" w:rsidRDefault="006A411E">
      <w:pPr>
        <w:spacing w:after="55" w:line="259" w:lineRule="auto"/>
        <w:ind w:left="793" w:firstLine="0"/>
        <w:jc w:val="left"/>
      </w:pPr>
      <w:r>
        <w:t xml:space="preserve"> </w:t>
      </w:r>
    </w:p>
    <w:p w14:paraId="5589D29E" w14:textId="77777777" w:rsidR="004D0AEA" w:rsidRDefault="006A411E">
      <w:pPr>
        <w:spacing w:after="54" w:line="265" w:lineRule="auto"/>
        <w:ind w:left="154" w:right="4421" w:hanging="10"/>
        <w:jc w:val="left"/>
      </w:pPr>
      <w:r>
        <w:rPr>
          <w:b/>
        </w:rPr>
        <w:t>F</w:t>
      </w:r>
      <w:r>
        <w:rPr>
          <w:b/>
          <w:sz w:val="19"/>
        </w:rPr>
        <w:t>EJLESZTÉSI FELADATOK ÉS ISMERETEK</w:t>
      </w:r>
      <w:r>
        <w:rPr>
          <w:b/>
        </w:rPr>
        <w:t xml:space="preserve"> </w:t>
      </w:r>
    </w:p>
    <w:p w14:paraId="2361EB17" w14:textId="77777777" w:rsidR="004D0AEA" w:rsidRDefault="006A411E" w:rsidP="006A411E">
      <w:pPr>
        <w:numPr>
          <w:ilvl w:val="0"/>
          <w:numId w:val="341"/>
        </w:numPr>
        <w:spacing w:line="269" w:lineRule="auto"/>
        <w:ind w:right="15" w:hanging="360"/>
      </w:pPr>
      <w:r>
        <w:rPr>
          <w:i/>
        </w:rPr>
        <w:t xml:space="preserve">Kérdések és válaszok a világról </w:t>
      </w:r>
    </w:p>
    <w:p w14:paraId="7E849636" w14:textId="77777777" w:rsidR="004D0AEA" w:rsidRDefault="006A411E" w:rsidP="006A411E">
      <w:pPr>
        <w:numPr>
          <w:ilvl w:val="0"/>
          <w:numId w:val="342"/>
        </w:numPr>
        <w:ind w:right="15" w:hanging="360"/>
      </w:pPr>
      <w:r>
        <w:t xml:space="preserve">A világra vonatkozó személyes kérdések megfogalmazása, a megismerés lehetőségei </w:t>
      </w:r>
    </w:p>
    <w:p w14:paraId="3F83930C" w14:textId="77777777" w:rsidR="004D0AEA" w:rsidRDefault="006A411E" w:rsidP="006A411E">
      <w:pPr>
        <w:numPr>
          <w:ilvl w:val="0"/>
          <w:numId w:val="342"/>
        </w:numPr>
        <w:ind w:right="15" w:hanging="360"/>
      </w:pPr>
      <w:r>
        <w:t xml:space="preserve">Az információk elemzése a hitelesség alapján </w:t>
      </w:r>
    </w:p>
    <w:p w14:paraId="35AD0FE6" w14:textId="77777777" w:rsidR="004D0AEA" w:rsidRDefault="006A411E" w:rsidP="006A411E">
      <w:pPr>
        <w:numPr>
          <w:ilvl w:val="0"/>
          <w:numId w:val="342"/>
        </w:numPr>
        <w:ind w:right="15" w:hanging="360"/>
      </w:pPr>
      <w:r>
        <w:t xml:space="preserve">A logikai érvelések gyakorlása </w:t>
      </w:r>
    </w:p>
    <w:p w14:paraId="4B47AA8B" w14:textId="77777777" w:rsidR="004D0AEA" w:rsidRDefault="006A411E" w:rsidP="006A411E">
      <w:pPr>
        <w:numPr>
          <w:ilvl w:val="0"/>
          <w:numId w:val="342"/>
        </w:numPr>
        <w:ind w:right="15" w:hanging="360"/>
      </w:pPr>
      <w:r>
        <w:t xml:space="preserve">A tény, a vélemény, a tudás, a hit, az értékítélet fogalmak értelmezése </w:t>
      </w:r>
    </w:p>
    <w:p w14:paraId="176674FC" w14:textId="77777777" w:rsidR="004D0AEA" w:rsidRDefault="006A411E" w:rsidP="006A411E">
      <w:pPr>
        <w:numPr>
          <w:ilvl w:val="0"/>
          <w:numId w:val="342"/>
        </w:numPr>
        <w:ind w:right="15" w:hanging="360"/>
      </w:pPr>
      <w:r>
        <w:t xml:space="preserve">Az érték- és világnézeti különbségek azonosítása </w:t>
      </w:r>
    </w:p>
    <w:p w14:paraId="50A29CE5" w14:textId="77777777" w:rsidR="004D0AEA" w:rsidRDefault="006A411E" w:rsidP="006A411E">
      <w:pPr>
        <w:numPr>
          <w:ilvl w:val="0"/>
          <w:numId w:val="341"/>
        </w:numPr>
        <w:spacing w:line="269" w:lineRule="auto"/>
        <w:ind w:right="15" w:hanging="360"/>
      </w:pPr>
      <w:r>
        <w:rPr>
          <w:i/>
        </w:rPr>
        <w:t xml:space="preserve">A helyes és a helytelen dilemmái </w:t>
      </w:r>
    </w:p>
    <w:p w14:paraId="0969E39F" w14:textId="77777777" w:rsidR="004D0AEA" w:rsidRDefault="006A411E" w:rsidP="006A411E">
      <w:pPr>
        <w:numPr>
          <w:ilvl w:val="0"/>
          <w:numId w:val="344"/>
        </w:numPr>
        <w:ind w:right="15" w:hanging="360"/>
      </w:pPr>
      <w:r>
        <w:t xml:space="preserve">Különböző és hasonló, azonos helyzetről alkotott értékítéletek elemzése </w:t>
      </w:r>
    </w:p>
    <w:p w14:paraId="3E4E09DA" w14:textId="77777777" w:rsidR="004D0AEA" w:rsidRDefault="006A411E" w:rsidP="006A411E">
      <w:pPr>
        <w:numPr>
          <w:ilvl w:val="0"/>
          <w:numId w:val="344"/>
        </w:numPr>
        <w:ind w:right="15" w:hanging="360"/>
      </w:pPr>
      <w:r>
        <w:t xml:space="preserve">Néhány kulturális szabályozórendszer megismerése, ezek eredete és hatásai </w:t>
      </w:r>
    </w:p>
    <w:p w14:paraId="52DCC7C9" w14:textId="77777777" w:rsidR="004D0AEA" w:rsidRDefault="006A411E" w:rsidP="006A411E">
      <w:pPr>
        <w:numPr>
          <w:ilvl w:val="0"/>
          <w:numId w:val="344"/>
        </w:numPr>
        <w:ind w:right="15" w:hanging="360"/>
      </w:pPr>
      <w:r>
        <w:t xml:space="preserve">A lelkiismeret működésének megérzése, átérzése a döntésekben </w:t>
      </w:r>
    </w:p>
    <w:p w14:paraId="7AE950D1" w14:textId="77777777" w:rsidR="004D0AEA" w:rsidRDefault="006A411E" w:rsidP="006A411E">
      <w:pPr>
        <w:numPr>
          <w:ilvl w:val="0"/>
          <w:numId w:val="344"/>
        </w:numPr>
        <w:ind w:right="15" w:hanging="360"/>
      </w:pPr>
      <w:r>
        <w:t xml:space="preserve">Személyes erkölcsi elvek feltárása  </w:t>
      </w:r>
    </w:p>
    <w:p w14:paraId="63CE6A38" w14:textId="77777777" w:rsidR="004D0AEA" w:rsidRDefault="006A411E" w:rsidP="006A411E">
      <w:pPr>
        <w:numPr>
          <w:ilvl w:val="0"/>
          <w:numId w:val="344"/>
        </w:numPr>
        <w:ind w:right="15" w:hanging="360"/>
      </w:pPr>
      <w:r>
        <w:t xml:space="preserve">Dilemmahelyzet elemzése erkölcsi szempontból </w:t>
      </w:r>
    </w:p>
    <w:p w14:paraId="00CDCFC6" w14:textId="77777777" w:rsidR="004D0AEA" w:rsidRDefault="006A411E" w:rsidP="006A411E">
      <w:pPr>
        <w:numPr>
          <w:ilvl w:val="0"/>
          <w:numId w:val="341"/>
        </w:numPr>
        <w:spacing w:line="269" w:lineRule="auto"/>
        <w:ind w:right="15" w:hanging="360"/>
      </w:pPr>
      <w:r>
        <w:rPr>
          <w:i/>
        </w:rPr>
        <w:t xml:space="preserve">A vallási és a kulturális hagyományok tanításai </w:t>
      </w:r>
    </w:p>
    <w:p w14:paraId="72A881D8" w14:textId="77777777" w:rsidR="004D0AEA" w:rsidRDefault="006A411E" w:rsidP="006A411E">
      <w:pPr>
        <w:numPr>
          <w:ilvl w:val="0"/>
          <w:numId w:val="343"/>
        </w:numPr>
        <w:ind w:right="15" w:hanging="360"/>
      </w:pPr>
      <w:r>
        <w:t xml:space="preserve">Az istenhívő világnézet sajátosságainak vizsgálata </w:t>
      </w:r>
    </w:p>
    <w:p w14:paraId="458A2E09" w14:textId="77777777" w:rsidR="004D0AEA" w:rsidRDefault="006A411E" w:rsidP="006A411E">
      <w:pPr>
        <w:numPr>
          <w:ilvl w:val="0"/>
          <w:numId w:val="343"/>
        </w:numPr>
        <w:ind w:right="15" w:hanging="360"/>
      </w:pPr>
      <w:r>
        <w:t xml:space="preserve">A környezetben fellelhető vallások néhány szokásának, ünnepének megismerése, ezen keresztül a világnézeti-kulturális sokszínűség tudatosítása </w:t>
      </w:r>
    </w:p>
    <w:p w14:paraId="6114EA4E" w14:textId="77777777" w:rsidR="004D0AEA" w:rsidRDefault="006A411E">
      <w:pPr>
        <w:spacing w:after="28" w:line="265" w:lineRule="auto"/>
        <w:ind w:left="154" w:right="4421" w:hanging="10"/>
        <w:jc w:val="left"/>
      </w:pPr>
      <w:r>
        <w:rPr>
          <w:b/>
        </w:rPr>
        <w:t>F</w:t>
      </w:r>
      <w:r>
        <w:rPr>
          <w:b/>
          <w:sz w:val="19"/>
        </w:rPr>
        <w:t>OGALMAK</w:t>
      </w:r>
      <w:r>
        <w:rPr>
          <w:b/>
        </w:rPr>
        <w:t xml:space="preserve"> </w:t>
      </w:r>
    </w:p>
    <w:p w14:paraId="7A6DA6C5" w14:textId="77777777" w:rsidR="004D0AEA" w:rsidRDefault="006A411E">
      <w:pPr>
        <w:ind w:left="144" w:right="215"/>
      </w:pPr>
      <w:r>
        <w:t xml:space="preserve">világkép, világnézet, tudás, tény, vélemény, információ, hitelesség, együttélés, hit, istenhit, vallás, egyház, vallási tanítás, jó, rossz, lelkiismeret </w:t>
      </w:r>
    </w:p>
    <w:p w14:paraId="5BA3DE1C" w14:textId="77777777" w:rsidR="004D0AEA" w:rsidRDefault="006A411E">
      <w:pPr>
        <w:spacing w:after="20" w:line="259" w:lineRule="auto"/>
        <w:ind w:left="144" w:firstLine="0"/>
        <w:jc w:val="left"/>
      </w:pPr>
      <w:r>
        <w:t xml:space="preserve"> </w:t>
      </w:r>
    </w:p>
    <w:p w14:paraId="388CAC78" w14:textId="77777777" w:rsidR="004D0AEA" w:rsidRDefault="006A411E">
      <w:pPr>
        <w:pStyle w:val="Cmsor3"/>
        <w:spacing w:after="35"/>
        <w:ind w:left="13"/>
      </w:pPr>
      <w:r>
        <w:t xml:space="preserve">6.ÉVFOLYAM </w:t>
      </w:r>
    </w:p>
    <w:p w14:paraId="07C13856" w14:textId="77777777" w:rsidR="004D0AEA" w:rsidRDefault="006A411E">
      <w:pPr>
        <w:spacing w:after="36" w:line="271" w:lineRule="auto"/>
        <w:ind w:left="154" w:right="5445" w:hanging="10"/>
      </w:pPr>
      <w:r>
        <w:rPr>
          <w:b/>
        </w:rPr>
        <w:t>T</w:t>
      </w:r>
      <w:r>
        <w:rPr>
          <w:b/>
          <w:sz w:val="30"/>
          <w:vertAlign w:val="subscript"/>
        </w:rPr>
        <w:t>ÉMAKÖR</w:t>
      </w:r>
      <w:r>
        <w:rPr>
          <w:b/>
        </w:rPr>
        <w:t>:</w:t>
      </w:r>
      <w:r>
        <w:rPr>
          <w:sz w:val="19"/>
        </w:rPr>
        <w:t xml:space="preserve"> </w:t>
      </w:r>
      <w:r>
        <w:rPr>
          <w:b/>
        </w:rPr>
        <w:t>Éntudat - Önismeret T</w:t>
      </w:r>
      <w:r>
        <w:rPr>
          <w:b/>
          <w:sz w:val="19"/>
        </w:rPr>
        <w:t>ANULÁSI EREDMÉNYEK</w:t>
      </w:r>
      <w:r>
        <w:rPr>
          <w:b/>
        </w:rPr>
        <w:t xml:space="preserve"> </w:t>
      </w:r>
    </w:p>
    <w:p w14:paraId="1A9AEC53" w14:textId="77777777" w:rsidR="004D0AEA" w:rsidRDefault="006A411E">
      <w:pPr>
        <w:spacing w:after="35" w:line="271" w:lineRule="auto"/>
        <w:ind w:left="154" w:right="144" w:hanging="10"/>
      </w:pPr>
      <w:r>
        <w:rPr>
          <w:b/>
        </w:rPr>
        <w:t>A témakör tanulása hozzájárul ahhoz, hogy a felnőtt tanuló a nevelési-oktatási szakasz végére, adottságaihoz mérten, életkorának megfelelően:</w:t>
      </w:r>
      <w:r>
        <w:t xml:space="preserve"> </w:t>
      </w:r>
    </w:p>
    <w:p w14:paraId="4468DEA7" w14:textId="77777777" w:rsidR="004D0AEA" w:rsidRDefault="006A411E" w:rsidP="006A411E">
      <w:pPr>
        <w:numPr>
          <w:ilvl w:val="0"/>
          <w:numId w:val="345"/>
        </w:numPr>
        <w:spacing w:after="36"/>
        <w:ind w:right="15" w:hanging="420"/>
      </w:pPr>
      <w:r>
        <w:t xml:space="preserve">reálisan értékeli helyzetét, fejlődési célokat fogalmaz meg és a célok megvalósítását szolgáló terveket készít; </w:t>
      </w:r>
    </w:p>
    <w:p w14:paraId="063296D8" w14:textId="77777777" w:rsidR="004D0AEA" w:rsidRDefault="006A411E" w:rsidP="006A411E">
      <w:pPr>
        <w:numPr>
          <w:ilvl w:val="0"/>
          <w:numId w:val="345"/>
        </w:numPr>
        <w:ind w:right="15" w:hanging="420"/>
      </w:pPr>
      <w:r>
        <w:t xml:space="preserve">felismeri a tudásszerzés módjait, különös tekintettel a forrás hitelességére; </w:t>
      </w:r>
    </w:p>
    <w:p w14:paraId="5DD19EB4" w14:textId="77777777" w:rsidR="004D0AEA" w:rsidRDefault="006A411E" w:rsidP="006A411E">
      <w:pPr>
        <w:numPr>
          <w:ilvl w:val="0"/>
          <w:numId w:val="345"/>
        </w:numPr>
        <w:spacing w:after="45"/>
        <w:ind w:right="15" w:hanging="420"/>
      </w:pPr>
      <w:r>
        <w:t xml:space="preserve">felismeri a helyzethez illeszkedő érzelmeket és kifejezésmódjukat, és ennek megfelelően viselkedik/cselekszik; </w:t>
      </w:r>
    </w:p>
    <w:p w14:paraId="4DC24F1C" w14:textId="77777777" w:rsidR="004D0AEA" w:rsidRDefault="006A411E" w:rsidP="006A411E">
      <w:pPr>
        <w:numPr>
          <w:ilvl w:val="0"/>
          <w:numId w:val="345"/>
        </w:numPr>
        <w:spacing w:after="37"/>
        <w:ind w:right="15" w:hanging="420"/>
      </w:pPr>
      <w:r>
        <w:t xml:space="preserve">a családjában és ismeretségi körében talál olyan mintákat, amelyek példaként szolgálnak számára; </w:t>
      </w:r>
    </w:p>
    <w:p w14:paraId="3261B858" w14:textId="77777777" w:rsidR="004D0AEA" w:rsidRDefault="006A411E" w:rsidP="006A411E">
      <w:pPr>
        <w:numPr>
          <w:ilvl w:val="0"/>
          <w:numId w:val="345"/>
        </w:numPr>
        <w:spacing w:after="38"/>
        <w:ind w:right="15" w:hanging="420"/>
      </w:pPr>
      <w:r>
        <w:t xml:space="preserve">képes a problémák elemzésére és a megoldási alternatívák alkotására, a probléma megoldása érdekében, önmaga motiválására; </w:t>
      </w:r>
    </w:p>
    <w:p w14:paraId="69E9D345" w14:textId="77777777" w:rsidR="004D0AEA" w:rsidRDefault="006A411E" w:rsidP="006A411E">
      <w:pPr>
        <w:numPr>
          <w:ilvl w:val="0"/>
          <w:numId w:val="345"/>
        </w:numPr>
        <w:ind w:right="15" w:hanging="420"/>
      </w:pPr>
      <w:r>
        <w:t xml:space="preserve">döntései meghozatalakor figyelembe veszi a saját értékeit is. </w:t>
      </w:r>
    </w:p>
    <w:p w14:paraId="4A5AECF6" w14:textId="77777777" w:rsidR="004D0AEA" w:rsidRDefault="006A411E">
      <w:pPr>
        <w:spacing w:after="39" w:line="271" w:lineRule="auto"/>
        <w:ind w:left="154" w:right="144" w:hanging="10"/>
      </w:pPr>
      <w:r>
        <w:rPr>
          <w:b/>
        </w:rPr>
        <w:t xml:space="preserve">A témakör tanulása eredményeként a tanuló: </w:t>
      </w:r>
    </w:p>
    <w:p w14:paraId="1D416C9D" w14:textId="77777777" w:rsidR="004D0AEA" w:rsidRDefault="006A411E" w:rsidP="006A411E">
      <w:pPr>
        <w:numPr>
          <w:ilvl w:val="0"/>
          <w:numId w:val="346"/>
        </w:numPr>
        <w:spacing w:after="33"/>
        <w:ind w:right="15" w:hanging="360"/>
      </w:pPr>
      <w:r>
        <w:lastRenderedPageBreak/>
        <w:t xml:space="preserve">megismeri az önazonosság fogalmát és jellemzőit, azonosítja saját személyiségének néhány elemét; </w:t>
      </w:r>
    </w:p>
    <w:p w14:paraId="71F0954E" w14:textId="77777777" w:rsidR="004D0AEA" w:rsidRDefault="006A411E" w:rsidP="006A411E">
      <w:pPr>
        <w:numPr>
          <w:ilvl w:val="0"/>
          <w:numId w:val="346"/>
        </w:numPr>
        <w:spacing w:after="41"/>
        <w:ind w:right="15" w:hanging="360"/>
      </w:pPr>
      <w:r>
        <w:t xml:space="preserve">ismer testi-lelki egészséget őrző tevékenységeket és felismeri a saját egészségét veszélyeztető hatásokat. Megfogalmazza a saját intim terének határait. </w:t>
      </w:r>
    </w:p>
    <w:p w14:paraId="359CBC1C" w14:textId="77777777" w:rsidR="004D0AEA" w:rsidRDefault="006A411E">
      <w:pPr>
        <w:spacing w:after="52" w:line="265" w:lineRule="auto"/>
        <w:ind w:left="154" w:right="4421" w:hanging="10"/>
        <w:jc w:val="left"/>
      </w:pPr>
      <w:r>
        <w:rPr>
          <w:b/>
        </w:rPr>
        <w:t>F</w:t>
      </w:r>
      <w:r>
        <w:rPr>
          <w:b/>
          <w:sz w:val="19"/>
        </w:rPr>
        <w:t>EJLESZTÉSI FELADATOK ÉS ISMERETEK</w:t>
      </w:r>
      <w:r>
        <w:rPr>
          <w:b/>
        </w:rPr>
        <w:t xml:space="preserve"> </w:t>
      </w:r>
    </w:p>
    <w:p w14:paraId="58E951DE" w14:textId="77777777" w:rsidR="004D0AEA" w:rsidRDefault="006A411E" w:rsidP="006A411E">
      <w:pPr>
        <w:numPr>
          <w:ilvl w:val="0"/>
          <w:numId w:val="346"/>
        </w:numPr>
        <w:spacing w:line="269" w:lineRule="auto"/>
        <w:ind w:right="15" w:hanging="360"/>
      </w:pPr>
      <w:r>
        <w:rPr>
          <w:i/>
        </w:rPr>
        <w:t xml:space="preserve">Harmonikus jövő </w:t>
      </w:r>
    </w:p>
    <w:p w14:paraId="09F6875F" w14:textId="77777777" w:rsidR="004D0AEA" w:rsidRDefault="006A411E" w:rsidP="006A411E">
      <w:pPr>
        <w:numPr>
          <w:ilvl w:val="0"/>
          <w:numId w:val="347"/>
        </w:numPr>
        <w:ind w:right="15" w:hanging="360"/>
      </w:pPr>
      <w:r>
        <w:t xml:space="preserve">Az egészséges és harmonikus életmód feltételei megfogalmazása; </w:t>
      </w:r>
    </w:p>
    <w:p w14:paraId="51B3F332" w14:textId="77777777" w:rsidR="004D0AEA" w:rsidRDefault="006A411E" w:rsidP="006A411E">
      <w:pPr>
        <w:numPr>
          <w:ilvl w:val="0"/>
          <w:numId w:val="347"/>
        </w:numPr>
        <w:ind w:right="15" w:hanging="360"/>
      </w:pPr>
      <w:r>
        <w:t xml:space="preserve">A pozitív és negatív hatások felismerése saját élethelyzetekben; </w:t>
      </w:r>
    </w:p>
    <w:p w14:paraId="7F859B07" w14:textId="77777777" w:rsidR="004D0AEA" w:rsidRDefault="006A411E" w:rsidP="006A411E">
      <w:pPr>
        <w:numPr>
          <w:ilvl w:val="0"/>
          <w:numId w:val="347"/>
        </w:numPr>
        <w:ind w:right="15" w:hanging="360"/>
      </w:pPr>
      <w:r>
        <w:t xml:space="preserve">Megoldási modellek kialakítása nehéz helyzetek kezelésére; </w:t>
      </w:r>
    </w:p>
    <w:p w14:paraId="439961E4" w14:textId="77777777" w:rsidR="004D0AEA" w:rsidRDefault="006A411E" w:rsidP="006A411E">
      <w:pPr>
        <w:numPr>
          <w:ilvl w:val="0"/>
          <w:numId w:val="347"/>
        </w:numPr>
        <w:ind w:right="15" w:hanging="360"/>
      </w:pPr>
      <w:r>
        <w:t xml:space="preserve">Az egyéni sikerek értelmezése; </w:t>
      </w:r>
    </w:p>
    <w:p w14:paraId="6E4D3587" w14:textId="77777777" w:rsidR="004D0AEA" w:rsidRDefault="006A411E" w:rsidP="006A411E">
      <w:pPr>
        <w:numPr>
          <w:ilvl w:val="0"/>
          <w:numId w:val="347"/>
        </w:numPr>
        <w:ind w:right="15" w:hanging="360"/>
      </w:pPr>
      <w:r>
        <w:t xml:space="preserve">Saját tanulási célok megfogalmazása; </w:t>
      </w:r>
    </w:p>
    <w:p w14:paraId="230B63BF" w14:textId="77777777" w:rsidR="004D0AEA" w:rsidRDefault="006A411E" w:rsidP="006A411E">
      <w:pPr>
        <w:numPr>
          <w:ilvl w:val="0"/>
          <w:numId w:val="347"/>
        </w:numPr>
        <w:ind w:right="15" w:hanging="360"/>
      </w:pPr>
      <w:r>
        <w:t xml:space="preserve">Valós és virtuális környezetben példaként szolgáló személyek keresése. </w:t>
      </w:r>
    </w:p>
    <w:p w14:paraId="06FE58DA" w14:textId="77777777" w:rsidR="004D0AEA" w:rsidRDefault="006A411E">
      <w:pPr>
        <w:spacing w:after="0" w:line="265" w:lineRule="auto"/>
        <w:ind w:left="154" w:right="4421" w:hanging="10"/>
        <w:jc w:val="left"/>
      </w:pPr>
      <w:r>
        <w:rPr>
          <w:b/>
        </w:rPr>
        <w:t>F</w:t>
      </w:r>
      <w:r>
        <w:rPr>
          <w:b/>
          <w:sz w:val="19"/>
        </w:rPr>
        <w:t>OGALMAK</w:t>
      </w:r>
      <w:r>
        <w:rPr>
          <w:b/>
        </w:rPr>
        <w:t xml:space="preserve"> </w:t>
      </w:r>
    </w:p>
    <w:p w14:paraId="66A35B17" w14:textId="77777777" w:rsidR="004D0AEA" w:rsidRDefault="006A411E">
      <w:pPr>
        <w:ind w:left="144" w:right="212"/>
      </w:pPr>
      <w:r>
        <w:t xml:space="preserve">önismeret, fejlődés, önállóság, felelősség, egészség, harmónia, elfogadás, tervezés, tanulás, tudás, példakép, jövőkép </w:t>
      </w:r>
    </w:p>
    <w:p w14:paraId="23EA6E87" w14:textId="77777777" w:rsidR="004D0AEA" w:rsidRDefault="006A411E">
      <w:pPr>
        <w:spacing w:after="91" w:line="259" w:lineRule="auto"/>
        <w:ind w:left="144" w:firstLine="0"/>
        <w:jc w:val="left"/>
      </w:pPr>
      <w:r>
        <w:t xml:space="preserve"> </w:t>
      </w:r>
    </w:p>
    <w:p w14:paraId="739EFD78" w14:textId="77777777" w:rsidR="004D0AEA" w:rsidRDefault="006A411E">
      <w:pPr>
        <w:spacing w:line="271" w:lineRule="auto"/>
        <w:ind w:left="154" w:right="144" w:hanging="10"/>
      </w:pPr>
      <w:r>
        <w:rPr>
          <w:sz w:val="28"/>
        </w:rPr>
        <w:t>T</w:t>
      </w:r>
      <w:r>
        <w:rPr>
          <w:sz w:val="28"/>
          <w:vertAlign w:val="subscript"/>
        </w:rPr>
        <w:t>ÉMAKÖR</w:t>
      </w:r>
      <w:r>
        <w:rPr>
          <w:sz w:val="28"/>
        </w:rPr>
        <w:t>:</w:t>
      </w:r>
      <w:r>
        <w:rPr>
          <w:b/>
        </w:rPr>
        <w:t xml:space="preserve"> Család  Helyem a családban </w:t>
      </w:r>
    </w:p>
    <w:p w14:paraId="356EC8EC" w14:textId="77777777" w:rsidR="004D0AEA" w:rsidRDefault="006A411E">
      <w:pPr>
        <w:spacing w:after="28" w:line="265" w:lineRule="auto"/>
        <w:ind w:left="154" w:right="4421" w:hanging="10"/>
        <w:jc w:val="left"/>
      </w:pPr>
      <w:r>
        <w:rPr>
          <w:b/>
        </w:rPr>
        <w:t>T</w:t>
      </w:r>
      <w:r>
        <w:rPr>
          <w:b/>
          <w:sz w:val="19"/>
        </w:rPr>
        <w:t>ANULÁSI EREDMÉNYEK</w:t>
      </w:r>
      <w:r>
        <w:rPr>
          <w:b/>
        </w:rPr>
        <w:t xml:space="preserve"> </w:t>
      </w:r>
    </w:p>
    <w:p w14:paraId="761EE7F6" w14:textId="77777777" w:rsidR="004D0AEA" w:rsidRDefault="006A411E">
      <w:pPr>
        <w:spacing w:after="35" w:line="271" w:lineRule="auto"/>
        <w:ind w:left="154" w:right="144" w:hanging="10"/>
      </w:pPr>
      <w:r>
        <w:rPr>
          <w:b/>
        </w:rPr>
        <w:t xml:space="preserve"> A témakör tanulása hozzájárul ahhoz, hogy a tanuló a nevelési-oktatási szakasz végére, adottságaihoz mérten, életkorának megfelelően:</w:t>
      </w:r>
      <w:r>
        <w:t xml:space="preserve">  </w:t>
      </w:r>
    </w:p>
    <w:p w14:paraId="1AB5CD98" w14:textId="77777777" w:rsidR="004D0AEA" w:rsidRDefault="006A411E" w:rsidP="006A411E">
      <w:pPr>
        <w:numPr>
          <w:ilvl w:val="0"/>
          <w:numId w:val="348"/>
        </w:numPr>
        <w:spacing w:after="36"/>
        <w:ind w:right="15" w:hanging="360"/>
      </w:pPr>
      <w:r>
        <w:t xml:space="preserve">megfigyeli, hogy saját érzelmi állapota és viselkedése milyen következményekkel járhat, és milyen hatást gyakorolhat a társas kapcsolatai alakítására;  </w:t>
      </w:r>
    </w:p>
    <w:p w14:paraId="4B9CF232" w14:textId="77777777" w:rsidR="004D0AEA" w:rsidRDefault="006A411E" w:rsidP="006A411E">
      <w:pPr>
        <w:numPr>
          <w:ilvl w:val="0"/>
          <w:numId w:val="348"/>
        </w:numPr>
        <w:ind w:right="15" w:hanging="360"/>
      </w:pPr>
      <w:r>
        <w:t xml:space="preserve">képes a helyzetnek megfelelő érzelmek kifejezésére; </w:t>
      </w:r>
    </w:p>
    <w:p w14:paraId="5F0447EC" w14:textId="77777777" w:rsidR="004D0AEA" w:rsidRDefault="006A411E" w:rsidP="006A411E">
      <w:pPr>
        <w:numPr>
          <w:ilvl w:val="0"/>
          <w:numId w:val="348"/>
        </w:numPr>
        <w:ind w:right="15" w:hanging="360"/>
      </w:pPr>
      <w:r>
        <w:t xml:space="preserve">a családjában és ismeretségi körében talál olyan mintákat, amelyek példaként szolgálnak számára; </w:t>
      </w:r>
    </w:p>
    <w:p w14:paraId="424807D2" w14:textId="77777777" w:rsidR="004D0AEA" w:rsidRDefault="006A411E" w:rsidP="006A411E">
      <w:pPr>
        <w:numPr>
          <w:ilvl w:val="0"/>
          <w:numId w:val="348"/>
        </w:numPr>
        <w:spacing w:after="37"/>
        <w:ind w:right="15" w:hanging="360"/>
      </w:pPr>
      <w:r>
        <w:t xml:space="preserve">megfogalmazza, hogy a szeretetnek, a bizalomnak, tiszteletnek milyen szerepe van a családban, a barátságokban és a párkapcsolatokban; </w:t>
      </w:r>
    </w:p>
    <w:p w14:paraId="6060CA05" w14:textId="77777777" w:rsidR="004D0AEA" w:rsidRDefault="006A411E" w:rsidP="006A411E">
      <w:pPr>
        <w:numPr>
          <w:ilvl w:val="0"/>
          <w:numId w:val="348"/>
        </w:numPr>
        <w:ind w:right="15" w:hanging="360"/>
      </w:pPr>
      <w:r>
        <w:t xml:space="preserve">megfelelő döntéseket hoz arról, hogy az online térben, milyen információkat oszthat meg önmagáról. </w:t>
      </w:r>
    </w:p>
    <w:p w14:paraId="7C330DA3" w14:textId="77777777" w:rsidR="004D0AEA" w:rsidRDefault="006A411E">
      <w:pPr>
        <w:spacing w:after="39" w:line="271" w:lineRule="auto"/>
        <w:ind w:left="154" w:right="144" w:hanging="10"/>
      </w:pPr>
      <w:r>
        <w:rPr>
          <w:b/>
        </w:rPr>
        <w:t xml:space="preserve">A témakör tanulása eredményeként a tanuló: </w:t>
      </w:r>
    </w:p>
    <w:p w14:paraId="4D9F0EAA" w14:textId="77777777" w:rsidR="004D0AEA" w:rsidRDefault="006A411E" w:rsidP="006A411E">
      <w:pPr>
        <w:numPr>
          <w:ilvl w:val="0"/>
          <w:numId w:val="349"/>
        </w:numPr>
        <w:spacing w:after="36"/>
        <w:ind w:right="15" w:hanging="360"/>
      </w:pPr>
      <w:r>
        <w:t xml:space="preserve">megismer olyan mintákat és lehetőségeket, amelyek segítségével a különböző helyzetek megoldhatók, illetve tudja, hogy hová fordulhat segítségért; </w:t>
      </w:r>
    </w:p>
    <w:p w14:paraId="6A0271B0" w14:textId="77777777" w:rsidR="004D0AEA" w:rsidRDefault="006A411E" w:rsidP="006A411E">
      <w:pPr>
        <w:numPr>
          <w:ilvl w:val="0"/>
          <w:numId w:val="349"/>
        </w:numPr>
        <w:ind w:right="15" w:hanging="360"/>
      </w:pPr>
      <w:r>
        <w:t xml:space="preserve">azonosítja a családban betöltött szerepeket és feladatokat; </w:t>
      </w:r>
    </w:p>
    <w:p w14:paraId="7AD05649" w14:textId="77777777" w:rsidR="004D0AEA" w:rsidRDefault="006A411E" w:rsidP="006A411E">
      <w:pPr>
        <w:numPr>
          <w:ilvl w:val="0"/>
          <w:numId w:val="349"/>
        </w:numPr>
        <w:ind w:right="15" w:hanging="360"/>
      </w:pPr>
      <w:r>
        <w:t xml:space="preserve">azonosítja saját szerepét és feladatait; </w:t>
      </w:r>
    </w:p>
    <w:p w14:paraId="258B1732" w14:textId="77777777" w:rsidR="004D0AEA" w:rsidRDefault="006A411E" w:rsidP="006A411E">
      <w:pPr>
        <w:numPr>
          <w:ilvl w:val="0"/>
          <w:numId w:val="349"/>
        </w:numPr>
        <w:ind w:right="15" w:hanging="360"/>
      </w:pPr>
      <w:r>
        <w:t xml:space="preserve">azonosít néhány, a családban előforduló konfliktust,  </w:t>
      </w:r>
    </w:p>
    <w:p w14:paraId="6405A98F" w14:textId="77777777" w:rsidR="004D0AEA" w:rsidRDefault="006A411E" w:rsidP="006A411E">
      <w:pPr>
        <w:numPr>
          <w:ilvl w:val="0"/>
          <w:numId w:val="349"/>
        </w:numPr>
        <w:spacing w:after="39"/>
        <w:ind w:right="15" w:hanging="360"/>
      </w:pPr>
      <w:r>
        <w:t xml:space="preserve">felismeri a család életében bekövetkező nehéz helyzeteket, megfogalmaz néhány megoldási módot; </w:t>
      </w:r>
    </w:p>
    <w:p w14:paraId="4846CF54" w14:textId="77777777" w:rsidR="004D0AEA" w:rsidRDefault="006A411E" w:rsidP="006A411E">
      <w:pPr>
        <w:numPr>
          <w:ilvl w:val="0"/>
          <w:numId w:val="349"/>
        </w:numPr>
        <w:spacing w:after="36"/>
        <w:ind w:right="15" w:hanging="360"/>
      </w:pPr>
      <w:r>
        <w:t xml:space="preserve">felismeri saját családjának viszonyrendszerét, a családot összetartó érzelmeket és közös értékeket; </w:t>
      </w:r>
    </w:p>
    <w:p w14:paraId="5F8CB76F" w14:textId="77777777" w:rsidR="004D0AEA" w:rsidRDefault="006A411E" w:rsidP="006A411E">
      <w:pPr>
        <w:numPr>
          <w:ilvl w:val="0"/>
          <w:numId w:val="349"/>
        </w:numPr>
        <w:ind w:right="15" w:hanging="360"/>
      </w:pPr>
      <w:r>
        <w:t xml:space="preserve">azonosítja az egyéni, családi és társadalmi boldogulás feltételeit. </w:t>
      </w:r>
    </w:p>
    <w:p w14:paraId="34660912" w14:textId="77777777" w:rsidR="004D0AEA" w:rsidRDefault="006A411E">
      <w:pPr>
        <w:spacing w:after="52" w:line="265" w:lineRule="auto"/>
        <w:ind w:left="154" w:right="4421" w:hanging="10"/>
        <w:jc w:val="left"/>
      </w:pPr>
      <w:r>
        <w:rPr>
          <w:b/>
        </w:rPr>
        <w:t>F</w:t>
      </w:r>
      <w:r>
        <w:rPr>
          <w:b/>
          <w:sz w:val="19"/>
        </w:rPr>
        <w:t>EJLESZTÉSI FELADATOK ÉS ISMERETEK</w:t>
      </w:r>
      <w:r>
        <w:rPr>
          <w:b/>
        </w:rPr>
        <w:t xml:space="preserve"> </w:t>
      </w:r>
    </w:p>
    <w:p w14:paraId="4976D905" w14:textId="77777777" w:rsidR="004D0AEA" w:rsidRDefault="006A411E" w:rsidP="006A411E">
      <w:pPr>
        <w:numPr>
          <w:ilvl w:val="0"/>
          <w:numId w:val="349"/>
        </w:numPr>
        <w:spacing w:line="269" w:lineRule="auto"/>
        <w:ind w:right="15" w:hanging="360"/>
      </w:pPr>
      <w:r>
        <w:rPr>
          <w:i/>
        </w:rPr>
        <w:lastRenderedPageBreak/>
        <w:t xml:space="preserve">Családi erőforrások </w:t>
      </w:r>
    </w:p>
    <w:p w14:paraId="6F707AB7" w14:textId="77777777" w:rsidR="004D0AEA" w:rsidRDefault="006A411E" w:rsidP="006A411E">
      <w:pPr>
        <w:numPr>
          <w:ilvl w:val="0"/>
          <w:numId w:val="350"/>
        </w:numPr>
        <w:ind w:right="15"/>
      </w:pPr>
      <w:r>
        <w:t xml:space="preserve">A család, rokonság egyedi viszonyrendszereinek feltárása; </w:t>
      </w:r>
    </w:p>
    <w:p w14:paraId="4920BFE2" w14:textId="77777777" w:rsidR="004D0AEA" w:rsidRDefault="006A411E" w:rsidP="006A411E">
      <w:pPr>
        <w:numPr>
          <w:ilvl w:val="0"/>
          <w:numId w:val="350"/>
        </w:numPr>
        <w:ind w:right="15"/>
      </w:pPr>
      <w:r>
        <w:t xml:space="preserve">Saját helyzet felismerése, feladatok a családban; </w:t>
      </w:r>
    </w:p>
    <w:p w14:paraId="086E0F41" w14:textId="77777777" w:rsidR="004D0AEA" w:rsidRDefault="006A411E" w:rsidP="006A411E">
      <w:pPr>
        <w:numPr>
          <w:ilvl w:val="0"/>
          <w:numId w:val="350"/>
        </w:numPr>
        <w:ind w:right="15"/>
      </w:pPr>
      <w:r>
        <w:t xml:space="preserve">A legértékesebb családi szokások azonosítása; </w:t>
      </w:r>
      <w:r>
        <w:rPr>
          <w:rFonts w:ascii="Segoe UI Symbol" w:eastAsia="Segoe UI Symbol" w:hAnsi="Segoe UI Symbol" w:cs="Segoe UI Symbol"/>
        </w:rPr>
        <w:t></w:t>
      </w:r>
      <w:r>
        <w:rPr>
          <w:rFonts w:ascii="Arial" w:eastAsia="Arial" w:hAnsi="Arial" w:cs="Arial"/>
        </w:rPr>
        <w:t xml:space="preserve"> </w:t>
      </w:r>
      <w:r>
        <w:t xml:space="preserve">A családok sokszínű kulturális hátterének értelmezése; </w:t>
      </w:r>
      <w:r>
        <w:rPr>
          <w:rFonts w:ascii="Segoe UI Symbol" w:eastAsia="Segoe UI Symbol" w:hAnsi="Segoe UI Symbol" w:cs="Segoe UI Symbol"/>
        </w:rPr>
        <w:t></w:t>
      </w:r>
      <w:r>
        <w:rPr>
          <w:rFonts w:ascii="Arial" w:eastAsia="Arial" w:hAnsi="Arial" w:cs="Arial"/>
        </w:rPr>
        <w:t xml:space="preserve"> </w:t>
      </w:r>
      <w:r>
        <w:t xml:space="preserve">Tipikus családi szerepek, helyzetek és ezek értékelése; </w:t>
      </w:r>
    </w:p>
    <w:p w14:paraId="014BF567" w14:textId="77777777" w:rsidR="004D0AEA" w:rsidRDefault="006A411E" w:rsidP="006A411E">
      <w:pPr>
        <w:numPr>
          <w:ilvl w:val="0"/>
          <w:numId w:val="350"/>
        </w:numPr>
        <w:ind w:right="15"/>
      </w:pPr>
      <w:r>
        <w:t xml:space="preserve">Az érték- és érdekütköztetések, az igények kifejezésének gyakorlása. </w:t>
      </w:r>
    </w:p>
    <w:p w14:paraId="5A121A27" w14:textId="77777777" w:rsidR="004D0AEA" w:rsidRDefault="006A411E">
      <w:pPr>
        <w:spacing w:after="28" w:line="265" w:lineRule="auto"/>
        <w:ind w:left="154" w:right="4421" w:hanging="10"/>
        <w:jc w:val="left"/>
      </w:pPr>
      <w:r>
        <w:rPr>
          <w:b/>
        </w:rPr>
        <w:t>F</w:t>
      </w:r>
      <w:r>
        <w:rPr>
          <w:b/>
          <w:sz w:val="19"/>
        </w:rPr>
        <w:t>OGALMAK</w:t>
      </w:r>
      <w:r>
        <w:rPr>
          <w:b/>
        </w:rPr>
        <w:t xml:space="preserve"> </w:t>
      </w:r>
    </w:p>
    <w:p w14:paraId="03822AAE" w14:textId="77777777" w:rsidR="004D0AEA" w:rsidRDefault="006A411E">
      <w:pPr>
        <w:spacing w:after="44" w:line="268" w:lineRule="auto"/>
        <w:ind w:left="154" w:right="260" w:hanging="10"/>
        <w:jc w:val="left"/>
      </w:pPr>
      <w:r>
        <w:t xml:space="preserve">támogatás, bizalom, szeretet, tisztelet, segítség, figyelem, probléma, kapcsolat, családi szokás </w:t>
      </w:r>
      <w:r>
        <w:rPr>
          <w:sz w:val="28"/>
        </w:rPr>
        <w:t>T</w:t>
      </w:r>
      <w:r>
        <w:rPr>
          <w:sz w:val="22"/>
        </w:rPr>
        <w:t>ÉMAKÖR</w:t>
      </w:r>
      <w:r>
        <w:rPr>
          <w:sz w:val="28"/>
        </w:rPr>
        <w:t>:</w:t>
      </w:r>
      <w:r>
        <w:rPr>
          <w:b/>
        </w:rPr>
        <w:t xml:space="preserve"> Társas tudatosság és társas kapcsolatok - Helyem a társas-lelkületi közösségekben</w:t>
      </w:r>
      <w:r>
        <w:t xml:space="preserve"> </w:t>
      </w:r>
    </w:p>
    <w:p w14:paraId="33AC125A" w14:textId="77777777" w:rsidR="004D0AEA" w:rsidRDefault="006A411E">
      <w:pPr>
        <w:spacing w:after="28" w:line="265" w:lineRule="auto"/>
        <w:ind w:left="154" w:right="4421" w:hanging="10"/>
        <w:jc w:val="left"/>
      </w:pPr>
      <w:r>
        <w:rPr>
          <w:b/>
        </w:rPr>
        <w:t>T</w:t>
      </w:r>
      <w:r>
        <w:rPr>
          <w:b/>
          <w:sz w:val="19"/>
        </w:rPr>
        <w:t>ANULÁSI EREDMÉNYEK</w:t>
      </w:r>
      <w:r>
        <w:rPr>
          <w:b/>
        </w:rPr>
        <w:t xml:space="preserve"> </w:t>
      </w:r>
    </w:p>
    <w:p w14:paraId="6B48E8ED" w14:textId="77777777" w:rsidR="004D0AEA" w:rsidRDefault="006A411E">
      <w:pPr>
        <w:spacing w:after="29" w:line="271" w:lineRule="auto"/>
        <w:ind w:left="154" w:right="144" w:hanging="10"/>
      </w:pPr>
      <w:r>
        <w:rPr>
          <w:b/>
        </w:rPr>
        <w:t>A témakör tanulása hozzájárul ahhoz, hogy a felnőtt tanuló a nevelési-oktatási szakasz végére, adottságaihoz mérten, életkorának megfelelően:</w:t>
      </w:r>
      <w:r>
        <w:t xml:space="preserve"> </w:t>
      </w:r>
    </w:p>
    <w:p w14:paraId="671CAAF4" w14:textId="77777777" w:rsidR="004D0AEA" w:rsidRDefault="006A411E" w:rsidP="006A411E">
      <w:pPr>
        <w:numPr>
          <w:ilvl w:val="0"/>
          <w:numId w:val="351"/>
        </w:numPr>
        <w:spacing w:after="34"/>
        <w:ind w:right="15" w:hanging="204"/>
      </w:pPr>
      <w:r>
        <w:t xml:space="preserve">helyesen feltérképezi, hogy saját érzelmi állapota és viselkedése milyen következményekkel járhat, és milyen hatást gyakorolhat a társas kapcsolatai alakítására; </w:t>
      </w:r>
    </w:p>
    <w:p w14:paraId="51D75158" w14:textId="77777777" w:rsidR="004D0AEA" w:rsidRDefault="006A411E" w:rsidP="006A411E">
      <w:pPr>
        <w:numPr>
          <w:ilvl w:val="0"/>
          <w:numId w:val="351"/>
        </w:numPr>
        <w:ind w:right="15" w:hanging="204"/>
      </w:pPr>
      <w:r>
        <w:t xml:space="preserve">képes a helyzetnek megfelelő érzelmek kifejezésére; </w:t>
      </w:r>
    </w:p>
    <w:p w14:paraId="4C587CBA" w14:textId="77777777" w:rsidR="004D0AEA" w:rsidRDefault="006A411E" w:rsidP="006A411E">
      <w:pPr>
        <w:numPr>
          <w:ilvl w:val="0"/>
          <w:numId w:val="351"/>
        </w:numPr>
        <w:spacing w:after="39"/>
        <w:ind w:right="15" w:hanging="204"/>
      </w:pPr>
      <w:r>
        <w:t xml:space="preserve">a családjában és ismeretségi körében talál olyan mintákat, amelyek példaként szolgálnak számára; </w:t>
      </w:r>
    </w:p>
    <w:p w14:paraId="79B5CAA7" w14:textId="77777777" w:rsidR="004D0AEA" w:rsidRDefault="006A411E" w:rsidP="006A411E">
      <w:pPr>
        <w:numPr>
          <w:ilvl w:val="0"/>
          <w:numId w:val="351"/>
        </w:numPr>
        <w:ind w:right="15" w:hanging="204"/>
      </w:pPr>
      <w:r>
        <w:t xml:space="preserve">megfogalmazza, hogy a szeretetnek, az elkötelezettségnek, bizalomnak, tiszteletnek milyen szerepe van a barátságokban, a páros kapcsolatokban, és az iskolai közösségekben. </w:t>
      </w:r>
    </w:p>
    <w:p w14:paraId="4E2C55C3" w14:textId="77777777" w:rsidR="004D0AEA" w:rsidRDefault="006A411E">
      <w:pPr>
        <w:spacing w:after="39" w:line="271" w:lineRule="auto"/>
        <w:ind w:left="154" w:right="144" w:hanging="10"/>
      </w:pPr>
      <w:r>
        <w:rPr>
          <w:b/>
        </w:rPr>
        <w:t xml:space="preserve">A témakör tanulása eredményeként a tanuló: </w:t>
      </w:r>
    </w:p>
    <w:p w14:paraId="15E305AA" w14:textId="77777777" w:rsidR="004D0AEA" w:rsidRDefault="006A411E" w:rsidP="006A411E">
      <w:pPr>
        <w:numPr>
          <w:ilvl w:val="0"/>
          <w:numId w:val="352"/>
        </w:numPr>
        <w:spacing w:after="38"/>
        <w:ind w:right="15" w:hanging="360"/>
      </w:pPr>
      <w:r>
        <w:t>képes a saját véleményétől eltérő véleményekhez tisztelettel viszonyulni, a saját álláspontja mellett érvelni</w:t>
      </w:r>
      <w:r>
        <w:rPr>
          <w:strike/>
        </w:rPr>
        <w:t>;</w:t>
      </w:r>
      <w:r>
        <w:t xml:space="preserve"> </w:t>
      </w:r>
    </w:p>
    <w:p w14:paraId="415D0CD8" w14:textId="77777777" w:rsidR="004D0AEA" w:rsidRDefault="006A411E" w:rsidP="006A411E">
      <w:pPr>
        <w:numPr>
          <w:ilvl w:val="0"/>
          <w:numId w:val="352"/>
        </w:numPr>
        <w:ind w:right="15" w:hanging="360"/>
      </w:pPr>
      <w:r>
        <w:t xml:space="preserve">felismeri a konfliktus kialakulására utaló jelzéseket; </w:t>
      </w:r>
    </w:p>
    <w:p w14:paraId="29C29C40" w14:textId="77777777" w:rsidR="004D0AEA" w:rsidRDefault="006A411E" w:rsidP="006A411E">
      <w:pPr>
        <w:numPr>
          <w:ilvl w:val="0"/>
          <w:numId w:val="352"/>
        </w:numPr>
        <w:spacing w:after="37"/>
        <w:ind w:right="15" w:hanging="360"/>
      </w:pPr>
      <w:r>
        <w:t xml:space="preserve">rendelkezik érzelmi kifejezőképességekkel a konfliktusok megelőzésére és megoldási javaslatokkal a konfliktusok megoldására; </w:t>
      </w:r>
    </w:p>
    <w:p w14:paraId="29F11EAA" w14:textId="77777777" w:rsidR="004D0AEA" w:rsidRDefault="006A411E" w:rsidP="006A411E">
      <w:pPr>
        <w:numPr>
          <w:ilvl w:val="0"/>
          <w:numId w:val="352"/>
        </w:numPr>
        <w:spacing w:after="39"/>
        <w:ind w:right="15" w:hanging="360"/>
      </w:pPr>
      <w:r>
        <w:t xml:space="preserve">azonosítja a csoportban elfoglalt helyét és szerepét, törekszik a személyiségének legjobban megfelelő feladatok vállalására; </w:t>
      </w:r>
    </w:p>
    <w:p w14:paraId="22322A50" w14:textId="77777777" w:rsidR="004D0AEA" w:rsidRDefault="006A411E" w:rsidP="006A411E">
      <w:pPr>
        <w:numPr>
          <w:ilvl w:val="0"/>
          <w:numId w:val="352"/>
        </w:numPr>
        <w:spacing w:after="38"/>
        <w:ind w:right="15" w:hanging="360"/>
      </w:pPr>
      <w:r>
        <w:t xml:space="preserve">törekszik mások helyzetének megértésére, felismeri a mások érzelmi állapotára és igényeire utaló jelzéseket; </w:t>
      </w:r>
    </w:p>
    <w:p w14:paraId="798E0EA2" w14:textId="77777777" w:rsidR="004D0AEA" w:rsidRDefault="006A411E" w:rsidP="006A411E">
      <w:pPr>
        <w:numPr>
          <w:ilvl w:val="0"/>
          <w:numId w:val="352"/>
        </w:numPr>
        <w:ind w:right="15" w:hanging="360"/>
      </w:pPr>
      <w:r>
        <w:t xml:space="preserve">nyitott és segítőkész a nehéz helyzetben levő személyek iránt; </w:t>
      </w:r>
    </w:p>
    <w:p w14:paraId="59D4594E" w14:textId="77777777" w:rsidR="004D0AEA" w:rsidRDefault="006A411E" w:rsidP="006A411E">
      <w:pPr>
        <w:numPr>
          <w:ilvl w:val="0"/>
          <w:numId w:val="352"/>
        </w:numPr>
        <w:spacing w:after="42"/>
        <w:ind w:right="15" w:hanging="360"/>
      </w:pPr>
      <w:r>
        <w:t xml:space="preserve">különbséget tesz a valóságos és a virtuális identitás között, felismeri a virtuális identitás jellemzőit. </w:t>
      </w:r>
    </w:p>
    <w:p w14:paraId="4272FA4D" w14:textId="77777777" w:rsidR="004D0AEA" w:rsidRDefault="006A411E">
      <w:pPr>
        <w:spacing w:after="53" w:line="265" w:lineRule="auto"/>
        <w:ind w:left="154" w:right="4421" w:hanging="10"/>
        <w:jc w:val="left"/>
      </w:pPr>
      <w:r>
        <w:rPr>
          <w:b/>
        </w:rPr>
        <w:t>F</w:t>
      </w:r>
      <w:r>
        <w:rPr>
          <w:b/>
          <w:sz w:val="19"/>
        </w:rPr>
        <w:t>EJLESZTÉSI FELADATOK ÉS ISMERETEK</w:t>
      </w:r>
      <w:r>
        <w:rPr>
          <w:b/>
        </w:rPr>
        <w:t xml:space="preserve"> </w:t>
      </w:r>
    </w:p>
    <w:p w14:paraId="4FF92434" w14:textId="77777777" w:rsidR="004D0AEA" w:rsidRDefault="006A411E" w:rsidP="006A411E">
      <w:pPr>
        <w:numPr>
          <w:ilvl w:val="0"/>
          <w:numId w:val="352"/>
        </w:numPr>
        <w:spacing w:line="269" w:lineRule="auto"/>
        <w:ind w:right="15" w:hanging="360"/>
      </w:pPr>
      <w:r>
        <w:rPr>
          <w:i/>
        </w:rPr>
        <w:t xml:space="preserve">Szükségünk van társakra </w:t>
      </w:r>
    </w:p>
    <w:p w14:paraId="23EEBCA1" w14:textId="77777777" w:rsidR="004D0AEA" w:rsidRDefault="006A411E" w:rsidP="006A411E">
      <w:pPr>
        <w:numPr>
          <w:ilvl w:val="0"/>
          <w:numId w:val="353"/>
        </w:numPr>
        <w:ind w:right="15" w:firstLine="216"/>
      </w:pPr>
      <w:r>
        <w:t xml:space="preserve">A társas kapcsolatok fontosságának hangsúlyozása </w:t>
      </w:r>
    </w:p>
    <w:p w14:paraId="18C728E2" w14:textId="77777777" w:rsidR="004D0AEA" w:rsidRDefault="006A411E" w:rsidP="006A411E">
      <w:pPr>
        <w:numPr>
          <w:ilvl w:val="0"/>
          <w:numId w:val="353"/>
        </w:numPr>
        <w:ind w:right="15" w:firstLine="216"/>
      </w:pPr>
      <w:r>
        <w:t xml:space="preserve">Az elhagyatottság, a kirekesztettség állapotának elképzelése </w:t>
      </w:r>
    </w:p>
    <w:p w14:paraId="2B782904" w14:textId="77777777" w:rsidR="004D0AEA" w:rsidRDefault="006A411E" w:rsidP="006A411E">
      <w:pPr>
        <w:numPr>
          <w:ilvl w:val="0"/>
          <w:numId w:val="353"/>
        </w:numPr>
        <w:ind w:right="15" w:firstLine="216"/>
      </w:pPr>
      <w:r>
        <w:t xml:space="preserve">A hagyományos és a modern technológia nyújtotta kapcsolattartási lehetőségek gyakorlása </w:t>
      </w:r>
      <w:r>
        <w:rPr>
          <w:rFonts w:ascii="Segoe UI Symbol" w:eastAsia="Segoe UI Symbol" w:hAnsi="Segoe UI Symbol" w:cs="Segoe UI Symbol"/>
        </w:rPr>
        <w:t></w:t>
      </w:r>
      <w:r>
        <w:rPr>
          <w:rFonts w:ascii="Arial" w:eastAsia="Arial" w:hAnsi="Arial" w:cs="Arial"/>
        </w:rPr>
        <w:t xml:space="preserve"> </w:t>
      </w:r>
      <w:r>
        <w:rPr>
          <w:i/>
        </w:rPr>
        <w:t xml:space="preserve">A kapcsolat kezdete </w:t>
      </w:r>
    </w:p>
    <w:p w14:paraId="3BCA39CC" w14:textId="77777777" w:rsidR="004D0AEA" w:rsidRDefault="006A411E" w:rsidP="006A411E">
      <w:pPr>
        <w:numPr>
          <w:ilvl w:val="0"/>
          <w:numId w:val="353"/>
        </w:numPr>
        <w:ind w:right="15" w:firstLine="216"/>
      </w:pPr>
      <w:r>
        <w:t xml:space="preserve">A rokonszenv, ellenszenv azonosítása </w:t>
      </w:r>
    </w:p>
    <w:p w14:paraId="58181B8D" w14:textId="77777777" w:rsidR="004D0AEA" w:rsidRDefault="006A411E" w:rsidP="006A411E">
      <w:pPr>
        <w:numPr>
          <w:ilvl w:val="0"/>
          <w:numId w:val="353"/>
        </w:numPr>
        <w:ind w:right="15" w:firstLine="216"/>
      </w:pPr>
      <w:r>
        <w:t xml:space="preserve">Az ismeretlenek iránti bizalom vagy bizalmatlanság okai feltárása </w:t>
      </w:r>
    </w:p>
    <w:p w14:paraId="2FE5E543" w14:textId="77777777" w:rsidR="004D0AEA" w:rsidRDefault="006A411E" w:rsidP="006A411E">
      <w:pPr>
        <w:numPr>
          <w:ilvl w:val="0"/>
          <w:numId w:val="353"/>
        </w:numPr>
        <w:ind w:right="15" w:firstLine="216"/>
      </w:pPr>
      <w:r>
        <w:lastRenderedPageBreak/>
        <w:t xml:space="preserve">A virtuális kapcsolatteremtési formák véleményezése, a virtuális identitások lehetséges megismerési módjai </w:t>
      </w:r>
      <w:r>
        <w:rPr>
          <w:b/>
        </w:rPr>
        <w:t>F</w:t>
      </w:r>
      <w:r>
        <w:rPr>
          <w:b/>
          <w:sz w:val="19"/>
        </w:rPr>
        <w:t>OGALMAK</w:t>
      </w:r>
      <w:r>
        <w:rPr>
          <w:b/>
        </w:rPr>
        <w:t xml:space="preserve"> </w:t>
      </w:r>
    </w:p>
    <w:p w14:paraId="21990A8B" w14:textId="77777777" w:rsidR="004D0AEA" w:rsidRDefault="006A411E">
      <w:pPr>
        <w:ind w:left="144" w:right="15"/>
      </w:pPr>
      <w:r>
        <w:t xml:space="preserve">rokonszenv, ellenszenv, barátság, kapcsolat, bizalom, bizalmatlanság, támogatás, törődés, őszinteség, bántás, megértés, konfliktus </w:t>
      </w:r>
    </w:p>
    <w:p w14:paraId="073629C0" w14:textId="77777777" w:rsidR="004D0AEA" w:rsidRDefault="006A411E">
      <w:pPr>
        <w:spacing w:after="93" w:line="259" w:lineRule="auto"/>
        <w:ind w:left="144" w:firstLine="0"/>
        <w:jc w:val="left"/>
      </w:pPr>
      <w:r>
        <w:t xml:space="preserve"> </w:t>
      </w:r>
    </w:p>
    <w:p w14:paraId="43EC6784" w14:textId="77777777" w:rsidR="004D0AEA" w:rsidRDefault="006A411E">
      <w:pPr>
        <w:spacing w:line="271" w:lineRule="auto"/>
        <w:ind w:left="154" w:right="144" w:hanging="10"/>
      </w:pPr>
      <w:r>
        <w:rPr>
          <w:sz w:val="28"/>
        </w:rPr>
        <w:t>T</w:t>
      </w:r>
      <w:r>
        <w:rPr>
          <w:sz w:val="22"/>
        </w:rPr>
        <w:t>ÉMAKÖR</w:t>
      </w:r>
      <w:r>
        <w:rPr>
          <w:sz w:val="28"/>
        </w:rPr>
        <w:t>:</w:t>
      </w:r>
      <w:r>
        <w:rPr>
          <w:sz w:val="22"/>
        </w:rPr>
        <w:t xml:space="preserve"> </w:t>
      </w:r>
      <w:r>
        <w:rPr>
          <w:b/>
        </w:rPr>
        <w:t xml:space="preserve">A társas együttélés kulturális gyökerei: Nemzet  helyem a társadalomban </w:t>
      </w:r>
    </w:p>
    <w:p w14:paraId="5F4C18B4" w14:textId="77777777" w:rsidR="004D0AEA" w:rsidRDefault="006A411E">
      <w:pPr>
        <w:spacing w:after="28" w:line="265" w:lineRule="auto"/>
        <w:ind w:left="154" w:right="4421" w:hanging="10"/>
        <w:jc w:val="left"/>
      </w:pPr>
      <w:r>
        <w:rPr>
          <w:b/>
        </w:rPr>
        <w:t>T</w:t>
      </w:r>
      <w:r>
        <w:rPr>
          <w:b/>
          <w:sz w:val="19"/>
        </w:rPr>
        <w:t>ANULÁSI EREDMÉNYEK</w:t>
      </w:r>
      <w:r>
        <w:rPr>
          <w:b/>
        </w:rPr>
        <w:t xml:space="preserve"> </w:t>
      </w:r>
    </w:p>
    <w:p w14:paraId="055CA4DC" w14:textId="77777777" w:rsidR="004D0AEA" w:rsidRDefault="006A411E">
      <w:pPr>
        <w:spacing w:after="35" w:line="271" w:lineRule="auto"/>
        <w:ind w:left="154" w:right="144" w:hanging="10"/>
      </w:pPr>
      <w:r>
        <w:rPr>
          <w:b/>
        </w:rPr>
        <w:t>A témakör tanulása hozzájárul ahhoz, hogy a felnőtt tanuló a nevelési-oktatási szakasz végére, adottságaihoz mérten, életkorának megfelelően:</w:t>
      </w:r>
      <w:r>
        <w:t xml:space="preserve"> </w:t>
      </w:r>
    </w:p>
    <w:p w14:paraId="4E2D3BE0" w14:textId="77777777" w:rsidR="004D0AEA" w:rsidRDefault="006A411E" w:rsidP="006A411E">
      <w:pPr>
        <w:numPr>
          <w:ilvl w:val="0"/>
          <w:numId w:val="354"/>
        </w:numPr>
        <w:spacing w:after="34"/>
        <w:ind w:right="15" w:hanging="360"/>
      </w:pPr>
      <w:r>
        <w:t>azonosítja a nemzet, a kulturális közösség számára fontos értékeket, indokolja, hogy ezek milyen szerepet játszanak a saját életében;</w:t>
      </w:r>
      <w:r>
        <w:rPr>
          <w:b/>
        </w:rPr>
        <w:t xml:space="preserve"> </w:t>
      </w:r>
    </w:p>
    <w:p w14:paraId="385EE3CE" w14:textId="77777777" w:rsidR="004D0AEA" w:rsidRDefault="006A411E" w:rsidP="006A411E">
      <w:pPr>
        <w:numPr>
          <w:ilvl w:val="0"/>
          <w:numId w:val="354"/>
        </w:numPr>
        <w:ind w:right="15" w:hanging="360"/>
      </w:pPr>
      <w:r>
        <w:t xml:space="preserve">érzelmileg azonosul az állami, nemzeti és egyházi ünnepkörök jelentőségével, értelmezi a hozzájuk kapcsolódó jelképeket, valamint az ünnepek közösségmegtartó szerepét; </w:t>
      </w:r>
      <w:r>
        <w:rPr>
          <w:rFonts w:ascii="Segoe UI Symbol" w:eastAsia="Segoe UI Symbol" w:hAnsi="Segoe UI Symbol" w:cs="Segoe UI Symbol"/>
        </w:rPr>
        <w:t xml:space="preserve"> </w:t>
      </w:r>
      <w:r>
        <w:t>azonosítja azokat a kulturális különbségeket, helyzeteket, amelyek etikai dilemmákat vetnek fel, és véleményt alkot róluk;</w:t>
      </w:r>
      <w:r>
        <w:rPr>
          <w:b/>
        </w:rPr>
        <w:t xml:space="preserve"> </w:t>
      </w:r>
    </w:p>
    <w:p w14:paraId="2B56311A" w14:textId="77777777" w:rsidR="004D0AEA" w:rsidRDefault="006A411E" w:rsidP="006A411E">
      <w:pPr>
        <w:numPr>
          <w:ilvl w:val="0"/>
          <w:numId w:val="354"/>
        </w:numPr>
        <w:ind w:right="15" w:hanging="360"/>
      </w:pPr>
      <w:r>
        <w:t>értékeli az etikus és nem etikus cselekvések következményeit;</w:t>
      </w:r>
      <w:r>
        <w:rPr>
          <w:b/>
        </w:rPr>
        <w:t xml:space="preserve"> </w:t>
      </w:r>
    </w:p>
    <w:p w14:paraId="24A66F10" w14:textId="77777777" w:rsidR="004D0AEA" w:rsidRDefault="006A411E" w:rsidP="006A411E">
      <w:pPr>
        <w:numPr>
          <w:ilvl w:val="0"/>
          <w:numId w:val="354"/>
        </w:numPr>
        <w:ind w:right="15" w:hanging="360"/>
      </w:pPr>
      <w:r>
        <w:t>a csoporthoz való csatlakozás, vagy az onnan való kiválás esetén összeveti a csoportnormákat és a saját értékrendjét.</w:t>
      </w:r>
      <w:r>
        <w:rPr>
          <w:b/>
        </w:rPr>
        <w:t xml:space="preserve"> </w:t>
      </w:r>
    </w:p>
    <w:p w14:paraId="1FFF90A1" w14:textId="77777777" w:rsidR="004D0AEA" w:rsidRDefault="006A411E">
      <w:pPr>
        <w:spacing w:after="39" w:line="271" w:lineRule="auto"/>
        <w:ind w:left="154" w:right="144" w:hanging="10"/>
      </w:pPr>
      <w:r>
        <w:rPr>
          <w:b/>
        </w:rPr>
        <w:t xml:space="preserve">A témakör tanulása eredményeként a tanuló: </w:t>
      </w:r>
    </w:p>
    <w:p w14:paraId="2A5C45D5" w14:textId="77777777" w:rsidR="004D0AEA" w:rsidRDefault="006A411E" w:rsidP="006A411E">
      <w:pPr>
        <w:numPr>
          <w:ilvl w:val="0"/>
          <w:numId w:val="355"/>
        </w:numPr>
        <w:spacing w:after="39"/>
        <w:ind w:right="168" w:hanging="360"/>
      </w:pPr>
      <w:r>
        <w:t>értelmezi a szabadság és az önkorlátozás, a tolerancia és a szeretet megjelenését és határait egyéni élethelyzeteiben;</w:t>
      </w:r>
      <w:r>
        <w:rPr>
          <w:b/>
        </w:rPr>
        <w:t xml:space="preserve"> </w:t>
      </w:r>
    </w:p>
    <w:p w14:paraId="30EFD1F3" w14:textId="77777777" w:rsidR="004D0AEA" w:rsidRDefault="006A411E" w:rsidP="006A411E">
      <w:pPr>
        <w:numPr>
          <w:ilvl w:val="0"/>
          <w:numId w:val="355"/>
        </w:numPr>
        <w:spacing w:after="37"/>
        <w:ind w:right="168" w:hanging="360"/>
      </w:pPr>
      <w:r>
        <w:t xml:space="preserve">azonosítja a valós és a virtuális térben történő zaklatások különböző fokozatait és módjait, van terve a zaklatások elkerülésére és kivédésére; tudja, hogy hová fordulhat segítségért; </w:t>
      </w:r>
    </w:p>
    <w:p w14:paraId="7B561B62" w14:textId="77777777" w:rsidR="004D0AEA" w:rsidRDefault="006A411E" w:rsidP="006A411E">
      <w:pPr>
        <w:numPr>
          <w:ilvl w:val="0"/>
          <w:numId w:val="355"/>
        </w:numPr>
        <w:spacing w:after="41"/>
        <w:ind w:right="168" w:hanging="360"/>
      </w:pPr>
      <w:r>
        <w:t xml:space="preserve">fizikai vagy digitális környezetben információt gyűjt és megosztja tudását a sport, tudomány, technika, művészetek vagy a közélet területén a magyar nemzet vagy Európa kultúráját meghatározó kiemelkedő személyiségekről és tevékenységükről; </w:t>
      </w:r>
    </w:p>
    <w:p w14:paraId="31658313" w14:textId="77777777" w:rsidR="004D0AEA" w:rsidRDefault="006A411E" w:rsidP="006A411E">
      <w:pPr>
        <w:numPr>
          <w:ilvl w:val="0"/>
          <w:numId w:val="355"/>
        </w:numPr>
        <w:spacing w:after="43"/>
        <w:ind w:right="168" w:hanging="360"/>
      </w:pPr>
      <w:r>
        <w:t xml:space="preserve">ismeri a nemzeti identitást meghatározó kulturális értékeket, és indokolja, hogy miért fontos ezek megőrzése; </w:t>
      </w:r>
      <w:r>
        <w:rPr>
          <w:rFonts w:ascii="Segoe UI Symbol" w:eastAsia="Segoe UI Symbol" w:hAnsi="Segoe UI Symbol" w:cs="Segoe UI Symbol"/>
        </w:rPr>
        <w:t></w:t>
      </w:r>
      <w:r>
        <w:rPr>
          <w:rFonts w:ascii="Arial" w:eastAsia="Arial" w:hAnsi="Arial" w:cs="Arial"/>
        </w:rPr>
        <w:t xml:space="preserve"> </w:t>
      </w:r>
      <w:r>
        <w:t xml:space="preserve">azonosítja a nemzeti és európai értékek közös jellemzőit, az európai kulturális szemlélet meghatározó elemeit. </w:t>
      </w:r>
    </w:p>
    <w:p w14:paraId="1E624F23" w14:textId="77777777" w:rsidR="004D0AEA" w:rsidRDefault="006A411E">
      <w:pPr>
        <w:spacing w:after="53" w:line="265" w:lineRule="auto"/>
        <w:ind w:left="154" w:right="4421" w:hanging="10"/>
        <w:jc w:val="left"/>
      </w:pPr>
      <w:r>
        <w:rPr>
          <w:b/>
        </w:rPr>
        <w:t>F</w:t>
      </w:r>
      <w:r>
        <w:rPr>
          <w:b/>
          <w:sz w:val="19"/>
        </w:rPr>
        <w:t>EJLESZTÉSI FELADATOK ÉS ISMERETEK</w:t>
      </w:r>
      <w:r>
        <w:rPr>
          <w:b/>
        </w:rPr>
        <w:t xml:space="preserve"> </w:t>
      </w:r>
    </w:p>
    <w:p w14:paraId="3C82C662" w14:textId="77777777" w:rsidR="004D0AEA" w:rsidRDefault="006A411E" w:rsidP="006A411E">
      <w:pPr>
        <w:numPr>
          <w:ilvl w:val="0"/>
          <w:numId w:val="355"/>
        </w:numPr>
        <w:spacing w:line="269" w:lineRule="auto"/>
        <w:ind w:right="168" w:hanging="360"/>
      </w:pPr>
      <w:r>
        <w:rPr>
          <w:i/>
        </w:rPr>
        <w:t xml:space="preserve">A közösségek működése </w:t>
      </w:r>
    </w:p>
    <w:p w14:paraId="0001812F" w14:textId="77777777" w:rsidR="004D0AEA" w:rsidRDefault="006A411E" w:rsidP="006A411E">
      <w:pPr>
        <w:numPr>
          <w:ilvl w:val="0"/>
          <w:numId w:val="356"/>
        </w:numPr>
        <w:ind w:right="15" w:hanging="360"/>
      </w:pPr>
      <w:r>
        <w:t xml:space="preserve">Valós és virtuális közösségek írott szabályainak és íratlan szokásrendjének feltárása </w:t>
      </w:r>
    </w:p>
    <w:p w14:paraId="54C5AAE9" w14:textId="77777777" w:rsidR="004D0AEA" w:rsidRDefault="006A411E" w:rsidP="006A411E">
      <w:pPr>
        <w:numPr>
          <w:ilvl w:val="0"/>
          <w:numId w:val="356"/>
        </w:numPr>
        <w:ind w:right="15" w:hanging="360"/>
      </w:pPr>
      <w:r>
        <w:t xml:space="preserve">A hatékony együttműködés feltételei számbavétele </w:t>
      </w:r>
    </w:p>
    <w:p w14:paraId="3E3A8762" w14:textId="77777777" w:rsidR="004D0AEA" w:rsidRDefault="006A411E" w:rsidP="006A411E">
      <w:pPr>
        <w:numPr>
          <w:ilvl w:val="0"/>
          <w:numId w:val="356"/>
        </w:numPr>
        <w:ind w:right="15" w:hanging="360"/>
      </w:pPr>
      <w:r>
        <w:t xml:space="preserve">A közös szabályalkotás, a jó munkamegosztás, a vezető szerepének elemzése </w:t>
      </w:r>
    </w:p>
    <w:p w14:paraId="6668A107" w14:textId="77777777" w:rsidR="004D0AEA" w:rsidRDefault="006A411E" w:rsidP="006A411E">
      <w:pPr>
        <w:numPr>
          <w:ilvl w:val="0"/>
          <w:numId w:val="356"/>
        </w:numPr>
        <w:ind w:right="15" w:hanging="360"/>
      </w:pPr>
      <w:r>
        <w:t xml:space="preserve">Egyéni és közösségi érdekek összevetése </w:t>
      </w:r>
    </w:p>
    <w:p w14:paraId="56F66EFF" w14:textId="77777777" w:rsidR="004D0AEA" w:rsidRDefault="006A411E" w:rsidP="006A411E">
      <w:pPr>
        <w:numPr>
          <w:ilvl w:val="0"/>
          <w:numId w:val="356"/>
        </w:numPr>
        <w:ind w:right="15" w:hanging="360"/>
      </w:pPr>
      <w:r>
        <w:t xml:space="preserve">A társas élet lehetséges konfliktusainak okai, a konfliktusok kezelése </w:t>
      </w:r>
    </w:p>
    <w:p w14:paraId="470D043A" w14:textId="77777777" w:rsidR="004D0AEA" w:rsidRDefault="006A411E">
      <w:pPr>
        <w:spacing w:after="0" w:line="265" w:lineRule="auto"/>
        <w:ind w:left="154" w:right="4421" w:hanging="10"/>
        <w:jc w:val="left"/>
      </w:pPr>
      <w:r>
        <w:rPr>
          <w:b/>
        </w:rPr>
        <w:t>F</w:t>
      </w:r>
      <w:r>
        <w:rPr>
          <w:b/>
          <w:sz w:val="19"/>
        </w:rPr>
        <w:t>OGALMAK</w:t>
      </w:r>
      <w:r>
        <w:rPr>
          <w:b/>
        </w:rPr>
        <w:t xml:space="preserve"> </w:t>
      </w:r>
    </w:p>
    <w:p w14:paraId="59680BDF" w14:textId="77777777" w:rsidR="004D0AEA" w:rsidRDefault="006A411E">
      <w:pPr>
        <w:ind w:left="144" w:right="222"/>
      </w:pPr>
      <w:r>
        <w:t xml:space="preserve">csoport, közösség, nemzet, nemzetiség, beilleszkedés, kirekesztés, érdek, egyenlőség, igazságosság, méltányosság, önzetlenség, felelősségvállalás, vezető, példakép </w:t>
      </w:r>
    </w:p>
    <w:p w14:paraId="079C4BF2" w14:textId="77777777" w:rsidR="004D0AEA" w:rsidRDefault="006A411E">
      <w:pPr>
        <w:spacing w:after="105" w:line="259" w:lineRule="auto"/>
        <w:ind w:left="144" w:firstLine="0"/>
        <w:jc w:val="left"/>
      </w:pPr>
      <w:r>
        <w:t xml:space="preserve"> </w:t>
      </w:r>
    </w:p>
    <w:p w14:paraId="121A45E7" w14:textId="77777777" w:rsidR="004D0AEA" w:rsidRDefault="006A411E">
      <w:pPr>
        <w:spacing w:line="271" w:lineRule="auto"/>
        <w:ind w:left="154" w:right="144" w:hanging="10"/>
      </w:pPr>
      <w:r>
        <w:rPr>
          <w:b/>
          <w:sz w:val="28"/>
        </w:rPr>
        <w:t>T</w:t>
      </w:r>
      <w:r>
        <w:rPr>
          <w:b/>
          <w:sz w:val="28"/>
          <w:vertAlign w:val="subscript"/>
        </w:rPr>
        <w:t>ÉMAKÖR</w:t>
      </w:r>
      <w:r>
        <w:rPr>
          <w:b/>
          <w:sz w:val="28"/>
        </w:rPr>
        <w:t xml:space="preserve">: </w:t>
      </w:r>
      <w:r>
        <w:rPr>
          <w:b/>
        </w:rPr>
        <w:t xml:space="preserve">A természet rendjének megőrzése és a fenntartható jövő </w:t>
      </w:r>
    </w:p>
    <w:p w14:paraId="14F8713C" w14:textId="77777777" w:rsidR="004D0AEA" w:rsidRDefault="006A411E">
      <w:pPr>
        <w:spacing w:after="28" w:line="265" w:lineRule="auto"/>
        <w:ind w:left="154" w:right="4421" w:hanging="10"/>
        <w:jc w:val="left"/>
      </w:pPr>
      <w:r>
        <w:rPr>
          <w:b/>
        </w:rPr>
        <w:lastRenderedPageBreak/>
        <w:t>T</w:t>
      </w:r>
      <w:r>
        <w:rPr>
          <w:b/>
          <w:sz w:val="19"/>
        </w:rPr>
        <w:t>ANULÁSI EREDMÉNYEK</w:t>
      </w:r>
      <w:r>
        <w:rPr>
          <w:b/>
        </w:rPr>
        <w:t xml:space="preserve"> </w:t>
      </w:r>
    </w:p>
    <w:p w14:paraId="1A1CB4C2" w14:textId="77777777" w:rsidR="004D0AEA" w:rsidRDefault="006A411E">
      <w:pPr>
        <w:spacing w:after="36" w:line="271" w:lineRule="auto"/>
        <w:ind w:left="154" w:right="144" w:hanging="10"/>
      </w:pPr>
      <w:r>
        <w:rPr>
          <w:b/>
        </w:rPr>
        <w:t>A témakör tanulása hozzájárul ahhoz, hogy a felnőtt tanuló a nevelési-oktatási szakasz végére, adottságaihoz mérten, életkorának megfelelően:</w:t>
      </w:r>
      <w:r>
        <w:t xml:space="preserve"> </w:t>
      </w:r>
    </w:p>
    <w:p w14:paraId="5A4F4586" w14:textId="77777777" w:rsidR="004D0AEA" w:rsidRDefault="006A411E" w:rsidP="006A411E">
      <w:pPr>
        <w:numPr>
          <w:ilvl w:val="0"/>
          <w:numId w:val="357"/>
        </w:numPr>
        <w:spacing w:after="38"/>
        <w:ind w:right="15" w:hanging="360"/>
      </w:pPr>
      <w:r>
        <w:t xml:space="preserve">megfogalmazza személyes felelősségét a természeti és tárgyi környezet iránt, megoldási javaslatot tesz környezetének megőrzésére, esztétikus fejlesztésére </w:t>
      </w:r>
    </w:p>
    <w:p w14:paraId="2E2B17B9" w14:textId="77777777" w:rsidR="004D0AEA" w:rsidRDefault="006A411E" w:rsidP="006A411E">
      <w:pPr>
        <w:numPr>
          <w:ilvl w:val="0"/>
          <w:numId w:val="357"/>
        </w:numPr>
        <w:ind w:right="15" w:hanging="360"/>
      </w:pPr>
      <w:r>
        <w:t xml:space="preserve">felismeri az ökológiai, ökonómiai egyensúly hétköznapi szükségességét </w:t>
      </w:r>
    </w:p>
    <w:p w14:paraId="4639D937" w14:textId="77777777" w:rsidR="004D0AEA" w:rsidRDefault="006A411E" w:rsidP="006A411E">
      <w:pPr>
        <w:numPr>
          <w:ilvl w:val="0"/>
          <w:numId w:val="357"/>
        </w:numPr>
        <w:ind w:right="15" w:hanging="360"/>
      </w:pPr>
      <w:r>
        <w:t xml:space="preserve">döntéseket hoz arról, hogy milyen szokások kialakulásával járul hozzá a fenntarthatóság megvalósításához, milyen cselekvéseket tehet a természeti, társadalmi problémák kezelése érdekében; </w:t>
      </w:r>
      <w:r>
        <w:rPr>
          <w:rFonts w:ascii="Segoe UI Symbol" w:eastAsia="Segoe UI Symbol" w:hAnsi="Segoe UI Symbol" w:cs="Segoe UI Symbol"/>
        </w:rPr>
        <w:t></w:t>
      </w:r>
      <w:r>
        <w:rPr>
          <w:rFonts w:ascii="Arial" w:eastAsia="Arial" w:hAnsi="Arial" w:cs="Arial"/>
        </w:rPr>
        <w:t xml:space="preserve"> </w:t>
      </w:r>
      <w:r>
        <w:t xml:space="preserve">megfogalmazza, hogy a pozitív egyéni és társadalmi jövőkép elérését milyen feltételek támogatják. </w:t>
      </w:r>
    </w:p>
    <w:p w14:paraId="344EF7FC" w14:textId="77777777" w:rsidR="004D0AEA" w:rsidRDefault="006A411E">
      <w:pPr>
        <w:spacing w:after="39" w:line="271" w:lineRule="auto"/>
        <w:ind w:left="154" w:right="144" w:hanging="10"/>
      </w:pPr>
      <w:r>
        <w:rPr>
          <w:b/>
        </w:rPr>
        <w:t xml:space="preserve">A témakör tanulása eredményeként a tanuló: </w:t>
      </w:r>
    </w:p>
    <w:p w14:paraId="548C52B1" w14:textId="77777777" w:rsidR="004D0AEA" w:rsidRDefault="006A411E" w:rsidP="006A411E">
      <w:pPr>
        <w:numPr>
          <w:ilvl w:val="0"/>
          <w:numId w:val="358"/>
        </w:numPr>
        <w:spacing w:after="40"/>
        <w:ind w:right="158" w:hanging="360"/>
      </w:pPr>
      <w:r>
        <w:t xml:space="preserve">folyamatosan frissíti az emberi tevékenység környezetre gyakorolt hatásaival kapcsolatos ismereteit fizikai és digitális környezetben, felelősségteljes szemlélettel vizsgálja a technikai fejlődés lehetőségeit; </w:t>
      </w:r>
    </w:p>
    <w:p w14:paraId="264D2978" w14:textId="77777777" w:rsidR="004D0AEA" w:rsidRDefault="006A411E" w:rsidP="006A411E">
      <w:pPr>
        <w:numPr>
          <w:ilvl w:val="0"/>
          <w:numId w:val="358"/>
        </w:numPr>
        <w:spacing w:after="43"/>
        <w:ind w:right="158" w:hanging="360"/>
      </w:pPr>
      <w:r>
        <w:t xml:space="preserve">megismeri a természeti erőforrások felhasználására, a környezetszennyezésre, a globális és társadalmi egyenlőtlenségek problémájára vonatkozó etikai felvetéseket; </w:t>
      </w:r>
    </w:p>
    <w:p w14:paraId="793C99E9" w14:textId="77777777" w:rsidR="004D0AEA" w:rsidRDefault="006A411E">
      <w:pPr>
        <w:spacing w:after="54" w:line="265" w:lineRule="auto"/>
        <w:ind w:left="154" w:right="4421" w:hanging="10"/>
        <w:jc w:val="left"/>
      </w:pPr>
      <w:r>
        <w:rPr>
          <w:b/>
        </w:rPr>
        <w:t>F</w:t>
      </w:r>
      <w:r>
        <w:rPr>
          <w:b/>
          <w:sz w:val="19"/>
        </w:rPr>
        <w:t>EJLESZTÉSI FELADATOK ÉS ISMERETEK</w:t>
      </w:r>
      <w:r>
        <w:rPr>
          <w:b/>
        </w:rPr>
        <w:t xml:space="preserve"> </w:t>
      </w:r>
    </w:p>
    <w:p w14:paraId="24E97E20" w14:textId="77777777" w:rsidR="004D0AEA" w:rsidRDefault="006A411E" w:rsidP="006A411E">
      <w:pPr>
        <w:numPr>
          <w:ilvl w:val="0"/>
          <w:numId w:val="358"/>
        </w:numPr>
        <w:spacing w:line="269" w:lineRule="auto"/>
        <w:ind w:right="158" w:hanging="360"/>
      </w:pPr>
      <w:r>
        <w:rPr>
          <w:i/>
        </w:rPr>
        <w:t xml:space="preserve">Fejlődés: értékek és veszélyek </w:t>
      </w:r>
    </w:p>
    <w:p w14:paraId="2C985C7B" w14:textId="77777777" w:rsidR="004D0AEA" w:rsidRDefault="006A411E" w:rsidP="006A411E">
      <w:pPr>
        <w:numPr>
          <w:ilvl w:val="0"/>
          <w:numId w:val="360"/>
        </w:numPr>
        <w:ind w:right="59" w:hanging="360"/>
      </w:pPr>
      <w:r>
        <w:t xml:space="preserve">Ember és környezete viszonyának értelmezése </w:t>
      </w:r>
    </w:p>
    <w:p w14:paraId="6C209FC4" w14:textId="77777777" w:rsidR="004D0AEA" w:rsidRDefault="006A411E" w:rsidP="006A411E">
      <w:pPr>
        <w:numPr>
          <w:ilvl w:val="0"/>
          <w:numId w:val="360"/>
        </w:numPr>
        <w:ind w:right="59" w:hanging="360"/>
      </w:pPr>
      <w:r>
        <w:t xml:space="preserve">A környezetszennyezés jelenségének meghatározása, fő területei, hatása a Föld, az élőlények, köztük az ember életére </w:t>
      </w:r>
    </w:p>
    <w:p w14:paraId="3A9E0E2D" w14:textId="77777777" w:rsidR="004D0AEA" w:rsidRDefault="006A411E" w:rsidP="006A411E">
      <w:pPr>
        <w:numPr>
          <w:ilvl w:val="0"/>
          <w:numId w:val="360"/>
        </w:numPr>
        <w:spacing w:after="26"/>
        <w:ind w:right="59" w:hanging="360"/>
      </w:pPr>
      <w:r>
        <w:t xml:space="preserve">A technikai fejlődés néhány területének feltárása, az ember életmódjára és - minőségére ható jellegzetessége </w:t>
      </w:r>
    </w:p>
    <w:p w14:paraId="5C92A472" w14:textId="77777777" w:rsidR="004D0AEA" w:rsidRDefault="006A411E" w:rsidP="006A411E">
      <w:pPr>
        <w:numPr>
          <w:ilvl w:val="0"/>
          <w:numId w:val="360"/>
        </w:numPr>
        <w:spacing w:after="39"/>
        <w:ind w:right="59" w:hanging="360"/>
      </w:pPr>
      <w:r>
        <w:t xml:space="preserve">Etikai kérdések felvetése a virtuális tevékenységgel, a médiatartalmakkal, a technikai eszközök alkalmazási módjaival kapcsolatban, saját ilyen jellegű tevékenységek reflektív vizsgálata </w:t>
      </w:r>
    </w:p>
    <w:p w14:paraId="00BB89ED" w14:textId="77777777" w:rsidR="004D0AEA" w:rsidRDefault="006A411E" w:rsidP="006A411E">
      <w:pPr>
        <w:numPr>
          <w:ilvl w:val="0"/>
          <w:numId w:val="358"/>
        </w:numPr>
        <w:spacing w:line="269" w:lineRule="auto"/>
        <w:ind w:right="158" w:hanging="360"/>
      </w:pPr>
      <w:r>
        <w:rPr>
          <w:i/>
        </w:rPr>
        <w:t xml:space="preserve">Felelősség és cselekvés a jövő érdekében </w:t>
      </w:r>
    </w:p>
    <w:p w14:paraId="35A6FAC7" w14:textId="77777777" w:rsidR="004D0AEA" w:rsidRDefault="006A411E" w:rsidP="006A411E">
      <w:pPr>
        <w:numPr>
          <w:ilvl w:val="0"/>
          <w:numId w:val="359"/>
        </w:numPr>
        <w:ind w:right="15" w:hanging="360"/>
      </w:pPr>
      <w:r>
        <w:t xml:space="preserve">A közvetlen környezet állapotának elemző szemléletű vizsgálata </w:t>
      </w:r>
    </w:p>
    <w:p w14:paraId="61EF682D" w14:textId="77777777" w:rsidR="004D0AEA" w:rsidRDefault="006A411E" w:rsidP="006A411E">
      <w:pPr>
        <w:numPr>
          <w:ilvl w:val="0"/>
          <w:numId w:val="359"/>
        </w:numPr>
        <w:spacing w:after="38"/>
        <w:ind w:right="15" w:hanging="360"/>
      </w:pPr>
      <w:r>
        <w:t xml:space="preserve">A világ jelenéért és jövőjéért vállalható emberi felelősség néhány elemének megfogalmazása </w:t>
      </w:r>
    </w:p>
    <w:p w14:paraId="387C8161" w14:textId="77777777" w:rsidR="004D0AEA" w:rsidRDefault="006A411E" w:rsidP="006A411E">
      <w:pPr>
        <w:numPr>
          <w:ilvl w:val="0"/>
          <w:numId w:val="359"/>
        </w:numPr>
        <w:ind w:right="15" w:hanging="360"/>
      </w:pPr>
      <w:r>
        <w:t xml:space="preserve">Saját és közösségi cselekvési lehetőségek tervezése a környezetvédelem érdekében </w:t>
      </w:r>
    </w:p>
    <w:p w14:paraId="1B7C49D2" w14:textId="77777777" w:rsidR="004D0AEA" w:rsidRDefault="006A411E">
      <w:pPr>
        <w:spacing w:after="0" w:line="265" w:lineRule="auto"/>
        <w:ind w:left="154" w:right="4421" w:hanging="10"/>
        <w:jc w:val="left"/>
      </w:pPr>
      <w:r>
        <w:rPr>
          <w:b/>
        </w:rPr>
        <w:t>F</w:t>
      </w:r>
      <w:r>
        <w:rPr>
          <w:b/>
          <w:sz w:val="19"/>
        </w:rPr>
        <w:t>OGALMAK</w:t>
      </w:r>
      <w:r>
        <w:rPr>
          <w:b/>
        </w:rPr>
        <w:t xml:space="preserve"> </w:t>
      </w:r>
    </w:p>
    <w:p w14:paraId="0A28C021" w14:textId="77777777" w:rsidR="004D0AEA" w:rsidRDefault="006A411E">
      <w:pPr>
        <w:ind w:left="144" w:right="15"/>
      </w:pPr>
      <w:r>
        <w:t xml:space="preserve">természetvédelem, környezetvédelem, média, virtuális tér, tudatos fogyasztó, létszükséglet, takarékosság, mértékletesség, felelősségvállalás </w:t>
      </w:r>
    </w:p>
    <w:p w14:paraId="585F665D" w14:textId="77777777" w:rsidR="004D0AEA" w:rsidRDefault="006A411E">
      <w:pPr>
        <w:spacing w:after="105" w:line="259" w:lineRule="auto"/>
        <w:ind w:left="144" w:firstLine="0"/>
        <w:jc w:val="left"/>
      </w:pPr>
      <w:r>
        <w:t xml:space="preserve"> </w:t>
      </w:r>
    </w:p>
    <w:p w14:paraId="5EE6D659" w14:textId="77777777" w:rsidR="004D0AEA" w:rsidRDefault="006A411E">
      <w:pPr>
        <w:spacing w:line="271" w:lineRule="auto"/>
        <w:ind w:left="154" w:right="144" w:hanging="10"/>
      </w:pPr>
      <w:r>
        <w:rPr>
          <w:b/>
          <w:sz w:val="28"/>
        </w:rPr>
        <w:t>T</w:t>
      </w:r>
      <w:r>
        <w:rPr>
          <w:b/>
          <w:sz w:val="28"/>
          <w:vertAlign w:val="subscript"/>
        </w:rPr>
        <w:t>ÉMAKÖR</w:t>
      </w:r>
      <w:r>
        <w:rPr>
          <w:b/>
          <w:sz w:val="28"/>
        </w:rPr>
        <w:t xml:space="preserve">: </w:t>
      </w:r>
      <w:r>
        <w:rPr>
          <w:b/>
        </w:rPr>
        <w:t xml:space="preserve">Az európai kultúra hatása az egyén értékrendjére </w:t>
      </w:r>
    </w:p>
    <w:p w14:paraId="58BA08FF" w14:textId="77777777" w:rsidR="004D0AEA" w:rsidRDefault="006A411E">
      <w:pPr>
        <w:spacing w:after="28" w:line="265" w:lineRule="auto"/>
        <w:ind w:left="154" w:right="4421" w:hanging="10"/>
        <w:jc w:val="left"/>
      </w:pPr>
      <w:r>
        <w:rPr>
          <w:b/>
        </w:rPr>
        <w:t>T</w:t>
      </w:r>
      <w:r>
        <w:rPr>
          <w:b/>
          <w:sz w:val="19"/>
        </w:rPr>
        <w:t>ANULÁSI EREDMÉNYEK</w:t>
      </w:r>
      <w:r>
        <w:rPr>
          <w:b/>
        </w:rPr>
        <w:t xml:space="preserve"> </w:t>
      </w:r>
    </w:p>
    <w:p w14:paraId="73F7F15B" w14:textId="77777777" w:rsidR="004D0AEA" w:rsidRDefault="006A411E">
      <w:pPr>
        <w:spacing w:after="35" w:line="271" w:lineRule="auto"/>
        <w:ind w:left="154" w:right="144" w:hanging="10"/>
      </w:pPr>
      <w:r>
        <w:rPr>
          <w:b/>
        </w:rPr>
        <w:t>A témakör tanulása hozzájárul ahhoz, hogy a tanuló a nevelési-oktatási szakasz végére, adottságaihoz mérten, életkorának megfelelően:</w:t>
      </w:r>
      <w:r>
        <w:t xml:space="preserve"> </w:t>
      </w:r>
    </w:p>
    <w:p w14:paraId="09F31E48" w14:textId="77777777" w:rsidR="004D0AEA" w:rsidRDefault="006A411E" w:rsidP="006A411E">
      <w:pPr>
        <w:numPr>
          <w:ilvl w:val="0"/>
          <w:numId w:val="361"/>
        </w:numPr>
        <w:ind w:right="15"/>
      </w:pPr>
      <w:r>
        <w:t xml:space="preserve">egyéni cselekvési lehetőségeket fogalmaz meg a közös erkölcsi értékek érvényesítésére; </w:t>
      </w:r>
    </w:p>
    <w:p w14:paraId="4EDD6B20" w14:textId="77777777" w:rsidR="004D0AEA" w:rsidRDefault="006A411E" w:rsidP="006A411E">
      <w:pPr>
        <w:numPr>
          <w:ilvl w:val="0"/>
          <w:numId w:val="361"/>
        </w:numPr>
        <w:ind w:right="15"/>
      </w:pPr>
      <w:r>
        <w:t xml:space="preserve">képes az európai, a nemzeti kultúra közös eredetének, forrásainak értelmezésére </w:t>
      </w:r>
      <w:r>
        <w:rPr>
          <w:rFonts w:ascii="Segoe UI Symbol" w:eastAsia="Segoe UI Symbol" w:hAnsi="Segoe UI Symbol" w:cs="Segoe UI Symbol"/>
        </w:rPr>
        <w:t></w:t>
      </w:r>
      <w:r>
        <w:rPr>
          <w:rFonts w:ascii="Arial" w:eastAsia="Arial" w:hAnsi="Arial" w:cs="Arial"/>
        </w:rPr>
        <w:t xml:space="preserve"> </w:t>
      </w:r>
      <w:r>
        <w:t xml:space="preserve">reflektíven értékeli a tudásszerzés módjait, különös tekintettel a forrás hitelességére; </w:t>
      </w:r>
    </w:p>
    <w:p w14:paraId="1F638298" w14:textId="77777777" w:rsidR="004D0AEA" w:rsidRDefault="006A411E" w:rsidP="006A411E">
      <w:pPr>
        <w:numPr>
          <w:ilvl w:val="0"/>
          <w:numId w:val="361"/>
        </w:numPr>
        <w:ind w:right="15"/>
      </w:pPr>
      <w:r>
        <w:t xml:space="preserve">képes a helyzetnek megfelelő érzelmek kifejezésére. </w:t>
      </w:r>
    </w:p>
    <w:p w14:paraId="4795BE23" w14:textId="77777777" w:rsidR="004D0AEA" w:rsidRDefault="006A411E">
      <w:pPr>
        <w:spacing w:after="38" w:line="271" w:lineRule="auto"/>
        <w:ind w:left="154" w:right="144" w:hanging="10"/>
      </w:pPr>
      <w:r>
        <w:rPr>
          <w:b/>
        </w:rPr>
        <w:lastRenderedPageBreak/>
        <w:t xml:space="preserve">A témakör tanulása eredményeként a tanuló: </w:t>
      </w:r>
    </w:p>
    <w:p w14:paraId="56AC120A" w14:textId="77777777" w:rsidR="004D0AEA" w:rsidRDefault="006A411E" w:rsidP="006A411E">
      <w:pPr>
        <w:numPr>
          <w:ilvl w:val="1"/>
          <w:numId w:val="364"/>
        </w:numPr>
        <w:spacing w:after="37"/>
        <w:ind w:right="15" w:hanging="360"/>
      </w:pPr>
      <w:r>
        <w:t xml:space="preserve">feltárja, hogy az Európa vallási </w:t>
      </w:r>
      <w:proofErr w:type="spellStart"/>
      <w:r>
        <w:t>arculatát</w:t>
      </w:r>
      <w:proofErr w:type="spellEnd"/>
      <w:r>
        <w:t xml:space="preserve"> meghatározó egyházak tevékenysége, szokás- vagy értékrendje milyen módon jelenik meg a társadalomban; </w:t>
      </w:r>
    </w:p>
    <w:p w14:paraId="223CF4DB" w14:textId="77777777" w:rsidR="004D0AEA" w:rsidRDefault="006A411E" w:rsidP="006A411E">
      <w:pPr>
        <w:numPr>
          <w:ilvl w:val="1"/>
          <w:numId w:val="364"/>
        </w:numPr>
        <w:spacing w:after="38"/>
        <w:ind w:right="15" w:hanging="360"/>
      </w:pPr>
      <w:r>
        <w:t xml:space="preserve">feltárja, hogyan jelennek meg a hétköznapok során a tárgyalt világvallásoknak az emberi életre vonatkozó erkölcsi tanításai; </w:t>
      </w:r>
    </w:p>
    <w:p w14:paraId="178A4CA1" w14:textId="77777777" w:rsidR="004D0AEA" w:rsidRDefault="006A411E" w:rsidP="006A411E">
      <w:pPr>
        <w:numPr>
          <w:ilvl w:val="1"/>
          <w:numId w:val="364"/>
        </w:numPr>
        <w:ind w:right="15" w:hanging="360"/>
      </w:pPr>
      <w:r>
        <w:t xml:space="preserve">értelmezi a szeretetnek, az élet tisztelete elvének a kultúrára gyakorolt hatását; </w:t>
      </w:r>
    </w:p>
    <w:p w14:paraId="2FAA7283" w14:textId="77777777" w:rsidR="004D0AEA" w:rsidRDefault="006A411E" w:rsidP="006A411E">
      <w:pPr>
        <w:numPr>
          <w:ilvl w:val="1"/>
          <w:numId w:val="364"/>
        </w:numPr>
        <w:spacing w:after="41"/>
        <w:ind w:right="15" w:hanging="360"/>
      </w:pPr>
      <w:r>
        <w:t xml:space="preserve">értelmezi az egyes egyházak ünnepköréhez kapcsolódó alapvető vallási, kulturális eseményeket és a hozzájuk kapcsolódó bibliai (Ó és Új </w:t>
      </w:r>
      <w:proofErr w:type="spellStart"/>
      <w:r>
        <w:t>Szövetségbeli</w:t>
      </w:r>
      <w:proofErr w:type="spellEnd"/>
      <w:r>
        <w:t xml:space="preserve">) szövegekre támaszkodó történeteteket; </w:t>
      </w:r>
    </w:p>
    <w:p w14:paraId="38F7E402" w14:textId="77777777" w:rsidR="004D0AEA" w:rsidRDefault="006A411E" w:rsidP="006A411E">
      <w:pPr>
        <w:numPr>
          <w:ilvl w:val="1"/>
          <w:numId w:val="364"/>
        </w:numPr>
        <w:spacing w:after="38"/>
        <w:ind w:right="15" w:hanging="360"/>
      </w:pPr>
      <w:r>
        <w:t xml:space="preserve">összekapcsolja az egyes egyházak, vallások ünnepköreit és a hozzájuk tartozó jelképeket, szokásokat, néphagyományokat; </w:t>
      </w:r>
    </w:p>
    <w:p w14:paraId="18F2E118" w14:textId="77777777" w:rsidR="004D0AEA" w:rsidRDefault="006A411E" w:rsidP="006A411E">
      <w:pPr>
        <w:numPr>
          <w:ilvl w:val="1"/>
          <w:numId w:val="364"/>
        </w:numPr>
        <w:spacing w:after="37"/>
        <w:ind w:right="15" w:hanging="360"/>
      </w:pPr>
      <w:r>
        <w:t xml:space="preserve">a zsidó és keresztény bibliai történetekben, kulturálisan hagyományozott történetekben megnyilvánuló igazságos és megbocsátó magatartásra saját életéből példákat hoz; </w:t>
      </w:r>
    </w:p>
    <w:p w14:paraId="38B20A52" w14:textId="77777777" w:rsidR="004D0AEA" w:rsidRDefault="006A411E" w:rsidP="006A411E">
      <w:pPr>
        <w:numPr>
          <w:ilvl w:val="1"/>
          <w:numId w:val="364"/>
        </w:numPr>
        <w:ind w:right="15" w:hanging="360"/>
      </w:pPr>
      <w:r>
        <w:t xml:space="preserve">saját életét meghatározó világnézeti elkötelezettség birtokában alkalmazza a kölcsönös tolerancia elveit. Azonosítja a nemzeti és az európai értékek közös jellemzőit, az európai kulturális szellemiség, értékrendszer meghatározó elemeit; </w:t>
      </w:r>
    </w:p>
    <w:p w14:paraId="2142B2E6" w14:textId="77777777" w:rsidR="004D0AEA" w:rsidRDefault="006A411E">
      <w:pPr>
        <w:spacing w:after="55" w:line="259" w:lineRule="auto"/>
        <w:ind w:left="793" w:firstLine="0"/>
        <w:jc w:val="left"/>
      </w:pPr>
      <w:r>
        <w:t xml:space="preserve"> </w:t>
      </w:r>
    </w:p>
    <w:p w14:paraId="16D5E37F" w14:textId="77777777" w:rsidR="004D0AEA" w:rsidRDefault="006A411E">
      <w:pPr>
        <w:spacing w:after="54" w:line="265" w:lineRule="auto"/>
        <w:ind w:left="154" w:right="4421" w:hanging="10"/>
        <w:jc w:val="left"/>
      </w:pPr>
      <w:r>
        <w:rPr>
          <w:b/>
        </w:rPr>
        <w:t>F</w:t>
      </w:r>
      <w:r>
        <w:rPr>
          <w:b/>
          <w:sz w:val="19"/>
        </w:rPr>
        <w:t>EJLESZTÉSI FELADATOK ÉS ISMERETEK</w:t>
      </w:r>
      <w:r>
        <w:rPr>
          <w:b/>
        </w:rPr>
        <w:t xml:space="preserve"> </w:t>
      </w:r>
    </w:p>
    <w:p w14:paraId="26852C9F" w14:textId="77777777" w:rsidR="004D0AEA" w:rsidRDefault="006A411E" w:rsidP="006A411E">
      <w:pPr>
        <w:numPr>
          <w:ilvl w:val="1"/>
          <w:numId w:val="364"/>
        </w:numPr>
        <w:spacing w:line="269" w:lineRule="auto"/>
        <w:ind w:right="15" w:hanging="360"/>
      </w:pPr>
      <w:r>
        <w:rPr>
          <w:i/>
        </w:rPr>
        <w:t xml:space="preserve">A helyes és a helytelen dilemmái </w:t>
      </w:r>
    </w:p>
    <w:p w14:paraId="5E0D8D0D" w14:textId="77777777" w:rsidR="004D0AEA" w:rsidRDefault="006A411E" w:rsidP="006A411E">
      <w:pPr>
        <w:numPr>
          <w:ilvl w:val="1"/>
          <w:numId w:val="362"/>
        </w:numPr>
        <w:ind w:right="15" w:hanging="360"/>
      </w:pPr>
      <w:r>
        <w:t xml:space="preserve">Különböző és hasonló, azonos helyzetről alkotott értékítéletek elemzése </w:t>
      </w:r>
    </w:p>
    <w:p w14:paraId="48E91BE4" w14:textId="77777777" w:rsidR="004D0AEA" w:rsidRDefault="006A411E" w:rsidP="006A411E">
      <w:pPr>
        <w:numPr>
          <w:ilvl w:val="1"/>
          <w:numId w:val="362"/>
        </w:numPr>
        <w:ind w:right="15" w:hanging="360"/>
      </w:pPr>
      <w:r>
        <w:t xml:space="preserve">Néhány kulturális szabályozórendszer megismerése, ezek eredete és hatásai </w:t>
      </w:r>
    </w:p>
    <w:p w14:paraId="31DFD072" w14:textId="77777777" w:rsidR="004D0AEA" w:rsidRDefault="006A411E" w:rsidP="006A411E">
      <w:pPr>
        <w:numPr>
          <w:ilvl w:val="1"/>
          <w:numId w:val="362"/>
        </w:numPr>
        <w:ind w:right="15" w:hanging="360"/>
      </w:pPr>
      <w:r>
        <w:t xml:space="preserve">A lelkiismeret működésének megérzése, átérzése a döntésekben </w:t>
      </w:r>
    </w:p>
    <w:p w14:paraId="724C7E5A" w14:textId="77777777" w:rsidR="004D0AEA" w:rsidRDefault="006A411E" w:rsidP="006A411E">
      <w:pPr>
        <w:numPr>
          <w:ilvl w:val="1"/>
          <w:numId w:val="362"/>
        </w:numPr>
        <w:ind w:right="15" w:hanging="360"/>
      </w:pPr>
      <w:r>
        <w:t xml:space="preserve">Személyes erkölcsi elvek feltárása  </w:t>
      </w:r>
    </w:p>
    <w:p w14:paraId="7B9833D5" w14:textId="77777777" w:rsidR="004D0AEA" w:rsidRDefault="006A411E" w:rsidP="006A411E">
      <w:pPr>
        <w:numPr>
          <w:ilvl w:val="1"/>
          <w:numId w:val="362"/>
        </w:numPr>
        <w:ind w:right="15" w:hanging="360"/>
      </w:pPr>
      <w:r>
        <w:t xml:space="preserve">Dilemmahelyzet elemzése erkölcsi szempontból </w:t>
      </w:r>
    </w:p>
    <w:p w14:paraId="19097D60" w14:textId="77777777" w:rsidR="004D0AEA" w:rsidRDefault="006A411E">
      <w:pPr>
        <w:spacing w:line="269" w:lineRule="auto"/>
        <w:ind w:left="428" w:right="14" w:hanging="10"/>
      </w:pPr>
      <w:r>
        <w:rPr>
          <w:rFonts w:ascii="Segoe UI Symbol" w:eastAsia="Segoe UI Symbol" w:hAnsi="Segoe UI Symbol" w:cs="Segoe UI Symbol"/>
        </w:rPr>
        <w:t></w:t>
      </w:r>
      <w:r>
        <w:rPr>
          <w:rFonts w:ascii="Arial" w:eastAsia="Arial" w:hAnsi="Arial" w:cs="Arial"/>
        </w:rPr>
        <w:t xml:space="preserve"> </w:t>
      </w:r>
      <w:r>
        <w:rPr>
          <w:i/>
        </w:rPr>
        <w:t xml:space="preserve">A vallási és a kulturális hagyományok tanításai </w:t>
      </w:r>
    </w:p>
    <w:p w14:paraId="1C1B7D41" w14:textId="77777777" w:rsidR="004D0AEA" w:rsidRDefault="006A411E" w:rsidP="006A411E">
      <w:pPr>
        <w:numPr>
          <w:ilvl w:val="1"/>
          <w:numId w:val="363"/>
        </w:numPr>
        <w:ind w:right="15" w:hanging="360"/>
      </w:pPr>
      <w:r>
        <w:t xml:space="preserve">Az istenhívő világnézet sajátosságainak vizsgálata </w:t>
      </w:r>
    </w:p>
    <w:p w14:paraId="65A0F4FC" w14:textId="77777777" w:rsidR="004D0AEA" w:rsidRDefault="006A411E" w:rsidP="006A411E">
      <w:pPr>
        <w:numPr>
          <w:ilvl w:val="1"/>
          <w:numId w:val="363"/>
        </w:numPr>
        <w:ind w:right="15" w:hanging="360"/>
      </w:pPr>
      <w:r>
        <w:t xml:space="preserve">A környezetben fellelhető vallások néhány szokásának, ünnepének megismerése, ezen keresztül a világnézeti-kulturális sokszínűség tudatosítása </w:t>
      </w:r>
    </w:p>
    <w:p w14:paraId="6AE36799" w14:textId="77777777" w:rsidR="004D0AEA" w:rsidRDefault="006A411E">
      <w:pPr>
        <w:spacing w:after="0" w:line="265" w:lineRule="auto"/>
        <w:ind w:left="154" w:right="4421" w:hanging="10"/>
        <w:jc w:val="left"/>
      </w:pPr>
      <w:r>
        <w:rPr>
          <w:b/>
        </w:rPr>
        <w:t>F</w:t>
      </w:r>
      <w:r>
        <w:rPr>
          <w:b/>
          <w:sz w:val="19"/>
        </w:rPr>
        <w:t>OGALMAK</w:t>
      </w:r>
      <w:r>
        <w:rPr>
          <w:b/>
        </w:rPr>
        <w:t xml:space="preserve"> </w:t>
      </w:r>
    </w:p>
    <w:p w14:paraId="310A42AF" w14:textId="77777777" w:rsidR="004D0AEA" w:rsidRDefault="006A411E">
      <w:pPr>
        <w:ind w:left="144" w:right="226"/>
      </w:pPr>
      <w:r>
        <w:t xml:space="preserve">világkép, világnézet, tudás, tény, vélemény, információ, hitelesség, együttélés, hit, istenhit, vallás, egyház, vallási tanítás, jó, rossz, lelkiismeret </w:t>
      </w:r>
    </w:p>
    <w:p w14:paraId="71ACEED7" w14:textId="77777777" w:rsidR="004D0AEA" w:rsidRDefault="006A411E">
      <w:pPr>
        <w:spacing w:after="0" w:line="259" w:lineRule="auto"/>
        <w:ind w:left="144" w:firstLine="0"/>
        <w:jc w:val="left"/>
      </w:pPr>
      <w:r>
        <w:t xml:space="preserve"> </w:t>
      </w:r>
    </w:p>
    <w:p w14:paraId="1253A1F3" w14:textId="77777777" w:rsidR="004D0AEA" w:rsidRDefault="006A411E">
      <w:pPr>
        <w:spacing w:after="34" w:line="259" w:lineRule="auto"/>
        <w:ind w:left="144" w:firstLine="0"/>
        <w:jc w:val="left"/>
      </w:pPr>
      <w:r>
        <w:t xml:space="preserve"> </w:t>
      </w:r>
    </w:p>
    <w:p w14:paraId="2D7893DC" w14:textId="77777777" w:rsidR="004D0AEA" w:rsidRDefault="006A411E">
      <w:pPr>
        <w:spacing w:after="28" w:line="265" w:lineRule="auto"/>
        <w:ind w:left="154" w:right="4421" w:hanging="10"/>
        <w:jc w:val="left"/>
      </w:pPr>
      <w:r>
        <w:rPr>
          <w:b/>
        </w:rPr>
        <w:t>7-8.</w:t>
      </w:r>
      <w:r>
        <w:rPr>
          <w:b/>
          <w:sz w:val="19"/>
        </w:rPr>
        <w:t xml:space="preserve"> ÉVFOLYAM</w:t>
      </w:r>
      <w:r>
        <w:rPr>
          <w:b/>
        </w:rPr>
        <w:t xml:space="preserve"> </w:t>
      </w:r>
    </w:p>
    <w:p w14:paraId="05CD3BB0" w14:textId="77777777" w:rsidR="004D0AEA" w:rsidRDefault="006A411E">
      <w:pPr>
        <w:spacing w:line="271" w:lineRule="auto"/>
        <w:ind w:left="154" w:right="144" w:hanging="10"/>
      </w:pPr>
      <w:r>
        <w:rPr>
          <w:b/>
        </w:rPr>
        <w:t xml:space="preserve">A témakörök és óraszámok áttekintő táblázata </w:t>
      </w:r>
    </w:p>
    <w:tbl>
      <w:tblPr>
        <w:tblStyle w:val="TableGrid"/>
        <w:tblW w:w="9370" w:type="dxa"/>
        <w:tblInd w:w="138" w:type="dxa"/>
        <w:tblCellMar>
          <w:left w:w="126" w:type="dxa"/>
          <w:right w:w="42" w:type="dxa"/>
        </w:tblCellMar>
        <w:tblLook w:val="04A0" w:firstRow="1" w:lastRow="0" w:firstColumn="1" w:lastColumn="0" w:noHBand="0" w:noVBand="1"/>
      </w:tblPr>
      <w:tblGrid>
        <w:gridCol w:w="7953"/>
        <w:gridCol w:w="1417"/>
      </w:tblGrid>
      <w:tr w:rsidR="004D0AEA" w14:paraId="34E0E751" w14:textId="77777777">
        <w:trPr>
          <w:trHeight w:val="276"/>
        </w:trPr>
        <w:tc>
          <w:tcPr>
            <w:tcW w:w="7952" w:type="dxa"/>
            <w:tcBorders>
              <w:top w:val="single" w:sz="5" w:space="0" w:color="000000"/>
              <w:left w:val="single" w:sz="5" w:space="0" w:color="000000"/>
              <w:bottom w:val="single" w:sz="5" w:space="0" w:color="000000"/>
              <w:right w:val="single" w:sz="5" w:space="0" w:color="000000"/>
            </w:tcBorders>
          </w:tcPr>
          <w:p w14:paraId="2D777D78" w14:textId="77777777" w:rsidR="004D0AEA" w:rsidRDefault="006A411E">
            <w:pPr>
              <w:spacing w:after="0" w:line="259" w:lineRule="auto"/>
              <w:ind w:right="87" w:firstLine="0"/>
              <w:jc w:val="center"/>
            </w:pPr>
            <w:r>
              <w:rPr>
                <w:b/>
              </w:rPr>
              <w:t xml:space="preserve">Témakör neve </w:t>
            </w:r>
          </w:p>
        </w:tc>
        <w:tc>
          <w:tcPr>
            <w:tcW w:w="1417" w:type="dxa"/>
            <w:tcBorders>
              <w:top w:val="single" w:sz="5" w:space="0" w:color="000000"/>
              <w:left w:val="single" w:sz="5" w:space="0" w:color="000000"/>
              <w:bottom w:val="single" w:sz="5" w:space="0" w:color="000000"/>
              <w:right w:val="single" w:sz="5" w:space="0" w:color="000000"/>
            </w:tcBorders>
          </w:tcPr>
          <w:p w14:paraId="5C1536B7" w14:textId="77777777" w:rsidR="004D0AEA" w:rsidRDefault="006A411E">
            <w:pPr>
              <w:spacing w:after="0" w:line="259" w:lineRule="auto"/>
              <w:ind w:left="120" w:firstLine="0"/>
              <w:jc w:val="left"/>
            </w:pPr>
            <w:r>
              <w:rPr>
                <w:b/>
              </w:rPr>
              <w:t xml:space="preserve">Óraszám </w:t>
            </w:r>
          </w:p>
        </w:tc>
      </w:tr>
      <w:tr w:rsidR="004D0AEA" w14:paraId="1C744951" w14:textId="77777777">
        <w:trPr>
          <w:trHeight w:val="288"/>
        </w:trPr>
        <w:tc>
          <w:tcPr>
            <w:tcW w:w="7952" w:type="dxa"/>
            <w:tcBorders>
              <w:top w:val="single" w:sz="5" w:space="0" w:color="000000"/>
              <w:left w:val="single" w:sz="5" w:space="0" w:color="000000"/>
              <w:bottom w:val="single" w:sz="5" w:space="0" w:color="000000"/>
              <w:right w:val="single" w:sz="5" w:space="0" w:color="000000"/>
            </w:tcBorders>
          </w:tcPr>
          <w:p w14:paraId="3316EA4A" w14:textId="77777777" w:rsidR="004D0AEA" w:rsidRDefault="006A411E">
            <w:pPr>
              <w:spacing w:after="0" w:line="259" w:lineRule="auto"/>
              <w:ind w:firstLine="0"/>
              <w:jc w:val="left"/>
            </w:pPr>
            <w:r>
              <w:rPr>
                <w:b/>
              </w:rPr>
              <w:t xml:space="preserve">7. ÉVFOLYAM </w:t>
            </w:r>
          </w:p>
        </w:tc>
        <w:tc>
          <w:tcPr>
            <w:tcW w:w="1417" w:type="dxa"/>
            <w:tcBorders>
              <w:top w:val="single" w:sz="5" w:space="0" w:color="000000"/>
              <w:left w:val="single" w:sz="5" w:space="0" w:color="000000"/>
              <w:bottom w:val="single" w:sz="5" w:space="0" w:color="000000"/>
              <w:right w:val="single" w:sz="5" w:space="0" w:color="000000"/>
            </w:tcBorders>
          </w:tcPr>
          <w:p w14:paraId="1126E6E3" w14:textId="77777777" w:rsidR="004D0AEA" w:rsidRDefault="006A411E">
            <w:pPr>
              <w:spacing w:after="0" w:line="259" w:lineRule="auto"/>
              <w:ind w:right="12" w:firstLine="0"/>
              <w:jc w:val="center"/>
            </w:pPr>
            <w:r>
              <w:rPr>
                <w:b/>
              </w:rPr>
              <w:t xml:space="preserve"> </w:t>
            </w:r>
          </w:p>
        </w:tc>
      </w:tr>
      <w:tr w:rsidR="004D0AEA" w14:paraId="4123FA6F" w14:textId="77777777">
        <w:trPr>
          <w:trHeight w:val="288"/>
        </w:trPr>
        <w:tc>
          <w:tcPr>
            <w:tcW w:w="7952" w:type="dxa"/>
            <w:tcBorders>
              <w:top w:val="single" w:sz="5" w:space="0" w:color="000000"/>
              <w:left w:val="single" w:sz="5" w:space="0" w:color="000000"/>
              <w:bottom w:val="single" w:sz="5" w:space="0" w:color="000000"/>
              <w:right w:val="single" w:sz="5" w:space="0" w:color="000000"/>
            </w:tcBorders>
          </w:tcPr>
          <w:p w14:paraId="342D5A67" w14:textId="77777777" w:rsidR="004D0AEA" w:rsidRDefault="006A411E">
            <w:pPr>
              <w:spacing w:after="0" w:line="259" w:lineRule="auto"/>
              <w:ind w:firstLine="0"/>
              <w:jc w:val="left"/>
            </w:pPr>
            <w:r>
              <w:t xml:space="preserve">Éntudat  Önismeret </w:t>
            </w:r>
          </w:p>
        </w:tc>
        <w:tc>
          <w:tcPr>
            <w:tcW w:w="1417" w:type="dxa"/>
            <w:tcBorders>
              <w:top w:val="single" w:sz="5" w:space="0" w:color="000000"/>
              <w:left w:val="single" w:sz="5" w:space="0" w:color="000000"/>
              <w:bottom w:val="single" w:sz="5" w:space="0" w:color="000000"/>
              <w:right w:val="single" w:sz="5" w:space="0" w:color="000000"/>
            </w:tcBorders>
          </w:tcPr>
          <w:p w14:paraId="4AF2012D" w14:textId="77777777" w:rsidR="004D0AEA" w:rsidRDefault="006A411E">
            <w:pPr>
              <w:spacing w:after="0" w:line="259" w:lineRule="auto"/>
              <w:ind w:right="72" w:firstLine="0"/>
              <w:jc w:val="center"/>
            </w:pPr>
            <w:r>
              <w:t xml:space="preserve">8 </w:t>
            </w:r>
          </w:p>
        </w:tc>
      </w:tr>
      <w:tr w:rsidR="004D0AEA" w14:paraId="70DC73BB" w14:textId="77777777">
        <w:trPr>
          <w:trHeight w:val="288"/>
        </w:trPr>
        <w:tc>
          <w:tcPr>
            <w:tcW w:w="7952" w:type="dxa"/>
            <w:tcBorders>
              <w:top w:val="single" w:sz="5" w:space="0" w:color="000000"/>
              <w:left w:val="single" w:sz="5" w:space="0" w:color="000000"/>
              <w:bottom w:val="single" w:sz="5" w:space="0" w:color="000000"/>
              <w:right w:val="single" w:sz="5" w:space="0" w:color="000000"/>
            </w:tcBorders>
          </w:tcPr>
          <w:p w14:paraId="1C4B3B0F" w14:textId="77777777" w:rsidR="004D0AEA" w:rsidRDefault="006A411E">
            <w:pPr>
              <w:spacing w:after="0" w:line="259" w:lineRule="auto"/>
              <w:ind w:firstLine="0"/>
              <w:jc w:val="left"/>
            </w:pPr>
            <w:r>
              <w:t xml:space="preserve">Család  Helyem a családban </w:t>
            </w:r>
          </w:p>
        </w:tc>
        <w:tc>
          <w:tcPr>
            <w:tcW w:w="1417" w:type="dxa"/>
            <w:tcBorders>
              <w:top w:val="single" w:sz="5" w:space="0" w:color="000000"/>
              <w:left w:val="single" w:sz="5" w:space="0" w:color="000000"/>
              <w:bottom w:val="single" w:sz="5" w:space="0" w:color="000000"/>
              <w:right w:val="single" w:sz="5" w:space="0" w:color="000000"/>
            </w:tcBorders>
          </w:tcPr>
          <w:p w14:paraId="0D2573E9" w14:textId="77777777" w:rsidR="004D0AEA" w:rsidRDefault="006A411E">
            <w:pPr>
              <w:spacing w:after="0" w:line="259" w:lineRule="auto"/>
              <w:ind w:right="72" w:firstLine="0"/>
              <w:jc w:val="center"/>
            </w:pPr>
            <w:r>
              <w:t xml:space="preserve">6 </w:t>
            </w:r>
          </w:p>
        </w:tc>
      </w:tr>
      <w:tr w:rsidR="004D0AEA" w14:paraId="092C649F" w14:textId="77777777">
        <w:trPr>
          <w:trHeight w:val="288"/>
        </w:trPr>
        <w:tc>
          <w:tcPr>
            <w:tcW w:w="7952" w:type="dxa"/>
            <w:tcBorders>
              <w:top w:val="single" w:sz="5" w:space="0" w:color="000000"/>
              <w:left w:val="single" w:sz="5" w:space="0" w:color="000000"/>
              <w:bottom w:val="single" w:sz="5" w:space="0" w:color="000000"/>
              <w:right w:val="single" w:sz="5" w:space="0" w:color="000000"/>
            </w:tcBorders>
          </w:tcPr>
          <w:p w14:paraId="5450AEB7" w14:textId="77777777" w:rsidR="004D0AEA" w:rsidRDefault="006A411E">
            <w:pPr>
              <w:spacing w:after="0" w:line="259" w:lineRule="auto"/>
              <w:ind w:firstLine="0"/>
              <w:jc w:val="left"/>
            </w:pPr>
            <w:r>
              <w:t>Társas tudatosság és társas kapcsolatok  Helyem a társas-lelkületi közösségekben</w:t>
            </w:r>
            <w:r>
              <w:rPr>
                <w:sz w:val="19"/>
              </w:rPr>
              <w:t xml:space="preserve"> </w:t>
            </w:r>
          </w:p>
        </w:tc>
        <w:tc>
          <w:tcPr>
            <w:tcW w:w="1417" w:type="dxa"/>
            <w:tcBorders>
              <w:top w:val="single" w:sz="5" w:space="0" w:color="000000"/>
              <w:left w:val="single" w:sz="5" w:space="0" w:color="000000"/>
              <w:bottom w:val="single" w:sz="5" w:space="0" w:color="000000"/>
              <w:right w:val="single" w:sz="5" w:space="0" w:color="000000"/>
            </w:tcBorders>
          </w:tcPr>
          <w:p w14:paraId="364B7DF8" w14:textId="77777777" w:rsidR="004D0AEA" w:rsidRDefault="006A411E">
            <w:pPr>
              <w:spacing w:after="0" w:line="259" w:lineRule="auto"/>
              <w:ind w:right="72" w:firstLine="0"/>
              <w:jc w:val="center"/>
            </w:pPr>
            <w:r>
              <w:t xml:space="preserve">8 </w:t>
            </w:r>
          </w:p>
        </w:tc>
      </w:tr>
      <w:tr w:rsidR="004D0AEA" w14:paraId="480C4DC3" w14:textId="77777777">
        <w:trPr>
          <w:trHeight w:val="276"/>
        </w:trPr>
        <w:tc>
          <w:tcPr>
            <w:tcW w:w="7952" w:type="dxa"/>
            <w:tcBorders>
              <w:top w:val="single" w:sz="5" w:space="0" w:color="000000"/>
              <w:left w:val="single" w:sz="5" w:space="0" w:color="000000"/>
              <w:bottom w:val="single" w:sz="5" w:space="0" w:color="000000"/>
              <w:right w:val="single" w:sz="5" w:space="0" w:color="000000"/>
            </w:tcBorders>
          </w:tcPr>
          <w:p w14:paraId="071CCCDB" w14:textId="77777777" w:rsidR="004D0AEA" w:rsidRDefault="006A411E">
            <w:pPr>
              <w:spacing w:after="0" w:line="259" w:lineRule="auto"/>
              <w:ind w:firstLine="0"/>
              <w:jc w:val="left"/>
            </w:pPr>
            <w:r>
              <w:t xml:space="preserve">A társas együttélés kulturális gyökerei: Nemzet  helyem a társadalomban </w:t>
            </w:r>
          </w:p>
        </w:tc>
        <w:tc>
          <w:tcPr>
            <w:tcW w:w="1417" w:type="dxa"/>
            <w:tcBorders>
              <w:top w:val="single" w:sz="5" w:space="0" w:color="000000"/>
              <w:left w:val="single" w:sz="5" w:space="0" w:color="000000"/>
              <w:bottom w:val="single" w:sz="5" w:space="0" w:color="000000"/>
              <w:right w:val="single" w:sz="5" w:space="0" w:color="000000"/>
            </w:tcBorders>
          </w:tcPr>
          <w:p w14:paraId="76EB9DA9" w14:textId="77777777" w:rsidR="004D0AEA" w:rsidRDefault="006A411E">
            <w:pPr>
              <w:spacing w:after="0" w:line="259" w:lineRule="auto"/>
              <w:ind w:right="71" w:firstLine="0"/>
              <w:jc w:val="center"/>
            </w:pPr>
            <w:r>
              <w:t xml:space="preserve">10 </w:t>
            </w:r>
          </w:p>
        </w:tc>
      </w:tr>
      <w:tr w:rsidR="004D0AEA" w14:paraId="461DF455" w14:textId="77777777">
        <w:trPr>
          <w:trHeight w:val="288"/>
        </w:trPr>
        <w:tc>
          <w:tcPr>
            <w:tcW w:w="7952" w:type="dxa"/>
            <w:tcBorders>
              <w:top w:val="single" w:sz="5" w:space="0" w:color="000000"/>
              <w:left w:val="single" w:sz="5" w:space="0" w:color="000000"/>
              <w:bottom w:val="single" w:sz="5" w:space="0" w:color="000000"/>
              <w:right w:val="single" w:sz="5" w:space="0" w:color="000000"/>
            </w:tcBorders>
          </w:tcPr>
          <w:p w14:paraId="1B1004F0" w14:textId="77777777" w:rsidR="004D0AEA" w:rsidRDefault="006A411E">
            <w:pPr>
              <w:spacing w:after="0" w:line="259" w:lineRule="auto"/>
              <w:ind w:firstLine="0"/>
              <w:jc w:val="left"/>
            </w:pPr>
            <w:r>
              <w:t xml:space="preserve">Szabadon felhasználható </w:t>
            </w:r>
          </w:p>
        </w:tc>
        <w:tc>
          <w:tcPr>
            <w:tcW w:w="1417" w:type="dxa"/>
            <w:tcBorders>
              <w:top w:val="single" w:sz="5" w:space="0" w:color="000000"/>
              <w:left w:val="single" w:sz="5" w:space="0" w:color="000000"/>
              <w:bottom w:val="single" w:sz="5" w:space="0" w:color="000000"/>
              <w:right w:val="single" w:sz="5" w:space="0" w:color="000000"/>
            </w:tcBorders>
          </w:tcPr>
          <w:p w14:paraId="509A2F85" w14:textId="77777777" w:rsidR="004D0AEA" w:rsidRDefault="006A411E">
            <w:pPr>
              <w:spacing w:after="0" w:line="259" w:lineRule="auto"/>
              <w:ind w:right="72" w:firstLine="0"/>
              <w:jc w:val="center"/>
            </w:pPr>
            <w:r>
              <w:t xml:space="preserve">4 </w:t>
            </w:r>
          </w:p>
        </w:tc>
      </w:tr>
      <w:tr w:rsidR="004D0AEA" w14:paraId="5E1B0782" w14:textId="77777777">
        <w:trPr>
          <w:trHeight w:val="288"/>
        </w:trPr>
        <w:tc>
          <w:tcPr>
            <w:tcW w:w="7952" w:type="dxa"/>
            <w:tcBorders>
              <w:top w:val="single" w:sz="5" w:space="0" w:color="000000"/>
              <w:left w:val="single" w:sz="5" w:space="0" w:color="000000"/>
              <w:bottom w:val="single" w:sz="5" w:space="0" w:color="000000"/>
              <w:right w:val="single" w:sz="5" w:space="0" w:color="000000"/>
            </w:tcBorders>
          </w:tcPr>
          <w:p w14:paraId="063333C1" w14:textId="77777777" w:rsidR="004D0AEA" w:rsidRDefault="006A411E">
            <w:pPr>
              <w:spacing w:after="0" w:line="259" w:lineRule="auto"/>
              <w:ind w:right="68" w:firstLine="0"/>
              <w:jc w:val="right"/>
            </w:pPr>
            <w:r>
              <w:rPr>
                <w:b/>
              </w:rPr>
              <w:lastRenderedPageBreak/>
              <w:t>Összes óraszám:</w:t>
            </w:r>
            <w:r>
              <w:t xml:space="preserve"> </w:t>
            </w:r>
          </w:p>
        </w:tc>
        <w:tc>
          <w:tcPr>
            <w:tcW w:w="1417" w:type="dxa"/>
            <w:tcBorders>
              <w:top w:val="single" w:sz="5" w:space="0" w:color="000000"/>
              <w:left w:val="single" w:sz="5" w:space="0" w:color="000000"/>
              <w:bottom w:val="single" w:sz="5" w:space="0" w:color="000000"/>
              <w:right w:val="single" w:sz="5" w:space="0" w:color="000000"/>
            </w:tcBorders>
          </w:tcPr>
          <w:p w14:paraId="7555228A" w14:textId="77777777" w:rsidR="004D0AEA" w:rsidRDefault="006A411E">
            <w:pPr>
              <w:spacing w:after="0" w:line="259" w:lineRule="auto"/>
              <w:ind w:right="71" w:firstLine="0"/>
              <w:jc w:val="center"/>
            </w:pPr>
            <w:r>
              <w:rPr>
                <w:b/>
              </w:rPr>
              <w:t xml:space="preserve">36 </w:t>
            </w:r>
          </w:p>
        </w:tc>
      </w:tr>
      <w:tr w:rsidR="004D0AEA" w14:paraId="0DD2230E" w14:textId="77777777">
        <w:trPr>
          <w:trHeight w:val="288"/>
        </w:trPr>
        <w:tc>
          <w:tcPr>
            <w:tcW w:w="7952" w:type="dxa"/>
            <w:tcBorders>
              <w:top w:val="single" w:sz="5" w:space="0" w:color="000000"/>
              <w:left w:val="single" w:sz="5" w:space="0" w:color="000000"/>
              <w:bottom w:val="single" w:sz="5" w:space="0" w:color="000000"/>
              <w:right w:val="single" w:sz="5" w:space="0" w:color="000000"/>
            </w:tcBorders>
          </w:tcPr>
          <w:p w14:paraId="4DFBFE56" w14:textId="77777777" w:rsidR="004D0AEA" w:rsidRDefault="006A411E">
            <w:pPr>
              <w:spacing w:after="0" w:line="259" w:lineRule="auto"/>
              <w:ind w:firstLine="0"/>
              <w:jc w:val="left"/>
            </w:pPr>
            <w:r>
              <w:rPr>
                <w:b/>
              </w:rPr>
              <w:t xml:space="preserve"> </w:t>
            </w:r>
          </w:p>
        </w:tc>
        <w:tc>
          <w:tcPr>
            <w:tcW w:w="1417" w:type="dxa"/>
            <w:tcBorders>
              <w:top w:val="single" w:sz="5" w:space="0" w:color="000000"/>
              <w:left w:val="single" w:sz="5" w:space="0" w:color="000000"/>
              <w:bottom w:val="single" w:sz="5" w:space="0" w:color="000000"/>
              <w:right w:val="single" w:sz="5" w:space="0" w:color="000000"/>
            </w:tcBorders>
          </w:tcPr>
          <w:p w14:paraId="57590999" w14:textId="77777777" w:rsidR="004D0AEA" w:rsidRDefault="006A411E">
            <w:pPr>
              <w:spacing w:after="0" w:line="259" w:lineRule="auto"/>
              <w:ind w:right="12" w:firstLine="0"/>
              <w:jc w:val="center"/>
            </w:pPr>
            <w:r>
              <w:t xml:space="preserve"> </w:t>
            </w:r>
          </w:p>
        </w:tc>
      </w:tr>
      <w:tr w:rsidR="004D0AEA" w14:paraId="660676F1" w14:textId="77777777">
        <w:trPr>
          <w:trHeight w:val="289"/>
        </w:trPr>
        <w:tc>
          <w:tcPr>
            <w:tcW w:w="7952" w:type="dxa"/>
            <w:tcBorders>
              <w:top w:val="single" w:sz="5" w:space="0" w:color="000000"/>
              <w:left w:val="single" w:sz="5" w:space="0" w:color="000000"/>
              <w:bottom w:val="single" w:sz="5" w:space="0" w:color="000000"/>
              <w:right w:val="single" w:sz="5" w:space="0" w:color="000000"/>
            </w:tcBorders>
          </w:tcPr>
          <w:p w14:paraId="519775D9" w14:textId="77777777" w:rsidR="004D0AEA" w:rsidRDefault="006A411E">
            <w:pPr>
              <w:spacing w:after="0" w:line="259" w:lineRule="auto"/>
              <w:ind w:firstLine="0"/>
              <w:jc w:val="left"/>
            </w:pPr>
            <w:r>
              <w:rPr>
                <w:b/>
              </w:rPr>
              <w:t xml:space="preserve">8. ÉVFOLYAM </w:t>
            </w:r>
          </w:p>
        </w:tc>
        <w:tc>
          <w:tcPr>
            <w:tcW w:w="1417" w:type="dxa"/>
            <w:tcBorders>
              <w:top w:val="single" w:sz="5" w:space="0" w:color="000000"/>
              <w:left w:val="single" w:sz="5" w:space="0" w:color="000000"/>
              <w:bottom w:val="single" w:sz="5" w:space="0" w:color="000000"/>
              <w:right w:val="single" w:sz="5" w:space="0" w:color="000000"/>
            </w:tcBorders>
          </w:tcPr>
          <w:p w14:paraId="3A90F4A7" w14:textId="77777777" w:rsidR="004D0AEA" w:rsidRDefault="006A411E">
            <w:pPr>
              <w:spacing w:after="0" w:line="259" w:lineRule="auto"/>
              <w:ind w:right="12" w:firstLine="0"/>
              <w:jc w:val="center"/>
            </w:pPr>
            <w:r>
              <w:t xml:space="preserve"> </w:t>
            </w:r>
          </w:p>
        </w:tc>
      </w:tr>
      <w:tr w:rsidR="004D0AEA" w14:paraId="6604AD70" w14:textId="77777777">
        <w:trPr>
          <w:trHeight w:val="288"/>
        </w:trPr>
        <w:tc>
          <w:tcPr>
            <w:tcW w:w="7952" w:type="dxa"/>
            <w:tcBorders>
              <w:top w:val="single" w:sz="5" w:space="0" w:color="000000"/>
              <w:left w:val="single" w:sz="5" w:space="0" w:color="000000"/>
              <w:bottom w:val="single" w:sz="5" w:space="0" w:color="000000"/>
              <w:right w:val="single" w:sz="5" w:space="0" w:color="000000"/>
            </w:tcBorders>
          </w:tcPr>
          <w:p w14:paraId="210DF84F" w14:textId="77777777" w:rsidR="004D0AEA" w:rsidRDefault="006A411E">
            <w:pPr>
              <w:spacing w:after="0" w:line="259" w:lineRule="auto"/>
              <w:ind w:firstLine="0"/>
              <w:jc w:val="left"/>
            </w:pPr>
            <w:r>
              <w:t xml:space="preserve">Éntudat  Önismeret </w:t>
            </w:r>
          </w:p>
        </w:tc>
        <w:tc>
          <w:tcPr>
            <w:tcW w:w="1417" w:type="dxa"/>
            <w:tcBorders>
              <w:top w:val="single" w:sz="5" w:space="0" w:color="000000"/>
              <w:left w:val="single" w:sz="5" w:space="0" w:color="000000"/>
              <w:bottom w:val="single" w:sz="5" w:space="0" w:color="000000"/>
              <w:right w:val="single" w:sz="5" w:space="0" w:color="000000"/>
            </w:tcBorders>
          </w:tcPr>
          <w:p w14:paraId="2FFBB2BC" w14:textId="77777777" w:rsidR="004D0AEA" w:rsidRDefault="006A411E">
            <w:pPr>
              <w:spacing w:after="0" w:line="259" w:lineRule="auto"/>
              <w:ind w:right="72" w:firstLine="0"/>
              <w:jc w:val="center"/>
            </w:pPr>
            <w:r>
              <w:t xml:space="preserve">6 </w:t>
            </w:r>
          </w:p>
        </w:tc>
      </w:tr>
      <w:tr w:rsidR="004D0AEA" w14:paraId="57FDBCFC" w14:textId="77777777">
        <w:trPr>
          <w:trHeight w:val="277"/>
        </w:trPr>
        <w:tc>
          <w:tcPr>
            <w:tcW w:w="7952" w:type="dxa"/>
            <w:tcBorders>
              <w:top w:val="single" w:sz="5" w:space="0" w:color="000000"/>
              <w:left w:val="single" w:sz="5" w:space="0" w:color="000000"/>
              <w:bottom w:val="single" w:sz="5" w:space="0" w:color="000000"/>
              <w:right w:val="single" w:sz="5" w:space="0" w:color="000000"/>
            </w:tcBorders>
          </w:tcPr>
          <w:p w14:paraId="5C7E850A" w14:textId="77777777" w:rsidR="004D0AEA" w:rsidRDefault="006A411E">
            <w:pPr>
              <w:spacing w:after="0" w:line="259" w:lineRule="auto"/>
              <w:ind w:firstLine="0"/>
              <w:jc w:val="left"/>
            </w:pPr>
            <w:r>
              <w:t xml:space="preserve">A természet rendjének megőrzése, a fenntartható jövő </w:t>
            </w:r>
          </w:p>
        </w:tc>
        <w:tc>
          <w:tcPr>
            <w:tcW w:w="1417" w:type="dxa"/>
            <w:tcBorders>
              <w:top w:val="single" w:sz="5" w:space="0" w:color="000000"/>
              <w:left w:val="single" w:sz="5" w:space="0" w:color="000000"/>
              <w:bottom w:val="single" w:sz="5" w:space="0" w:color="000000"/>
              <w:right w:val="single" w:sz="5" w:space="0" w:color="000000"/>
            </w:tcBorders>
          </w:tcPr>
          <w:p w14:paraId="7CC2CB49" w14:textId="77777777" w:rsidR="004D0AEA" w:rsidRDefault="006A411E">
            <w:pPr>
              <w:spacing w:after="0" w:line="259" w:lineRule="auto"/>
              <w:ind w:right="72" w:firstLine="0"/>
              <w:jc w:val="center"/>
            </w:pPr>
            <w:r>
              <w:t xml:space="preserve">6 </w:t>
            </w:r>
          </w:p>
        </w:tc>
      </w:tr>
      <w:tr w:rsidR="004D0AEA" w14:paraId="08A8A61B" w14:textId="77777777">
        <w:trPr>
          <w:trHeight w:val="288"/>
        </w:trPr>
        <w:tc>
          <w:tcPr>
            <w:tcW w:w="7952" w:type="dxa"/>
            <w:tcBorders>
              <w:top w:val="single" w:sz="5" w:space="0" w:color="000000"/>
              <w:left w:val="single" w:sz="5" w:space="0" w:color="000000"/>
              <w:bottom w:val="single" w:sz="5" w:space="0" w:color="000000"/>
              <w:right w:val="single" w:sz="5" w:space="0" w:color="000000"/>
            </w:tcBorders>
          </w:tcPr>
          <w:p w14:paraId="3C47E6FD" w14:textId="77777777" w:rsidR="004D0AEA" w:rsidRDefault="006A411E">
            <w:pPr>
              <w:spacing w:after="0" w:line="259" w:lineRule="auto"/>
              <w:ind w:firstLine="0"/>
              <w:jc w:val="left"/>
            </w:pPr>
            <w:r>
              <w:t xml:space="preserve">Az európai kultúra emberképe, hatása az egyén értékrendjére </w:t>
            </w:r>
          </w:p>
        </w:tc>
        <w:tc>
          <w:tcPr>
            <w:tcW w:w="1417" w:type="dxa"/>
            <w:tcBorders>
              <w:top w:val="single" w:sz="5" w:space="0" w:color="000000"/>
              <w:left w:val="single" w:sz="5" w:space="0" w:color="000000"/>
              <w:bottom w:val="single" w:sz="5" w:space="0" w:color="000000"/>
              <w:right w:val="single" w:sz="5" w:space="0" w:color="000000"/>
            </w:tcBorders>
          </w:tcPr>
          <w:p w14:paraId="2D7550C7" w14:textId="77777777" w:rsidR="004D0AEA" w:rsidRDefault="006A411E">
            <w:pPr>
              <w:spacing w:after="0" w:line="259" w:lineRule="auto"/>
              <w:ind w:right="72" w:firstLine="0"/>
              <w:jc w:val="center"/>
            </w:pPr>
            <w:r>
              <w:t xml:space="preserve">6 </w:t>
            </w:r>
          </w:p>
        </w:tc>
      </w:tr>
      <w:tr w:rsidR="004D0AEA" w14:paraId="32D55CA7" w14:textId="77777777">
        <w:trPr>
          <w:trHeight w:val="288"/>
        </w:trPr>
        <w:tc>
          <w:tcPr>
            <w:tcW w:w="7952" w:type="dxa"/>
            <w:tcBorders>
              <w:top w:val="single" w:sz="5" w:space="0" w:color="000000"/>
              <w:left w:val="single" w:sz="5" w:space="0" w:color="000000"/>
              <w:bottom w:val="single" w:sz="5" w:space="0" w:color="000000"/>
              <w:right w:val="single" w:sz="5" w:space="0" w:color="000000"/>
            </w:tcBorders>
          </w:tcPr>
          <w:p w14:paraId="48F91C0C" w14:textId="77777777" w:rsidR="004D0AEA" w:rsidRDefault="006A411E">
            <w:pPr>
              <w:spacing w:after="0" w:line="259" w:lineRule="auto"/>
              <w:ind w:right="68" w:firstLine="0"/>
              <w:jc w:val="right"/>
            </w:pPr>
            <w:r>
              <w:rPr>
                <w:b/>
              </w:rPr>
              <w:t>Összes óraszám:</w:t>
            </w:r>
            <w:r>
              <w:t xml:space="preserve"> </w:t>
            </w:r>
          </w:p>
        </w:tc>
        <w:tc>
          <w:tcPr>
            <w:tcW w:w="1417" w:type="dxa"/>
            <w:tcBorders>
              <w:top w:val="single" w:sz="5" w:space="0" w:color="000000"/>
              <w:left w:val="single" w:sz="5" w:space="0" w:color="000000"/>
              <w:bottom w:val="single" w:sz="5" w:space="0" w:color="000000"/>
              <w:right w:val="single" w:sz="5" w:space="0" w:color="000000"/>
            </w:tcBorders>
          </w:tcPr>
          <w:p w14:paraId="17B5C1B8" w14:textId="77777777" w:rsidR="004D0AEA" w:rsidRDefault="006A411E">
            <w:pPr>
              <w:spacing w:after="0" w:line="259" w:lineRule="auto"/>
              <w:ind w:right="71" w:firstLine="0"/>
              <w:jc w:val="center"/>
            </w:pPr>
            <w:r>
              <w:rPr>
                <w:b/>
              </w:rPr>
              <w:t xml:space="preserve">18 </w:t>
            </w:r>
          </w:p>
        </w:tc>
      </w:tr>
    </w:tbl>
    <w:p w14:paraId="3E503DF9" w14:textId="77777777" w:rsidR="004D0AEA" w:rsidRDefault="006A411E">
      <w:pPr>
        <w:spacing w:after="0" w:line="259" w:lineRule="auto"/>
        <w:ind w:left="144" w:firstLine="0"/>
        <w:jc w:val="left"/>
      </w:pPr>
      <w:r>
        <w:rPr>
          <w:b/>
        </w:rPr>
        <w:t xml:space="preserve"> </w:t>
      </w:r>
    </w:p>
    <w:p w14:paraId="276641FD" w14:textId="77777777" w:rsidR="004D0AEA" w:rsidRDefault="006A411E">
      <w:pPr>
        <w:spacing w:after="27" w:line="259" w:lineRule="auto"/>
        <w:ind w:left="144" w:firstLine="0"/>
        <w:jc w:val="left"/>
      </w:pPr>
      <w:r>
        <w:rPr>
          <w:b/>
          <w:sz w:val="22"/>
        </w:rPr>
        <w:t xml:space="preserve"> </w:t>
      </w:r>
    </w:p>
    <w:p w14:paraId="18FE5A28" w14:textId="77777777" w:rsidR="004D0AEA" w:rsidRDefault="006A411E">
      <w:pPr>
        <w:pStyle w:val="Cmsor4"/>
        <w:pBdr>
          <w:top w:val="none" w:sz="0" w:space="0" w:color="auto"/>
          <w:left w:val="none" w:sz="0" w:space="0" w:color="auto"/>
          <w:bottom w:val="none" w:sz="0" w:space="0" w:color="auto"/>
          <w:right w:val="none" w:sz="0" w:space="0" w:color="auto"/>
        </w:pBdr>
        <w:spacing w:after="34"/>
        <w:ind w:left="154"/>
      </w:pPr>
      <w:r>
        <w:rPr>
          <w:sz w:val="22"/>
        </w:rPr>
        <w:t xml:space="preserve">7. ÉVFOLYAM </w:t>
      </w:r>
    </w:p>
    <w:p w14:paraId="70D582CD" w14:textId="77777777" w:rsidR="004D0AEA" w:rsidRDefault="006A411E">
      <w:pPr>
        <w:spacing w:after="36" w:line="271" w:lineRule="auto"/>
        <w:ind w:left="154" w:right="5433" w:hanging="10"/>
      </w:pPr>
      <w:r>
        <w:rPr>
          <w:b/>
        </w:rPr>
        <w:t>T</w:t>
      </w:r>
      <w:r>
        <w:rPr>
          <w:b/>
          <w:sz w:val="30"/>
          <w:vertAlign w:val="subscript"/>
        </w:rPr>
        <w:t>ÉMAKÖR</w:t>
      </w:r>
      <w:r>
        <w:rPr>
          <w:b/>
        </w:rPr>
        <w:t>:</w:t>
      </w:r>
      <w:r>
        <w:t xml:space="preserve"> </w:t>
      </w:r>
      <w:r>
        <w:rPr>
          <w:b/>
        </w:rPr>
        <w:t>Éntudat - Önismeret</w:t>
      </w:r>
      <w:r>
        <w:t xml:space="preserve"> </w:t>
      </w:r>
      <w:r>
        <w:rPr>
          <w:b/>
        </w:rPr>
        <w:t>T</w:t>
      </w:r>
      <w:r>
        <w:rPr>
          <w:b/>
          <w:sz w:val="19"/>
        </w:rPr>
        <w:t>ANULÁSI EREDMÉNYEK</w:t>
      </w:r>
      <w:r>
        <w:rPr>
          <w:b/>
        </w:rPr>
        <w:t xml:space="preserve"> </w:t>
      </w:r>
    </w:p>
    <w:p w14:paraId="4A07DD3F" w14:textId="77777777" w:rsidR="004D0AEA" w:rsidRDefault="006A411E">
      <w:pPr>
        <w:spacing w:after="36" w:line="271" w:lineRule="auto"/>
        <w:ind w:left="154" w:right="144" w:hanging="10"/>
      </w:pPr>
      <w:r>
        <w:rPr>
          <w:b/>
        </w:rPr>
        <w:t>A témakör tanulása hozzájárul ahhoz, hogy a felnőtt tanuló a nevelési-oktatási szakasz végére, adottságaihoz mérten, életkorának megfelelően:</w:t>
      </w:r>
      <w:r>
        <w:t xml:space="preserve"> </w:t>
      </w:r>
    </w:p>
    <w:p w14:paraId="2ABF8D95" w14:textId="77777777" w:rsidR="004D0AEA" w:rsidRDefault="006A411E" w:rsidP="006A411E">
      <w:pPr>
        <w:numPr>
          <w:ilvl w:val="0"/>
          <w:numId w:val="365"/>
        </w:numPr>
        <w:spacing w:after="38"/>
        <w:ind w:right="15" w:hanging="360"/>
      </w:pPr>
      <w:r>
        <w:t xml:space="preserve">reálisan feltérképezi, hogy saját érzelmi állapota és viselkedése milyen következményekkel járhat, és milyen hatást gyakorolhat a társas kapcsolatai alakítására; képes a helyzetnek megfelelő érzelmek kifejezésére; </w:t>
      </w:r>
    </w:p>
    <w:p w14:paraId="11A762DA" w14:textId="77777777" w:rsidR="004D0AEA" w:rsidRDefault="006A411E" w:rsidP="006A411E">
      <w:pPr>
        <w:numPr>
          <w:ilvl w:val="0"/>
          <w:numId w:val="365"/>
        </w:numPr>
        <w:spacing w:after="39"/>
        <w:ind w:right="15" w:hanging="360"/>
      </w:pPr>
      <w:r>
        <w:t xml:space="preserve">megfelelő döntéseket hoz arról, hogy az online térben milyen információkat oszthat meg önmagáról; </w:t>
      </w:r>
    </w:p>
    <w:p w14:paraId="5D87F0E1" w14:textId="77777777" w:rsidR="004D0AEA" w:rsidRDefault="006A411E" w:rsidP="006A411E">
      <w:pPr>
        <w:numPr>
          <w:ilvl w:val="0"/>
          <w:numId w:val="365"/>
        </w:numPr>
        <w:spacing w:after="38"/>
        <w:ind w:right="15" w:hanging="360"/>
      </w:pPr>
      <w:r>
        <w:t xml:space="preserve">reálisan értékeli helyzetét, fejlődési célokat fogalmaz meg és a célok megvalósítását szolgáló terveket készít; </w:t>
      </w:r>
    </w:p>
    <w:p w14:paraId="4330BD9B" w14:textId="77777777" w:rsidR="004D0AEA" w:rsidRDefault="006A411E" w:rsidP="006A411E">
      <w:pPr>
        <w:numPr>
          <w:ilvl w:val="0"/>
          <w:numId w:val="365"/>
        </w:numPr>
        <w:ind w:right="15" w:hanging="360"/>
      </w:pPr>
      <w:r>
        <w:t xml:space="preserve">reflektíven értékeli tudásszerzési módjait, különös tekintettel a forrás hitelességére; </w:t>
      </w:r>
    </w:p>
    <w:p w14:paraId="3FE6C34B" w14:textId="77777777" w:rsidR="004D0AEA" w:rsidRDefault="006A411E" w:rsidP="006A411E">
      <w:pPr>
        <w:numPr>
          <w:ilvl w:val="0"/>
          <w:numId w:val="365"/>
        </w:numPr>
        <w:ind w:right="15" w:hanging="360"/>
      </w:pPr>
      <w:r>
        <w:t xml:space="preserve">feltárja pályaérdeklődését és továbbtanulási céljait; </w:t>
      </w:r>
    </w:p>
    <w:p w14:paraId="12DEE1E0" w14:textId="77777777" w:rsidR="004D0AEA" w:rsidRDefault="006A411E" w:rsidP="006A411E">
      <w:pPr>
        <w:numPr>
          <w:ilvl w:val="0"/>
          <w:numId w:val="365"/>
        </w:numPr>
        <w:spacing w:after="36"/>
        <w:ind w:right="15" w:hanging="360"/>
      </w:pPr>
      <w:r>
        <w:t xml:space="preserve">képes a problémák elemzésére és a megoldási alternatívák alkotására, a probléma megoldása érdekében képes önmaga motiválására; </w:t>
      </w:r>
    </w:p>
    <w:p w14:paraId="0B8C08BF" w14:textId="77777777" w:rsidR="004D0AEA" w:rsidRDefault="006A411E" w:rsidP="006A411E">
      <w:pPr>
        <w:numPr>
          <w:ilvl w:val="0"/>
          <w:numId w:val="365"/>
        </w:numPr>
        <w:ind w:right="15" w:hanging="360"/>
      </w:pPr>
      <w:r>
        <w:t xml:space="preserve">célok és döntések meghozatalakor figyelembe veszi a személyes értékeit; </w:t>
      </w:r>
    </w:p>
    <w:p w14:paraId="16384DF9" w14:textId="77777777" w:rsidR="004D0AEA" w:rsidRDefault="006A411E" w:rsidP="006A411E">
      <w:pPr>
        <w:numPr>
          <w:ilvl w:val="0"/>
          <w:numId w:val="365"/>
        </w:numPr>
        <w:ind w:right="15" w:hanging="360"/>
      </w:pPr>
      <w:r>
        <w:t xml:space="preserve">egyéni cselekvési lehetőségeket fogalmaz meg az erkölcsi értékek érvényesítésére. </w:t>
      </w:r>
    </w:p>
    <w:p w14:paraId="091400FC" w14:textId="77777777" w:rsidR="004D0AEA" w:rsidRDefault="006A411E">
      <w:pPr>
        <w:spacing w:after="39" w:line="271" w:lineRule="auto"/>
        <w:ind w:left="154" w:right="144" w:hanging="10"/>
      </w:pPr>
      <w:r>
        <w:rPr>
          <w:b/>
        </w:rPr>
        <w:t xml:space="preserve">A témakör tanulása eredményeként a tanuló: </w:t>
      </w:r>
    </w:p>
    <w:p w14:paraId="5F766783" w14:textId="77777777" w:rsidR="004D0AEA" w:rsidRDefault="006A411E" w:rsidP="006A411E">
      <w:pPr>
        <w:numPr>
          <w:ilvl w:val="0"/>
          <w:numId w:val="366"/>
        </w:numPr>
        <w:spacing w:after="39"/>
        <w:ind w:right="15" w:hanging="360"/>
      </w:pPr>
      <w:r>
        <w:t xml:space="preserve">megismeri az identitás fogalmát és jellemzőit, azonosítja saját identitásának néhány elemét; </w:t>
      </w:r>
    </w:p>
    <w:p w14:paraId="5C6DED9F" w14:textId="77777777" w:rsidR="004D0AEA" w:rsidRDefault="006A411E" w:rsidP="006A411E">
      <w:pPr>
        <w:numPr>
          <w:ilvl w:val="0"/>
          <w:numId w:val="366"/>
        </w:numPr>
        <w:ind w:right="15" w:hanging="360"/>
      </w:pPr>
      <w:r>
        <w:t xml:space="preserve">ismer testi és mentális egészséget őrző tevékenységeket és felismeri a saját egészségét veszélyeztető hatásokat. Megfogalmazza a saját intim terének határait; </w:t>
      </w:r>
    </w:p>
    <w:p w14:paraId="0041CF39" w14:textId="77777777" w:rsidR="004D0AEA" w:rsidRDefault="006A411E" w:rsidP="006A411E">
      <w:pPr>
        <w:numPr>
          <w:ilvl w:val="0"/>
          <w:numId w:val="366"/>
        </w:numPr>
        <w:ind w:right="15" w:hanging="360"/>
      </w:pPr>
      <w:r>
        <w:t xml:space="preserve">különbséget tesz a valóságos és a virtuális identitás között, felismeri a virtuális identitás jellemzőit. </w:t>
      </w:r>
    </w:p>
    <w:p w14:paraId="77B764BE" w14:textId="77777777" w:rsidR="004D0AEA" w:rsidRDefault="006A411E" w:rsidP="006A411E">
      <w:pPr>
        <w:numPr>
          <w:ilvl w:val="0"/>
          <w:numId w:val="366"/>
        </w:numPr>
        <w:spacing w:after="29" w:line="269" w:lineRule="auto"/>
        <w:ind w:right="15" w:hanging="360"/>
      </w:pPr>
      <w:r>
        <w:t xml:space="preserve">célokat tűz ki maga elé, és azonosítja a saját céljai eléréséhez szükséges főbb lépéseket; céljai megvalósítása közben önkontrollt végez, siker esetén önjutalmazást gyakorol. </w:t>
      </w:r>
    </w:p>
    <w:p w14:paraId="51A0BF37" w14:textId="77777777" w:rsidR="004D0AEA" w:rsidRDefault="006A411E">
      <w:pPr>
        <w:spacing w:after="50" w:line="265" w:lineRule="auto"/>
        <w:ind w:left="154" w:right="4421" w:hanging="10"/>
        <w:jc w:val="left"/>
      </w:pPr>
      <w:r>
        <w:rPr>
          <w:b/>
        </w:rPr>
        <w:t>F</w:t>
      </w:r>
      <w:r>
        <w:rPr>
          <w:b/>
          <w:sz w:val="19"/>
        </w:rPr>
        <w:t>EJLESZTÉSI FELADATOK ÉS ISMERETEK</w:t>
      </w:r>
      <w:r>
        <w:rPr>
          <w:b/>
        </w:rPr>
        <w:t xml:space="preserve"> </w:t>
      </w:r>
    </w:p>
    <w:p w14:paraId="1ED48251" w14:textId="77777777" w:rsidR="004D0AEA" w:rsidRDefault="006A411E" w:rsidP="006A411E">
      <w:pPr>
        <w:numPr>
          <w:ilvl w:val="0"/>
          <w:numId w:val="366"/>
        </w:numPr>
        <w:spacing w:line="269" w:lineRule="auto"/>
        <w:ind w:right="15" w:hanging="360"/>
      </w:pPr>
      <w:r>
        <w:rPr>
          <w:i/>
        </w:rPr>
        <w:t xml:space="preserve">Önismeret </w:t>
      </w:r>
    </w:p>
    <w:p w14:paraId="59980F07" w14:textId="77777777" w:rsidR="004D0AEA" w:rsidRDefault="006A411E" w:rsidP="006A411E">
      <w:pPr>
        <w:numPr>
          <w:ilvl w:val="0"/>
          <w:numId w:val="369"/>
        </w:numPr>
        <w:ind w:right="15" w:hanging="360"/>
      </w:pPr>
      <w:r>
        <w:t xml:space="preserve">Saját főbb személyiségjegyek vizsgálata; </w:t>
      </w:r>
    </w:p>
    <w:p w14:paraId="398562D3" w14:textId="77777777" w:rsidR="004D0AEA" w:rsidRDefault="006A411E" w:rsidP="006A411E">
      <w:pPr>
        <w:numPr>
          <w:ilvl w:val="0"/>
          <w:numId w:val="369"/>
        </w:numPr>
        <w:ind w:right="15" w:hanging="360"/>
      </w:pPr>
      <w:r>
        <w:t xml:space="preserve">Ismerkedés a társadalmi szerepekkel, elvárásokkal; </w:t>
      </w:r>
    </w:p>
    <w:p w14:paraId="4D2D05FA" w14:textId="77777777" w:rsidR="004D0AEA" w:rsidRDefault="006A411E" w:rsidP="006A411E">
      <w:pPr>
        <w:numPr>
          <w:ilvl w:val="0"/>
          <w:numId w:val="369"/>
        </w:numPr>
        <w:ind w:right="15" w:hanging="360"/>
      </w:pPr>
      <w:r>
        <w:t xml:space="preserve">Saját identitás fogalmának bővítése; </w:t>
      </w:r>
    </w:p>
    <w:p w14:paraId="534B330B" w14:textId="77777777" w:rsidR="004D0AEA" w:rsidRDefault="006A411E" w:rsidP="006A411E">
      <w:pPr>
        <w:numPr>
          <w:ilvl w:val="0"/>
          <w:numId w:val="369"/>
        </w:numPr>
        <w:ind w:right="15" w:hanging="360"/>
      </w:pPr>
      <w:r>
        <w:t xml:space="preserve">Az emberi gondolkodásmód sokszínűsége megértése; </w:t>
      </w:r>
    </w:p>
    <w:p w14:paraId="06F20411" w14:textId="77777777" w:rsidR="004D0AEA" w:rsidRDefault="006A411E" w:rsidP="006A411E">
      <w:pPr>
        <w:numPr>
          <w:ilvl w:val="0"/>
          <w:numId w:val="369"/>
        </w:numPr>
        <w:ind w:right="15" w:hanging="360"/>
      </w:pPr>
      <w:r>
        <w:t xml:space="preserve">Azonos helyzetekre adott eltérő reakciók, vélemények elemzése; </w:t>
      </w:r>
    </w:p>
    <w:p w14:paraId="0D92B634" w14:textId="77777777" w:rsidR="004D0AEA" w:rsidRDefault="006A411E" w:rsidP="006A411E">
      <w:pPr>
        <w:numPr>
          <w:ilvl w:val="0"/>
          <w:numId w:val="369"/>
        </w:numPr>
        <w:spacing w:after="37"/>
        <w:ind w:right="15" w:hanging="360"/>
      </w:pPr>
      <w:r>
        <w:lastRenderedPageBreak/>
        <w:t xml:space="preserve">Az egyének és az emberiség néhány cselekvésének etikai szempontú értékelése, a saját értékrenddel való összevetése; </w:t>
      </w:r>
    </w:p>
    <w:p w14:paraId="50649AF1" w14:textId="77777777" w:rsidR="004D0AEA" w:rsidRDefault="006A411E" w:rsidP="006A411E">
      <w:pPr>
        <w:numPr>
          <w:ilvl w:val="0"/>
          <w:numId w:val="369"/>
        </w:numPr>
        <w:ind w:right="15" w:hanging="360"/>
      </w:pPr>
      <w:r>
        <w:t xml:space="preserve">Önkifejezési módok gyakorlása. </w:t>
      </w:r>
    </w:p>
    <w:p w14:paraId="3E98F647" w14:textId="77777777" w:rsidR="004D0AEA" w:rsidRDefault="006A411E" w:rsidP="006A411E">
      <w:pPr>
        <w:numPr>
          <w:ilvl w:val="0"/>
          <w:numId w:val="366"/>
        </w:numPr>
        <w:spacing w:line="269" w:lineRule="auto"/>
        <w:ind w:right="15" w:hanging="360"/>
      </w:pPr>
      <w:r>
        <w:rPr>
          <w:i/>
        </w:rPr>
        <w:t xml:space="preserve">Szükségletek és igények </w:t>
      </w:r>
    </w:p>
    <w:p w14:paraId="0D2CDCC2" w14:textId="77777777" w:rsidR="004D0AEA" w:rsidRDefault="006A411E" w:rsidP="006A411E">
      <w:pPr>
        <w:numPr>
          <w:ilvl w:val="0"/>
          <w:numId w:val="367"/>
        </w:numPr>
        <w:ind w:right="15" w:hanging="360"/>
      </w:pPr>
      <w:r>
        <w:t xml:space="preserve">A tanulás és fejlődés összefüggéseinek megértése a tanuló életében; </w:t>
      </w:r>
    </w:p>
    <w:p w14:paraId="0D1DC596" w14:textId="77777777" w:rsidR="004D0AEA" w:rsidRDefault="006A411E" w:rsidP="006A411E">
      <w:pPr>
        <w:numPr>
          <w:ilvl w:val="0"/>
          <w:numId w:val="367"/>
        </w:numPr>
        <w:ind w:right="15" w:hanging="360"/>
      </w:pPr>
      <w:r>
        <w:t xml:space="preserve">Információforrások mérlegelő elemzése; </w:t>
      </w:r>
    </w:p>
    <w:p w14:paraId="4A31CD6E" w14:textId="77777777" w:rsidR="004D0AEA" w:rsidRDefault="006A411E" w:rsidP="006A411E">
      <w:pPr>
        <w:numPr>
          <w:ilvl w:val="0"/>
          <w:numId w:val="367"/>
        </w:numPr>
        <w:spacing w:after="40"/>
        <w:ind w:right="15" w:hanging="360"/>
      </w:pPr>
      <w:r>
        <w:t xml:space="preserve">Saját szokások, életvezetési mód, életszemlélet értékelése a testi és mentális egészség, a lehetséges káros tényezők feltárása, ezek elkerülésére javaslatok az önazonosság és a fejlődés szempontjából; </w:t>
      </w:r>
    </w:p>
    <w:p w14:paraId="73A2C8CE" w14:textId="77777777" w:rsidR="004D0AEA" w:rsidRDefault="006A411E" w:rsidP="006A411E">
      <w:pPr>
        <w:numPr>
          <w:ilvl w:val="0"/>
          <w:numId w:val="367"/>
        </w:numPr>
        <w:ind w:right="15" w:hanging="360"/>
      </w:pPr>
      <w:r>
        <w:t xml:space="preserve">Saját igények és szükségletek feltárása. </w:t>
      </w:r>
    </w:p>
    <w:p w14:paraId="46FE6A7E" w14:textId="77777777" w:rsidR="004D0AEA" w:rsidRDefault="006A411E" w:rsidP="006A411E">
      <w:pPr>
        <w:numPr>
          <w:ilvl w:val="0"/>
          <w:numId w:val="366"/>
        </w:numPr>
        <w:spacing w:line="269" w:lineRule="auto"/>
        <w:ind w:right="15" w:hanging="360"/>
      </w:pPr>
      <w:r>
        <w:rPr>
          <w:i/>
        </w:rPr>
        <w:t xml:space="preserve">Célok és tervek </w:t>
      </w:r>
    </w:p>
    <w:p w14:paraId="29482DBB" w14:textId="77777777" w:rsidR="004D0AEA" w:rsidRDefault="006A411E" w:rsidP="006A411E">
      <w:pPr>
        <w:numPr>
          <w:ilvl w:val="0"/>
          <w:numId w:val="368"/>
        </w:numPr>
        <w:spacing w:after="38"/>
        <w:ind w:right="1864"/>
      </w:pPr>
      <w:r>
        <w:t xml:space="preserve">A felelősség, önismeret, munka, együttműködés, kreativitás, vállalkozó szellem, munkamegosztás, pénzügyi tudatosság megjelenése a mindennapi cselekvésekben; </w:t>
      </w:r>
    </w:p>
    <w:p w14:paraId="510F1D20" w14:textId="77777777" w:rsidR="004D0AEA" w:rsidRDefault="006A411E" w:rsidP="006A411E">
      <w:pPr>
        <w:numPr>
          <w:ilvl w:val="0"/>
          <w:numId w:val="368"/>
        </w:numPr>
        <w:ind w:right="1864"/>
      </w:pPr>
      <w:r>
        <w:t xml:space="preserve">A siker, a boldogság, boldogulás átérzése, azonosítása az egyén életében; </w:t>
      </w:r>
      <w:r>
        <w:rPr>
          <w:rFonts w:ascii="Segoe UI Symbol" w:eastAsia="Segoe UI Symbol" w:hAnsi="Segoe UI Symbol" w:cs="Segoe UI Symbol"/>
        </w:rPr>
        <w:t></w:t>
      </w:r>
      <w:r>
        <w:rPr>
          <w:rFonts w:ascii="Arial" w:eastAsia="Arial" w:hAnsi="Arial" w:cs="Arial"/>
        </w:rPr>
        <w:t xml:space="preserve"> </w:t>
      </w:r>
      <w:r>
        <w:t xml:space="preserve">A pozitív életszemlélet tudatosítása; </w:t>
      </w:r>
    </w:p>
    <w:p w14:paraId="4BDD2553" w14:textId="77777777" w:rsidR="004D0AEA" w:rsidRDefault="006A411E" w:rsidP="006A411E">
      <w:pPr>
        <w:numPr>
          <w:ilvl w:val="0"/>
          <w:numId w:val="368"/>
        </w:numPr>
        <w:ind w:right="1864"/>
      </w:pPr>
      <w:r>
        <w:t xml:space="preserve">Néhány személyes életcél megfogalmazása. </w:t>
      </w:r>
      <w:r>
        <w:rPr>
          <w:b/>
        </w:rPr>
        <w:t>F</w:t>
      </w:r>
      <w:r>
        <w:rPr>
          <w:b/>
          <w:sz w:val="19"/>
        </w:rPr>
        <w:t>OGALMAK</w:t>
      </w:r>
      <w:r>
        <w:rPr>
          <w:b/>
        </w:rPr>
        <w:t xml:space="preserve"> </w:t>
      </w:r>
    </w:p>
    <w:p w14:paraId="7DEDACAD" w14:textId="77777777" w:rsidR="004D0AEA" w:rsidRDefault="006A411E">
      <w:pPr>
        <w:ind w:left="144" w:right="15"/>
      </w:pPr>
      <w:r>
        <w:t xml:space="preserve">önismeret, önazonosság, boldogulás, boldogság, jólét, jóllét, stressz, káros szenvedély, függés, alkotás, munka, pénzügyi tudatosság </w:t>
      </w:r>
    </w:p>
    <w:p w14:paraId="22066CA6" w14:textId="77777777" w:rsidR="004D0AEA" w:rsidRDefault="006A411E">
      <w:pPr>
        <w:spacing w:after="104" w:line="259" w:lineRule="auto"/>
        <w:ind w:left="144" w:firstLine="0"/>
        <w:jc w:val="left"/>
      </w:pPr>
      <w:r>
        <w:t xml:space="preserve"> </w:t>
      </w:r>
    </w:p>
    <w:p w14:paraId="6B82E342" w14:textId="77777777" w:rsidR="004D0AEA" w:rsidRDefault="006A411E">
      <w:pPr>
        <w:spacing w:line="271" w:lineRule="auto"/>
        <w:ind w:left="154" w:right="144" w:hanging="10"/>
      </w:pPr>
      <w:r>
        <w:rPr>
          <w:b/>
          <w:sz w:val="28"/>
        </w:rPr>
        <w:t>T</w:t>
      </w:r>
      <w:r>
        <w:rPr>
          <w:b/>
          <w:sz w:val="28"/>
          <w:vertAlign w:val="subscript"/>
        </w:rPr>
        <w:t>ÉMAKÖR</w:t>
      </w:r>
      <w:r>
        <w:rPr>
          <w:b/>
          <w:sz w:val="28"/>
        </w:rPr>
        <w:t>:</w:t>
      </w:r>
      <w:r>
        <w:rPr>
          <w:b/>
          <w:sz w:val="22"/>
        </w:rPr>
        <w:t xml:space="preserve"> </w:t>
      </w:r>
      <w:r>
        <w:rPr>
          <w:b/>
        </w:rPr>
        <w:t xml:space="preserve">Család  Helyem a családban </w:t>
      </w:r>
    </w:p>
    <w:p w14:paraId="17555BB5" w14:textId="77777777" w:rsidR="004D0AEA" w:rsidRDefault="006A411E">
      <w:pPr>
        <w:spacing w:after="28" w:line="265" w:lineRule="auto"/>
        <w:ind w:left="154" w:right="4421" w:hanging="10"/>
        <w:jc w:val="left"/>
      </w:pPr>
      <w:r>
        <w:rPr>
          <w:b/>
        </w:rPr>
        <w:t>T</w:t>
      </w:r>
      <w:r>
        <w:rPr>
          <w:b/>
          <w:sz w:val="19"/>
        </w:rPr>
        <w:t>ANULÁSI EREDMÉNYEK</w:t>
      </w:r>
      <w:r>
        <w:rPr>
          <w:b/>
        </w:rPr>
        <w:t xml:space="preserve"> </w:t>
      </w:r>
    </w:p>
    <w:p w14:paraId="40ABE4A1" w14:textId="77777777" w:rsidR="004D0AEA" w:rsidRDefault="006A411E">
      <w:pPr>
        <w:spacing w:after="31" w:line="271" w:lineRule="auto"/>
        <w:ind w:left="154" w:right="144" w:hanging="10"/>
      </w:pPr>
      <w:r>
        <w:rPr>
          <w:b/>
        </w:rPr>
        <w:t>A témakör tanulása hozzájárul ahhoz, hogy a felnőtt tanuló a nevelési-oktatási szakasz végére, adottságaihoz mérten, életkorának megfelelően:</w:t>
      </w:r>
      <w:r>
        <w:t xml:space="preserve"> </w:t>
      </w:r>
    </w:p>
    <w:p w14:paraId="1D6EBEF8" w14:textId="77777777" w:rsidR="004D0AEA" w:rsidRDefault="006A411E" w:rsidP="006A411E">
      <w:pPr>
        <w:numPr>
          <w:ilvl w:val="0"/>
          <w:numId w:val="370"/>
        </w:numPr>
        <w:spacing w:after="41"/>
        <w:ind w:right="180" w:hanging="360"/>
      </w:pPr>
      <w:r>
        <w:t xml:space="preserve">reálisan feltérképezi, hogy saját érzelmi állapota és viselkedése milyen következményeket okozhat, és milyen hatást gyakorolhat a társas kapcsolatai alakítására; képes a helyzetnek megfelelő érzelmek kifejezésére; </w:t>
      </w:r>
    </w:p>
    <w:p w14:paraId="3CA0F8B3" w14:textId="77777777" w:rsidR="004D0AEA" w:rsidRDefault="006A411E" w:rsidP="006A411E">
      <w:pPr>
        <w:numPr>
          <w:ilvl w:val="0"/>
          <w:numId w:val="370"/>
        </w:numPr>
        <w:spacing w:after="26"/>
        <w:ind w:right="180" w:hanging="360"/>
      </w:pPr>
      <w:r>
        <w:t>a családjában és ismeretségi körében talál olyan mintákat, amelyek példaként szolgálnak számára</w:t>
      </w:r>
      <w:r>
        <w:rPr>
          <w:u w:val="single" w:color="000000"/>
        </w:rPr>
        <w:t>;</w:t>
      </w:r>
      <w:r>
        <w:t xml:space="preserve"> </w:t>
      </w:r>
    </w:p>
    <w:p w14:paraId="0671C53F" w14:textId="77777777" w:rsidR="004D0AEA" w:rsidRDefault="006A411E" w:rsidP="006A411E">
      <w:pPr>
        <w:numPr>
          <w:ilvl w:val="0"/>
          <w:numId w:val="370"/>
        </w:numPr>
        <w:ind w:right="180" w:hanging="360"/>
      </w:pPr>
      <w:r>
        <w:t xml:space="preserve">megfogalmazza, hogy a szeretetnek, az elkötelezettségnek, bizalomnak, tiszteletnek milyen szerepe van a családban, a barátságokban és a párkapcsolatokban. </w:t>
      </w:r>
    </w:p>
    <w:p w14:paraId="55A8A9AC" w14:textId="77777777" w:rsidR="004D0AEA" w:rsidRDefault="006A411E">
      <w:pPr>
        <w:spacing w:after="36" w:line="271" w:lineRule="auto"/>
        <w:ind w:left="154" w:right="144" w:hanging="10"/>
      </w:pPr>
      <w:r>
        <w:rPr>
          <w:b/>
        </w:rPr>
        <w:t xml:space="preserve">A témakör tanulása eredményeként a tanuló: </w:t>
      </w:r>
    </w:p>
    <w:p w14:paraId="428216A2" w14:textId="77777777" w:rsidR="004D0AEA" w:rsidRDefault="006A411E" w:rsidP="006A411E">
      <w:pPr>
        <w:numPr>
          <w:ilvl w:val="0"/>
          <w:numId w:val="371"/>
        </w:numPr>
        <w:spacing w:after="38"/>
        <w:ind w:right="15" w:hanging="360"/>
      </w:pPr>
      <w:r>
        <w:t xml:space="preserve">megismer olyan mintákat és lehetőségeket, amelyek segítségével a problémás helyzetek megoldhatók, illetve tudja, hogy hová fordulhat segítségért; </w:t>
      </w:r>
    </w:p>
    <w:p w14:paraId="13AB14F4" w14:textId="77777777" w:rsidR="004D0AEA" w:rsidRDefault="006A411E" w:rsidP="006A411E">
      <w:pPr>
        <w:numPr>
          <w:ilvl w:val="0"/>
          <w:numId w:val="371"/>
        </w:numPr>
        <w:ind w:right="15" w:hanging="360"/>
      </w:pPr>
      <w:r>
        <w:t xml:space="preserve">azonosítja a családban betöltött szerepeket és feladatokat; egyre reálisabban a saját szerepét és feladatait; </w:t>
      </w:r>
    </w:p>
    <w:p w14:paraId="254F8EC9" w14:textId="77777777" w:rsidR="004D0AEA" w:rsidRDefault="006A411E" w:rsidP="006A411E">
      <w:pPr>
        <w:numPr>
          <w:ilvl w:val="0"/>
          <w:numId w:val="371"/>
        </w:numPr>
        <w:spacing w:after="38"/>
        <w:ind w:right="15" w:hanging="360"/>
      </w:pPr>
      <w:r>
        <w:t xml:space="preserve">azonosít néhány, a családban előforduló konfliktust, felismeri a család életében bekövetkező nehéz helyzeteket, és megfogalmazza, hogy milyen módon kezelhetők ezek; </w:t>
      </w:r>
      <w:r>
        <w:rPr>
          <w:rFonts w:ascii="Segoe UI Symbol" w:eastAsia="Segoe UI Symbol" w:hAnsi="Segoe UI Symbol" w:cs="Segoe UI Symbol"/>
        </w:rPr>
        <w:t xml:space="preserve"> </w:t>
      </w:r>
      <w:r>
        <w:t xml:space="preserve">felismeri saját családjának viszonyrendszerét, a családot összetartó érzelmeket és közösségi értékeket; </w:t>
      </w:r>
    </w:p>
    <w:p w14:paraId="78258D0F" w14:textId="77777777" w:rsidR="004D0AEA" w:rsidRDefault="006A411E" w:rsidP="006A411E">
      <w:pPr>
        <w:numPr>
          <w:ilvl w:val="0"/>
          <w:numId w:val="371"/>
        </w:numPr>
        <w:ind w:right="15" w:hanging="360"/>
      </w:pPr>
      <w:r>
        <w:t xml:space="preserve">azonosítja az egyéni, családi és társadalmi boldogulás feltételeit. </w:t>
      </w:r>
    </w:p>
    <w:p w14:paraId="53A162B2" w14:textId="77777777" w:rsidR="004D0AEA" w:rsidRDefault="006A411E">
      <w:pPr>
        <w:spacing w:after="54" w:line="265" w:lineRule="auto"/>
        <w:ind w:left="154" w:right="4421" w:hanging="10"/>
        <w:jc w:val="left"/>
      </w:pPr>
      <w:r>
        <w:rPr>
          <w:b/>
        </w:rPr>
        <w:t>F</w:t>
      </w:r>
      <w:r>
        <w:rPr>
          <w:b/>
          <w:sz w:val="19"/>
        </w:rPr>
        <w:t>EJLESZTÉSI FELADATOK ÉS ISMERETEK</w:t>
      </w:r>
      <w:r>
        <w:rPr>
          <w:b/>
        </w:rPr>
        <w:t xml:space="preserve"> </w:t>
      </w:r>
    </w:p>
    <w:p w14:paraId="71543661" w14:textId="77777777" w:rsidR="004D0AEA" w:rsidRDefault="006A411E" w:rsidP="006A411E">
      <w:pPr>
        <w:numPr>
          <w:ilvl w:val="0"/>
          <w:numId w:val="371"/>
        </w:numPr>
        <w:spacing w:line="269" w:lineRule="auto"/>
        <w:ind w:right="15" w:hanging="360"/>
      </w:pPr>
      <w:r>
        <w:rPr>
          <w:i/>
        </w:rPr>
        <w:lastRenderedPageBreak/>
        <w:t xml:space="preserve">Érzelmek és cselekvések hatása </w:t>
      </w:r>
    </w:p>
    <w:p w14:paraId="46B720C6" w14:textId="77777777" w:rsidR="004D0AEA" w:rsidRDefault="006A411E" w:rsidP="006A411E">
      <w:pPr>
        <w:numPr>
          <w:ilvl w:val="0"/>
          <w:numId w:val="372"/>
        </w:numPr>
        <w:spacing w:after="44"/>
        <w:ind w:right="15" w:hanging="360"/>
      </w:pPr>
      <w:r>
        <w:t xml:space="preserve">Külső és belső tényezők összehangolása, amelyek az érzelmi-mentális állapotra hatással lehetnek; </w:t>
      </w:r>
    </w:p>
    <w:p w14:paraId="7A711761" w14:textId="77777777" w:rsidR="004D0AEA" w:rsidRDefault="006A411E" w:rsidP="006A411E">
      <w:pPr>
        <w:numPr>
          <w:ilvl w:val="0"/>
          <w:numId w:val="372"/>
        </w:numPr>
        <w:ind w:right="15" w:hanging="360"/>
      </w:pPr>
      <w:r>
        <w:t xml:space="preserve">Stratégiák kidolgozása a negatív hatások kivédésére; </w:t>
      </w:r>
    </w:p>
    <w:p w14:paraId="5F9AE111" w14:textId="77777777" w:rsidR="004D0AEA" w:rsidRDefault="006A411E" w:rsidP="006A411E">
      <w:pPr>
        <w:numPr>
          <w:ilvl w:val="0"/>
          <w:numId w:val="372"/>
        </w:numPr>
        <w:spacing w:after="37"/>
        <w:ind w:right="15" w:hanging="360"/>
      </w:pPr>
      <w:r>
        <w:t xml:space="preserve">Valós és virtuális térben zajló cselekvések elemzése a másokra tett hatás és etikai értékek szempontjából; </w:t>
      </w:r>
    </w:p>
    <w:p w14:paraId="53B93AB1" w14:textId="77777777" w:rsidR="004D0AEA" w:rsidRDefault="006A411E" w:rsidP="006A411E">
      <w:pPr>
        <w:numPr>
          <w:ilvl w:val="0"/>
          <w:numId w:val="371"/>
        </w:numPr>
        <w:spacing w:line="269" w:lineRule="auto"/>
        <w:ind w:right="15" w:hanging="360"/>
      </w:pPr>
      <w:r>
        <w:rPr>
          <w:i/>
        </w:rPr>
        <w:t xml:space="preserve">Kölcsönösség és egyenlőség a kapcsolatokban; </w:t>
      </w:r>
    </w:p>
    <w:p w14:paraId="040D7943" w14:textId="77777777" w:rsidR="004D0AEA" w:rsidRDefault="006A411E" w:rsidP="006A411E">
      <w:pPr>
        <w:numPr>
          <w:ilvl w:val="0"/>
          <w:numId w:val="374"/>
        </w:numPr>
        <w:spacing w:after="41"/>
        <w:ind w:right="15" w:hanging="360"/>
      </w:pPr>
      <w:r>
        <w:t xml:space="preserve">A bizalom, szeretet, tisztelet, segítség és intimitás megérzése, megjelenése a kapcsolatokban </w:t>
      </w:r>
    </w:p>
    <w:p w14:paraId="13F1B478" w14:textId="77777777" w:rsidR="004D0AEA" w:rsidRDefault="006A411E" w:rsidP="006A411E">
      <w:pPr>
        <w:numPr>
          <w:ilvl w:val="0"/>
          <w:numId w:val="374"/>
        </w:numPr>
        <w:ind w:right="15" w:hanging="360"/>
      </w:pPr>
      <w:r>
        <w:t xml:space="preserve">Pozitív minták a harmonikusan működő párkapcsolatokra; </w:t>
      </w:r>
    </w:p>
    <w:p w14:paraId="3AA50AC1" w14:textId="77777777" w:rsidR="004D0AEA" w:rsidRDefault="006A411E" w:rsidP="006A411E">
      <w:pPr>
        <w:numPr>
          <w:ilvl w:val="0"/>
          <w:numId w:val="374"/>
        </w:numPr>
        <w:spacing w:after="37"/>
        <w:ind w:right="15" w:hanging="360"/>
      </w:pPr>
      <w:r>
        <w:t xml:space="preserve">A másik igényeit és szükségleteit figyelembe vevő és a saját igényeket megfogalmazó kommunikáció gyakorlása; </w:t>
      </w:r>
    </w:p>
    <w:p w14:paraId="689A5990" w14:textId="77777777" w:rsidR="004D0AEA" w:rsidRDefault="006A411E" w:rsidP="006A411E">
      <w:pPr>
        <w:numPr>
          <w:ilvl w:val="0"/>
          <w:numId w:val="374"/>
        </w:numPr>
        <w:spacing w:after="37"/>
        <w:ind w:right="15" w:hanging="360"/>
      </w:pPr>
      <w:r>
        <w:t xml:space="preserve">Az egyenlőtlen, kihasználó vagy bántalmazó kapcsolat jellemzőinek azonosítása, az erre vonatkozó jogok és a védelem lehetőségeinek megismerése. </w:t>
      </w:r>
    </w:p>
    <w:p w14:paraId="046AE626" w14:textId="77777777" w:rsidR="004D0AEA" w:rsidRDefault="006A411E" w:rsidP="006A411E">
      <w:pPr>
        <w:numPr>
          <w:ilvl w:val="0"/>
          <w:numId w:val="371"/>
        </w:numPr>
        <w:spacing w:line="269" w:lineRule="auto"/>
        <w:ind w:right="15" w:hanging="360"/>
      </w:pPr>
      <w:r>
        <w:rPr>
          <w:i/>
        </w:rPr>
        <w:t xml:space="preserve">Változások a családban </w:t>
      </w:r>
    </w:p>
    <w:p w14:paraId="140BE473" w14:textId="77777777" w:rsidR="004D0AEA" w:rsidRDefault="006A411E" w:rsidP="006A411E">
      <w:pPr>
        <w:numPr>
          <w:ilvl w:val="0"/>
          <w:numId w:val="373"/>
        </w:numPr>
        <w:ind w:right="15" w:hanging="360"/>
      </w:pPr>
      <w:r>
        <w:t xml:space="preserve">A család társadalmi funkciói értelmezése, a családszerkezet sokfélesége;  </w:t>
      </w:r>
    </w:p>
    <w:p w14:paraId="2747BC70" w14:textId="77777777" w:rsidR="004D0AEA" w:rsidRDefault="006A411E" w:rsidP="006A411E">
      <w:pPr>
        <w:numPr>
          <w:ilvl w:val="0"/>
          <w:numId w:val="373"/>
        </w:numPr>
        <w:ind w:right="15" w:hanging="360"/>
      </w:pPr>
      <w:r>
        <w:t xml:space="preserve">A harmonikus családi életet meghatározó értékek összegyűjtése, </w:t>
      </w:r>
    </w:p>
    <w:p w14:paraId="0614D20F" w14:textId="77777777" w:rsidR="004D0AEA" w:rsidRDefault="006A411E" w:rsidP="006A411E">
      <w:pPr>
        <w:numPr>
          <w:ilvl w:val="0"/>
          <w:numId w:val="373"/>
        </w:numPr>
        <w:ind w:right="15" w:hanging="360"/>
      </w:pPr>
      <w:r>
        <w:t xml:space="preserve">A támogatás, megértés, tanulás, együttérzés és egyenlőség vizsgálata családi kapcsolatokban; </w:t>
      </w:r>
    </w:p>
    <w:p w14:paraId="67CB33DB" w14:textId="77777777" w:rsidR="004D0AEA" w:rsidRDefault="006A411E">
      <w:pPr>
        <w:spacing w:after="0" w:line="265" w:lineRule="auto"/>
        <w:ind w:left="154" w:right="4421" w:hanging="10"/>
        <w:jc w:val="left"/>
      </w:pPr>
      <w:r>
        <w:rPr>
          <w:b/>
        </w:rPr>
        <w:t>F</w:t>
      </w:r>
      <w:r>
        <w:rPr>
          <w:b/>
          <w:sz w:val="19"/>
        </w:rPr>
        <w:t>OGALMAK</w:t>
      </w:r>
      <w:r>
        <w:rPr>
          <w:b/>
        </w:rPr>
        <w:t xml:space="preserve"> </w:t>
      </w:r>
    </w:p>
    <w:p w14:paraId="7991516A" w14:textId="77777777" w:rsidR="004D0AEA" w:rsidRDefault="006A411E">
      <w:pPr>
        <w:spacing w:after="43"/>
        <w:ind w:left="144" w:right="114"/>
      </w:pPr>
      <w:r>
        <w:t xml:space="preserve">érzelem, szerelem, párkapcsolat, vonzódás, intimitás, bizalom, hűség, igény, nemzedék, értékrend, önvédelem, zaklatás, emberi jogok. </w:t>
      </w:r>
    </w:p>
    <w:p w14:paraId="56ED4F2F" w14:textId="77777777" w:rsidR="004D0AEA" w:rsidRDefault="006A411E">
      <w:pPr>
        <w:ind w:left="144" w:right="15"/>
      </w:pPr>
      <w:r>
        <w:rPr>
          <w:b/>
        </w:rPr>
        <w:t>T</w:t>
      </w:r>
      <w:r>
        <w:rPr>
          <w:b/>
          <w:sz w:val="30"/>
          <w:vertAlign w:val="subscript"/>
        </w:rPr>
        <w:t>ÉMAKÖR</w:t>
      </w:r>
      <w:r>
        <w:rPr>
          <w:b/>
        </w:rPr>
        <w:t>:</w:t>
      </w:r>
      <w:r>
        <w:rPr>
          <w:b/>
          <w:sz w:val="22"/>
        </w:rPr>
        <w:t xml:space="preserve"> </w:t>
      </w:r>
      <w:r>
        <w:t>Társas tudatosság és társas kapcsolatok  Helyem a társas-lelkületi közösségekben</w:t>
      </w:r>
      <w:r>
        <w:rPr>
          <w:sz w:val="28"/>
        </w:rPr>
        <w:t xml:space="preserve"> </w:t>
      </w:r>
    </w:p>
    <w:p w14:paraId="6903ABB1" w14:textId="77777777" w:rsidR="004D0AEA" w:rsidRDefault="006A411E">
      <w:pPr>
        <w:spacing w:after="28" w:line="265" w:lineRule="auto"/>
        <w:ind w:left="154" w:right="4421" w:hanging="10"/>
        <w:jc w:val="left"/>
      </w:pPr>
      <w:r>
        <w:rPr>
          <w:b/>
        </w:rPr>
        <w:t>T</w:t>
      </w:r>
      <w:r>
        <w:rPr>
          <w:b/>
          <w:sz w:val="19"/>
        </w:rPr>
        <w:t>ANULÁSI EREDMÉNYEK</w:t>
      </w:r>
      <w:r>
        <w:rPr>
          <w:b/>
        </w:rPr>
        <w:t xml:space="preserve"> </w:t>
      </w:r>
    </w:p>
    <w:p w14:paraId="4CDE9B8A" w14:textId="77777777" w:rsidR="004D0AEA" w:rsidRDefault="006A411E">
      <w:pPr>
        <w:spacing w:after="36" w:line="271" w:lineRule="auto"/>
        <w:ind w:left="154" w:right="144" w:hanging="10"/>
      </w:pPr>
      <w:r>
        <w:rPr>
          <w:b/>
        </w:rPr>
        <w:t>A témakör tanulása hozzájárul ahhoz, hogy a felnőtt tanuló a nevelési-oktatási szakasz végére, adottságaihoz mérten, életkorának megfelelően:</w:t>
      </w:r>
      <w:r>
        <w:t xml:space="preserve"> </w:t>
      </w:r>
    </w:p>
    <w:p w14:paraId="1301C8BD" w14:textId="77777777" w:rsidR="004D0AEA" w:rsidRDefault="006A411E" w:rsidP="006A411E">
      <w:pPr>
        <w:numPr>
          <w:ilvl w:val="0"/>
          <w:numId w:val="375"/>
        </w:numPr>
        <w:spacing w:after="41"/>
        <w:ind w:right="100" w:hanging="360"/>
      </w:pPr>
      <w:r>
        <w:t xml:space="preserve">reálisan feltérképezi, hogy saját érzelmi állapota és viselkedése milyen következményekkel járhat, és milyen hatást gyakorolhat a társas kapcsolatai alakítására; képes a helyzetnek megfelelő érzelmek kifejezésére; </w:t>
      </w:r>
    </w:p>
    <w:p w14:paraId="467EB8B3" w14:textId="77777777" w:rsidR="004D0AEA" w:rsidRDefault="006A411E" w:rsidP="006A411E">
      <w:pPr>
        <w:numPr>
          <w:ilvl w:val="0"/>
          <w:numId w:val="375"/>
        </w:numPr>
        <w:spacing w:after="37"/>
        <w:ind w:right="100" w:hanging="360"/>
      </w:pPr>
      <w:r>
        <w:t>a csoporthoz való csatlakozás vagy az onnan való kiválás esetén összeveti a csoportnormákat és a saját értékrendjét;</w:t>
      </w:r>
      <w:r>
        <w:rPr>
          <w:b/>
        </w:rPr>
        <w:t xml:space="preserve"> </w:t>
      </w:r>
    </w:p>
    <w:p w14:paraId="06809428" w14:textId="77777777" w:rsidR="004D0AEA" w:rsidRDefault="006A411E" w:rsidP="006A411E">
      <w:pPr>
        <w:numPr>
          <w:ilvl w:val="0"/>
          <w:numId w:val="375"/>
        </w:numPr>
        <w:spacing w:after="39"/>
        <w:ind w:right="100" w:hanging="360"/>
      </w:pPr>
      <w:r>
        <w:t xml:space="preserve">a családjában és ismeretségi körében talál olyan mintákat, amelyek példaként szolgálnak számára; </w:t>
      </w:r>
    </w:p>
    <w:p w14:paraId="0DC06FF1" w14:textId="77777777" w:rsidR="004D0AEA" w:rsidRDefault="006A411E" w:rsidP="006A411E">
      <w:pPr>
        <w:numPr>
          <w:ilvl w:val="0"/>
          <w:numId w:val="375"/>
        </w:numPr>
        <w:ind w:right="100" w:hanging="360"/>
      </w:pPr>
      <w:r>
        <w:t xml:space="preserve">megfogalmazza, hogy a szeretetnek, az elkötelezettségnek, bizalomnak, tiszteletnek milyen szerepe van a barátságokban, a páros kapcsolatokban, az iskolai közösségekben. </w:t>
      </w:r>
    </w:p>
    <w:p w14:paraId="2A9326E0" w14:textId="77777777" w:rsidR="004D0AEA" w:rsidRDefault="006A411E">
      <w:pPr>
        <w:spacing w:after="39" w:line="271" w:lineRule="auto"/>
        <w:ind w:left="154" w:right="144" w:hanging="10"/>
      </w:pPr>
      <w:r>
        <w:rPr>
          <w:b/>
        </w:rPr>
        <w:t xml:space="preserve">A témakör tanulása eredményeként a tanuló: </w:t>
      </w:r>
    </w:p>
    <w:p w14:paraId="6A472D4C" w14:textId="77777777" w:rsidR="004D0AEA" w:rsidRDefault="006A411E" w:rsidP="006A411E">
      <w:pPr>
        <w:numPr>
          <w:ilvl w:val="0"/>
          <w:numId w:val="376"/>
        </w:numPr>
        <w:spacing w:after="36"/>
        <w:ind w:right="15" w:hanging="420"/>
      </w:pPr>
      <w:r>
        <w:t xml:space="preserve">képes a saját véleményétől eltérő véleményekhez tisztelettel viszonyulni, a saját álláspontja mellett érvelni; </w:t>
      </w:r>
    </w:p>
    <w:p w14:paraId="47A1B937" w14:textId="77777777" w:rsidR="004D0AEA" w:rsidRDefault="006A411E" w:rsidP="006A411E">
      <w:pPr>
        <w:numPr>
          <w:ilvl w:val="0"/>
          <w:numId w:val="376"/>
        </w:numPr>
        <w:ind w:right="15" w:hanging="420"/>
      </w:pPr>
      <w:r>
        <w:t xml:space="preserve">kölcsönös megértésre törekszik; </w:t>
      </w:r>
    </w:p>
    <w:p w14:paraId="224B4F72" w14:textId="77777777" w:rsidR="004D0AEA" w:rsidRDefault="006A411E" w:rsidP="006A411E">
      <w:pPr>
        <w:numPr>
          <w:ilvl w:val="0"/>
          <w:numId w:val="376"/>
        </w:numPr>
        <w:ind w:right="15" w:hanging="420"/>
      </w:pPr>
      <w:r>
        <w:t xml:space="preserve">felismeri a konfliktus kialakulására utaló jelzéseket; </w:t>
      </w:r>
    </w:p>
    <w:p w14:paraId="3E33816F" w14:textId="77777777" w:rsidR="004D0AEA" w:rsidRDefault="006A411E" w:rsidP="006A411E">
      <w:pPr>
        <w:numPr>
          <w:ilvl w:val="0"/>
          <w:numId w:val="376"/>
        </w:numPr>
        <w:ind w:right="15" w:hanging="420"/>
      </w:pPr>
      <w:r>
        <w:t xml:space="preserve">rendelkezik tapasztalatokkal, érvekkel a konfliktusok megelőzésére és megoldási javaslatokkal a konfliktusok megoldására; </w:t>
      </w:r>
    </w:p>
    <w:p w14:paraId="58F961EE" w14:textId="77777777" w:rsidR="004D0AEA" w:rsidRDefault="006A411E" w:rsidP="006A411E">
      <w:pPr>
        <w:numPr>
          <w:ilvl w:val="0"/>
          <w:numId w:val="378"/>
        </w:numPr>
        <w:ind w:right="124" w:hanging="360"/>
      </w:pPr>
      <w:r>
        <w:lastRenderedPageBreak/>
        <w:t xml:space="preserve">azonosítja a csoportban elfoglalt helyét és szerepét, törekszik a személyiségének legjobban megfelelő feladatok vállalására; </w:t>
      </w:r>
    </w:p>
    <w:p w14:paraId="722EC2CC" w14:textId="77777777" w:rsidR="004D0AEA" w:rsidRDefault="006A411E" w:rsidP="006A411E">
      <w:pPr>
        <w:numPr>
          <w:ilvl w:val="0"/>
          <w:numId w:val="378"/>
        </w:numPr>
        <w:ind w:right="124" w:hanging="360"/>
      </w:pPr>
      <w:r>
        <w:t xml:space="preserve">törekszik mások helyzetének megértésére, felismeri a mások érzelmi állapotára és igényeire utaló jelzéseket; </w:t>
      </w:r>
    </w:p>
    <w:p w14:paraId="06F3F610" w14:textId="77777777" w:rsidR="004D0AEA" w:rsidRDefault="006A411E" w:rsidP="006A411E">
      <w:pPr>
        <w:numPr>
          <w:ilvl w:val="0"/>
          <w:numId w:val="378"/>
        </w:numPr>
        <w:spacing w:after="52"/>
        <w:ind w:right="124" w:hanging="360"/>
      </w:pPr>
      <w:r>
        <w:t xml:space="preserve">nyitott és segítőkész a nehéz helyzetben levő személyek iránt. </w:t>
      </w:r>
    </w:p>
    <w:p w14:paraId="5833714B" w14:textId="77777777" w:rsidR="004D0AEA" w:rsidRDefault="006A411E" w:rsidP="006A411E">
      <w:pPr>
        <w:numPr>
          <w:ilvl w:val="0"/>
          <w:numId w:val="378"/>
        </w:numPr>
        <w:spacing w:after="0" w:line="265" w:lineRule="auto"/>
        <w:ind w:right="124" w:hanging="360"/>
      </w:pPr>
      <w:r>
        <w:rPr>
          <w:b/>
        </w:rPr>
        <w:t>F</w:t>
      </w:r>
      <w:r>
        <w:rPr>
          <w:b/>
          <w:sz w:val="19"/>
        </w:rPr>
        <w:t>EJLESZTÉSI FELADATOK ÉS ISMERETEK</w:t>
      </w:r>
      <w:r>
        <w:rPr>
          <w:b/>
        </w:rPr>
        <w:t xml:space="preserve"> </w:t>
      </w:r>
    </w:p>
    <w:p w14:paraId="488E2DE7" w14:textId="77777777" w:rsidR="004D0AEA" w:rsidRDefault="006A411E" w:rsidP="006A411E">
      <w:pPr>
        <w:numPr>
          <w:ilvl w:val="0"/>
          <w:numId w:val="378"/>
        </w:numPr>
        <w:spacing w:line="269" w:lineRule="auto"/>
        <w:ind w:right="124" w:hanging="360"/>
      </w:pPr>
      <w:r>
        <w:rPr>
          <w:i/>
        </w:rPr>
        <w:t xml:space="preserve">Felelősség egymásért </w:t>
      </w:r>
    </w:p>
    <w:p w14:paraId="1183C0BA" w14:textId="77777777" w:rsidR="004D0AEA" w:rsidRDefault="006A411E" w:rsidP="006A411E">
      <w:pPr>
        <w:numPr>
          <w:ilvl w:val="0"/>
          <w:numId w:val="378"/>
        </w:numPr>
        <w:spacing w:after="37"/>
        <w:ind w:right="124" w:hanging="360"/>
      </w:pPr>
      <w:r>
        <w:t xml:space="preserve">A kapcsolatrendszerekben elfoglalt különböző helyzetek, szerepek elemzése rendelkezik érzelmi kifejezőképességekkel a konfliktusok megelőzésére és megoldási javaslatokkal a konfliktusok megoldására; </w:t>
      </w:r>
    </w:p>
    <w:p w14:paraId="06854FD4" w14:textId="77777777" w:rsidR="004D0AEA" w:rsidRDefault="006A411E">
      <w:pPr>
        <w:spacing w:after="36"/>
        <w:ind w:left="865" w:right="15" w:hanging="360"/>
      </w:pPr>
      <w:r>
        <w:rPr>
          <w:rFonts w:ascii="Segoe UI Symbol" w:eastAsia="Segoe UI Symbol" w:hAnsi="Segoe UI Symbol" w:cs="Segoe UI Symbol"/>
        </w:rPr>
        <w:t></w:t>
      </w:r>
      <w:r>
        <w:rPr>
          <w:rFonts w:ascii="Arial" w:eastAsia="Arial" w:hAnsi="Arial" w:cs="Arial"/>
        </w:rPr>
        <w:t xml:space="preserve"> </w:t>
      </w:r>
      <w:r>
        <w:t xml:space="preserve">Az egyén felelősségének megfogalmazása különböző szerepekben: cselekvőként vagy szemlélőként, aktív segítőként vagy érzelmi támogatóként a valós és a virtuális térben is. </w:t>
      </w:r>
    </w:p>
    <w:p w14:paraId="43542A98" w14:textId="77777777" w:rsidR="004D0AEA" w:rsidRDefault="006A411E" w:rsidP="006A411E">
      <w:pPr>
        <w:numPr>
          <w:ilvl w:val="0"/>
          <w:numId w:val="376"/>
        </w:numPr>
        <w:spacing w:line="269" w:lineRule="auto"/>
        <w:ind w:right="15" w:hanging="420"/>
      </w:pPr>
      <w:r>
        <w:rPr>
          <w:i/>
        </w:rPr>
        <w:t xml:space="preserve">A kapcsolatok minősége </w:t>
      </w:r>
    </w:p>
    <w:p w14:paraId="0EF2D400" w14:textId="77777777" w:rsidR="004D0AEA" w:rsidRDefault="006A411E" w:rsidP="006A411E">
      <w:pPr>
        <w:numPr>
          <w:ilvl w:val="0"/>
          <w:numId w:val="377"/>
        </w:numPr>
        <w:ind w:right="15" w:hanging="360"/>
      </w:pPr>
      <w:r>
        <w:t xml:space="preserve">Egymás jobb megismerésének és a társas kapcsolatrendszer gazdagításának módjai; </w:t>
      </w:r>
    </w:p>
    <w:p w14:paraId="14BBC21E" w14:textId="77777777" w:rsidR="004D0AEA" w:rsidRDefault="006A411E" w:rsidP="006A411E">
      <w:pPr>
        <w:numPr>
          <w:ilvl w:val="0"/>
          <w:numId w:val="377"/>
        </w:numPr>
        <w:spacing w:after="33"/>
        <w:ind w:right="15" w:hanging="360"/>
      </w:pPr>
      <w:r>
        <w:t xml:space="preserve">A másokat megítélő vélemények elemzése a lehetséges sztereotípiák, az előítéletek, elfogadás, tolerancia alapján; </w:t>
      </w:r>
    </w:p>
    <w:p w14:paraId="0212C2A2" w14:textId="77777777" w:rsidR="004D0AEA" w:rsidRDefault="006A411E" w:rsidP="006A411E">
      <w:pPr>
        <w:numPr>
          <w:ilvl w:val="0"/>
          <w:numId w:val="377"/>
        </w:numPr>
        <w:ind w:right="15" w:hanging="360"/>
      </w:pPr>
      <w:r>
        <w:t xml:space="preserve">A figyelmesség, közös tervezés és az együttműködés példáinak érvényesítése; </w:t>
      </w:r>
      <w:r>
        <w:rPr>
          <w:rFonts w:ascii="Segoe UI Symbol" w:eastAsia="Segoe UI Symbol" w:hAnsi="Segoe UI Symbol" w:cs="Segoe UI Symbol"/>
        </w:rPr>
        <w:t></w:t>
      </w:r>
      <w:r>
        <w:rPr>
          <w:rFonts w:ascii="Arial" w:eastAsia="Arial" w:hAnsi="Arial" w:cs="Arial"/>
        </w:rPr>
        <w:t xml:space="preserve"> </w:t>
      </w:r>
      <w:r>
        <w:t xml:space="preserve">A tartós kapcsolatok és párkapcsolatok alapvető feltételeinek megismerése. </w:t>
      </w:r>
      <w:r>
        <w:rPr>
          <w:rFonts w:ascii="Segoe UI Symbol" w:eastAsia="Segoe UI Symbol" w:hAnsi="Segoe UI Symbol" w:cs="Segoe UI Symbol"/>
        </w:rPr>
        <w:t></w:t>
      </w:r>
      <w:r>
        <w:rPr>
          <w:rFonts w:ascii="Arial" w:eastAsia="Arial" w:hAnsi="Arial" w:cs="Arial"/>
        </w:rPr>
        <w:t xml:space="preserve"> </w:t>
      </w:r>
      <w:r>
        <w:rPr>
          <w:i/>
        </w:rPr>
        <w:t xml:space="preserve">A kapcsolatok megóvása </w:t>
      </w:r>
    </w:p>
    <w:p w14:paraId="24C16A24" w14:textId="77777777" w:rsidR="004D0AEA" w:rsidRDefault="006A411E" w:rsidP="006A411E">
      <w:pPr>
        <w:numPr>
          <w:ilvl w:val="0"/>
          <w:numId w:val="377"/>
        </w:numPr>
        <w:spacing w:after="36"/>
        <w:ind w:right="15" w:hanging="360"/>
      </w:pPr>
      <w:r>
        <w:t xml:space="preserve">Kapcsolati konfliktusok elemzése eltérő igények, kommunikáció és érzelmek szempontjából, megoldási stratégiák kidolgozása; </w:t>
      </w:r>
    </w:p>
    <w:p w14:paraId="2B119DC8" w14:textId="77777777" w:rsidR="004D0AEA" w:rsidRDefault="006A411E" w:rsidP="006A411E">
      <w:pPr>
        <w:numPr>
          <w:ilvl w:val="0"/>
          <w:numId w:val="377"/>
        </w:numPr>
        <w:ind w:right="15" w:hanging="360"/>
      </w:pPr>
      <w:r>
        <w:t xml:space="preserve">A felelősségvállalás, bocsánatkérés és a jóvátétel szerepének felismerése a kapcsolatok helyreállításában, </w:t>
      </w:r>
    </w:p>
    <w:p w14:paraId="5DDEBCB3" w14:textId="77777777" w:rsidR="004D0AEA" w:rsidRDefault="006A411E">
      <w:pPr>
        <w:spacing w:after="0" w:line="265" w:lineRule="auto"/>
        <w:ind w:left="154" w:right="4421" w:hanging="10"/>
        <w:jc w:val="left"/>
      </w:pPr>
      <w:r>
        <w:rPr>
          <w:b/>
        </w:rPr>
        <w:t>F</w:t>
      </w:r>
      <w:r>
        <w:rPr>
          <w:b/>
          <w:sz w:val="19"/>
        </w:rPr>
        <w:t>OGALMAK</w:t>
      </w:r>
      <w:r>
        <w:rPr>
          <w:b/>
        </w:rPr>
        <w:t xml:space="preserve"> </w:t>
      </w:r>
    </w:p>
    <w:p w14:paraId="44F9FDF6" w14:textId="77777777" w:rsidR="004D0AEA" w:rsidRDefault="006A411E">
      <w:pPr>
        <w:spacing w:after="88"/>
        <w:ind w:left="144" w:right="199"/>
      </w:pPr>
      <w:r>
        <w:t xml:space="preserve">kapcsolatrendszer, viszonyulás, konfliktuskezelés, jóvátétel, alkalmazkodás, önállóság, cselekvés,  átélés, előítélet, elfogadás </w:t>
      </w:r>
    </w:p>
    <w:p w14:paraId="4590A587" w14:textId="77777777" w:rsidR="004D0AEA" w:rsidRDefault="006A411E">
      <w:pPr>
        <w:ind w:left="144" w:right="15"/>
      </w:pPr>
      <w:r>
        <w:rPr>
          <w:b/>
          <w:sz w:val="28"/>
        </w:rPr>
        <w:t>T</w:t>
      </w:r>
      <w:r>
        <w:rPr>
          <w:b/>
          <w:sz w:val="28"/>
          <w:vertAlign w:val="subscript"/>
        </w:rPr>
        <w:t>ÉMAKÖR</w:t>
      </w:r>
      <w:r>
        <w:rPr>
          <w:b/>
          <w:sz w:val="28"/>
        </w:rPr>
        <w:t xml:space="preserve">: </w:t>
      </w:r>
      <w:r>
        <w:t>A társas együttélés kulturális gyökerei:</w:t>
      </w:r>
      <w:r>
        <w:rPr>
          <w:b/>
        </w:rPr>
        <w:t xml:space="preserve"> </w:t>
      </w:r>
      <w:r>
        <w:t xml:space="preserve">Nemzet  helyem a társadalomban </w:t>
      </w:r>
    </w:p>
    <w:p w14:paraId="592AF9BE" w14:textId="77777777" w:rsidR="004D0AEA" w:rsidRDefault="006A411E">
      <w:pPr>
        <w:spacing w:after="28" w:line="265" w:lineRule="auto"/>
        <w:ind w:left="154" w:right="4421" w:hanging="10"/>
        <w:jc w:val="left"/>
      </w:pPr>
      <w:r>
        <w:rPr>
          <w:b/>
        </w:rPr>
        <w:t>T</w:t>
      </w:r>
      <w:r>
        <w:rPr>
          <w:b/>
          <w:sz w:val="19"/>
        </w:rPr>
        <w:t>ANULÁSI EREDMÉNYEK</w:t>
      </w:r>
      <w:r>
        <w:rPr>
          <w:b/>
        </w:rPr>
        <w:t xml:space="preserve"> </w:t>
      </w:r>
    </w:p>
    <w:p w14:paraId="60BBD5B9" w14:textId="77777777" w:rsidR="004D0AEA" w:rsidRDefault="006A411E">
      <w:pPr>
        <w:spacing w:after="36" w:line="271" w:lineRule="auto"/>
        <w:ind w:left="154" w:right="144" w:hanging="10"/>
      </w:pPr>
      <w:r>
        <w:rPr>
          <w:b/>
        </w:rPr>
        <w:t>A témakör tanulása hozzájárul ahhoz, hogy a felnőtt tanuló a nevelési-oktatási szakasz végére, adottságaihoz mérten, életkorának megfelelően:</w:t>
      </w:r>
      <w:r>
        <w:t xml:space="preserve"> </w:t>
      </w:r>
    </w:p>
    <w:p w14:paraId="21030309" w14:textId="77777777" w:rsidR="004D0AEA" w:rsidRDefault="006A411E" w:rsidP="006A411E">
      <w:pPr>
        <w:numPr>
          <w:ilvl w:val="0"/>
          <w:numId w:val="379"/>
        </w:numPr>
        <w:spacing w:after="38"/>
        <w:ind w:right="164" w:hanging="360"/>
      </w:pPr>
      <w:r>
        <w:t>azonosítja, értelmezi a nemzet, a kulturális közösség számára fontos közösségi értékeket, indokolja, hogy ezek milyen szerepet játszanak a saját életében;</w:t>
      </w:r>
      <w:r>
        <w:rPr>
          <w:b/>
        </w:rPr>
        <w:t xml:space="preserve"> </w:t>
      </w:r>
    </w:p>
    <w:p w14:paraId="0B98282B" w14:textId="77777777" w:rsidR="004D0AEA" w:rsidRDefault="006A411E" w:rsidP="006A411E">
      <w:pPr>
        <w:numPr>
          <w:ilvl w:val="0"/>
          <w:numId w:val="379"/>
        </w:numPr>
        <w:spacing w:after="41"/>
        <w:ind w:right="164" w:hanging="360"/>
      </w:pPr>
      <w:r>
        <w:t xml:space="preserve">érzelmileg, társas-lelkületileg azonosul az állami, nemzeti és egyházi ünnepkörök jelentőségével, értelmezi a hozzájuk kapcsolódó jelképeket, valamint az ünnepek közösségmegtartó szerepét; </w:t>
      </w:r>
    </w:p>
    <w:p w14:paraId="6749C06D" w14:textId="77777777" w:rsidR="004D0AEA" w:rsidRDefault="006A411E" w:rsidP="006A411E">
      <w:pPr>
        <w:numPr>
          <w:ilvl w:val="0"/>
          <w:numId w:val="379"/>
        </w:numPr>
        <w:spacing w:after="39"/>
        <w:ind w:right="164" w:hanging="360"/>
      </w:pPr>
      <w:r>
        <w:t>azonosítja azokat a kulturális különbségeket, helyzeteket, amelyek etikai dilemmákat vetnek fel, és véleményt alkot róluk;</w:t>
      </w:r>
      <w:r>
        <w:rPr>
          <w:b/>
        </w:rPr>
        <w:t xml:space="preserve"> </w:t>
      </w:r>
    </w:p>
    <w:p w14:paraId="13680864" w14:textId="77777777" w:rsidR="004D0AEA" w:rsidRDefault="006A411E" w:rsidP="006A411E">
      <w:pPr>
        <w:numPr>
          <w:ilvl w:val="0"/>
          <w:numId w:val="379"/>
        </w:numPr>
        <w:spacing w:after="37"/>
        <w:ind w:right="164" w:hanging="360"/>
      </w:pPr>
      <w:r>
        <w:t>a csoporthoz való csatlakozás vagy az onnan való kiválás esetén összeveti a csoportnormákat és a saját értékrendjét;</w:t>
      </w:r>
      <w:r>
        <w:rPr>
          <w:b/>
        </w:rPr>
        <w:t xml:space="preserve"> </w:t>
      </w:r>
    </w:p>
    <w:p w14:paraId="1916A24C" w14:textId="77777777" w:rsidR="004D0AEA" w:rsidRDefault="006A411E" w:rsidP="006A411E">
      <w:pPr>
        <w:numPr>
          <w:ilvl w:val="0"/>
          <w:numId w:val="379"/>
        </w:numPr>
        <w:ind w:right="164" w:hanging="360"/>
      </w:pPr>
      <w:r>
        <w:t xml:space="preserve">képes a problémák elemzésére és a megoldási alternatívák alkotására, a probléma megoldása érdekében képes önmaga motiválására; </w:t>
      </w:r>
    </w:p>
    <w:p w14:paraId="145CF968" w14:textId="77777777" w:rsidR="004D0AEA" w:rsidRDefault="006A411E" w:rsidP="006A411E">
      <w:pPr>
        <w:numPr>
          <w:ilvl w:val="0"/>
          <w:numId w:val="379"/>
        </w:numPr>
        <w:spacing w:after="38"/>
        <w:ind w:right="164" w:hanging="360"/>
      </w:pPr>
      <w:r>
        <w:t>azonosítja a számára fontos közösségi értékeket, indokolja, hogy ezek milyen szerepet játszanak a saját életében;</w:t>
      </w:r>
      <w:r>
        <w:rPr>
          <w:b/>
        </w:rPr>
        <w:t xml:space="preserve"> </w:t>
      </w:r>
    </w:p>
    <w:p w14:paraId="4DD8BC4F" w14:textId="77777777" w:rsidR="004D0AEA" w:rsidRDefault="006A411E" w:rsidP="006A411E">
      <w:pPr>
        <w:numPr>
          <w:ilvl w:val="0"/>
          <w:numId w:val="379"/>
        </w:numPr>
        <w:spacing w:after="4" w:line="268" w:lineRule="auto"/>
        <w:ind w:right="164" w:hanging="360"/>
      </w:pPr>
      <w:r>
        <w:lastRenderedPageBreak/>
        <w:t>azonosítja azokat a helyzeteket, amelyek etikai dilemmákat vetnek fel, és véleményt alkot róluk;</w:t>
      </w:r>
      <w:r>
        <w:rPr>
          <w:b/>
        </w:rPr>
        <w:t xml:space="preserve"> </w:t>
      </w:r>
      <w:r>
        <w:rPr>
          <w:rFonts w:ascii="Segoe UI Symbol" w:eastAsia="Segoe UI Symbol" w:hAnsi="Segoe UI Symbol" w:cs="Segoe UI Symbol"/>
        </w:rPr>
        <w:t></w:t>
      </w:r>
      <w:r>
        <w:rPr>
          <w:rFonts w:ascii="Arial" w:eastAsia="Arial" w:hAnsi="Arial" w:cs="Arial"/>
        </w:rPr>
        <w:t xml:space="preserve"> </w:t>
      </w:r>
      <w:r>
        <w:t>értékeli az etikus és nem etikus cselekvések lehetséges következményeit.</w:t>
      </w:r>
      <w:r>
        <w:rPr>
          <w:b/>
        </w:rPr>
        <w:t xml:space="preserve"> </w:t>
      </w:r>
    </w:p>
    <w:p w14:paraId="0EBCFF04" w14:textId="77777777" w:rsidR="004D0AEA" w:rsidRDefault="006A411E">
      <w:pPr>
        <w:spacing w:after="39" w:line="271" w:lineRule="auto"/>
        <w:ind w:left="154" w:right="144" w:hanging="10"/>
      </w:pPr>
      <w:r>
        <w:rPr>
          <w:b/>
        </w:rPr>
        <w:t xml:space="preserve">A témakör tanulása eredményeként a tanuló: </w:t>
      </w:r>
    </w:p>
    <w:p w14:paraId="038FE78A" w14:textId="77777777" w:rsidR="004D0AEA" w:rsidRDefault="006A411E" w:rsidP="006A411E">
      <w:pPr>
        <w:numPr>
          <w:ilvl w:val="0"/>
          <w:numId w:val="380"/>
        </w:numPr>
        <w:ind w:right="92" w:hanging="360"/>
      </w:pPr>
      <w:r>
        <w:t xml:space="preserve">azonosítja a valós és virtuális térben történő zaklatások különböző fokozatait és módjait, van terve a zaklatások elkerülésére és kivédésére; tudja, hogy hová fordulhat segítségért; </w:t>
      </w:r>
    </w:p>
    <w:p w14:paraId="42B25D9E" w14:textId="77777777" w:rsidR="004D0AEA" w:rsidRDefault="006A411E" w:rsidP="006A411E">
      <w:pPr>
        <w:numPr>
          <w:ilvl w:val="0"/>
          <w:numId w:val="380"/>
        </w:numPr>
        <w:ind w:right="92" w:hanging="360"/>
      </w:pPr>
      <w:r>
        <w:t xml:space="preserve">értelmezi a szabadság és az önkorlátozás, a tolerancia és a szeretet megjelenését és határait egyéni élethelyzeteiben; </w:t>
      </w:r>
    </w:p>
    <w:p w14:paraId="4FBE50FC" w14:textId="77777777" w:rsidR="004D0AEA" w:rsidRDefault="006A411E" w:rsidP="006A411E">
      <w:pPr>
        <w:numPr>
          <w:ilvl w:val="0"/>
          <w:numId w:val="380"/>
        </w:numPr>
        <w:spacing w:after="40"/>
        <w:ind w:right="92" w:hanging="360"/>
      </w:pPr>
      <w:r>
        <w:t xml:space="preserve">fizikai vagy digitális környezetben információt gyűjt és megosztja tudását a sport, tudomány, technika, művészetek vagy a közélet területén a magyar nemzet és Európa kultúráját meghatározó kiemelkedő személyiségekről és tevékenységükről; </w:t>
      </w:r>
    </w:p>
    <w:p w14:paraId="5335C48A" w14:textId="77777777" w:rsidR="004D0AEA" w:rsidRDefault="006A411E" w:rsidP="006A411E">
      <w:pPr>
        <w:numPr>
          <w:ilvl w:val="0"/>
          <w:numId w:val="380"/>
        </w:numPr>
        <w:spacing w:after="37"/>
        <w:ind w:right="92" w:hanging="360"/>
      </w:pPr>
      <w:r>
        <w:t xml:space="preserve">ismeri a nemzeti identitást meghatározó kulturális értékeket, és indokolja, hogy miért fontos ezek megőrzése; </w:t>
      </w:r>
    </w:p>
    <w:p w14:paraId="50C1B8AD" w14:textId="77777777" w:rsidR="004D0AEA" w:rsidRDefault="006A411E" w:rsidP="006A411E">
      <w:pPr>
        <w:numPr>
          <w:ilvl w:val="0"/>
          <w:numId w:val="380"/>
        </w:numPr>
        <w:spacing w:after="37"/>
        <w:ind w:right="92" w:hanging="360"/>
      </w:pPr>
      <w:r>
        <w:t xml:space="preserve">azonosítja a nemzeti és európai értékek közös jellemzőit, az európai kulturális szemlélet meghatározó elemeit; ismereteket szerez a Kárpát-medencében élő magyarokról, Magyarországon élő nemzetiségekről, népcsoportokról, kettős kötődésű személyekről; </w:t>
      </w:r>
    </w:p>
    <w:p w14:paraId="32D696D2" w14:textId="77777777" w:rsidR="004D0AEA" w:rsidRDefault="006A411E" w:rsidP="006A411E">
      <w:pPr>
        <w:numPr>
          <w:ilvl w:val="0"/>
          <w:numId w:val="380"/>
        </w:numPr>
        <w:spacing w:after="39"/>
        <w:ind w:right="92" w:hanging="360"/>
      </w:pPr>
      <w:r>
        <w:t xml:space="preserve">ismeri a rá vonatkozó gyermekjogokat, ezek fő szabályozó dokumentumait, értelmezi kötelezettségeit, részt vesz szabályalkotásban; </w:t>
      </w:r>
    </w:p>
    <w:p w14:paraId="6D64C530" w14:textId="77777777" w:rsidR="004D0AEA" w:rsidRDefault="006A411E" w:rsidP="006A411E">
      <w:pPr>
        <w:numPr>
          <w:ilvl w:val="0"/>
          <w:numId w:val="380"/>
        </w:numPr>
        <w:spacing w:after="38"/>
        <w:ind w:right="92" w:hanging="360"/>
      </w:pPr>
      <w:r>
        <w:t xml:space="preserve">ismeri az alapvető emberi jogokat és vizsgálja ezek érvényesülését különböző embercsoportok esetében; </w:t>
      </w:r>
      <w:r>
        <w:rPr>
          <w:rFonts w:ascii="Segoe UI Symbol" w:eastAsia="Segoe UI Symbol" w:hAnsi="Segoe UI Symbol" w:cs="Segoe UI Symbol"/>
        </w:rPr>
        <w:t></w:t>
      </w:r>
      <w:r>
        <w:rPr>
          <w:rFonts w:ascii="Arial" w:eastAsia="Arial" w:hAnsi="Arial" w:cs="Arial"/>
        </w:rPr>
        <w:t xml:space="preserve"> </w:t>
      </w:r>
      <w:r>
        <w:t xml:space="preserve">megismeri a hátrányos helyzetű személyek érdekében szervezett programokban való részvétel lehetőségeit; </w:t>
      </w:r>
    </w:p>
    <w:p w14:paraId="4DEDA68B" w14:textId="77777777" w:rsidR="004D0AEA" w:rsidRDefault="006A411E" w:rsidP="006A411E">
      <w:pPr>
        <w:numPr>
          <w:ilvl w:val="0"/>
          <w:numId w:val="380"/>
        </w:numPr>
        <w:spacing w:after="42"/>
        <w:ind w:right="92" w:hanging="360"/>
      </w:pPr>
      <w:r>
        <w:t xml:space="preserve">reflektív módon vizsgálja saját és csoportja gondolkodását más csoportokról; kifejti véleményét a sztereotípiák és előítéletek hatásáról. </w:t>
      </w:r>
    </w:p>
    <w:p w14:paraId="311AEFC0" w14:textId="77777777" w:rsidR="004D0AEA" w:rsidRDefault="006A411E">
      <w:pPr>
        <w:spacing w:after="53" w:line="265" w:lineRule="auto"/>
        <w:ind w:left="154" w:right="4421" w:hanging="10"/>
        <w:jc w:val="left"/>
      </w:pPr>
      <w:r>
        <w:rPr>
          <w:b/>
        </w:rPr>
        <w:t>F</w:t>
      </w:r>
      <w:r>
        <w:rPr>
          <w:b/>
          <w:sz w:val="19"/>
        </w:rPr>
        <w:t>EJLESZTÉSI FELADATOK ÉS ISMERETEK</w:t>
      </w:r>
      <w:r>
        <w:rPr>
          <w:b/>
        </w:rPr>
        <w:t xml:space="preserve"> </w:t>
      </w:r>
    </w:p>
    <w:p w14:paraId="716C56A3" w14:textId="77777777" w:rsidR="004D0AEA" w:rsidRDefault="006A411E" w:rsidP="006A411E">
      <w:pPr>
        <w:numPr>
          <w:ilvl w:val="0"/>
          <w:numId w:val="380"/>
        </w:numPr>
        <w:spacing w:line="269" w:lineRule="auto"/>
        <w:ind w:right="92" w:hanging="360"/>
      </w:pPr>
      <w:r>
        <w:rPr>
          <w:i/>
        </w:rPr>
        <w:t xml:space="preserve">A közösségek és identitás </w:t>
      </w:r>
    </w:p>
    <w:p w14:paraId="6444ACC4" w14:textId="77777777" w:rsidR="004D0AEA" w:rsidRDefault="006A411E" w:rsidP="006A411E">
      <w:pPr>
        <w:numPr>
          <w:ilvl w:val="1"/>
          <w:numId w:val="380"/>
        </w:numPr>
        <w:ind w:right="15" w:hanging="348"/>
      </w:pPr>
      <w:r>
        <w:t xml:space="preserve">A kulturális-társadalmi identitás alapjai, a nemzeti identitás megőrzése; </w:t>
      </w:r>
    </w:p>
    <w:p w14:paraId="39A4B74A" w14:textId="77777777" w:rsidR="004D0AEA" w:rsidRDefault="006A411E" w:rsidP="006A411E">
      <w:pPr>
        <w:numPr>
          <w:ilvl w:val="1"/>
          <w:numId w:val="380"/>
        </w:numPr>
        <w:spacing w:after="37"/>
        <w:ind w:right="15" w:hanging="348"/>
      </w:pPr>
      <w:r>
        <w:t xml:space="preserve">Európa szerepének felismerése, mint a nemzeti kulturális identitás egyik meghatározója; </w:t>
      </w:r>
    </w:p>
    <w:p w14:paraId="7F1874C9" w14:textId="77777777" w:rsidR="004D0AEA" w:rsidRDefault="006A411E" w:rsidP="006A411E">
      <w:pPr>
        <w:numPr>
          <w:ilvl w:val="1"/>
          <w:numId w:val="380"/>
        </w:numPr>
        <w:ind w:right="15" w:hanging="348"/>
      </w:pPr>
      <w:r>
        <w:t xml:space="preserve">A különböző közösségekhez tartozás lehetséges ellentmondásai feltárása; </w:t>
      </w:r>
    </w:p>
    <w:p w14:paraId="68453A3A" w14:textId="77777777" w:rsidR="004D0AEA" w:rsidRDefault="006A411E" w:rsidP="006A411E">
      <w:pPr>
        <w:numPr>
          <w:ilvl w:val="1"/>
          <w:numId w:val="380"/>
        </w:numPr>
        <w:ind w:right="15" w:hanging="348"/>
      </w:pPr>
      <w:r>
        <w:t xml:space="preserve">Különböző közösségek viszonyainak elemzése; </w:t>
      </w:r>
    </w:p>
    <w:p w14:paraId="42D7C2F9" w14:textId="77777777" w:rsidR="004D0AEA" w:rsidRDefault="006A411E" w:rsidP="006A411E">
      <w:pPr>
        <w:numPr>
          <w:ilvl w:val="1"/>
          <w:numId w:val="380"/>
        </w:numPr>
        <w:spacing w:after="37"/>
        <w:ind w:right="15" w:hanging="348"/>
      </w:pPr>
      <w:r>
        <w:t xml:space="preserve">Az európai értékrend elemei a társadalmi és jogrendszerekben, ezek megvalósulása vagy hiánya a mindennapokban. </w:t>
      </w:r>
    </w:p>
    <w:p w14:paraId="6A5FA69E" w14:textId="77777777" w:rsidR="004D0AEA" w:rsidRDefault="006A411E" w:rsidP="006A411E">
      <w:pPr>
        <w:numPr>
          <w:ilvl w:val="0"/>
          <w:numId w:val="380"/>
        </w:numPr>
        <w:spacing w:line="269" w:lineRule="auto"/>
        <w:ind w:right="92" w:hanging="360"/>
      </w:pPr>
      <w:r>
        <w:rPr>
          <w:i/>
        </w:rPr>
        <w:t xml:space="preserve">Értékek a társas együttműködésben; </w:t>
      </w:r>
    </w:p>
    <w:p w14:paraId="7287E545" w14:textId="77777777" w:rsidR="004D0AEA" w:rsidRDefault="006A411E" w:rsidP="006A411E">
      <w:pPr>
        <w:numPr>
          <w:ilvl w:val="1"/>
          <w:numId w:val="380"/>
        </w:numPr>
        <w:spacing w:after="38"/>
        <w:ind w:right="15" w:hanging="348"/>
      </w:pPr>
      <w:r>
        <w:t xml:space="preserve">A kölcsönös bizalom, becsületesség és felelősségvállalás, mint fő közösségszervező értékek azonosítása; </w:t>
      </w:r>
    </w:p>
    <w:p w14:paraId="62737B28" w14:textId="77777777" w:rsidR="004D0AEA" w:rsidRDefault="006A411E" w:rsidP="006A411E">
      <w:pPr>
        <w:numPr>
          <w:ilvl w:val="1"/>
          <w:numId w:val="380"/>
        </w:numPr>
        <w:ind w:right="15" w:hanging="348"/>
      </w:pPr>
      <w:r>
        <w:t xml:space="preserve">Az elesettek segítése, a szolidaritás fogalmának értelmezése; </w:t>
      </w:r>
    </w:p>
    <w:p w14:paraId="03488760" w14:textId="77777777" w:rsidR="004D0AEA" w:rsidRDefault="006A411E" w:rsidP="006A411E">
      <w:pPr>
        <w:numPr>
          <w:ilvl w:val="1"/>
          <w:numId w:val="380"/>
        </w:numPr>
        <w:spacing w:after="36"/>
        <w:ind w:right="15" w:hanging="348"/>
      </w:pPr>
      <w:r>
        <w:t xml:space="preserve">Véleményalkotás a szabálysértés, csalás, jogsértés, bűnelkövetés eseteiről egyéni és társadalmi kár szempontjából, egyben a társadalmi elfogadottságáról; </w:t>
      </w:r>
    </w:p>
    <w:p w14:paraId="107E1930" w14:textId="77777777" w:rsidR="004D0AEA" w:rsidRDefault="006A411E" w:rsidP="006A411E">
      <w:pPr>
        <w:numPr>
          <w:ilvl w:val="1"/>
          <w:numId w:val="380"/>
        </w:numPr>
        <w:ind w:right="15" w:hanging="348"/>
      </w:pPr>
      <w:r>
        <w:t xml:space="preserve">Kérdések megfogalmazása a büntetés néhány formájáról; </w:t>
      </w:r>
    </w:p>
    <w:p w14:paraId="5098F977" w14:textId="77777777" w:rsidR="004D0AEA" w:rsidRDefault="006A411E" w:rsidP="006A411E">
      <w:pPr>
        <w:numPr>
          <w:ilvl w:val="1"/>
          <w:numId w:val="380"/>
        </w:numPr>
        <w:ind w:right="15" w:hanging="348"/>
      </w:pPr>
      <w:r>
        <w:t xml:space="preserve">Az együttműködés, felelősségvállalás, feladatvállalás alapelveinek átélése; </w:t>
      </w:r>
    </w:p>
    <w:p w14:paraId="17A72F76" w14:textId="77777777" w:rsidR="004D0AEA" w:rsidRDefault="006A411E" w:rsidP="006A411E">
      <w:pPr>
        <w:numPr>
          <w:ilvl w:val="1"/>
          <w:numId w:val="380"/>
        </w:numPr>
        <w:spacing w:after="39"/>
        <w:ind w:right="15" w:hanging="348"/>
      </w:pPr>
      <w:r>
        <w:t xml:space="preserve">Fontos társadalmi értékek megvalósításának érdekében végzett tevékenységek megismerése; </w:t>
      </w:r>
    </w:p>
    <w:p w14:paraId="03D4848F" w14:textId="77777777" w:rsidR="004D0AEA" w:rsidRDefault="006A411E" w:rsidP="006A411E">
      <w:pPr>
        <w:numPr>
          <w:ilvl w:val="1"/>
          <w:numId w:val="380"/>
        </w:numPr>
        <w:spacing w:after="4" w:line="268" w:lineRule="auto"/>
        <w:ind w:right="15" w:hanging="348"/>
      </w:pPr>
      <w:r>
        <w:lastRenderedPageBreak/>
        <w:t xml:space="preserve">A jogok és kötelességek rendszerének elemzése több társadalmi szinten; </w:t>
      </w:r>
      <w:r>
        <w:rPr>
          <w:rFonts w:ascii="Segoe UI Symbol" w:eastAsia="Segoe UI Symbol" w:hAnsi="Segoe UI Symbol" w:cs="Segoe UI Symbol"/>
        </w:rPr>
        <w:t></w:t>
      </w:r>
      <w:r>
        <w:rPr>
          <w:rFonts w:ascii="Arial" w:eastAsia="Arial" w:hAnsi="Arial" w:cs="Arial"/>
        </w:rPr>
        <w:t xml:space="preserve"> </w:t>
      </w:r>
      <w:r>
        <w:t xml:space="preserve">Az egyén aktív részvételi lehetőségei a társadalom életének szabályozásában; </w:t>
      </w:r>
      <w:r>
        <w:rPr>
          <w:rFonts w:ascii="Segoe UI Symbol" w:eastAsia="Segoe UI Symbol" w:hAnsi="Segoe UI Symbol" w:cs="Segoe UI Symbol"/>
        </w:rPr>
        <w:t></w:t>
      </w:r>
      <w:r>
        <w:rPr>
          <w:rFonts w:ascii="Arial" w:eastAsia="Arial" w:hAnsi="Arial" w:cs="Arial"/>
        </w:rPr>
        <w:t xml:space="preserve"> </w:t>
      </w:r>
      <w:r>
        <w:t xml:space="preserve">Társadalmi témájú médiahírek elemzése, saját médiafogyasztás vizsgálata; </w:t>
      </w:r>
    </w:p>
    <w:p w14:paraId="0AEE0864" w14:textId="77777777" w:rsidR="004D0AEA" w:rsidRDefault="006A411E" w:rsidP="006A411E">
      <w:pPr>
        <w:numPr>
          <w:ilvl w:val="1"/>
          <w:numId w:val="380"/>
        </w:numPr>
        <w:ind w:right="15" w:hanging="348"/>
      </w:pPr>
      <w:r>
        <w:t xml:space="preserve">Az agresszív nyelvhasználat és az információtorzítás felismerése. </w:t>
      </w:r>
    </w:p>
    <w:p w14:paraId="68C49EC5" w14:textId="77777777" w:rsidR="004D0AEA" w:rsidRDefault="006A411E">
      <w:pPr>
        <w:spacing w:after="28" w:line="265" w:lineRule="auto"/>
        <w:ind w:left="154" w:right="4421" w:hanging="10"/>
        <w:jc w:val="left"/>
      </w:pPr>
      <w:r>
        <w:rPr>
          <w:b/>
        </w:rPr>
        <w:t>F</w:t>
      </w:r>
      <w:r>
        <w:rPr>
          <w:b/>
          <w:sz w:val="19"/>
        </w:rPr>
        <w:t>OGALMAK</w:t>
      </w:r>
      <w:r>
        <w:rPr>
          <w:b/>
        </w:rPr>
        <w:t xml:space="preserve"> </w:t>
      </w:r>
    </w:p>
    <w:p w14:paraId="5A0BDF7B" w14:textId="77777777" w:rsidR="004D0AEA" w:rsidRDefault="006A411E">
      <w:pPr>
        <w:ind w:left="144" w:right="15"/>
      </w:pPr>
      <w:r>
        <w:t xml:space="preserve">nemzet, nemzetiség, kultúra, identitás, tolerancia, szolidaritás, szabályszegés, jogsértés, bűn, büntetés, érdekérvényesítés, társadalmi cél, média </w:t>
      </w:r>
    </w:p>
    <w:p w14:paraId="14894B73" w14:textId="77777777" w:rsidR="004D0AEA" w:rsidRDefault="006A411E">
      <w:pPr>
        <w:spacing w:after="0" w:line="259" w:lineRule="auto"/>
        <w:ind w:left="144" w:firstLine="0"/>
        <w:jc w:val="left"/>
      </w:pPr>
      <w:r>
        <w:rPr>
          <w:b/>
          <w:sz w:val="22"/>
        </w:rPr>
        <w:t xml:space="preserve"> </w:t>
      </w:r>
      <w:r>
        <w:rPr>
          <w:b/>
          <w:sz w:val="22"/>
        </w:rPr>
        <w:tab/>
        <w:t xml:space="preserve"> </w:t>
      </w:r>
    </w:p>
    <w:p w14:paraId="7220457A" w14:textId="77777777" w:rsidR="004D0AEA" w:rsidRDefault="006A411E">
      <w:pPr>
        <w:pStyle w:val="Cmsor3"/>
        <w:spacing w:after="34"/>
        <w:ind w:left="154"/>
      </w:pPr>
      <w:r>
        <w:t xml:space="preserve">8.ÉVFOLYAM </w:t>
      </w:r>
    </w:p>
    <w:p w14:paraId="5B165D31" w14:textId="77777777" w:rsidR="004D0AEA" w:rsidRDefault="006A411E">
      <w:pPr>
        <w:spacing w:after="36" w:line="271" w:lineRule="auto"/>
        <w:ind w:left="154" w:right="5433" w:hanging="10"/>
      </w:pPr>
      <w:r>
        <w:rPr>
          <w:b/>
        </w:rPr>
        <w:t>T</w:t>
      </w:r>
      <w:r>
        <w:rPr>
          <w:b/>
          <w:sz w:val="30"/>
          <w:vertAlign w:val="subscript"/>
        </w:rPr>
        <w:t>ÉMAKÖR</w:t>
      </w:r>
      <w:r>
        <w:rPr>
          <w:b/>
        </w:rPr>
        <w:t>:</w:t>
      </w:r>
      <w:r>
        <w:t xml:space="preserve"> </w:t>
      </w:r>
      <w:r>
        <w:rPr>
          <w:b/>
        </w:rPr>
        <w:t>Éntudat - Önismeret</w:t>
      </w:r>
      <w:r>
        <w:t xml:space="preserve"> </w:t>
      </w:r>
      <w:r>
        <w:rPr>
          <w:b/>
        </w:rPr>
        <w:t>T</w:t>
      </w:r>
      <w:r>
        <w:rPr>
          <w:b/>
          <w:sz w:val="19"/>
        </w:rPr>
        <w:t>ANULÁSI EREDMÉNYEK</w:t>
      </w:r>
      <w:r>
        <w:rPr>
          <w:b/>
        </w:rPr>
        <w:t xml:space="preserve"> </w:t>
      </w:r>
    </w:p>
    <w:p w14:paraId="04021505" w14:textId="77777777" w:rsidR="004D0AEA" w:rsidRDefault="006A411E">
      <w:pPr>
        <w:spacing w:after="35" w:line="271" w:lineRule="auto"/>
        <w:ind w:left="154" w:right="144" w:hanging="10"/>
      </w:pPr>
      <w:r>
        <w:rPr>
          <w:b/>
        </w:rPr>
        <w:t>A témakör tanulása hozzájárul ahhoz, hogy a felnőtt tanuló a nevelési-oktatási szakasz végére, adottságaihoz mérten, életkorának megfelelően:</w:t>
      </w:r>
      <w:r>
        <w:t xml:space="preserve"> </w:t>
      </w:r>
    </w:p>
    <w:p w14:paraId="5EED09BA" w14:textId="77777777" w:rsidR="004D0AEA" w:rsidRDefault="006A411E" w:rsidP="006A411E">
      <w:pPr>
        <w:numPr>
          <w:ilvl w:val="0"/>
          <w:numId w:val="381"/>
        </w:numPr>
        <w:spacing w:after="40"/>
        <w:ind w:right="15" w:hanging="360"/>
      </w:pPr>
      <w:r>
        <w:t xml:space="preserve">reálisan feltérképezi, hogy saját érzelmi állapota és viselkedése milyen következményekkel járhat, és milyen hatást gyakorolhat a társas kapcsolatai alakítására; képes a helyzetnek megfelelő érzelmek kifejezésére; </w:t>
      </w:r>
    </w:p>
    <w:p w14:paraId="469B0527" w14:textId="77777777" w:rsidR="004D0AEA" w:rsidRDefault="006A411E" w:rsidP="006A411E">
      <w:pPr>
        <w:numPr>
          <w:ilvl w:val="0"/>
          <w:numId w:val="381"/>
        </w:numPr>
        <w:spacing w:after="39"/>
        <w:ind w:right="15" w:hanging="360"/>
      </w:pPr>
      <w:r>
        <w:t xml:space="preserve">megfelelő döntéseket hoz arról, hogy az online térben milyen információkat oszthat meg önmagáról; </w:t>
      </w:r>
    </w:p>
    <w:p w14:paraId="4421882D" w14:textId="77777777" w:rsidR="004D0AEA" w:rsidRDefault="006A411E" w:rsidP="006A411E">
      <w:pPr>
        <w:numPr>
          <w:ilvl w:val="0"/>
          <w:numId w:val="381"/>
        </w:numPr>
        <w:spacing w:after="38"/>
        <w:ind w:right="15" w:hanging="360"/>
      </w:pPr>
      <w:r>
        <w:t xml:space="preserve">reálisan értékeli helyzetét, fejlődési célokat fogalmaz meg és a célok megvalósítását szolgáló terveket készít; </w:t>
      </w:r>
    </w:p>
    <w:p w14:paraId="55720C79" w14:textId="77777777" w:rsidR="004D0AEA" w:rsidRDefault="006A411E" w:rsidP="006A411E">
      <w:pPr>
        <w:numPr>
          <w:ilvl w:val="0"/>
          <w:numId w:val="381"/>
        </w:numPr>
        <w:ind w:right="15" w:hanging="360"/>
      </w:pPr>
      <w:r>
        <w:t xml:space="preserve">reflektíven értékeli tudásszerzési módjait, különös tekintettel a forrás hitelességére; </w:t>
      </w:r>
    </w:p>
    <w:p w14:paraId="13556DE7" w14:textId="77777777" w:rsidR="004D0AEA" w:rsidRDefault="006A411E" w:rsidP="006A411E">
      <w:pPr>
        <w:numPr>
          <w:ilvl w:val="0"/>
          <w:numId w:val="381"/>
        </w:numPr>
        <w:ind w:right="15" w:hanging="360"/>
      </w:pPr>
      <w:r>
        <w:t xml:space="preserve">feltárja pályaérdeklődését és továbbtanulási céljait; </w:t>
      </w:r>
    </w:p>
    <w:p w14:paraId="4F65F8A1" w14:textId="77777777" w:rsidR="004D0AEA" w:rsidRDefault="006A411E" w:rsidP="006A411E">
      <w:pPr>
        <w:numPr>
          <w:ilvl w:val="0"/>
          <w:numId w:val="381"/>
        </w:numPr>
        <w:spacing w:after="37"/>
        <w:ind w:right="15" w:hanging="360"/>
      </w:pPr>
      <w:r>
        <w:t xml:space="preserve">képes a problémák elemzésére és a megoldási alternatívák alkotására, a probléma megoldása érdekében képes önmaga motiválására; </w:t>
      </w:r>
    </w:p>
    <w:p w14:paraId="16001DCB" w14:textId="77777777" w:rsidR="004D0AEA" w:rsidRDefault="006A411E" w:rsidP="006A411E">
      <w:pPr>
        <w:numPr>
          <w:ilvl w:val="0"/>
          <w:numId w:val="381"/>
        </w:numPr>
        <w:ind w:right="15" w:hanging="360"/>
      </w:pPr>
      <w:r>
        <w:t xml:space="preserve">célok és döntések meghozatalakor figyelembe veszi a személyes értékeit; </w:t>
      </w:r>
    </w:p>
    <w:p w14:paraId="1D83BE67" w14:textId="77777777" w:rsidR="004D0AEA" w:rsidRDefault="006A411E" w:rsidP="006A411E">
      <w:pPr>
        <w:numPr>
          <w:ilvl w:val="0"/>
          <w:numId w:val="381"/>
        </w:numPr>
        <w:ind w:right="15" w:hanging="360"/>
      </w:pPr>
      <w:r>
        <w:t xml:space="preserve">egyéni cselekvési lehetőségeket fogalmaz meg az erkölcsi értékek érvényesítésére. </w:t>
      </w:r>
    </w:p>
    <w:p w14:paraId="622C3E19" w14:textId="77777777" w:rsidR="004D0AEA" w:rsidRDefault="006A411E">
      <w:pPr>
        <w:spacing w:after="38" w:line="271" w:lineRule="auto"/>
        <w:ind w:left="154" w:right="144" w:hanging="10"/>
      </w:pPr>
      <w:r>
        <w:rPr>
          <w:b/>
        </w:rPr>
        <w:t xml:space="preserve">A témakör tanulása eredményeként a tanuló: </w:t>
      </w:r>
    </w:p>
    <w:p w14:paraId="56572643" w14:textId="77777777" w:rsidR="004D0AEA" w:rsidRDefault="006A411E" w:rsidP="006A411E">
      <w:pPr>
        <w:numPr>
          <w:ilvl w:val="0"/>
          <w:numId w:val="382"/>
        </w:numPr>
        <w:spacing w:after="39"/>
        <w:ind w:right="14" w:hanging="360"/>
      </w:pPr>
      <w:r>
        <w:t xml:space="preserve">megismeri az identitás fogalmát és jellemzőit, azonosítja saját identitásának néhány elemét; </w:t>
      </w:r>
      <w:r>
        <w:rPr>
          <w:rFonts w:ascii="Segoe UI Symbol" w:eastAsia="Segoe UI Symbol" w:hAnsi="Segoe UI Symbol" w:cs="Segoe UI Symbol"/>
        </w:rPr>
        <w:t></w:t>
      </w:r>
      <w:r>
        <w:rPr>
          <w:rFonts w:ascii="Arial" w:eastAsia="Arial" w:hAnsi="Arial" w:cs="Arial"/>
        </w:rPr>
        <w:t xml:space="preserve"> </w:t>
      </w:r>
      <w:r>
        <w:t xml:space="preserve">ismer testi és mentális egészséget őrző tevékenységeket és felismeri a saját egészségét veszélyeztető hatásokat. Megfogalmazza a saját intim terének határait; </w:t>
      </w:r>
    </w:p>
    <w:p w14:paraId="6863C8BB" w14:textId="77777777" w:rsidR="004D0AEA" w:rsidRDefault="006A411E" w:rsidP="006A411E">
      <w:pPr>
        <w:numPr>
          <w:ilvl w:val="0"/>
          <w:numId w:val="382"/>
        </w:numPr>
        <w:spacing w:after="37"/>
        <w:ind w:right="14" w:hanging="360"/>
      </w:pPr>
      <w:r>
        <w:t xml:space="preserve">különbséget tesz a valóságos és a virtuális identitás között, felismeri a virtuális identitás jellemzőit. </w:t>
      </w:r>
    </w:p>
    <w:p w14:paraId="57189974" w14:textId="77777777" w:rsidR="004D0AEA" w:rsidRDefault="006A411E" w:rsidP="006A411E">
      <w:pPr>
        <w:numPr>
          <w:ilvl w:val="0"/>
          <w:numId w:val="382"/>
        </w:numPr>
        <w:spacing w:after="43"/>
        <w:ind w:right="14" w:hanging="360"/>
      </w:pPr>
      <w:r>
        <w:t xml:space="preserve">célokat tűz ki maga elé, és azonosítja a saját céljai eléréséhez szükséges főbb lépéseket; céljai megvalósítása közben önkontrollt végez, siker esetén önjutalmazást gyakorol. </w:t>
      </w:r>
    </w:p>
    <w:p w14:paraId="65C3EA14" w14:textId="77777777" w:rsidR="004D0AEA" w:rsidRDefault="006A411E">
      <w:pPr>
        <w:spacing w:after="50" w:line="265" w:lineRule="auto"/>
        <w:ind w:left="154" w:right="4421" w:hanging="10"/>
        <w:jc w:val="left"/>
      </w:pPr>
      <w:r>
        <w:rPr>
          <w:b/>
        </w:rPr>
        <w:t>F</w:t>
      </w:r>
      <w:r>
        <w:rPr>
          <w:b/>
          <w:sz w:val="19"/>
        </w:rPr>
        <w:t>EJLESZTÉSI FELADATOK ÉS ISMERETEK</w:t>
      </w:r>
      <w:r>
        <w:rPr>
          <w:b/>
        </w:rPr>
        <w:t xml:space="preserve"> </w:t>
      </w:r>
    </w:p>
    <w:p w14:paraId="27F7F388" w14:textId="77777777" w:rsidR="004D0AEA" w:rsidRDefault="006A411E" w:rsidP="006A411E">
      <w:pPr>
        <w:numPr>
          <w:ilvl w:val="0"/>
          <w:numId w:val="382"/>
        </w:numPr>
        <w:spacing w:line="269" w:lineRule="auto"/>
        <w:ind w:right="14" w:hanging="360"/>
      </w:pPr>
      <w:r>
        <w:rPr>
          <w:i/>
        </w:rPr>
        <w:t xml:space="preserve">Önismeret </w:t>
      </w:r>
    </w:p>
    <w:p w14:paraId="6E468251" w14:textId="77777777" w:rsidR="004D0AEA" w:rsidRDefault="006A411E" w:rsidP="006A411E">
      <w:pPr>
        <w:numPr>
          <w:ilvl w:val="0"/>
          <w:numId w:val="385"/>
        </w:numPr>
        <w:ind w:right="15" w:hanging="360"/>
      </w:pPr>
      <w:r>
        <w:t xml:space="preserve">Saját főbb személyiségjegyek vizsgálata; </w:t>
      </w:r>
    </w:p>
    <w:p w14:paraId="22025C6E" w14:textId="77777777" w:rsidR="004D0AEA" w:rsidRDefault="006A411E" w:rsidP="006A411E">
      <w:pPr>
        <w:numPr>
          <w:ilvl w:val="0"/>
          <w:numId w:val="385"/>
        </w:numPr>
        <w:ind w:right="15" w:hanging="360"/>
      </w:pPr>
      <w:r>
        <w:t xml:space="preserve">Ismerkedés a társadalmi szerepekkel, elvárásokkal; </w:t>
      </w:r>
    </w:p>
    <w:p w14:paraId="4FA0BD4E" w14:textId="77777777" w:rsidR="004D0AEA" w:rsidRDefault="006A411E" w:rsidP="006A411E">
      <w:pPr>
        <w:numPr>
          <w:ilvl w:val="0"/>
          <w:numId w:val="385"/>
        </w:numPr>
        <w:ind w:right="15" w:hanging="360"/>
      </w:pPr>
      <w:r>
        <w:t xml:space="preserve">Saját identitás fogalmának bővítése; </w:t>
      </w:r>
    </w:p>
    <w:p w14:paraId="648B2EE7" w14:textId="77777777" w:rsidR="004D0AEA" w:rsidRDefault="006A411E" w:rsidP="006A411E">
      <w:pPr>
        <w:numPr>
          <w:ilvl w:val="0"/>
          <w:numId w:val="385"/>
        </w:numPr>
        <w:ind w:right="15" w:hanging="360"/>
      </w:pPr>
      <w:r>
        <w:t xml:space="preserve">Az emberi gondolkodásmód sokszínűsége megértése; </w:t>
      </w:r>
    </w:p>
    <w:p w14:paraId="4A933E64" w14:textId="77777777" w:rsidR="004D0AEA" w:rsidRDefault="006A411E" w:rsidP="006A411E">
      <w:pPr>
        <w:numPr>
          <w:ilvl w:val="0"/>
          <w:numId w:val="385"/>
        </w:numPr>
        <w:ind w:right="15" w:hanging="360"/>
      </w:pPr>
      <w:r>
        <w:t xml:space="preserve">Azonos helyzetekre adott eltérő reakciók, vélemények elemzése; </w:t>
      </w:r>
    </w:p>
    <w:p w14:paraId="0DCD6071" w14:textId="77777777" w:rsidR="004D0AEA" w:rsidRDefault="006A411E" w:rsidP="006A411E">
      <w:pPr>
        <w:numPr>
          <w:ilvl w:val="0"/>
          <w:numId w:val="385"/>
        </w:numPr>
        <w:spacing w:after="37"/>
        <w:ind w:right="15" w:hanging="360"/>
      </w:pPr>
      <w:r>
        <w:lastRenderedPageBreak/>
        <w:t xml:space="preserve">Az egyének és az emberiség néhány cselekvésének etikai szempontú értékelése, a saját értékrenddel való összevetése; </w:t>
      </w:r>
    </w:p>
    <w:p w14:paraId="1AF987ED" w14:textId="77777777" w:rsidR="004D0AEA" w:rsidRDefault="006A411E" w:rsidP="006A411E">
      <w:pPr>
        <w:numPr>
          <w:ilvl w:val="0"/>
          <w:numId w:val="385"/>
        </w:numPr>
        <w:ind w:right="15" w:hanging="360"/>
      </w:pPr>
      <w:r>
        <w:t xml:space="preserve">Önkifejezési módok gyakorlása. </w:t>
      </w:r>
    </w:p>
    <w:p w14:paraId="71E03D67" w14:textId="77777777" w:rsidR="004D0AEA" w:rsidRDefault="006A411E" w:rsidP="006A411E">
      <w:pPr>
        <w:numPr>
          <w:ilvl w:val="0"/>
          <w:numId w:val="382"/>
        </w:numPr>
        <w:spacing w:line="269" w:lineRule="auto"/>
        <w:ind w:right="14" w:hanging="360"/>
      </w:pPr>
      <w:r>
        <w:rPr>
          <w:i/>
        </w:rPr>
        <w:t xml:space="preserve">Szükségletek és igények </w:t>
      </w:r>
    </w:p>
    <w:p w14:paraId="42A07BFF" w14:textId="77777777" w:rsidR="004D0AEA" w:rsidRDefault="006A411E" w:rsidP="006A411E">
      <w:pPr>
        <w:numPr>
          <w:ilvl w:val="0"/>
          <w:numId w:val="384"/>
        </w:numPr>
        <w:ind w:right="15" w:hanging="360"/>
      </w:pPr>
      <w:r>
        <w:t xml:space="preserve">A tanulás és fejlődés összefüggéseinek megértése a tanuló életében; </w:t>
      </w:r>
    </w:p>
    <w:p w14:paraId="21C1CEEA" w14:textId="77777777" w:rsidR="004D0AEA" w:rsidRDefault="006A411E" w:rsidP="006A411E">
      <w:pPr>
        <w:numPr>
          <w:ilvl w:val="0"/>
          <w:numId w:val="384"/>
        </w:numPr>
        <w:ind w:right="15" w:hanging="360"/>
      </w:pPr>
      <w:r>
        <w:t xml:space="preserve">Információforrások mérlegelő elemzése; </w:t>
      </w:r>
    </w:p>
    <w:p w14:paraId="232BA25A" w14:textId="77777777" w:rsidR="004D0AEA" w:rsidRDefault="006A411E" w:rsidP="006A411E">
      <w:pPr>
        <w:numPr>
          <w:ilvl w:val="0"/>
          <w:numId w:val="384"/>
        </w:numPr>
        <w:spacing w:after="39"/>
        <w:ind w:right="15" w:hanging="360"/>
      </w:pPr>
      <w:r>
        <w:t xml:space="preserve">Saját szokások, életvezetési mód, életszemlélet értékelése a testi és mentális egészség, a lehetséges káros tényezők feltárása, ezek elkerülésére javaslatok az önazonosság és a fejlődés szempontjából; </w:t>
      </w:r>
    </w:p>
    <w:p w14:paraId="5C002B23" w14:textId="77777777" w:rsidR="004D0AEA" w:rsidRDefault="006A411E" w:rsidP="006A411E">
      <w:pPr>
        <w:numPr>
          <w:ilvl w:val="0"/>
          <w:numId w:val="384"/>
        </w:numPr>
        <w:ind w:right="15" w:hanging="360"/>
      </w:pPr>
      <w:r>
        <w:t xml:space="preserve">Saját igények és szükségletek feltárása. </w:t>
      </w:r>
    </w:p>
    <w:p w14:paraId="0D83D2C2" w14:textId="77777777" w:rsidR="004D0AEA" w:rsidRDefault="006A411E" w:rsidP="006A411E">
      <w:pPr>
        <w:numPr>
          <w:ilvl w:val="0"/>
          <w:numId w:val="382"/>
        </w:numPr>
        <w:spacing w:line="269" w:lineRule="auto"/>
        <w:ind w:right="14" w:hanging="360"/>
      </w:pPr>
      <w:r>
        <w:rPr>
          <w:i/>
        </w:rPr>
        <w:t xml:space="preserve">Célok és tervek </w:t>
      </w:r>
    </w:p>
    <w:p w14:paraId="15390551" w14:textId="77777777" w:rsidR="004D0AEA" w:rsidRDefault="006A411E" w:rsidP="006A411E">
      <w:pPr>
        <w:numPr>
          <w:ilvl w:val="0"/>
          <w:numId w:val="383"/>
        </w:numPr>
        <w:spacing w:after="36"/>
        <w:ind w:right="1864"/>
      </w:pPr>
      <w:r>
        <w:t xml:space="preserve">A felelősség, önismeret, munka, együttműködés, kreativitás, vállalkozó szellem, munkamegosztás, pénzügyi tudatosság megjelenése a mindennapi cselekvésekben; </w:t>
      </w:r>
    </w:p>
    <w:p w14:paraId="478DA7AD" w14:textId="77777777" w:rsidR="004D0AEA" w:rsidRDefault="006A411E" w:rsidP="006A411E">
      <w:pPr>
        <w:numPr>
          <w:ilvl w:val="0"/>
          <w:numId w:val="383"/>
        </w:numPr>
        <w:ind w:right="1864"/>
      </w:pPr>
      <w:r>
        <w:t xml:space="preserve">A siker, a boldogság, boldogulás átérzése, azonosítása az egyén életében; </w:t>
      </w:r>
      <w:r>
        <w:rPr>
          <w:rFonts w:ascii="Segoe UI Symbol" w:eastAsia="Segoe UI Symbol" w:hAnsi="Segoe UI Symbol" w:cs="Segoe UI Symbol"/>
        </w:rPr>
        <w:t></w:t>
      </w:r>
      <w:r>
        <w:rPr>
          <w:rFonts w:ascii="Arial" w:eastAsia="Arial" w:hAnsi="Arial" w:cs="Arial"/>
        </w:rPr>
        <w:t xml:space="preserve"> </w:t>
      </w:r>
      <w:r>
        <w:t xml:space="preserve">A pozitív életszemlélet tudatosítása; </w:t>
      </w:r>
    </w:p>
    <w:p w14:paraId="20667AFB" w14:textId="77777777" w:rsidR="004D0AEA" w:rsidRDefault="006A411E" w:rsidP="006A411E">
      <w:pPr>
        <w:numPr>
          <w:ilvl w:val="0"/>
          <w:numId w:val="383"/>
        </w:numPr>
        <w:ind w:right="1864"/>
      </w:pPr>
      <w:r>
        <w:t xml:space="preserve">Néhány személyes életcél megfogalmazása. </w:t>
      </w:r>
      <w:r>
        <w:rPr>
          <w:b/>
        </w:rPr>
        <w:t>F</w:t>
      </w:r>
      <w:r>
        <w:rPr>
          <w:b/>
          <w:sz w:val="19"/>
        </w:rPr>
        <w:t>OGALMAK</w:t>
      </w:r>
      <w:r>
        <w:rPr>
          <w:b/>
        </w:rPr>
        <w:t xml:space="preserve"> </w:t>
      </w:r>
    </w:p>
    <w:p w14:paraId="1688AE93" w14:textId="77777777" w:rsidR="004D0AEA" w:rsidRDefault="006A411E">
      <w:pPr>
        <w:spacing w:after="92"/>
        <w:ind w:left="144" w:right="15"/>
      </w:pPr>
      <w:r>
        <w:t xml:space="preserve">önismeret, önazonosság, boldogulás, boldogság, jólét, jóllét, stressz, káros szenvedély, függés, alkotás, munka, pénzügyi tudatosság </w:t>
      </w:r>
    </w:p>
    <w:p w14:paraId="149E0A82" w14:textId="77777777" w:rsidR="004D0AEA" w:rsidRDefault="006A411E">
      <w:pPr>
        <w:spacing w:line="271" w:lineRule="auto"/>
        <w:ind w:left="154" w:right="144" w:hanging="10"/>
      </w:pPr>
      <w:r>
        <w:rPr>
          <w:b/>
          <w:sz w:val="28"/>
        </w:rPr>
        <w:t>T</w:t>
      </w:r>
      <w:r>
        <w:rPr>
          <w:b/>
          <w:sz w:val="28"/>
          <w:vertAlign w:val="subscript"/>
        </w:rPr>
        <w:t>ÉMAKÖR</w:t>
      </w:r>
      <w:r>
        <w:rPr>
          <w:b/>
          <w:sz w:val="28"/>
        </w:rPr>
        <w:t>:</w:t>
      </w:r>
      <w:r>
        <w:rPr>
          <w:b/>
          <w:sz w:val="22"/>
        </w:rPr>
        <w:t xml:space="preserve"> </w:t>
      </w:r>
      <w:r>
        <w:rPr>
          <w:b/>
        </w:rPr>
        <w:t>A természet rendjének megőrzése, a fenntartható jövő</w:t>
      </w:r>
      <w:r>
        <w:rPr>
          <w:sz w:val="28"/>
        </w:rPr>
        <w:t xml:space="preserve"> </w:t>
      </w:r>
    </w:p>
    <w:p w14:paraId="0E05CD2F" w14:textId="77777777" w:rsidR="004D0AEA" w:rsidRDefault="006A411E">
      <w:pPr>
        <w:spacing w:after="28" w:line="265" w:lineRule="auto"/>
        <w:ind w:left="154" w:right="4421" w:hanging="10"/>
        <w:jc w:val="left"/>
      </w:pPr>
      <w:r>
        <w:rPr>
          <w:b/>
        </w:rPr>
        <w:t>T</w:t>
      </w:r>
      <w:r>
        <w:rPr>
          <w:b/>
          <w:sz w:val="19"/>
        </w:rPr>
        <w:t>ANULÁSI EREDMÉNYEK</w:t>
      </w:r>
      <w:r>
        <w:rPr>
          <w:b/>
        </w:rPr>
        <w:t xml:space="preserve"> </w:t>
      </w:r>
    </w:p>
    <w:p w14:paraId="0F9D4125" w14:textId="77777777" w:rsidR="004D0AEA" w:rsidRDefault="006A411E">
      <w:pPr>
        <w:spacing w:after="35" w:line="271" w:lineRule="auto"/>
        <w:ind w:left="154" w:right="144" w:hanging="10"/>
      </w:pPr>
      <w:r>
        <w:rPr>
          <w:b/>
        </w:rPr>
        <w:t>A témakör tanulása hozzájárul ahhoz, hogy a felnőtt tanuló a nevelési-oktatási szakasz végére, adottságaihoz mérten, életkorának megfelelően:</w:t>
      </w:r>
      <w:r>
        <w:t xml:space="preserve"> </w:t>
      </w:r>
    </w:p>
    <w:p w14:paraId="1ED8DD58" w14:textId="77777777" w:rsidR="004D0AEA" w:rsidRDefault="006A411E" w:rsidP="006A411E">
      <w:pPr>
        <w:numPr>
          <w:ilvl w:val="0"/>
          <w:numId w:val="386"/>
        </w:numPr>
        <w:spacing w:after="37"/>
        <w:ind w:right="15" w:hanging="360"/>
      </w:pPr>
      <w:r>
        <w:t xml:space="preserve">megfogalmazza személyes felelősségét a természeti és tárgyi környezet iránt, megoldási javaslatot tesz környezetének megőrzésére, esztétikus fejlesztésére; </w:t>
      </w:r>
    </w:p>
    <w:p w14:paraId="00B03597" w14:textId="77777777" w:rsidR="004D0AEA" w:rsidRDefault="006A411E" w:rsidP="006A411E">
      <w:pPr>
        <w:numPr>
          <w:ilvl w:val="0"/>
          <w:numId w:val="386"/>
        </w:numPr>
        <w:ind w:right="15" w:hanging="360"/>
      </w:pPr>
      <w:r>
        <w:t xml:space="preserve">értékeli, értelmezi az ökológiai, ökonómiai egyensúly hétköznapi szükségességét; </w:t>
      </w:r>
    </w:p>
    <w:p w14:paraId="03049350" w14:textId="77777777" w:rsidR="004D0AEA" w:rsidRDefault="006A411E" w:rsidP="006A411E">
      <w:pPr>
        <w:numPr>
          <w:ilvl w:val="0"/>
          <w:numId w:val="386"/>
        </w:numPr>
        <w:ind w:right="15" w:hanging="360"/>
      </w:pPr>
      <w:r>
        <w:t xml:space="preserve">döntéseket hoz arról, hogy milyen szokások kialakulásával járul hozzá a fenntartható fejlődés megvalósításához, milyen cselekvéseket tehet a társadalmi problémák kezelése érdekében; </w:t>
      </w:r>
      <w:r>
        <w:rPr>
          <w:rFonts w:ascii="Segoe UI Symbol" w:eastAsia="Segoe UI Symbol" w:hAnsi="Segoe UI Symbol" w:cs="Segoe UI Symbol"/>
        </w:rPr>
        <w:t></w:t>
      </w:r>
      <w:r>
        <w:rPr>
          <w:rFonts w:ascii="Arial" w:eastAsia="Arial" w:hAnsi="Arial" w:cs="Arial"/>
        </w:rPr>
        <w:t xml:space="preserve"> </w:t>
      </w:r>
      <w:r>
        <w:t xml:space="preserve">megfogalmazza, hogy a pozitív egyéni és társadalmi jövőkép elérését milyen feltételek támogatják. </w:t>
      </w:r>
    </w:p>
    <w:p w14:paraId="6194130B" w14:textId="77777777" w:rsidR="004D0AEA" w:rsidRDefault="006A411E">
      <w:pPr>
        <w:spacing w:after="39" w:line="271" w:lineRule="auto"/>
        <w:ind w:left="154" w:right="144" w:hanging="10"/>
      </w:pPr>
      <w:r>
        <w:rPr>
          <w:b/>
        </w:rPr>
        <w:t>A témakör tanulása eredményeként a tanuló:</w:t>
      </w:r>
      <w:r>
        <w:t xml:space="preserve"> </w:t>
      </w:r>
    </w:p>
    <w:p w14:paraId="08AB6E11" w14:textId="77777777" w:rsidR="004D0AEA" w:rsidRDefault="006A411E" w:rsidP="006A411E">
      <w:pPr>
        <w:numPr>
          <w:ilvl w:val="0"/>
          <w:numId w:val="387"/>
        </w:numPr>
        <w:spacing w:after="37"/>
        <w:ind w:right="14" w:hanging="360"/>
      </w:pPr>
      <w:r>
        <w:t xml:space="preserve">folyamatosan frissíti az emberi tevékenység környezetre gyakorolt hatásaival kapcsolatos ismereteit fizikai és digitális környezetben, mérlegelő szemlélettel vizsgálja a technikai fejlődés lehetőségeit, korlátait; </w:t>
      </w:r>
    </w:p>
    <w:p w14:paraId="33AA3DF8" w14:textId="77777777" w:rsidR="004D0AEA" w:rsidRDefault="006A411E" w:rsidP="006A411E">
      <w:pPr>
        <w:numPr>
          <w:ilvl w:val="0"/>
          <w:numId w:val="387"/>
        </w:numPr>
        <w:ind w:right="14" w:hanging="360"/>
      </w:pPr>
      <w:r>
        <w:t>megismeri és véleményezi a természeti erőforrások felhasználására, a környezetszennyezésre, a globális és társadalmi egyenlőtlenségek problémájára vonatkozó etikai felvetése-</w:t>
      </w:r>
    </w:p>
    <w:p w14:paraId="25182AFD" w14:textId="77777777" w:rsidR="004D0AEA" w:rsidRDefault="006A411E">
      <w:pPr>
        <w:spacing w:after="40"/>
        <w:ind w:left="793" w:right="15"/>
      </w:pPr>
      <w:proofErr w:type="spellStart"/>
      <w:r>
        <w:t>ket</w:t>
      </w:r>
      <w:proofErr w:type="spellEnd"/>
      <w:r>
        <w:t xml:space="preserve">; </w:t>
      </w:r>
    </w:p>
    <w:p w14:paraId="2B35E1DC" w14:textId="77777777" w:rsidR="004D0AEA" w:rsidRDefault="006A411E" w:rsidP="006A411E">
      <w:pPr>
        <w:numPr>
          <w:ilvl w:val="0"/>
          <w:numId w:val="387"/>
        </w:numPr>
        <w:spacing w:after="43"/>
        <w:ind w:right="14" w:hanging="360"/>
      </w:pPr>
      <w:r>
        <w:t xml:space="preserve">értelmezi a fenntartható fejlődés és a legfontosabb társadalmi problémák megoldása érdekében javasolt stratégiákat, cselekvési lehetőségeket.  </w:t>
      </w:r>
      <w:r>
        <w:rPr>
          <w:b/>
        </w:rPr>
        <w:t>F</w:t>
      </w:r>
      <w:r>
        <w:rPr>
          <w:b/>
          <w:sz w:val="19"/>
        </w:rPr>
        <w:t>EJLESZTÉSI FELADATOK ÉS ISMERETEK</w:t>
      </w:r>
      <w:r>
        <w:rPr>
          <w:b/>
        </w:rPr>
        <w:t xml:space="preserve"> </w:t>
      </w:r>
    </w:p>
    <w:p w14:paraId="4D26865E" w14:textId="77777777" w:rsidR="004D0AEA" w:rsidRDefault="006A411E" w:rsidP="006A411E">
      <w:pPr>
        <w:numPr>
          <w:ilvl w:val="0"/>
          <w:numId w:val="387"/>
        </w:numPr>
        <w:spacing w:line="269" w:lineRule="auto"/>
        <w:ind w:right="14" w:hanging="360"/>
      </w:pPr>
      <w:r>
        <w:rPr>
          <w:i/>
        </w:rPr>
        <w:t xml:space="preserve">Lehetőségek és egyenlőtlenségek </w:t>
      </w:r>
    </w:p>
    <w:p w14:paraId="59FDAEFF" w14:textId="77777777" w:rsidR="004D0AEA" w:rsidRDefault="006A411E" w:rsidP="006A411E">
      <w:pPr>
        <w:numPr>
          <w:ilvl w:val="0"/>
          <w:numId w:val="390"/>
        </w:numPr>
        <w:spacing w:after="38"/>
        <w:ind w:right="588" w:hanging="360"/>
      </w:pPr>
      <w:r>
        <w:lastRenderedPageBreak/>
        <w:t xml:space="preserve">Megismeri az általános emberi szükségleteket az egyén, a helyi közösségek és az emberiség szintjén is; </w:t>
      </w:r>
    </w:p>
    <w:p w14:paraId="742F4739" w14:textId="77777777" w:rsidR="004D0AEA" w:rsidRDefault="006A411E" w:rsidP="006A411E">
      <w:pPr>
        <w:numPr>
          <w:ilvl w:val="0"/>
          <w:numId w:val="390"/>
        </w:numPr>
        <w:ind w:right="588" w:hanging="360"/>
      </w:pPr>
      <w:r>
        <w:t xml:space="preserve">Az egyén és közösség rövid és hosszú távú érdekei közötti ellentmondások feltárja; </w:t>
      </w:r>
      <w:r>
        <w:rPr>
          <w:rFonts w:ascii="Segoe UI Symbol" w:eastAsia="Segoe UI Symbol" w:hAnsi="Segoe UI Symbol" w:cs="Segoe UI Symbol"/>
        </w:rPr>
        <w:t></w:t>
      </w:r>
      <w:r>
        <w:rPr>
          <w:rFonts w:ascii="Arial" w:eastAsia="Arial" w:hAnsi="Arial" w:cs="Arial"/>
        </w:rPr>
        <w:t xml:space="preserve"> </w:t>
      </w:r>
      <w:r>
        <w:t xml:space="preserve">Az emberiség létezésének alapvető feltételeit veszélyeztető folyamatok azonosítja; </w:t>
      </w:r>
      <w:r>
        <w:rPr>
          <w:rFonts w:ascii="Segoe UI Symbol" w:eastAsia="Segoe UI Symbol" w:hAnsi="Segoe UI Symbol" w:cs="Segoe UI Symbol"/>
        </w:rPr>
        <w:t></w:t>
      </w:r>
      <w:r>
        <w:rPr>
          <w:rFonts w:ascii="Arial" w:eastAsia="Arial" w:hAnsi="Arial" w:cs="Arial"/>
        </w:rPr>
        <w:t xml:space="preserve"> </w:t>
      </w:r>
      <w:r>
        <w:t xml:space="preserve">Társadalmi-gazdasági egyenlőtlenségek okainak megismerése. </w:t>
      </w:r>
    </w:p>
    <w:p w14:paraId="54CC46B3" w14:textId="77777777" w:rsidR="004D0AEA" w:rsidRDefault="006A411E" w:rsidP="006A411E">
      <w:pPr>
        <w:numPr>
          <w:ilvl w:val="0"/>
          <w:numId w:val="387"/>
        </w:numPr>
        <w:spacing w:line="269" w:lineRule="auto"/>
        <w:ind w:right="14" w:hanging="360"/>
      </w:pPr>
      <w:r>
        <w:rPr>
          <w:i/>
        </w:rPr>
        <w:t xml:space="preserve">Az ember és környezetének kölcsönhatása </w:t>
      </w:r>
    </w:p>
    <w:p w14:paraId="3BC11792" w14:textId="77777777" w:rsidR="004D0AEA" w:rsidRDefault="006A411E" w:rsidP="006A411E">
      <w:pPr>
        <w:numPr>
          <w:ilvl w:val="0"/>
          <w:numId w:val="388"/>
        </w:numPr>
        <w:spacing w:after="37"/>
        <w:ind w:right="15" w:hanging="360"/>
      </w:pPr>
      <w:r>
        <w:t xml:space="preserve">Az emberiség életét és gondolkodását leginkább befolyásoló technológiák hatásainak elemzése a személyes kapcsolatok és az életminőség szempontjából, megoldási javaslatok, etikai szabályok megfogalmazása a problémákra; </w:t>
      </w:r>
    </w:p>
    <w:p w14:paraId="79B20E02" w14:textId="77777777" w:rsidR="004D0AEA" w:rsidRDefault="006A411E" w:rsidP="006A411E">
      <w:pPr>
        <w:numPr>
          <w:ilvl w:val="0"/>
          <w:numId w:val="388"/>
        </w:numPr>
        <w:ind w:right="15" w:hanging="360"/>
      </w:pPr>
      <w:r>
        <w:t xml:space="preserve">Károsító és építő, környezetszépítő tevékenységek megkülönböztetése; </w:t>
      </w:r>
    </w:p>
    <w:p w14:paraId="3ED057FD" w14:textId="77777777" w:rsidR="004D0AEA" w:rsidRDefault="006A411E" w:rsidP="006A411E">
      <w:pPr>
        <w:numPr>
          <w:ilvl w:val="0"/>
          <w:numId w:val="388"/>
        </w:numPr>
        <w:ind w:right="15" w:hanging="360"/>
      </w:pPr>
      <w:r>
        <w:t xml:space="preserve">Néhány környezeti etikai és bioetikai kérdés megismerése; </w:t>
      </w:r>
    </w:p>
    <w:p w14:paraId="59CC6917" w14:textId="77777777" w:rsidR="004D0AEA" w:rsidRDefault="006A411E" w:rsidP="006A411E">
      <w:pPr>
        <w:numPr>
          <w:ilvl w:val="0"/>
          <w:numId w:val="387"/>
        </w:numPr>
        <w:spacing w:line="269" w:lineRule="auto"/>
        <w:ind w:right="14" w:hanging="360"/>
      </w:pPr>
      <w:r>
        <w:rPr>
          <w:i/>
        </w:rPr>
        <w:t xml:space="preserve">Az emberiség jövője </w:t>
      </w:r>
    </w:p>
    <w:p w14:paraId="11E86B94" w14:textId="77777777" w:rsidR="004D0AEA" w:rsidRDefault="006A411E" w:rsidP="006A411E">
      <w:pPr>
        <w:numPr>
          <w:ilvl w:val="0"/>
          <w:numId w:val="389"/>
        </w:numPr>
        <w:ind w:right="15" w:hanging="360"/>
      </w:pPr>
      <w:r>
        <w:t xml:space="preserve">A fogyasztói és pénzügyi tudatosság fő elveinek rendszerezése; </w:t>
      </w:r>
    </w:p>
    <w:p w14:paraId="1C73C68A" w14:textId="77777777" w:rsidR="004D0AEA" w:rsidRDefault="006A411E" w:rsidP="006A411E">
      <w:pPr>
        <w:numPr>
          <w:ilvl w:val="0"/>
          <w:numId w:val="389"/>
        </w:numPr>
        <w:ind w:right="15" w:hanging="360"/>
      </w:pPr>
      <w:r>
        <w:t xml:space="preserve">Környezetbarát technológiai megoldások, kreatív újra hasznosítási lehetőségek feltárása; </w:t>
      </w:r>
    </w:p>
    <w:p w14:paraId="20945156" w14:textId="77777777" w:rsidR="004D0AEA" w:rsidRDefault="006A411E" w:rsidP="006A411E">
      <w:pPr>
        <w:numPr>
          <w:ilvl w:val="0"/>
          <w:numId w:val="389"/>
        </w:numPr>
        <w:ind w:right="15" w:hanging="360"/>
      </w:pPr>
      <w:r>
        <w:t xml:space="preserve">Saját célok megfogalmazása a fenntartható fejlődés érdekében. </w:t>
      </w:r>
    </w:p>
    <w:p w14:paraId="7501025E" w14:textId="77777777" w:rsidR="004D0AEA" w:rsidRDefault="006A411E">
      <w:pPr>
        <w:spacing w:after="0" w:line="265" w:lineRule="auto"/>
        <w:ind w:left="154" w:right="4421" w:hanging="10"/>
        <w:jc w:val="left"/>
      </w:pPr>
      <w:r>
        <w:rPr>
          <w:b/>
        </w:rPr>
        <w:t>F</w:t>
      </w:r>
      <w:r>
        <w:rPr>
          <w:b/>
          <w:sz w:val="19"/>
        </w:rPr>
        <w:t>OGALMAK</w:t>
      </w:r>
      <w:r>
        <w:rPr>
          <w:b/>
        </w:rPr>
        <w:t xml:space="preserve"> </w:t>
      </w:r>
    </w:p>
    <w:p w14:paraId="42C4BDD8" w14:textId="77777777" w:rsidR="004D0AEA" w:rsidRDefault="006A411E">
      <w:pPr>
        <w:spacing w:after="92"/>
        <w:ind w:left="144" w:right="15"/>
      </w:pPr>
      <w:r>
        <w:t xml:space="preserve">erőforrás, globális hatás, újrahasznosítás, környezetbarát technológia, egyéni felelősség, fenntartható fejlődés, egyenlőtlenség </w:t>
      </w:r>
    </w:p>
    <w:p w14:paraId="10B3DE50" w14:textId="77777777" w:rsidR="004D0AEA" w:rsidRDefault="006A411E">
      <w:pPr>
        <w:spacing w:line="271" w:lineRule="auto"/>
        <w:ind w:left="154" w:right="144" w:hanging="10"/>
      </w:pPr>
      <w:r>
        <w:rPr>
          <w:b/>
          <w:sz w:val="28"/>
        </w:rPr>
        <w:t>T</w:t>
      </w:r>
      <w:r>
        <w:rPr>
          <w:b/>
          <w:sz w:val="22"/>
        </w:rPr>
        <w:t>ÉMAKÖR</w:t>
      </w:r>
      <w:r>
        <w:rPr>
          <w:b/>
          <w:sz w:val="28"/>
        </w:rPr>
        <w:t>:</w:t>
      </w:r>
      <w:r>
        <w:rPr>
          <w:b/>
          <w:sz w:val="22"/>
        </w:rPr>
        <w:t xml:space="preserve"> </w:t>
      </w:r>
      <w:r>
        <w:rPr>
          <w:b/>
        </w:rPr>
        <w:t>Az európai kultúra emberképe, hatása az egyén értékrendjére</w:t>
      </w:r>
      <w:r>
        <w:rPr>
          <w:b/>
          <w:sz w:val="28"/>
        </w:rPr>
        <w:t xml:space="preserve"> </w:t>
      </w:r>
    </w:p>
    <w:p w14:paraId="5F646A8B" w14:textId="77777777" w:rsidR="004D0AEA" w:rsidRDefault="006A411E">
      <w:pPr>
        <w:spacing w:after="28" w:line="265" w:lineRule="auto"/>
        <w:ind w:left="154" w:right="4421" w:hanging="10"/>
        <w:jc w:val="left"/>
      </w:pPr>
      <w:r>
        <w:rPr>
          <w:b/>
        </w:rPr>
        <w:t>T</w:t>
      </w:r>
      <w:r>
        <w:rPr>
          <w:b/>
          <w:sz w:val="19"/>
        </w:rPr>
        <w:t>ANULÁSI EREDMÉNYEK</w:t>
      </w:r>
      <w:r>
        <w:rPr>
          <w:b/>
        </w:rPr>
        <w:t xml:space="preserve"> </w:t>
      </w:r>
    </w:p>
    <w:p w14:paraId="2A583B47" w14:textId="77777777" w:rsidR="004D0AEA" w:rsidRDefault="006A411E">
      <w:pPr>
        <w:spacing w:line="271" w:lineRule="auto"/>
        <w:ind w:left="154" w:right="144" w:hanging="10"/>
      </w:pPr>
      <w:r>
        <w:rPr>
          <w:b/>
        </w:rPr>
        <w:t>A témakör tanulása hozzájárul ahhoz, hogy a felnőtt tanuló a nevelési-oktatási szakasz végére, adottságaihoz mérten, életkorának megfelelően:</w:t>
      </w:r>
      <w:r>
        <w:t xml:space="preserve"> </w:t>
      </w:r>
    </w:p>
    <w:p w14:paraId="15E6D209" w14:textId="77777777" w:rsidR="004D0AEA" w:rsidRDefault="006A411E" w:rsidP="006A411E">
      <w:pPr>
        <w:numPr>
          <w:ilvl w:val="0"/>
          <w:numId w:val="391"/>
        </w:numPr>
        <w:spacing w:after="36"/>
        <w:ind w:right="15" w:hanging="360"/>
      </w:pPr>
      <w:r>
        <w:t xml:space="preserve">értelmezi az európai, a nemzeti kultúra közös eredetét, forrását azonosítja a számára fontos közösségi értékeket, indokolja, hogy ezek milyen szerepet játszanak a saját életében; </w:t>
      </w:r>
    </w:p>
    <w:p w14:paraId="5314626F" w14:textId="77777777" w:rsidR="004D0AEA" w:rsidRDefault="006A411E" w:rsidP="006A411E">
      <w:pPr>
        <w:numPr>
          <w:ilvl w:val="0"/>
          <w:numId w:val="391"/>
        </w:numPr>
        <w:spacing w:after="38"/>
        <w:ind w:right="15" w:hanging="360"/>
      </w:pPr>
      <w:r>
        <w:t xml:space="preserve">azonosítja azokat a helyzeteket, amelyek etikai dilemmákat vetnek fel, és véleményt alkot róluk; </w:t>
      </w:r>
    </w:p>
    <w:p w14:paraId="50111AE2" w14:textId="77777777" w:rsidR="004D0AEA" w:rsidRDefault="006A411E" w:rsidP="006A411E">
      <w:pPr>
        <w:numPr>
          <w:ilvl w:val="0"/>
          <w:numId w:val="391"/>
        </w:numPr>
        <w:ind w:right="15" w:hanging="360"/>
      </w:pPr>
      <w:r>
        <w:t xml:space="preserve">értékeli az etikus, a nem etikus cselekvések lehetséges következményeit; </w:t>
      </w:r>
    </w:p>
    <w:p w14:paraId="3B4132C8" w14:textId="77777777" w:rsidR="004D0AEA" w:rsidRDefault="006A411E" w:rsidP="006A411E">
      <w:pPr>
        <w:numPr>
          <w:ilvl w:val="0"/>
          <w:numId w:val="391"/>
        </w:numPr>
        <w:ind w:right="15" w:hanging="360"/>
      </w:pPr>
      <w:r>
        <w:t xml:space="preserve">reflektíven értékeli tudásszerzési módjait, különös tekintettel a forrás hitelességére; </w:t>
      </w:r>
    </w:p>
    <w:p w14:paraId="4F4604F6" w14:textId="77777777" w:rsidR="004D0AEA" w:rsidRDefault="006A411E" w:rsidP="006A411E">
      <w:pPr>
        <w:numPr>
          <w:ilvl w:val="0"/>
          <w:numId w:val="391"/>
        </w:numPr>
        <w:ind w:right="15" w:hanging="360"/>
      </w:pPr>
      <w:r>
        <w:t xml:space="preserve">képes a helyzetnek megfelelő érzelmek kifejezésére; </w:t>
      </w:r>
    </w:p>
    <w:p w14:paraId="4C393732" w14:textId="77777777" w:rsidR="004D0AEA" w:rsidRDefault="006A411E" w:rsidP="006A411E">
      <w:pPr>
        <w:numPr>
          <w:ilvl w:val="0"/>
          <w:numId w:val="391"/>
        </w:numPr>
        <w:ind w:right="15" w:hanging="360"/>
      </w:pPr>
      <w:r>
        <w:t xml:space="preserve">egyéni cselekvési lehetőségeket fogalmaz meg az erkölcsi értékek érvényesítésére. </w:t>
      </w:r>
    </w:p>
    <w:p w14:paraId="4A074D3C" w14:textId="77777777" w:rsidR="004D0AEA" w:rsidRDefault="006A411E">
      <w:pPr>
        <w:spacing w:after="38" w:line="271" w:lineRule="auto"/>
        <w:ind w:left="154" w:right="144" w:hanging="10"/>
      </w:pPr>
      <w:r>
        <w:rPr>
          <w:b/>
        </w:rPr>
        <w:t xml:space="preserve">A témakör tanulása eredményeként a tanuló: </w:t>
      </w:r>
    </w:p>
    <w:p w14:paraId="152AC8FF" w14:textId="77777777" w:rsidR="004D0AEA" w:rsidRDefault="006A411E" w:rsidP="006A411E">
      <w:pPr>
        <w:numPr>
          <w:ilvl w:val="0"/>
          <w:numId w:val="392"/>
        </w:numPr>
        <w:ind w:left="794" w:right="15" w:hanging="361"/>
      </w:pPr>
      <w:r>
        <w:t xml:space="preserve">értelmezi a szeretetnek, az élet tisztelete elvének a kultúrára gyakorolt hatását; </w:t>
      </w:r>
    </w:p>
    <w:p w14:paraId="256D9C14" w14:textId="77777777" w:rsidR="004D0AEA" w:rsidRDefault="006A411E" w:rsidP="006A411E">
      <w:pPr>
        <w:numPr>
          <w:ilvl w:val="0"/>
          <w:numId w:val="392"/>
        </w:numPr>
        <w:spacing w:after="34"/>
        <w:ind w:left="794" w:right="15" w:hanging="361"/>
      </w:pPr>
      <w:r>
        <w:t xml:space="preserve">feltárja, hogy az Európa vallási </w:t>
      </w:r>
      <w:proofErr w:type="spellStart"/>
      <w:r>
        <w:t>arculatát</w:t>
      </w:r>
      <w:proofErr w:type="spellEnd"/>
      <w:r>
        <w:t xml:space="preserve"> meghatározó egyházak tevékenysége, szokás- vagy értékrendje milyen módon jelenik meg a társadalomban; </w:t>
      </w:r>
    </w:p>
    <w:p w14:paraId="79098301" w14:textId="77777777" w:rsidR="004D0AEA" w:rsidRDefault="006A411E" w:rsidP="006A411E">
      <w:pPr>
        <w:numPr>
          <w:ilvl w:val="0"/>
          <w:numId w:val="392"/>
        </w:numPr>
        <w:spacing w:after="38"/>
        <w:ind w:left="794" w:right="15" w:hanging="361"/>
      </w:pPr>
      <w:r>
        <w:t xml:space="preserve">feltárja, hogyan jelenik meg a hétköznapok során a tárgyalt világvallásoknak az emberi életre vonatkozó erkölcsi tanításai; </w:t>
      </w:r>
    </w:p>
    <w:p w14:paraId="7CF3B219" w14:textId="77777777" w:rsidR="004D0AEA" w:rsidRDefault="006A411E" w:rsidP="006A411E">
      <w:pPr>
        <w:numPr>
          <w:ilvl w:val="0"/>
          <w:numId w:val="392"/>
        </w:numPr>
        <w:ind w:left="794" w:right="15" w:hanging="361"/>
      </w:pPr>
      <w:r>
        <w:t xml:space="preserve">a megismert vallások erkölcsi tanításait összeveti személyes véleményével; </w:t>
      </w:r>
    </w:p>
    <w:p w14:paraId="2C046949" w14:textId="77777777" w:rsidR="004D0AEA" w:rsidRDefault="006A411E" w:rsidP="006A411E">
      <w:pPr>
        <w:numPr>
          <w:ilvl w:val="0"/>
          <w:numId w:val="392"/>
        </w:numPr>
        <w:spacing w:after="46"/>
        <w:ind w:left="794" w:right="15" w:hanging="361"/>
      </w:pPr>
      <w:r>
        <w:t xml:space="preserve">saját életét meghatározó világnézeti elkötelezettség birtokában a kölcsönös tolerancia elveit gyakorolja. </w:t>
      </w:r>
    </w:p>
    <w:p w14:paraId="4047E744" w14:textId="77777777" w:rsidR="004D0AEA" w:rsidRDefault="006A411E">
      <w:pPr>
        <w:spacing w:after="53" w:line="265" w:lineRule="auto"/>
        <w:ind w:left="154" w:right="4421" w:hanging="10"/>
        <w:jc w:val="left"/>
      </w:pPr>
      <w:r>
        <w:rPr>
          <w:b/>
        </w:rPr>
        <w:t>F</w:t>
      </w:r>
      <w:r>
        <w:rPr>
          <w:b/>
          <w:sz w:val="19"/>
        </w:rPr>
        <w:t>EJLESZTÉSI FELADATOK ÉS ISMERETEK</w:t>
      </w:r>
      <w:r>
        <w:rPr>
          <w:b/>
        </w:rPr>
        <w:t xml:space="preserve"> </w:t>
      </w:r>
    </w:p>
    <w:p w14:paraId="217FFC10" w14:textId="77777777" w:rsidR="004D0AEA" w:rsidRDefault="006A411E" w:rsidP="006A411E">
      <w:pPr>
        <w:numPr>
          <w:ilvl w:val="0"/>
          <w:numId w:val="392"/>
        </w:numPr>
        <w:spacing w:line="269" w:lineRule="auto"/>
        <w:ind w:left="794" w:right="15" w:hanging="361"/>
      </w:pPr>
      <w:r>
        <w:rPr>
          <w:i/>
        </w:rPr>
        <w:t xml:space="preserve">Világnézet és erkölcs </w:t>
      </w:r>
    </w:p>
    <w:p w14:paraId="45F5BBEB" w14:textId="77777777" w:rsidR="004D0AEA" w:rsidRDefault="006A411E" w:rsidP="006A411E">
      <w:pPr>
        <w:numPr>
          <w:ilvl w:val="0"/>
          <w:numId w:val="393"/>
        </w:numPr>
        <w:ind w:right="15" w:hanging="289"/>
      </w:pPr>
      <w:r>
        <w:t xml:space="preserve">Különböző világnézeten alapuló gondolkodások összehasonlítása; </w:t>
      </w:r>
    </w:p>
    <w:p w14:paraId="7F36F27F" w14:textId="77777777" w:rsidR="004D0AEA" w:rsidRDefault="006A411E" w:rsidP="006A411E">
      <w:pPr>
        <w:numPr>
          <w:ilvl w:val="0"/>
          <w:numId w:val="393"/>
        </w:numPr>
        <w:ind w:right="15" w:hanging="289"/>
      </w:pPr>
      <w:r>
        <w:lastRenderedPageBreak/>
        <w:t xml:space="preserve">Az erkölcs, mint viselkedést szabályozó értékrendszer, az erkölcsi fogalmak egyéni értelmezése; </w:t>
      </w:r>
    </w:p>
    <w:p w14:paraId="7A01E0F4" w14:textId="77777777" w:rsidR="004D0AEA" w:rsidRDefault="006A411E" w:rsidP="006A411E">
      <w:pPr>
        <w:numPr>
          <w:ilvl w:val="0"/>
          <w:numId w:val="393"/>
        </w:numPr>
        <w:spacing w:after="36"/>
        <w:ind w:right="15" w:hanging="289"/>
      </w:pPr>
      <w:r>
        <w:t xml:space="preserve">A személyes erkölcs kialakulását befolyásoló tényezők azonosítása: a család, a média, a kortárs csoportok, a nevelők; Az egyén és közösség értékítéletének ütköztetése; </w:t>
      </w:r>
    </w:p>
    <w:p w14:paraId="351FE35B" w14:textId="77777777" w:rsidR="004D0AEA" w:rsidRDefault="006A411E" w:rsidP="006A411E">
      <w:pPr>
        <w:numPr>
          <w:ilvl w:val="0"/>
          <w:numId w:val="393"/>
        </w:numPr>
        <w:ind w:right="15" w:hanging="289"/>
      </w:pPr>
      <w:r>
        <w:t xml:space="preserve">A saját értékrendnek megfelelő és ellentmondó viselkedés gyakorlása; </w:t>
      </w:r>
    </w:p>
    <w:p w14:paraId="2361F77F" w14:textId="77777777" w:rsidR="004D0AEA" w:rsidRDefault="006A411E" w:rsidP="006A411E">
      <w:pPr>
        <w:numPr>
          <w:ilvl w:val="0"/>
          <w:numId w:val="393"/>
        </w:numPr>
        <w:ind w:right="15" w:hanging="289"/>
      </w:pPr>
      <w:r>
        <w:t xml:space="preserve">A zsidóság és a kereszténység, világképeinek fő vonásai, fő tanításaik megismerése; </w:t>
      </w:r>
    </w:p>
    <w:p w14:paraId="00608A06" w14:textId="77777777" w:rsidR="004D0AEA" w:rsidRDefault="006A411E" w:rsidP="006A411E">
      <w:pPr>
        <w:numPr>
          <w:ilvl w:val="0"/>
          <w:numId w:val="393"/>
        </w:numPr>
        <w:ind w:right="15" w:hanging="289"/>
      </w:pPr>
      <w:r>
        <w:t xml:space="preserve">A vallás szerepének jelentőségének azonosítása az emberek életében; </w:t>
      </w:r>
    </w:p>
    <w:p w14:paraId="129BB537" w14:textId="77777777" w:rsidR="004D0AEA" w:rsidRDefault="006A411E" w:rsidP="006A411E">
      <w:pPr>
        <w:numPr>
          <w:ilvl w:val="0"/>
          <w:numId w:val="393"/>
        </w:numPr>
        <w:ind w:right="15" w:hanging="289"/>
      </w:pPr>
      <w:r>
        <w:t xml:space="preserve">A zsidó és keresztény vallások álláspontjainak értelmezése néhány általános etikai kérdésben; </w:t>
      </w:r>
      <w:r>
        <w:rPr>
          <w:rFonts w:ascii="Segoe UI Symbol" w:eastAsia="Segoe UI Symbol" w:hAnsi="Segoe UI Symbol" w:cs="Segoe UI Symbol"/>
        </w:rPr>
        <w:t></w:t>
      </w:r>
      <w:r>
        <w:rPr>
          <w:rFonts w:ascii="Arial" w:eastAsia="Arial" w:hAnsi="Arial" w:cs="Arial"/>
        </w:rPr>
        <w:t xml:space="preserve"> </w:t>
      </w:r>
      <w:r>
        <w:t xml:space="preserve">Az egyházak társadalmi tevékenységének megismerése, együttműködés közös célok érdekében. </w:t>
      </w:r>
    </w:p>
    <w:p w14:paraId="7A83B8D3" w14:textId="77777777" w:rsidR="004D0AEA" w:rsidRDefault="006A411E">
      <w:pPr>
        <w:spacing w:line="269" w:lineRule="auto"/>
        <w:ind w:left="226" w:right="14" w:hanging="10"/>
      </w:pPr>
      <w:r>
        <w:rPr>
          <w:rFonts w:ascii="Segoe UI Symbol" w:eastAsia="Segoe UI Symbol" w:hAnsi="Segoe UI Symbol" w:cs="Segoe UI Symbol"/>
        </w:rPr>
        <w:t></w:t>
      </w:r>
      <w:r>
        <w:rPr>
          <w:rFonts w:ascii="Arial" w:eastAsia="Arial" w:hAnsi="Arial" w:cs="Arial"/>
        </w:rPr>
        <w:t xml:space="preserve"> </w:t>
      </w:r>
      <w:r>
        <w:rPr>
          <w:i/>
        </w:rPr>
        <w:t xml:space="preserve">A vallások tanításai </w:t>
      </w:r>
    </w:p>
    <w:p w14:paraId="2A56678D" w14:textId="77777777" w:rsidR="004D0AEA" w:rsidRDefault="006A411E">
      <w:pPr>
        <w:ind w:left="565" w:right="15"/>
      </w:pPr>
      <w:r>
        <w:t xml:space="preserve">A tízparancsolat megismerése; A felebaráti szeretet, felelősségvállalás gyakorlása a másik ember iránt; Olyan értékek keresése, melyek azonosak a vallásos, nem vallásos emberek számára. </w:t>
      </w:r>
    </w:p>
    <w:p w14:paraId="4FCF63AA" w14:textId="77777777" w:rsidR="004D0AEA" w:rsidRDefault="006A411E">
      <w:pPr>
        <w:spacing w:after="0" w:line="265" w:lineRule="auto"/>
        <w:ind w:left="154" w:right="4421" w:hanging="10"/>
        <w:jc w:val="left"/>
      </w:pPr>
      <w:r>
        <w:rPr>
          <w:b/>
        </w:rPr>
        <w:t>F</w:t>
      </w:r>
      <w:r>
        <w:rPr>
          <w:b/>
          <w:sz w:val="19"/>
        </w:rPr>
        <w:t>OGALMAK</w:t>
      </w:r>
      <w:r>
        <w:rPr>
          <w:b/>
        </w:rPr>
        <w:t xml:space="preserve"> </w:t>
      </w:r>
    </w:p>
    <w:p w14:paraId="622F499F" w14:textId="77777777" w:rsidR="004D0AEA" w:rsidRDefault="006A411E">
      <w:pPr>
        <w:ind w:left="144" w:right="284"/>
      </w:pPr>
      <w:r>
        <w:t xml:space="preserve">vallás, hit, erkölcs, kereszténység, iszlám, judaizmus, hinduizmus, buddhizmus, felebaráti szeretet, karitász, aranyszabály, az élet tiszteletének elve, tízparancsolat </w:t>
      </w:r>
      <w:r>
        <w:rPr>
          <w:b/>
        </w:rPr>
        <w:t xml:space="preserve">TERMÉSZETTUDOMÁNY </w:t>
      </w:r>
    </w:p>
    <w:p w14:paraId="4B2842EF" w14:textId="77777777" w:rsidR="004D0AEA" w:rsidRDefault="006A411E">
      <w:pPr>
        <w:spacing w:after="188" w:line="259" w:lineRule="auto"/>
        <w:ind w:left="144" w:firstLine="0"/>
        <w:jc w:val="left"/>
      </w:pPr>
      <w:r>
        <w:rPr>
          <w:sz w:val="22"/>
        </w:rPr>
        <w:t xml:space="preserve"> </w:t>
      </w:r>
    </w:p>
    <w:p w14:paraId="629CB36C" w14:textId="77777777" w:rsidR="004D0AEA" w:rsidRDefault="006A411E">
      <w:pPr>
        <w:spacing w:line="271" w:lineRule="auto"/>
        <w:ind w:left="154" w:right="144" w:hanging="10"/>
      </w:pPr>
      <w:r>
        <w:rPr>
          <w:b/>
        </w:rPr>
        <w:t xml:space="preserve">A teljes órakeret felosztása évfolyamonként </w:t>
      </w:r>
    </w:p>
    <w:p w14:paraId="309C25F4" w14:textId="77777777" w:rsidR="004D0AEA" w:rsidRDefault="006A411E">
      <w:pPr>
        <w:spacing w:after="0" w:line="259" w:lineRule="auto"/>
        <w:ind w:left="144" w:firstLine="0"/>
        <w:jc w:val="left"/>
      </w:pPr>
      <w:r>
        <w:rPr>
          <w:b/>
        </w:rPr>
        <w:t xml:space="preserve"> </w:t>
      </w:r>
    </w:p>
    <w:tbl>
      <w:tblPr>
        <w:tblStyle w:val="TableGrid"/>
        <w:tblW w:w="7531" w:type="dxa"/>
        <w:tblInd w:w="991" w:type="dxa"/>
        <w:tblCellMar>
          <w:left w:w="114" w:type="dxa"/>
          <w:right w:w="115" w:type="dxa"/>
        </w:tblCellMar>
        <w:tblLook w:val="04A0" w:firstRow="1" w:lastRow="0" w:firstColumn="1" w:lastColumn="0" w:noHBand="0" w:noVBand="1"/>
      </w:tblPr>
      <w:tblGrid>
        <w:gridCol w:w="2558"/>
        <w:gridCol w:w="1562"/>
        <w:gridCol w:w="1273"/>
        <w:gridCol w:w="997"/>
        <w:gridCol w:w="1141"/>
      </w:tblGrid>
      <w:tr w:rsidR="004D0AEA" w14:paraId="1CF6877C" w14:textId="77777777">
        <w:trPr>
          <w:trHeight w:val="288"/>
        </w:trPr>
        <w:tc>
          <w:tcPr>
            <w:tcW w:w="2558" w:type="dxa"/>
            <w:tcBorders>
              <w:top w:val="single" w:sz="5" w:space="0" w:color="000000"/>
              <w:left w:val="single" w:sz="5" w:space="0" w:color="000000"/>
              <w:bottom w:val="single" w:sz="5" w:space="0" w:color="000000"/>
              <w:right w:val="single" w:sz="5" w:space="0" w:color="000000"/>
            </w:tcBorders>
          </w:tcPr>
          <w:p w14:paraId="7168D4CF" w14:textId="77777777" w:rsidR="004D0AEA" w:rsidRDefault="006A411E">
            <w:pPr>
              <w:spacing w:after="0" w:line="259" w:lineRule="auto"/>
              <w:ind w:left="96" w:firstLine="0"/>
              <w:jc w:val="left"/>
            </w:pPr>
            <w:r>
              <w:rPr>
                <w:b/>
              </w:rPr>
              <w:t xml:space="preserve">Évfolyam/óraszámok </w:t>
            </w:r>
          </w:p>
        </w:tc>
        <w:tc>
          <w:tcPr>
            <w:tcW w:w="1562" w:type="dxa"/>
            <w:tcBorders>
              <w:top w:val="single" w:sz="5" w:space="0" w:color="000000"/>
              <w:left w:val="single" w:sz="5" w:space="0" w:color="000000"/>
              <w:bottom w:val="single" w:sz="5" w:space="0" w:color="000000"/>
              <w:right w:val="single" w:sz="5" w:space="0" w:color="000000"/>
            </w:tcBorders>
          </w:tcPr>
          <w:p w14:paraId="5DB8FADD" w14:textId="77777777" w:rsidR="004D0AEA" w:rsidRDefault="006A411E">
            <w:pPr>
              <w:spacing w:after="0" w:line="259" w:lineRule="auto"/>
              <w:ind w:right="23" w:firstLine="0"/>
              <w:jc w:val="center"/>
            </w:pPr>
            <w:r>
              <w:rPr>
                <w:b/>
              </w:rPr>
              <w:t xml:space="preserve">5. </w:t>
            </w:r>
          </w:p>
        </w:tc>
        <w:tc>
          <w:tcPr>
            <w:tcW w:w="1273" w:type="dxa"/>
            <w:tcBorders>
              <w:top w:val="single" w:sz="5" w:space="0" w:color="000000"/>
              <w:left w:val="single" w:sz="5" w:space="0" w:color="000000"/>
              <w:bottom w:val="single" w:sz="5" w:space="0" w:color="000000"/>
              <w:right w:val="single" w:sz="5" w:space="0" w:color="000000"/>
            </w:tcBorders>
          </w:tcPr>
          <w:p w14:paraId="1C7CDF42" w14:textId="77777777" w:rsidR="004D0AEA" w:rsidRDefault="006A411E">
            <w:pPr>
              <w:spacing w:after="0" w:line="259" w:lineRule="auto"/>
              <w:ind w:right="23" w:firstLine="0"/>
              <w:jc w:val="center"/>
            </w:pPr>
            <w:r>
              <w:rPr>
                <w:b/>
              </w:rPr>
              <w:t xml:space="preserve">6. </w:t>
            </w:r>
          </w:p>
        </w:tc>
        <w:tc>
          <w:tcPr>
            <w:tcW w:w="997" w:type="dxa"/>
            <w:tcBorders>
              <w:top w:val="single" w:sz="5" w:space="0" w:color="000000"/>
              <w:left w:val="single" w:sz="5" w:space="0" w:color="000000"/>
              <w:bottom w:val="single" w:sz="5" w:space="0" w:color="000000"/>
              <w:right w:val="single" w:sz="5" w:space="0" w:color="000000"/>
            </w:tcBorders>
          </w:tcPr>
          <w:p w14:paraId="7D8D9AD3" w14:textId="77777777" w:rsidR="004D0AEA" w:rsidRDefault="006A411E">
            <w:pPr>
              <w:spacing w:after="0" w:line="259" w:lineRule="auto"/>
              <w:ind w:left="13" w:firstLine="0"/>
              <w:jc w:val="center"/>
            </w:pPr>
            <w:r>
              <w:rPr>
                <w:b/>
              </w:rPr>
              <w:t xml:space="preserve">7. </w:t>
            </w:r>
          </w:p>
        </w:tc>
        <w:tc>
          <w:tcPr>
            <w:tcW w:w="1141" w:type="dxa"/>
            <w:tcBorders>
              <w:top w:val="single" w:sz="5" w:space="0" w:color="000000"/>
              <w:left w:val="single" w:sz="5" w:space="0" w:color="000000"/>
              <w:bottom w:val="single" w:sz="5" w:space="0" w:color="000000"/>
              <w:right w:val="single" w:sz="5" w:space="0" w:color="000000"/>
            </w:tcBorders>
          </w:tcPr>
          <w:p w14:paraId="3C79852B" w14:textId="77777777" w:rsidR="004D0AEA" w:rsidRDefault="006A411E">
            <w:pPr>
              <w:spacing w:after="0" w:line="259" w:lineRule="auto"/>
              <w:ind w:right="11" w:firstLine="0"/>
              <w:jc w:val="center"/>
            </w:pPr>
            <w:r>
              <w:rPr>
                <w:b/>
              </w:rPr>
              <w:t xml:space="preserve">8. </w:t>
            </w:r>
          </w:p>
        </w:tc>
      </w:tr>
      <w:tr w:rsidR="004D0AEA" w14:paraId="11A6E465" w14:textId="77777777">
        <w:trPr>
          <w:trHeight w:val="444"/>
        </w:trPr>
        <w:tc>
          <w:tcPr>
            <w:tcW w:w="2558" w:type="dxa"/>
            <w:tcBorders>
              <w:top w:val="single" w:sz="5" w:space="0" w:color="000000"/>
              <w:left w:val="single" w:sz="5" w:space="0" w:color="000000"/>
              <w:bottom w:val="single" w:sz="5" w:space="0" w:color="000000"/>
              <w:right w:val="single" w:sz="5" w:space="0" w:color="000000"/>
            </w:tcBorders>
          </w:tcPr>
          <w:p w14:paraId="38B850C0" w14:textId="77777777" w:rsidR="004D0AEA" w:rsidRDefault="006A411E">
            <w:pPr>
              <w:spacing w:after="0" w:line="259" w:lineRule="auto"/>
              <w:ind w:firstLine="0"/>
              <w:jc w:val="left"/>
            </w:pPr>
            <w:r>
              <w:t xml:space="preserve">Heti </w:t>
            </w:r>
          </w:p>
        </w:tc>
        <w:tc>
          <w:tcPr>
            <w:tcW w:w="1562" w:type="dxa"/>
            <w:tcBorders>
              <w:top w:val="single" w:sz="5" w:space="0" w:color="000000"/>
              <w:left w:val="single" w:sz="5" w:space="0" w:color="000000"/>
              <w:bottom w:val="single" w:sz="5" w:space="0" w:color="000000"/>
              <w:right w:val="single" w:sz="5" w:space="0" w:color="000000"/>
            </w:tcBorders>
          </w:tcPr>
          <w:p w14:paraId="11FEB224" w14:textId="77777777" w:rsidR="004D0AEA" w:rsidRDefault="006A411E">
            <w:pPr>
              <w:spacing w:after="0" w:line="259" w:lineRule="auto"/>
              <w:ind w:right="11" w:firstLine="0"/>
              <w:jc w:val="center"/>
            </w:pPr>
            <w:r>
              <w:t xml:space="preserve">1 </w:t>
            </w:r>
          </w:p>
        </w:tc>
        <w:tc>
          <w:tcPr>
            <w:tcW w:w="1273" w:type="dxa"/>
            <w:tcBorders>
              <w:top w:val="single" w:sz="5" w:space="0" w:color="000000"/>
              <w:left w:val="single" w:sz="5" w:space="0" w:color="000000"/>
              <w:bottom w:val="single" w:sz="5" w:space="0" w:color="000000"/>
              <w:right w:val="single" w:sz="5" w:space="0" w:color="000000"/>
            </w:tcBorders>
          </w:tcPr>
          <w:p w14:paraId="7304C121" w14:textId="77777777" w:rsidR="004D0AEA" w:rsidRDefault="006A411E">
            <w:pPr>
              <w:spacing w:after="0" w:line="259" w:lineRule="auto"/>
              <w:ind w:right="11" w:firstLine="0"/>
              <w:jc w:val="center"/>
            </w:pPr>
            <w:r>
              <w:t xml:space="preserve">1 </w:t>
            </w:r>
          </w:p>
        </w:tc>
        <w:tc>
          <w:tcPr>
            <w:tcW w:w="997" w:type="dxa"/>
            <w:tcBorders>
              <w:top w:val="single" w:sz="5" w:space="0" w:color="000000"/>
              <w:left w:val="single" w:sz="5" w:space="0" w:color="000000"/>
              <w:bottom w:val="single" w:sz="5" w:space="0" w:color="000000"/>
              <w:right w:val="single" w:sz="5" w:space="0" w:color="000000"/>
            </w:tcBorders>
          </w:tcPr>
          <w:p w14:paraId="1871F5B8" w14:textId="77777777" w:rsidR="004D0AEA" w:rsidRDefault="006A411E">
            <w:pPr>
              <w:spacing w:after="0" w:line="259" w:lineRule="auto"/>
              <w:ind w:left="9" w:firstLine="0"/>
              <w:jc w:val="center"/>
            </w:pPr>
            <w:r>
              <w:t xml:space="preserve">- </w:t>
            </w:r>
          </w:p>
        </w:tc>
        <w:tc>
          <w:tcPr>
            <w:tcW w:w="1141" w:type="dxa"/>
            <w:tcBorders>
              <w:top w:val="single" w:sz="5" w:space="0" w:color="000000"/>
              <w:left w:val="single" w:sz="5" w:space="0" w:color="000000"/>
              <w:bottom w:val="single" w:sz="5" w:space="0" w:color="000000"/>
              <w:right w:val="single" w:sz="5" w:space="0" w:color="000000"/>
            </w:tcBorders>
          </w:tcPr>
          <w:p w14:paraId="66EC4884" w14:textId="77777777" w:rsidR="004D0AEA" w:rsidRDefault="006A411E">
            <w:pPr>
              <w:spacing w:after="0" w:line="259" w:lineRule="auto"/>
              <w:ind w:right="15" w:firstLine="0"/>
              <w:jc w:val="center"/>
            </w:pPr>
            <w:r>
              <w:t xml:space="preserve">- </w:t>
            </w:r>
          </w:p>
        </w:tc>
      </w:tr>
      <w:tr w:rsidR="004D0AEA" w14:paraId="314F23FA" w14:textId="77777777">
        <w:trPr>
          <w:trHeight w:val="276"/>
        </w:trPr>
        <w:tc>
          <w:tcPr>
            <w:tcW w:w="2558" w:type="dxa"/>
            <w:tcBorders>
              <w:top w:val="single" w:sz="5" w:space="0" w:color="000000"/>
              <w:left w:val="single" w:sz="5" w:space="0" w:color="000000"/>
              <w:bottom w:val="single" w:sz="5" w:space="0" w:color="000000"/>
              <w:right w:val="single" w:sz="5" w:space="0" w:color="000000"/>
            </w:tcBorders>
          </w:tcPr>
          <w:p w14:paraId="4A94B482" w14:textId="77777777" w:rsidR="004D0AEA" w:rsidRDefault="006A411E">
            <w:pPr>
              <w:spacing w:after="0" w:line="259" w:lineRule="auto"/>
              <w:ind w:firstLine="0"/>
              <w:jc w:val="left"/>
            </w:pPr>
            <w:r>
              <w:t xml:space="preserve">Éves </w:t>
            </w:r>
          </w:p>
        </w:tc>
        <w:tc>
          <w:tcPr>
            <w:tcW w:w="1562" w:type="dxa"/>
            <w:tcBorders>
              <w:top w:val="single" w:sz="5" w:space="0" w:color="000000"/>
              <w:left w:val="single" w:sz="5" w:space="0" w:color="000000"/>
              <w:bottom w:val="single" w:sz="5" w:space="0" w:color="000000"/>
              <w:right w:val="single" w:sz="5" w:space="0" w:color="000000"/>
            </w:tcBorders>
          </w:tcPr>
          <w:p w14:paraId="45DDB372" w14:textId="77777777" w:rsidR="004D0AEA" w:rsidRDefault="006A411E">
            <w:pPr>
              <w:spacing w:after="0" w:line="259" w:lineRule="auto"/>
              <w:ind w:right="11" w:firstLine="0"/>
              <w:jc w:val="center"/>
            </w:pPr>
            <w:r>
              <w:t xml:space="preserve">36 </w:t>
            </w:r>
          </w:p>
        </w:tc>
        <w:tc>
          <w:tcPr>
            <w:tcW w:w="1273" w:type="dxa"/>
            <w:tcBorders>
              <w:top w:val="single" w:sz="5" w:space="0" w:color="000000"/>
              <w:left w:val="single" w:sz="5" w:space="0" w:color="000000"/>
              <w:bottom w:val="single" w:sz="5" w:space="0" w:color="000000"/>
              <w:right w:val="single" w:sz="5" w:space="0" w:color="000000"/>
            </w:tcBorders>
          </w:tcPr>
          <w:p w14:paraId="6539FC8C" w14:textId="77777777" w:rsidR="004D0AEA" w:rsidRDefault="006A411E">
            <w:pPr>
              <w:spacing w:after="0" w:line="259" w:lineRule="auto"/>
              <w:ind w:right="11" w:firstLine="0"/>
              <w:jc w:val="center"/>
            </w:pPr>
            <w:r>
              <w:t xml:space="preserve">36 </w:t>
            </w:r>
          </w:p>
        </w:tc>
        <w:tc>
          <w:tcPr>
            <w:tcW w:w="997" w:type="dxa"/>
            <w:tcBorders>
              <w:top w:val="single" w:sz="5" w:space="0" w:color="000000"/>
              <w:left w:val="single" w:sz="5" w:space="0" w:color="000000"/>
              <w:bottom w:val="single" w:sz="5" w:space="0" w:color="000000"/>
              <w:right w:val="single" w:sz="5" w:space="0" w:color="000000"/>
            </w:tcBorders>
          </w:tcPr>
          <w:p w14:paraId="7C9A626B" w14:textId="77777777" w:rsidR="004D0AEA" w:rsidRDefault="006A411E">
            <w:pPr>
              <w:spacing w:after="0" w:line="259" w:lineRule="auto"/>
              <w:ind w:left="9" w:firstLine="0"/>
              <w:jc w:val="center"/>
            </w:pPr>
            <w:r>
              <w:t xml:space="preserve">- </w:t>
            </w:r>
          </w:p>
        </w:tc>
        <w:tc>
          <w:tcPr>
            <w:tcW w:w="1141" w:type="dxa"/>
            <w:tcBorders>
              <w:top w:val="single" w:sz="5" w:space="0" w:color="000000"/>
              <w:left w:val="single" w:sz="5" w:space="0" w:color="000000"/>
              <w:bottom w:val="single" w:sz="5" w:space="0" w:color="000000"/>
              <w:right w:val="single" w:sz="5" w:space="0" w:color="000000"/>
            </w:tcBorders>
          </w:tcPr>
          <w:p w14:paraId="49BEA1B9" w14:textId="77777777" w:rsidR="004D0AEA" w:rsidRDefault="006A411E">
            <w:pPr>
              <w:spacing w:after="0" w:line="259" w:lineRule="auto"/>
              <w:ind w:right="15" w:firstLine="0"/>
              <w:jc w:val="center"/>
            </w:pPr>
            <w:r>
              <w:t xml:space="preserve">- </w:t>
            </w:r>
          </w:p>
        </w:tc>
      </w:tr>
    </w:tbl>
    <w:p w14:paraId="44240BA1" w14:textId="77777777" w:rsidR="004D0AEA" w:rsidRDefault="006A411E">
      <w:pPr>
        <w:spacing w:after="196" w:line="259" w:lineRule="auto"/>
        <w:ind w:left="144" w:firstLine="0"/>
        <w:jc w:val="left"/>
      </w:pPr>
      <w:r>
        <w:rPr>
          <w:sz w:val="22"/>
        </w:rPr>
        <w:t xml:space="preserve"> </w:t>
      </w:r>
    </w:p>
    <w:p w14:paraId="35DF0937" w14:textId="77777777" w:rsidR="004D0AEA" w:rsidRDefault="006A411E">
      <w:pPr>
        <w:ind w:left="144" w:right="570"/>
      </w:pPr>
      <w:r>
        <w:t xml:space="preserve">A természettudomány tantárgy alapvető szerepet játszik a tudományos és technológiai műveltség kialakításában a természettudományokkal való ismerkedés első szakaszában. Összekötő szerepet tölt be az alsó </w:t>
      </w:r>
      <w:proofErr w:type="spellStart"/>
      <w:r>
        <w:t>tagozatos</w:t>
      </w:r>
      <w:proofErr w:type="spellEnd"/>
      <w:r>
        <w:t xml:space="preserve"> környezetismeret és a 7. osztálytól diszciplináris keretek között oktatható természettudományos tárgyak (biológia, fizika, földrajz, kémia) között. Ugyanakkor a tantárgynak van egy horizontális vetülete is, hiszen a természettudományi tanulmányok sok esetben építenek a más tantárgyak (főleg a magyar, a matematika és a történelem) keretében megszerzett tudásra, készségekre, kompetenciákra. </w:t>
      </w:r>
    </w:p>
    <w:p w14:paraId="487141C5" w14:textId="77777777" w:rsidR="004D0AEA" w:rsidRDefault="006A411E">
      <w:pPr>
        <w:ind w:left="144" w:right="570"/>
      </w:pPr>
      <w:r>
        <w:t xml:space="preserve">A fenti megállapításokból kiindulva a természettudomány tárgy négy olyan alapdiszciplína (biológia, fizika, földrajz és kémia) köré szerveződik, amelyek a természeti törvényszerűségek, rendszerek és folyamatok megismerésével foglalkoznak.  </w:t>
      </w:r>
    </w:p>
    <w:p w14:paraId="3BF504A6" w14:textId="77777777" w:rsidR="004D0AEA" w:rsidRDefault="006A411E">
      <w:pPr>
        <w:spacing w:after="27" w:line="259" w:lineRule="auto"/>
        <w:ind w:left="144" w:firstLine="0"/>
        <w:jc w:val="left"/>
      </w:pPr>
      <w:r>
        <w:t xml:space="preserve"> </w:t>
      </w:r>
    </w:p>
    <w:p w14:paraId="41C0253A" w14:textId="77777777" w:rsidR="004D0AEA" w:rsidRDefault="006A411E">
      <w:pPr>
        <w:spacing w:line="271" w:lineRule="auto"/>
        <w:ind w:left="154" w:right="144" w:hanging="10"/>
      </w:pPr>
      <w:r>
        <w:rPr>
          <w:b/>
        </w:rPr>
        <w:t xml:space="preserve">A tantárgy tanításának célja, feladata </w:t>
      </w:r>
    </w:p>
    <w:p w14:paraId="03610282" w14:textId="77777777" w:rsidR="004D0AEA" w:rsidRDefault="006A411E">
      <w:pPr>
        <w:ind w:left="144" w:right="15"/>
      </w:pPr>
      <w:r>
        <w:t xml:space="preserve">Ennek megfelelően a természettudomány tárgy célja e komplex tudásanyag integrálása az egyes természeti rendszerek közötti alapvető összefüggésekre való rávilágítás révén.  </w:t>
      </w:r>
    </w:p>
    <w:p w14:paraId="3BA9DFF0" w14:textId="77777777" w:rsidR="004D0AEA" w:rsidRDefault="006A411E">
      <w:pPr>
        <w:ind w:left="144" w:right="576"/>
      </w:pPr>
      <w:r>
        <w:t xml:space="preserve">A természettudomány tanulási-tanítási folyamatában alapvető szerepe van a tanulók számára releváns problémák, életszerű helyzetek megismerésének, amit a felvetett probléma integrált szemléletű tárgyalásával, a tanulók aktív közreműködésével, egyszerű  akár otthon is elvégezhető  kísérletek tervezésével, végrehajtásával, megfigyelésével és elemzésével érhetünk el. Mindezeket nagyon fontos kiegészíteni terepi tevékenységekkel is, ami nem csupán a természetben történő vizsgálódást jelenti, hanem akár városi környezetben (pl.: múzeum, állatkert, park stb.) is megvalósulhat. Az élményszerű, a tanulók gondolkodásához, problémáihoz </w:t>
      </w:r>
      <w:r>
        <w:lastRenderedPageBreak/>
        <w:t xml:space="preserve">közel álló, gyakorlatorientált, ún. kontextusalapú tananyag-feldolgozás jóval több sikerrel kecsegtet, mint a hagyományos, eddig megszokott tananyagszervezés, amennyiben az előbbi az ismeretek rendszerezésével zárul. </w:t>
      </w:r>
    </w:p>
    <w:p w14:paraId="7F00C231" w14:textId="77777777" w:rsidR="004D0AEA" w:rsidRDefault="006A411E">
      <w:pPr>
        <w:ind w:left="144" w:right="566"/>
      </w:pPr>
      <w:r>
        <w:t xml:space="preserve">A természettudomány tananyaga tehát mindenkihez szól,. Szervesen kell, hogy </w:t>
      </w:r>
      <w:proofErr w:type="spellStart"/>
      <w:r>
        <w:t>kötődjön</w:t>
      </w:r>
      <w:proofErr w:type="spellEnd"/>
      <w:r>
        <w:t xml:space="preserve"> a hétköznapi élethez, és erősen gyakorlatorientált. Feltárja a természettudományok társadalmunkban és az egyén életében betöltött szerepét. Nem tartalmaz sok ismeretet és fogalmat, viszont annál több gyakorlati jellegű tevékenységet, megfigyelést, tapasztalást épít be. Kerüli a sok új információt tartalmazó témákat. Figyel a megfelelő, már részben szakmai nyelvhasználatra és kommunikációra. A tárgy célja inkább a fogalmi megértés, és nem az információk szigorú megtanítása; valódi problémamegoldást kínál. Előnyben részesíti az életszerű természettudományos problémák csoportmunkában (projektmódszerrel, kutatásalapú tanítással) történő feldolgozását. Megfelelően használja a kísérleteket, a terepi foglalkozásokat, megfigyeléseket, melyeknek mindig világos a célja, és a manuális készségek mellett a fogalmi megértést is fejlesztik. Hangsúlyozza a kísérleti problémamegoldás lépéseit, különös tekintettel a várható eredmény becslésére (hipotézisalkotásra). Az ellenőrzés során döntően a megértést, a logikus gondolkodást, és nem a tárgyi tudás eredményét méri. </w:t>
      </w:r>
    </w:p>
    <w:p w14:paraId="5B26C0FE" w14:textId="77777777" w:rsidR="004D0AEA" w:rsidRDefault="006A411E">
      <w:pPr>
        <w:spacing w:after="9" w:line="259" w:lineRule="auto"/>
        <w:ind w:left="144" w:firstLine="0"/>
        <w:jc w:val="left"/>
      </w:pPr>
      <w:r>
        <w:t xml:space="preserve"> </w:t>
      </w:r>
    </w:p>
    <w:p w14:paraId="78C6BF64" w14:textId="77777777" w:rsidR="004D0AEA" w:rsidRDefault="006A411E">
      <w:pPr>
        <w:spacing w:line="271" w:lineRule="auto"/>
        <w:ind w:left="154" w:right="271" w:hanging="10"/>
      </w:pPr>
      <w:r>
        <w:rPr>
          <w:b/>
        </w:rPr>
        <w:t xml:space="preserve">A természettudomány tantárgy a Nemzeti alaptantervben rögzített kulcskompetenciákat az alábbi módon fejleszti </w:t>
      </w:r>
    </w:p>
    <w:p w14:paraId="7BA9477A" w14:textId="77777777" w:rsidR="004D0AEA" w:rsidRDefault="006A411E">
      <w:pPr>
        <w:ind w:left="144" w:right="552"/>
      </w:pPr>
      <w:r>
        <w:rPr>
          <w:b/>
        </w:rPr>
        <w:t>A tanulás kompetenciái:</w:t>
      </w:r>
      <w:r>
        <w:t xml:space="preserve"> A természettudomány tanulásának belső motivációs bázisa a természet, az élő és élettelen környezeti jelenségek iránti érdeklődés, amelyet a tantárgy tudatos ismeretszerzéssé alakít át. A kezdetben több támogatással, később egyre önállóbban végzett természettudományos megfigyelések és kísérletek alapján a tanuló átéli a tudásszerzés aktív folyamatát. A természettudomány vizsgálati témáit és módszereit a tanuló össze tudja kapcsolni a mindennapi élet kontextusaival, a tudás alkalmazhatósága az önirányító tanulás képességét is erősíti. </w:t>
      </w:r>
      <w:r>
        <w:rPr>
          <w:b/>
        </w:rPr>
        <w:t>A kommunikációs kompetenciák:</w:t>
      </w:r>
      <w:r>
        <w:t xml:space="preserve"> A természettudomány tantárgy és általában a természettudományok azon képességeket fejlesztik, amelyek révén a tanuló megtanulja világosan, röviden és pontosan kifejezni saját gondolatait, megfigyeléseit és tapasztalatait. </w:t>
      </w:r>
    </w:p>
    <w:p w14:paraId="2827FFBE" w14:textId="77777777" w:rsidR="004D0AEA" w:rsidRDefault="006A411E">
      <w:pPr>
        <w:ind w:left="144" w:right="571"/>
      </w:pPr>
      <w:r>
        <w:rPr>
          <w:b/>
        </w:rPr>
        <w:t xml:space="preserve">A digitális kompetenciák: </w:t>
      </w:r>
      <w:r>
        <w:t xml:space="preserve">A tantárgy által felölelt tudományterületek számos lehetőséget kínálnak a digitális kompetenciák fejlesztésére, hiszen a technológia jól alkalmazható a megismerés, az együttműködés, az információk mérlegelő értelmezése, az értékelés és alkotás során, illetve a természettudományos gondolkodás tanításakor. </w:t>
      </w:r>
    </w:p>
    <w:p w14:paraId="218AEF92" w14:textId="77777777" w:rsidR="004D0AEA" w:rsidRDefault="006A411E">
      <w:pPr>
        <w:spacing w:after="0" w:line="259" w:lineRule="auto"/>
        <w:ind w:left="144" w:firstLine="0"/>
        <w:jc w:val="left"/>
      </w:pPr>
      <w:r>
        <w:rPr>
          <w:b/>
        </w:rPr>
        <w:t xml:space="preserve"> </w:t>
      </w:r>
    </w:p>
    <w:p w14:paraId="6A157BD1" w14:textId="77777777" w:rsidR="004D0AEA" w:rsidRDefault="006A411E">
      <w:pPr>
        <w:ind w:left="144" w:right="575"/>
      </w:pPr>
      <w:r>
        <w:rPr>
          <w:b/>
        </w:rPr>
        <w:t xml:space="preserve">A matematikai, gondolkodási kompetenciák: </w:t>
      </w:r>
      <w:r>
        <w:t xml:space="preserve">A természettudományok alapvetően gyakorlatorientált, tapasztalatokon alapuló tudományok, ahol a minőségi tulajdonságok mellett a mennyiségi viszonyok vizsgálata is elengedhetetlen. Sok esetben ez csak statisztikus gondolkodással lehetséges. Ugyancsak fontos cél az elemző gondolkodás kialakítása is. Mivel a természettudomány tantárgy alapvetően integráló jellegű, ezért szinte minden témakör fejleszti a tanuló rendszerszintű, komplex gondolkodását. Ez az olyan problémakörök tárgyalásánál a leghangsúlyosabb, amelyeknek több diszciplínát is érintő vetülete van. Ilyen pl.: a víz vagy a levegő témaköre, vagy akár a globális éghajlatváltozás. A kísérletek, terepi megfigyelések számos egyedi jelenséget tárnak fel, ezek tanulságainak levonásához az induktív gondolkodás képességét is fejleszteni kell. </w:t>
      </w:r>
    </w:p>
    <w:p w14:paraId="553C0194" w14:textId="77777777" w:rsidR="004D0AEA" w:rsidRDefault="006A411E">
      <w:pPr>
        <w:ind w:left="144" w:right="575"/>
      </w:pPr>
      <w:r>
        <w:rPr>
          <w:b/>
        </w:rPr>
        <w:t>A személyes és társas kapcsolati kompetenciák:</w:t>
      </w:r>
      <w:r>
        <w:t xml:space="preserve"> Mivel a természettudomány alapvetően gyakorlatorientált tantárgy, a tudás elsajátításához alkalmazott módszerek között nagyon </w:t>
      </w:r>
      <w:r>
        <w:lastRenderedPageBreak/>
        <w:t xml:space="preserve">gyakran szerepel a társakkal együttműködést igénylő csoportmunka, amely során a tanuló felismeri feladatát, szerepét a csoportban, csoporttagként a társakkal együtt végez különböző tevékenységeket, illetve megfelelő készségek birtokában igény szerint csoportvezetői szerepet vállalhat. </w:t>
      </w:r>
    </w:p>
    <w:p w14:paraId="7A155FE2" w14:textId="77777777" w:rsidR="004D0AEA" w:rsidRDefault="006A411E">
      <w:pPr>
        <w:spacing w:after="27" w:line="259" w:lineRule="auto"/>
        <w:ind w:left="144" w:firstLine="0"/>
        <w:jc w:val="left"/>
      </w:pPr>
      <w:r>
        <w:rPr>
          <w:b/>
        </w:rPr>
        <w:t xml:space="preserve"> </w:t>
      </w:r>
    </w:p>
    <w:p w14:paraId="210C4821" w14:textId="77777777" w:rsidR="004D0AEA" w:rsidRDefault="006A411E">
      <w:pPr>
        <w:ind w:left="144" w:right="579"/>
      </w:pPr>
      <w:r>
        <w:rPr>
          <w:b/>
        </w:rPr>
        <w:t>A kreativitás, a kreatív alkotás, önkifejezés és kulturális tudatosság kompetenciái:</w:t>
      </w:r>
      <w:r>
        <w:t xml:space="preserve"> A természeti/környezeti nevelési célok eléréséhez az ismeretszerzés mellett kiemelt fontosságú a természetből érkező érzelmi hatások befogadása, amelyek akár a jövőt tekintve egy életre meghatározhatják a tanuló természettudományokhoz történő hozzáállását, attitűdjét. Gyakran ez az érzelmi hatás kreatív alkotásokban kerül kifejezésre, amit felerősíthetünk a természetben történő vizsgálódás, tapasztalás élményével.  </w:t>
      </w:r>
    </w:p>
    <w:p w14:paraId="6F37EA89" w14:textId="77777777" w:rsidR="004D0AEA" w:rsidRDefault="006A411E">
      <w:pPr>
        <w:spacing w:after="0" w:line="259" w:lineRule="auto"/>
        <w:ind w:left="144" w:firstLine="0"/>
        <w:jc w:val="left"/>
      </w:pPr>
      <w:r>
        <w:rPr>
          <w:b/>
        </w:rPr>
        <w:t xml:space="preserve"> </w:t>
      </w:r>
    </w:p>
    <w:p w14:paraId="4F2D6DB9" w14:textId="77777777" w:rsidR="004D0AEA" w:rsidRDefault="006A411E">
      <w:pPr>
        <w:ind w:left="144" w:right="562"/>
      </w:pPr>
      <w:r>
        <w:rPr>
          <w:b/>
        </w:rPr>
        <w:t xml:space="preserve">Munkavállalói, innovációs és vállalkozói kompetenciák: </w:t>
      </w:r>
      <w:r>
        <w:t xml:space="preserve">A természettudományos diszciplínák közül szinte mindegyikre jellemző, hogy a nagyon komoly elméleti tudás mögött a társadalmi hasznosulást nagyban segítő, gyakorlati alkalmazásuk is van. Ezt az adottságot remekül ki lehet használni a gazdasági élet szereplőivel, gyárakkal, cégekkel történő együttműködés kialakítására, amelynek a természettudomány tantárgy keretein belül még elsősorban gyakorlati ismeretszerző, közvetlen tapasztalást segítő szerepe lehet. A jövőbeni pályaorientáció, életpálya-tervezés és munkavállalás szempontjából az ilyen tapasztalatok kulcsfontosságú szerepet tölthetnek be. </w:t>
      </w:r>
    </w:p>
    <w:p w14:paraId="1CD73809" w14:textId="77777777" w:rsidR="004D0AEA" w:rsidRDefault="006A411E">
      <w:pPr>
        <w:spacing w:after="0" w:line="259" w:lineRule="auto"/>
        <w:ind w:left="853" w:firstLine="0"/>
        <w:jc w:val="left"/>
      </w:pPr>
      <w:r>
        <w:t xml:space="preserve"> </w:t>
      </w:r>
    </w:p>
    <w:p w14:paraId="078D8558" w14:textId="77777777" w:rsidR="004D0AEA" w:rsidRDefault="006A411E">
      <w:pPr>
        <w:spacing w:after="0" w:line="259" w:lineRule="auto"/>
        <w:ind w:left="144" w:firstLine="0"/>
        <w:jc w:val="left"/>
      </w:pPr>
      <w:r>
        <w:rPr>
          <w:b/>
        </w:rPr>
        <w:t xml:space="preserve"> </w:t>
      </w:r>
      <w:r>
        <w:rPr>
          <w:b/>
        </w:rPr>
        <w:tab/>
        <w:t xml:space="preserve"> </w:t>
      </w:r>
    </w:p>
    <w:p w14:paraId="5B412CCD" w14:textId="77777777" w:rsidR="004D0AEA" w:rsidRDefault="006A411E">
      <w:pPr>
        <w:spacing w:after="28" w:line="265" w:lineRule="auto"/>
        <w:ind w:left="154" w:right="4421" w:hanging="10"/>
        <w:jc w:val="left"/>
      </w:pPr>
      <w:r>
        <w:rPr>
          <w:b/>
        </w:rPr>
        <w:t>5–6.</w:t>
      </w:r>
      <w:r>
        <w:rPr>
          <w:b/>
          <w:sz w:val="19"/>
        </w:rPr>
        <w:t xml:space="preserve"> ÉVFOLYAM</w:t>
      </w:r>
      <w:r>
        <w:rPr>
          <w:b/>
        </w:rPr>
        <w:t xml:space="preserve"> </w:t>
      </w:r>
    </w:p>
    <w:p w14:paraId="6E609846" w14:textId="77777777" w:rsidR="004D0AEA" w:rsidRDefault="006A411E">
      <w:pPr>
        <w:spacing w:line="271" w:lineRule="auto"/>
        <w:ind w:left="154" w:right="144" w:hanging="10"/>
      </w:pPr>
      <w:r>
        <w:rPr>
          <w:b/>
        </w:rPr>
        <w:t xml:space="preserve">A témakörök és óraszámok áttekintő táblázata: </w:t>
      </w:r>
    </w:p>
    <w:tbl>
      <w:tblPr>
        <w:tblStyle w:val="TableGrid"/>
        <w:tblW w:w="8373" w:type="dxa"/>
        <w:tblInd w:w="138" w:type="dxa"/>
        <w:tblCellMar>
          <w:left w:w="114" w:type="dxa"/>
          <w:right w:w="30" w:type="dxa"/>
        </w:tblCellMar>
        <w:tblLook w:val="04A0" w:firstRow="1" w:lastRow="0" w:firstColumn="1" w:lastColumn="0" w:noHBand="0" w:noVBand="1"/>
      </w:tblPr>
      <w:tblGrid>
        <w:gridCol w:w="6668"/>
        <w:gridCol w:w="1705"/>
      </w:tblGrid>
      <w:tr w:rsidR="004D0AEA" w14:paraId="2FD70E01" w14:textId="77777777">
        <w:trPr>
          <w:trHeight w:val="288"/>
        </w:trPr>
        <w:tc>
          <w:tcPr>
            <w:tcW w:w="6667" w:type="dxa"/>
            <w:tcBorders>
              <w:top w:val="single" w:sz="5" w:space="0" w:color="000000"/>
              <w:left w:val="single" w:sz="5" w:space="0" w:color="000000"/>
              <w:bottom w:val="single" w:sz="5" w:space="0" w:color="000000"/>
              <w:right w:val="single" w:sz="5" w:space="0" w:color="000000"/>
            </w:tcBorders>
          </w:tcPr>
          <w:p w14:paraId="0ABEB38A" w14:textId="77777777" w:rsidR="004D0AEA" w:rsidRDefault="006A411E">
            <w:pPr>
              <w:spacing w:after="0" w:line="259" w:lineRule="auto"/>
              <w:ind w:right="76" w:firstLine="0"/>
              <w:jc w:val="center"/>
            </w:pPr>
            <w:r>
              <w:rPr>
                <w:b/>
              </w:rPr>
              <w:t xml:space="preserve">Témakör neve </w:t>
            </w:r>
          </w:p>
        </w:tc>
        <w:tc>
          <w:tcPr>
            <w:tcW w:w="1705" w:type="dxa"/>
            <w:tcBorders>
              <w:top w:val="single" w:sz="5" w:space="0" w:color="000000"/>
              <w:left w:val="single" w:sz="5" w:space="0" w:color="000000"/>
              <w:bottom w:val="single" w:sz="5" w:space="0" w:color="000000"/>
              <w:right w:val="single" w:sz="5" w:space="0" w:color="000000"/>
            </w:tcBorders>
          </w:tcPr>
          <w:p w14:paraId="50FA5D38" w14:textId="77777777" w:rsidR="004D0AEA" w:rsidRDefault="006A411E">
            <w:pPr>
              <w:spacing w:after="0" w:line="259" w:lineRule="auto"/>
              <w:ind w:right="12" w:firstLine="0"/>
              <w:jc w:val="center"/>
            </w:pPr>
            <w:r>
              <w:rPr>
                <w:b/>
              </w:rPr>
              <w:t xml:space="preserve"> </w:t>
            </w:r>
          </w:p>
        </w:tc>
      </w:tr>
      <w:tr w:rsidR="004D0AEA" w14:paraId="0EDA99F9" w14:textId="77777777">
        <w:trPr>
          <w:trHeight w:val="289"/>
        </w:trPr>
        <w:tc>
          <w:tcPr>
            <w:tcW w:w="6667" w:type="dxa"/>
            <w:tcBorders>
              <w:top w:val="single" w:sz="5" w:space="0" w:color="000000"/>
              <w:left w:val="single" w:sz="5" w:space="0" w:color="000000"/>
              <w:bottom w:val="single" w:sz="5" w:space="0" w:color="000000"/>
              <w:right w:val="single" w:sz="5" w:space="0" w:color="000000"/>
            </w:tcBorders>
          </w:tcPr>
          <w:p w14:paraId="6840FBFA" w14:textId="77777777" w:rsidR="004D0AEA" w:rsidRDefault="006A411E">
            <w:pPr>
              <w:spacing w:after="0" w:line="259" w:lineRule="auto"/>
              <w:ind w:left="12" w:firstLine="0"/>
              <w:jc w:val="left"/>
            </w:pPr>
            <w:r>
              <w:rPr>
                <w:b/>
              </w:rPr>
              <w:t xml:space="preserve">5.ÉVFOLYAM </w:t>
            </w:r>
          </w:p>
        </w:tc>
        <w:tc>
          <w:tcPr>
            <w:tcW w:w="1705" w:type="dxa"/>
            <w:tcBorders>
              <w:top w:val="single" w:sz="5" w:space="0" w:color="000000"/>
              <w:left w:val="single" w:sz="5" w:space="0" w:color="000000"/>
              <w:bottom w:val="single" w:sz="5" w:space="0" w:color="000000"/>
              <w:right w:val="single" w:sz="5" w:space="0" w:color="000000"/>
            </w:tcBorders>
          </w:tcPr>
          <w:p w14:paraId="200F87D4" w14:textId="77777777" w:rsidR="004D0AEA" w:rsidRDefault="006A411E">
            <w:pPr>
              <w:spacing w:after="0" w:line="259" w:lineRule="auto"/>
              <w:ind w:right="65" w:firstLine="0"/>
              <w:jc w:val="center"/>
            </w:pPr>
            <w:r>
              <w:rPr>
                <w:b/>
              </w:rPr>
              <w:t xml:space="preserve">Óraszám </w:t>
            </w:r>
          </w:p>
        </w:tc>
      </w:tr>
      <w:tr w:rsidR="004D0AEA" w14:paraId="7D7439F6" w14:textId="77777777">
        <w:trPr>
          <w:trHeight w:val="288"/>
        </w:trPr>
        <w:tc>
          <w:tcPr>
            <w:tcW w:w="6667" w:type="dxa"/>
            <w:tcBorders>
              <w:top w:val="single" w:sz="5" w:space="0" w:color="000000"/>
              <w:left w:val="single" w:sz="5" w:space="0" w:color="000000"/>
              <w:bottom w:val="single" w:sz="5" w:space="0" w:color="000000"/>
              <w:right w:val="single" w:sz="5" w:space="0" w:color="000000"/>
            </w:tcBorders>
          </w:tcPr>
          <w:p w14:paraId="7351A3A5" w14:textId="77777777" w:rsidR="004D0AEA" w:rsidRDefault="006A411E">
            <w:pPr>
              <w:spacing w:after="0" w:line="259" w:lineRule="auto"/>
              <w:ind w:left="12" w:firstLine="0"/>
              <w:jc w:val="left"/>
            </w:pPr>
            <w:r>
              <w:t xml:space="preserve">Anyagok és tulajdonságaik </w:t>
            </w:r>
          </w:p>
        </w:tc>
        <w:tc>
          <w:tcPr>
            <w:tcW w:w="1705" w:type="dxa"/>
            <w:tcBorders>
              <w:top w:val="single" w:sz="5" w:space="0" w:color="000000"/>
              <w:left w:val="single" w:sz="5" w:space="0" w:color="000000"/>
              <w:bottom w:val="single" w:sz="5" w:space="0" w:color="000000"/>
              <w:right w:val="single" w:sz="5" w:space="0" w:color="000000"/>
            </w:tcBorders>
          </w:tcPr>
          <w:p w14:paraId="1DFFE801" w14:textId="77777777" w:rsidR="004D0AEA" w:rsidRDefault="006A411E">
            <w:pPr>
              <w:spacing w:after="0" w:line="259" w:lineRule="auto"/>
              <w:ind w:right="72" w:firstLine="0"/>
              <w:jc w:val="center"/>
            </w:pPr>
            <w:r>
              <w:t xml:space="preserve">6 </w:t>
            </w:r>
          </w:p>
        </w:tc>
      </w:tr>
      <w:tr w:rsidR="004D0AEA" w14:paraId="2213BE2B" w14:textId="77777777">
        <w:trPr>
          <w:trHeight w:val="277"/>
        </w:trPr>
        <w:tc>
          <w:tcPr>
            <w:tcW w:w="6667" w:type="dxa"/>
            <w:tcBorders>
              <w:top w:val="single" w:sz="5" w:space="0" w:color="000000"/>
              <w:left w:val="single" w:sz="5" w:space="0" w:color="000000"/>
              <w:bottom w:val="single" w:sz="5" w:space="0" w:color="000000"/>
              <w:right w:val="single" w:sz="5" w:space="0" w:color="000000"/>
            </w:tcBorders>
          </w:tcPr>
          <w:p w14:paraId="6EE09D22" w14:textId="77777777" w:rsidR="004D0AEA" w:rsidRDefault="006A411E">
            <w:pPr>
              <w:spacing w:after="0" w:line="259" w:lineRule="auto"/>
              <w:ind w:left="12" w:firstLine="0"/>
              <w:jc w:val="left"/>
            </w:pPr>
            <w:r>
              <w:t xml:space="preserve">Mérések, mértékegységek, mérőeszközök </w:t>
            </w:r>
          </w:p>
        </w:tc>
        <w:tc>
          <w:tcPr>
            <w:tcW w:w="1705" w:type="dxa"/>
            <w:tcBorders>
              <w:top w:val="single" w:sz="5" w:space="0" w:color="000000"/>
              <w:left w:val="single" w:sz="5" w:space="0" w:color="000000"/>
              <w:bottom w:val="single" w:sz="5" w:space="0" w:color="000000"/>
              <w:right w:val="single" w:sz="5" w:space="0" w:color="000000"/>
            </w:tcBorders>
          </w:tcPr>
          <w:p w14:paraId="39F90A7A" w14:textId="77777777" w:rsidR="004D0AEA" w:rsidRDefault="006A411E">
            <w:pPr>
              <w:spacing w:after="0" w:line="259" w:lineRule="auto"/>
              <w:ind w:right="72" w:firstLine="0"/>
              <w:jc w:val="center"/>
            </w:pPr>
            <w:r>
              <w:t xml:space="preserve">5 </w:t>
            </w:r>
          </w:p>
        </w:tc>
      </w:tr>
      <w:tr w:rsidR="004D0AEA" w14:paraId="03C2082F" w14:textId="77777777">
        <w:trPr>
          <w:trHeight w:val="288"/>
        </w:trPr>
        <w:tc>
          <w:tcPr>
            <w:tcW w:w="6667" w:type="dxa"/>
            <w:tcBorders>
              <w:top w:val="single" w:sz="5" w:space="0" w:color="000000"/>
              <w:left w:val="single" w:sz="5" w:space="0" w:color="000000"/>
              <w:bottom w:val="single" w:sz="5" w:space="0" w:color="000000"/>
              <w:right w:val="single" w:sz="5" w:space="0" w:color="000000"/>
            </w:tcBorders>
          </w:tcPr>
          <w:p w14:paraId="6A7334E9" w14:textId="77777777" w:rsidR="004D0AEA" w:rsidRDefault="006A411E">
            <w:pPr>
              <w:spacing w:after="0" w:line="259" w:lineRule="auto"/>
              <w:ind w:left="12" w:firstLine="0"/>
              <w:jc w:val="left"/>
            </w:pPr>
            <w:r>
              <w:t xml:space="preserve">Megfigyelés, kísérletezés, tapasztalás </w:t>
            </w:r>
          </w:p>
        </w:tc>
        <w:tc>
          <w:tcPr>
            <w:tcW w:w="1705" w:type="dxa"/>
            <w:tcBorders>
              <w:top w:val="single" w:sz="5" w:space="0" w:color="000000"/>
              <w:left w:val="single" w:sz="5" w:space="0" w:color="000000"/>
              <w:bottom w:val="single" w:sz="5" w:space="0" w:color="000000"/>
              <w:right w:val="single" w:sz="5" w:space="0" w:color="000000"/>
            </w:tcBorders>
          </w:tcPr>
          <w:p w14:paraId="60C1BECF" w14:textId="77777777" w:rsidR="004D0AEA" w:rsidRDefault="006A411E">
            <w:pPr>
              <w:spacing w:after="0" w:line="259" w:lineRule="auto"/>
              <w:ind w:right="72" w:firstLine="0"/>
              <w:jc w:val="center"/>
            </w:pPr>
            <w:r>
              <w:t xml:space="preserve">5 </w:t>
            </w:r>
          </w:p>
        </w:tc>
      </w:tr>
      <w:tr w:rsidR="004D0AEA" w14:paraId="2DF373E5" w14:textId="77777777">
        <w:trPr>
          <w:trHeight w:val="288"/>
        </w:trPr>
        <w:tc>
          <w:tcPr>
            <w:tcW w:w="6667" w:type="dxa"/>
            <w:tcBorders>
              <w:top w:val="single" w:sz="5" w:space="0" w:color="000000"/>
              <w:left w:val="single" w:sz="5" w:space="0" w:color="000000"/>
              <w:bottom w:val="single" w:sz="5" w:space="0" w:color="000000"/>
              <w:right w:val="single" w:sz="5" w:space="0" w:color="000000"/>
            </w:tcBorders>
          </w:tcPr>
          <w:p w14:paraId="45C0A5A7" w14:textId="77777777" w:rsidR="004D0AEA" w:rsidRDefault="006A411E">
            <w:pPr>
              <w:spacing w:after="0" w:line="259" w:lineRule="auto"/>
              <w:ind w:left="12" w:firstLine="0"/>
              <w:jc w:val="left"/>
            </w:pPr>
            <w:r>
              <w:t xml:space="preserve">Tájékozódás az időben </w:t>
            </w:r>
          </w:p>
        </w:tc>
        <w:tc>
          <w:tcPr>
            <w:tcW w:w="1705" w:type="dxa"/>
            <w:tcBorders>
              <w:top w:val="single" w:sz="5" w:space="0" w:color="000000"/>
              <w:left w:val="single" w:sz="5" w:space="0" w:color="000000"/>
              <w:bottom w:val="single" w:sz="5" w:space="0" w:color="000000"/>
              <w:right w:val="single" w:sz="5" w:space="0" w:color="000000"/>
            </w:tcBorders>
          </w:tcPr>
          <w:p w14:paraId="0A9FC273" w14:textId="77777777" w:rsidR="004D0AEA" w:rsidRDefault="006A411E">
            <w:pPr>
              <w:spacing w:after="0" w:line="259" w:lineRule="auto"/>
              <w:ind w:right="72" w:firstLine="0"/>
              <w:jc w:val="center"/>
            </w:pPr>
            <w:r>
              <w:t xml:space="preserve">4 </w:t>
            </w:r>
          </w:p>
        </w:tc>
      </w:tr>
      <w:tr w:rsidR="004D0AEA" w14:paraId="07108EBE" w14:textId="77777777">
        <w:trPr>
          <w:trHeight w:val="289"/>
        </w:trPr>
        <w:tc>
          <w:tcPr>
            <w:tcW w:w="6667" w:type="dxa"/>
            <w:tcBorders>
              <w:top w:val="single" w:sz="5" w:space="0" w:color="000000"/>
              <w:left w:val="single" w:sz="5" w:space="0" w:color="000000"/>
              <w:bottom w:val="single" w:sz="5" w:space="0" w:color="000000"/>
              <w:right w:val="single" w:sz="5" w:space="0" w:color="000000"/>
            </w:tcBorders>
          </w:tcPr>
          <w:p w14:paraId="6FB1E1EB" w14:textId="77777777" w:rsidR="004D0AEA" w:rsidRDefault="006A411E">
            <w:pPr>
              <w:spacing w:after="0" w:line="259" w:lineRule="auto"/>
              <w:ind w:left="12" w:firstLine="0"/>
              <w:jc w:val="left"/>
            </w:pPr>
            <w:r>
              <w:t xml:space="preserve">Alapvető térképészeti ismeretek </w:t>
            </w:r>
          </w:p>
        </w:tc>
        <w:tc>
          <w:tcPr>
            <w:tcW w:w="1705" w:type="dxa"/>
            <w:tcBorders>
              <w:top w:val="single" w:sz="5" w:space="0" w:color="000000"/>
              <w:left w:val="single" w:sz="5" w:space="0" w:color="000000"/>
              <w:bottom w:val="single" w:sz="5" w:space="0" w:color="000000"/>
              <w:right w:val="single" w:sz="5" w:space="0" w:color="000000"/>
            </w:tcBorders>
          </w:tcPr>
          <w:p w14:paraId="1634EA63" w14:textId="77777777" w:rsidR="004D0AEA" w:rsidRDefault="006A411E">
            <w:pPr>
              <w:spacing w:after="0" w:line="259" w:lineRule="auto"/>
              <w:ind w:right="72" w:firstLine="0"/>
              <w:jc w:val="center"/>
            </w:pPr>
            <w:r>
              <w:t xml:space="preserve">5 </w:t>
            </w:r>
          </w:p>
        </w:tc>
      </w:tr>
      <w:tr w:rsidR="004D0AEA" w14:paraId="31B105BB" w14:textId="77777777">
        <w:trPr>
          <w:trHeight w:val="288"/>
        </w:trPr>
        <w:tc>
          <w:tcPr>
            <w:tcW w:w="6667" w:type="dxa"/>
            <w:tcBorders>
              <w:top w:val="single" w:sz="5" w:space="0" w:color="000000"/>
              <w:left w:val="single" w:sz="5" w:space="0" w:color="000000"/>
              <w:bottom w:val="single" w:sz="5" w:space="0" w:color="000000"/>
              <w:right w:val="single" w:sz="5" w:space="0" w:color="000000"/>
            </w:tcBorders>
          </w:tcPr>
          <w:p w14:paraId="2140BA09" w14:textId="77777777" w:rsidR="004D0AEA" w:rsidRDefault="006A411E">
            <w:pPr>
              <w:spacing w:after="0" w:line="259" w:lineRule="auto"/>
              <w:ind w:left="12" w:firstLine="0"/>
              <w:jc w:val="left"/>
            </w:pPr>
            <w:r>
              <w:t xml:space="preserve">Topográfiai alapismeretek </w:t>
            </w:r>
          </w:p>
        </w:tc>
        <w:tc>
          <w:tcPr>
            <w:tcW w:w="1705" w:type="dxa"/>
            <w:tcBorders>
              <w:top w:val="single" w:sz="5" w:space="0" w:color="000000"/>
              <w:left w:val="single" w:sz="5" w:space="0" w:color="000000"/>
              <w:bottom w:val="single" w:sz="5" w:space="0" w:color="000000"/>
              <w:right w:val="single" w:sz="5" w:space="0" w:color="000000"/>
            </w:tcBorders>
          </w:tcPr>
          <w:p w14:paraId="4B2DA8C9" w14:textId="77777777" w:rsidR="004D0AEA" w:rsidRDefault="006A411E">
            <w:pPr>
              <w:spacing w:after="0" w:line="259" w:lineRule="auto"/>
              <w:ind w:right="72" w:firstLine="0"/>
              <w:jc w:val="center"/>
            </w:pPr>
            <w:r>
              <w:t xml:space="preserve">5 </w:t>
            </w:r>
          </w:p>
        </w:tc>
      </w:tr>
      <w:tr w:rsidR="004D0AEA" w14:paraId="73027D39" w14:textId="77777777">
        <w:trPr>
          <w:trHeight w:val="288"/>
        </w:trPr>
        <w:tc>
          <w:tcPr>
            <w:tcW w:w="6667" w:type="dxa"/>
            <w:tcBorders>
              <w:top w:val="single" w:sz="5" w:space="0" w:color="000000"/>
              <w:left w:val="single" w:sz="5" w:space="0" w:color="000000"/>
              <w:bottom w:val="single" w:sz="5" w:space="0" w:color="000000"/>
              <w:right w:val="single" w:sz="5" w:space="0" w:color="000000"/>
            </w:tcBorders>
          </w:tcPr>
          <w:p w14:paraId="6F35A12F" w14:textId="77777777" w:rsidR="004D0AEA" w:rsidRDefault="006A411E">
            <w:pPr>
              <w:spacing w:after="0" w:line="259" w:lineRule="auto"/>
              <w:ind w:left="12" w:firstLine="0"/>
              <w:jc w:val="left"/>
            </w:pPr>
            <w:r>
              <w:t xml:space="preserve">Gyakorlati jellegű térképészeti ismeretek  </w:t>
            </w:r>
          </w:p>
        </w:tc>
        <w:tc>
          <w:tcPr>
            <w:tcW w:w="1705" w:type="dxa"/>
            <w:tcBorders>
              <w:top w:val="single" w:sz="5" w:space="0" w:color="000000"/>
              <w:left w:val="single" w:sz="5" w:space="0" w:color="000000"/>
              <w:bottom w:val="single" w:sz="5" w:space="0" w:color="000000"/>
              <w:right w:val="single" w:sz="5" w:space="0" w:color="000000"/>
            </w:tcBorders>
          </w:tcPr>
          <w:p w14:paraId="77758880" w14:textId="77777777" w:rsidR="004D0AEA" w:rsidRDefault="006A411E">
            <w:pPr>
              <w:spacing w:after="0" w:line="259" w:lineRule="auto"/>
              <w:ind w:right="72" w:firstLine="0"/>
              <w:jc w:val="center"/>
            </w:pPr>
            <w:r>
              <w:t xml:space="preserve">4 </w:t>
            </w:r>
          </w:p>
        </w:tc>
      </w:tr>
      <w:tr w:rsidR="004D0AEA" w14:paraId="4E4191F0" w14:textId="77777777">
        <w:trPr>
          <w:trHeight w:val="276"/>
        </w:trPr>
        <w:tc>
          <w:tcPr>
            <w:tcW w:w="6667" w:type="dxa"/>
            <w:tcBorders>
              <w:top w:val="single" w:sz="5" w:space="0" w:color="000000"/>
              <w:left w:val="single" w:sz="5" w:space="0" w:color="000000"/>
              <w:bottom w:val="single" w:sz="5" w:space="0" w:color="000000"/>
              <w:right w:val="single" w:sz="5" w:space="0" w:color="000000"/>
            </w:tcBorders>
          </w:tcPr>
          <w:p w14:paraId="418AF51C" w14:textId="77777777" w:rsidR="004D0AEA" w:rsidRDefault="006A411E">
            <w:pPr>
              <w:spacing w:after="0" w:line="259" w:lineRule="auto"/>
              <w:ind w:left="12" w:firstLine="0"/>
              <w:jc w:val="left"/>
            </w:pPr>
            <w:r>
              <w:t xml:space="preserve">Szabadon felhasználható </w:t>
            </w:r>
          </w:p>
        </w:tc>
        <w:tc>
          <w:tcPr>
            <w:tcW w:w="1705" w:type="dxa"/>
            <w:tcBorders>
              <w:top w:val="single" w:sz="5" w:space="0" w:color="000000"/>
              <w:left w:val="single" w:sz="5" w:space="0" w:color="000000"/>
              <w:bottom w:val="single" w:sz="5" w:space="0" w:color="000000"/>
              <w:right w:val="single" w:sz="5" w:space="0" w:color="000000"/>
            </w:tcBorders>
          </w:tcPr>
          <w:p w14:paraId="0AEA0153" w14:textId="77777777" w:rsidR="004D0AEA" w:rsidRDefault="006A411E">
            <w:pPr>
              <w:spacing w:after="0" w:line="259" w:lineRule="auto"/>
              <w:ind w:right="72" w:firstLine="0"/>
              <w:jc w:val="center"/>
            </w:pPr>
            <w:r>
              <w:t xml:space="preserve">2 </w:t>
            </w:r>
          </w:p>
        </w:tc>
      </w:tr>
      <w:tr w:rsidR="004D0AEA" w14:paraId="1481E596" w14:textId="77777777">
        <w:trPr>
          <w:trHeight w:val="288"/>
        </w:trPr>
        <w:tc>
          <w:tcPr>
            <w:tcW w:w="6667" w:type="dxa"/>
            <w:tcBorders>
              <w:top w:val="single" w:sz="5" w:space="0" w:color="000000"/>
              <w:left w:val="single" w:sz="5" w:space="0" w:color="000000"/>
              <w:bottom w:val="single" w:sz="5" w:space="0" w:color="000000"/>
              <w:right w:val="single" w:sz="5" w:space="0" w:color="000000"/>
            </w:tcBorders>
          </w:tcPr>
          <w:p w14:paraId="44887449" w14:textId="77777777" w:rsidR="004D0AEA" w:rsidRDefault="006A411E">
            <w:pPr>
              <w:spacing w:after="0" w:line="259" w:lineRule="auto"/>
              <w:ind w:right="68" w:firstLine="0"/>
              <w:jc w:val="right"/>
            </w:pPr>
            <w:r>
              <w:rPr>
                <w:b/>
              </w:rPr>
              <w:t xml:space="preserve">Összes óraszám: </w:t>
            </w:r>
          </w:p>
        </w:tc>
        <w:tc>
          <w:tcPr>
            <w:tcW w:w="1705" w:type="dxa"/>
            <w:tcBorders>
              <w:top w:val="single" w:sz="5" w:space="0" w:color="000000"/>
              <w:left w:val="single" w:sz="5" w:space="0" w:color="000000"/>
              <w:bottom w:val="single" w:sz="5" w:space="0" w:color="000000"/>
              <w:right w:val="single" w:sz="5" w:space="0" w:color="000000"/>
            </w:tcBorders>
          </w:tcPr>
          <w:p w14:paraId="41E1F507" w14:textId="77777777" w:rsidR="004D0AEA" w:rsidRDefault="006A411E">
            <w:pPr>
              <w:spacing w:after="0" w:line="259" w:lineRule="auto"/>
              <w:ind w:right="72" w:firstLine="0"/>
              <w:jc w:val="center"/>
            </w:pPr>
            <w:r>
              <w:rPr>
                <w:b/>
              </w:rPr>
              <w:t xml:space="preserve">36 </w:t>
            </w:r>
          </w:p>
        </w:tc>
      </w:tr>
      <w:tr w:rsidR="004D0AEA" w14:paraId="3819CBA6" w14:textId="77777777">
        <w:trPr>
          <w:trHeight w:val="288"/>
        </w:trPr>
        <w:tc>
          <w:tcPr>
            <w:tcW w:w="6667" w:type="dxa"/>
            <w:tcBorders>
              <w:top w:val="single" w:sz="5" w:space="0" w:color="000000"/>
              <w:left w:val="single" w:sz="5" w:space="0" w:color="000000"/>
              <w:bottom w:val="single" w:sz="5" w:space="0" w:color="000000"/>
              <w:right w:val="single" w:sz="5" w:space="0" w:color="000000"/>
            </w:tcBorders>
          </w:tcPr>
          <w:p w14:paraId="56516F60" w14:textId="77777777" w:rsidR="004D0AEA" w:rsidRDefault="006A411E">
            <w:pPr>
              <w:spacing w:after="0" w:line="259" w:lineRule="auto"/>
              <w:ind w:left="12" w:firstLine="0"/>
              <w:jc w:val="left"/>
            </w:pPr>
            <w:r>
              <w:rPr>
                <w:sz w:val="16"/>
              </w:rPr>
              <w:t xml:space="preserve"> </w:t>
            </w:r>
          </w:p>
        </w:tc>
        <w:tc>
          <w:tcPr>
            <w:tcW w:w="1705" w:type="dxa"/>
            <w:tcBorders>
              <w:top w:val="single" w:sz="5" w:space="0" w:color="000000"/>
              <w:left w:val="single" w:sz="5" w:space="0" w:color="000000"/>
              <w:bottom w:val="single" w:sz="5" w:space="0" w:color="000000"/>
              <w:right w:val="single" w:sz="5" w:space="0" w:color="000000"/>
            </w:tcBorders>
          </w:tcPr>
          <w:p w14:paraId="0D2AA572" w14:textId="77777777" w:rsidR="004D0AEA" w:rsidRDefault="006A411E">
            <w:pPr>
              <w:spacing w:after="0" w:line="259" w:lineRule="auto"/>
              <w:ind w:firstLine="0"/>
              <w:jc w:val="left"/>
            </w:pPr>
            <w:r>
              <w:t xml:space="preserve"> </w:t>
            </w:r>
          </w:p>
        </w:tc>
      </w:tr>
      <w:tr w:rsidR="004D0AEA" w14:paraId="7C7A3D1B" w14:textId="77777777">
        <w:trPr>
          <w:trHeight w:val="288"/>
        </w:trPr>
        <w:tc>
          <w:tcPr>
            <w:tcW w:w="6667" w:type="dxa"/>
            <w:tcBorders>
              <w:top w:val="single" w:sz="5" w:space="0" w:color="000000"/>
              <w:left w:val="single" w:sz="5" w:space="0" w:color="000000"/>
              <w:bottom w:val="single" w:sz="5" w:space="0" w:color="000000"/>
              <w:right w:val="single" w:sz="5" w:space="0" w:color="000000"/>
            </w:tcBorders>
          </w:tcPr>
          <w:p w14:paraId="50A672D9" w14:textId="77777777" w:rsidR="004D0AEA" w:rsidRDefault="006A411E">
            <w:pPr>
              <w:spacing w:after="0" w:line="259" w:lineRule="auto"/>
              <w:ind w:left="12" w:firstLine="0"/>
              <w:jc w:val="left"/>
            </w:pPr>
            <w:r>
              <w:rPr>
                <w:b/>
              </w:rPr>
              <w:t xml:space="preserve">6.ÉVFOLYAM </w:t>
            </w:r>
          </w:p>
        </w:tc>
        <w:tc>
          <w:tcPr>
            <w:tcW w:w="1705" w:type="dxa"/>
            <w:tcBorders>
              <w:top w:val="single" w:sz="5" w:space="0" w:color="000000"/>
              <w:left w:val="single" w:sz="5" w:space="0" w:color="000000"/>
              <w:bottom w:val="single" w:sz="5" w:space="0" w:color="000000"/>
              <w:right w:val="single" w:sz="5" w:space="0" w:color="000000"/>
            </w:tcBorders>
          </w:tcPr>
          <w:p w14:paraId="1C90DCFB" w14:textId="77777777" w:rsidR="004D0AEA" w:rsidRDefault="006A411E">
            <w:pPr>
              <w:spacing w:after="0" w:line="259" w:lineRule="auto"/>
              <w:ind w:firstLine="0"/>
              <w:jc w:val="left"/>
            </w:pPr>
            <w:r>
              <w:rPr>
                <w:b/>
              </w:rPr>
              <w:t>Óraszám</w:t>
            </w:r>
            <w:r>
              <w:t xml:space="preserve"> </w:t>
            </w:r>
          </w:p>
        </w:tc>
      </w:tr>
      <w:tr w:rsidR="004D0AEA" w14:paraId="43095431" w14:textId="77777777">
        <w:trPr>
          <w:trHeight w:val="288"/>
        </w:trPr>
        <w:tc>
          <w:tcPr>
            <w:tcW w:w="6667" w:type="dxa"/>
            <w:tcBorders>
              <w:top w:val="single" w:sz="5" w:space="0" w:color="000000"/>
              <w:left w:val="single" w:sz="5" w:space="0" w:color="000000"/>
              <w:bottom w:val="single" w:sz="5" w:space="0" w:color="000000"/>
              <w:right w:val="single" w:sz="5" w:space="0" w:color="000000"/>
            </w:tcBorders>
          </w:tcPr>
          <w:p w14:paraId="7887304A" w14:textId="77777777" w:rsidR="004D0AEA" w:rsidRDefault="006A411E">
            <w:pPr>
              <w:spacing w:after="0" w:line="259" w:lineRule="auto"/>
              <w:ind w:left="12" w:firstLine="0"/>
              <w:jc w:val="left"/>
            </w:pPr>
            <w:r>
              <w:t xml:space="preserve">A növények testfelépítése </w:t>
            </w:r>
          </w:p>
        </w:tc>
        <w:tc>
          <w:tcPr>
            <w:tcW w:w="1705" w:type="dxa"/>
            <w:tcBorders>
              <w:top w:val="single" w:sz="5" w:space="0" w:color="000000"/>
              <w:left w:val="single" w:sz="5" w:space="0" w:color="000000"/>
              <w:bottom w:val="single" w:sz="5" w:space="0" w:color="000000"/>
              <w:right w:val="single" w:sz="5" w:space="0" w:color="000000"/>
            </w:tcBorders>
          </w:tcPr>
          <w:p w14:paraId="75546DE8" w14:textId="77777777" w:rsidR="004D0AEA" w:rsidRDefault="006A411E">
            <w:pPr>
              <w:spacing w:after="0" w:line="259" w:lineRule="auto"/>
              <w:ind w:right="72" w:firstLine="0"/>
              <w:jc w:val="center"/>
            </w:pPr>
            <w:r>
              <w:t xml:space="preserve">4 </w:t>
            </w:r>
          </w:p>
        </w:tc>
      </w:tr>
      <w:tr w:rsidR="004D0AEA" w14:paraId="28E87FC5" w14:textId="77777777">
        <w:trPr>
          <w:trHeight w:val="288"/>
        </w:trPr>
        <w:tc>
          <w:tcPr>
            <w:tcW w:w="6667" w:type="dxa"/>
            <w:tcBorders>
              <w:top w:val="single" w:sz="5" w:space="0" w:color="000000"/>
              <w:left w:val="single" w:sz="5" w:space="0" w:color="000000"/>
              <w:bottom w:val="single" w:sz="5" w:space="0" w:color="000000"/>
              <w:right w:val="single" w:sz="5" w:space="0" w:color="000000"/>
            </w:tcBorders>
          </w:tcPr>
          <w:p w14:paraId="57EFBFD4" w14:textId="77777777" w:rsidR="004D0AEA" w:rsidRDefault="006A411E">
            <w:pPr>
              <w:spacing w:after="0" w:line="259" w:lineRule="auto"/>
              <w:ind w:left="12" w:firstLine="0"/>
              <w:jc w:val="left"/>
            </w:pPr>
            <w:r>
              <w:t xml:space="preserve">Az állatok testfelépítése </w:t>
            </w:r>
          </w:p>
        </w:tc>
        <w:tc>
          <w:tcPr>
            <w:tcW w:w="1705" w:type="dxa"/>
            <w:tcBorders>
              <w:top w:val="single" w:sz="5" w:space="0" w:color="000000"/>
              <w:left w:val="single" w:sz="5" w:space="0" w:color="000000"/>
              <w:bottom w:val="single" w:sz="5" w:space="0" w:color="000000"/>
              <w:right w:val="single" w:sz="5" w:space="0" w:color="000000"/>
            </w:tcBorders>
          </w:tcPr>
          <w:p w14:paraId="239F14AA" w14:textId="77777777" w:rsidR="004D0AEA" w:rsidRDefault="006A411E">
            <w:pPr>
              <w:spacing w:after="0" w:line="259" w:lineRule="auto"/>
              <w:ind w:right="72" w:firstLine="0"/>
              <w:jc w:val="center"/>
            </w:pPr>
            <w:r>
              <w:t xml:space="preserve">4 </w:t>
            </w:r>
          </w:p>
        </w:tc>
      </w:tr>
      <w:tr w:rsidR="004D0AEA" w14:paraId="5F77192F" w14:textId="77777777">
        <w:trPr>
          <w:trHeight w:val="276"/>
        </w:trPr>
        <w:tc>
          <w:tcPr>
            <w:tcW w:w="6667" w:type="dxa"/>
            <w:tcBorders>
              <w:top w:val="single" w:sz="5" w:space="0" w:color="000000"/>
              <w:left w:val="single" w:sz="5" w:space="0" w:color="000000"/>
              <w:bottom w:val="single" w:sz="5" w:space="0" w:color="000000"/>
              <w:right w:val="single" w:sz="5" w:space="0" w:color="000000"/>
            </w:tcBorders>
          </w:tcPr>
          <w:p w14:paraId="7A7A8360" w14:textId="77777777" w:rsidR="004D0AEA" w:rsidRDefault="006A411E">
            <w:pPr>
              <w:spacing w:after="0" w:line="259" w:lineRule="auto"/>
              <w:ind w:left="12" w:firstLine="0"/>
              <w:jc w:val="left"/>
            </w:pPr>
            <w:r>
              <w:t xml:space="preserve">Az erdők életközössége és természeti-környezeti problémái </w:t>
            </w:r>
          </w:p>
        </w:tc>
        <w:tc>
          <w:tcPr>
            <w:tcW w:w="1705" w:type="dxa"/>
            <w:tcBorders>
              <w:top w:val="single" w:sz="5" w:space="0" w:color="000000"/>
              <w:left w:val="single" w:sz="5" w:space="0" w:color="000000"/>
              <w:bottom w:val="single" w:sz="5" w:space="0" w:color="000000"/>
              <w:right w:val="single" w:sz="5" w:space="0" w:color="000000"/>
            </w:tcBorders>
          </w:tcPr>
          <w:p w14:paraId="490EFFC6" w14:textId="77777777" w:rsidR="004D0AEA" w:rsidRDefault="006A411E">
            <w:pPr>
              <w:spacing w:after="0" w:line="259" w:lineRule="auto"/>
              <w:ind w:right="72" w:firstLine="0"/>
              <w:jc w:val="center"/>
            </w:pPr>
            <w:r>
              <w:t xml:space="preserve">4 </w:t>
            </w:r>
          </w:p>
        </w:tc>
      </w:tr>
      <w:tr w:rsidR="004D0AEA" w14:paraId="73B8C558" w14:textId="77777777">
        <w:trPr>
          <w:trHeight w:val="564"/>
        </w:trPr>
        <w:tc>
          <w:tcPr>
            <w:tcW w:w="6667" w:type="dxa"/>
            <w:tcBorders>
              <w:top w:val="single" w:sz="5" w:space="0" w:color="000000"/>
              <w:left w:val="single" w:sz="5" w:space="0" w:color="000000"/>
              <w:bottom w:val="single" w:sz="5" w:space="0" w:color="000000"/>
              <w:right w:val="single" w:sz="5" w:space="0" w:color="000000"/>
            </w:tcBorders>
          </w:tcPr>
          <w:p w14:paraId="770DFA23" w14:textId="77777777" w:rsidR="004D0AEA" w:rsidRDefault="006A411E">
            <w:pPr>
              <w:spacing w:after="0" w:line="259" w:lineRule="auto"/>
              <w:ind w:left="12" w:firstLine="0"/>
              <w:jc w:val="left"/>
            </w:pPr>
            <w:r>
              <w:t xml:space="preserve">A mezők és a szántóföldek életközössége, természeti-környezeti problémái </w:t>
            </w:r>
          </w:p>
        </w:tc>
        <w:tc>
          <w:tcPr>
            <w:tcW w:w="1705" w:type="dxa"/>
            <w:tcBorders>
              <w:top w:val="single" w:sz="5" w:space="0" w:color="000000"/>
              <w:left w:val="single" w:sz="5" w:space="0" w:color="000000"/>
              <w:bottom w:val="single" w:sz="5" w:space="0" w:color="000000"/>
              <w:right w:val="single" w:sz="5" w:space="0" w:color="000000"/>
            </w:tcBorders>
            <w:vAlign w:val="center"/>
          </w:tcPr>
          <w:p w14:paraId="6E41F74A" w14:textId="77777777" w:rsidR="004D0AEA" w:rsidRDefault="006A411E">
            <w:pPr>
              <w:spacing w:after="0" w:line="259" w:lineRule="auto"/>
              <w:ind w:right="72" w:firstLine="0"/>
              <w:jc w:val="center"/>
            </w:pPr>
            <w:r>
              <w:t xml:space="preserve">4 </w:t>
            </w:r>
          </w:p>
        </w:tc>
      </w:tr>
      <w:tr w:rsidR="004D0AEA" w14:paraId="6AA88D52" w14:textId="77777777">
        <w:trPr>
          <w:trHeight w:val="289"/>
        </w:trPr>
        <w:tc>
          <w:tcPr>
            <w:tcW w:w="6667" w:type="dxa"/>
            <w:tcBorders>
              <w:top w:val="single" w:sz="5" w:space="0" w:color="000000"/>
              <w:left w:val="single" w:sz="5" w:space="0" w:color="000000"/>
              <w:bottom w:val="single" w:sz="5" w:space="0" w:color="000000"/>
              <w:right w:val="single" w:sz="5" w:space="0" w:color="000000"/>
            </w:tcBorders>
          </w:tcPr>
          <w:p w14:paraId="1277BDBA" w14:textId="77777777" w:rsidR="004D0AEA" w:rsidRDefault="006A411E">
            <w:pPr>
              <w:spacing w:after="0" w:line="259" w:lineRule="auto"/>
              <w:ind w:left="12" w:firstLine="0"/>
              <w:jc w:val="left"/>
            </w:pPr>
            <w:r>
              <w:t xml:space="preserve">Vízi és vízparti életközösségek és természeti-környezeti problémái </w:t>
            </w:r>
          </w:p>
        </w:tc>
        <w:tc>
          <w:tcPr>
            <w:tcW w:w="1705" w:type="dxa"/>
            <w:tcBorders>
              <w:top w:val="single" w:sz="5" w:space="0" w:color="000000"/>
              <w:left w:val="single" w:sz="5" w:space="0" w:color="000000"/>
              <w:bottom w:val="single" w:sz="5" w:space="0" w:color="000000"/>
              <w:right w:val="single" w:sz="5" w:space="0" w:color="000000"/>
            </w:tcBorders>
          </w:tcPr>
          <w:p w14:paraId="16B64CAF" w14:textId="77777777" w:rsidR="004D0AEA" w:rsidRDefault="006A411E">
            <w:pPr>
              <w:spacing w:after="0" w:line="259" w:lineRule="auto"/>
              <w:ind w:right="72" w:firstLine="0"/>
              <w:jc w:val="center"/>
            </w:pPr>
            <w:r>
              <w:t xml:space="preserve">4 </w:t>
            </w:r>
          </w:p>
        </w:tc>
      </w:tr>
      <w:tr w:rsidR="004D0AEA" w14:paraId="643EEC69" w14:textId="77777777">
        <w:trPr>
          <w:trHeight w:val="288"/>
        </w:trPr>
        <w:tc>
          <w:tcPr>
            <w:tcW w:w="6667" w:type="dxa"/>
            <w:tcBorders>
              <w:top w:val="single" w:sz="5" w:space="0" w:color="000000"/>
              <w:left w:val="single" w:sz="5" w:space="0" w:color="000000"/>
              <w:bottom w:val="single" w:sz="5" w:space="0" w:color="000000"/>
              <w:right w:val="single" w:sz="5" w:space="0" w:color="000000"/>
            </w:tcBorders>
          </w:tcPr>
          <w:p w14:paraId="5F426205" w14:textId="77777777" w:rsidR="004D0AEA" w:rsidRDefault="006A411E">
            <w:pPr>
              <w:spacing w:after="0" w:line="259" w:lineRule="auto"/>
              <w:ind w:left="12" w:firstLine="0"/>
              <w:jc w:val="left"/>
            </w:pPr>
            <w:r>
              <w:t xml:space="preserve">Az emberi szervezet felépítése, működése, a testi-lelki egészség </w:t>
            </w:r>
          </w:p>
        </w:tc>
        <w:tc>
          <w:tcPr>
            <w:tcW w:w="1705" w:type="dxa"/>
            <w:tcBorders>
              <w:top w:val="single" w:sz="5" w:space="0" w:color="000000"/>
              <w:left w:val="single" w:sz="5" w:space="0" w:color="000000"/>
              <w:bottom w:val="single" w:sz="5" w:space="0" w:color="000000"/>
              <w:right w:val="single" w:sz="5" w:space="0" w:color="000000"/>
            </w:tcBorders>
          </w:tcPr>
          <w:p w14:paraId="10B754DA" w14:textId="77777777" w:rsidR="004D0AEA" w:rsidRDefault="006A411E">
            <w:pPr>
              <w:spacing w:after="0" w:line="259" w:lineRule="auto"/>
              <w:ind w:right="72" w:firstLine="0"/>
              <w:jc w:val="center"/>
            </w:pPr>
            <w:r>
              <w:t xml:space="preserve">6 </w:t>
            </w:r>
          </w:p>
        </w:tc>
      </w:tr>
      <w:tr w:rsidR="004D0AEA" w14:paraId="7D02C351" w14:textId="77777777">
        <w:trPr>
          <w:trHeight w:val="288"/>
        </w:trPr>
        <w:tc>
          <w:tcPr>
            <w:tcW w:w="6667" w:type="dxa"/>
            <w:tcBorders>
              <w:top w:val="single" w:sz="5" w:space="0" w:color="000000"/>
              <w:left w:val="single" w:sz="5" w:space="0" w:color="000000"/>
              <w:bottom w:val="single" w:sz="5" w:space="0" w:color="000000"/>
              <w:right w:val="single" w:sz="5" w:space="0" w:color="000000"/>
            </w:tcBorders>
          </w:tcPr>
          <w:p w14:paraId="5D006158" w14:textId="77777777" w:rsidR="004D0AEA" w:rsidRDefault="006A411E">
            <w:pPr>
              <w:spacing w:after="0" w:line="259" w:lineRule="auto"/>
              <w:ind w:left="12" w:firstLine="0"/>
              <w:jc w:val="left"/>
            </w:pPr>
            <w:r>
              <w:t xml:space="preserve">Az energia </w:t>
            </w:r>
          </w:p>
        </w:tc>
        <w:tc>
          <w:tcPr>
            <w:tcW w:w="1705" w:type="dxa"/>
            <w:tcBorders>
              <w:top w:val="single" w:sz="5" w:space="0" w:color="000000"/>
              <w:left w:val="single" w:sz="5" w:space="0" w:color="000000"/>
              <w:bottom w:val="single" w:sz="5" w:space="0" w:color="000000"/>
              <w:right w:val="single" w:sz="5" w:space="0" w:color="000000"/>
            </w:tcBorders>
          </w:tcPr>
          <w:p w14:paraId="72A347B4" w14:textId="77777777" w:rsidR="004D0AEA" w:rsidRDefault="006A411E">
            <w:pPr>
              <w:spacing w:after="0" w:line="259" w:lineRule="auto"/>
              <w:ind w:right="72" w:firstLine="0"/>
              <w:jc w:val="center"/>
            </w:pPr>
            <w:r>
              <w:t xml:space="preserve">2 </w:t>
            </w:r>
          </w:p>
        </w:tc>
      </w:tr>
      <w:tr w:rsidR="004D0AEA" w14:paraId="3E9832D9" w14:textId="77777777">
        <w:trPr>
          <w:trHeight w:val="288"/>
        </w:trPr>
        <w:tc>
          <w:tcPr>
            <w:tcW w:w="6667" w:type="dxa"/>
            <w:tcBorders>
              <w:top w:val="single" w:sz="5" w:space="0" w:color="000000"/>
              <w:left w:val="single" w:sz="5" w:space="0" w:color="000000"/>
              <w:bottom w:val="single" w:sz="5" w:space="0" w:color="000000"/>
              <w:right w:val="single" w:sz="5" w:space="0" w:color="000000"/>
            </w:tcBorders>
          </w:tcPr>
          <w:p w14:paraId="6E0BEF3D" w14:textId="77777777" w:rsidR="004D0AEA" w:rsidRDefault="006A411E">
            <w:pPr>
              <w:spacing w:after="0" w:line="259" w:lineRule="auto"/>
              <w:ind w:left="12" w:firstLine="0"/>
              <w:jc w:val="left"/>
            </w:pPr>
            <w:r>
              <w:t xml:space="preserve">A Föld külső és belső erői, folyamatai </w:t>
            </w:r>
          </w:p>
        </w:tc>
        <w:tc>
          <w:tcPr>
            <w:tcW w:w="1705" w:type="dxa"/>
            <w:tcBorders>
              <w:top w:val="single" w:sz="5" w:space="0" w:color="000000"/>
              <w:left w:val="single" w:sz="5" w:space="0" w:color="000000"/>
              <w:bottom w:val="single" w:sz="5" w:space="0" w:color="000000"/>
              <w:right w:val="single" w:sz="5" w:space="0" w:color="000000"/>
            </w:tcBorders>
          </w:tcPr>
          <w:p w14:paraId="5AE5D7E4" w14:textId="77777777" w:rsidR="004D0AEA" w:rsidRDefault="006A411E">
            <w:pPr>
              <w:spacing w:after="0" w:line="259" w:lineRule="auto"/>
              <w:ind w:right="72" w:firstLine="0"/>
              <w:jc w:val="center"/>
            </w:pPr>
            <w:r>
              <w:t xml:space="preserve">4 </w:t>
            </w:r>
          </w:p>
        </w:tc>
      </w:tr>
      <w:tr w:rsidR="004D0AEA" w14:paraId="5224A5EC" w14:textId="77777777">
        <w:trPr>
          <w:trHeight w:val="276"/>
        </w:trPr>
        <w:tc>
          <w:tcPr>
            <w:tcW w:w="6667" w:type="dxa"/>
            <w:tcBorders>
              <w:top w:val="single" w:sz="5" w:space="0" w:color="000000"/>
              <w:left w:val="single" w:sz="5" w:space="0" w:color="000000"/>
              <w:bottom w:val="single" w:sz="5" w:space="0" w:color="000000"/>
              <w:right w:val="single" w:sz="5" w:space="0" w:color="000000"/>
            </w:tcBorders>
          </w:tcPr>
          <w:p w14:paraId="6FE393AF" w14:textId="77777777" w:rsidR="004D0AEA" w:rsidRDefault="006A411E">
            <w:pPr>
              <w:spacing w:after="0" w:line="259" w:lineRule="auto"/>
              <w:ind w:left="12" w:firstLine="0"/>
              <w:jc w:val="left"/>
            </w:pPr>
            <w:r>
              <w:lastRenderedPageBreak/>
              <w:t xml:space="preserve">Alapvető légköri jelenségek és folyamatok </w:t>
            </w:r>
          </w:p>
        </w:tc>
        <w:tc>
          <w:tcPr>
            <w:tcW w:w="1705" w:type="dxa"/>
            <w:tcBorders>
              <w:top w:val="single" w:sz="5" w:space="0" w:color="000000"/>
              <w:left w:val="single" w:sz="5" w:space="0" w:color="000000"/>
              <w:bottom w:val="single" w:sz="5" w:space="0" w:color="000000"/>
              <w:right w:val="single" w:sz="5" w:space="0" w:color="000000"/>
            </w:tcBorders>
          </w:tcPr>
          <w:p w14:paraId="08A58D26" w14:textId="77777777" w:rsidR="004D0AEA" w:rsidRDefault="006A411E">
            <w:pPr>
              <w:spacing w:after="0" w:line="259" w:lineRule="auto"/>
              <w:ind w:right="72" w:firstLine="0"/>
              <w:jc w:val="center"/>
            </w:pPr>
            <w:r>
              <w:t xml:space="preserve">4 </w:t>
            </w:r>
          </w:p>
        </w:tc>
      </w:tr>
      <w:tr w:rsidR="004D0AEA" w14:paraId="324C87B1" w14:textId="77777777">
        <w:trPr>
          <w:trHeight w:val="289"/>
        </w:trPr>
        <w:tc>
          <w:tcPr>
            <w:tcW w:w="6667" w:type="dxa"/>
            <w:tcBorders>
              <w:top w:val="single" w:sz="5" w:space="0" w:color="000000"/>
              <w:left w:val="single" w:sz="5" w:space="0" w:color="000000"/>
              <w:bottom w:val="single" w:sz="5" w:space="0" w:color="000000"/>
              <w:right w:val="single" w:sz="5" w:space="0" w:color="000000"/>
            </w:tcBorders>
          </w:tcPr>
          <w:p w14:paraId="62FE34A3" w14:textId="77777777" w:rsidR="004D0AEA" w:rsidRDefault="006A411E">
            <w:pPr>
              <w:spacing w:after="0" w:line="259" w:lineRule="auto"/>
              <w:ind w:right="68" w:firstLine="0"/>
              <w:jc w:val="right"/>
            </w:pPr>
            <w:r>
              <w:rPr>
                <w:b/>
              </w:rPr>
              <w:t xml:space="preserve">Összes óraszám: </w:t>
            </w:r>
          </w:p>
        </w:tc>
        <w:tc>
          <w:tcPr>
            <w:tcW w:w="1705" w:type="dxa"/>
            <w:tcBorders>
              <w:top w:val="single" w:sz="5" w:space="0" w:color="000000"/>
              <w:left w:val="single" w:sz="5" w:space="0" w:color="000000"/>
              <w:bottom w:val="single" w:sz="5" w:space="0" w:color="000000"/>
              <w:right w:val="single" w:sz="5" w:space="0" w:color="000000"/>
            </w:tcBorders>
          </w:tcPr>
          <w:p w14:paraId="4D362C41" w14:textId="77777777" w:rsidR="004D0AEA" w:rsidRDefault="006A411E">
            <w:pPr>
              <w:spacing w:after="0" w:line="259" w:lineRule="auto"/>
              <w:ind w:right="72" w:firstLine="0"/>
              <w:jc w:val="center"/>
            </w:pPr>
            <w:r>
              <w:rPr>
                <w:b/>
              </w:rPr>
              <w:t xml:space="preserve">36 </w:t>
            </w:r>
          </w:p>
        </w:tc>
      </w:tr>
    </w:tbl>
    <w:p w14:paraId="3CFE4F1E" w14:textId="77777777" w:rsidR="004D0AEA" w:rsidRDefault="006A411E">
      <w:pPr>
        <w:spacing w:after="44" w:line="259" w:lineRule="auto"/>
        <w:ind w:left="144" w:firstLine="0"/>
        <w:jc w:val="left"/>
      </w:pPr>
      <w:r>
        <w:rPr>
          <w:b/>
        </w:rPr>
        <w:t xml:space="preserve"> </w:t>
      </w:r>
    </w:p>
    <w:p w14:paraId="032E061F" w14:textId="77777777" w:rsidR="004D0AEA" w:rsidRDefault="006A411E">
      <w:pPr>
        <w:spacing w:after="28" w:line="265" w:lineRule="auto"/>
        <w:ind w:left="154" w:right="4421" w:hanging="10"/>
        <w:jc w:val="left"/>
      </w:pPr>
      <w:r>
        <w:rPr>
          <w:b/>
        </w:rPr>
        <w:t>5.</w:t>
      </w:r>
      <w:r>
        <w:rPr>
          <w:b/>
          <w:sz w:val="19"/>
        </w:rPr>
        <w:t>ÉVFOLYAM</w:t>
      </w:r>
      <w:r>
        <w:rPr>
          <w:b/>
        </w:rPr>
        <w:t xml:space="preserve"> </w:t>
      </w:r>
    </w:p>
    <w:p w14:paraId="17AD8D09" w14:textId="77777777" w:rsidR="004D0AEA" w:rsidRDefault="006A411E">
      <w:pPr>
        <w:spacing w:after="43" w:line="271" w:lineRule="auto"/>
        <w:ind w:left="154" w:right="144" w:hanging="10"/>
      </w:pPr>
      <w:r>
        <w:rPr>
          <w:b/>
        </w:rPr>
        <w:t>T</w:t>
      </w:r>
      <w:r>
        <w:rPr>
          <w:b/>
          <w:sz w:val="19"/>
        </w:rPr>
        <w:t>ÉMAKÖR</w:t>
      </w:r>
      <w:r>
        <w:rPr>
          <w:b/>
        </w:rPr>
        <w:t>:</w:t>
      </w:r>
      <w:r>
        <w:rPr>
          <w:b/>
          <w:sz w:val="19"/>
        </w:rPr>
        <w:t xml:space="preserve"> </w:t>
      </w:r>
      <w:r>
        <w:rPr>
          <w:b/>
        </w:rPr>
        <w:t xml:space="preserve">Anyagok és tulajdonságaik </w:t>
      </w:r>
    </w:p>
    <w:p w14:paraId="78084778" w14:textId="77777777" w:rsidR="004D0AEA" w:rsidRDefault="006A411E">
      <w:pPr>
        <w:spacing w:after="28" w:line="265" w:lineRule="auto"/>
        <w:ind w:left="154" w:right="4421" w:hanging="10"/>
        <w:jc w:val="left"/>
      </w:pPr>
      <w:r>
        <w:rPr>
          <w:b/>
        </w:rPr>
        <w:t>T</w:t>
      </w:r>
      <w:r>
        <w:rPr>
          <w:b/>
          <w:sz w:val="19"/>
        </w:rPr>
        <w:t>ANULÁSI EREDMÉNYEK</w:t>
      </w:r>
      <w:r>
        <w:t xml:space="preserve"> </w:t>
      </w:r>
    </w:p>
    <w:p w14:paraId="70AAB616" w14:textId="77777777" w:rsidR="004D0AEA" w:rsidRDefault="006A411E">
      <w:pPr>
        <w:spacing w:line="271" w:lineRule="auto"/>
        <w:ind w:left="154" w:right="144" w:hanging="10"/>
      </w:pPr>
      <w:r>
        <w:rPr>
          <w:b/>
        </w:rPr>
        <w:t>A témakör tanulása hozzájárul ahhoz, hogy a tanuló a nevelési-oktatási szakasz végére:</w:t>
      </w:r>
      <w:r>
        <w:t xml:space="preserve"> </w:t>
      </w:r>
    </w:p>
    <w:p w14:paraId="60184E9F" w14:textId="77777777" w:rsidR="004D0AEA" w:rsidRDefault="006A411E" w:rsidP="006A411E">
      <w:pPr>
        <w:numPr>
          <w:ilvl w:val="0"/>
          <w:numId w:val="394"/>
        </w:numPr>
        <w:ind w:right="65" w:hanging="289"/>
      </w:pPr>
      <w:r>
        <w:t xml:space="preserve">felismeri és megfigyeli a környezetben előforduló élő és élettelen anyagokat, megadott vagy önállóan kitalált szempontok alapján csoportosítja azokat; </w:t>
      </w:r>
    </w:p>
    <w:p w14:paraId="1F8D0181" w14:textId="77777777" w:rsidR="004D0AEA" w:rsidRDefault="006A411E" w:rsidP="006A411E">
      <w:pPr>
        <w:numPr>
          <w:ilvl w:val="0"/>
          <w:numId w:val="394"/>
        </w:numPr>
        <w:ind w:right="65" w:hanging="289"/>
      </w:pPr>
      <w:r>
        <w:t xml:space="preserve">felismer és megfigyel különböző természetes és mesterséges anyagokat, ismeri azok tulajdonságait, felhasználhatóságukat, ismeri a természetes és mesterséges környezetre gyakorolt hatásukat; </w:t>
      </w:r>
    </w:p>
    <w:p w14:paraId="7F7F803C" w14:textId="77777777" w:rsidR="004D0AEA" w:rsidRDefault="006A411E" w:rsidP="006A411E">
      <w:pPr>
        <w:numPr>
          <w:ilvl w:val="0"/>
          <w:numId w:val="394"/>
        </w:numPr>
        <w:ind w:right="65" w:hanging="289"/>
      </w:pPr>
      <w:r>
        <w:t xml:space="preserve">önállóan végez becsléseket, méréseket és használ mérőeszközöket különféle fizikai paraméterek meghatározására; </w:t>
      </w:r>
    </w:p>
    <w:p w14:paraId="59677DD9" w14:textId="77777777" w:rsidR="004D0AEA" w:rsidRDefault="006A411E" w:rsidP="006A411E">
      <w:pPr>
        <w:numPr>
          <w:ilvl w:val="0"/>
          <w:numId w:val="394"/>
        </w:numPr>
        <w:ind w:right="65" w:hanging="289"/>
      </w:pPr>
      <w:r>
        <w:t xml:space="preserve">önállóan végez egyszerű kísérleteket. </w:t>
      </w:r>
    </w:p>
    <w:p w14:paraId="7253D801" w14:textId="77777777" w:rsidR="004D0AEA" w:rsidRDefault="006A411E">
      <w:pPr>
        <w:spacing w:line="271" w:lineRule="auto"/>
        <w:ind w:left="154" w:right="144" w:hanging="10"/>
      </w:pPr>
      <w:r>
        <w:rPr>
          <w:b/>
        </w:rPr>
        <w:t>A témakör tanulása eredményeként a tanuló:</w:t>
      </w:r>
      <w:r>
        <w:t xml:space="preserve"> </w:t>
      </w:r>
    </w:p>
    <w:p w14:paraId="159286F7" w14:textId="77777777" w:rsidR="004D0AEA" w:rsidRDefault="006A411E" w:rsidP="006A411E">
      <w:pPr>
        <w:numPr>
          <w:ilvl w:val="0"/>
          <w:numId w:val="395"/>
        </w:numPr>
        <w:ind w:right="15" w:hanging="289"/>
      </w:pPr>
      <w:r>
        <w:t xml:space="preserve">korábbi tapasztalatai és megfigyelései révén felismeri a víz különböző tulajdonságait, különböző szempontok alapján rendszerezi a vizek fajtáit; </w:t>
      </w:r>
    </w:p>
    <w:p w14:paraId="31507B16" w14:textId="77777777" w:rsidR="004D0AEA" w:rsidRDefault="006A411E" w:rsidP="006A411E">
      <w:pPr>
        <w:numPr>
          <w:ilvl w:val="0"/>
          <w:numId w:val="395"/>
        </w:numPr>
        <w:ind w:right="15" w:hanging="289"/>
      </w:pPr>
      <w:r>
        <w:t xml:space="preserve">megfigyeli a különböző halmazállapot-változásokhoz (olvadás, fagyás, párolgás, forrás, lecsapódás) kapcsolódó folyamatokat, példákat gyűjt hozzájuk a természetben, a háztartásban és az iparban;  </w:t>
      </w:r>
    </w:p>
    <w:p w14:paraId="778ECE29" w14:textId="77777777" w:rsidR="004D0AEA" w:rsidRDefault="006A411E" w:rsidP="006A411E">
      <w:pPr>
        <w:numPr>
          <w:ilvl w:val="0"/>
          <w:numId w:val="395"/>
        </w:numPr>
        <w:ind w:right="15" w:hanging="289"/>
      </w:pPr>
      <w:r>
        <w:t xml:space="preserve">bizonyítja és hétköznapi példákkal alátámasztja a víz fagyásakor történő térfogat-növekedést; </w:t>
      </w:r>
    </w:p>
    <w:p w14:paraId="3C87EC90" w14:textId="77777777" w:rsidR="004D0AEA" w:rsidRDefault="006A411E" w:rsidP="006A411E">
      <w:pPr>
        <w:numPr>
          <w:ilvl w:val="0"/>
          <w:numId w:val="395"/>
        </w:numPr>
        <w:ind w:right="15" w:hanging="289"/>
      </w:pPr>
      <w:r>
        <w:t xml:space="preserve">kísérletek során megfigyeli a különböző halmazállapotú anyagok vízben való oldódásának folyamatát; </w:t>
      </w:r>
    </w:p>
    <w:p w14:paraId="458B18EB" w14:textId="77777777" w:rsidR="004D0AEA" w:rsidRDefault="006A411E" w:rsidP="006A411E">
      <w:pPr>
        <w:numPr>
          <w:ilvl w:val="0"/>
          <w:numId w:val="395"/>
        </w:numPr>
        <w:ind w:right="15" w:hanging="289"/>
      </w:pPr>
      <w:r>
        <w:t xml:space="preserve">felismeri az olvadás és az oldódás közötti különbséget kísérleti tapasztalatok alapján;  </w:t>
      </w:r>
    </w:p>
    <w:p w14:paraId="0447C997" w14:textId="77777777" w:rsidR="004D0AEA" w:rsidRDefault="006A411E" w:rsidP="006A411E">
      <w:pPr>
        <w:numPr>
          <w:ilvl w:val="0"/>
          <w:numId w:val="395"/>
        </w:numPr>
        <w:ind w:right="15" w:hanging="289"/>
      </w:pPr>
      <w:r>
        <w:t xml:space="preserve">elsajátítja a tűzveszélyes anyagokkal való bánásmódot, tűz esetén ismeri a szükséges teendőket;  </w:t>
      </w:r>
    </w:p>
    <w:p w14:paraId="510D4DA4" w14:textId="77777777" w:rsidR="004D0AEA" w:rsidRDefault="006A411E" w:rsidP="006A411E">
      <w:pPr>
        <w:numPr>
          <w:ilvl w:val="0"/>
          <w:numId w:val="395"/>
        </w:numPr>
        <w:ind w:right="15" w:hanging="289"/>
      </w:pPr>
      <w:r>
        <w:t xml:space="preserve">megfigyeli a talaj élő és élettelen alkotóelemeit, tulajdonságait, összehasonlít különböző típusú talajféleségeket, valamint következtetések révén felismeri a talajnak, mint rendszernek a komplexitását; </w:t>
      </w:r>
    </w:p>
    <w:p w14:paraId="066877BB" w14:textId="77777777" w:rsidR="004D0AEA" w:rsidRDefault="006A411E" w:rsidP="006A411E">
      <w:pPr>
        <w:numPr>
          <w:ilvl w:val="0"/>
          <w:numId w:val="395"/>
        </w:numPr>
        <w:ind w:right="15" w:hanging="289"/>
      </w:pPr>
      <w:r>
        <w:t xml:space="preserve">korábbi tapasztalatai és megfigyelései révén felismeri a levegő egyes tulajdonságait; </w:t>
      </w:r>
    </w:p>
    <w:p w14:paraId="70C5EAAA" w14:textId="77777777" w:rsidR="004D0AEA" w:rsidRDefault="006A411E" w:rsidP="006A411E">
      <w:pPr>
        <w:numPr>
          <w:ilvl w:val="0"/>
          <w:numId w:val="395"/>
        </w:numPr>
        <w:ind w:right="15" w:hanging="289"/>
      </w:pPr>
      <w:r>
        <w:t xml:space="preserve">vizsgálat révén azonosítja a tipikus lágy szárú és fás szárú növények részeit; </w:t>
      </w:r>
    </w:p>
    <w:p w14:paraId="73C882A0" w14:textId="77777777" w:rsidR="004D0AEA" w:rsidRDefault="006A411E" w:rsidP="006A411E">
      <w:pPr>
        <w:numPr>
          <w:ilvl w:val="0"/>
          <w:numId w:val="395"/>
        </w:numPr>
        <w:spacing w:after="41"/>
        <w:ind w:right="15" w:hanging="289"/>
      </w:pPr>
      <w:r>
        <w:t xml:space="preserve">megkülönbözteti a hely- és helyzetváltoztatást, és példákat keres ezekre megadott szempontok alapján. </w:t>
      </w:r>
    </w:p>
    <w:p w14:paraId="6E483287" w14:textId="77777777" w:rsidR="004D0AEA" w:rsidRDefault="006A411E">
      <w:pPr>
        <w:spacing w:after="28" w:line="265" w:lineRule="auto"/>
        <w:ind w:left="154" w:right="4421" w:hanging="10"/>
        <w:jc w:val="left"/>
      </w:pPr>
      <w:r>
        <w:rPr>
          <w:b/>
        </w:rPr>
        <w:t>F</w:t>
      </w:r>
      <w:r>
        <w:rPr>
          <w:b/>
          <w:sz w:val="19"/>
        </w:rPr>
        <w:t>EJLESZTÉSI FELADATOK ÉS ISMERETEK</w:t>
      </w:r>
      <w:r>
        <w:t xml:space="preserve"> </w:t>
      </w:r>
    </w:p>
    <w:p w14:paraId="62C74F5D" w14:textId="77777777" w:rsidR="004D0AEA" w:rsidRDefault="006A411E" w:rsidP="006A411E">
      <w:pPr>
        <w:numPr>
          <w:ilvl w:val="0"/>
          <w:numId w:val="395"/>
        </w:numPr>
        <w:ind w:right="15" w:hanging="289"/>
      </w:pPr>
      <w:r>
        <w:t xml:space="preserve">A közvetlen környezet anyagai </w:t>
      </w:r>
    </w:p>
    <w:p w14:paraId="133C9966" w14:textId="77777777" w:rsidR="004D0AEA" w:rsidRDefault="006A411E" w:rsidP="006A411E">
      <w:pPr>
        <w:numPr>
          <w:ilvl w:val="0"/>
          <w:numId w:val="395"/>
        </w:numPr>
        <w:ind w:right="15" w:hanging="289"/>
      </w:pPr>
      <w:r>
        <w:t xml:space="preserve">Az élő és élettelen anyag minőségi tulajdonságai </w:t>
      </w:r>
    </w:p>
    <w:p w14:paraId="16D5A623" w14:textId="77777777" w:rsidR="004D0AEA" w:rsidRDefault="006A411E" w:rsidP="006A411E">
      <w:pPr>
        <w:numPr>
          <w:ilvl w:val="0"/>
          <w:numId w:val="395"/>
        </w:numPr>
        <w:ind w:right="15" w:hanging="289"/>
      </w:pPr>
      <w:r>
        <w:t xml:space="preserve">Természetes és mesterséges anyagok tulajdonságai </w:t>
      </w:r>
    </w:p>
    <w:p w14:paraId="1D535C84" w14:textId="77777777" w:rsidR="004D0AEA" w:rsidRDefault="006A411E" w:rsidP="006A411E">
      <w:pPr>
        <w:numPr>
          <w:ilvl w:val="0"/>
          <w:numId w:val="395"/>
        </w:numPr>
        <w:ind w:right="15" w:hanging="289"/>
      </w:pPr>
      <w:r>
        <w:t xml:space="preserve">Természetes és mesterséges anyagok felhasználhatósága </w:t>
      </w:r>
    </w:p>
    <w:p w14:paraId="2210F897" w14:textId="77777777" w:rsidR="004D0AEA" w:rsidRDefault="006A411E" w:rsidP="006A411E">
      <w:pPr>
        <w:numPr>
          <w:ilvl w:val="0"/>
          <w:numId w:val="395"/>
        </w:numPr>
        <w:ind w:right="15" w:hanging="289"/>
      </w:pPr>
      <w:r>
        <w:t xml:space="preserve">Természetes és mesterséges anyagok környezetre gyakorolt hatásai </w:t>
      </w:r>
    </w:p>
    <w:p w14:paraId="001D7B05" w14:textId="77777777" w:rsidR="004D0AEA" w:rsidRDefault="006A411E" w:rsidP="006A411E">
      <w:pPr>
        <w:numPr>
          <w:ilvl w:val="0"/>
          <w:numId w:val="395"/>
        </w:numPr>
        <w:ind w:right="15" w:hanging="289"/>
      </w:pPr>
      <w:r>
        <w:t xml:space="preserve">A közvetlen környezet anyagainak csoportosítási lehetőségei </w:t>
      </w:r>
    </w:p>
    <w:p w14:paraId="06053135" w14:textId="77777777" w:rsidR="004D0AEA" w:rsidRDefault="006A411E" w:rsidP="006A411E">
      <w:pPr>
        <w:numPr>
          <w:ilvl w:val="0"/>
          <w:numId w:val="395"/>
        </w:numPr>
        <w:ind w:right="15" w:hanging="289"/>
      </w:pPr>
      <w:r>
        <w:t xml:space="preserve">Az anyagok különböző halmazállapotai </w:t>
      </w:r>
    </w:p>
    <w:p w14:paraId="103D6F30" w14:textId="77777777" w:rsidR="004D0AEA" w:rsidRDefault="006A411E" w:rsidP="006A411E">
      <w:pPr>
        <w:numPr>
          <w:ilvl w:val="0"/>
          <w:numId w:val="395"/>
        </w:numPr>
        <w:ind w:right="15" w:hanging="289"/>
      </w:pPr>
      <w:r>
        <w:t xml:space="preserve">Halmazállapot-változások </w:t>
      </w:r>
    </w:p>
    <w:p w14:paraId="1FDF3761" w14:textId="77777777" w:rsidR="004D0AEA" w:rsidRDefault="006A411E" w:rsidP="006A411E">
      <w:pPr>
        <w:numPr>
          <w:ilvl w:val="0"/>
          <w:numId w:val="395"/>
        </w:numPr>
        <w:ind w:right="15" w:hanging="289"/>
      </w:pPr>
      <w:r>
        <w:t xml:space="preserve">A halmazállapot-változás összefüggése a hőmérséklettel </w:t>
      </w:r>
    </w:p>
    <w:p w14:paraId="515C349B" w14:textId="77777777" w:rsidR="004D0AEA" w:rsidRDefault="006A411E" w:rsidP="006A411E">
      <w:pPr>
        <w:numPr>
          <w:ilvl w:val="0"/>
          <w:numId w:val="395"/>
        </w:numPr>
        <w:ind w:right="15" w:hanging="289"/>
      </w:pPr>
      <w:r>
        <w:t xml:space="preserve">A víz fagyásakor történő térfogat-növekedés </w:t>
      </w:r>
    </w:p>
    <w:p w14:paraId="595AEE85" w14:textId="77777777" w:rsidR="004D0AEA" w:rsidRDefault="006A411E" w:rsidP="006A411E">
      <w:pPr>
        <w:numPr>
          <w:ilvl w:val="0"/>
          <w:numId w:val="395"/>
        </w:numPr>
        <w:ind w:right="15" w:hanging="289"/>
      </w:pPr>
      <w:r>
        <w:t xml:space="preserve">Halmazállapot-változások a természetben, a háztartásban és az iparban </w:t>
      </w:r>
    </w:p>
    <w:p w14:paraId="107D3C23" w14:textId="77777777" w:rsidR="004D0AEA" w:rsidRDefault="006A411E" w:rsidP="006A411E">
      <w:pPr>
        <w:numPr>
          <w:ilvl w:val="0"/>
          <w:numId w:val="395"/>
        </w:numPr>
        <w:ind w:right="15" w:hanging="289"/>
      </w:pPr>
      <w:r>
        <w:lastRenderedPageBreak/>
        <w:t xml:space="preserve">Az oldódás </w:t>
      </w:r>
    </w:p>
    <w:p w14:paraId="2F78B9B2" w14:textId="77777777" w:rsidR="004D0AEA" w:rsidRDefault="006A411E" w:rsidP="006A411E">
      <w:pPr>
        <w:numPr>
          <w:ilvl w:val="0"/>
          <w:numId w:val="395"/>
        </w:numPr>
        <w:ind w:right="15" w:hanging="289"/>
      </w:pPr>
      <w:r>
        <w:t xml:space="preserve">Az olvadás és oldódás közti különbség </w:t>
      </w:r>
    </w:p>
    <w:p w14:paraId="4578B73B" w14:textId="77777777" w:rsidR="004D0AEA" w:rsidRDefault="006A411E" w:rsidP="006A411E">
      <w:pPr>
        <w:numPr>
          <w:ilvl w:val="0"/>
          <w:numId w:val="395"/>
        </w:numPr>
        <w:ind w:right="15" w:hanging="289"/>
      </w:pPr>
      <w:r>
        <w:t xml:space="preserve">Tűzveszélyes anyagok </w:t>
      </w:r>
    </w:p>
    <w:p w14:paraId="431A3CE8" w14:textId="77777777" w:rsidR="004D0AEA" w:rsidRDefault="006A411E" w:rsidP="006A411E">
      <w:pPr>
        <w:numPr>
          <w:ilvl w:val="0"/>
          <w:numId w:val="395"/>
        </w:numPr>
        <w:ind w:right="15" w:hanging="289"/>
      </w:pPr>
      <w:r>
        <w:t xml:space="preserve">A talaj tulajdonságai, szerepe az élővilág és az ember életében </w:t>
      </w:r>
    </w:p>
    <w:p w14:paraId="609F6E64" w14:textId="77777777" w:rsidR="004D0AEA" w:rsidRDefault="006A411E" w:rsidP="006A411E">
      <w:pPr>
        <w:numPr>
          <w:ilvl w:val="0"/>
          <w:numId w:val="395"/>
        </w:numPr>
        <w:ind w:right="15" w:hanging="289"/>
      </w:pPr>
      <w:r>
        <w:t xml:space="preserve">A talaj szerkezete, fő alkotóelemei </w:t>
      </w:r>
    </w:p>
    <w:p w14:paraId="5F5AD18F" w14:textId="77777777" w:rsidR="004D0AEA" w:rsidRDefault="006A411E" w:rsidP="006A411E">
      <w:pPr>
        <w:numPr>
          <w:ilvl w:val="0"/>
          <w:numId w:val="395"/>
        </w:numPr>
        <w:ind w:right="15" w:hanging="289"/>
      </w:pPr>
      <w:r>
        <w:t xml:space="preserve">A talaj szennyeződése, pusztulása és védelme </w:t>
      </w:r>
    </w:p>
    <w:p w14:paraId="3A2655FB" w14:textId="77777777" w:rsidR="004D0AEA" w:rsidRDefault="006A411E" w:rsidP="006A411E">
      <w:pPr>
        <w:numPr>
          <w:ilvl w:val="0"/>
          <w:numId w:val="395"/>
        </w:numPr>
        <w:ind w:right="15" w:hanging="289"/>
      </w:pPr>
      <w:r>
        <w:t xml:space="preserve">A víz tulajdonságai, megjelenési formái, szerepe az élővilág és az ember életében </w:t>
      </w:r>
    </w:p>
    <w:p w14:paraId="6BBD61C3" w14:textId="77777777" w:rsidR="004D0AEA" w:rsidRDefault="006A411E" w:rsidP="006A411E">
      <w:pPr>
        <w:numPr>
          <w:ilvl w:val="0"/>
          <w:numId w:val="395"/>
        </w:numPr>
        <w:ind w:right="15" w:hanging="289"/>
      </w:pPr>
      <w:r>
        <w:t xml:space="preserve">A levegő tulajdonságai, összetétele, szerepe az élővilág és az ember életében </w:t>
      </w:r>
    </w:p>
    <w:p w14:paraId="5B5C5F0A" w14:textId="77777777" w:rsidR="004D0AEA" w:rsidRDefault="006A411E" w:rsidP="006A411E">
      <w:pPr>
        <w:numPr>
          <w:ilvl w:val="0"/>
          <w:numId w:val="395"/>
        </w:numPr>
        <w:ind w:right="15" w:hanging="289"/>
      </w:pPr>
      <w:r>
        <w:t xml:space="preserve">Hely- és helyzetváltoztatás </w:t>
      </w:r>
    </w:p>
    <w:p w14:paraId="01B6DD60" w14:textId="77777777" w:rsidR="004D0AEA" w:rsidRDefault="006A411E">
      <w:pPr>
        <w:spacing w:after="28" w:line="265" w:lineRule="auto"/>
        <w:ind w:left="154" w:right="4421" w:hanging="10"/>
        <w:jc w:val="left"/>
      </w:pPr>
      <w:r>
        <w:rPr>
          <w:b/>
        </w:rPr>
        <w:t>F</w:t>
      </w:r>
      <w:r>
        <w:rPr>
          <w:b/>
          <w:sz w:val="19"/>
        </w:rPr>
        <w:t>OGALMAK</w:t>
      </w:r>
      <w:r>
        <w:t xml:space="preserve"> </w:t>
      </w:r>
    </w:p>
    <w:p w14:paraId="5F575E13" w14:textId="77777777" w:rsidR="004D0AEA" w:rsidRDefault="006A411E">
      <w:pPr>
        <w:spacing w:after="46"/>
        <w:ind w:left="144" w:right="575"/>
      </w:pPr>
      <w:r>
        <w:t xml:space="preserve">anyag, halmazállapot, halmazállapot-változás, olvadás, fagyás, párolgás, forrás, lecsapódás, oldódás, éghető, éghetetlen, talaj, humusz, talajnedvesség, légnyomás, hőmérséklet, mozgás, helyváltoztatás, helyzetváltoztatás </w:t>
      </w:r>
    </w:p>
    <w:p w14:paraId="35C0F392" w14:textId="77777777" w:rsidR="004D0AEA" w:rsidRDefault="006A411E">
      <w:pPr>
        <w:spacing w:after="28" w:line="265" w:lineRule="auto"/>
        <w:ind w:left="154" w:right="4421" w:hanging="10"/>
        <w:jc w:val="left"/>
      </w:pPr>
      <w:r>
        <w:rPr>
          <w:b/>
          <w:sz w:val="19"/>
        </w:rPr>
        <w:t>TEVÉKENYSÉGEK</w:t>
      </w:r>
      <w:r>
        <w:t xml:space="preserve"> </w:t>
      </w:r>
    </w:p>
    <w:p w14:paraId="464CEB66" w14:textId="77777777" w:rsidR="004D0AEA" w:rsidRDefault="006A411E" w:rsidP="006A411E">
      <w:pPr>
        <w:numPr>
          <w:ilvl w:val="0"/>
          <w:numId w:val="395"/>
        </w:numPr>
        <w:ind w:right="15" w:hanging="289"/>
      </w:pPr>
      <w:r>
        <w:t xml:space="preserve">Vizsgálatok elvégzése a víz különböző halmazállapotú formáival, a tapasztalatok rögzítése  </w:t>
      </w:r>
    </w:p>
    <w:p w14:paraId="0FEF8D36" w14:textId="77777777" w:rsidR="004D0AEA" w:rsidRDefault="006A411E" w:rsidP="006A411E">
      <w:pPr>
        <w:numPr>
          <w:ilvl w:val="0"/>
          <w:numId w:val="395"/>
        </w:numPr>
        <w:ind w:right="15" w:hanging="289"/>
      </w:pPr>
      <w:r>
        <w:t xml:space="preserve">Különböző halmazállapotú anyagok tulajdonságainak vizsgálata, a tapasztalatok rögzítése </w:t>
      </w:r>
    </w:p>
    <w:p w14:paraId="74090C55" w14:textId="77777777" w:rsidR="004D0AEA" w:rsidRDefault="006A411E" w:rsidP="006A411E">
      <w:pPr>
        <w:numPr>
          <w:ilvl w:val="0"/>
          <w:numId w:val="395"/>
        </w:numPr>
        <w:ind w:right="15" w:hanging="289"/>
      </w:pPr>
      <w:r>
        <w:t xml:space="preserve">Kiselőadás készítése a természetben és/vagy a háztartásban könnyen megfigyelhető halmazállapot-változásokról </w:t>
      </w:r>
    </w:p>
    <w:p w14:paraId="1A2B102B" w14:textId="77777777" w:rsidR="004D0AEA" w:rsidRDefault="006A411E" w:rsidP="006A411E">
      <w:pPr>
        <w:numPr>
          <w:ilvl w:val="0"/>
          <w:numId w:val="395"/>
        </w:numPr>
        <w:ind w:right="15" w:hanging="289"/>
      </w:pPr>
      <w:r>
        <w:t xml:space="preserve">Egyszerű kísérletek elvégzése vízzel és különböző oldandó anyagokkal az oldódás és az oldhatatlanság megfigyelésére </w:t>
      </w:r>
    </w:p>
    <w:p w14:paraId="0117FBB2" w14:textId="77777777" w:rsidR="004D0AEA" w:rsidRDefault="006A411E" w:rsidP="006A411E">
      <w:pPr>
        <w:numPr>
          <w:ilvl w:val="0"/>
          <w:numId w:val="395"/>
        </w:numPr>
        <w:ind w:right="15" w:hanging="289"/>
      </w:pPr>
      <w:r>
        <w:t xml:space="preserve">Egyszerű kísérletek elvégezése a talaj tulajdonságainak (szín, szerkezet, mésztartalom, szervesanyag-tartalom) meghatározására, a tapasztalatok rögzítése </w:t>
      </w:r>
    </w:p>
    <w:p w14:paraId="101F8660" w14:textId="77777777" w:rsidR="004D0AEA" w:rsidRDefault="006A411E" w:rsidP="006A411E">
      <w:pPr>
        <w:numPr>
          <w:ilvl w:val="0"/>
          <w:numId w:val="395"/>
        </w:numPr>
        <w:ind w:right="15" w:hanging="289"/>
      </w:pPr>
      <w:r>
        <w:t xml:space="preserve">Vizsgálódás a talajréteg felszínének lepusztulásával kapcsolatban  </w:t>
      </w:r>
    </w:p>
    <w:p w14:paraId="2472D8E2" w14:textId="77777777" w:rsidR="004D0AEA" w:rsidRDefault="006A411E" w:rsidP="006A411E">
      <w:pPr>
        <w:numPr>
          <w:ilvl w:val="0"/>
          <w:numId w:val="395"/>
        </w:numPr>
        <w:ind w:right="15" w:hanging="289"/>
      </w:pPr>
      <w:r>
        <w:t xml:space="preserve">A levegő jelenlétének kimutatása egyszerű kísérletekkel  </w:t>
      </w:r>
    </w:p>
    <w:p w14:paraId="64F72A6E" w14:textId="77777777" w:rsidR="004D0AEA" w:rsidRDefault="006A411E" w:rsidP="006A411E">
      <w:pPr>
        <w:numPr>
          <w:ilvl w:val="0"/>
          <w:numId w:val="395"/>
        </w:numPr>
        <w:ind w:right="15" w:hanging="289"/>
      </w:pPr>
      <w:r>
        <w:t xml:space="preserve">Tipikus lágy szárú és fás szárú növényi részek vizsgálata nagyítóval, esetleg mikroszkóppal, a tapasztalatok rajzban és/vagy írásban történő rögzítés </w:t>
      </w:r>
    </w:p>
    <w:p w14:paraId="7923BBBA" w14:textId="77777777" w:rsidR="004D0AEA" w:rsidRDefault="006A411E">
      <w:pPr>
        <w:spacing w:after="30" w:line="259" w:lineRule="auto"/>
        <w:ind w:left="853" w:firstLine="0"/>
        <w:jc w:val="left"/>
      </w:pPr>
      <w:r>
        <w:t xml:space="preserve"> </w:t>
      </w:r>
    </w:p>
    <w:p w14:paraId="6AE5B72B" w14:textId="77777777" w:rsidR="004D0AEA" w:rsidRDefault="006A411E">
      <w:pPr>
        <w:spacing w:after="42" w:line="271" w:lineRule="auto"/>
        <w:ind w:left="154" w:right="144" w:hanging="10"/>
      </w:pPr>
      <w:r>
        <w:rPr>
          <w:b/>
        </w:rPr>
        <w:t>T</w:t>
      </w:r>
      <w:r>
        <w:rPr>
          <w:b/>
          <w:sz w:val="19"/>
        </w:rPr>
        <w:t>ÉMAKÖR</w:t>
      </w:r>
      <w:r>
        <w:rPr>
          <w:b/>
        </w:rPr>
        <w:t>:</w:t>
      </w:r>
      <w:r>
        <w:rPr>
          <w:b/>
          <w:sz w:val="19"/>
        </w:rPr>
        <w:t xml:space="preserve"> </w:t>
      </w:r>
      <w:r>
        <w:rPr>
          <w:b/>
        </w:rPr>
        <w:t xml:space="preserve">Mérések, mértékegységek, mérőeszközök </w:t>
      </w:r>
    </w:p>
    <w:p w14:paraId="09B0DC58" w14:textId="77777777" w:rsidR="004D0AEA" w:rsidRDefault="006A411E">
      <w:pPr>
        <w:spacing w:after="28" w:line="265" w:lineRule="auto"/>
        <w:ind w:left="154" w:right="4421" w:hanging="10"/>
        <w:jc w:val="left"/>
      </w:pPr>
      <w:r>
        <w:rPr>
          <w:b/>
        </w:rPr>
        <w:t>T</w:t>
      </w:r>
      <w:r>
        <w:rPr>
          <w:b/>
          <w:sz w:val="19"/>
        </w:rPr>
        <w:t>ANULÁSI EREDMÉNYEK</w:t>
      </w:r>
      <w:r>
        <w:t xml:space="preserve"> </w:t>
      </w:r>
    </w:p>
    <w:p w14:paraId="6101C8D9" w14:textId="77777777" w:rsidR="004D0AEA" w:rsidRDefault="006A411E">
      <w:pPr>
        <w:spacing w:line="271" w:lineRule="auto"/>
        <w:ind w:left="154" w:right="144" w:hanging="10"/>
      </w:pPr>
      <w:r>
        <w:rPr>
          <w:b/>
        </w:rPr>
        <w:t>A témakör tanulása hozzájárul ahhoz, hogy a tanuló a nevelési-oktatási szakasz végére:</w:t>
      </w:r>
      <w:r>
        <w:t xml:space="preserve"> </w:t>
      </w:r>
    </w:p>
    <w:p w14:paraId="1C832578" w14:textId="77777777" w:rsidR="004D0AEA" w:rsidRDefault="006A411E" w:rsidP="006A411E">
      <w:pPr>
        <w:numPr>
          <w:ilvl w:val="0"/>
          <w:numId w:val="396"/>
        </w:numPr>
        <w:ind w:right="65" w:hanging="145"/>
      </w:pPr>
      <w:r>
        <w:t xml:space="preserve">felismeri és megfigyeli a környezetben előforduló élő és élettelen anyagokat, megadott vagy önállóan kitalált szempontok alapján csoportosítja azokat; </w:t>
      </w:r>
    </w:p>
    <w:p w14:paraId="6E413100" w14:textId="77777777" w:rsidR="004D0AEA" w:rsidRDefault="006A411E" w:rsidP="006A411E">
      <w:pPr>
        <w:numPr>
          <w:ilvl w:val="0"/>
          <w:numId w:val="396"/>
        </w:numPr>
        <w:ind w:right="65" w:hanging="145"/>
      </w:pPr>
      <w:r>
        <w:t xml:space="preserve">felismer és megfigyel különböző természetes és mesterséges anyagokat, ismeri azok tulajdonságait, felhasználhatóságukat, ismeri a természetes és mesterséges környezetre gyakorolt hatásukat; </w:t>
      </w:r>
    </w:p>
    <w:p w14:paraId="5601C6FB" w14:textId="77777777" w:rsidR="004D0AEA" w:rsidRDefault="006A411E" w:rsidP="006A411E">
      <w:pPr>
        <w:numPr>
          <w:ilvl w:val="0"/>
          <w:numId w:val="396"/>
        </w:numPr>
        <w:ind w:right="65" w:hanging="145"/>
      </w:pPr>
      <w:r>
        <w:t xml:space="preserve">önállóan végez becsléseket, méréseket és használ mérőeszközöket különféle fizikai paraméterek meghatározására; </w:t>
      </w:r>
    </w:p>
    <w:p w14:paraId="1D3B804D" w14:textId="77777777" w:rsidR="004D0AEA" w:rsidRDefault="006A411E" w:rsidP="006A411E">
      <w:pPr>
        <w:numPr>
          <w:ilvl w:val="0"/>
          <w:numId w:val="396"/>
        </w:numPr>
        <w:ind w:right="65" w:hanging="145"/>
      </w:pPr>
      <w:r>
        <w:t xml:space="preserve">önállóan végez egyszerű kísérleteket. </w:t>
      </w:r>
    </w:p>
    <w:p w14:paraId="0EB5B9C8" w14:textId="77777777" w:rsidR="004D0AEA" w:rsidRDefault="006A411E">
      <w:pPr>
        <w:spacing w:line="271" w:lineRule="auto"/>
        <w:ind w:left="154" w:right="144" w:hanging="10"/>
      </w:pPr>
      <w:r>
        <w:rPr>
          <w:b/>
        </w:rPr>
        <w:t>A témakör tanulása eredményeként a tanuló:</w:t>
      </w:r>
      <w:r>
        <w:t xml:space="preserve"> </w:t>
      </w:r>
    </w:p>
    <w:p w14:paraId="6CA4DCC9" w14:textId="77777777" w:rsidR="004D0AEA" w:rsidRDefault="006A411E" w:rsidP="006A411E">
      <w:pPr>
        <w:numPr>
          <w:ilvl w:val="0"/>
          <w:numId w:val="397"/>
        </w:numPr>
        <w:ind w:right="15" w:hanging="421"/>
      </w:pPr>
      <w:r>
        <w:t xml:space="preserve">önállóan végez becsléseket, méréseket és használ mérőeszközöket a hőmérséklet, a </w:t>
      </w:r>
      <w:proofErr w:type="spellStart"/>
      <w:r>
        <w:t>hoszszúság</w:t>
      </w:r>
      <w:proofErr w:type="spellEnd"/>
      <w:r>
        <w:t xml:space="preserve">, a tömeg, az űrtartalom és az idő meghatározására;  </w:t>
      </w:r>
    </w:p>
    <w:p w14:paraId="0BB6EE87" w14:textId="77777777" w:rsidR="004D0AEA" w:rsidRDefault="006A411E" w:rsidP="006A411E">
      <w:pPr>
        <w:numPr>
          <w:ilvl w:val="0"/>
          <w:numId w:val="397"/>
        </w:numPr>
        <w:ind w:right="15" w:hanging="421"/>
      </w:pPr>
      <w:r>
        <w:t xml:space="preserve">észleli, méri az időjárási elemeket, a mért adatokat rögzíti, ábrázolja; </w:t>
      </w:r>
    </w:p>
    <w:p w14:paraId="03E96CEA" w14:textId="77777777" w:rsidR="004D0AEA" w:rsidRDefault="006A411E" w:rsidP="006A411E">
      <w:pPr>
        <w:numPr>
          <w:ilvl w:val="0"/>
          <w:numId w:val="397"/>
        </w:numPr>
        <w:ind w:right="15" w:hanging="421"/>
      </w:pPr>
      <w:r>
        <w:t xml:space="preserve">Magyarországra vonatkozó adatok alapján kiszámítja a napi középhőmérsékletet, a napi és évi közepes hőingást; </w:t>
      </w:r>
    </w:p>
    <w:p w14:paraId="2D040581" w14:textId="77777777" w:rsidR="004D0AEA" w:rsidRDefault="006A411E" w:rsidP="006A411E">
      <w:pPr>
        <w:numPr>
          <w:ilvl w:val="0"/>
          <w:numId w:val="397"/>
        </w:numPr>
        <w:spacing w:after="47"/>
        <w:ind w:right="15" w:hanging="421"/>
      </w:pPr>
      <w:r>
        <w:lastRenderedPageBreak/>
        <w:t xml:space="preserve">leolvassa és értékeli a Magyarországra vonatkozó éghajlati diagramok és éghajlati térképek adatait. </w:t>
      </w:r>
    </w:p>
    <w:p w14:paraId="0E53FE0F" w14:textId="77777777" w:rsidR="004D0AEA" w:rsidRDefault="006A411E">
      <w:pPr>
        <w:spacing w:after="28" w:line="265" w:lineRule="auto"/>
        <w:ind w:left="154" w:right="4421" w:hanging="10"/>
        <w:jc w:val="left"/>
      </w:pPr>
      <w:r>
        <w:rPr>
          <w:b/>
        </w:rPr>
        <w:t>F</w:t>
      </w:r>
      <w:r>
        <w:rPr>
          <w:b/>
          <w:sz w:val="19"/>
        </w:rPr>
        <w:t>EJLESZTÉSI FELADATOK ÉS ISMERETEK</w:t>
      </w:r>
      <w:r>
        <w:t xml:space="preserve"> </w:t>
      </w:r>
    </w:p>
    <w:p w14:paraId="474630E8" w14:textId="77777777" w:rsidR="004D0AEA" w:rsidRDefault="006A411E" w:rsidP="006A411E">
      <w:pPr>
        <w:numPr>
          <w:ilvl w:val="0"/>
          <w:numId w:val="397"/>
        </w:numPr>
        <w:ind w:right="15" w:hanging="421"/>
      </w:pPr>
      <w:r>
        <w:t xml:space="preserve">Az élő és élettelen anyag mérhető jellemzői </w:t>
      </w:r>
    </w:p>
    <w:p w14:paraId="6ACF1B9B" w14:textId="77777777" w:rsidR="004D0AEA" w:rsidRDefault="006A411E" w:rsidP="006A411E">
      <w:pPr>
        <w:numPr>
          <w:ilvl w:val="0"/>
          <w:numId w:val="397"/>
        </w:numPr>
        <w:ind w:right="15" w:hanging="421"/>
      </w:pPr>
      <w:r>
        <w:t xml:space="preserve">Mérési eljárások, mérőeszközök használata </w:t>
      </w:r>
    </w:p>
    <w:p w14:paraId="2662F5A8" w14:textId="77777777" w:rsidR="004D0AEA" w:rsidRDefault="006A411E" w:rsidP="006A411E">
      <w:pPr>
        <w:numPr>
          <w:ilvl w:val="0"/>
          <w:numId w:val="397"/>
        </w:numPr>
        <w:ind w:right="15" w:hanging="421"/>
      </w:pPr>
      <w:r>
        <w:t xml:space="preserve">Az időjárási elemek mérése, a mért adatok rögzítése, ábrázolása </w:t>
      </w:r>
    </w:p>
    <w:p w14:paraId="3D76FAAF" w14:textId="77777777" w:rsidR="004D0AEA" w:rsidRDefault="006A411E" w:rsidP="006A411E">
      <w:pPr>
        <w:numPr>
          <w:ilvl w:val="0"/>
          <w:numId w:val="397"/>
        </w:numPr>
        <w:ind w:right="15" w:hanging="421"/>
      </w:pPr>
      <w:r>
        <w:t xml:space="preserve">A napi középhőmérséklet számítása </w:t>
      </w:r>
    </w:p>
    <w:p w14:paraId="187BDE73" w14:textId="77777777" w:rsidR="004D0AEA" w:rsidRDefault="006A411E" w:rsidP="006A411E">
      <w:pPr>
        <w:numPr>
          <w:ilvl w:val="0"/>
          <w:numId w:val="397"/>
        </w:numPr>
        <w:ind w:right="15" w:hanging="421"/>
      </w:pPr>
      <w:r>
        <w:t xml:space="preserve">A napi és az évi hőingás számítása </w:t>
      </w:r>
    </w:p>
    <w:p w14:paraId="63119135" w14:textId="77777777" w:rsidR="004D0AEA" w:rsidRDefault="006A411E" w:rsidP="006A411E">
      <w:pPr>
        <w:numPr>
          <w:ilvl w:val="0"/>
          <w:numId w:val="397"/>
        </w:numPr>
        <w:ind w:right="15" w:hanging="421"/>
      </w:pPr>
      <w:r>
        <w:t xml:space="preserve">Hazánkra vonatkozó éghajlati diagramok és éghajlati térképek leolvasása és értékelése </w:t>
      </w:r>
    </w:p>
    <w:p w14:paraId="33FC7745" w14:textId="77777777" w:rsidR="004D0AEA" w:rsidRDefault="006A411E">
      <w:pPr>
        <w:spacing w:after="28" w:line="265" w:lineRule="auto"/>
        <w:ind w:left="154" w:right="4421" w:hanging="10"/>
        <w:jc w:val="left"/>
      </w:pPr>
      <w:r>
        <w:rPr>
          <w:b/>
        </w:rPr>
        <w:t>F</w:t>
      </w:r>
      <w:r>
        <w:rPr>
          <w:b/>
          <w:sz w:val="19"/>
        </w:rPr>
        <w:t>OGALMAK</w:t>
      </w:r>
      <w:r>
        <w:t xml:space="preserve"> </w:t>
      </w:r>
    </w:p>
    <w:p w14:paraId="777863CF" w14:textId="77777777" w:rsidR="004D0AEA" w:rsidRDefault="006A411E">
      <w:pPr>
        <w:spacing w:after="43"/>
        <w:ind w:left="144" w:right="15"/>
      </w:pPr>
      <w:r>
        <w:t xml:space="preserve">becslés, időjárás, éghajlat, középhőmérséklet, hőmérséklet-változás, éghajlati diagram, éghajlati térkép, hőmérséklet, csapadék </w:t>
      </w:r>
    </w:p>
    <w:p w14:paraId="609A02EB" w14:textId="77777777" w:rsidR="004D0AEA" w:rsidRDefault="006A411E">
      <w:pPr>
        <w:spacing w:after="0" w:line="265" w:lineRule="auto"/>
        <w:ind w:left="154" w:right="4421" w:hanging="10"/>
        <w:jc w:val="left"/>
      </w:pPr>
      <w:r>
        <w:rPr>
          <w:b/>
          <w:sz w:val="19"/>
        </w:rPr>
        <w:t>TEVÉKENYSÉGEK</w:t>
      </w:r>
      <w:r>
        <w:t xml:space="preserve"> </w:t>
      </w:r>
    </w:p>
    <w:p w14:paraId="0F6EE1FE" w14:textId="77777777" w:rsidR="004D0AEA" w:rsidRDefault="006A411E" w:rsidP="006A411E">
      <w:pPr>
        <w:numPr>
          <w:ilvl w:val="0"/>
          <w:numId w:val="397"/>
        </w:numPr>
        <w:ind w:right="15" w:hanging="421"/>
      </w:pPr>
      <w:r>
        <w:t xml:space="preserve">Az iskola vagy a közeli park területén becslések elvégzése a hőmérséklet, a hosszúság, a tömeg, az űrtartalom és az idő meghatározására </w:t>
      </w:r>
    </w:p>
    <w:p w14:paraId="2BE080FA" w14:textId="77777777" w:rsidR="004D0AEA" w:rsidRDefault="006A411E" w:rsidP="006A411E">
      <w:pPr>
        <w:numPr>
          <w:ilvl w:val="0"/>
          <w:numId w:val="397"/>
        </w:numPr>
        <w:ind w:right="15" w:hanging="421"/>
      </w:pPr>
      <w:r>
        <w:t xml:space="preserve">Természeti rekordok, legek mérhető tulajdonságainak gyűjtése </w:t>
      </w:r>
    </w:p>
    <w:p w14:paraId="5EC0B708" w14:textId="77777777" w:rsidR="004D0AEA" w:rsidRDefault="006A411E" w:rsidP="006A411E">
      <w:pPr>
        <w:numPr>
          <w:ilvl w:val="0"/>
          <w:numId w:val="397"/>
        </w:numPr>
        <w:ind w:right="15" w:hanging="421"/>
      </w:pPr>
      <w:r>
        <w:t xml:space="preserve">Az iskola vagy a közeli park területén mérések elvégzése releváns mérőeszközökkel a hőmérséklet, a hosszúság, a tömeg, az űrtartalom és az idő meghatározására </w:t>
      </w:r>
    </w:p>
    <w:p w14:paraId="223AA14C" w14:textId="77777777" w:rsidR="004D0AEA" w:rsidRDefault="006A411E" w:rsidP="006A411E">
      <w:pPr>
        <w:numPr>
          <w:ilvl w:val="0"/>
          <w:numId w:val="397"/>
        </w:numPr>
        <w:ind w:right="15" w:hanging="421"/>
      </w:pPr>
      <w:r>
        <w:t xml:space="preserve">Valós adatsorok alapján középhőmérséklet és hőingás számítása </w:t>
      </w:r>
    </w:p>
    <w:p w14:paraId="3E4AAFF5" w14:textId="77777777" w:rsidR="004D0AEA" w:rsidRDefault="006A411E">
      <w:pPr>
        <w:spacing w:after="29" w:line="259" w:lineRule="auto"/>
        <w:ind w:left="853" w:firstLine="0"/>
        <w:jc w:val="left"/>
      </w:pPr>
      <w:r>
        <w:t xml:space="preserve"> </w:t>
      </w:r>
    </w:p>
    <w:p w14:paraId="524D318E" w14:textId="77777777" w:rsidR="004D0AEA" w:rsidRDefault="006A411E">
      <w:pPr>
        <w:spacing w:line="271" w:lineRule="auto"/>
        <w:ind w:left="154" w:right="144" w:hanging="10"/>
      </w:pPr>
      <w:r>
        <w:rPr>
          <w:b/>
        </w:rPr>
        <w:t>T</w:t>
      </w:r>
      <w:r>
        <w:rPr>
          <w:b/>
          <w:sz w:val="30"/>
          <w:vertAlign w:val="subscript"/>
        </w:rPr>
        <w:t>ÉMAKÖR</w:t>
      </w:r>
      <w:r>
        <w:rPr>
          <w:b/>
        </w:rPr>
        <w:t>: Megfigyelés, kísérletezés, tapasztalás</w:t>
      </w:r>
      <w:r>
        <w:t xml:space="preserve"> </w:t>
      </w:r>
    </w:p>
    <w:p w14:paraId="7672EF79" w14:textId="77777777" w:rsidR="004D0AEA" w:rsidRDefault="006A411E">
      <w:pPr>
        <w:spacing w:after="28" w:line="265" w:lineRule="auto"/>
        <w:ind w:left="154" w:right="4421" w:hanging="10"/>
        <w:jc w:val="left"/>
      </w:pPr>
      <w:r>
        <w:rPr>
          <w:b/>
        </w:rPr>
        <w:t>T</w:t>
      </w:r>
      <w:r>
        <w:rPr>
          <w:b/>
          <w:sz w:val="19"/>
        </w:rPr>
        <w:t>ANULÁSI EREDMÉNYEK</w:t>
      </w:r>
      <w:r>
        <w:t xml:space="preserve"> </w:t>
      </w:r>
    </w:p>
    <w:p w14:paraId="3259DB76" w14:textId="77777777" w:rsidR="004D0AEA" w:rsidRDefault="006A411E">
      <w:pPr>
        <w:spacing w:line="271" w:lineRule="auto"/>
        <w:ind w:left="154" w:right="144" w:hanging="10"/>
      </w:pPr>
      <w:r>
        <w:rPr>
          <w:b/>
        </w:rPr>
        <w:t>A témakör tanulása hozzájárul ahhoz, hogy a tanuló a nevelési-oktatási szakasz végére:</w:t>
      </w:r>
      <w:r>
        <w:t xml:space="preserve"> </w:t>
      </w:r>
    </w:p>
    <w:p w14:paraId="3C4503ED" w14:textId="77777777" w:rsidR="004D0AEA" w:rsidRDefault="006A411E" w:rsidP="006A411E">
      <w:pPr>
        <w:numPr>
          <w:ilvl w:val="0"/>
          <w:numId w:val="398"/>
        </w:numPr>
        <w:ind w:right="65" w:hanging="289"/>
      </w:pPr>
      <w:r>
        <w:t xml:space="preserve">felismeri és megfigyeli a környezetben előforduló élő és élettelen anyagokat, megadott vagy önállóan kitalált szempontok alapján csoportosítja azokat; </w:t>
      </w:r>
    </w:p>
    <w:p w14:paraId="3EB46E91" w14:textId="77777777" w:rsidR="004D0AEA" w:rsidRDefault="006A411E" w:rsidP="006A411E">
      <w:pPr>
        <w:numPr>
          <w:ilvl w:val="0"/>
          <w:numId w:val="398"/>
        </w:numPr>
        <w:ind w:right="65" w:hanging="289"/>
      </w:pPr>
      <w:r>
        <w:t xml:space="preserve">felismer és megfigyel különböző természetes és mesterséges anyagokat, ismeri azok tulajdonságait, felhasználhatóságukat, ismeri a természetes és mesterséges környezetre gyakorolt hatásukat; </w:t>
      </w:r>
    </w:p>
    <w:p w14:paraId="2B0297DB" w14:textId="77777777" w:rsidR="004D0AEA" w:rsidRDefault="006A411E" w:rsidP="006A411E">
      <w:pPr>
        <w:numPr>
          <w:ilvl w:val="0"/>
          <w:numId w:val="398"/>
        </w:numPr>
        <w:ind w:right="65" w:hanging="289"/>
      </w:pPr>
      <w:r>
        <w:t xml:space="preserve">önállóan végez becsléseket, méréseket és használ mérőeszközöket különféle fizikai paraméterek meghatározására; </w:t>
      </w:r>
    </w:p>
    <w:p w14:paraId="1D88649B" w14:textId="77777777" w:rsidR="004D0AEA" w:rsidRDefault="006A411E" w:rsidP="006A411E">
      <w:pPr>
        <w:numPr>
          <w:ilvl w:val="0"/>
          <w:numId w:val="398"/>
        </w:numPr>
        <w:ind w:right="65" w:hanging="289"/>
      </w:pPr>
      <w:r>
        <w:t xml:space="preserve">önállóan végez egyszerű kísérleteket. </w:t>
      </w:r>
    </w:p>
    <w:p w14:paraId="1488630E" w14:textId="77777777" w:rsidR="004D0AEA" w:rsidRDefault="006A411E">
      <w:pPr>
        <w:spacing w:line="271" w:lineRule="auto"/>
        <w:ind w:left="154" w:right="144" w:hanging="10"/>
      </w:pPr>
      <w:r>
        <w:rPr>
          <w:b/>
        </w:rPr>
        <w:t>A témakör tanulása eredményeként a tanuló:</w:t>
      </w:r>
      <w:r>
        <w:t xml:space="preserve"> </w:t>
      </w:r>
    </w:p>
    <w:p w14:paraId="4F4CD445" w14:textId="77777777" w:rsidR="004D0AEA" w:rsidRDefault="006A411E" w:rsidP="006A411E">
      <w:pPr>
        <w:numPr>
          <w:ilvl w:val="0"/>
          <w:numId w:val="399"/>
        </w:numPr>
        <w:ind w:right="15" w:hanging="709"/>
      </w:pPr>
      <w:r>
        <w:t xml:space="preserve">megfigyeli a mágneses kölcsönhatásokat, kísérlettel igazolja a vonzás és a taszítás jelenségét, példákat ismer a mágnesesség gyakorlati életben való felhasználására;  </w:t>
      </w:r>
    </w:p>
    <w:p w14:paraId="51784025" w14:textId="77777777" w:rsidR="004D0AEA" w:rsidRDefault="006A411E" w:rsidP="006A411E">
      <w:pPr>
        <w:numPr>
          <w:ilvl w:val="0"/>
          <w:numId w:val="399"/>
        </w:numPr>
        <w:ind w:right="15" w:hanging="709"/>
      </w:pPr>
      <w:r>
        <w:t xml:space="preserve">megfigyeli a testek elektromos állapotát és a köztük lévő kölcsönhatásokat, ismeri ennek gyakorlati életben való megjelenését;  </w:t>
      </w:r>
    </w:p>
    <w:p w14:paraId="0D41A68F" w14:textId="77777777" w:rsidR="004D0AEA" w:rsidRDefault="006A411E" w:rsidP="006A411E">
      <w:pPr>
        <w:numPr>
          <w:ilvl w:val="0"/>
          <w:numId w:val="399"/>
        </w:numPr>
        <w:ind w:right="15" w:hanging="709"/>
      </w:pPr>
      <w:r>
        <w:t xml:space="preserve">megfigyeléseken és kísérleten keresztül megismeri az energiatermelésben szerepet játszó anyagokat és az energiatermelés folyamatát;  </w:t>
      </w:r>
    </w:p>
    <w:p w14:paraId="2A9F6AA2" w14:textId="77777777" w:rsidR="004D0AEA" w:rsidRDefault="006A411E" w:rsidP="006A411E">
      <w:pPr>
        <w:numPr>
          <w:ilvl w:val="0"/>
          <w:numId w:val="399"/>
        </w:numPr>
        <w:ind w:right="15" w:hanging="709"/>
      </w:pPr>
      <w:r>
        <w:t xml:space="preserve">kísérletekkel igazolja a növények életfeltételeit; </w:t>
      </w:r>
    </w:p>
    <w:p w14:paraId="40CA828C" w14:textId="77777777" w:rsidR="004D0AEA" w:rsidRDefault="006A411E" w:rsidP="006A411E">
      <w:pPr>
        <w:numPr>
          <w:ilvl w:val="0"/>
          <w:numId w:val="399"/>
        </w:numPr>
        <w:spacing w:after="41"/>
        <w:ind w:right="15" w:hanging="709"/>
      </w:pPr>
      <w:r>
        <w:t xml:space="preserve">kísérleti úton megfigyeli az időjárás alapvető folyamatait, magyarázza ezek okait és következményeit. </w:t>
      </w:r>
    </w:p>
    <w:p w14:paraId="33FF0974" w14:textId="77777777" w:rsidR="004D0AEA" w:rsidRDefault="006A411E">
      <w:pPr>
        <w:spacing w:after="28" w:line="265" w:lineRule="auto"/>
        <w:ind w:left="154" w:right="4421" w:hanging="10"/>
        <w:jc w:val="left"/>
      </w:pPr>
      <w:r>
        <w:rPr>
          <w:b/>
        </w:rPr>
        <w:t>F</w:t>
      </w:r>
      <w:r>
        <w:rPr>
          <w:b/>
          <w:sz w:val="19"/>
        </w:rPr>
        <w:t>EJLESZTÉSI FELADATOK ÉS ISMERETEK</w:t>
      </w:r>
      <w:r>
        <w:t xml:space="preserve"> </w:t>
      </w:r>
    </w:p>
    <w:p w14:paraId="5A1A83C0" w14:textId="77777777" w:rsidR="004D0AEA" w:rsidRDefault="006A411E" w:rsidP="006A411E">
      <w:pPr>
        <w:numPr>
          <w:ilvl w:val="0"/>
          <w:numId w:val="399"/>
        </w:numPr>
        <w:ind w:right="15" w:hanging="709"/>
      </w:pPr>
      <w:r>
        <w:t xml:space="preserve">A mágneses tulajdonságok megfigyelése </w:t>
      </w:r>
    </w:p>
    <w:p w14:paraId="463D4A12" w14:textId="77777777" w:rsidR="004D0AEA" w:rsidRDefault="006A411E" w:rsidP="006A411E">
      <w:pPr>
        <w:numPr>
          <w:ilvl w:val="0"/>
          <w:numId w:val="399"/>
        </w:numPr>
        <w:ind w:right="15" w:hanging="709"/>
      </w:pPr>
      <w:r>
        <w:t xml:space="preserve">Testek elektromos állapotának létrehozása </w:t>
      </w:r>
    </w:p>
    <w:p w14:paraId="384F6EE7" w14:textId="77777777" w:rsidR="004D0AEA" w:rsidRDefault="006A411E" w:rsidP="006A411E">
      <w:pPr>
        <w:numPr>
          <w:ilvl w:val="0"/>
          <w:numId w:val="399"/>
        </w:numPr>
        <w:ind w:right="15" w:hanging="709"/>
      </w:pPr>
      <w:r>
        <w:t xml:space="preserve">Elektromos állapotban lévő testek kölcsönhatásai </w:t>
      </w:r>
    </w:p>
    <w:p w14:paraId="5A5E7001" w14:textId="77777777" w:rsidR="004D0AEA" w:rsidRDefault="006A411E" w:rsidP="006A411E">
      <w:pPr>
        <w:numPr>
          <w:ilvl w:val="0"/>
          <w:numId w:val="399"/>
        </w:numPr>
        <w:ind w:right="15" w:hanging="709"/>
      </w:pPr>
      <w:r>
        <w:lastRenderedPageBreak/>
        <w:t xml:space="preserve">A villám keletkezése </w:t>
      </w:r>
    </w:p>
    <w:p w14:paraId="73FBB944" w14:textId="77777777" w:rsidR="004D0AEA" w:rsidRDefault="006A411E" w:rsidP="006A411E">
      <w:pPr>
        <w:numPr>
          <w:ilvl w:val="0"/>
          <w:numId w:val="399"/>
        </w:numPr>
        <w:ind w:right="15" w:hanging="709"/>
      </w:pPr>
      <w:r>
        <w:t xml:space="preserve">Energiahordozók fajtái </w:t>
      </w:r>
    </w:p>
    <w:p w14:paraId="1AFF5CEB" w14:textId="77777777" w:rsidR="004D0AEA" w:rsidRDefault="006A411E" w:rsidP="006A411E">
      <w:pPr>
        <w:numPr>
          <w:ilvl w:val="0"/>
          <w:numId w:val="399"/>
        </w:numPr>
        <w:ind w:right="15" w:hanging="709"/>
      </w:pPr>
      <w:r>
        <w:t xml:space="preserve">Energiatakarékosság </w:t>
      </w:r>
    </w:p>
    <w:p w14:paraId="519C568C" w14:textId="77777777" w:rsidR="004D0AEA" w:rsidRDefault="006A411E" w:rsidP="006A411E">
      <w:pPr>
        <w:numPr>
          <w:ilvl w:val="0"/>
          <w:numId w:val="399"/>
        </w:numPr>
        <w:ind w:right="15" w:hanging="709"/>
      </w:pPr>
      <w:r>
        <w:t xml:space="preserve">A növények életfeltételei </w:t>
      </w:r>
    </w:p>
    <w:p w14:paraId="75B11505" w14:textId="77777777" w:rsidR="004D0AEA" w:rsidRDefault="006A411E" w:rsidP="006A411E">
      <w:pPr>
        <w:numPr>
          <w:ilvl w:val="0"/>
          <w:numId w:val="399"/>
        </w:numPr>
        <w:ind w:right="15" w:hanging="709"/>
      </w:pPr>
      <w:r>
        <w:t xml:space="preserve">A csapadékképződés folyamata </w:t>
      </w:r>
    </w:p>
    <w:p w14:paraId="25804AB1" w14:textId="77777777" w:rsidR="004D0AEA" w:rsidRDefault="006A411E">
      <w:pPr>
        <w:spacing w:after="28" w:line="265" w:lineRule="auto"/>
        <w:ind w:left="154" w:right="4421" w:hanging="10"/>
        <w:jc w:val="left"/>
      </w:pPr>
      <w:r>
        <w:rPr>
          <w:b/>
        </w:rPr>
        <w:t>F</w:t>
      </w:r>
      <w:r>
        <w:rPr>
          <w:b/>
          <w:sz w:val="19"/>
        </w:rPr>
        <w:t>OGALMAK</w:t>
      </w:r>
      <w:r>
        <w:t xml:space="preserve"> </w:t>
      </w:r>
    </w:p>
    <w:p w14:paraId="45BE351A" w14:textId="77777777" w:rsidR="004D0AEA" w:rsidRDefault="006A411E">
      <w:pPr>
        <w:spacing w:after="47"/>
        <w:ind w:left="144" w:right="15"/>
      </w:pPr>
      <w:r>
        <w:t xml:space="preserve">mágnes, energia, energiaforrás, energiahordozó, energiatakarékosság </w:t>
      </w:r>
    </w:p>
    <w:p w14:paraId="2D080741" w14:textId="77777777" w:rsidR="004D0AEA" w:rsidRDefault="006A411E">
      <w:pPr>
        <w:spacing w:after="0" w:line="265" w:lineRule="auto"/>
        <w:ind w:left="154" w:right="4421" w:hanging="10"/>
        <w:jc w:val="left"/>
      </w:pPr>
      <w:r>
        <w:rPr>
          <w:b/>
          <w:sz w:val="19"/>
        </w:rPr>
        <w:t>TEVÉKENYSÉGEK</w:t>
      </w:r>
      <w:r>
        <w:t xml:space="preserve"> </w:t>
      </w:r>
    </w:p>
    <w:p w14:paraId="280B162A" w14:textId="77777777" w:rsidR="004D0AEA" w:rsidRDefault="006A411E" w:rsidP="006A411E">
      <w:pPr>
        <w:numPr>
          <w:ilvl w:val="0"/>
          <w:numId w:val="399"/>
        </w:numPr>
        <w:ind w:right="15" w:hanging="709"/>
      </w:pPr>
      <w:r>
        <w:t xml:space="preserve">Egyszerű kísérletek elvégzése a mágnesesség jelenségének megtapasztalására, a tapasztalatok rögzítése rajzban és/vagy írásban  </w:t>
      </w:r>
    </w:p>
    <w:p w14:paraId="4C5E2305" w14:textId="77777777" w:rsidR="004D0AEA" w:rsidRDefault="006A411E" w:rsidP="006A411E">
      <w:pPr>
        <w:numPr>
          <w:ilvl w:val="0"/>
          <w:numId w:val="399"/>
        </w:numPr>
        <w:ind w:right="15" w:hanging="709"/>
      </w:pPr>
      <w:r>
        <w:t xml:space="preserve">Poszter és/vagy kiselőadás készítése a mágnesesség hétköznapi hasznosításáról </w:t>
      </w:r>
    </w:p>
    <w:p w14:paraId="527267E2" w14:textId="77777777" w:rsidR="004D0AEA" w:rsidRDefault="006A411E" w:rsidP="006A411E">
      <w:pPr>
        <w:numPr>
          <w:ilvl w:val="0"/>
          <w:numId w:val="399"/>
        </w:numPr>
        <w:ind w:right="15" w:hanging="709"/>
      </w:pPr>
      <w:r>
        <w:t xml:space="preserve">Az elektromosság egyszerű kísérletekkel történő bizonyítása </w:t>
      </w:r>
    </w:p>
    <w:p w14:paraId="0A08269E" w14:textId="77777777" w:rsidR="004D0AEA" w:rsidRDefault="006A411E" w:rsidP="006A411E">
      <w:pPr>
        <w:numPr>
          <w:ilvl w:val="0"/>
          <w:numId w:val="399"/>
        </w:numPr>
        <w:ind w:right="15" w:hanging="709"/>
      </w:pPr>
      <w:r>
        <w:t xml:space="preserve">Tanári kísérlet elvégzése a széntüzelés által bekövetkező légszennyezés élőlényekre és épített környezetre gyakorolt hatásáról, a tapasztalatok rögzítése rajzban és/vagy írásban </w:t>
      </w:r>
    </w:p>
    <w:p w14:paraId="75BE22E2" w14:textId="77777777" w:rsidR="004D0AEA" w:rsidRDefault="006A411E" w:rsidP="006A411E">
      <w:pPr>
        <w:numPr>
          <w:ilvl w:val="0"/>
          <w:numId w:val="399"/>
        </w:numPr>
        <w:ind w:right="15" w:hanging="709"/>
      </w:pPr>
      <w:r>
        <w:t xml:space="preserve">Egyszerű kísérletek elvégzése a növények életfeltételeinek kimutatására, a tapasztalatok rögzítése rajzban és/vagy írásban </w:t>
      </w:r>
    </w:p>
    <w:p w14:paraId="1A4D2DBE" w14:textId="77777777" w:rsidR="004D0AEA" w:rsidRDefault="006A411E" w:rsidP="006A411E">
      <w:pPr>
        <w:numPr>
          <w:ilvl w:val="0"/>
          <w:numId w:val="399"/>
        </w:numPr>
        <w:ind w:right="15" w:hanging="709"/>
      </w:pPr>
      <w:r>
        <w:t xml:space="preserve">Egyszerű kísérletek elvégzése az alapvető időjárási folyamatok bemutatására, a tapasztalatok rögzítése rajzban és/vagy írásban </w:t>
      </w:r>
    </w:p>
    <w:p w14:paraId="1DE08C65" w14:textId="77777777" w:rsidR="004D0AEA" w:rsidRDefault="006A411E">
      <w:pPr>
        <w:spacing w:after="31" w:line="259" w:lineRule="auto"/>
        <w:ind w:left="505" w:firstLine="0"/>
        <w:jc w:val="left"/>
      </w:pPr>
      <w:r>
        <w:t xml:space="preserve"> </w:t>
      </w:r>
    </w:p>
    <w:p w14:paraId="4A76C546" w14:textId="77777777" w:rsidR="004D0AEA" w:rsidRDefault="006A411E">
      <w:pPr>
        <w:spacing w:after="44" w:line="271" w:lineRule="auto"/>
        <w:ind w:left="154" w:right="144" w:hanging="10"/>
      </w:pPr>
      <w:r>
        <w:rPr>
          <w:b/>
        </w:rPr>
        <w:t>T</w:t>
      </w:r>
      <w:r>
        <w:rPr>
          <w:b/>
          <w:sz w:val="19"/>
        </w:rPr>
        <w:t>ÉMAKÖR</w:t>
      </w:r>
      <w:r>
        <w:rPr>
          <w:b/>
        </w:rPr>
        <w:t>:</w:t>
      </w:r>
      <w:r>
        <w:rPr>
          <w:b/>
          <w:sz w:val="19"/>
        </w:rPr>
        <w:t xml:space="preserve"> </w:t>
      </w:r>
      <w:r>
        <w:rPr>
          <w:b/>
        </w:rPr>
        <w:t xml:space="preserve">Tájékozódás az időben </w:t>
      </w:r>
    </w:p>
    <w:p w14:paraId="497AEC51" w14:textId="77777777" w:rsidR="004D0AEA" w:rsidRDefault="006A411E">
      <w:pPr>
        <w:spacing w:after="28" w:line="265" w:lineRule="auto"/>
        <w:ind w:left="154" w:right="4421" w:hanging="10"/>
        <w:jc w:val="left"/>
      </w:pPr>
      <w:r>
        <w:rPr>
          <w:b/>
        </w:rPr>
        <w:t>T</w:t>
      </w:r>
      <w:r>
        <w:rPr>
          <w:b/>
          <w:sz w:val="19"/>
        </w:rPr>
        <w:t>ANULÁSI EREDMÉNYEK</w:t>
      </w:r>
      <w:r>
        <w:rPr>
          <w:b/>
        </w:rPr>
        <w:t xml:space="preserve"> </w:t>
      </w:r>
    </w:p>
    <w:p w14:paraId="0BC8A9C2" w14:textId="77777777" w:rsidR="004D0AEA" w:rsidRDefault="006A411E">
      <w:pPr>
        <w:spacing w:line="271" w:lineRule="auto"/>
        <w:ind w:left="154" w:right="144" w:hanging="10"/>
      </w:pPr>
      <w:r>
        <w:rPr>
          <w:b/>
        </w:rPr>
        <w:t>A témakör tanulása hozzájárul ahhoz, hogy a tanuló a nevelési-oktatási szakasz végére:</w:t>
      </w:r>
      <w:r>
        <w:t xml:space="preserve"> </w:t>
      </w:r>
    </w:p>
    <w:p w14:paraId="2C253226" w14:textId="77777777" w:rsidR="004D0AEA" w:rsidRDefault="006A411E" w:rsidP="006A411E">
      <w:pPr>
        <w:numPr>
          <w:ilvl w:val="0"/>
          <w:numId w:val="400"/>
        </w:numPr>
        <w:ind w:right="15"/>
      </w:pPr>
      <w:r>
        <w:t xml:space="preserve">felismeri az idő múlásával bekövetkező változásokat és ezek összefüggéseit az élő és élettelen környezet elemein; </w:t>
      </w:r>
    </w:p>
    <w:p w14:paraId="2A0197E6" w14:textId="77777777" w:rsidR="004D0AEA" w:rsidRDefault="006A411E" w:rsidP="006A411E">
      <w:pPr>
        <w:numPr>
          <w:ilvl w:val="0"/>
          <w:numId w:val="400"/>
        </w:numPr>
        <w:ind w:right="15"/>
      </w:pPr>
      <w:r>
        <w:t xml:space="preserve">tudja értelmezni az időt különböző dimenziójú skálákon. </w:t>
      </w:r>
      <w:r>
        <w:rPr>
          <w:b/>
        </w:rPr>
        <w:t>A témakör tanulása eredményeként a tanuló:</w:t>
      </w:r>
      <w:r>
        <w:t xml:space="preserve"> </w:t>
      </w:r>
    </w:p>
    <w:p w14:paraId="1A2D1FF5" w14:textId="77777777" w:rsidR="004D0AEA" w:rsidRDefault="006A411E" w:rsidP="006A411E">
      <w:pPr>
        <w:numPr>
          <w:ilvl w:val="0"/>
          <w:numId w:val="400"/>
        </w:numPr>
        <w:ind w:right="15"/>
      </w:pPr>
      <w:r>
        <w:t xml:space="preserve">tervet készít saját időbeosztására vonatkozóan; </w:t>
      </w:r>
    </w:p>
    <w:p w14:paraId="502FC5D5" w14:textId="77777777" w:rsidR="004D0AEA" w:rsidRDefault="006A411E" w:rsidP="006A411E">
      <w:pPr>
        <w:numPr>
          <w:ilvl w:val="0"/>
          <w:numId w:val="400"/>
        </w:numPr>
        <w:ind w:right="15"/>
      </w:pPr>
      <w:r>
        <w:t xml:space="preserve">megfigyeli a természet ciklikus változásait; </w:t>
      </w:r>
    </w:p>
    <w:p w14:paraId="53C54F53" w14:textId="77777777" w:rsidR="004D0AEA" w:rsidRDefault="006A411E" w:rsidP="006A411E">
      <w:pPr>
        <w:numPr>
          <w:ilvl w:val="0"/>
          <w:numId w:val="400"/>
        </w:numPr>
        <w:spacing w:after="44"/>
        <w:ind w:right="15"/>
      </w:pPr>
      <w:r>
        <w:t xml:space="preserve">megérti a Föld mozgásai és a napi, évi időszámítás közötti összefüggéseket; </w:t>
      </w:r>
      <w:r>
        <w:rPr>
          <w:rFonts w:ascii="Calibri" w:eastAsia="Calibri" w:hAnsi="Calibri" w:cs="Calibri"/>
          <w:sz w:val="20"/>
        </w:rPr>
        <w:t>–</w:t>
      </w:r>
      <w:r>
        <w:rPr>
          <w:rFonts w:ascii="Arial" w:eastAsia="Arial" w:hAnsi="Arial" w:cs="Arial"/>
          <w:sz w:val="20"/>
        </w:rPr>
        <w:t xml:space="preserve"> </w:t>
      </w:r>
      <w:r>
        <w:t xml:space="preserve">modellezi a Nap és a Föld helyzetét a különböző napszakokban és évszakokban. </w:t>
      </w:r>
    </w:p>
    <w:p w14:paraId="5380FFEA" w14:textId="77777777" w:rsidR="004D0AEA" w:rsidRDefault="006A411E">
      <w:pPr>
        <w:spacing w:after="28" w:line="265" w:lineRule="auto"/>
        <w:ind w:left="154" w:right="4421" w:hanging="10"/>
        <w:jc w:val="left"/>
      </w:pPr>
      <w:r>
        <w:rPr>
          <w:b/>
        </w:rPr>
        <w:t>F</w:t>
      </w:r>
      <w:r>
        <w:rPr>
          <w:b/>
          <w:sz w:val="19"/>
        </w:rPr>
        <w:t>EJLESZTÉSI FELADATOK ÉS ISMERETEK</w:t>
      </w:r>
      <w:r>
        <w:t xml:space="preserve"> </w:t>
      </w:r>
    </w:p>
    <w:p w14:paraId="16E688E8" w14:textId="77777777" w:rsidR="004D0AEA" w:rsidRDefault="006A411E" w:rsidP="006A411E">
      <w:pPr>
        <w:numPr>
          <w:ilvl w:val="0"/>
          <w:numId w:val="400"/>
        </w:numPr>
        <w:ind w:right="15"/>
      </w:pPr>
      <w:r>
        <w:t xml:space="preserve">Idő és időtartam mérése különböző dimenziójú skálákon </w:t>
      </w:r>
    </w:p>
    <w:p w14:paraId="251ED80B" w14:textId="77777777" w:rsidR="004D0AEA" w:rsidRDefault="006A411E" w:rsidP="006A411E">
      <w:pPr>
        <w:numPr>
          <w:ilvl w:val="0"/>
          <w:numId w:val="400"/>
        </w:numPr>
        <w:ind w:right="15"/>
      </w:pPr>
      <w:r>
        <w:t xml:space="preserve">Az idő mértékegységei </w:t>
      </w:r>
    </w:p>
    <w:p w14:paraId="2B52D478" w14:textId="77777777" w:rsidR="004D0AEA" w:rsidRDefault="006A411E" w:rsidP="006A411E">
      <w:pPr>
        <w:numPr>
          <w:ilvl w:val="0"/>
          <w:numId w:val="400"/>
        </w:numPr>
        <w:ind w:right="15"/>
      </w:pPr>
      <w:r>
        <w:t xml:space="preserve">Napirend, hetirend tervezése </w:t>
      </w:r>
    </w:p>
    <w:p w14:paraId="23ADDB75" w14:textId="77777777" w:rsidR="004D0AEA" w:rsidRDefault="006A411E" w:rsidP="006A411E">
      <w:pPr>
        <w:numPr>
          <w:ilvl w:val="0"/>
          <w:numId w:val="400"/>
        </w:numPr>
        <w:ind w:right="15"/>
      </w:pPr>
      <w:r>
        <w:t xml:space="preserve">A Föld mozgásai és a napi, évi időszámítás összefüggései </w:t>
      </w:r>
    </w:p>
    <w:p w14:paraId="5FC8E581" w14:textId="77777777" w:rsidR="004D0AEA" w:rsidRDefault="006A411E" w:rsidP="006A411E">
      <w:pPr>
        <w:numPr>
          <w:ilvl w:val="0"/>
          <w:numId w:val="400"/>
        </w:numPr>
        <w:ind w:right="15"/>
      </w:pPr>
      <w:r>
        <w:t xml:space="preserve">A napszakok váltakozása </w:t>
      </w:r>
    </w:p>
    <w:p w14:paraId="39196313" w14:textId="77777777" w:rsidR="004D0AEA" w:rsidRDefault="006A411E" w:rsidP="006A411E">
      <w:pPr>
        <w:numPr>
          <w:ilvl w:val="0"/>
          <w:numId w:val="400"/>
        </w:numPr>
        <w:ind w:right="15"/>
      </w:pPr>
      <w:r>
        <w:t xml:space="preserve">Az évszakok váltakozása </w:t>
      </w:r>
    </w:p>
    <w:p w14:paraId="1DFAA83F" w14:textId="77777777" w:rsidR="004D0AEA" w:rsidRDefault="006A411E">
      <w:pPr>
        <w:spacing w:after="28" w:line="265" w:lineRule="auto"/>
        <w:ind w:left="154" w:right="4421" w:hanging="10"/>
        <w:jc w:val="left"/>
      </w:pPr>
      <w:r>
        <w:rPr>
          <w:b/>
        </w:rPr>
        <w:t>F</w:t>
      </w:r>
      <w:r>
        <w:rPr>
          <w:b/>
          <w:sz w:val="19"/>
        </w:rPr>
        <w:t>OGALMAK</w:t>
      </w:r>
      <w:r>
        <w:t xml:space="preserve"> </w:t>
      </w:r>
    </w:p>
    <w:p w14:paraId="34153248" w14:textId="77777777" w:rsidR="004D0AEA" w:rsidRDefault="006A411E">
      <w:pPr>
        <w:ind w:left="144" w:right="15"/>
      </w:pPr>
      <w:r>
        <w:t xml:space="preserve">idő, napszak, évszak, a Föld forgása, a Föld keringése, tengelyferdeség </w:t>
      </w:r>
    </w:p>
    <w:p w14:paraId="2C36D33E" w14:textId="77777777" w:rsidR="004D0AEA" w:rsidRDefault="006A411E">
      <w:pPr>
        <w:spacing w:after="28" w:line="265" w:lineRule="auto"/>
        <w:ind w:left="154" w:right="4421" w:hanging="10"/>
        <w:jc w:val="left"/>
      </w:pPr>
      <w:r>
        <w:rPr>
          <w:b/>
          <w:sz w:val="19"/>
        </w:rPr>
        <w:t>TEVÉKENYSÉGEK</w:t>
      </w:r>
      <w:r>
        <w:rPr>
          <w:b/>
        </w:rPr>
        <w:t xml:space="preserve"> </w:t>
      </w:r>
    </w:p>
    <w:p w14:paraId="4E52B841" w14:textId="77777777" w:rsidR="004D0AEA" w:rsidRDefault="006A411E" w:rsidP="006A411E">
      <w:pPr>
        <w:numPr>
          <w:ilvl w:val="0"/>
          <w:numId w:val="400"/>
        </w:numPr>
        <w:ind w:right="15"/>
      </w:pPr>
      <w:r>
        <w:t xml:space="preserve">Napirend és hetirend készítése </w:t>
      </w:r>
    </w:p>
    <w:p w14:paraId="5673816F" w14:textId="77777777" w:rsidR="004D0AEA" w:rsidRDefault="006A411E" w:rsidP="006A411E">
      <w:pPr>
        <w:numPr>
          <w:ilvl w:val="0"/>
          <w:numId w:val="400"/>
        </w:numPr>
        <w:ind w:right="15"/>
      </w:pPr>
      <w:r>
        <w:t xml:space="preserve">A Föld és a Hold mozgásainak modellezése </w:t>
      </w:r>
    </w:p>
    <w:p w14:paraId="283967C7" w14:textId="77777777" w:rsidR="004D0AEA" w:rsidRDefault="006A411E" w:rsidP="006A411E">
      <w:pPr>
        <w:numPr>
          <w:ilvl w:val="0"/>
          <w:numId w:val="400"/>
        </w:numPr>
        <w:ind w:right="15"/>
      </w:pPr>
      <w:r>
        <w:t xml:space="preserve">A földi időszámítással kapcsolatos egyszerű feladatok megoldása (helyi idő, zónaidő) </w:t>
      </w:r>
    </w:p>
    <w:p w14:paraId="3D4EF8B6" w14:textId="77777777" w:rsidR="004D0AEA" w:rsidRDefault="006A411E" w:rsidP="006A411E">
      <w:pPr>
        <w:numPr>
          <w:ilvl w:val="0"/>
          <w:numId w:val="400"/>
        </w:numPr>
        <w:ind w:right="15"/>
      </w:pPr>
      <w:r>
        <w:t xml:space="preserve">Időszalag készítése a földtörténetre, az emberi történelemre, egy ember életére </w:t>
      </w:r>
    </w:p>
    <w:p w14:paraId="19A83988" w14:textId="77777777" w:rsidR="004D0AEA" w:rsidRDefault="006A411E">
      <w:pPr>
        <w:spacing w:after="30" w:line="259" w:lineRule="auto"/>
        <w:ind w:left="144" w:firstLine="0"/>
        <w:jc w:val="left"/>
      </w:pPr>
      <w:r>
        <w:lastRenderedPageBreak/>
        <w:t xml:space="preserve"> </w:t>
      </w:r>
    </w:p>
    <w:p w14:paraId="65B3E0F5" w14:textId="77777777" w:rsidR="004D0AEA" w:rsidRDefault="006A411E">
      <w:pPr>
        <w:spacing w:line="271" w:lineRule="auto"/>
        <w:ind w:left="154" w:right="144" w:hanging="10"/>
      </w:pPr>
      <w:r>
        <w:rPr>
          <w:b/>
        </w:rPr>
        <w:t>T</w:t>
      </w:r>
      <w:r>
        <w:rPr>
          <w:b/>
          <w:sz w:val="30"/>
          <w:vertAlign w:val="subscript"/>
        </w:rPr>
        <w:t>ÉMAKÖR</w:t>
      </w:r>
      <w:r>
        <w:rPr>
          <w:b/>
        </w:rPr>
        <w:t>:</w:t>
      </w:r>
      <w:r>
        <w:t xml:space="preserve"> </w:t>
      </w:r>
      <w:r>
        <w:rPr>
          <w:b/>
        </w:rPr>
        <w:t xml:space="preserve">Alapvető térképészeti ismeretek </w:t>
      </w:r>
    </w:p>
    <w:p w14:paraId="40CA0CF1" w14:textId="77777777" w:rsidR="004D0AEA" w:rsidRDefault="006A411E">
      <w:pPr>
        <w:spacing w:after="28" w:line="265" w:lineRule="auto"/>
        <w:ind w:left="154" w:right="4421" w:hanging="10"/>
        <w:jc w:val="left"/>
      </w:pPr>
      <w:r>
        <w:rPr>
          <w:b/>
        </w:rPr>
        <w:t>T</w:t>
      </w:r>
      <w:r>
        <w:rPr>
          <w:b/>
          <w:sz w:val="19"/>
        </w:rPr>
        <w:t>ANULÁSI EREDMÉNYEK</w:t>
      </w:r>
      <w:r>
        <w:t xml:space="preserve"> </w:t>
      </w:r>
    </w:p>
    <w:p w14:paraId="225F4FA5" w14:textId="77777777" w:rsidR="004D0AEA" w:rsidRDefault="006A411E">
      <w:pPr>
        <w:spacing w:line="271" w:lineRule="auto"/>
        <w:ind w:left="154" w:right="144" w:hanging="10"/>
      </w:pPr>
      <w:r>
        <w:rPr>
          <w:b/>
        </w:rPr>
        <w:t>A témakör tanulása hozzájárul ahhoz, hogy a tanuló a nevelési-oktatási szakasz végére:</w:t>
      </w:r>
      <w:r>
        <w:t xml:space="preserve"> </w:t>
      </w:r>
    </w:p>
    <w:p w14:paraId="3D7F3B77" w14:textId="77777777" w:rsidR="004D0AEA" w:rsidRDefault="006A411E" w:rsidP="006A411E">
      <w:pPr>
        <w:numPr>
          <w:ilvl w:val="0"/>
          <w:numId w:val="401"/>
        </w:numPr>
        <w:ind w:right="2463"/>
      </w:pPr>
      <w:r>
        <w:t xml:space="preserve">meghatározza az irányt a valós térben; </w:t>
      </w:r>
    </w:p>
    <w:p w14:paraId="55192BDB" w14:textId="77777777" w:rsidR="004D0AEA" w:rsidRDefault="006A411E" w:rsidP="006A411E">
      <w:pPr>
        <w:numPr>
          <w:ilvl w:val="0"/>
          <w:numId w:val="401"/>
        </w:numPr>
        <w:ind w:right="2463"/>
      </w:pPr>
      <w:r>
        <w:t xml:space="preserve">érti a térkép és a valóság közötti viszonyt; </w:t>
      </w:r>
      <w:r>
        <w:rPr>
          <w:rFonts w:ascii="Calibri" w:eastAsia="Calibri" w:hAnsi="Calibri" w:cs="Calibri"/>
          <w:sz w:val="20"/>
        </w:rPr>
        <w:t>–</w:t>
      </w:r>
      <w:r>
        <w:rPr>
          <w:rFonts w:ascii="Arial" w:eastAsia="Arial" w:hAnsi="Arial" w:cs="Arial"/>
          <w:sz w:val="20"/>
        </w:rPr>
        <w:t xml:space="preserve"> </w:t>
      </w:r>
      <w:r>
        <w:t xml:space="preserve">tájékozódik a térképen és a földgömbön. </w:t>
      </w:r>
    </w:p>
    <w:p w14:paraId="41B4526A" w14:textId="77777777" w:rsidR="004D0AEA" w:rsidRDefault="006A411E">
      <w:pPr>
        <w:spacing w:line="271" w:lineRule="auto"/>
        <w:ind w:left="154" w:right="144" w:hanging="10"/>
      </w:pPr>
      <w:r>
        <w:rPr>
          <w:b/>
        </w:rPr>
        <w:t>A témakör tanulása eredményeként a tanuló:</w:t>
      </w:r>
      <w:r>
        <w:t xml:space="preserve"> </w:t>
      </w:r>
    </w:p>
    <w:p w14:paraId="3DCA8EE4" w14:textId="77777777" w:rsidR="004D0AEA" w:rsidRDefault="006A411E" w:rsidP="006A411E">
      <w:pPr>
        <w:numPr>
          <w:ilvl w:val="0"/>
          <w:numId w:val="402"/>
        </w:numPr>
        <w:ind w:right="15" w:hanging="709"/>
      </w:pPr>
      <w:r>
        <w:t xml:space="preserve">mágneses kölcsönhatásként értelmezi az iránytű működését; </w:t>
      </w:r>
    </w:p>
    <w:p w14:paraId="1ED88743" w14:textId="77777777" w:rsidR="004D0AEA" w:rsidRDefault="006A411E" w:rsidP="006A411E">
      <w:pPr>
        <w:numPr>
          <w:ilvl w:val="0"/>
          <w:numId w:val="402"/>
        </w:numPr>
        <w:ind w:right="15" w:hanging="709"/>
      </w:pPr>
      <w:r>
        <w:t xml:space="preserve">felismeri a felszínformák ábrázolását a térképen; </w:t>
      </w:r>
    </w:p>
    <w:p w14:paraId="73C9E549" w14:textId="77777777" w:rsidR="004D0AEA" w:rsidRDefault="006A411E" w:rsidP="006A411E">
      <w:pPr>
        <w:numPr>
          <w:ilvl w:val="0"/>
          <w:numId w:val="402"/>
        </w:numPr>
        <w:ind w:right="15" w:hanging="709"/>
      </w:pPr>
      <w:r>
        <w:t xml:space="preserve">fő- és mellékégtájak segítségével meghatározza különböző földrajzi objektumok egymáshoz viszonyított helyzetét; </w:t>
      </w:r>
    </w:p>
    <w:p w14:paraId="236E1A75" w14:textId="77777777" w:rsidR="004D0AEA" w:rsidRDefault="006A411E" w:rsidP="006A411E">
      <w:pPr>
        <w:numPr>
          <w:ilvl w:val="0"/>
          <w:numId w:val="402"/>
        </w:numPr>
        <w:spacing w:after="41"/>
        <w:ind w:right="15" w:hanging="709"/>
      </w:pPr>
      <w:r>
        <w:t xml:space="preserve">felismeri és használja a térképi jelrendszert és a térképfajtákat (domborzati térkép, közigazgatási térkép, autós térkép, turistatérkép). </w:t>
      </w:r>
    </w:p>
    <w:p w14:paraId="51F9B493" w14:textId="77777777" w:rsidR="004D0AEA" w:rsidRDefault="006A411E">
      <w:pPr>
        <w:spacing w:after="28" w:line="265" w:lineRule="auto"/>
        <w:ind w:left="154" w:right="4421" w:hanging="10"/>
        <w:jc w:val="left"/>
      </w:pPr>
      <w:r>
        <w:rPr>
          <w:b/>
        </w:rPr>
        <w:t>F</w:t>
      </w:r>
      <w:r>
        <w:rPr>
          <w:b/>
          <w:sz w:val="19"/>
        </w:rPr>
        <w:t>EJLESZTÉSI FELADATOK ÉS ISMERETEK</w:t>
      </w:r>
      <w:r>
        <w:t xml:space="preserve"> </w:t>
      </w:r>
    </w:p>
    <w:p w14:paraId="73913C79" w14:textId="77777777" w:rsidR="004D0AEA" w:rsidRDefault="006A411E" w:rsidP="006A411E">
      <w:pPr>
        <w:numPr>
          <w:ilvl w:val="0"/>
          <w:numId w:val="402"/>
        </w:numPr>
        <w:ind w:right="15" w:hanging="709"/>
      </w:pPr>
      <w:r>
        <w:t xml:space="preserve">Térbeli tájékozódás fejlesztése valós környezetben és térképen </w:t>
      </w:r>
    </w:p>
    <w:p w14:paraId="25C9DC54" w14:textId="77777777" w:rsidR="004D0AEA" w:rsidRDefault="006A411E" w:rsidP="006A411E">
      <w:pPr>
        <w:numPr>
          <w:ilvl w:val="0"/>
          <w:numId w:val="402"/>
        </w:numPr>
        <w:ind w:right="15" w:hanging="709"/>
      </w:pPr>
      <w:r>
        <w:t xml:space="preserve">Irány meghatározása térképen </w:t>
      </w:r>
    </w:p>
    <w:p w14:paraId="4C164B6C" w14:textId="77777777" w:rsidR="004D0AEA" w:rsidRDefault="006A411E" w:rsidP="006A411E">
      <w:pPr>
        <w:numPr>
          <w:ilvl w:val="0"/>
          <w:numId w:val="402"/>
        </w:numPr>
        <w:ind w:right="15" w:hanging="709"/>
      </w:pPr>
      <w:r>
        <w:t xml:space="preserve">A valóság és a térképi ábrázolás összefüggései </w:t>
      </w:r>
    </w:p>
    <w:p w14:paraId="0E583DF6" w14:textId="77777777" w:rsidR="004D0AEA" w:rsidRDefault="006A411E" w:rsidP="006A411E">
      <w:pPr>
        <w:numPr>
          <w:ilvl w:val="0"/>
          <w:numId w:val="402"/>
        </w:numPr>
        <w:ind w:right="15" w:hanging="709"/>
      </w:pPr>
      <w:r>
        <w:t xml:space="preserve">Felszínformák ábrázolása </w:t>
      </w:r>
    </w:p>
    <w:p w14:paraId="6A4DC408" w14:textId="77777777" w:rsidR="004D0AEA" w:rsidRDefault="006A411E" w:rsidP="006A411E">
      <w:pPr>
        <w:numPr>
          <w:ilvl w:val="0"/>
          <w:numId w:val="402"/>
        </w:numPr>
        <w:ind w:right="15" w:hanging="709"/>
      </w:pPr>
      <w:r>
        <w:t xml:space="preserve">A térkép jelrendszere </w:t>
      </w:r>
    </w:p>
    <w:p w14:paraId="4466538D" w14:textId="77777777" w:rsidR="004D0AEA" w:rsidRDefault="006A411E" w:rsidP="006A411E">
      <w:pPr>
        <w:numPr>
          <w:ilvl w:val="0"/>
          <w:numId w:val="402"/>
        </w:numPr>
        <w:ind w:right="15" w:hanging="709"/>
      </w:pPr>
      <w:r>
        <w:t xml:space="preserve">A térképek fajtái </w:t>
      </w:r>
      <w:r>
        <w:rPr>
          <w:b/>
        </w:rPr>
        <w:t>F</w:t>
      </w:r>
      <w:r>
        <w:rPr>
          <w:b/>
          <w:sz w:val="19"/>
        </w:rPr>
        <w:t>OGALMAK</w:t>
      </w:r>
      <w:r>
        <w:t xml:space="preserve"> </w:t>
      </w:r>
    </w:p>
    <w:p w14:paraId="24A0309A" w14:textId="77777777" w:rsidR="004D0AEA" w:rsidRDefault="006A411E">
      <w:pPr>
        <w:spacing w:after="43"/>
        <w:ind w:left="144" w:right="15"/>
      </w:pPr>
      <w:r>
        <w:t xml:space="preserve">fő- és mellékvilágtáj, térkép, térképi jelrendszer, méretarány, vonalas aránymérték, domborzati térkép, közigazgatási térkép, turistatérkép, autós térkép </w:t>
      </w:r>
    </w:p>
    <w:p w14:paraId="30753865" w14:textId="77777777" w:rsidR="004D0AEA" w:rsidRDefault="006A411E">
      <w:pPr>
        <w:spacing w:after="28" w:line="265" w:lineRule="auto"/>
        <w:ind w:left="154" w:right="4421" w:hanging="10"/>
        <w:jc w:val="left"/>
      </w:pPr>
      <w:r>
        <w:rPr>
          <w:b/>
          <w:sz w:val="19"/>
        </w:rPr>
        <w:t>TEVÉKENYSÉGEK</w:t>
      </w:r>
      <w:r>
        <w:rPr>
          <w:b/>
        </w:rPr>
        <w:t xml:space="preserve"> </w:t>
      </w:r>
    </w:p>
    <w:p w14:paraId="1C015A3A" w14:textId="77777777" w:rsidR="004D0AEA" w:rsidRDefault="006A411E" w:rsidP="006A411E">
      <w:pPr>
        <w:numPr>
          <w:ilvl w:val="0"/>
          <w:numId w:val="402"/>
        </w:numPr>
        <w:ind w:right="15" w:hanging="709"/>
      </w:pPr>
      <w:r>
        <w:t xml:space="preserve">Terepi vagy iskolai környezetben végzett gyakorlatok megoldása iránytűvel </w:t>
      </w:r>
    </w:p>
    <w:p w14:paraId="7AEF2D3F" w14:textId="77777777" w:rsidR="004D0AEA" w:rsidRDefault="006A411E" w:rsidP="006A411E">
      <w:pPr>
        <w:numPr>
          <w:ilvl w:val="0"/>
          <w:numId w:val="402"/>
        </w:numPr>
        <w:ind w:right="15" w:hanging="709"/>
      </w:pPr>
      <w:r>
        <w:t xml:space="preserve">Magyarország nagytájainak bemutatása </w:t>
      </w:r>
    </w:p>
    <w:p w14:paraId="44A7C358" w14:textId="77777777" w:rsidR="004D0AEA" w:rsidRDefault="006A411E" w:rsidP="006A411E">
      <w:pPr>
        <w:numPr>
          <w:ilvl w:val="0"/>
          <w:numId w:val="402"/>
        </w:numPr>
        <w:ind w:right="15" w:hanging="709"/>
      </w:pPr>
      <w:r>
        <w:t xml:space="preserve">Távolságmérési feladatok elvégzése különböző méretarányú térképeken </w:t>
      </w:r>
    </w:p>
    <w:p w14:paraId="72FDF1BD" w14:textId="77777777" w:rsidR="004D0AEA" w:rsidRDefault="006A411E" w:rsidP="006A411E">
      <w:pPr>
        <w:numPr>
          <w:ilvl w:val="0"/>
          <w:numId w:val="402"/>
        </w:numPr>
        <w:ind w:right="15" w:hanging="709"/>
      </w:pPr>
      <w:r>
        <w:t xml:space="preserve">Kirándulás, túraútvonal tervezése </w:t>
      </w:r>
    </w:p>
    <w:p w14:paraId="132FD9A5" w14:textId="77777777" w:rsidR="004D0AEA" w:rsidRDefault="006A411E">
      <w:pPr>
        <w:spacing w:after="30" w:line="259" w:lineRule="auto"/>
        <w:ind w:left="144" w:firstLine="0"/>
        <w:jc w:val="left"/>
      </w:pPr>
      <w:r>
        <w:t xml:space="preserve"> </w:t>
      </w:r>
    </w:p>
    <w:p w14:paraId="2DBD5DB1" w14:textId="77777777" w:rsidR="004D0AEA" w:rsidRDefault="006A411E">
      <w:pPr>
        <w:spacing w:after="43" w:line="271" w:lineRule="auto"/>
        <w:ind w:left="154" w:right="144" w:hanging="10"/>
      </w:pPr>
      <w:r>
        <w:rPr>
          <w:b/>
        </w:rPr>
        <w:t>T</w:t>
      </w:r>
      <w:r>
        <w:rPr>
          <w:b/>
          <w:sz w:val="19"/>
        </w:rPr>
        <w:t>ÉMAKÖR</w:t>
      </w:r>
      <w:r>
        <w:rPr>
          <w:b/>
        </w:rPr>
        <w:t>:</w:t>
      </w:r>
      <w:r>
        <w:rPr>
          <w:b/>
          <w:sz w:val="19"/>
        </w:rPr>
        <w:t xml:space="preserve"> </w:t>
      </w:r>
      <w:r>
        <w:rPr>
          <w:b/>
        </w:rPr>
        <w:t>Topográfiai alapismeretek</w:t>
      </w:r>
      <w:r>
        <w:t xml:space="preserve"> </w:t>
      </w:r>
    </w:p>
    <w:p w14:paraId="54C02578" w14:textId="77777777" w:rsidR="004D0AEA" w:rsidRDefault="006A411E">
      <w:pPr>
        <w:spacing w:after="28" w:line="265" w:lineRule="auto"/>
        <w:ind w:left="154" w:right="4421" w:hanging="10"/>
        <w:jc w:val="left"/>
      </w:pPr>
      <w:r>
        <w:rPr>
          <w:b/>
        </w:rPr>
        <w:t>T</w:t>
      </w:r>
      <w:r>
        <w:rPr>
          <w:b/>
          <w:sz w:val="19"/>
        </w:rPr>
        <w:t>ANULÁSI EREDMÉNYEK</w:t>
      </w:r>
      <w:r>
        <w:t xml:space="preserve"> </w:t>
      </w:r>
    </w:p>
    <w:p w14:paraId="6A6A4216" w14:textId="77777777" w:rsidR="004D0AEA" w:rsidRDefault="006A411E">
      <w:pPr>
        <w:spacing w:line="271" w:lineRule="auto"/>
        <w:ind w:left="154" w:right="144" w:hanging="10"/>
      </w:pPr>
      <w:r>
        <w:rPr>
          <w:b/>
        </w:rPr>
        <w:t>A témakör tanulása hozzájárul ahhoz, hogy a tanuló a nevelési-oktatási szakasz végére:</w:t>
      </w:r>
      <w:r>
        <w:t xml:space="preserve"> </w:t>
      </w:r>
    </w:p>
    <w:p w14:paraId="09762980" w14:textId="77777777" w:rsidR="004D0AEA" w:rsidRDefault="006A411E" w:rsidP="006A411E">
      <w:pPr>
        <w:numPr>
          <w:ilvl w:val="0"/>
          <w:numId w:val="403"/>
        </w:numPr>
        <w:ind w:right="2463"/>
      </w:pPr>
      <w:r>
        <w:t xml:space="preserve">meghatározza az irányt a valós térben; </w:t>
      </w:r>
    </w:p>
    <w:p w14:paraId="1522CF5F" w14:textId="77777777" w:rsidR="004D0AEA" w:rsidRDefault="006A411E" w:rsidP="006A411E">
      <w:pPr>
        <w:numPr>
          <w:ilvl w:val="0"/>
          <w:numId w:val="403"/>
        </w:numPr>
        <w:ind w:right="2463"/>
      </w:pPr>
      <w:r>
        <w:t xml:space="preserve">érti a térkép és a valóság közötti viszonyt; </w:t>
      </w:r>
      <w:r>
        <w:rPr>
          <w:rFonts w:ascii="Calibri" w:eastAsia="Calibri" w:hAnsi="Calibri" w:cs="Calibri"/>
          <w:sz w:val="20"/>
        </w:rPr>
        <w:t>–</w:t>
      </w:r>
      <w:r>
        <w:rPr>
          <w:rFonts w:ascii="Arial" w:eastAsia="Arial" w:hAnsi="Arial" w:cs="Arial"/>
          <w:sz w:val="20"/>
        </w:rPr>
        <w:t xml:space="preserve"> </w:t>
      </w:r>
      <w:r>
        <w:t xml:space="preserve">tájékozódik a térképen és a földgömbön. </w:t>
      </w:r>
    </w:p>
    <w:p w14:paraId="737A2801" w14:textId="77777777" w:rsidR="004D0AEA" w:rsidRDefault="006A411E">
      <w:pPr>
        <w:spacing w:line="271" w:lineRule="auto"/>
        <w:ind w:left="154" w:right="144" w:hanging="10"/>
      </w:pPr>
      <w:r>
        <w:rPr>
          <w:b/>
        </w:rPr>
        <w:t>A témakör tanulása eredményeként a tanuló:</w:t>
      </w:r>
      <w:r>
        <w:t xml:space="preserve"> </w:t>
      </w:r>
    </w:p>
    <w:p w14:paraId="305DACEB" w14:textId="77777777" w:rsidR="004D0AEA" w:rsidRDefault="006A411E" w:rsidP="006A411E">
      <w:pPr>
        <w:numPr>
          <w:ilvl w:val="0"/>
          <w:numId w:val="404"/>
        </w:numPr>
        <w:ind w:right="15" w:hanging="709"/>
      </w:pPr>
      <w:r>
        <w:t xml:space="preserve">felismeri a földrészeket és az óceánokat a különböző méretarányú és ábrázolásmódú térképeken; </w:t>
      </w:r>
    </w:p>
    <w:p w14:paraId="14BF8545" w14:textId="77777777" w:rsidR="004D0AEA" w:rsidRDefault="006A411E" w:rsidP="006A411E">
      <w:pPr>
        <w:numPr>
          <w:ilvl w:val="0"/>
          <w:numId w:val="404"/>
        </w:numPr>
        <w:ind w:right="15" w:hanging="709"/>
      </w:pPr>
      <w:r>
        <w:t xml:space="preserve">felismeri a nevezetes szélességi köröket a térképen; </w:t>
      </w:r>
    </w:p>
    <w:p w14:paraId="12687000" w14:textId="77777777" w:rsidR="004D0AEA" w:rsidRDefault="006A411E" w:rsidP="006A411E">
      <w:pPr>
        <w:numPr>
          <w:ilvl w:val="0"/>
          <w:numId w:val="404"/>
        </w:numPr>
        <w:ind w:right="15" w:hanging="709"/>
      </w:pPr>
      <w:r>
        <w:t xml:space="preserve">megfogalmazza Európa és Magyarország tényleges és viszonylagos földrajzi fekvését; </w:t>
      </w:r>
    </w:p>
    <w:p w14:paraId="4B9D71DD" w14:textId="77777777" w:rsidR="004D0AEA" w:rsidRDefault="006A411E" w:rsidP="006A411E">
      <w:pPr>
        <w:numPr>
          <w:ilvl w:val="0"/>
          <w:numId w:val="404"/>
        </w:numPr>
        <w:ind w:right="15" w:hanging="709"/>
      </w:pPr>
      <w:r>
        <w:t xml:space="preserve">ismeri a főfolyó, a mellékfolyó és a torkolat térképi ábrázolását;  </w:t>
      </w:r>
    </w:p>
    <w:p w14:paraId="7225F829" w14:textId="77777777" w:rsidR="004D0AEA" w:rsidRDefault="006A411E" w:rsidP="006A411E">
      <w:pPr>
        <w:numPr>
          <w:ilvl w:val="0"/>
          <w:numId w:val="404"/>
        </w:numPr>
        <w:ind w:right="15" w:hanging="709"/>
      </w:pPr>
      <w:r>
        <w:t xml:space="preserve">felismeri és megnevezi a legjelentősebb hazai álló- és folyóvizeket; </w:t>
      </w:r>
    </w:p>
    <w:p w14:paraId="35AE24AC" w14:textId="77777777" w:rsidR="004D0AEA" w:rsidRDefault="006A411E" w:rsidP="006A411E">
      <w:pPr>
        <w:numPr>
          <w:ilvl w:val="0"/>
          <w:numId w:val="404"/>
        </w:numPr>
        <w:ind w:right="15" w:hanging="709"/>
      </w:pPr>
      <w:r>
        <w:lastRenderedPageBreak/>
        <w:t xml:space="preserve">bejelöli a térképen Budapestet és a saját lakóhelyéhez közeli fontosabb nagyvárosokat és a szomszédos országokat. </w:t>
      </w:r>
    </w:p>
    <w:p w14:paraId="74C1A3FC" w14:textId="77777777" w:rsidR="004D0AEA" w:rsidRDefault="006A411E">
      <w:pPr>
        <w:spacing w:after="28" w:line="265" w:lineRule="auto"/>
        <w:ind w:left="154" w:right="4421" w:hanging="10"/>
        <w:jc w:val="left"/>
      </w:pPr>
      <w:r>
        <w:rPr>
          <w:b/>
        </w:rPr>
        <w:t>F</w:t>
      </w:r>
      <w:r>
        <w:rPr>
          <w:b/>
          <w:sz w:val="19"/>
        </w:rPr>
        <w:t>EJLESZTÉSI FELADATOK ÉS ISMERETEK</w:t>
      </w:r>
      <w:r>
        <w:t xml:space="preserve"> </w:t>
      </w:r>
    </w:p>
    <w:p w14:paraId="43BD0204" w14:textId="77777777" w:rsidR="004D0AEA" w:rsidRDefault="006A411E" w:rsidP="006A411E">
      <w:pPr>
        <w:numPr>
          <w:ilvl w:val="0"/>
          <w:numId w:val="404"/>
        </w:numPr>
        <w:ind w:right="15" w:hanging="709"/>
      </w:pPr>
      <w:r>
        <w:t xml:space="preserve">Tájékozódás hazánk domborzati és közigazgatási térképén </w:t>
      </w:r>
    </w:p>
    <w:p w14:paraId="45033CE1" w14:textId="77777777" w:rsidR="004D0AEA" w:rsidRDefault="006A411E" w:rsidP="006A411E">
      <w:pPr>
        <w:numPr>
          <w:ilvl w:val="0"/>
          <w:numId w:val="404"/>
        </w:numPr>
        <w:ind w:right="15" w:hanging="709"/>
      </w:pPr>
      <w:r>
        <w:t xml:space="preserve">Tájékozódás a földgömbön </w:t>
      </w:r>
    </w:p>
    <w:p w14:paraId="28434D05" w14:textId="77777777" w:rsidR="004D0AEA" w:rsidRDefault="006A411E" w:rsidP="006A411E">
      <w:pPr>
        <w:numPr>
          <w:ilvl w:val="0"/>
          <w:numId w:val="404"/>
        </w:numPr>
        <w:ind w:right="15" w:hanging="709"/>
      </w:pPr>
      <w:r>
        <w:t xml:space="preserve">Földrészek, óceánok </w:t>
      </w:r>
    </w:p>
    <w:p w14:paraId="38EE8505" w14:textId="77777777" w:rsidR="004D0AEA" w:rsidRDefault="006A411E" w:rsidP="006A411E">
      <w:pPr>
        <w:numPr>
          <w:ilvl w:val="0"/>
          <w:numId w:val="404"/>
        </w:numPr>
        <w:ind w:right="15" w:hanging="709"/>
      </w:pPr>
      <w:r>
        <w:t xml:space="preserve">Nevezetes szélességi körök </w:t>
      </w:r>
    </w:p>
    <w:p w14:paraId="3171E03E" w14:textId="77777777" w:rsidR="004D0AEA" w:rsidRDefault="006A411E" w:rsidP="006A411E">
      <w:pPr>
        <w:numPr>
          <w:ilvl w:val="0"/>
          <w:numId w:val="404"/>
        </w:numPr>
        <w:ind w:right="15" w:hanging="709"/>
      </w:pPr>
      <w:r>
        <w:t xml:space="preserve">Főfolyó, mellékfolyó, torkolat </w:t>
      </w:r>
    </w:p>
    <w:p w14:paraId="78B472AD" w14:textId="77777777" w:rsidR="004D0AEA" w:rsidRDefault="006A411E" w:rsidP="006A411E">
      <w:pPr>
        <w:numPr>
          <w:ilvl w:val="0"/>
          <w:numId w:val="404"/>
        </w:numPr>
        <w:ind w:right="15" w:hanging="709"/>
      </w:pPr>
      <w:r>
        <w:t xml:space="preserve">Legfontosabb hazai álló- és folyóvizek  </w:t>
      </w:r>
    </w:p>
    <w:p w14:paraId="3DA053FA" w14:textId="77777777" w:rsidR="004D0AEA" w:rsidRDefault="006A411E" w:rsidP="006A411E">
      <w:pPr>
        <w:numPr>
          <w:ilvl w:val="0"/>
          <w:numId w:val="404"/>
        </w:numPr>
        <w:ind w:right="15" w:hanging="709"/>
      </w:pPr>
      <w:r>
        <w:t xml:space="preserve">Budapest, a tanuló lakóhelye és a szomszédos országok bejelölése a térképen </w:t>
      </w:r>
    </w:p>
    <w:p w14:paraId="4AC284D9" w14:textId="77777777" w:rsidR="004D0AEA" w:rsidRDefault="006A411E">
      <w:pPr>
        <w:spacing w:after="28" w:line="265" w:lineRule="auto"/>
        <w:ind w:left="154" w:right="4421" w:hanging="10"/>
        <w:jc w:val="left"/>
      </w:pPr>
      <w:r>
        <w:rPr>
          <w:b/>
        </w:rPr>
        <w:t>F</w:t>
      </w:r>
      <w:r>
        <w:rPr>
          <w:b/>
          <w:sz w:val="19"/>
        </w:rPr>
        <w:t>OGALMAK</w:t>
      </w:r>
      <w:r>
        <w:t xml:space="preserve"> </w:t>
      </w:r>
    </w:p>
    <w:p w14:paraId="236F494F" w14:textId="77777777" w:rsidR="004D0AEA" w:rsidRDefault="006A411E">
      <w:pPr>
        <w:spacing w:after="44"/>
        <w:ind w:left="144" w:right="15"/>
      </w:pPr>
      <w:r>
        <w:t xml:space="preserve">földgömb, Egyenlítő, Ráktérítő, Baktérítő, északi sarkkör, déli sarkkör, Északi-sark, Déli-sark, tényleges földrajzi helyzet, viszonylagos földrajzi helyzet, főfolyó, mellékfolyó, torkolat </w:t>
      </w:r>
    </w:p>
    <w:p w14:paraId="7F5C1252" w14:textId="77777777" w:rsidR="004D0AEA" w:rsidRDefault="006A411E">
      <w:pPr>
        <w:spacing w:after="28" w:line="265" w:lineRule="auto"/>
        <w:ind w:left="154" w:right="4421" w:hanging="10"/>
        <w:jc w:val="left"/>
      </w:pPr>
      <w:r>
        <w:rPr>
          <w:b/>
          <w:sz w:val="19"/>
        </w:rPr>
        <w:t>TEVÉKENYSÉGEK</w:t>
      </w:r>
      <w:r>
        <w:rPr>
          <w:b/>
        </w:rPr>
        <w:t xml:space="preserve"> </w:t>
      </w:r>
    </w:p>
    <w:p w14:paraId="0A37BD97" w14:textId="77777777" w:rsidR="004D0AEA" w:rsidRDefault="006A411E" w:rsidP="006A411E">
      <w:pPr>
        <w:numPr>
          <w:ilvl w:val="0"/>
          <w:numId w:val="404"/>
        </w:numPr>
        <w:ind w:right="15" w:hanging="709"/>
      </w:pPr>
      <w:r>
        <w:t xml:space="preserve">Kontinensek ábrázolása: gömbfelületen, síkban, kontinens puzzle készítése </w:t>
      </w:r>
    </w:p>
    <w:p w14:paraId="17710F9E" w14:textId="77777777" w:rsidR="004D0AEA" w:rsidRDefault="006A411E" w:rsidP="006A411E">
      <w:pPr>
        <w:numPr>
          <w:ilvl w:val="0"/>
          <w:numId w:val="404"/>
        </w:numPr>
        <w:ind w:right="15" w:hanging="709"/>
      </w:pPr>
      <w:r>
        <w:t xml:space="preserve">Földrajzi legek gyűjtése: kontinensek, magasságok, mélységek, folyók, tavak </w:t>
      </w:r>
    </w:p>
    <w:p w14:paraId="6770D7FE" w14:textId="77777777" w:rsidR="004D0AEA" w:rsidRDefault="006A411E" w:rsidP="006A411E">
      <w:pPr>
        <w:numPr>
          <w:ilvl w:val="0"/>
          <w:numId w:val="404"/>
        </w:numPr>
        <w:ind w:right="15" w:hanging="709"/>
      </w:pPr>
      <w:r>
        <w:t xml:space="preserve">Települések és egyéb térképi objektumok helymeghatározása a fokhálózat segítségével </w:t>
      </w:r>
    </w:p>
    <w:p w14:paraId="6F1B22EE" w14:textId="77777777" w:rsidR="004D0AEA" w:rsidRDefault="006A411E">
      <w:pPr>
        <w:spacing w:after="29" w:line="259" w:lineRule="auto"/>
        <w:ind w:left="144" w:firstLine="0"/>
        <w:jc w:val="left"/>
      </w:pPr>
      <w:r>
        <w:t xml:space="preserve"> </w:t>
      </w:r>
    </w:p>
    <w:p w14:paraId="7F1807BB" w14:textId="77777777" w:rsidR="004D0AEA" w:rsidRDefault="006A411E">
      <w:pPr>
        <w:spacing w:after="37" w:line="271" w:lineRule="auto"/>
        <w:ind w:left="154" w:right="144" w:hanging="10"/>
      </w:pPr>
      <w:r>
        <w:rPr>
          <w:b/>
        </w:rPr>
        <w:t>T</w:t>
      </w:r>
      <w:r>
        <w:rPr>
          <w:b/>
          <w:sz w:val="30"/>
          <w:vertAlign w:val="subscript"/>
        </w:rPr>
        <w:t>ÉMAKÖR</w:t>
      </w:r>
      <w:r>
        <w:rPr>
          <w:b/>
        </w:rPr>
        <w:t>:</w:t>
      </w:r>
      <w:r>
        <w:t xml:space="preserve"> </w:t>
      </w:r>
      <w:r>
        <w:rPr>
          <w:b/>
        </w:rPr>
        <w:t xml:space="preserve">Gyakorlati jellegű térképészeti ismeretek (Az iskola környékének megismerése során, terepi munkában) </w:t>
      </w:r>
    </w:p>
    <w:p w14:paraId="57ED9A20" w14:textId="77777777" w:rsidR="004D0AEA" w:rsidRDefault="006A411E">
      <w:pPr>
        <w:spacing w:after="28" w:line="265" w:lineRule="auto"/>
        <w:ind w:left="154" w:right="4421" w:hanging="10"/>
        <w:jc w:val="left"/>
      </w:pPr>
      <w:r>
        <w:rPr>
          <w:b/>
        </w:rPr>
        <w:t>T</w:t>
      </w:r>
      <w:r>
        <w:rPr>
          <w:b/>
          <w:sz w:val="19"/>
        </w:rPr>
        <w:t>ANULÁSI EREDMÉNYEK</w:t>
      </w:r>
      <w:r>
        <w:t xml:space="preserve"> </w:t>
      </w:r>
    </w:p>
    <w:p w14:paraId="513EADF1" w14:textId="77777777" w:rsidR="004D0AEA" w:rsidRDefault="006A411E">
      <w:pPr>
        <w:spacing w:line="271" w:lineRule="auto"/>
        <w:ind w:left="433" w:right="660" w:hanging="289"/>
      </w:pPr>
      <w:r>
        <w:rPr>
          <w:b/>
        </w:rPr>
        <w:t>A témakör tanulása hozzájárul ahhoz, hogy a tanuló a nevelési-oktatási szakasz végére:</w:t>
      </w:r>
      <w:r>
        <w:t xml:space="preserve"> </w:t>
      </w:r>
      <w:r>
        <w:rPr>
          <w:rFonts w:ascii="Calibri" w:eastAsia="Calibri" w:hAnsi="Calibri" w:cs="Calibri"/>
          <w:sz w:val="20"/>
        </w:rPr>
        <w:t>–</w:t>
      </w:r>
      <w:r>
        <w:rPr>
          <w:rFonts w:ascii="Arial" w:eastAsia="Arial" w:hAnsi="Arial" w:cs="Arial"/>
          <w:sz w:val="20"/>
        </w:rPr>
        <w:t xml:space="preserve"> </w:t>
      </w:r>
      <w:r>
        <w:rPr>
          <w:rFonts w:ascii="Arial" w:eastAsia="Arial" w:hAnsi="Arial" w:cs="Arial"/>
          <w:sz w:val="20"/>
        </w:rPr>
        <w:tab/>
      </w:r>
      <w:r>
        <w:t xml:space="preserve">meghatározza az irányt a valós térben; </w:t>
      </w:r>
    </w:p>
    <w:p w14:paraId="6CA3DB1A" w14:textId="77777777" w:rsidR="004D0AEA" w:rsidRDefault="006A411E">
      <w:pPr>
        <w:tabs>
          <w:tab w:val="center" w:pos="483"/>
          <w:tab w:val="center" w:pos="2771"/>
        </w:tabs>
        <w:ind w:firstLine="0"/>
        <w:jc w:val="left"/>
      </w:pPr>
      <w:r>
        <w:rPr>
          <w:rFonts w:ascii="Calibri" w:eastAsia="Calibri" w:hAnsi="Calibri" w:cs="Calibri"/>
          <w:sz w:val="22"/>
        </w:rPr>
        <w:tab/>
      </w:r>
      <w:r>
        <w:rPr>
          <w:rFonts w:ascii="Calibri" w:eastAsia="Calibri" w:hAnsi="Calibri" w:cs="Calibri"/>
          <w:sz w:val="20"/>
        </w:rPr>
        <w:t>–</w:t>
      </w:r>
      <w:r>
        <w:rPr>
          <w:rFonts w:ascii="Arial" w:eastAsia="Arial" w:hAnsi="Arial" w:cs="Arial"/>
          <w:sz w:val="20"/>
        </w:rPr>
        <w:t xml:space="preserve"> </w:t>
      </w:r>
      <w:r>
        <w:rPr>
          <w:rFonts w:ascii="Arial" w:eastAsia="Arial" w:hAnsi="Arial" w:cs="Arial"/>
          <w:sz w:val="20"/>
        </w:rPr>
        <w:tab/>
      </w:r>
      <w:r>
        <w:t xml:space="preserve">tájékozódik a térképen és a földgömbön. </w:t>
      </w:r>
    </w:p>
    <w:p w14:paraId="65196B81" w14:textId="77777777" w:rsidR="004D0AEA" w:rsidRDefault="006A411E">
      <w:pPr>
        <w:spacing w:line="271" w:lineRule="auto"/>
        <w:ind w:left="154" w:right="144" w:hanging="10"/>
      </w:pPr>
      <w:r>
        <w:rPr>
          <w:b/>
        </w:rPr>
        <w:t>A témakör tanulása eredményeként a tanuló:</w:t>
      </w:r>
      <w:r>
        <w:t xml:space="preserve"> </w:t>
      </w:r>
    </w:p>
    <w:p w14:paraId="1B3E25D5" w14:textId="77777777" w:rsidR="004D0AEA" w:rsidRDefault="006A411E" w:rsidP="006A411E">
      <w:pPr>
        <w:numPr>
          <w:ilvl w:val="0"/>
          <w:numId w:val="405"/>
        </w:numPr>
        <w:ind w:right="15" w:hanging="709"/>
      </w:pPr>
      <w:r>
        <w:t xml:space="preserve">a valóságban megismert területről egyszerű, jelrendszerrel ellátott útvonaltervet, térképet készít; </w:t>
      </w:r>
    </w:p>
    <w:p w14:paraId="3A3E1A6C" w14:textId="77777777" w:rsidR="004D0AEA" w:rsidRDefault="006A411E" w:rsidP="006A411E">
      <w:pPr>
        <w:numPr>
          <w:ilvl w:val="0"/>
          <w:numId w:val="405"/>
        </w:numPr>
        <w:spacing w:after="44"/>
        <w:ind w:right="15" w:hanging="709"/>
      </w:pPr>
      <w:r>
        <w:t xml:space="preserve">tájékozódik a terepen térképvázlat, iránytű és GPS segítségével; </w:t>
      </w:r>
      <w:r>
        <w:rPr>
          <w:rFonts w:ascii="Calibri" w:eastAsia="Calibri" w:hAnsi="Calibri" w:cs="Calibri"/>
          <w:sz w:val="20"/>
        </w:rPr>
        <w:t>–</w:t>
      </w:r>
      <w:r>
        <w:rPr>
          <w:rFonts w:ascii="Arial" w:eastAsia="Arial" w:hAnsi="Arial" w:cs="Arial"/>
          <w:sz w:val="20"/>
        </w:rPr>
        <w:t xml:space="preserve"> </w:t>
      </w:r>
      <w:r>
        <w:t xml:space="preserve">meghatározott szempontok alapján útvonalat tervez a térképen;  </w:t>
      </w:r>
      <w:r>
        <w:rPr>
          <w:rFonts w:ascii="Calibri" w:eastAsia="Calibri" w:hAnsi="Calibri" w:cs="Calibri"/>
          <w:sz w:val="20"/>
        </w:rPr>
        <w:t>–</w:t>
      </w:r>
      <w:r>
        <w:rPr>
          <w:rFonts w:ascii="Arial" w:eastAsia="Arial" w:hAnsi="Arial" w:cs="Arial"/>
          <w:sz w:val="20"/>
        </w:rPr>
        <w:t xml:space="preserve"> </w:t>
      </w:r>
      <w:r>
        <w:t xml:space="preserve">használni tud néhány egyszerű térinformatikai alkalmazást. </w:t>
      </w:r>
    </w:p>
    <w:p w14:paraId="7B8863FE" w14:textId="77777777" w:rsidR="004D0AEA" w:rsidRDefault="006A411E">
      <w:pPr>
        <w:spacing w:after="28" w:line="265" w:lineRule="auto"/>
        <w:ind w:left="154" w:right="4421" w:hanging="10"/>
        <w:jc w:val="left"/>
      </w:pPr>
      <w:r>
        <w:rPr>
          <w:b/>
        </w:rPr>
        <w:t>F</w:t>
      </w:r>
      <w:r>
        <w:rPr>
          <w:b/>
          <w:sz w:val="19"/>
        </w:rPr>
        <w:t>EJLESZTÉSI FELADATOK ÉS ISMERETEK</w:t>
      </w:r>
      <w:r>
        <w:t xml:space="preserve"> </w:t>
      </w:r>
    </w:p>
    <w:p w14:paraId="3A710168" w14:textId="77777777" w:rsidR="004D0AEA" w:rsidRDefault="006A411E" w:rsidP="006A411E">
      <w:pPr>
        <w:numPr>
          <w:ilvl w:val="0"/>
          <w:numId w:val="405"/>
        </w:numPr>
        <w:ind w:right="15" w:hanging="709"/>
      </w:pPr>
      <w:r>
        <w:t xml:space="preserve">Térképvázlat készítése ismert területről </w:t>
      </w:r>
    </w:p>
    <w:p w14:paraId="1C4FCF9F" w14:textId="77777777" w:rsidR="004D0AEA" w:rsidRDefault="006A411E" w:rsidP="006A411E">
      <w:pPr>
        <w:numPr>
          <w:ilvl w:val="0"/>
          <w:numId w:val="405"/>
        </w:numPr>
        <w:ind w:right="15" w:hanging="709"/>
      </w:pPr>
      <w:r>
        <w:t xml:space="preserve">Terepi tájékozódás </w:t>
      </w:r>
    </w:p>
    <w:p w14:paraId="3CDCBC43" w14:textId="77777777" w:rsidR="004D0AEA" w:rsidRDefault="006A411E" w:rsidP="006A411E">
      <w:pPr>
        <w:numPr>
          <w:ilvl w:val="0"/>
          <w:numId w:val="405"/>
        </w:numPr>
        <w:ind w:right="15" w:hanging="709"/>
      </w:pPr>
      <w:r>
        <w:t xml:space="preserve">Útvonalterv készítése </w:t>
      </w:r>
    </w:p>
    <w:p w14:paraId="7B2F2456" w14:textId="77777777" w:rsidR="004D0AEA" w:rsidRDefault="006A411E" w:rsidP="006A411E">
      <w:pPr>
        <w:numPr>
          <w:ilvl w:val="0"/>
          <w:numId w:val="405"/>
        </w:numPr>
        <w:ind w:right="15" w:hanging="709"/>
      </w:pPr>
      <w:r>
        <w:t xml:space="preserve">Tájékozódás térinformatikai alkalmazásokkal </w:t>
      </w:r>
    </w:p>
    <w:p w14:paraId="5A91FAD1" w14:textId="77777777" w:rsidR="004D0AEA" w:rsidRDefault="006A411E">
      <w:pPr>
        <w:spacing w:after="28" w:line="265" w:lineRule="auto"/>
        <w:ind w:left="154" w:right="4421" w:hanging="10"/>
        <w:jc w:val="left"/>
      </w:pPr>
      <w:r>
        <w:rPr>
          <w:b/>
        </w:rPr>
        <w:t>F</w:t>
      </w:r>
      <w:r>
        <w:rPr>
          <w:b/>
          <w:sz w:val="19"/>
        </w:rPr>
        <w:t>OGALMAK</w:t>
      </w:r>
      <w:r>
        <w:t xml:space="preserve"> </w:t>
      </w:r>
    </w:p>
    <w:p w14:paraId="2D4FFC45" w14:textId="77777777" w:rsidR="004D0AEA" w:rsidRDefault="006A411E">
      <w:pPr>
        <w:spacing w:after="46"/>
        <w:ind w:left="144" w:right="15"/>
      </w:pPr>
      <w:r>
        <w:t xml:space="preserve">térképvázlat, alaprajz, iránytű, GPS </w:t>
      </w:r>
    </w:p>
    <w:p w14:paraId="708D9C75" w14:textId="77777777" w:rsidR="004D0AEA" w:rsidRDefault="006A411E">
      <w:pPr>
        <w:spacing w:after="28" w:line="265" w:lineRule="auto"/>
        <w:ind w:left="154" w:right="4421" w:hanging="10"/>
        <w:jc w:val="left"/>
      </w:pPr>
      <w:r>
        <w:rPr>
          <w:b/>
          <w:sz w:val="19"/>
        </w:rPr>
        <w:t>TEVÉKENYSÉGEK</w:t>
      </w:r>
      <w:r>
        <w:rPr>
          <w:b/>
        </w:rPr>
        <w:t xml:space="preserve"> </w:t>
      </w:r>
    </w:p>
    <w:p w14:paraId="03B839F5" w14:textId="77777777" w:rsidR="004D0AEA" w:rsidRDefault="006A411E" w:rsidP="006A411E">
      <w:pPr>
        <w:numPr>
          <w:ilvl w:val="0"/>
          <w:numId w:val="405"/>
        </w:numPr>
        <w:ind w:right="15" w:hanging="709"/>
      </w:pPr>
      <w:r>
        <w:t xml:space="preserve">Valós területről (iskola vagy lakóhely környezete) térképvázlat készítése </w:t>
      </w:r>
    </w:p>
    <w:p w14:paraId="4D940C73" w14:textId="77777777" w:rsidR="004D0AEA" w:rsidRDefault="006A411E" w:rsidP="006A411E">
      <w:pPr>
        <w:numPr>
          <w:ilvl w:val="0"/>
          <w:numId w:val="405"/>
        </w:numPr>
        <w:ind w:right="15" w:hanging="709"/>
      </w:pPr>
      <w:r>
        <w:t xml:space="preserve">Terepi tájékozódási feladat, vetélkedő megoldása térkép, iránytű és/vagy GPS segítségével </w:t>
      </w:r>
    </w:p>
    <w:p w14:paraId="43AE6434" w14:textId="77777777" w:rsidR="004D0AEA" w:rsidRDefault="006A411E" w:rsidP="006A411E">
      <w:pPr>
        <w:numPr>
          <w:ilvl w:val="0"/>
          <w:numId w:val="405"/>
        </w:numPr>
        <w:ind w:right="15" w:hanging="709"/>
      </w:pPr>
      <w:r>
        <w:t xml:space="preserve">Útvonalterv készítése különböző távolságokra és közlekedési eszközökre térképi és/vagy térinformatikai alkalmazásokkal </w:t>
      </w:r>
    </w:p>
    <w:p w14:paraId="14470339" w14:textId="77777777" w:rsidR="004D0AEA" w:rsidRDefault="006A411E">
      <w:pPr>
        <w:spacing w:after="170" w:line="259" w:lineRule="auto"/>
        <w:ind w:left="144" w:firstLine="0"/>
        <w:jc w:val="left"/>
      </w:pPr>
      <w:r>
        <w:t xml:space="preserve"> </w:t>
      </w:r>
    </w:p>
    <w:p w14:paraId="03535D81" w14:textId="77777777" w:rsidR="004D0AEA" w:rsidRDefault="006A411E">
      <w:pPr>
        <w:spacing w:line="271" w:lineRule="auto"/>
        <w:ind w:left="154" w:right="144" w:hanging="10"/>
      </w:pPr>
      <w:r>
        <w:rPr>
          <w:b/>
        </w:rPr>
        <w:lastRenderedPageBreak/>
        <w:t xml:space="preserve">6. ÉVFOLYAM </w:t>
      </w:r>
    </w:p>
    <w:p w14:paraId="3036CF64" w14:textId="77777777" w:rsidR="004D0AEA" w:rsidRDefault="006A411E">
      <w:pPr>
        <w:spacing w:line="271" w:lineRule="auto"/>
        <w:ind w:left="154" w:right="144" w:hanging="10"/>
      </w:pPr>
      <w:r>
        <w:rPr>
          <w:b/>
        </w:rPr>
        <w:t>T</w:t>
      </w:r>
      <w:r>
        <w:rPr>
          <w:b/>
          <w:sz w:val="30"/>
          <w:vertAlign w:val="subscript"/>
        </w:rPr>
        <w:t>ÉMAKÖR</w:t>
      </w:r>
      <w:r>
        <w:rPr>
          <w:b/>
        </w:rPr>
        <w:t>:</w:t>
      </w:r>
      <w:r>
        <w:t xml:space="preserve"> </w:t>
      </w:r>
      <w:r>
        <w:rPr>
          <w:b/>
        </w:rPr>
        <w:t>A növények testfelépítése</w:t>
      </w:r>
      <w:r>
        <w:t xml:space="preserve"> </w:t>
      </w:r>
    </w:p>
    <w:p w14:paraId="41BF0BA4" w14:textId="77777777" w:rsidR="004D0AEA" w:rsidRDefault="006A411E">
      <w:pPr>
        <w:spacing w:after="28" w:line="265" w:lineRule="auto"/>
        <w:ind w:left="154" w:right="4421" w:hanging="10"/>
        <w:jc w:val="left"/>
      </w:pPr>
      <w:r>
        <w:rPr>
          <w:b/>
        </w:rPr>
        <w:t>T</w:t>
      </w:r>
      <w:r>
        <w:rPr>
          <w:b/>
          <w:sz w:val="19"/>
        </w:rPr>
        <w:t>ANULÁSI EREDMÉNYEK</w:t>
      </w:r>
      <w:r>
        <w:t xml:space="preserve"> </w:t>
      </w:r>
    </w:p>
    <w:p w14:paraId="592E7B07" w14:textId="77777777" w:rsidR="004D0AEA" w:rsidRDefault="006A411E">
      <w:pPr>
        <w:spacing w:line="271" w:lineRule="auto"/>
        <w:ind w:left="154" w:right="144" w:hanging="10"/>
      </w:pPr>
      <w:r>
        <w:rPr>
          <w:b/>
        </w:rPr>
        <w:t>A témakör tanulása hozzájárul ahhoz, hogy a tanuló a nevelési-oktatási szakasz végére:</w:t>
      </w:r>
      <w:r>
        <w:t xml:space="preserve"> </w:t>
      </w:r>
    </w:p>
    <w:p w14:paraId="67329D53" w14:textId="77777777" w:rsidR="004D0AEA" w:rsidRDefault="006A411E" w:rsidP="006A411E">
      <w:pPr>
        <w:numPr>
          <w:ilvl w:val="0"/>
          <w:numId w:val="406"/>
        </w:numPr>
        <w:ind w:right="15" w:hanging="289"/>
      </w:pPr>
      <w:r>
        <w:t xml:space="preserve">tisztában van az életfeltételek és a testfelépítés közti kapcsolattal; </w:t>
      </w:r>
    </w:p>
    <w:p w14:paraId="1BCA5491" w14:textId="77777777" w:rsidR="004D0AEA" w:rsidRDefault="006A411E" w:rsidP="006A411E">
      <w:pPr>
        <w:numPr>
          <w:ilvl w:val="0"/>
          <w:numId w:val="406"/>
        </w:numPr>
        <w:ind w:right="15" w:hanging="289"/>
      </w:pPr>
      <w:r>
        <w:t xml:space="preserve">tisztában van azzal, hogy az élő rendszerekbe történő beavatkozás káros hatásokkal járhat. </w:t>
      </w:r>
    </w:p>
    <w:p w14:paraId="3C1B093B" w14:textId="77777777" w:rsidR="004D0AEA" w:rsidRDefault="006A411E">
      <w:pPr>
        <w:spacing w:line="271" w:lineRule="auto"/>
        <w:ind w:left="154" w:right="144" w:hanging="10"/>
      </w:pPr>
      <w:r>
        <w:rPr>
          <w:b/>
        </w:rPr>
        <w:t>A témakör tanulása eredményeként a tanuló:</w:t>
      </w:r>
      <w:r>
        <w:t xml:space="preserve"> </w:t>
      </w:r>
    </w:p>
    <w:p w14:paraId="743DEC01" w14:textId="77777777" w:rsidR="004D0AEA" w:rsidRDefault="006A411E" w:rsidP="006A411E">
      <w:pPr>
        <w:numPr>
          <w:ilvl w:val="0"/>
          <w:numId w:val="407"/>
        </w:numPr>
        <w:ind w:left="712" w:right="15" w:hanging="709"/>
      </w:pPr>
      <w:r>
        <w:t xml:space="preserve">felismeri és megnevezi a növények életfeltételeit, életjelenségeit; </w:t>
      </w:r>
    </w:p>
    <w:p w14:paraId="0693DED3" w14:textId="77777777" w:rsidR="004D0AEA" w:rsidRDefault="006A411E" w:rsidP="006A411E">
      <w:pPr>
        <w:numPr>
          <w:ilvl w:val="0"/>
          <w:numId w:val="407"/>
        </w:numPr>
        <w:ind w:left="712" w:right="15" w:hanging="709"/>
      </w:pPr>
      <w:r>
        <w:t xml:space="preserve">felismer néhány hazai termesztett és vadon élő növényt; </w:t>
      </w:r>
    </w:p>
    <w:p w14:paraId="71D7ECE3" w14:textId="77777777" w:rsidR="004D0AEA" w:rsidRDefault="004D0AEA">
      <w:pPr>
        <w:sectPr w:rsidR="004D0AEA">
          <w:headerReference w:type="even" r:id="rId94"/>
          <w:headerReference w:type="default" r:id="rId95"/>
          <w:footerReference w:type="even" r:id="rId96"/>
          <w:footerReference w:type="default" r:id="rId97"/>
          <w:headerReference w:type="first" r:id="rId98"/>
          <w:footerReference w:type="first" r:id="rId99"/>
          <w:pgSz w:w="11904" w:h="16836"/>
          <w:pgMar w:top="1407" w:right="704" w:bottom="1437" w:left="1274" w:header="579" w:footer="700" w:gutter="0"/>
          <w:cols w:space="708"/>
        </w:sectPr>
      </w:pPr>
    </w:p>
    <w:p w14:paraId="03A7AF10" w14:textId="77777777" w:rsidR="004D0AEA" w:rsidRDefault="006A411E">
      <w:pPr>
        <w:ind w:left="709" w:right="15"/>
      </w:pPr>
      <w:r>
        <w:lastRenderedPageBreak/>
        <w:t xml:space="preserve">felismeri és megnevezi a növények részeit, megfogalmazza ezek funkcióit; </w:t>
      </w:r>
    </w:p>
    <w:p w14:paraId="52F3B02F" w14:textId="77777777" w:rsidR="004D0AEA" w:rsidRDefault="006A411E" w:rsidP="006A411E">
      <w:pPr>
        <w:numPr>
          <w:ilvl w:val="0"/>
          <w:numId w:val="407"/>
        </w:numPr>
        <w:spacing w:after="47"/>
        <w:ind w:left="712" w:right="15" w:hanging="709"/>
      </w:pPr>
      <w:r>
        <w:t xml:space="preserve">azonosítja a lágy szárú és a fás szárú növények testfelépítése közötti különbségeket. </w:t>
      </w:r>
    </w:p>
    <w:p w14:paraId="69BADDD4" w14:textId="77777777" w:rsidR="004D0AEA" w:rsidRDefault="006A411E">
      <w:pPr>
        <w:spacing w:after="28" w:line="265" w:lineRule="auto"/>
        <w:ind w:left="13" w:right="4421" w:hanging="10"/>
        <w:jc w:val="left"/>
      </w:pPr>
      <w:r>
        <w:rPr>
          <w:b/>
        </w:rPr>
        <w:t>F</w:t>
      </w:r>
      <w:r>
        <w:rPr>
          <w:b/>
          <w:sz w:val="19"/>
        </w:rPr>
        <w:t>EJLESZTÉSI FELADATOK ÉS ISMERETEK</w:t>
      </w:r>
      <w:r>
        <w:t xml:space="preserve"> </w:t>
      </w:r>
    </w:p>
    <w:p w14:paraId="40DCF74A" w14:textId="77777777" w:rsidR="004D0AEA" w:rsidRDefault="006A411E" w:rsidP="006A411E">
      <w:pPr>
        <w:numPr>
          <w:ilvl w:val="0"/>
          <w:numId w:val="407"/>
        </w:numPr>
        <w:ind w:left="712" w:right="15" w:hanging="709"/>
      </w:pPr>
      <w:r>
        <w:t xml:space="preserve">A növények életfeltételeinek igazolása </w:t>
      </w:r>
    </w:p>
    <w:p w14:paraId="7807B396" w14:textId="77777777" w:rsidR="004D0AEA" w:rsidRDefault="006A411E" w:rsidP="006A411E">
      <w:pPr>
        <w:numPr>
          <w:ilvl w:val="0"/>
          <w:numId w:val="407"/>
        </w:numPr>
        <w:ind w:left="712" w:right="15" w:hanging="709"/>
      </w:pPr>
      <w:r>
        <w:t xml:space="preserve">Ismert növények felismerése </w:t>
      </w:r>
    </w:p>
    <w:p w14:paraId="5A817C4C" w14:textId="77777777" w:rsidR="004D0AEA" w:rsidRDefault="006A411E" w:rsidP="006A411E">
      <w:pPr>
        <w:numPr>
          <w:ilvl w:val="0"/>
          <w:numId w:val="407"/>
        </w:numPr>
        <w:ind w:left="712" w:right="15" w:hanging="709"/>
      </w:pPr>
      <w:r>
        <w:t xml:space="preserve">Növényi részek (gyökér, szár, levél, virágzat, termés) és funkcióik megnevezése </w:t>
      </w:r>
    </w:p>
    <w:p w14:paraId="348A64B9" w14:textId="77777777" w:rsidR="004D0AEA" w:rsidRDefault="006A411E" w:rsidP="006A411E">
      <w:pPr>
        <w:numPr>
          <w:ilvl w:val="0"/>
          <w:numId w:val="407"/>
        </w:numPr>
        <w:ind w:left="712" w:right="15" w:hanging="709"/>
      </w:pPr>
      <w:r>
        <w:t xml:space="preserve">Lágyszárúak és fásszárúak testfelépítése </w:t>
      </w:r>
    </w:p>
    <w:p w14:paraId="3C46E360" w14:textId="77777777" w:rsidR="004D0AEA" w:rsidRDefault="006A411E" w:rsidP="006A411E">
      <w:pPr>
        <w:numPr>
          <w:ilvl w:val="0"/>
          <w:numId w:val="407"/>
        </w:numPr>
        <w:ind w:left="712" w:right="15" w:hanging="709"/>
      </w:pPr>
      <w:r>
        <w:t xml:space="preserve">Biológiai védekezés formái a kertekben </w:t>
      </w:r>
    </w:p>
    <w:p w14:paraId="068DAF5F" w14:textId="77777777" w:rsidR="004D0AEA" w:rsidRDefault="006A411E">
      <w:pPr>
        <w:spacing w:after="28" w:line="265" w:lineRule="auto"/>
        <w:ind w:left="13" w:right="4421" w:hanging="10"/>
        <w:jc w:val="left"/>
      </w:pPr>
      <w:r>
        <w:rPr>
          <w:b/>
        </w:rPr>
        <w:t>F</w:t>
      </w:r>
      <w:r>
        <w:rPr>
          <w:b/>
          <w:sz w:val="19"/>
        </w:rPr>
        <w:t>OGALMAK</w:t>
      </w:r>
      <w:r>
        <w:t xml:space="preserve"> </w:t>
      </w:r>
    </w:p>
    <w:p w14:paraId="048D8CA8" w14:textId="77777777" w:rsidR="004D0AEA" w:rsidRDefault="006A411E">
      <w:pPr>
        <w:spacing w:after="46"/>
        <w:ind w:left="3" w:right="15"/>
      </w:pPr>
      <w:r>
        <w:t xml:space="preserve">életfeltétel, életjelenség, lágy szárú, fás szárú, zöldség, gyümölcs, kultúrnövény </w:t>
      </w:r>
    </w:p>
    <w:p w14:paraId="4559C4E6" w14:textId="77777777" w:rsidR="004D0AEA" w:rsidRDefault="006A411E">
      <w:pPr>
        <w:spacing w:after="28" w:line="265" w:lineRule="auto"/>
        <w:ind w:left="13" w:right="4421" w:hanging="10"/>
        <w:jc w:val="left"/>
      </w:pPr>
      <w:r>
        <w:rPr>
          <w:b/>
          <w:sz w:val="19"/>
        </w:rPr>
        <w:t>TEVÉKENYSÉGEK</w:t>
      </w:r>
      <w:r>
        <w:rPr>
          <w:b/>
        </w:rPr>
        <w:t xml:space="preserve"> </w:t>
      </w:r>
    </w:p>
    <w:p w14:paraId="1FE38A6B" w14:textId="77777777" w:rsidR="004D0AEA" w:rsidRDefault="006A411E" w:rsidP="006A411E">
      <w:pPr>
        <w:numPr>
          <w:ilvl w:val="0"/>
          <w:numId w:val="407"/>
        </w:numPr>
        <w:ind w:left="712" w:right="15" w:hanging="709"/>
      </w:pPr>
      <w:r>
        <w:t xml:space="preserve">Növények életfeltételeinek vizsgálata </w:t>
      </w:r>
    </w:p>
    <w:p w14:paraId="7741DCB2" w14:textId="77777777" w:rsidR="004D0AEA" w:rsidRDefault="006A411E" w:rsidP="006A411E">
      <w:pPr>
        <w:numPr>
          <w:ilvl w:val="0"/>
          <w:numId w:val="407"/>
        </w:numPr>
        <w:ind w:left="712" w:right="15" w:hanging="709"/>
      </w:pPr>
      <w:r>
        <w:t xml:space="preserve">Növényi szervek (gyökér, szár, levél, virág, termés) megfigyelése nagyítóval </w:t>
      </w:r>
    </w:p>
    <w:p w14:paraId="34BC90DA" w14:textId="77777777" w:rsidR="004D0AEA" w:rsidRDefault="006A411E" w:rsidP="006A411E">
      <w:pPr>
        <w:numPr>
          <w:ilvl w:val="0"/>
          <w:numId w:val="407"/>
        </w:numPr>
        <w:ind w:left="712" w:right="15" w:hanging="709"/>
      </w:pPr>
      <w:r>
        <w:t xml:space="preserve">Kiselőadás tartása a híres magyar zöldség- és gyümölcsfajtákról </w:t>
      </w:r>
    </w:p>
    <w:p w14:paraId="410DBC29" w14:textId="77777777" w:rsidR="004D0AEA" w:rsidRDefault="006A411E" w:rsidP="006A411E">
      <w:pPr>
        <w:numPr>
          <w:ilvl w:val="0"/>
          <w:numId w:val="407"/>
        </w:numPr>
        <w:ind w:left="712" w:right="15" w:hanging="709"/>
      </w:pPr>
      <w:r>
        <w:t xml:space="preserve">Kerti kártevő rovarok testfelépítésének vizsgálata </w:t>
      </w:r>
    </w:p>
    <w:p w14:paraId="46F836E1" w14:textId="77777777" w:rsidR="004D0AEA" w:rsidRDefault="006A411E" w:rsidP="006A411E">
      <w:pPr>
        <w:numPr>
          <w:ilvl w:val="0"/>
          <w:numId w:val="407"/>
        </w:numPr>
        <w:ind w:left="712" w:right="15" w:hanging="709"/>
      </w:pPr>
      <w:r>
        <w:t xml:space="preserve">Kerti kalendárium, kerti vetésforgó összeállítása </w:t>
      </w:r>
    </w:p>
    <w:p w14:paraId="3B5E223E" w14:textId="77777777" w:rsidR="004D0AEA" w:rsidRDefault="006A411E">
      <w:pPr>
        <w:spacing w:after="30" w:line="259" w:lineRule="auto"/>
        <w:ind w:left="721" w:firstLine="0"/>
        <w:jc w:val="left"/>
      </w:pPr>
      <w:r>
        <w:t xml:space="preserve"> </w:t>
      </w:r>
    </w:p>
    <w:p w14:paraId="25546976" w14:textId="77777777" w:rsidR="004D0AEA" w:rsidRDefault="006A411E">
      <w:pPr>
        <w:spacing w:line="271" w:lineRule="auto"/>
        <w:ind w:left="13" w:right="144" w:hanging="10"/>
      </w:pPr>
      <w:r>
        <w:rPr>
          <w:b/>
        </w:rPr>
        <w:t>T</w:t>
      </w:r>
      <w:r>
        <w:rPr>
          <w:b/>
          <w:sz w:val="30"/>
          <w:vertAlign w:val="subscript"/>
        </w:rPr>
        <w:t>ÉMAKÖR</w:t>
      </w:r>
      <w:r>
        <w:rPr>
          <w:b/>
        </w:rPr>
        <w:t xml:space="preserve">: Az állatok testfelépítése </w:t>
      </w:r>
    </w:p>
    <w:p w14:paraId="325E8B8A" w14:textId="77777777" w:rsidR="004D0AEA" w:rsidRDefault="006A411E">
      <w:pPr>
        <w:spacing w:after="28" w:line="265" w:lineRule="auto"/>
        <w:ind w:left="13" w:right="4421" w:hanging="10"/>
        <w:jc w:val="left"/>
      </w:pPr>
      <w:r>
        <w:rPr>
          <w:b/>
        </w:rPr>
        <w:t>T</w:t>
      </w:r>
      <w:r>
        <w:rPr>
          <w:b/>
          <w:sz w:val="19"/>
        </w:rPr>
        <w:t>ANULÁSI EREDMÉNYEK</w:t>
      </w:r>
      <w:r>
        <w:t xml:space="preserve"> </w:t>
      </w:r>
    </w:p>
    <w:p w14:paraId="701C0565" w14:textId="77777777" w:rsidR="004D0AEA" w:rsidRDefault="006A411E">
      <w:pPr>
        <w:spacing w:line="271" w:lineRule="auto"/>
        <w:ind w:left="13" w:right="144" w:hanging="10"/>
      </w:pPr>
      <w:r>
        <w:rPr>
          <w:b/>
        </w:rPr>
        <w:t>A témakör tanulása hozzájárul ahhoz, hogy a tanuló a nevelési-oktatási szakasz végére:</w:t>
      </w:r>
      <w:r>
        <w:t xml:space="preserve"> </w:t>
      </w:r>
    </w:p>
    <w:p w14:paraId="7E07F2D7" w14:textId="77777777" w:rsidR="004D0AEA" w:rsidRDefault="006A411E" w:rsidP="006A411E">
      <w:pPr>
        <w:numPr>
          <w:ilvl w:val="0"/>
          <w:numId w:val="408"/>
        </w:numPr>
        <w:ind w:left="292" w:right="15" w:hanging="289"/>
      </w:pPr>
      <w:r>
        <w:t xml:space="preserve">tisztában van az életfeltételek és a testfelépítés közti kapcsolattal; </w:t>
      </w:r>
    </w:p>
    <w:p w14:paraId="11FC2BC0" w14:textId="77777777" w:rsidR="004D0AEA" w:rsidRDefault="006A411E" w:rsidP="006A411E">
      <w:pPr>
        <w:numPr>
          <w:ilvl w:val="0"/>
          <w:numId w:val="408"/>
        </w:numPr>
        <w:ind w:left="292" w:right="15" w:hanging="289"/>
      </w:pPr>
      <w:r>
        <w:t xml:space="preserve">tisztában van azzal, hogy az élő rendszerekbe történő beavatkozás káros hatásokkal járhat. </w:t>
      </w:r>
    </w:p>
    <w:p w14:paraId="12273227" w14:textId="77777777" w:rsidR="004D0AEA" w:rsidRDefault="006A411E">
      <w:pPr>
        <w:spacing w:line="271" w:lineRule="auto"/>
        <w:ind w:left="13" w:right="144" w:hanging="10"/>
      </w:pPr>
      <w:r>
        <w:rPr>
          <w:b/>
        </w:rPr>
        <w:t>A témakör tanulása eredményeként a tanuló:</w:t>
      </w:r>
      <w:r>
        <w:t xml:space="preserve"> </w:t>
      </w:r>
    </w:p>
    <w:p w14:paraId="04BBCE00" w14:textId="77777777" w:rsidR="004D0AEA" w:rsidRDefault="006A411E" w:rsidP="006A411E">
      <w:pPr>
        <w:numPr>
          <w:ilvl w:val="0"/>
          <w:numId w:val="409"/>
        </w:numPr>
        <w:ind w:left="712" w:right="15" w:hanging="709"/>
      </w:pPr>
      <w:r>
        <w:t xml:space="preserve">felismeri és megnevezi az állatok életfeltételeit és életjelenségeit; </w:t>
      </w:r>
    </w:p>
    <w:p w14:paraId="33DA8295" w14:textId="77777777" w:rsidR="004D0AEA" w:rsidRDefault="006A411E" w:rsidP="006A411E">
      <w:pPr>
        <w:numPr>
          <w:ilvl w:val="0"/>
          <w:numId w:val="409"/>
        </w:numPr>
        <w:ind w:left="712" w:right="15" w:hanging="709"/>
      </w:pPr>
      <w:r>
        <w:t xml:space="preserve">felismer néhány hazai házi vagy vadon élő állatot; </w:t>
      </w:r>
    </w:p>
    <w:p w14:paraId="60D06AE3" w14:textId="77777777" w:rsidR="004D0AEA" w:rsidRDefault="006A411E" w:rsidP="006A411E">
      <w:pPr>
        <w:numPr>
          <w:ilvl w:val="0"/>
          <w:numId w:val="409"/>
        </w:numPr>
        <w:spacing w:after="44"/>
        <w:ind w:left="712" w:right="15" w:hanging="709"/>
      </w:pPr>
      <w:r>
        <w:t xml:space="preserve">felismeri és megnevezi az állatok testrészeit, megfogalmazza ezek funkcióit; </w:t>
      </w:r>
      <w:r>
        <w:rPr>
          <w:rFonts w:ascii="Calibri" w:eastAsia="Calibri" w:hAnsi="Calibri" w:cs="Calibri"/>
          <w:sz w:val="20"/>
        </w:rPr>
        <w:t>–</w:t>
      </w:r>
      <w:r>
        <w:rPr>
          <w:rFonts w:ascii="Arial" w:eastAsia="Arial" w:hAnsi="Arial" w:cs="Arial"/>
          <w:sz w:val="20"/>
        </w:rPr>
        <w:t xml:space="preserve"> </w:t>
      </w:r>
      <w:r>
        <w:rPr>
          <w:rFonts w:ascii="Arial" w:eastAsia="Arial" w:hAnsi="Arial" w:cs="Arial"/>
          <w:sz w:val="20"/>
        </w:rPr>
        <w:tab/>
      </w:r>
      <w:r>
        <w:t xml:space="preserve">azonosítja a gerinctelen és a gerinces állatok testfelépítése közötti különbségeket. </w:t>
      </w:r>
    </w:p>
    <w:p w14:paraId="36A181B9" w14:textId="77777777" w:rsidR="004D0AEA" w:rsidRDefault="006A411E">
      <w:pPr>
        <w:spacing w:after="28" w:line="265" w:lineRule="auto"/>
        <w:ind w:left="13" w:right="4421" w:hanging="10"/>
        <w:jc w:val="left"/>
      </w:pPr>
      <w:r>
        <w:rPr>
          <w:b/>
        </w:rPr>
        <w:t>F</w:t>
      </w:r>
      <w:r>
        <w:rPr>
          <w:b/>
          <w:sz w:val="19"/>
        </w:rPr>
        <w:t>EJLESZTÉSI FELADATOK ÉS ISMERETEK</w:t>
      </w:r>
      <w:r>
        <w:t xml:space="preserve"> </w:t>
      </w:r>
    </w:p>
    <w:p w14:paraId="6CFA6853" w14:textId="77777777" w:rsidR="004D0AEA" w:rsidRDefault="006A411E" w:rsidP="006A411E">
      <w:pPr>
        <w:numPr>
          <w:ilvl w:val="0"/>
          <w:numId w:val="409"/>
        </w:numPr>
        <w:ind w:left="712" w:right="15" w:hanging="709"/>
      </w:pPr>
      <w:r>
        <w:t xml:space="preserve">Az állatok életfeltételeinek igazolása </w:t>
      </w:r>
    </w:p>
    <w:p w14:paraId="5D813B5A" w14:textId="77777777" w:rsidR="004D0AEA" w:rsidRDefault="006A411E" w:rsidP="006A411E">
      <w:pPr>
        <w:numPr>
          <w:ilvl w:val="0"/>
          <w:numId w:val="409"/>
        </w:numPr>
        <w:ind w:left="712" w:right="15" w:hanging="709"/>
      </w:pPr>
      <w:r>
        <w:t xml:space="preserve">Ismert hazai házi vagy vadon élő állatok felismerése </w:t>
      </w:r>
    </w:p>
    <w:p w14:paraId="41CEC7A2" w14:textId="77777777" w:rsidR="004D0AEA" w:rsidRDefault="006A411E" w:rsidP="006A411E">
      <w:pPr>
        <w:numPr>
          <w:ilvl w:val="0"/>
          <w:numId w:val="409"/>
        </w:numPr>
        <w:ind w:left="712" w:right="15" w:hanging="709"/>
      </w:pPr>
      <w:r>
        <w:t xml:space="preserve">Állati testrészek és funkcióik megnevezése </w:t>
      </w:r>
    </w:p>
    <w:p w14:paraId="34CD66D2" w14:textId="77777777" w:rsidR="004D0AEA" w:rsidRDefault="006A411E" w:rsidP="006A411E">
      <w:pPr>
        <w:numPr>
          <w:ilvl w:val="0"/>
          <w:numId w:val="409"/>
        </w:numPr>
        <w:ind w:left="712" w:right="15" w:hanging="709"/>
      </w:pPr>
      <w:r>
        <w:t xml:space="preserve">Gerinctelenek és gerincesek testfelépítése  </w:t>
      </w:r>
    </w:p>
    <w:p w14:paraId="46EE5F61" w14:textId="77777777" w:rsidR="004D0AEA" w:rsidRDefault="006A411E" w:rsidP="006A411E">
      <w:pPr>
        <w:numPr>
          <w:ilvl w:val="0"/>
          <w:numId w:val="409"/>
        </w:numPr>
        <w:ind w:left="712" w:right="15" w:hanging="709"/>
      </w:pPr>
      <w:r>
        <w:t xml:space="preserve">Egysejtű élőlények vizsgálata </w:t>
      </w:r>
    </w:p>
    <w:p w14:paraId="41CDE4F4" w14:textId="77777777" w:rsidR="004D0AEA" w:rsidRDefault="006A411E">
      <w:pPr>
        <w:spacing w:after="28" w:line="265" w:lineRule="auto"/>
        <w:ind w:left="13" w:right="4421" w:hanging="10"/>
        <w:jc w:val="left"/>
      </w:pPr>
      <w:r>
        <w:rPr>
          <w:b/>
        </w:rPr>
        <w:t>F</w:t>
      </w:r>
      <w:r>
        <w:rPr>
          <w:b/>
          <w:sz w:val="19"/>
        </w:rPr>
        <w:t>OGALMAK</w:t>
      </w:r>
      <w:r>
        <w:t xml:space="preserve"> </w:t>
      </w:r>
    </w:p>
    <w:p w14:paraId="12D540E1" w14:textId="77777777" w:rsidR="004D0AEA" w:rsidRDefault="006A411E">
      <w:pPr>
        <w:spacing w:after="39"/>
        <w:ind w:left="3" w:right="15"/>
      </w:pPr>
      <w:r>
        <w:t xml:space="preserve">gerinctelen, gerinces, egysejtű, ragadozó, mindenevő, növényevő, háziállat, vadon élő állat </w:t>
      </w:r>
      <w:r>
        <w:rPr>
          <w:b/>
          <w:sz w:val="19"/>
        </w:rPr>
        <w:t>TEVÉKENYSÉGEK</w:t>
      </w:r>
      <w:r>
        <w:rPr>
          <w:b/>
        </w:rPr>
        <w:t xml:space="preserve"> </w:t>
      </w:r>
    </w:p>
    <w:p w14:paraId="1A26C238" w14:textId="77777777" w:rsidR="004D0AEA" w:rsidRDefault="006A411E" w:rsidP="006A411E">
      <w:pPr>
        <w:numPr>
          <w:ilvl w:val="0"/>
          <w:numId w:val="409"/>
        </w:numPr>
        <w:ind w:left="712" w:right="15" w:hanging="709"/>
      </w:pPr>
      <w:r>
        <w:t xml:space="preserve">Állati szervek (pl.: csigaház, rovarláb, rovarszárny, madártoll, szőr, köröm stb.) megfigyelése nagyítóval </w:t>
      </w:r>
    </w:p>
    <w:p w14:paraId="5BF5A6F3" w14:textId="77777777" w:rsidR="004D0AEA" w:rsidRDefault="006A411E" w:rsidP="006A411E">
      <w:pPr>
        <w:numPr>
          <w:ilvl w:val="0"/>
          <w:numId w:val="409"/>
        </w:numPr>
        <w:ind w:left="712" w:right="15" w:hanging="709"/>
      </w:pPr>
      <w:r>
        <w:t xml:space="preserve">Állatok meghatározása állathatározó, esetleg online alkalmazás segítségével </w:t>
      </w:r>
    </w:p>
    <w:p w14:paraId="7A12927D" w14:textId="77777777" w:rsidR="004D0AEA" w:rsidRDefault="006A411E" w:rsidP="006A411E">
      <w:pPr>
        <w:numPr>
          <w:ilvl w:val="0"/>
          <w:numId w:val="409"/>
        </w:numPr>
        <w:ind w:left="712" w:right="15" w:hanging="709"/>
      </w:pPr>
      <w:r>
        <w:t xml:space="preserve">Állati eredetű anyagok vizsgálata, pl.: fehérje, zsírszerű anyagok, szaru, csont </w:t>
      </w:r>
    </w:p>
    <w:p w14:paraId="358AB9ED" w14:textId="77777777" w:rsidR="004D0AEA" w:rsidRDefault="006A411E" w:rsidP="006A411E">
      <w:pPr>
        <w:numPr>
          <w:ilvl w:val="0"/>
          <w:numId w:val="409"/>
        </w:numPr>
        <w:ind w:left="712" w:right="15" w:hanging="709"/>
      </w:pPr>
      <w:r>
        <w:t xml:space="preserve">Kiselőadás tartása háziállat választásáról, gondozásáról, neveléséről </w:t>
      </w:r>
    </w:p>
    <w:p w14:paraId="260B7DF5" w14:textId="77777777" w:rsidR="004D0AEA" w:rsidRDefault="006A411E">
      <w:pPr>
        <w:spacing w:line="271" w:lineRule="auto"/>
        <w:ind w:left="13" w:right="144" w:hanging="10"/>
      </w:pPr>
      <w:r>
        <w:rPr>
          <w:b/>
        </w:rPr>
        <w:lastRenderedPageBreak/>
        <w:t>T</w:t>
      </w:r>
      <w:r>
        <w:rPr>
          <w:b/>
          <w:sz w:val="30"/>
          <w:vertAlign w:val="subscript"/>
        </w:rPr>
        <w:t>ÉMAKÖR</w:t>
      </w:r>
      <w:r>
        <w:rPr>
          <w:b/>
        </w:rPr>
        <w:t>:</w:t>
      </w:r>
      <w:r>
        <w:t xml:space="preserve"> </w:t>
      </w:r>
      <w:r>
        <w:rPr>
          <w:b/>
        </w:rPr>
        <w:t xml:space="preserve">Az erdők életközössége és természeti-környezeti problémái </w:t>
      </w:r>
    </w:p>
    <w:p w14:paraId="21EBF713" w14:textId="77777777" w:rsidR="004D0AEA" w:rsidRDefault="006A411E">
      <w:pPr>
        <w:spacing w:after="28" w:line="265" w:lineRule="auto"/>
        <w:ind w:left="13" w:right="4421" w:hanging="10"/>
        <w:jc w:val="left"/>
      </w:pPr>
      <w:r>
        <w:rPr>
          <w:b/>
        </w:rPr>
        <w:t>T</w:t>
      </w:r>
      <w:r>
        <w:rPr>
          <w:b/>
          <w:sz w:val="19"/>
        </w:rPr>
        <w:t>ANULÁSI EREDMÉNYEK</w:t>
      </w:r>
      <w:r>
        <w:t xml:space="preserve"> </w:t>
      </w:r>
    </w:p>
    <w:p w14:paraId="747249EC" w14:textId="77777777" w:rsidR="004D0AEA" w:rsidRDefault="006A411E">
      <w:pPr>
        <w:ind w:left="3" w:right="114"/>
      </w:pPr>
      <w:r>
        <w:rPr>
          <w:b/>
        </w:rPr>
        <w:t>A témakör tanulása hozzájárul ahhoz, hogy a tanuló a nevelési-oktatási szakasz végére:</w:t>
      </w:r>
      <w:r>
        <w:t xml:space="preserve"> </w:t>
      </w:r>
      <w:r>
        <w:rPr>
          <w:rFonts w:ascii="Calibri" w:eastAsia="Calibri" w:hAnsi="Calibri" w:cs="Calibri"/>
          <w:sz w:val="20"/>
        </w:rPr>
        <w:t>–</w:t>
      </w:r>
      <w:r>
        <w:rPr>
          <w:rFonts w:ascii="Arial" w:eastAsia="Arial" w:hAnsi="Arial" w:cs="Arial"/>
          <w:sz w:val="20"/>
        </w:rPr>
        <w:t xml:space="preserve"> </w:t>
      </w:r>
      <w:r>
        <w:t xml:space="preserve">komplex rendszerként értelmezi az élő szervezeteket és az ezekből felépülő élőlénytársulásokat; </w:t>
      </w:r>
      <w:r>
        <w:rPr>
          <w:rFonts w:ascii="Calibri" w:eastAsia="Calibri" w:hAnsi="Calibri" w:cs="Calibri"/>
          <w:sz w:val="20"/>
        </w:rPr>
        <w:t>–</w:t>
      </w:r>
      <w:r>
        <w:rPr>
          <w:rFonts w:ascii="Arial" w:eastAsia="Arial" w:hAnsi="Arial" w:cs="Arial"/>
          <w:sz w:val="20"/>
        </w:rPr>
        <w:t xml:space="preserve"> </w:t>
      </w:r>
      <w:r>
        <w:t xml:space="preserve">tisztában van azzal, hogy az élő rendszerekbe történő beavatkozás káros hatásokkal járhat. </w:t>
      </w:r>
    </w:p>
    <w:p w14:paraId="5F8AE183" w14:textId="77777777" w:rsidR="004D0AEA" w:rsidRDefault="006A411E">
      <w:pPr>
        <w:spacing w:line="271" w:lineRule="auto"/>
        <w:ind w:left="13" w:right="144" w:hanging="10"/>
      </w:pPr>
      <w:r>
        <w:rPr>
          <w:b/>
        </w:rPr>
        <w:t>A témakör tanulása eredményeként a tanuló:</w:t>
      </w:r>
      <w:r>
        <w:t xml:space="preserve"> </w:t>
      </w:r>
    </w:p>
    <w:p w14:paraId="6DFA4550" w14:textId="77777777" w:rsidR="004D0AEA" w:rsidRDefault="006A411E" w:rsidP="006A411E">
      <w:pPr>
        <w:numPr>
          <w:ilvl w:val="0"/>
          <w:numId w:val="410"/>
        </w:numPr>
        <w:ind w:left="712" w:right="15" w:hanging="709"/>
      </w:pPr>
      <w:r>
        <w:t xml:space="preserve">megfigyeli hazánk erdei élőlénytársulásainak főbb jellemzőit; életközösségként értelmezi az erdőt; </w:t>
      </w:r>
    </w:p>
    <w:p w14:paraId="35420F64" w14:textId="77777777" w:rsidR="004D0AEA" w:rsidRDefault="006A411E">
      <w:pPr>
        <w:ind w:left="709" w:right="15"/>
      </w:pPr>
      <w:r>
        <w:t xml:space="preserve">táplálékláncokat és azokból táplálékhálózatot állít össze a megismert erdei növény- és állatfajokból; </w:t>
      </w:r>
    </w:p>
    <w:p w14:paraId="42553696" w14:textId="77777777" w:rsidR="004D0AEA" w:rsidRDefault="006A411E" w:rsidP="006A411E">
      <w:pPr>
        <w:numPr>
          <w:ilvl w:val="0"/>
          <w:numId w:val="410"/>
        </w:numPr>
        <w:ind w:left="712" w:right="15" w:hanging="709"/>
      </w:pPr>
      <w:r>
        <w:t xml:space="preserve">példákon keresztül bemutatja az erdőgazdálkodási tevékenységek életközösségre gyakorolt hatásait; </w:t>
      </w:r>
    </w:p>
    <w:p w14:paraId="5A1BE85D" w14:textId="77777777" w:rsidR="004D0AEA" w:rsidRDefault="006A411E" w:rsidP="006A411E">
      <w:pPr>
        <w:numPr>
          <w:ilvl w:val="0"/>
          <w:numId w:val="410"/>
        </w:numPr>
        <w:spacing w:after="47"/>
        <w:ind w:left="712" w:right="15" w:hanging="709"/>
      </w:pPr>
      <w:r>
        <w:t xml:space="preserve">tisztában van az erdő természetvédelmi értékével, fontosnak tartja annak védelmét.  </w:t>
      </w:r>
    </w:p>
    <w:p w14:paraId="7BAE29BF" w14:textId="77777777" w:rsidR="004D0AEA" w:rsidRDefault="006A411E">
      <w:pPr>
        <w:spacing w:after="28" w:line="265" w:lineRule="auto"/>
        <w:ind w:left="13" w:right="4421" w:hanging="10"/>
        <w:jc w:val="left"/>
      </w:pPr>
      <w:r>
        <w:rPr>
          <w:b/>
        </w:rPr>
        <w:t>F</w:t>
      </w:r>
      <w:r>
        <w:rPr>
          <w:b/>
          <w:sz w:val="19"/>
        </w:rPr>
        <w:t>EJLESZTÉSI FELADATOK ÉS ISMERETEK</w:t>
      </w:r>
      <w:r>
        <w:t xml:space="preserve"> </w:t>
      </w:r>
    </w:p>
    <w:p w14:paraId="63848F27" w14:textId="77777777" w:rsidR="004D0AEA" w:rsidRDefault="006A411E" w:rsidP="006A411E">
      <w:pPr>
        <w:numPr>
          <w:ilvl w:val="0"/>
          <w:numId w:val="410"/>
        </w:numPr>
        <w:ind w:left="712" w:right="15" w:hanging="709"/>
      </w:pPr>
      <w:r>
        <w:t xml:space="preserve">Az élő és élettelen környezeti tényezők szerepének bemutatása az erdők kialakulásában </w:t>
      </w:r>
    </w:p>
    <w:p w14:paraId="6F74B44A" w14:textId="77777777" w:rsidR="004D0AEA" w:rsidRDefault="006A411E" w:rsidP="006A411E">
      <w:pPr>
        <w:numPr>
          <w:ilvl w:val="0"/>
          <w:numId w:val="410"/>
        </w:numPr>
        <w:ind w:left="712" w:right="15" w:hanging="709"/>
      </w:pPr>
      <w:r>
        <w:t xml:space="preserve">A növényzet környezeti igénye és előfordulása közti összefüggés </w:t>
      </w:r>
    </w:p>
    <w:p w14:paraId="6B357503" w14:textId="77777777" w:rsidR="004D0AEA" w:rsidRDefault="006A411E" w:rsidP="006A411E">
      <w:pPr>
        <w:numPr>
          <w:ilvl w:val="0"/>
          <w:numId w:val="410"/>
        </w:numPr>
        <w:ind w:left="712" w:right="15" w:hanging="709"/>
      </w:pPr>
      <w:r>
        <w:t xml:space="preserve">Jellemző erdei növények, állatok felismerése </w:t>
      </w:r>
    </w:p>
    <w:p w14:paraId="7CD6F749" w14:textId="77777777" w:rsidR="004D0AEA" w:rsidRDefault="006A411E" w:rsidP="006A411E">
      <w:pPr>
        <w:numPr>
          <w:ilvl w:val="0"/>
          <w:numId w:val="410"/>
        </w:numPr>
        <w:ind w:left="712" w:right="15" w:hanging="709"/>
      </w:pPr>
      <w:r>
        <w:t xml:space="preserve">Erdei táplálkozási láncok és hálózatok </w:t>
      </w:r>
    </w:p>
    <w:p w14:paraId="5DD9ADD1" w14:textId="77777777" w:rsidR="004D0AEA" w:rsidRDefault="006A411E" w:rsidP="006A411E">
      <w:pPr>
        <w:numPr>
          <w:ilvl w:val="0"/>
          <w:numId w:val="410"/>
        </w:numPr>
        <w:ind w:left="712" w:right="15" w:hanging="709"/>
      </w:pPr>
      <w:r>
        <w:t xml:space="preserve">A környezetszennyezés és élőhely pusztulás következményei </w:t>
      </w:r>
    </w:p>
    <w:p w14:paraId="02EE2656" w14:textId="77777777" w:rsidR="004D0AEA" w:rsidRDefault="006A411E">
      <w:pPr>
        <w:spacing w:after="28" w:line="265" w:lineRule="auto"/>
        <w:ind w:left="13" w:right="4421" w:hanging="10"/>
        <w:jc w:val="left"/>
      </w:pPr>
      <w:r>
        <w:rPr>
          <w:b/>
        </w:rPr>
        <w:t>F</w:t>
      </w:r>
      <w:r>
        <w:rPr>
          <w:b/>
          <w:sz w:val="19"/>
        </w:rPr>
        <w:t>OGALMAK</w:t>
      </w:r>
      <w:r>
        <w:t xml:space="preserve"> </w:t>
      </w:r>
    </w:p>
    <w:p w14:paraId="05416AF1" w14:textId="77777777" w:rsidR="004D0AEA" w:rsidRDefault="006A411E">
      <w:pPr>
        <w:spacing w:after="25" w:line="268" w:lineRule="auto"/>
        <w:ind w:left="13" w:right="111" w:hanging="10"/>
        <w:jc w:val="left"/>
      </w:pPr>
      <w:r>
        <w:t xml:space="preserve">erdő, élőhely, alkalmazkodás, életközösség, tápláléklánc, táplálékhálózat, élőhely pusztulás, erdőgazdálkodás </w:t>
      </w:r>
      <w:r>
        <w:rPr>
          <w:b/>
          <w:sz w:val="19"/>
        </w:rPr>
        <w:t>TEVÉKENYSÉGEK</w:t>
      </w:r>
      <w:r>
        <w:rPr>
          <w:b/>
        </w:rPr>
        <w:t xml:space="preserve"> </w:t>
      </w:r>
    </w:p>
    <w:p w14:paraId="39B04DC9" w14:textId="77777777" w:rsidR="004D0AEA" w:rsidRDefault="006A411E" w:rsidP="006A411E">
      <w:pPr>
        <w:numPr>
          <w:ilvl w:val="0"/>
          <w:numId w:val="410"/>
        </w:numPr>
        <w:ind w:left="712" w:right="15" w:hanging="709"/>
      </w:pPr>
      <w:r>
        <w:t xml:space="preserve">Erdei társulásokhoz, azok környezeti problémáihoz kötődő kiselőadások, poszterek készítése </w:t>
      </w:r>
    </w:p>
    <w:p w14:paraId="3BA4E543" w14:textId="77777777" w:rsidR="004D0AEA" w:rsidRDefault="006A411E" w:rsidP="006A411E">
      <w:pPr>
        <w:numPr>
          <w:ilvl w:val="0"/>
          <w:numId w:val="410"/>
        </w:numPr>
        <w:ind w:left="712" w:right="15" w:hanging="709"/>
      </w:pPr>
      <w:r>
        <w:t xml:space="preserve">Hazai erdőink jellegzetes fafajainak vizsgálata: habitus, kéreg, levél, virág, termés </w:t>
      </w:r>
    </w:p>
    <w:p w14:paraId="3FFC104F" w14:textId="77777777" w:rsidR="004D0AEA" w:rsidRDefault="006A411E" w:rsidP="006A411E">
      <w:pPr>
        <w:numPr>
          <w:ilvl w:val="0"/>
          <w:numId w:val="410"/>
        </w:numPr>
        <w:ind w:left="712" w:right="15" w:hanging="709"/>
      </w:pPr>
      <w:r>
        <w:t xml:space="preserve">Növény felismerési gyakorlat erdeink lágyszárú növényeiből, cserjéiből </w:t>
      </w:r>
    </w:p>
    <w:p w14:paraId="440A7FCA" w14:textId="77777777" w:rsidR="004D0AEA" w:rsidRDefault="006A411E" w:rsidP="006A411E">
      <w:pPr>
        <w:numPr>
          <w:ilvl w:val="0"/>
          <w:numId w:val="410"/>
        </w:numPr>
        <w:ind w:left="712" w:right="15" w:hanging="709"/>
      </w:pPr>
      <w:r>
        <w:t xml:space="preserve">Bemutató készítése erdeink termőtestes gombáiról </w:t>
      </w:r>
    </w:p>
    <w:p w14:paraId="61D54119" w14:textId="77777777" w:rsidR="004D0AEA" w:rsidRDefault="006A411E" w:rsidP="006A411E">
      <w:pPr>
        <w:numPr>
          <w:ilvl w:val="0"/>
          <w:numId w:val="410"/>
        </w:numPr>
        <w:ind w:left="712" w:right="15" w:hanging="709"/>
      </w:pPr>
      <w:r>
        <w:t xml:space="preserve">Erdeinkben élő ízeltlábú fajok testfelépítésének vizsgálata nagyítóval </w:t>
      </w:r>
    </w:p>
    <w:p w14:paraId="4D2F3851" w14:textId="77777777" w:rsidR="004D0AEA" w:rsidRDefault="006A411E" w:rsidP="006A411E">
      <w:pPr>
        <w:numPr>
          <w:ilvl w:val="0"/>
          <w:numId w:val="410"/>
        </w:numPr>
        <w:ind w:left="712" w:right="15" w:hanging="709"/>
      </w:pPr>
      <w:r>
        <w:t xml:space="preserve">Bemutató készítése erdeink madarairól: megjelenésük, hangjuk, életmódjuk </w:t>
      </w:r>
    </w:p>
    <w:p w14:paraId="27906C45" w14:textId="77777777" w:rsidR="004D0AEA" w:rsidRDefault="006A411E" w:rsidP="006A411E">
      <w:pPr>
        <w:numPr>
          <w:ilvl w:val="0"/>
          <w:numId w:val="410"/>
        </w:numPr>
        <w:ind w:left="712" w:right="15" w:hanging="709"/>
      </w:pPr>
      <w:r>
        <w:t xml:space="preserve">Kisfilmek megtekintése erdeink emlősállatairól </w:t>
      </w:r>
    </w:p>
    <w:p w14:paraId="6A965BAB" w14:textId="77777777" w:rsidR="004D0AEA" w:rsidRDefault="006A411E">
      <w:pPr>
        <w:spacing w:line="271" w:lineRule="auto"/>
        <w:ind w:left="13" w:right="144" w:hanging="10"/>
      </w:pPr>
      <w:r>
        <w:rPr>
          <w:b/>
        </w:rPr>
        <w:t>T</w:t>
      </w:r>
      <w:r>
        <w:rPr>
          <w:b/>
          <w:sz w:val="30"/>
          <w:vertAlign w:val="subscript"/>
        </w:rPr>
        <w:t>ÉMAKÖR</w:t>
      </w:r>
      <w:r>
        <w:rPr>
          <w:b/>
        </w:rPr>
        <w:t>:</w:t>
      </w:r>
      <w:r>
        <w:t xml:space="preserve"> </w:t>
      </w:r>
      <w:r>
        <w:rPr>
          <w:b/>
        </w:rPr>
        <w:t>A mezők és a szántóföldek életközössége, természeti-környezeti problémái</w:t>
      </w:r>
      <w:r>
        <w:t xml:space="preserve"> </w:t>
      </w:r>
    </w:p>
    <w:p w14:paraId="2547AFB3" w14:textId="77777777" w:rsidR="004D0AEA" w:rsidRDefault="006A411E">
      <w:pPr>
        <w:spacing w:after="28" w:line="265" w:lineRule="auto"/>
        <w:ind w:left="13" w:right="4421" w:hanging="10"/>
        <w:jc w:val="left"/>
      </w:pPr>
      <w:r>
        <w:rPr>
          <w:b/>
        </w:rPr>
        <w:t>T</w:t>
      </w:r>
      <w:r>
        <w:rPr>
          <w:b/>
          <w:sz w:val="19"/>
        </w:rPr>
        <w:t>ANULÁSI EREDMÉNYEK</w:t>
      </w:r>
      <w:r>
        <w:t xml:space="preserve"> </w:t>
      </w:r>
    </w:p>
    <w:p w14:paraId="4A2C342D" w14:textId="77777777" w:rsidR="004D0AEA" w:rsidRDefault="006A411E">
      <w:pPr>
        <w:spacing w:line="271" w:lineRule="auto"/>
        <w:ind w:left="13" w:right="144" w:hanging="10"/>
      </w:pPr>
      <w:r>
        <w:rPr>
          <w:b/>
        </w:rPr>
        <w:t>A témakör tanulása hozzájárul ahhoz, hogy a tanuló a nevelési-oktatási szakasz végére:</w:t>
      </w:r>
      <w:r>
        <w:t xml:space="preserve"> </w:t>
      </w:r>
    </w:p>
    <w:p w14:paraId="1CDA8D7F" w14:textId="77777777" w:rsidR="004D0AEA" w:rsidRDefault="006A411E" w:rsidP="006A411E">
      <w:pPr>
        <w:numPr>
          <w:ilvl w:val="0"/>
          <w:numId w:val="411"/>
        </w:numPr>
        <w:ind w:right="15" w:hanging="144"/>
      </w:pPr>
      <w:r>
        <w:t xml:space="preserve">komplex rendszerként értelmezi az élő szervezeteket és az ezekből felépülő élőlénytársulásokat; </w:t>
      </w:r>
    </w:p>
    <w:p w14:paraId="0773113D" w14:textId="77777777" w:rsidR="004D0AEA" w:rsidRDefault="006A411E" w:rsidP="006A411E">
      <w:pPr>
        <w:numPr>
          <w:ilvl w:val="0"/>
          <w:numId w:val="411"/>
        </w:numPr>
        <w:ind w:right="15" w:hanging="144"/>
      </w:pPr>
      <w:r>
        <w:t xml:space="preserve">tisztában van az életfeltételek és a testfelépítés közti kapcsolattal; </w:t>
      </w:r>
    </w:p>
    <w:p w14:paraId="64690B4D" w14:textId="77777777" w:rsidR="004D0AEA" w:rsidRDefault="006A411E" w:rsidP="006A411E">
      <w:pPr>
        <w:numPr>
          <w:ilvl w:val="0"/>
          <w:numId w:val="411"/>
        </w:numPr>
        <w:ind w:right="15" w:hanging="144"/>
      </w:pPr>
      <w:r>
        <w:t xml:space="preserve">tisztában van azzal, hogy az élő rendszerekbe történő beavatkozás káros hatásokkal járhat.  </w:t>
      </w:r>
    </w:p>
    <w:p w14:paraId="2CE38761" w14:textId="77777777" w:rsidR="004D0AEA" w:rsidRDefault="006A411E">
      <w:pPr>
        <w:spacing w:line="271" w:lineRule="auto"/>
        <w:ind w:left="13" w:right="144" w:hanging="10"/>
      </w:pPr>
      <w:r>
        <w:rPr>
          <w:b/>
        </w:rPr>
        <w:t>A témakör tanulása eredményeként a tanuló:</w:t>
      </w:r>
      <w:r>
        <w:t xml:space="preserve"> </w:t>
      </w:r>
    </w:p>
    <w:p w14:paraId="2FCD5820" w14:textId="77777777" w:rsidR="004D0AEA" w:rsidRDefault="006A411E" w:rsidP="006A411E">
      <w:pPr>
        <w:numPr>
          <w:ilvl w:val="0"/>
          <w:numId w:val="412"/>
        </w:numPr>
        <w:ind w:left="292" w:right="15" w:hanging="289"/>
      </w:pPr>
      <w:r>
        <w:t xml:space="preserve">megfigyeli hazánk fátlan élőlénytársulásainak főbb jellemzőit; </w:t>
      </w:r>
    </w:p>
    <w:p w14:paraId="73BA8CD4" w14:textId="77777777" w:rsidR="004D0AEA" w:rsidRDefault="006A411E" w:rsidP="006A411E">
      <w:pPr>
        <w:numPr>
          <w:ilvl w:val="0"/>
          <w:numId w:val="412"/>
        </w:numPr>
        <w:ind w:left="292" w:right="15" w:hanging="289"/>
      </w:pPr>
      <w:r>
        <w:t xml:space="preserve">ismer néhány jellegzetes fajt a rétek és a szántóföldek életközösségeiből; </w:t>
      </w:r>
    </w:p>
    <w:p w14:paraId="56B98C9D" w14:textId="77777777" w:rsidR="004D0AEA" w:rsidRDefault="006A411E" w:rsidP="006A411E">
      <w:pPr>
        <w:numPr>
          <w:ilvl w:val="0"/>
          <w:numId w:val="412"/>
        </w:numPr>
        <w:ind w:left="292" w:right="15" w:hanging="289"/>
      </w:pPr>
      <w:r>
        <w:t xml:space="preserve">életközösségként értelmezi a mezőt; </w:t>
      </w:r>
    </w:p>
    <w:p w14:paraId="27543695" w14:textId="77777777" w:rsidR="004D0AEA" w:rsidRDefault="006A411E" w:rsidP="006A411E">
      <w:pPr>
        <w:numPr>
          <w:ilvl w:val="0"/>
          <w:numId w:val="412"/>
        </w:numPr>
        <w:ind w:left="292" w:right="15" w:hanging="289"/>
      </w:pPr>
      <w:r>
        <w:lastRenderedPageBreak/>
        <w:t xml:space="preserve">táplálékláncokat és azokból táplálékhálózatot állít össze a megismert mezei növény- és állatfajokból; </w:t>
      </w:r>
    </w:p>
    <w:p w14:paraId="64BEB9E9" w14:textId="77777777" w:rsidR="004D0AEA" w:rsidRDefault="006A411E" w:rsidP="006A411E">
      <w:pPr>
        <w:numPr>
          <w:ilvl w:val="0"/>
          <w:numId w:val="412"/>
        </w:numPr>
        <w:ind w:left="292" w:right="15" w:hanging="289"/>
      </w:pPr>
      <w:r>
        <w:t xml:space="preserve">példákon keresztül mutatja be a mezőgazdasági tevékenységek életközösségre gyakorolt hatásait; </w:t>
      </w:r>
    </w:p>
    <w:p w14:paraId="03EEF9F0" w14:textId="77777777" w:rsidR="004D0AEA" w:rsidRDefault="006A411E" w:rsidP="006A411E">
      <w:pPr>
        <w:numPr>
          <w:ilvl w:val="0"/>
          <w:numId w:val="412"/>
        </w:numPr>
        <w:spacing w:after="42"/>
        <w:ind w:left="292" w:right="15" w:hanging="289"/>
      </w:pPr>
      <w:r>
        <w:t xml:space="preserve">tisztában van a fátlan társulások természetvédelmi értékével, fontosnak tartja azok védelmét. </w:t>
      </w:r>
    </w:p>
    <w:p w14:paraId="01F71AF2" w14:textId="77777777" w:rsidR="004D0AEA" w:rsidRDefault="006A411E">
      <w:pPr>
        <w:spacing w:after="28" w:line="265" w:lineRule="auto"/>
        <w:ind w:left="13" w:right="4421" w:hanging="10"/>
        <w:jc w:val="left"/>
      </w:pPr>
      <w:r>
        <w:rPr>
          <w:b/>
        </w:rPr>
        <w:t>F</w:t>
      </w:r>
      <w:r>
        <w:rPr>
          <w:b/>
          <w:sz w:val="19"/>
        </w:rPr>
        <w:t>EJLESZTÉSI FELADATOK ÉS ISMERETEK</w:t>
      </w:r>
      <w:r>
        <w:t xml:space="preserve"> </w:t>
      </w:r>
    </w:p>
    <w:p w14:paraId="7FD17693" w14:textId="77777777" w:rsidR="004D0AEA" w:rsidRDefault="006A411E" w:rsidP="006A411E">
      <w:pPr>
        <w:numPr>
          <w:ilvl w:val="0"/>
          <w:numId w:val="412"/>
        </w:numPr>
        <w:ind w:left="292" w:right="15" w:hanging="289"/>
      </w:pPr>
      <w:r>
        <w:t xml:space="preserve">Az élő és élettelen környezeti tényezők szerepének bemutatása a mezők kialakulásában </w:t>
      </w:r>
    </w:p>
    <w:p w14:paraId="21BEDC3E" w14:textId="77777777" w:rsidR="004D0AEA" w:rsidRDefault="006A411E" w:rsidP="006A411E">
      <w:pPr>
        <w:numPr>
          <w:ilvl w:val="0"/>
          <w:numId w:val="412"/>
        </w:numPr>
        <w:ind w:left="292" w:right="15" w:hanging="289"/>
      </w:pPr>
      <w:r>
        <w:t xml:space="preserve">A növényzet környezeti igénye és előfordulása közti összefüggés bemutatása a rétek esetén </w:t>
      </w:r>
    </w:p>
    <w:p w14:paraId="3214043A" w14:textId="77777777" w:rsidR="004D0AEA" w:rsidRDefault="006A411E" w:rsidP="006A411E">
      <w:pPr>
        <w:numPr>
          <w:ilvl w:val="0"/>
          <w:numId w:val="412"/>
        </w:numPr>
        <w:ind w:left="292" w:right="15" w:hanging="289"/>
      </w:pPr>
      <w:r>
        <w:t xml:space="preserve">Mezei táplálkozási láncok és hálózatok </w:t>
      </w:r>
    </w:p>
    <w:p w14:paraId="44F2E668" w14:textId="77777777" w:rsidR="004D0AEA" w:rsidRDefault="006A411E" w:rsidP="006A411E">
      <w:pPr>
        <w:numPr>
          <w:ilvl w:val="0"/>
          <w:numId w:val="412"/>
        </w:numPr>
        <w:ind w:left="292" w:right="15" w:hanging="289"/>
      </w:pPr>
      <w:r>
        <w:t xml:space="preserve">A természeti és a </w:t>
      </w:r>
      <w:proofErr w:type="spellStart"/>
      <w:r>
        <w:t>kultúrtáj</w:t>
      </w:r>
      <w:proofErr w:type="spellEnd"/>
      <w:r>
        <w:t xml:space="preserve"> </w:t>
      </w:r>
    </w:p>
    <w:p w14:paraId="357E0C9B" w14:textId="77777777" w:rsidR="004D0AEA" w:rsidRDefault="006A411E" w:rsidP="006A411E">
      <w:pPr>
        <w:numPr>
          <w:ilvl w:val="0"/>
          <w:numId w:val="412"/>
        </w:numPr>
        <w:ind w:left="292" w:right="15" w:hanging="289"/>
      </w:pPr>
      <w:r>
        <w:t xml:space="preserve">A mezőgazdasági tevékenység életközösségre gyakorolt hatása </w:t>
      </w:r>
    </w:p>
    <w:p w14:paraId="3FB67492" w14:textId="77777777" w:rsidR="004D0AEA" w:rsidRDefault="006A411E">
      <w:pPr>
        <w:spacing w:after="0" w:line="265" w:lineRule="auto"/>
        <w:ind w:left="13" w:right="4421" w:hanging="10"/>
        <w:jc w:val="left"/>
      </w:pPr>
      <w:r>
        <w:rPr>
          <w:b/>
        </w:rPr>
        <w:t>F</w:t>
      </w:r>
      <w:r>
        <w:rPr>
          <w:b/>
          <w:sz w:val="19"/>
        </w:rPr>
        <w:t>OGALMAK</w:t>
      </w:r>
      <w:r>
        <w:t xml:space="preserve"> </w:t>
      </w:r>
    </w:p>
    <w:p w14:paraId="55A2CBD8" w14:textId="77777777" w:rsidR="004D0AEA" w:rsidRDefault="006A411E">
      <w:pPr>
        <w:ind w:left="3" w:right="132"/>
      </w:pPr>
      <w:r>
        <w:t xml:space="preserve">síkság, alföld, rét, legelő, mezőgazdaság, </w:t>
      </w:r>
      <w:proofErr w:type="spellStart"/>
      <w:r>
        <w:t>kultúrtáj</w:t>
      </w:r>
      <w:proofErr w:type="spellEnd"/>
      <w:r>
        <w:t xml:space="preserve">, növénytermesztés, állattenyésztés, szántóföld, fűfélék, rágcsáló, élőhely, alkalmazkodás, életközösség, tápláléklánc, táplálékhálózat </w:t>
      </w:r>
      <w:r>
        <w:rPr>
          <w:b/>
          <w:sz w:val="19"/>
        </w:rPr>
        <w:t>TEVÉKENYSÉGEK</w:t>
      </w:r>
      <w:r>
        <w:rPr>
          <w:b/>
        </w:rPr>
        <w:t xml:space="preserve"> </w:t>
      </w:r>
    </w:p>
    <w:p w14:paraId="61731042" w14:textId="77777777" w:rsidR="004D0AEA" w:rsidRDefault="006A411E" w:rsidP="006A411E">
      <w:pPr>
        <w:numPr>
          <w:ilvl w:val="0"/>
          <w:numId w:val="412"/>
        </w:numPr>
        <w:ind w:left="292" w:right="15" w:hanging="289"/>
      </w:pPr>
      <w:r>
        <w:t xml:space="preserve">Fátlan társulásokhoz, azok környezeti problémáihoz kötődő kiselőadások, poszterek készítése </w:t>
      </w:r>
    </w:p>
    <w:p w14:paraId="1643984F" w14:textId="77777777" w:rsidR="004D0AEA" w:rsidRDefault="006A411E" w:rsidP="006A411E">
      <w:pPr>
        <w:numPr>
          <w:ilvl w:val="0"/>
          <w:numId w:val="412"/>
        </w:numPr>
        <w:ind w:left="292" w:right="15" w:hanging="289"/>
      </w:pPr>
      <w:r>
        <w:t xml:space="preserve">Növény felismerési gyakorlat mezők lágyszárú növényeiből, cserjéiből </w:t>
      </w:r>
    </w:p>
    <w:p w14:paraId="3A36CA7E" w14:textId="77777777" w:rsidR="004D0AEA" w:rsidRDefault="006A411E">
      <w:pPr>
        <w:ind w:left="289" w:right="15"/>
      </w:pPr>
      <w:r>
        <w:t xml:space="preserve">A mező legismertebb gyógynövényeinek és felhasználási lehetőségeinek megismerése </w:t>
      </w:r>
    </w:p>
    <w:p w14:paraId="63031BAA" w14:textId="77777777" w:rsidR="004D0AEA" w:rsidRDefault="006A411E">
      <w:pPr>
        <w:ind w:left="289" w:right="15"/>
      </w:pPr>
      <w:r>
        <w:t xml:space="preserve">Gabona magvak anyagainak kimutatása, tapasztalatok összegzése több természettudományos terület ismeretanyagának felhasználásával </w:t>
      </w:r>
    </w:p>
    <w:p w14:paraId="09492513" w14:textId="77777777" w:rsidR="004D0AEA" w:rsidRDefault="006A411E" w:rsidP="006A411E">
      <w:pPr>
        <w:numPr>
          <w:ilvl w:val="0"/>
          <w:numId w:val="412"/>
        </w:numPr>
        <w:ind w:left="292" w:right="15" w:hanging="289"/>
      </w:pPr>
      <w:r>
        <w:t xml:space="preserve">A mezőn élő ízeltlábú fajok testfelépítésének vizsgálata nagyítóval, esetleg sztereómikroszkóppal, a tapasztalatok rajzban és/vagy írásban történő rögzítése </w:t>
      </w:r>
    </w:p>
    <w:p w14:paraId="561FF4FC" w14:textId="77777777" w:rsidR="004D0AEA" w:rsidRDefault="006A411E" w:rsidP="006A411E">
      <w:pPr>
        <w:numPr>
          <w:ilvl w:val="0"/>
          <w:numId w:val="412"/>
        </w:numPr>
        <w:ind w:left="292" w:right="15" w:hanging="289"/>
      </w:pPr>
      <w:r>
        <w:t xml:space="preserve">Bemutató készítése, kisfilmek megtekintése a mező madarairól, emlősállatairól </w:t>
      </w:r>
    </w:p>
    <w:p w14:paraId="23065266" w14:textId="77777777" w:rsidR="004D0AEA" w:rsidRDefault="006A411E">
      <w:pPr>
        <w:spacing w:after="28" w:line="259" w:lineRule="auto"/>
        <w:ind w:firstLine="0"/>
        <w:jc w:val="left"/>
      </w:pPr>
      <w:r>
        <w:t xml:space="preserve"> </w:t>
      </w:r>
    </w:p>
    <w:p w14:paraId="4493C748" w14:textId="77777777" w:rsidR="004D0AEA" w:rsidRDefault="006A411E">
      <w:pPr>
        <w:spacing w:line="271" w:lineRule="auto"/>
        <w:ind w:left="13" w:right="144" w:hanging="10"/>
      </w:pPr>
      <w:r>
        <w:rPr>
          <w:b/>
        </w:rPr>
        <w:t>T</w:t>
      </w:r>
      <w:r>
        <w:rPr>
          <w:b/>
          <w:sz w:val="30"/>
          <w:vertAlign w:val="subscript"/>
        </w:rPr>
        <w:t>ÉMAKÖR</w:t>
      </w:r>
      <w:r>
        <w:rPr>
          <w:b/>
        </w:rPr>
        <w:t>:</w:t>
      </w:r>
      <w:r>
        <w:t xml:space="preserve"> </w:t>
      </w:r>
      <w:r>
        <w:rPr>
          <w:b/>
        </w:rPr>
        <w:t>Vízi és vízparti életközösségek és természeti-környezeti problémái</w:t>
      </w:r>
      <w:r>
        <w:t xml:space="preserve"> </w:t>
      </w:r>
    </w:p>
    <w:p w14:paraId="7450DFC8" w14:textId="77777777" w:rsidR="004D0AEA" w:rsidRDefault="006A411E">
      <w:pPr>
        <w:spacing w:after="28" w:line="265" w:lineRule="auto"/>
        <w:ind w:left="13" w:right="4421" w:hanging="10"/>
        <w:jc w:val="left"/>
      </w:pPr>
      <w:r>
        <w:rPr>
          <w:b/>
        </w:rPr>
        <w:t>T</w:t>
      </w:r>
      <w:r>
        <w:rPr>
          <w:b/>
          <w:sz w:val="19"/>
        </w:rPr>
        <w:t>ANULÁSI EREDMÉNYEK</w:t>
      </w:r>
      <w:r>
        <w:t xml:space="preserve"> </w:t>
      </w:r>
    </w:p>
    <w:p w14:paraId="5DA5F88F" w14:textId="77777777" w:rsidR="004D0AEA" w:rsidRDefault="006A411E">
      <w:pPr>
        <w:ind w:left="3" w:right="114"/>
      </w:pPr>
      <w:r>
        <w:rPr>
          <w:b/>
        </w:rPr>
        <w:t>A témakör tanulása hozzájárul ahhoz, hogy a tanuló a nevelési-oktatási szakasz végére:</w:t>
      </w:r>
      <w:r>
        <w:t xml:space="preserve"> </w:t>
      </w:r>
      <w:r>
        <w:rPr>
          <w:rFonts w:ascii="Calibri" w:eastAsia="Calibri" w:hAnsi="Calibri" w:cs="Calibri"/>
          <w:sz w:val="20"/>
        </w:rPr>
        <w:t>–</w:t>
      </w:r>
      <w:r>
        <w:rPr>
          <w:rFonts w:ascii="Arial" w:eastAsia="Arial" w:hAnsi="Arial" w:cs="Arial"/>
          <w:sz w:val="20"/>
        </w:rPr>
        <w:t xml:space="preserve"> </w:t>
      </w:r>
      <w:r>
        <w:t xml:space="preserve">komplex rendszerként értelmezi az élő szervezeteket és az ezekből felépülő élőlénytársulásokat; </w:t>
      </w:r>
    </w:p>
    <w:p w14:paraId="433D7E5C" w14:textId="77777777" w:rsidR="004D0AEA" w:rsidRDefault="006A411E" w:rsidP="006A411E">
      <w:pPr>
        <w:numPr>
          <w:ilvl w:val="0"/>
          <w:numId w:val="413"/>
        </w:numPr>
        <w:ind w:left="292" w:right="15" w:hanging="289"/>
      </w:pPr>
      <w:r>
        <w:t xml:space="preserve">tisztában van az életfeltételek és a testfelépítés közti kapcsolattal; </w:t>
      </w:r>
    </w:p>
    <w:p w14:paraId="2925654B" w14:textId="77777777" w:rsidR="004D0AEA" w:rsidRDefault="006A411E" w:rsidP="006A411E">
      <w:pPr>
        <w:numPr>
          <w:ilvl w:val="0"/>
          <w:numId w:val="413"/>
        </w:numPr>
        <w:ind w:left="292" w:right="15" w:hanging="289"/>
      </w:pPr>
      <w:r>
        <w:t xml:space="preserve">tisztában van azzal, hogy az élő rendszerekbe történő beavatkozás káros hatásokkal járhat. </w:t>
      </w:r>
    </w:p>
    <w:p w14:paraId="1AABA7DE" w14:textId="77777777" w:rsidR="004D0AEA" w:rsidRDefault="006A411E">
      <w:pPr>
        <w:spacing w:line="271" w:lineRule="auto"/>
        <w:ind w:left="13" w:right="144" w:hanging="10"/>
      </w:pPr>
      <w:r>
        <w:rPr>
          <w:b/>
        </w:rPr>
        <w:t>A témakör tanulása eredményeként a tanuló:</w:t>
      </w:r>
      <w:r>
        <w:t xml:space="preserve"> </w:t>
      </w:r>
    </w:p>
    <w:p w14:paraId="4653BD46" w14:textId="77777777" w:rsidR="004D0AEA" w:rsidRDefault="006A411E" w:rsidP="006A411E">
      <w:pPr>
        <w:numPr>
          <w:ilvl w:val="0"/>
          <w:numId w:val="414"/>
        </w:numPr>
        <w:ind w:left="712" w:right="15" w:hanging="709"/>
      </w:pPr>
      <w:r>
        <w:t xml:space="preserve">megfigyeli hazánk vízi és vízparti élőlénytársulásainak főbb jellemzőit; </w:t>
      </w:r>
    </w:p>
    <w:p w14:paraId="1591072A" w14:textId="77777777" w:rsidR="004D0AEA" w:rsidRDefault="006A411E" w:rsidP="006A411E">
      <w:pPr>
        <w:numPr>
          <w:ilvl w:val="0"/>
          <w:numId w:val="414"/>
        </w:numPr>
        <w:ind w:left="712" w:right="15" w:hanging="709"/>
      </w:pPr>
      <w:r>
        <w:t xml:space="preserve">életközösségként értelmezi a vizes élőhelyeket; </w:t>
      </w:r>
    </w:p>
    <w:p w14:paraId="77CC9CD6" w14:textId="77777777" w:rsidR="004D0AEA" w:rsidRDefault="006A411E" w:rsidP="006A411E">
      <w:pPr>
        <w:numPr>
          <w:ilvl w:val="0"/>
          <w:numId w:val="414"/>
        </w:numPr>
        <w:ind w:left="712" w:right="15" w:hanging="709"/>
      </w:pPr>
      <w:r>
        <w:t xml:space="preserve">összehasonlítja a vízi és szárazföldi élőhelyek környezeti tényezőit; </w:t>
      </w:r>
    </w:p>
    <w:p w14:paraId="7FA9C1FD" w14:textId="77777777" w:rsidR="004D0AEA" w:rsidRDefault="006A411E" w:rsidP="006A411E">
      <w:pPr>
        <w:numPr>
          <w:ilvl w:val="0"/>
          <w:numId w:val="414"/>
        </w:numPr>
        <w:ind w:left="712" w:right="15" w:hanging="709"/>
      </w:pPr>
      <w:r>
        <w:t xml:space="preserve">felismer néhány jellegzetes fajt a vízi és vízparti életközösségekből; </w:t>
      </w:r>
    </w:p>
    <w:p w14:paraId="2E83F7AE" w14:textId="77777777" w:rsidR="004D0AEA" w:rsidRDefault="006A411E" w:rsidP="006A411E">
      <w:pPr>
        <w:numPr>
          <w:ilvl w:val="0"/>
          <w:numId w:val="414"/>
        </w:numPr>
        <w:ind w:left="712" w:right="15" w:hanging="709"/>
      </w:pPr>
      <w:r>
        <w:t xml:space="preserve">táplálékláncokat és ezekből táplálékhálózatot állít össze a megismert vízi és vízparti növény- és állatfajokból; </w:t>
      </w:r>
    </w:p>
    <w:p w14:paraId="17C18FED" w14:textId="77777777" w:rsidR="004D0AEA" w:rsidRDefault="006A411E" w:rsidP="006A411E">
      <w:pPr>
        <w:numPr>
          <w:ilvl w:val="0"/>
          <w:numId w:val="414"/>
        </w:numPr>
        <w:ind w:left="712" w:right="15" w:hanging="709"/>
      </w:pPr>
      <w:r>
        <w:t xml:space="preserve">példákon keresztül bemutatja a vízhasznosítás és a vízszennyezés életközösségre gyakorolt hatásait; </w:t>
      </w:r>
    </w:p>
    <w:p w14:paraId="77BB3609" w14:textId="77777777" w:rsidR="004D0AEA" w:rsidRDefault="006A411E" w:rsidP="006A411E">
      <w:pPr>
        <w:numPr>
          <w:ilvl w:val="0"/>
          <w:numId w:val="414"/>
        </w:numPr>
        <w:spacing w:after="48"/>
        <w:ind w:left="712" w:right="15" w:hanging="709"/>
      </w:pPr>
      <w:r>
        <w:t xml:space="preserve">tisztában van a vízi társulások természetvédelmi értékével, fontosnak tartja azok védelmét. </w:t>
      </w:r>
    </w:p>
    <w:p w14:paraId="6414E749" w14:textId="77777777" w:rsidR="004D0AEA" w:rsidRDefault="006A411E">
      <w:pPr>
        <w:spacing w:after="28" w:line="265" w:lineRule="auto"/>
        <w:ind w:left="13" w:right="4421" w:hanging="10"/>
        <w:jc w:val="left"/>
      </w:pPr>
      <w:r>
        <w:rPr>
          <w:b/>
        </w:rPr>
        <w:t>F</w:t>
      </w:r>
      <w:r>
        <w:rPr>
          <w:b/>
          <w:sz w:val="19"/>
        </w:rPr>
        <w:t>EJLESZTÉSI FELADATOK ÉS ISMERETEK</w:t>
      </w:r>
      <w:r>
        <w:t xml:space="preserve"> </w:t>
      </w:r>
    </w:p>
    <w:p w14:paraId="10F9CAA4" w14:textId="77777777" w:rsidR="004D0AEA" w:rsidRDefault="006A411E" w:rsidP="006A411E">
      <w:pPr>
        <w:numPr>
          <w:ilvl w:val="0"/>
          <w:numId w:val="414"/>
        </w:numPr>
        <w:ind w:left="712" w:right="15" w:hanging="709"/>
      </w:pPr>
      <w:r>
        <w:lastRenderedPageBreak/>
        <w:t xml:space="preserve">A vízi és a szárazföldi élőhely környezeti tényezői </w:t>
      </w:r>
    </w:p>
    <w:p w14:paraId="59DFB75D" w14:textId="77777777" w:rsidR="004D0AEA" w:rsidRDefault="006A411E" w:rsidP="006A411E">
      <w:pPr>
        <w:numPr>
          <w:ilvl w:val="0"/>
          <w:numId w:val="414"/>
        </w:numPr>
        <w:ind w:left="712" w:right="15" w:hanging="709"/>
      </w:pPr>
      <w:r>
        <w:t xml:space="preserve">A vízi növények és állatok szerveinek alkalmazkodása a vízi és vízparti környezethez </w:t>
      </w:r>
    </w:p>
    <w:p w14:paraId="768A570E" w14:textId="77777777" w:rsidR="004D0AEA" w:rsidRDefault="006A411E" w:rsidP="006A411E">
      <w:pPr>
        <w:numPr>
          <w:ilvl w:val="0"/>
          <w:numId w:val="414"/>
        </w:numPr>
        <w:ind w:left="712" w:right="15" w:hanging="709"/>
      </w:pPr>
      <w:r>
        <w:t xml:space="preserve">Vízi táplálékláncok és -hálózatok </w:t>
      </w:r>
    </w:p>
    <w:p w14:paraId="343A9FFC" w14:textId="77777777" w:rsidR="004D0AEA" w:rsidRDefault="006A411E" w:rsidP="006A411E">
      <w:pPr>
        <w:numPr>
          <w:ilvl w:val="0"/>
          <w:numId w:val="414"/>
        </w:numPr>
        <w:ind w:left="712" w:right="15" w:hanging="709"/>
      </w:pPr>
      <w:r>
        <w:t xml:space="preserve">A vízparti növények környezetvédelmi és gazdasági jelentősége </w:t>
      </w:r>
    </w:p>
    <w:p w14:paraId="48184F9A" w14:textId="77777777" w:rsidR="004D0AEA" w:rsidRDefault="006A411E" w:rsidP="006A411E">
      <w:pPr>
        <w:numPr>
          <w:ilvl w:val="0"/>
          <w:numId w:val="414"/>
        </w:numPr>
        <w:ind w:left="712" w:right="15" w:hanging="709"/>
      </w:pPr>
      <w:r>
        <w:t xml:space="preserve">A vízszennyezés hatása a vízi életközösségekre </w:t>
      </w:r>
    </w:p>
    <w:p w14:paraId="67B2A49B" w14:textId="77777777" w:rsidR="004D0AEA" w:rsidRDefault="006A411E">
      <w:pPr>
        <w:spacing w:after="0" w:line="265" w:lineRule="auto"/>
        <w:ind w:left="13" w:right="4421" w:hanging="10"/>
        <w:jc w:val="left"/>
      </w:pPr>
      <w:r>
        <w:rPr>
          <w:b/>
        </w:rPr>
        <w:t>F</w:t>
      </w:r>
      <w:r>
        <w:rPr>
          <w:b/>
          <w:sz w:val="19"/>
        </w:rPr>
        <w:t>OGALMAK</w:t>
      </w:r>
      <w:r>
        <w:t xml:space="preserve"> </w:t>
      </w:r>
    </w:p>
    <w:p w14:paraId="4B61AA18" w14:textId="77777777" w:rsidR="004D0AEA" w:rsidRDefault="006A411E">
      <w:pPr>
        <w:spacing w:after="47"/>
        <w:ind w:left="3" w:right="103"/>
      </w:pPr>
      <w:r>
        <w:t xml:space="preserve">hínárnövényzet, ligeterdő, kopoltyú, úszóláb, gázlóláb, lemezes csőr, költöző madár, élőhely, alkalmazkodás, életközösség, tápláléklánc, táplálékhálózat, vízgazdálkodás, vízszennyezés, folyószabályozás, ártér, mocsárlecsapolás </w:t>
      </w:r>
    </w:p>
    <w:p w14:paraId="7CC7481C" w14:textId="77777777" w:rsidR="004D0AEA" w:rsidRDefault="006A411E">
      <w:pPr>
        <w:spacing w:after="0" w:line="265" w:lineRule="auto"/>
        <w:ind w:left="13" w:right="4421" w:hanging="10"/>
        <w:jc w:val="left"/>
      </w:pPr>
      <w:r>
        <w:rPr>
          <w:b/>
          <w:sz w:val="19"/>
        </w:rPr>
        <w:t>TEVÉKENYSÉGEK</w:t>
      </w:r>
      <w:r>
        <w:rPr>
          <w:b/>
        </w:rPr>
        <w:t xml:space="preserve"> </w:t>
      </w:r>
    </w:p>
    <w:p w14:paraId="042661DF" w14:textId="77777777" w:rsidR="004D0AEA" w:rsidRDefault="006A411E" w:rsidP="006A411E">
      <w:pPr>
        <w:numPr>
          <w:ilvl w:val="0"/>
          <w:numId w:val="414"/>
        </w:numPr>
        <w:ind w:left="712" w:right="15" w:hanging="709"/>
      </w:pPr>
      <w:r>
        <w:t xml:space="preserve">Vízi társulásokhoz, azok környezeti problémáihoz kötődő kiselőadások, poszterek </w:t>
      </w:r>
      <w:proofErr w:type="spellStart"/>
      <w:r>
        <w:t>készí</w:t>
      </w:r>
      <w:proofErr w:type="spellEnd"/>
      <w:r>
        <w:t>-</w:t>
      </w:r>
    </w:p>
    <w:p w14:paraId="4F8559B0" w14:textId="77777777" w:rsidR="004D0AEA" w:rsidRDefault="006A411E">
      <w:pPr>
        <w:ind w:left="709" w:right="15"/>
      </w:pPr>
      <w:proofErr w:type="spellStart"/>
      <w:r>
        <w:t>tése</w:t>
      </w:r>
      <w:proofErr w:type="spellEnd"/>
      <w:r>
        <w:t xml:space="preserve"> </w:t>
      </w:r>
    </w:p>
    <w:p w14:paraId="49CE9F2F" w14:textId="77777777" w:rsidR="004D0AEA" w:rsidRDefault="006A411E" w:rsidP="006A411E">
      <w:pPr>
        <w:numPr>
          <w:ilvl w:val="0"/>
          <w:numId w:val="414"/>
        </w:numPr>
        <w:ind w:left="712" w:right="15" w:hanging="709"/>
      </w:pPr>
      <w:r>
        <w:t xml:space="preserve">Vízparti fák összehasonlító vizsgálata: sűrűségük, keménységük, virágzatuk, levelük, kérgük, a tapasztalatok rajzban és/vagy írásban történő rögzítése </w:t>
      </w:r>
    </w:p>
    <w:p w14:paraId="16BDBDA5" w14:textId="77777777" w:rsidR="004D0AEA" w:rsidRDefault="006A411E" w:rsidP="006A411E">
      <w:pPr>
        <w:numPr>
          <w:ilvl w:val="0"/>
          <w:numId w:val="414"/>
        </w:numPr>
        <w:ind w:left="712" w:right="15" w:hanging="709"/>
      </w:pPr>
      <w:r>
        <w:t xml:space="preserve">Vízi és vízparti állatok testalakjának megfigyelése, </w:t>
      </w:r>
      <w:proofErr w:type="spellStart"/>
      <w:r>
        <w:t>kültakarójuk</w:t>
      </w:r>
      <w:proofErr w:type="spellEnd"/>
      <w:r>
        <w:t xml:space="preserve"> vizsgálata, a tapasztalatok rajzban és/vagy írásban történő rögzítése </w:t>
      </w:r>
    </w:p>
    <w:p w14:paraId="0821282E" w14:textId="77777777" w:rsidR="004D0AEA" w:rsidRDefault="006A411E" w:rsidP="006A411E">
      <w:pPr>
        <w:numPr>
          <w:ilvl w:val="0"/>
          <w:numId w:val="414"/>
        </w:numPr>
        <w:ind w:left="712" w:right="15" w:hanging="709"/>
      </w:pPr>
      <w:r>
        <w:t xml:space="preserve">Vízi és vízparti gerinces állatokról szóló kisfilmek megtekintése </w:t>
      </w:r>
    </w:p>
    <w:p w14:paraId="7B0F19E4" w14:textId="77777777" w:rsidR="004D0AEA" w:rsidRDefault="006A411E">
      <w:pPr>
        <w:spacing w:after="28" w:line="259" w:lineRule="auto"/>
        <w:ind w:left="709" w:firstLine="0"/>
        <w:jc w:val="left"/>
      </w:pPr>
      <w:r>
        <w:t xml:space="preserve"> </w:t>
      </w:r>
    </w:p>
    <w:p w14:paraId="0D612DFA" w14:textId="77777777" w:rsidR="004D0AEA" w:rsidRDefault="006A411E">
      <w:pPr>
        <w:spacing w:line="271" w:lineRule="auto"/>
        <w:ind w:left="13" w:right="144" w:hanging="10"/>
      </w:pPr>
      <w:r>
        <w:rPr>
          <w:b/>
        </w:rPr>
        <w:t>T</w:t>
      </w:r>
      <w:r>
        <w:rPr>
          <w:b/>
          <w:sz w:val="30"/>
          <w:vertAlign w:val="subscript"/>
        </w:rPr>
        <w:t>ÉMAKÖR</w:t>
      </w:r>
      <w:r>
        <w:rPr>
          <w:b/>
        </w:rPr>
        <w:t>:</w:t>
      </w:r>
      <w:r>
        <w:t xml:space="preserve"> </w:t>
      </w:r>
      <w:r>
        <w:rPr>
          <w:b/>
        </w:rPr>
        <w:t>Az emberi szervezet felépítése, működése, a testi-lelki egészség</w:t>
      </w:r>
      <w:r>
        <w:t xml:space="preserve"> </w:t>
      </w:r>
    </w:p>
    <w:p w14:paraId="642D83E5" w14:textId="77777777" w:rsidR="004D0AEA" w:rsidRDefault="006A411E">
      <w:pPr>
        <w:spacing w:after="28" w:line="265" w:lineRule="auto"/>
        <w:ind w:left="13" w:right="4421" w:hanging="10"/>
        <w:jc w:val="left"/>
      </w:pPr>
      <w:r>
        <w:rPr>
          <w:b/>
        </w:rPr>
        <w:t>T</w:t>
      </w:r>
      <w:r>
        <w:rPr>
          <w:b/>
          <w:sz w:val="19"/>
        </w:rPr>
        <w:t>ANULÁSI EREDMÉNYEK</w:t>
      </w:r>
      <w:r>
        <w:t xml:space="preserve"> </w:t>
      </w:r>
    </w:p>
    <w:p w14:paraId="4129CB3F" w14:textId="77777777" w:rsidR="004D0AEA" w:rsidRDefault="006A411E">
      <w:pPr>
        <w:spacing w:line="271" w:lineRule="auto"/>
        <w:ind w:left="13" w:right="144" w:hanging="10"/>
      </w:pPr>
      <w:r>
        <w:rPr>
          <w:b/>
        </w:rPr>
        <w:t>A témakör tanulása hozzájárul ahhoz, hogy a tanuló a nevelési-oktatási szakasz végére:</w:t>
      </w:r>
      <w:r>
        <w:t xml:space="preserve"> </w:t>
      </w:r>
    </w:p>
    <w:p w14:paraId="7B670EAB" w14:textId="77777777" w:rsidR="004D0AEA" w:rsidRDefault="006A411E" w:rsidP="006A411E">
      <w:pPr>
        <w:numPr>
          <w:ilvl w:val="0"/>
          <w:numId w:val="415"/>
        </w:numPr>
        <w:ind w:left="712" w:right="15" w:hanging="709"/>
      </w:pPr>
      <w:r>
        <w:t xml:space="preserve">érti, hogy a szervezet rendszerként működik; </w:t>
      </w:r>
    </w:p>
    <w:p w14:paraId="3BAAADB5" w14:textId="77777777" w:rsidR="004D0AEA" w:rsidRDefault="006A411E" w:rsidP="006A411E">
      <w:pPr>
        <w:numPr>
          <w:ilvl w:val="0"/>
          <w:numId w:val="415"/>
        </w:numPr>
        <w:ind w:left="712" w:right="15" w:hanging="709"/>
      </w:pPr>
      <w:r>
        <w:t xml:space="preserve">tisztában van a testi és lelki egészség védelmének fontosságával; </w:t>
      </w:r>
    </w:p>
    <w:p w14:paraId="1DD6CEB3" w14:textId="77777777" w:rsidR="004D0AEA" w:rsidRDefault="006A411E" w:rsidP="006A411E">
      <w:pPr>
        <w:numPr>
          <w:ilvl w:val="0"/>
          <w:numId w:val="415"/>
        </w:numPr>
        <w:ind w:left="712" w:right="15" w:hanging="709"/>
      </w:pPr>
      <w:r>
        <w:t xml:space="preserve">tisztában van az egészséges környezet és az egészségmegőrzés közti összefüggéssel. </w:t>
      </w:r>
    </w:p>
    <w:p w14:paraId="54C4699D" w14:textId="77777777" w:rsidR="004D0AEA" w:rsidRDefault="006A411E">
      <w:pPr>
        <w:spacing w:line="271" w:lineRule="auto"/>
        <w:ind w:left="13" w:right="144" w:hanging="10"/>
      </w:pPr>
      <w:r>
        <w:rPr>
          <w:b/>
        </w:rPr>
        <w:t>A témakör tanulása eredményeként a tanuló:</w:t>
      </w:r>
      <w:r>
        <w:t xml:space="preserve"> </w:t>
      </w:r>
    </w:p>
    <w:p w14:paraId="0E149BE8" w14:textId="77777777" w:rsidR="004D0AEA" w:rsidRDefault="006A411E">
      <w:pPr>
        <w:ind w:left="709" w:right="15"/>
      </w:pPr>
      <w:r>
        <w:t xml:space="preserve">felismeri és megnevezi az emberi test fő részeit, szerveit; </w:t>
      </w:r>
    </w:p>
    <w:p w14:paraId="47ADCE06" w14:textId="77777777" w:rsidR="004D0AEA" w:rsidRDefault="004D0AEA">
      <w:pPr>
        <w:sectPr w:rsidR="004D0AEA">
          <w:headerReference w:type="even" r:id="rId100"/>
          <w:headerReference w:type="default" r:id="rId101"/>
          <w:footerReference w:type="even" r:id="rId102"/>
          <w:footerReference w:type="default" r:id="rId103"/>
          <w:headerReference w:type="first" r:id="rId104"/>
          <w:footerReference w:type="first" r:id="rId105"/>
          <w:pgSz w:w="11904" w:h="16836"/>
          <w:pgMar w:top="1454" w:right="1167" w:bottom="1629" w:left="1418" w:header="579" w:footer="676" w:gutter="0"/>
          <w:cols w:space="708"/>
        </w:sectPr>
      </w:pPr>
    </w:p>
    <w:p w14:paraId="71C5A59A" w14:textId="77777777" w:rsidR="004D0AEA" w:rsidRDefault="006A411E">
      <w:pPr>
        <w:ind w:left="709" w:right="15"/>
      </w:pPr>
      <w:r>
        <w:lastRenderedPageBreak/>
        <w:t xml:space="preserve">látja az összefüggéseket az egyes szervek működése között; </w:t>
      </w:r>
    </w:p>
    <w:p w14:paraId="466EF497" w14:textId="77777777" w:rsidR="004D0AEA" w:rsidRDefault="006A411E" w:rsidP="006A411E">
      <w:pPr>
        <w:numPr>
          <w:ilvl w:val="0"/>
          <w:numId w:val="416"/>
        </w:numPr>
        <w:spacing w:after="47"/>
        <w:ind w:left="712" w:right="15" w:hanging="709"/>
      </w:pPr>
      <w:r>
        <w:t>tisztában van az egészséges életmód alapelveivel, azokat igyekszik betartani.</w:t>
      </w:r>
      <w:r>
        <w:rPr>
          <w:b/>
        </w:rPr>
        <w:t xml:space="preserve"> </w:t>
      </w:r>
    </w:p>
    <w:p w14:paraId="29AA1136" w14:textId="77777777" w:rsidR="004D0AEA" w:rsidRDefault="006A411E">
      <w:pPr>
        <w:spacing w:after="28" w:line="265" w:lineRule="auto"/>
        <w:ind w:left="13" w:right="4421" w:hanging="10"/>
        <w:jc w:val="left"/>
      </w:pPr>
      <w:r>
        <w:rPr>
          <w:b/>
        </w:rPr>
        <w:t>F</w:t>
      </w:r>
      <w:r>
        <w:rPr>
          <w:b/>
          <w:sz w:val="19"/>
        </w:rPr>
        <w:t>EJLESZTÉSI FELADATOK ÉS ISMERETEK</w:t>
      </w:r>
      <w:r>
        <w:t xml:space="preserve"> </w:t>
      </w:r>
    </w:p>
    <w:p w14:paraId="7C62FB9C" w14:textId="77777777" w:rsidR="004D0AEA" w:rsidRDefault="006A411E" w:rsidP="006A411E">
      <w:pPr>
        <w:numPr>
          <w:ilvl w:val="0"/>
          <w:numId w:val="416"/>
        </w:numPr>
        <w:ind w:left="712" w:right="15" w:hanging="709"/>
      </w:pPr>
      <w:r>
        <w:t xml:space="preserve">Az emberi test fő részeinek és szerveinek felismerése </w:t>
      </w:r>
    </w:p>
    <w:p w14:paraId="7C5B9C4F" w14:textId="77777777" w:rsidR="004D0AEA" w:rsidRDefault="006A411E" w:rsidP="006A411E">
      <w:pPr>
        <w:numPr>
          <w:ilvl w:val="0"/>
          <w:numId w:val="416"/>
        </w:numPr>
        <w:ind w:left="712" w:right="15" w:hanging="709"/>
      </w:pPr>
      <w:r>
        <w:t xml:space="preserve">A mozgás és a fizikai, szellemi teljesítőképesség összefüggései </w:t>
      </w:r>
    </w:p>
    <w:p w14:paraId="618880A7" w14:textId="77777777" w:rsidR="004D0AEA" w:rsidRDefault="006A411E" w:rsidP="006A411E">
      <w:pPr>
        <w:numPr>
          <w:ilvl w:val="0"/>
          <w:numId w:val="416"/>
        </w:numPr>
        <w:ind w:left="712" w:right="15" w:hanging="709"/>
      </w:pPr>
      <w:r>
        <w:t xml:space="preserve">Táplálékpiramis </w:t>
      </w:r>
    </w:p>
    <w:p w14:paraId="4CBC6D8B" w14:textId="77777777" w:rsidR="004D0AEA" w:rsidRDefault="006A411E" w:rsidP="006A411E">
      <w:pPr>
        <w:numPr>
          <w:ilvl w:val="0"/>
          <w:numId w:val="416"/>
        </w:numPr>
        <w:ind w:left="712" w:right="15" w:hanging="709"/>
      </w:pPr>
      <w:r>
        <w:t xml:space="preserve">Elhízás és kóros soványság </w:t>
      </w:r>
    </w:p>
    <w:p w14:paraId="73C35665" w14:textId="77777777" w:rsidR="004D0AEA" w:rsidRDefault="006A411E" w:rsidP="006A411E">
      <w:pPr>
        <w:numPr>
          <w:ilvl w:val="0"/>
          <w:numId w:val="416"/>
        </w:numPr>
        <w:ind w:left="712" w:right="15" w:hanging="709"/>
      </w:pPr>
      <w:r>
        <w:t xml:space="preserve">Az érzékszervek védelmét biztosító módszerek és eszközök </w:t>
      </w:r>
    </w:p>
    <w:p w14:paraId="27D645EC" w14:textId="77777777" w:rsidR="004D0AEA" w:rsidRDefault="006A411E" w:rsidP="006A411E">
      <w:pPr>
        <w:numPr>
          <w:ilvl w:val="0"/>
          <w:numId w:val="416"/>
        </w:numPr>
        <w:ind w:left="712" w:right="15" w:hanging="709"/>
      </w:pPr>
      <w:r>
        <w:t xml:space="preserve">A környezet és az ember egészsége közötti kapcsolat </w:t>
      </w:r>
    </w:p>
    <w:p w14:paraId="6245317E" w14:textId="77777777" w:rsidR="004D0AEA" w:rsidRDefault="006A411E">
      <w:pPr>
        <w:spacing w:after="0" w:line="265" w:lineRule="auto"/>
        <w:ind w:left="13" w:right="4421" w:hanging="10"/>
        <w:jc w:val="left"/>
      </w:pPr>
      <w:r>
        <w:rPr>
          <w:b/>
        </w:rPr>
        <w:t>F</w:t>
      </w:r>
      <w:r>
        <w:rPr>
          <w:b/>
          <w:sz w:val="19"/>
        </w:rPr>
        <w:t>OGALMAK</w:t>
      </w:r>
      <w:r>
        <w:t xml:space="preserve"> </w:t>
      </w:r>
    </w:p>
    <w:p w14:paraId="1388A8E9" w14:textId="77777777" w:rsidR="004D0AEA" w:rsidRDefault="006A411E">
      <w:pPr>
        <w:spacing w:after="43"/>
        <w:ind w:left="3" w:right="15"/>
      </w:pPr>
      <w:r>
        <w:t xml:space="preserve">szerv, érzékszerv, szervrendszer, szervezet, túlsúly, alultápláltság, táplálékpiramis, egészség, betegség, járvány, egészséges életmód, szenvedélybetegség, serdülés </w:t>
      </w:r>
    </w:p>
    <w:p w14:paraId="7CC4A8F7" w14:textId="77777777" w:rsidR="004D0AEA" w:rsidRDefault="006A411E">
      <w:pPr>
        <w:spacing w:after="0" w:line="265" w:lineRule="auto"/>
        <w:ind w:left="13" w:right="4421" w:hanging="10"/>
        <w:jc w:val="left"/>
      </w:pPr>
      <w:r>
        <w:rPr>
          <w:b/>
          <w:sz w:val="19"/>
        </w:rPr>
        <w:t>TEVÉKENYSÉGEK</w:t>
      </w:r>
      <w:r>
        <w:rPr>
          <w:b/>
        </w:rPr>
        <w:t xml:space="preserve"> </w:t>
      </w:r>
    </w:p>
    <w:p w14:paraId="1F930005" w14:textId="77777777" w:rsidR="004D0AEA" w:rsidRDefault="006A411E" w:rsidP="006A411E">
      <w:pPr>
        <w:numPr>
          <w:ilvl w:val="0"/>
          <w:numId w:val="416"/>
        </w:numPr>
        <w:ind w:left="712" w:right="15" w:hanging="709"/>
      </w:pPr>
      <w:r>
        <w:t xml:space="preserve">Az emberi egészséghez kötődő adatok (testsúly, testmagasság, vércukorszint, koleszterinszint) elemzése </w:t>
      </w:r>
    </w:p>
    <w:p w14:paraId="6574960F" w14:textId="77777777" w:rsidR="004D0AEA" w:rsidRDefault="006A411E" w:rsidP="006A411E">
      <w:pPr>
        <w:numPr>
          <w:ilvl w:val="0"/>
          <w:numId w:val="416"/>
        </w:numPr>
        <w:ind w:left="712" w:right="15" w:hanging="709"/>
      </w:pPr>
      <w:r>
        <w:t xml:space="preserve">Emberi egészséggel kapcsolatos szövegek elemzése </w:t>
      </w:r>
    </w:p>
    <w:p w14:paraId="44AD99E9" w14:textId="77777777" w:rsidR="004D0AEA" w:rsidRDefault="006A411E" w:rsidP="006A411E">
      <w:pPr>
        <w:numPr>
          <w:ilvl w:val="0"/>
          <w:numId w:val="416"/>
        </w:numPr>
        <w:ind w:left="712" w:right="15" w:hanging="709"/>
      </w:pPr>
      <w:r>
        <w:t xml:space="preserve">Egészséges étkezési napirend összeállítása </w:t>
      </w:r>
    </w:p>
    <w:p w14:paraId="52F65F07" w14:textId="77777777" w:rsidR="004D0AEA" w:rsidRDefault="006A411E" w:rsidP="006A411E">
      <w:pPr>
        <w:numPr>
          <w:ilvl w:val="0"/>
          <w:numId w:val="416"/>
        </w:numPr>
        <w:ind w:left="712" w:right="15" w:hanging="709"/>
      </w:pPr>
      <w:r>
        <w:t xml:space="preserve">A látás és hallás védelméről szóló szövegek feldolgozása </w:t>
      </w:r>
    </w:p>
    <w:p w14:paraId="50A87226" w14:textId="77777777" w:rsidR="004D0AEA" w:rsidRDefault="006A411E" w:rsidP="006A411E">
      <w:pPr>
        <w:numPr>
          <w:ilvl w:val="0"/>
          <w:numId w:val="416"/>
        </w:numPr>
        <w:ind w:left="712" w:right="15" w:hanging="709"/>
      </w:pPr>
      <w:r>
        <w:t xml:space="preserve">Az elsősegélynyújtás alapvető lépéseinek megismerése gyakorlati foglalkozás/kisfilm segítségével </w:t>
      </w:r>
    </w:p>
    <w:p w14:paraId="692FF724" w14:textId="77777777" w:rsidR="004D0AEA" w:rsidRDefault="006A411E" w:rsidP="006A411E">
      <w:pPr>
        <w:numPr>
          <w:ilvl w:val="0"/>
          <w:numId w:val="416"/>
        </w:numPr>
        <w:ind w:left="712" w:right="15" w:hanging="709"/>
      </w:pPr>
      <w:r>
        <w:t xml:space="preserve">A dohányzás káros hatásait bemutató modell készítése </w:t>
      </w:r>
    </w:p>
    <w:p w14:paraId="70290A06" w14:textId="77777777" w:rsidR="004D0AEA" w:rsidRDefault="006A411E">
      <w:pPr>
        <w:spacing w:after="7" w:line="259" w:lineRule="auto"/>
        <w:ind w:firstLine="0"/>
        <w:jc w:val="left"/>
      </w:pPr>
      <w:r>
        <w:rPr>
          <w:b/>
        </w:rPr>
        <w:t xml:space="preserve"> </w:t>
      </w:r>
    </w:p>
    <w:p w14:paraId="7172823C" w14:textId="77777777" w:rsidR="004D0AEA" w:rsidRDefault="006A411E">
      <w:pPr>
        <w:spacing w:line="271" w:lineRule="auto"/>
        <w:ind w:left="13" w:right="144" w:hanging="10"/>
      </w:pPr>
      <w:r>
        <w:rPr>
          <w:b/>
        </w:rPr>
        <w:t>T</w:t>
      </w:r>
      <w:r>
        <w:rPr>
          <w:b/>
          <w:sz w:val="30"/>
          <w:vertAlign w:val="subscript"/>
        </w:rPr>
        <w:t>ÉMAKÖR</w:t>
      </w:r>
      <w:r>
        <w:rPr>
          <w:b/>
        </w:rPr>
        <w:t>:</w:t>
      </w:r>
      <w:r>
        <w:t xml:space="preserve"> </w:t>
      </w:r>
      <w:r>
        <w:rPr>
          <w:b/>
        </w:rPr>
        <w:t>Az energia</w:t>
      </w:r>
      <w:r>
        <w:t xml:space="preserve"> </w:t>
      </w:r>
    </w:p>
    <w:p w14:paraId="50FB33F4" w14:textId="77777777" w:rsidR="004D0AEA" w:rsidRDefault="006A411E">
      <w:pPr>
        <w:spacing w:after="28" w:line="265" w:lineRule="auto"/>
        <w:ind w:left="13" w:right="4421" w:hanging="10"/>
        <w:jc w:val="left"/>
      </w:pPr>
      <w:r>
        <w:rPr>
          <w:b/>
        </w:rPr>
        <w:t>T</w:t>
      </w:r>
      <w:r>
        <w:rPr>
          <w:b/>
          <w:sz w:val="19"/>
        </w:rPr>
        <w:t>ANULÁSI EREDMÉNYEK</w:t>
      </w:r>
      <w:r>
        <w:t xml:space="preserve"> </w:t>
      </w:r>
    </w:p>
    <w:p w14:paraId="5004F0BB" w14:textId="77777777" w:rsidR="004D0AEA" w:rsidRDefault="006A411E">
      <w:pPr>
        <w:spacing w:line="271" w:lineRule="auto"/>
        <w:ind w:left="13" w:right="144" w:hanging="10"/>
      </w:pPr>
      <w:r>
        <w:rPr>
          <w:b/>
        </w:rPr>
        <w:t>A témakör tanulása hozzájárul ahhoz, hogy a tanuló a nevelési-oktatási szakasz végére:</w:t>
      </w:r>
      <w:r>
        <w:t xml:space="preserve"> </w:t>
      </w:r>
    </w:p>
    <w:p w14:paraId="68940EA6" w14:textId="77777777" w:rsidR="004D0AEA" w:rsidRDefault="006A411E">
      <w:pPr>
        <w:ind w:left="3" w:right="1859"/>
      </w:pPr>
      <w:r>
        <w:rPr>
          <w:rFonts w:ascii="Calibri" w:eastAsia="Calibri" w:hAnsi="Calibri" w:cs="Calibri"/>
          <w:sz w:val="20"/>
        </w:rPr>
        <w:t>–</w:t>
      </w:r>
      <w:r>
        <w:rPr>
          <w:rFonts w:ascii="Arial" w:eastAsia="Arial" w:hAnsi="Arial" w:cs="Arial"/>
          <w:sz w:val="20"/>
        </w:rPr>
        <w:t xml:space="preserve"> </w:t>
      </w:r>
      <w:r>
        <w:t xml:space="preserve">összetett rendszerként értelmezi az egyes földi szférák működését; </w:t>
      </w:r>
      <w:r>
        <w:rPr>
          <w:rFonts w:ascii="Calibri" w:eastAsia="Calibri" w:hAnsi="Calibri" w:cs="Calibri"/>
          <w:sz w:val="20"/>
        </w:rPr>
        <w:t>–</w:t>
      </w:r>
      <w:r>
        <w:rPr>
          <w:rFonts w:ascii="Arial" w:eastAsia="Arial" w:hAnsi="Arial" w:cs="Arial"/>
          <w:sz w:val="20"/>
        </w:rPr>
        <w:t xml:space="preserve"> </w:t>
      </w:r>
      <w:r>
        <w:t xml:space="preserve">ismeri a természeti erőforrások energiatermelésben betöltött szerepét; </w:t>
      </w:r>
      <w:r>
        <w:rPr>
          <w:rFonts w:ascii="Calibri" w:eastAsia="Calibri" w:hAnsi="Calibri" w:cs="Calibri"/>
          <w:sz w:val="20"/>
        </w:rPr>
        <w:t>–</w:t>
      </w:r>
      <w:r>
        <w:rPr>
          <w:rFonts w:ascii="Arial" w:eastAsia="Arial" w:hAnsi="Arial" w:cs="Arial"/>
          <w:sz w:val="20"/>
        </w:rPr>
        <w:t xml:space="preserve"> </w:t>
      </w:r>
      <w:r>
        <w:t xml:space="preserve">tisztában van a természeti erők szerepével a felszínalakításban. </w:t>
      </w:r>
    </w:p>
    <w:p w14:paraId="1302D28B" w14:textId="77777777" w:rsidR="004D0AEA" w:rsidRDefault="006A411E">
      <w:pPr>
        <w:spacing w:line="271" w:lineRule="auto"/>
        <w:ind w:left="13" w:right="144" w:hanging="10"/>
      </w:pPr>
      <w:r>
        <w:rPr>
          <w:b/>
        </w:rPr>
        <w:t>A témakör tanulása eredményeként a tanuló:</w:t>
      </w:r>
      <w:r>
        <w:t xml:space="preserve"> </w:t>
      </w:r>
    </w:p>
    <w:p w14:paraId="6E53E8F9" w14:textId="77777777" w:rsidR="004D0AEA" w:rsidRDefault="006A411E" w:rsidP="006A411E">
      <w:pPr>
        <w:numPr>
          <w:ilvl w:val="0"/>
          <w:numId w:val="417"/>
        </w:numPr>
        <w:spacing w:after="44"/>
        <w:ind w:right="15"/>
      </w:pPr>
      <w:r>
        <w:t xml:space="preserve">csoportosítja az energiahordozókat különböző szempontok alapján; </w:t>
      </w:r>
      <w:r>
        <w:rPr>
          <w:rFonts w:ascii="Calibri" w:eastAsia="Calibri" w:hAnsi="Calibri" w:cs="Calibri"/>
          <w:sz w:val="20"/>
        </w:rPr>
        <w:t>–</w:t>
      </w:r>
      <w:r>
        <w:rPr>
          <w:rFonts w:ascii="Arial" w:eastAsia="Arial" w:hAnsi="Arial" w:cs="Arial"/>
          <w:sz w:val="20"/>
        </w:rPr>
        <w:t xml:space="preserve"> </w:t>
      </w:r>
      <w:r>
        <w:t xml:space="preserve">példákat hoz a megújuló és a nem megújuló energiaforrások felhasználására; </w:t>
      </w:r>
      <w:r>
        <w:rPr>
          <w:rFonts w:ascii="Calibri" w:eastAsia="Calibri" w:hAnsi="Calibri" w:cs="Calibri"/>
          <w:sz w:val="20"/>
        </w:rPr>
        <w:t>–</w:t>
      </w:r>
      <w:r>
        <w:rPr>
          <w:rFonts w:ascii="Arial" w:eastAsia="Arial" w:hAnsi="Arial" w:cs="Arial"/>
          <w:sz w:val="20"/>
        </w:rPr>
        <w:t xml:space="preserve"> </w:t>
      </w:r>
      <w:r>
        <w:t xml:space="preserve">megismeri az energiatermelés hatását a természetes és a mesterséges környezetre. </w:t>
      </w:r>
    </w:p>
    <w:p w14:paraId="241D876E" w14:textId="77777777" w:rsidR="004D0AEA" w:rsidRDefault="006A411E">
      <w:pPr>
        <w:spacing w:after="28" w:line="265" w:lineRule="auto"/>
        <w:ind w:left="13" w:right="4421" w:hanging="10"/>
        <w:jc w:val="left"/>
      </w:pPr>
      <w:r>
        <w:rPr>
          <w:b/>
        </w:rPr>
        <w:t>F</w:t>
      </w:r>
      <w:r>
        <w:rPr>
          <w:b/>
          <w:sz w:val="19"/>
        </w:rPr>
        <w:t>EJLESZTÉSI FELADATOK ÉS ISMERETEK</w:t>
      </w:r>
      <w:r>
        <w:t xml:space="preserve"> </w:t>
      </w:r>
    </w:p>
    <w:p w14:paraId="1BE13AE4" w14:textId="77777777" w:rsidR="004D0AEA" w:rsidRDefault="006A411E" w:rsidP="006A411E">
      <w:pPr>
        <w:numPr>
          <w:ilvl w:val="0"/>
          <w:numId w:val="417"/>
        </w:numPr>
        <w:ind w:right="15"/>
      </w:pPr>
      <w:r>
        <w:t xml:space="preserve">Energiahordozók csoportosítása </w:t>
      </w:r>
    </w:p>
    <w:p w14:paraId="2A9CEB96" w14:textId="77777777" w:rsidR="004D0AEA" w:rsidRDefault="006A411E" w:rsidP="006A411E">
      <w:pPr>
        <w:numPr>
          <w:ilvl w:val="0"/>
          <w:numId w:val="417"/>
        </w:numPr>
        <w:ind w:right="15"/>
      </w:pPr>
      <w:r>
        <w:t xml:space="preserve">Megújuló és nem megújuló energiaforrások összehasonlítása </w:t>
      </w:r>
    </w:p>
    <w:p w14:paraId="61069A27" w14:textId="77777777" w:rsidR="004D0AEA" w:rsidRDefault="006A411E" w:rsidP="006A411E">
      <w:pPr>
        <w:numPr>
          <w:ilvl w:val="0"/>
          <w:numId w:val="417"/>
        </w:numPr>
        <w:ind w:right="15"/>
      </w:pPr>
      <w:r>
        <w:t xml:space="preserve">A bányászat környezeti hatásai </w:t>
      </w:r>
    </w:p>
    <w:p w14:paraId="5554C101" w14:textId="77777777" w:rsidR="004D0AEA" w:rsidRDefault="006A411E" w:rsidP="006A411E">
      <w:pPr>
        <w:numPr>
          <w:ilvl w:val="0"/>
          <w:numId w:val="417"/>
        </w:numPr>
        <w:ind w:right="15"/>
      </w:pPr>
      <w:r>
        <w:t xml:space="preserve">Légszennyező anyagok és hatásaik </w:t>
      </w:r>
    </w:p>
    <w:p w14:paraId="2F7D205A" w14:textId="77777777" w:rsidR="004D0AEA" w:rsidRDefault="006A411E">
      <w:pPr>
        <w:spacing w:after="12" w:line="259" w:lineRule="auto"/>
        <w:ind w:firstLine="0"/>
        <w:jc w:val="left"/>
      </w:pPr>
      <w:r>
        <w:rPr>
          <w:b/>
        </w:rPr>
        <w:t xml:space="preserve"> </w:t>
      </w:r>
    </w:p>
    <w:p w14:paraId="6E4EE021" w14:textId="77777777" w:rsidR="004D0AEA" w:rsidRDefault="006A411E">
      <w:pPr>
        <w:spacing w:after="0" w:line="265" w:lineRule="auto"/>
        <w:ind w:left="13" w:right="4421" w:hanging="10"/>
        <w:jc w:val="left"/>
      </w:pPr>
      <w:r>
        <w:rPr>
          <w:b/>
        </w:rPr>
        <w:t>F</w:t>
      </w:r>
      <w:r>
        <w:rPr>
          <w:b/>
          <w:sz w:val="19"/>
        </w:rPr>
        <w:t>OGALMAK</w:t>
      </w:r>
      <w:r>
        <w:t xml:space="preserve"> </w:t>
      </w:r>
    </w:p>
    <w:p w14:paraId="62F93E1C" w14:textId="77777777" w:rsidR="004D0AEA" w:rsidRDefault="006A411E">
      <w:pPr>
        <w:ind w:left="3" w:right="15"/>
      </w:pPr>
      <w:r>
        <w:t xml:space="preserve">megújuló energiaforrás, nem megújuló energiaforrás, bánya, bányászat, szénféleségek, kőolaj, földgáz, napenergia, vízenergia, szélenergia, szmog, savas eső, üvegházhatás, globális éghajlatváltozás </w:t>
      </w:r>
      <w:r>
        <w:rPr>
          <w:b/>
          <w:sz w:val="19"/>
        </w:rPr>
        <w:t>TEVÉKENYSÉGEK</w:t>
      </w:r>
      <w:r>
        <w:t xml:space="preserve"> </w:t>
      </w:r>
    </w:p>
    <w:p w14:paraId="0ED09636" w14:textId="77777777" w:rsidR="004D0AEA" w:rsidRDefault="006A411E" w:rsidP="006A411E">
      <w:pPr>
        <w:numPr>
          <w:ilvl w:val="0"/>
          <w:numId w:val="417"/>
        </w:numPr>
        <w:ind w:right="15"/>
      </w:pPr>
      <w:r>
        <w:lastRenderedPageBreak/>
        <w:t xml:space="preserve">Az energiatermelés környezeti hatásaihoz kötődő szövegrészek elemzése </w:t>
      </w:r>
    </w:p>
    <w:p w14:paraId="731F4784" w14:textId="77777777" w:rsidR="004D0AEA" w:rsidRDefault="006A411E" w:rsidP="006A411E">
      <w:pPr>
        <w:numPr>
          <w:ilvl w:val="0"/>
          <w:numId w:val="417"/>
        </w:numPr>
        <w:ind w:right="15"/>
      </w:pPr>
      <w:r>
        <w:t xml:space="preserve">Esettanulmányok gyűjtése a fosszilis és a megújuló energiaforrások környezeti hatásaira </w:t>
      </w:r>
    </w:p>
    <w:p w14:paraId="1207921C" w14:textId="77777777" w:rsidR="004D0AEA" w:rsidRDefault="006A411E" w:rsidP="006A411E">
      <w:pPr>
        <w:numPr>
          <w:ilvl w:val="0"/>
          <w:numId w:val="417"/>
        </w:numPr>
        <w:ind w:right="15"/>
      </w:pPr>
      <w:r>
        <w:t xml:space="preserve">Egy egykori bányaterület felkeresése (pl.: </w:t>
      </w:r>
      <w:proofErr w:type="spellStart"/>
      <w:r>
        <w:t>Gánti</w:t>
      </w:r>
      <w:proofErr w:type="spellEnd"/>
      <w:r>
        <w:t xml:space="preserve"> Geológiai Tanösvény) </w:t>
      </w:r>
    </w:p>
    <w:p w14:paraId="477CF917" w14:textId="77777777" w:rsidR="004D0AEA" w:rsidRDefault="006A411E" w:rsidP="006A411E">
      <w:pPr>
        <w:numPr>
          <w:ilvl w:val="0"/>
          <w:numId w:val="417"/>
        </w:numPr>
        <w:ind w:right="15"/>
      </w:pPr>
      <w:r>
        <w:t xml:space="preserve">Megújuló energiákat bemutató szélkerékmodellek készítése </w:t>
      </w:r>
    </w:p>
    <w:p w14:paraId="206CB4AF" w14:textId="77777777" w:rsidR="004D0AEA" w:rsidRDefault="006A411E">
      <w:pPr>
        <w:spacing w:after="29" w:line="259" w:lineRule="auto"/>
        <w:ind w:firstLine="0"/>
        <w:jc w:val="left"/>
      </w:pPr>
      <w:r>
        <w:t xml:space="preserve"> </w:t>
      </w:r>
    </w:p>
    <w:p w14:paraId="055C6270" w14:textId="77777777" w:rsidR="004D0AEA" w:rsidRDefault="006A411E">
      <w:pPr>
        <w:spacing w:line="271" w:lineRule="auto"/>
        <w:ind w:left="13" w:right="144" w:hanging="10"/>
      </w:pPr>
      <w:r>
        <w:rPr>
          <w:b/>
        </w:rPr>
        <w:t>T</w:t>
      </w:r>
      <w:r>
        <w:rPr>
          <w:b/>
          <w:sz w:val="30"/>
          <w:vertAlign w:val="subscript"/>
        </w:rPr>
        <w:t>ÉMAKÖR</w:t>
      </w:r>
      <w:r>
        <w:rPr>
          <w:b/>
        </w:rPr>
        <w:t>:</w:t>
      </w:r>
      <w:r>
        <w:t xml:space="preserve"> </w:t>
      </w:r>
      <w:r>
        <w:rPr>
          <w:b/>
        </w:rPr>
        <w:t>A Föld külső és belső erői, folyamatai</w:t>
      </w:r>
      <w:r>
        <w:t xml:space="preserve"> </w:t>
      </w:r>
    </w:p>
    <w:p w14:paraId="44391364" w14:textId="77777777" w:rsidR="004D0AEA" w:rsidRDefault="006A411E">
      <w:pPr>
        <w:spacing w:after="28" w:line="265" w:lineRule="auto"/>
        <w:ind w:left="13" w:right="4421" w:hanging="10"/>
        <w:jc w:val="left"/>
      </w:pPr>
      <w:r>
        <w:rPr>
          <w:b/>
        </w:rPr>
        <w:t>T</w:t>
      </w:r>
      <w:r>
        <w:rPr>
          <w:b/>
          <w:sz w:val="19"/>
        </w:rPr>
        <w:t>ANULÁSI EREDMÉNYEK</w:t>
      </w:r>
      <w:r>
        <w:t xml:space="preserve"> </w:t>
      </w:r>
    </w:p>
    <w:p w14:paraId="5CA9BFB7" w14:textId="77777777" w:rsidR="004D0AEA" w:rsidRDefault="006A411E">
      <w:pPr>
        <w:spacing w:after="4" w:line="268" w:lineRule="auto"/>
        <w:ind w:left="13" w:right="260" w:hanging="10"/>
        <w:jc w:val="left"/>
      </w:pPr>
      <w:r>
        <w:rPr>
          <w:b/>
        </w:rPr>
        <w:t>A témakör tanulása hozzájárul ahhoz, hogy a tanuló a nevelési-oktatási szakasz végére:</w:t>
      </w:r>
      <w:r>
        <w:t xml:space="preserve"> </w:t>
      </w:r>
      <w:r>
        <w:rPr>
          <w:rFonts w:ascii="Calibri" w:eastAsia="Calibri" w:hAnsi="Calibri" w:cs="Calibri"/>
          <w:sz w:val="20"/>
        </w:rPr>
        <w:t>–</w:t>
      </w:r>
      <w:r>
        <w:rPr>
          <w:rFonts w:ascii="Arial" w:eastAsia="Arial" w:hAnsi="Arial" w:cs="Arial"/>
          <w:sz w:val="20"/>
        </w:rPr>
        <w:t xml:space="preserve"> </w:t>
      </w:r>
      <w:r>
        <w:rPr>
          <w:rFonts w:ascii="Arial" w:eastAsia="Arial" w:hAnsi="Arial" w:cs="Arial"/>
          <w:sz w:val="20"/>
        </w:rPr>
        <w:tab/>
      </w:r>
      <w:r>
        <w:t xml:space="preserve">ismeri a természeti erőforrások energiatermelésben betöltött szerepét; </w:t>
      </w:r>
      <w:r>
        <w:rPr>
          <w:rFonts w:ascii="Calibri" w:eastAsia="Calibri" w:hAnsi="Calibri" w:cs="Calibri"/>
          <w:sz w:val="20"/>
        </w:rPr>
        <w:t>–</w:t>
      </w:r>
      <w:r>
        <w:rPr>
          <w:rFonts w:ascii="Arial" w:eastAsia="Arial" w:hAnsi="Arial" w:cs="Arial"/>
          <w:sz w:val="20"/>
        </w:rPr>
        <w:t xml:space="preserve"> </w:t>
      </w:r>
      <w:r>
        <w:rPr>
          <w:rFonts w:ascii="Arial" w:eastAsia="Arial" w:hAnsi="Arial" w:cs="Arial"/>
          <w:sz w:val="20"/>
        </w:rPr>
        <w:tab/>
      </w:r>
      <w:r>
        <w:t xml:space="preserve">tisztában van a természeti erők szerepével a felszínalakításban. </w:t>
      </w:r>
    </w:p>
    <w:p w14:paraId="772CA7E5" w14:textId="77777777" w:rsidR="004D0AEA" w:rsidRDefault="006A411E">
      <w:pPr>
        <w:spacing w:line="271" w:lineRule="auto"/>
        <w:ind w:left="13" w:right="144" w:hanging="10"/>
      </w:pPr>
      <w:r>
        <w:rPr>
          <w:b/>
        </w:rPr>
        <w:t>A témakör tanulása eredményeként a tanuló:</w:t>
      </w:r>
      <w:r>
        <w:t xml:space="preserve"> </w:t>
      </w:r>
    </w:p>
    <w:p w14:paraId="0731E2EC" w14:textId="77777777" w:rsidR="004D0AEA" w:rsidRDefault="006A411E" w:rsidP="006A411E">
      <w:pPr>
        <w:numPr>
          <w:ilvl w:val="0"/>
          <w:numId w:val="418"/>
        </w:numPr>
        <w:ind w:left="712" w:right="15" w:hanging="709"/>
      </w:pPr>
      <w:r>
        <w:t xml:space="preserve">példákat hoz a kőzetek tulajdonságai és a felhasználásuk közötti összefüggésekre; </w:t>
      </w:r>
    </w:p>
    <w:p w14:paraId="1FDB2C69" w14:textId="77777777" w:rsidR="004D0AEA" w:rsidRDefault="006A411E" w:rsidP="006A411E">
      <w:pPr>
        <w:numPr>
          <w:ilvl w:val="0"/>
          <w:numId w:val="418"/>
        </w:numPr>
        <w:ind w:left="712" w:right="15" w:hanging="709"/>
      </w:pPr>
      <w:r>
        <w:t xml:space="preserve">tisztában van azzal, hogy a talajpusztulás világméretű probléma; </w:t>
      </w:r>
    </w:p>
    <w:p w14:paraId="36438639" w14:textId="77777777" w:rsidR="004D0AEA" w:rsidRDefault="006A411E" w:rsidP="006A411E">
      <w:pPr>
        <w:numPr>
          <w:ilvl w:val="0"/>
          <w:numId w:val="418"/>
        </w:numPr>
        <w:ind w:left="712" w:right="15" w:hanging="709"/>
      </w:pPr>
      <w:r>
        <w:t xml:space="preserve">ismer olyan módszereket, melyek a talajpusztulás ellen hatnak (tápanyag-visszapótlás, komposztkészítés, ökológiai kertművelés);  </w:t>
      </w:r>
    </w:p>
    <w:p w14:paraId="5780F686" w14:textId="77777777" w:rsidR="004D0AEA" w:rsidRDefault="006A411E" w:rsidP="006A411E">
      <w:pPr>
        <w:numPr>
          <w:ilvl w:val="0"/>
          <w:numId w:val="418"/>
        </w:numPr>
        <w:ind w:left="712" w:right="15" w:hanging="709"/>
      </w:pPr>
      <w:r>
        <w:t xml:space="preserve">felismeri és összehasonlítja a gyűrődés, a vetődés, a földrengés és a vulkáni tevékenység hatásait; </w:t>
      </w:r>
    </w:p>
    <w:p w14:paraId="097E46E7" w14:textId="77777777" w:rsidR="004D0AEA" w:rsidRDefault="006A411E" w:rsidP="006A411E">
      <w:pPr>
        <w:numPr>
          <w:ilvl w:val="0"/>
          <w:numId w:val="418"/>
        </w:numPr>
        <w:ind w:left="712" w:right="15" w:hanging="709"/>
      </w:pPr>
      <w:r>
        <w:t xml:space="preserve">magyarázza a felszín lejtése, a folyó vízhozama, munkavégző képessége és a felszínformálás közti összefüggéseket; </w:t>
      </w:r>
    </w:p>
    <w:p w14:paraId="4C72C5B0" w14:textId="77777777" w:rsidR="004D0AEA" w:rsidRDefault="006A411E" w:rsidP="006A411E">
      <w:pPr>
        <w:numPr>
          <w:ilvl w:val="0"/>
          <w:numId w:val="418"/>
        </w:numPr>
        <w:spacing w:after="48"/>
        <w:ind w:left="712" w:right="15" w:hanging="709"/>
      </w:pPr>
      <w:r>
        <w:t xml:space="preserve">magyarázza az éghajlat és a folyók vízjárása közötti összefüggéseket. </w:t>
      </w:r>
    </w:p>
    <w:p w14:paraId="6A16CC7F" w14:textId="77777777" w:rsidR="004D0AEA" w:rsidRDefault="006A411E">
      <w:pPr>
        <w:spacing w:after="28" w:line="265" w:lineRule="auto"/>
        <w:ind w:left="13" w:right="4421" w:hanging="10"/>
        <w:jc w:val="left"/>
      </w:pPr>
      <w:r>
        <w:rPr>
          <w:b/>
        </w:rPr>
        <w:t>F</w:t>
      </w:r>
      <w:r>
        <w:rPr>
          <w:b/>
          <w:sz w:val="19"/>
        </w:rPr>
        <w:t>EJLESZTÉSI FELADATOK ÉS ISMERETEK</w:t>
      </w:r>
      <w:r>
        <w:t xml:space="preserve"> </w:t>
      </w:r>
    </w:p>
    <w:p w14:paraId="07B022FE" w14:textId="77777777" w:rsidR="004D0AEA" w:rsidRDefault="006A411E" w:rsidP="006A411E">
      <w:pPr>
        <w:numPr>
          <w:ilvl w:val="0"/>
          <w:numId w:val="418"/>
        </w:numPr>
        <w:ind w:left="712" w:right="15" w:hanging="709"/>
      </w:pPr>
      <w:r>
        <w:t xml:space="preserve">A gyűrt és a röghegységek alapvető formakincse </w:t>
      </w:r>
    </w:p>
    <w:p w14:paraId="0B3B319C" w14:textId="77777777" w:rsidR="004D0AEA" w:rsidRDefault="006A411E" w:rsidP="006A411E">
      <w:pPr>
        <w:numPr>
          <w:ilvl w:val="0"/>
          <w:numId w:val="418"/>
        </w:numPr>
        <w:ind w:left="712" w:right="15" w:hanging="709"/>
      </w:pPr>
      <w:r>
        <w:t xml:space="preserve">Néhány jellegzetes hazai kőzet </w:t>
      </w:r>
    </w:p>
    <w:p w14:paraId="78EADE26" w14:textId="77777777" w:rsidR="004D0AEA" w:rsidRDefault="006A411E" w:rsidP="006A411E">
      <w:pPr>
        <w:numPr>
          <w:ilvl w:val="0"/>
          <w:numId w:val="418"/>
        </w:numPr>
        <w:ind w:left="712" w:right="15" w:hanging="709"/>
      </w:pPr>
      <w:r>
        <w:t xml:space="preserve">Talajképződés folyamata </w:t>
      </w:r>
    </w:p>
    <w:p w14:paraId="655945A6" w14:textId="77777777" w:rsidR="004D0AEA" w:rsidRDefault="006A411E" w:rsidP="006A411E">
      <w:pPr>
        <w:numPr>
          <w:ilvl w:val="0"/>
          <w:numId w:val="418"/>
        </w:numPr>
        <w:ind w:left="712" w:right="15" w:hanging="709"/>
      </w:pPr>
      <w:r>
        <w:t xml:space="preserve">Talajpusztulás problémája </w:t>
      </w:r>
    </w:p>
    <w:p w14:paraId="2CD1D63C" w14:textId="77777777" w:rsidR="004D0AEA" w:rsidRDefault="006A411E" w:rsidP="006A411E">
      <w:pPr>
        <w:numPr>
          <w:ilvl w:val="0"/>
          <w:numId w:val="418"/>
        </w:numPr>
        <w:ind w:left="712" w:right="15" w:hanging="709"/>
      </w:pPr>
      <w:r>
        <w:t xml:space="preserve">Talajpusztulás ellen ható módszerek (tápanyag-visszapótlás, komposztkészítés, ökológiai kertművelés) </w:t>
      </w:r>
    </w:p>
    <w:p w14:paraId="091488FA" w14:textId="77777777" w:rsidR="004D0AEA" w:rsidRDefault="006A411E" w:rsidP="006A411E">
      <w:pPr>
        <w:numPr>
          <w:ilvl w:val="0"/>
          <w:numId w:val="418"/>
        </w:numPr>
        <w:ind w:left="712" w:right="15" w:hanging="709"/>
      </w:pPr>
      <w:r>
        <w:t xml:space="preserve">Belső és külső erők hatásai </w:t>
      </w:r>
    </w:p>
    <w:p w14:paraId="73D795BD" w14:textId="77777777" w:rsidR="004D0AEA" w:rsidRDefault="006A411E" w:rsidP="006A411E">
      <w:pPr>
        <w:numPr>
          <w:ilvl w:val="0"/>
          <w:numId w:val="418"/>
        </w:numPr>
        <w:ind w:left="712" w:right="15" w:hanging="709"/>
      </w:pPr>
      <w:r>
        <w:t xml:space="preserve">A vízhozam, a munkavégző-képesség és a felszínformálás összefüggései </w:t>
      </w:r>
    </w:p>
    <w:p w14:paraId="30987955" w14:textId="77777777" w:rsidR="004D0AEA" w:rsidRDefault="006A411E" w:rsidP="006A411E">
      <w:pPr>
        <w:numPr>
          <w:ilvl w:val="0"/>
          <w:numId w:val="418"/>
        </w:numPr>
        <w:ind w:left="712" w:right="15" w:hanging="709"/>
      </w:pPr>
      <w:r>
        <w:t xml:space="preserve">Az éghajlat és a vízjárás közti összefüggés </w:t>
      </w:r>
    </w:p>
    <w:p w14:paraId="64738D84" w14:textId="77777777" w:rsidR="004D0AEA" w:rsidRDefault="006A411E">
      <w:pPr>
        <w:spacing w:after="0" w:line="265" w:lineRule="auto"/>
        <w:ind w:left="13" w:right="4421" w:hanging="10"/>
        <w:jc w:val="left"/>
      </w:pPr>
      <w:r>
        <w:rPr>
          <w:b/>
        </w:rPr>
        <w:t>F</w:t>
      </w:r>
      <w:r>
        <w:rPr>
          <w:b/>
          <w:sz w:val="19"/>
        </w:rPr>
        <w:t>OGALMAK</w:t>
      </w:r>
      <w:r>
        <w:t xml:space="preserve"> </w:t>
      </w:r>
    </w:p>
    <w:p w14:paraId="4008E069" w14:textId="77777777" w:rsidR="004D0AEA" w:rsidRDefault="006A411E">
      <w:pPr>
        <w:spacing w:after="44"/>
        <w:ind w:left="3" w:right="15"/>
      </w:pPr>
      <w:r>
        <w:t xml:space="preserve">gyűrődés, vetődés, földrengés, vulkáni tevékenység, kőzet, talaj, talajpusztulás, tápanyag, komposztálás, ökológiai kertművelés, lepusztulás, vízjárás, vízhozam, munkavégző-képesség </w:t>
      </w:r>
    </w:p>
    <w:p w14:paraId="2F9605B8" w14:textId="77777777" w:rsidR="004D0AEA" w:rsidRDefault="006A411E">
      <w:pPr>
        <w:spacing w:after="0" w:line="265" w:lineRule="auto"/>
        <w:ind w:left="13" w:right="4421" w:hanging="10"/>
        <w:jc w:val="left"/>
      </w:pPr>
      <w:r>
        <w:rPr>
          <w:b/>
          <w:sz w:val="19"/>
        </w:rPr>
        <w:t>TEVÉKENYSÉGEK</w:t>
      </w:r>
      <w:r>
        <w:rPr>
          <w:b/>
        </w:rPr>
        <w:t xml:space="preserve"> </w:t>
      </w:r>
    </w:p>
    <w:p w14:paraId="29663B10" w14:textId="77777777" w:rsidR="004D0AEA" w:rsidRDefault="006A411E" w:rsidP="006A411E">
      <w:pPr>
        <w:numPr>
          <w:ilvl w:val="0"/>
          <w:numId w:val="418"/>
        </w:numPr>
        <w:ind w:left="712" w:right="15" w:hanging="709"/>
      </w:pPr>
      <w:r>
        <w:t xml:space="preserve">Jellegzetes terepformák megfigyelése a lakóhelyhez közelében és távoli tájak terepformáinak felismerése képeken </w:t>
      </w:r>
    </w:p>
    <w:p w14:paraId="51F498C6" w14:textId="77777777" w:rsidR="004D0AEA" w:rsidRDefault="006A411E" w:rsidP="006A411E">
      <w:pPr>
        <w:numPr>
          <w:ilvl w:val="0"/>
          <w:numId w:val="418"/>
        </w:numPr>
        <w:ind w:left="712" w:right="15" w:hanging="709"/>
      </w:pPr>
      <w:r>
        <w:t xml:space="preserve">Néhány jellegzetes hazai kőzet vizsgálata (nagyítóval, </w:t>
      </w:r>
      <w:proofErr w:type="spellStart"/>
      <w:r>
        <w:t>HCl</w:t>
      </w:r>
      <w:proofErr w:type="spellEnd"/>
      <w:r>
        <w:t xml:space="preserve">-cseppentéssel, karcpróba) </w:t>
      </w:r>
    </w:p>
    <w:p w14:paraId="2F95B41B" w14:textId="77777777" w:rsidR="004D0AEA" w:rsidRDefault="006A411E" w:rsidP="006A411E">
      <w:pPr>
        <w:numPr>
          <w:ilvl w:val="0"/>
          <w:numId w:val="418"/>
        </w:numPr>
        <w:ind w:left="712" w:right="15" w:hanging="709"/>
      </w:pPr>
      <w:r>
        <w:t xml:space="preserve">Talajvizsgálatok (szín meghatározása, gyúrópróba, mésztartalom) </w:t>
      </w:r>
    </w:p>
    <w:p w14:paraId="1D2B30EC" w14:textId="77777777" w:rsidR="004D0AEA" w:rsidRDefault="006A411E" w:rsidP="006A411E">
      <w:pPr>
        <w:numPr>
          <w:ilvl w:val="0"/>
          <w:numId w:val="418"/>
        </w:numPr>
        <w:ind w:left="712" w:right="15" w:hanging="709"/>
      </w:pPr>
      <w:r>
        <w:t xml:space="preserve">A talajpusztulással mint globális problémával kapcsolatos kiselőadás és/vagy poszter készítése </w:t>
      </w:r>
    </w:p>
    <w:p w14:paraId="1D00A1A8" w14:textId="77777777" w:rsidR="004D0AEA" w:rsidRDefault="006A411E" w:rsidP="006A411E">
      <w:pPr>
        <w:numPr>
          <w:ilvl w:val="0"/>
          <w:numId w:val="418"/>
        </w:numPr>
        <w:ind w:left="712" w:right="15" w:hanging="709"/>
      </w:pPr>
      <w:r>
        <w:t xml:space="preserve">A gyűrődés folyamatának modellezése textíliák, gyurma felhasználásával </w:t>
      </w:r>
    </w:p>
    <w:p w14:paraId="3C466E4B" w14:textId="77777777" w:rsidR="004D0AEA" w:rsidRDefault="006A411E" w:rsidP="006A411E">
      <w:pPr>
        <w:numPr>
          <w:ilvl w:val="0"/>
          <w:numId w:val="418"/>
        </w:numPr>
        <w:ind w:left="712" w:right="15" w:hanging="709"/>
      </w:pPr>
      <w:r>
        <w:t xml:space="preserve">„Minicseppkövek” készítése szódabikarbóna- vagy mosószódaoldat segítségével </w:t>
      </w:r>
      <w:r>
        <w:rPr>
          <w:rFonts w:ascii="Calibri" w:eastAsia="Calibri" w:hAnsi="Calibri" w:cs="Calibri"/>
          <w:sz w:val="20"/>
        </w:rPr>
        <w:t>–</w:t>
      </w:r>
      <w:r>
        <w:rPr>
          <w:rFonts w:ascii="Arial" w:eastAsia="Arial" w:hAnsi="Arial" w:cs="Arial"/>
          <w:sz w:val="20"/>
        </w:rPr>
        <w:t xml:space="preserve"> </w:t>
      </w:r>
      <w:r>
        <w:rPr>
          <w:rFonts w:ascii="Arial" w:eastAsia="Arial" w:hAnsi="Arial" w:cs="Arial"/>
          <w:sz w:val="20"/>
        </w:rPr>
        <w:tab/>
      </w:r>
      <w:r>
        <w:t xml:space="preserve">„Minivulkán” készítése </w:t>
      </w:r>
    </w:p>
    <w:p w14:paraId="7501F8ED" w14:textId="77777777" w:rsidR="004D0AEA" w:rsidRDefault="006A411E" w:rsidP="006A411E">
      <w:pPr>
        <w:numPr>
          <w:ilvl w:val="0"/>
          <w:numId w:val="418"/>
        </w:numPr>
        <w:ind w:left="712" w:right="15" w:hanging="709"/>
      </w:pPr>
      <w:r>
        <w:lastRenderedPageBreak/>
        <w:t xml:space="preserve">A magma áramlásának megfigyelése megfestett hideg és meleg vizet tartalmazó edények segítségével </w:t>
      </w:r>
    </w:p>
    <w:p w14:paraId="67B79973" w14:textId="77777777" w:rsidR="004D0AEA" w:rsidRDefault="006A411E" w:rsidP="006A411E">
      <w:pPr>
        <w:numPr>
          <w:ilvl w:val="0"/>
          <w:numId w:val="418"/>
        </w:numPr>
        <w:ind w:left="712" w:right="15" w:hanging="709"/>
      </w:pPr>
      <w:r>
        <w:t xml:space="preserve">Túrázó „minilexikon” összeállítása </w:t>
      </w:r>
    </w:p>
    <w:p w14:paraId="0986CCA3" w14:textId="77777777" w:rsidR="004D0AEA" w:rsidRDefault="006A411E" w:rsidP="006A411E">
      <w:pPr>
        <w:numPr>
          <w:ilvl w:val="0"/>
          <w:numId w:val="418"/>
        </w:numPr>
        <w:ind w:left="712" w:right="15" w:hanging="709"/>
      </w:pPr>
      <w:r>
        <w:t xml:space="preserve">„Zsebkomposzt” készítése </w:t>
      </w:r>
    </w:p>
    <w:p w14:paraId="1365465C" w14:textId="77777777" w:rsidR="004D0AEA" w:rsidRDefault="006A411E" w:rsidP="006A411E">
      <w:pPr>
        <w:numPr>
          <w:ilvl w:val="0"/>
          <w:numId w:val="418"/>
        </w:numPr>
        <w:ind w:left="712" w:right="15" w:hanging="709"/>
      </w:pPr>
      <w:r>
        <w:t xml:space="preserve">Ökológiai kertművelés gyakorlása </w:t>
      </w:r>
    </w:p>
    <w:p w14:paraId="2F48F34A" w14:textId="77777777" w:rsidR="004D0AEA" w:rsidRDefault="006A411E">
      <w:pPr>
        <w:spacing w:after="29" w:line="259" w:lineRule="auto"/>
        <w:ind w:left="709" w:firstLine="0"/>
        <w:jc w:val="left"/>
      </w:pPr>
      <w:r>
        <w:t xml:space="preserve"> </w:t>
      </w:r>
    </w:p>
    <w:p w14:paraId="1CAA3CBF" w14:textId="77777777" w:rsidR="004D0AEA" w:rsidRDefault="006A411E">
      <w:pPr>
        <w:spacing w:line="271" w:lineRule="auto"/>
        <w:ind w:left="13" w:right="144" w:hanging="10"/>
      </w:pPr>
      <w:r>
        <w:rPr>
          <w:b/>
        </w:rPr>
        <w:t>T</w:t>
      </w:r>
      <w:r>
        <w:rPr>
          <w:b/>
          <w:sz w:val="30"/>
          <w:vertAlign w:val="subscript"/>
        </w:rPr>
        <w:t>ÉMAKÖR</w:t>
      </w:r>
      <w:r>
        <w:rPr>
          <w:b/>
        </w:rPr>
        <w:t>:</w:t>
      </w:r>
      <w:r>
        <w:t xml:space="preserve"> </w:t>
      </w:r>
      <w:r>
        <w:rPr>
          <w:b/>
        </w:rPr>
        <w:t>Alapvető légköri jelenségek és folyamatok</w:t>
      </w:r>
      <w:r>
        <w:t xml:space="preserve"> </w:t>
      </w:r>
    </w:p>
    <w:p w14:paraId="49E91D37" w14:textId="77777777" w:rsidR="004D0AEA" w:rsidRDefault="006A411E">
      <w:pPr>
        <w:spacing w:after="28" w:line="265" w:lineRule="auto"/>
        <w:ind w:left="13" w:right="4421" w:hanging="10"/>
        <w:jc w:val="left"/>
      </w:pPr>
      <w:r>
        <w:rPr>
          <w:b/>
        </w:rPr>
        <w:t>T</w:t>
      </w:r>
      <w:r>
        <w:rPr>
          <w:b/>
          <w:sz w:val="19"/>
        </w:rPr>
        <w:t>ANULÁSI EREDMÉNYEK</w:t>
      </w:r>
      <w:r>
        <w:t xml:space="preserve"> </w:t>
      </w:r>
    </w:p>
    <w:p w14:paraId="0F1298CE" w14:textId="77777777" w:rsidR="004D0AEA" w:rsidRDefault="006A411E">
      <w:pPr>
        <w:ind w:left="3" w:right="273"/>
      </w:pPr>
      <w:r>
        <w:rPr>
          <w:b/>
        </w:rPr>
        <w:t>A témakör tanulása hozzájárul ahhoz, hogy a tanuló a nevelési-oktatási szakasz végére:</w:t>
      </w:r>
      <w:r>
        <w:t xml:space="preserve"> </w:t>
      </w:r>
      <w:r>
        <w:rPr>
          <w:rFonts w:ascii="Calibri" w:eastAsia="Calibri" w:hAnsi="Calibri" w:cs="Calibri"/>
          <w:sz w:val="20"/>
        </w:rPr>
        <w:t>–</w:t>
      </w:r>
      <w:r>
        <w:rPr>
          <w:rFonts w:ascii="Arial" w:eastAsia="Arial" w:hAnsi="Arial" w:cs="Arial"/>
          <w:sz w:val="20"/>
        </w:rPr>
        <w:t xml:space="preserve"> </w:t>
      </w:r>
      <w:r>
        <w:t xml:space="preserve">összetett rendszerként értelmezi az egyes földi szférák működését; </w:t>
      </w:r>
      <w:r>
        <w:rPr>
          <w:rFonts w:ascii="Calibri" w:eastAsia="Calibri" w:hAnsi="Calibri" w:cs="Calibri"/>
          <w:sz w:val="20"/>
        </w:rPr>
        <w:t>–</w:t>
      </w:r>
      <w:r>
        <w:rPr>
          <w:rFonts w:ascii="Arial" w:eastAsia="Arial" w:hAnsi="Arial" w:cs="Arial"/>
          <w:sz w:val="20"/>
        </w:rPr>
        <w:t xml:space="preserve"> </w:t>
      </w:r>
      <w:r>
        <w:t xml:space="preserve">ismeri a természeti erőforrások energiatermelésben betöltött szerepét. </w:t>
      </w:r>
    </w:p>
    <w:p w14:paraId="577CD7CC" w14:textId="77777777" w:rsidR="004D0AEA" w:rsidRDefault="006A411E">
      <w:pPr>
        <w:spacing w:line="271" w:lineRule="auto"/>
        <w:ind w:left="13" w:right="144" w:hanging="10"/>
      </w:pPr>
      <w:r>
        <w:rPr>
          <w:b/>
        </w:rPr>
        <w:t>A témakör tanulása eredményeként a tanuló:</w:t>
      </w:r>
      <w:r>
        <w:t xml:space="preserve"> </w:t>
      </w:r>
    </w:p>
    <w:p w14:paraId="6B6F9974" w14:textId="77777777" w:rsidR="004D0AEA" w:rsidRDefault="006A411E" w:rsidP="006A411E">
      <w:pPr>
        <w:numPr>
          <w:ilvl w:val="0"/>
          <w:numId w:val="419"/>
        </w:numPr>
        <w:ind w:left="712" w:right="15" w:hanging="709"/>
      </w:pPr>
      <w:r>
        <w:t xml:space="preserve">megnevezi az éghajlat fő elemeit; </w:t>
      </w:r>
    </w:p>
    <w:p w14:paraId="335EEA02" w14:textId="77777777" w:rsidR="004D0AEA" w:rsidRDefault="006A411E" w:rsidP="006A411E">
      <w:pPr>
        <w:numPr>
          <w:ilvl w:val="0"/>
          <w:numId w:val="419"/>
        </w:numPr>
        <w:ind w:left="712" w:right="15" w:hanging="709"/>
      </w:pPr>
      <w:r>
        <w:t xml:space="preserve">jellemzi az egyes éghajlati övezeteket (forró, mérsékelt, hideg); </w:t>
      </w:r>
    </w:p>
    <w:p w14:paraId="5B4413BC" w14:textId="77777777" w:rsidR="004D0AEA" w:rsidRDefault="006A411E" w:rsidP="006A411E">
      <w:pPr>
        <w:numPr>
          <w:ilvl w:val="0"/>
          <w:numId w:val="419"/>
        </w:numPr>
        <w:spacing w:after="44"/>
        <w:ind w:left="712" w:right="15" w:hanging="709"/>
      </w:pPr>
      <w:r>
        <w:t xml:space="preserve">értelmezi az évszakok változását; </w:t>
      </w:r>
      <w:r>
        <w:rPr>
          <w:rFonts w:ascii="Calibri" w:eastAsia="Calibri" w:hAnsi="Calibri" w:cs="Calibri"/>
          <w:sz w:val="20"/>
        </w:rPr>
        <w:t>–</w:t>
      </w:r>
      <w:r>
        <w:rPr>
          <w:rFonts w:ascii="Arial" w:eastAsia="Arial" w:hAnsi="Arial" w:cs="Arial"/>
          <w:sz w:val="20"/>
        </w:rPr>
        <w:t xml:space="preserve"> </w:t>
      </w:r>
      <w:r>
        <w:rPr>
          <w:rFonts w:ascii="Arial" w:eastAsia="Arial" w:hAnsi="Arial" w:cs="Arial"/>
          <w:sz w:val="20"/>
        </w:rPr>
        <w:tab/>
      </w:r>
      <w:r>
        <w:t xml:space="preserve">értelmezi az időjárás-jelentést. </w:t>
      </w:r>
    </w:p>
    <w:p w14:paraId="5DB5F84C" w14:textId="77777777" w:rsidR="004D0AEA" w:rsidRDefault="006A411E">
      <w:pPr>
        <w:spacing w:after="28" w:line="265" w:lineRule="auto"/>
        <w:ind w:left="13" w:right="4421" w:hanging="10"/>
        <w:jc w:val="left"/>
      </w:pPr>
      <w:r>
        <w:rPr>
          <w:b/>
        </w:rPr>
        <w:t>F</w:t>
      </w:r>
      <w:r>
        <w:rPr>
          <w:b/>
          <w:sz w:val="19"/>
        </w:rPr>
        <w:t>EJLESZTÉSI FELADATOK ÉS ISMERETEK</w:t>
      </w:r>
      <w:r>
        <w:t xml:space="preserve"> </w:t>
      </w:r>
    </w:p>
    <w:p w14:paraId="2903761E" w14:textId="77777777" w:rsidR="004D0AEA" w:rsidRDefault="006A411E" w:rsidP="006A411E">
      <w:pPr>
        <w:numPr>
          <w:ilvl w:val="0"/>
          <w:numId w:val="419"/>
        </w:numPr>
        <w:ind w:left="712" w:right="15" w:hanging="709"/>
      </w:pPr>
      <w:r>
        <w:t xml:space="preserve">Az éghajlat elemei </w:t>
      </w:r>
    </w:p>
    <w:p w14:paraId="04D73611" w14:textId="77777777" w:rsidR="004D0AEA" w:rsidRDefault="006A411E" w:rsidP="006A411E">
      <w:pPr>
        <w:numPr>
          <w:ilvl w:val="0"/>
          <w:numId w:val="419"/>
        </w:numPr>
        <w:ind w:left="712" w:right="15" w:hanging="709"/>
      </w:pPr>
      <w:r>
        <w:t xml:space="preserve">A forró, a mérsékelt és a hideg éghajlati övezet jellemzése </w:t>
      </w:r>
    </w:p>
    <w:p w14:paraId="4F41E37F" w14:textId="77777777" w:rsidR="004D0AEA" w:rsidRDefault="006A411E" w:rsidP="006A411E">
      <w:pPr>
        <w:numPr>
          <w:ilvl w:val="0"/>
          <w:numId w:val="419"/>
        </w:numPr>
        <w:ind w:left="712" w:right="15" w:hanging="709"/>
      </w:pPr>
      <w:r>
        <w:t xml:space="preserve">Időjárás-jelentés </w:t>
      </w:r>
    </w:p>
    <w:p w14:paraId="2DC15741" w14:textId="77777777" w:rsidR="004D0AEA" w:rsidRDefault="006A411E" w:rsidP="006A411E">
      <w:pPr>
        <w:numPr>
          <w:ilvl w:val="0"/>
          <w:numId w:val="419"/>
        </w:numPr>
        <w:ind w:left="712" w:right="15" w:hanging="709"/>
      </w:pPr>
      <w:r>
        <w:t xml:space="preserve">Várható időjárás </w:t>
      </w:r>
    </w:p>
    <w:p w14:paraId="6D3D2377" w14:textId="77777777" w:rsidR="004D0AEA" w:rsidRDefault="006A411E" w:rsidP="006A411E">
      <w:pPr>
        <w:numPr>
          <w:ilvl w:val="0"/>
          <w:numId w:val="419"/>
        </w:numPr>
        <w:ind w:left="712" w:right="15" w:hanging="709"/>
      </w:pPr>
      <w:r>
        <w:t xml:space="preserve">Időjárási piktogramok </w:t>
      </w:r>
    </w:p>
    <w:p w14:paraId="5D8677AD" w14:textId="77777777" w:rsidR="004D0AEA" w:rsidRDefault="006A411E">
      <w:pPr>
        <w:spacing w:after="28" w:line="265" w:lineRule="auto"/>
        <w:ind w:left="13" w:right="4421" w:hanging="10"/>
        <w:jc w:val="left"/>
      </w:pPr>
      <w:r>
        <w:rPr>
          <w:b/>
        </w:rPr>
        <w:t>F</w:t>
      </w:r>
      <w:r>
        <w:rPr>
          <w:b/>
          <w:sz w:val="19"/>
        </w:rPr>
        <w:t>OGALMAK</w:t>
      </w:r>
      <w:r>
        <w:t xml:space="preserve"> </w:t>
      </w:r>
    </w:p>
    <w:p w14:paraId="0AAA13F9" w14:textId="77777777" w:rsidR="004D0AEA" w:rsidRDefault="006A411E">
      <w:pPr>
        <w:spacing w:after="46"/>
        <w:ind w:left="3" w:right="15"/>
      </w:pPr>
      <w:r>
        <w:t xml:space="preserve">időjárás, éghajlat, éghajlati övezet, időjárás-jelentés </w:t>
      </w:r>
    </w:p>
    <w:p w14:paraId="39CCEF0E" w14:textId="77777777" w:rsidR="004D0AEA" w:rsidRDefault="006A411E">
      <w:pPr>
        <w:spacing w:after="28" w:line="265" w:lineRule="auto"/>
        <w:ind w:left="13" w:right="4421" w:hanging="10"/>
        <w:jc w:val="left"/>
      </w:pPr>
      <w:r>
        <w:rPr>
          <w:b/>
          <w:sz w:val="19"/>
        </w:rPr>
        <w:t>TEVÉKENYSÉGEK</w:t>
      </w:r>
      <w:r>
        <w:rPr>
          <w:b/>
        </w:rPr>
        <w:t xml:space="preserve"> </w:t>
      </w:r>
    </w:p>
    <w:p w14:paraId="05FBBD63" w14:textId="77777777" w:rsidR="004D0AEA" w:rsidRDefault="006A411E" w:rsidP="006A411E">
      <w:pPr>
        <w:numPr>
          <w:ilvl w:val="0"/>
          <w:numId w:val="419"/>
        </w:numPr>
        <w:ind w:left="712" w:right="15" w:hanging="709"/>
      </w:pPr>
      <w:r>
        <w:t xml:space="preserve">Kiselőadás, poszter készítése az egyes éghajlati övek jellegzetességeiről </w:t>
      </w:r>
    </w:p>
    <w:p w14:paraId="259D3584" w14:textId="77777777" w:rsidR="004D0AEA" w:rsidRDefault="006A411E" w:rsidP="006A411E">
      <w:pPr>
        <w:numPr>
          <w:ilvl w:val="0"/>
          <w:numId w:val="419"/>
        </w:numPr>
        <w:ind w:left="712" w:right="15" w:hanging="709"/>
      </w:pPr>
      <w:r>
        <w:t xml:space="preserve">Időjárás-jelentés készítése piktogramokkal </w:t>
      </w:r>
    </w:p>
    <w:p w14:paraId="1B1AC56C" w14:textId="77777777" w:rsidR="004D0AEA" w:rsidRDefault="006A411E" w:rsidP="006A411E">
      <w:pPr>
        <w:numPr>
          <w:ilvl w:val="0"/>
          <w:numId w:val="419"/>
        </w:numPr>
        <w:ind w:left="712" w:right="15" w:hanging="709"/>
      </w:pPr>
      <w:r>
        <w:t xml:space="preserve">Időjárás-megfigyelési projekt: mérési feladatok (hőmérséklet, napsütés, szélerősség jellemzése, csapadékmennyiség, csapadékfajta), összevetés az előrejelzéssel, állatok viselkedésének megfigyelése időjárás-változást megelőzően, tapasztalatok rögzítése írásban, grafikonok, rajzok segítségével </w:t>
      </w:r>
    </w:p>
    <w:p w14:paraId="6D148A1C" w14:textId="77777777" w:rsidR="004D0AEA" w:rsidRDefault="006A411E">
      <w:pPr>
        <w:spacing w:after="0" w:line="259" w:lineRule="auto"/>
        <w:ind w:left="289" w:firstLine="0"/>
        <w:jc w:val="left"/>
      </w:pPr>
      <w:r>
        <w:t xml:space="preserve"> </w:t>
      </w:r>
      <w:r>
        <w:tab/>
        <w:t xml:space="preserve"> </w:t>
      </w:r>
      <w:r>
        <w:br w:type="page"/>
      </w:r>
    </w:p>
    <w:p w14:paraId="4803581F" w14:textId="77777777" w:rsidR="004D0AEA" w:rsidRDefault="006A411E">
      <w:pPr>
        <w:spacing w:line="271" w:lineRule="auto"/>
        <w:ind w:left="13" w:right="144" w:hanging="10"/>
      </w:pPr>
      <w:r>
        <w:rPr>
          <w:b/>
        </w:rPr>
        <w:lastRenderedPageBreak/>
        <w:t xml:space="preserve">FIZIKA </w:t>
      </w:r>
    </w:p>
    <w:p w14:paraId="43587228" w14:textId="77777777" w:rsidR="004D0AEA" w:rsidRDefault="006A411E">
      <w:pPr>
        <w:spacing w:line="271" w:lineRule="auto"/>
        <w:ind w:left="13" w:right="144" w:hanging="10"/>
      </w:pPr>
      <w:r>
        <w:rPr>
          <w:b/>
        </w:rPr>
        <w:t xml:space="preserve">A teljes órakeret felosztása évfolyamonként </w:t>
      </w:r>
    </w:p>
    <w:tbl>
      <w:tblPr>
        <w:tblStyle w:val="TableGrid"/>
        <w:tblW w:w="5934" w:type="dxa"/>
        <w:tblInd w:w="1640" w:type="dxa"/>
        <w:tblCellMar>
          <w:left w:w="115" w:type="dxa"/>
          <w:right w:w="115" w:type="dxa"/>
        </w:tblCellMar>
        <w:tblLook w:val="04A0" w:firstRow="1" w:lastRow="0" w:firstColumn="1" w:lastColumn="0" w:noHBand="0" w:noVBand="1"/>
      </w:tblPr>
      <w:tblGrid>
        <w:gridCol w:w="1814"/>
        <w:gridCol w:w="2126"/>
        <w:gridCol w:w="1994"/>
      </w:tblGrid>
      <w:tr w:rsidR="004D0AEA" w14:paraId="5E417AB8" w14:textId="77777777">
        <w:trPr>
          <w:trHeight w:val="564"/>
        </w:trPr>
        <w:tc>
          <w:tcPr>
            <w:tcW w:w="1814" w:type="dxa"/>
            <w:tcBorders>
              <w:top w:val="single" w:sz="5" w:space="0" w:color="000000"/>
              <w:left w:val="single" w:sz="5" w:space="0" w:color="000000"/>
              <w:bottom w:val="single" w:sz="5" w:space="0" w:color="000000"/>
              <w:right w:val="single" w:sz="5" w:space="0" w:color="000000"/>
            </w:tcBorders>
          </w:tcPr>
          <w:p w14:paraId="33203AA7" w14:textId="77777777" w:rsidR="004D0AEA" w:rsidRDefault="006A411E">
            <w:pPr>
              <w:spacing w:after="0" w:line="259" w:lineRule="auto"/>
              <w:ind w:firstLine="0"/>
              <w:jc w:val="left"/>
            </w:pPr>
            <w:r>
              <w:rPr>
                <w:b/>
              </w:rPr>
              <w:t xml:space="preserve">Tantárgyak </w:t>
            </w:r>
          </w:p>
        </w:tc>
        <w:tc>
          <w:tcPr>
            <w:tcW w:w="2126" w:type="dxa"/>
            <w:tcBorders>
              <w:top w:val="single" w:sz="5" w:space="0" w:color="000000"/>
              <w:left w:val="single" w:sz="5" w:space="0" w:color="000000"/>
              <w:bottom w:val="single" w:sz="5" w:space="0" w:color="000000"/>
              <w:right w:val="single" w:sz="5" w:space="0" w:color="000000"/>
            </w:tcBorders>
          </w:tcPr>
          <w:p w14:paraId="7676F580" w14:textId="77777777" w:rsidR="004D0AEA" w:rsidRDefault="006A411E">
            <w:pPr>
              <w:spacing w:after="0" w:line="259" w:lineRule="auto"/>
              <w:ind w:firstLine="0"/>
              <w:jc w:val="center"/>
            </w:pPr>
            <w:r>
              <w:rPr>
                <w:b/>
              </w:rPr>
              <w:t xml:space="preserve">Évfolyam/ óraszámok </w:t>
            </w:r>
          </w:p>
        </w:tc>
        <w:tc>
          <w:tcPr>
            <w:tcW w:w="1994" w:type="dxa"/>
            <w:tcBorders>
              <w:top w:val="single" w:sz="5" w:space="0" w:color="000000"/>
              <w:left w:val="single" w:sz="5" w:space="0" w:color="000000"/>
              <w:bottom w:val="single" w:sz="5" w:space="0" w:color="000000"/>
              <w:right w:val="single" w:sz="5" w:space="0" w:color="000000"/>
            </w:tcBorders>
          </w:tcPr>
          <w:p w14:paraId="4CB531BA" w14:textId="77777777" w:rsidR="004D0AEA" w:rsidRDefault="006A411E">
            <w:pPr>
              <w:spacing w:after="0" w:line="259" w:lineRule="auto"/>
              <w:ind w:firstLine="0"/>
              <w:jc w:val="center"/>
            </w:pPr>
            <w:r>
              <w:rPr>
                <w:b/>
              </w:rPr>
              <w:t xml:space="preserve">Évfolyam/ óraszámok </w:t>
            </w:r>
          </w:p>
        </w:tc>
      </w:tr>
      <w:tr w:rsidR="004D0AEA" w14:paraId="40840BDC" w14:textId="77777777">
        <w:trPr>
          <w:trHeight w:val="288"/>
        </w:trPr>
        <w:tc>
          <w:tcPr>
            <w:tcW w:w="1814" w:type="dxa"/>
            <w:tcBorders>
              <w:top w:val="single" w:sz="5" w:space="0" w:color="000000"/>
              <w:left w:val="single" w:sz="5" w:space="0" w:color="000000"/>
              <w:bottom w:val="single" w:sz="5" w:space="0" w:color="000000"/>
              <w:right w:val="single" w:sz="5" w:space="0" w:color="000000"/>
            </w:tcBorders>
          </w:tcPr>
          <w:p w14:paraId="110DCFFF" w14:textId="77777777" w:rsidR="004D0AEA" w:rsidRDefault="006A411E">
            <w:pPr>
              <w:spacing w:after="0" w:line="259" w:lineRule="auto"/>
              <w:ind w:firstLine="0"/>
              <w:jc w:val="left"/>
            </w:pPr>
            <w:r>
              <w:rPr>
                <w:b/>
              </w:rPr>
              <w:t xml:space="preserve">Munkarendek </w:t>
            </w:r>
          </w:p>
        </w:tc>
        <w:tc>
          <w:tcPr>
            <w:tcW w:w="2126" w:type="dxa"/>
            <w:tcBorders>
              <w:top w:val="single" w:sz="5" w:space="0" w:color="000000"/>
              <w:left w:val="single" w:sz="5" w:space="0" w:color="000000"/>
              <w:bottom w:val="single" w:sz="5" w:space="0" w:color="000000"/>
              <w:right w:val="single" w:sz="5" w:space="0" w:color="000000"/>
            </w:tcBorders>
          </w:tcPr>
          <w:p w14:paraId="59F1135F" w14:textId="77777777" w:rsidR="004D0AEA" w:rsidRDefault="006A411E">
            <w:pPr>
              <w:spacing w:after="0" w:line="259" w:lineRule="auto"/>
              <w:ind w:left="1" w:firstLine="0"/>
              <w:jc w:val="center"/>
            </w:pPr>
            <w:r>
              <w:rPr>
                <w:b/>
              </w:rPr>
              <w:t xml:space="preserve">7 . </w:t>
            </w:r>
          </w:p>
        </w:tc>
        <w:tc>
          <w:tcPr>
            <w:tcW w:w="1994" w:type="dxa"/>
            <w:tcBorders>
              <w:top w:val="single" w:sz="5" w:space="0" w:color="000000"/>
              <w:left w:val="single" w:sz="5" w:space="0" w:color="000000"/>
              <w:bottom w:val="single" w:sz="5" w:space="0" w:color="000000"/>
              <w:right w:val="single" w:sz="5" w:space="0" w:color="000000"/>
            </w:tcBorders>
          </w:tcPr>
          <w:p w14:paraId="10810406" w14:textId="77777777" w:rsidR="004D0AEA" w:rsidRDefault="006A411E">
            <w:pPr>
              <w:spacing w:after="0" w:line="259" w:lineRule="auto"/>
              <w:ind w:firstLine="0"/>
              <w:jc w:val="center"/>
            </w:pPr>
            <w:r>
              <w:rPr>
                <w:b/>
              </w:rPr>
              <w:t xml:space="preserve">8. </w:t>
            </w:r>
          </w:p>
        </w:tc>
      </w:tr>
      <w:tr w:rsidR="004D0AEA" w14:paraId="178DDC00" w14:textId="77777777">
        <w:trPr>
          <w:trHeight w:val="324"/>
        </w:trPr>
        <w:tc>
          <w:tcPr>
            <w:tcW w:w="1814" w:type="dxa"/>
            <w:tcBorders>
              <w:top w:val="single" w:sz="5" w:space="0" w:color="000000"/>
              <w:left w:val="single" w:sz="5" w:space="0" w:color="000000"/>
              <w:bottom w:val="single" w:sz="5" w:space="0" w:color="000000"/>
              <w:right w:val="single" w:sz="5" w:space="0" w:color="000000"/>
            </w:tcBorders>
          </w:tcPr>
          <w:p w14:paraId="24C7BACF" w14:textId="77777777" w:rsidR="004D0AEA" w:rsidRDefault="006A411E">
            <w:pPr>
              <w:spacing w:after="0" w:line="259" w:lineRule="auto"/>
              <w:ind w:firstLine="0"/>
              <w:jc w:val="left"/>
            </w:pPr>
            <w:r>
              <w:rPr>
                <w:b/>
              </w:rPr>
              <w:t xml:space="preserve">Heti </w:t>
            </w:r>
          </w:p>
        </w:tc>
        <w:tc>
          <w:tcPr>
            <w:tcW w:w="2126" w:type="dxa"/>
            <w:tcBorders>
              <w:top w:val="single" w:sz="5" w:space="0" w:color="000000"/>
              <w:left w:val="single" w:sz="5" w:space="0" w:color="000000"/>
              <w:bottom w:val="single" w:sz="5" w:space="0" w:color="000000"/>
              <w:right w:val="single" w:sz="5" w:space="0" w:color="000000"/>
            </w:tcBorders>
          </w:tcPr>
          <w:p w14:paraId="1D566068" w14:textId="77777777" w:rsidR="004D0AEA" w:rsidRDefault="006A411E">
            <w:pPr>
              <w:spacing w:after="0" w:line="259" w:lineRule="auto"/>
              <w:ind w:left="13" w:firstLine="0"/>
              <w:jc w:val="center"/>
            </w:pPr>
            <w:r>
              <w:rPr>
                <w:b/>
              </w:rPr>
              <w:t xml:space="preserve">0,5 </w:t>
            </w:r>
          </w:p>
        </w:tc>
        <w:tc>
          <w:tcPr>
            <w:tcW w:w="1994" w:type="dxa"/>
            <w:tcBorders>
              <w:top w:val="single" w:sz="5" w:space="0" w:color="000000"/>
              <w:left w:val="single" w:sz="5" w:space="0" w:color="000000"/>
              <w:bottom w:val="single" w:sz="5" w:space="0" w:color="000000"/>
              <w:right w:val="single" w:sz="5" w:space="0" w:color="000000"/>
            </w:tcBorders>
          </w:tcPr>
          <w:p w14:paraId="15BD3B05" w14:textId="77777777" w:rsidR="004D0AEA" w:rsidRDefault="006A411E">
            <w:pPr>
              <w:spacing w:after="0" w:line="259" w:lineRule="auto"/>
              <w:ind w:right="12" w:firstLine="0"/>
              <w:jc w:val="center"/>
            </w:pPr>
            <w:r>
              <w:rPr>
                <w:b/>
              </w:rPr>
              <w:t xml:space="preserve">1 </w:t>
            </w:r>
          </w:p>
        </w:tc>
      </w:tr>
      <w:tr w:rsidR="004D0AEA" w14:paraId="3B4F8FEF" w14:textId="77777777">
        <w:trPr>
          <w:trHeight w:val="288"/>
        </w:trPr>
        <w:tc>
          <w:tcPr>
            <w:tcW w:w="1814" w:type="dxa"/>
            <w:tcBorders>
              <w:top w:val="single" w:sz="5" w:space="0" w:color="000000"/>
              <w:left w:val="single" w:sz="5" w:space="0" w:color="000000"/>
              <w:bottom w:val="single" w:sz="5" w:space="0" w:color="000000"/>
              <w:right w:val="single" w:sz="5" w:space="0" w:color="000000"/>
            </w:tcBorders>
          </w:tcPr>
          <w:p w14:paraId="383DB3C8" w14:textId="77777777" w:rsidR="004D0AEA" w:rsidRDefault="006A411E">
            <w:pPr>
              <w:spacing w:after="0" w:line="259" w:lineRule="auto"/>
              <w:ind w:firstLine="0"/>
              <w:jc w:val="left"/>
            </w:pPr>
            <w:r>
              <w:rPr>
                <w:b/>
              </w:rPr>
              <w:t xml:space="preserve">Éves </w:t>
            </w:r>
          </w:p>
        </w:tc>
        <w:tc>
          <w:tcPr>
            <w:tcW w:w="2126" w:type="dxa"/>
            <w:tcBorders>
              <w:top w:val="single" w:sz="5" w:space="0" w:color="000000"/>
              <w:left w:val="single" w:sz="5" w:space="0" w:color="000000"/>
              <w:bottom w:val="single" w:sz="5" w:space="0" w:color="000000"/>
              <w:right w:val="single" w:sz="5" w:space="0" w:color="000000"/>
            </w:tcBorders>
          </w:tcPr>
          <w:p w14:paraId="3226D9F2" w14:textId="77777777" w:rsidR="004D0AEA" w:rsidRDefault="006A411E">
            <w:pPr>
              <w:spacing w:after="0" w:line="259" w:lineRule="auto"/>
              <w:ind w:left="1" w:firstLine="0"/>
              <w:jc w:val="center"/>
            </w:pPr>
            <w:r>
              <w:rPr>
                <w:b/>
              </w:rPr>
              <w:t xml:space="preserve">18 </w:t>
            </w:r>
          </w:p>
        </w:tc>
        <w:tc>
          <w:tcPr>
            <w:tcW w:w="1994" w:type="dxa"/>
            <w:tcBorders>
              <w:top w:val="single" w:sz="5" w:space="0" w:color="000000"/>
              <w:left w:val="single" w:sz="5" w:space="0" w:color="000000"/>
              <w:bottom w:val="single" w:sz="5" w:space="0" w:color="000000"/>
              <w:right w:val="single" w:sz="5" w:space="0" w:color="000000"/>
            </w:tcBorders>
          </w:tcPr>
          <w:p w14:paraId="1783EE09" w14:textId="77777777" w:rsidR="004D0AEA" w:rsidRDefault="006A411E">
            <w:pPr>
              <w:spacing w:after="0" w:line="259" w:lineRule="auto"/>
              <w:ind w:right="12" w:firstLine="0"/>
              <w:jc w:val="center"/>
            </w:pPr>
            <w:r>
              <w:rPr>
                <w:b/>
              </w:rPr>
              <w:t xml:space="preserve">36 </w:t>
            </w:r>
          </w:p>
        </w:tc>
      </w:tr>
    </w:tbl>
    <w:p w14:paraId="7651944B" w14:textId="77777777" w:rsidR="004D0AEA" w:rsidRDefault="006A411E">
      <w:pPr>
        <w:spacing w:line="271" w:lineRule="auto"/>
        <w:ind w:left="13" w:right="144" w:hanging="10"/>
      </w:pPr>
      <w:r>
        <w:rPr>
          <w:b/>
        </w:rPr>
        <w:t xml:space="preserve">A tantárgy tanításának célja, feladata </w:t>
      </w:r>
    </w:p>
    <w:p w14:paraId="32B30499" w14:textId="77777777" w:rsidR="004D0AEA" w:rsidRDefault="006A411E">
      <w:pPr>
        <w:ind w:left="3" w:right="15"/>
      </w:pPr>
      <w:r>
        <w:t xml:space="preserve">A fizika oktatásának célja egyfelől, hogy a tanuló aktív problémamegoldóként a legkorszerűbb fizikai, tudományos ismereteket és készségeket sajátítsa el, egyúttal megismerje és pozitívan értékelje saját hazája, nemzete kultúráját és hagyományait, valamint az egyetemes emberi kultúra legjelentősebb eredményeit. Fontos feladat továbbá a tanuláshoz és a munkához szükséges képességek, ismeretek és készségek együttes fejlesztése, az egyéni és a csoportos teljesítmény ösztönzése. A fentieken kívül kiemelkedően fontos feladat a fizika esetében, minden oktatási szakaszban a pozitív attitűd és a megfelelő motiváltság kialakítása. </w:t>
      </w:r>
    </w:p>
    <w:p w14:paraId="18C42518" w14:textId="77777777" w:rsidR="004D0AEA" w:rsidRDefault="006A411E">
      <w:pPr>
        <w:ind w:left="3" w:right="15"/>
      </w:pPr>
      <w:r>
        <w:t xml:space="preserve">Erre jó lehetőséget biztosít, hogy a tantárgy a szűken értelmezett szakmai ismeretanyag és a mindennapokban könnyen hasznosítható praktikus ismeretek átadásán túl olyan természettudományos módszerekkel vizsgálható kérdésekkel is foglalkozik, amelyek befolyásolják az egyén és a közösség életét, illetve kihatással vannak a jövő alakulására. Ilyenek pl.: az egészségmegőrzéssel, a globális környezeti problémákkal, a természeti erőforrások felelős felhasználásával összefüggő problémák vagy a világűr kutatása. A témaválasztás fontos szempontja a mindennapokban hasznosítható, releváns ismeretek nyújtása, valamint olyan készségek és képességek fejlesztése, mely a jövő ma még ismeretlen ismeretrendszereiben való eligazodást segítik. </w:t>
      </w:r>
    </w:p>
    <w:p w14:paraId="37CFD672" w14:textId="77777777" w:rsidR="004D0AEA" w:rsidRDefault="006A411E">
      <w:pPr>
        <w:ind w:left="3" w:right="15"/>
      </w:pPr>
      <w:r>
        <w:t xml:space="preserve">A fizika tantárgy fontos feladata a diákok természettudományos szemléletének kialakítása, mely alapvetően a fizika tudományában alakult ki, és amelyet később a többi természettudománnyal foglalkozó tudomány átvett. Azt az attitűdöt kell a diákokban kialakítani, hogy a természet megismerhető, működése a természeti törvények segítségével leírható. </w:t>
      </w:r>
    </w:p>
    <w:p w14:paraId="3B62AD41" w14:textId="77777777" w:rsidR="004D0AEA" w:rsidRDefault="006A411E">
      <w:pPr>
        <w:ind w:left="3" w:right="15"/>
      </w:pPr>
      <w:r>
        <w:t xml:space="preserve">Világunk megismerésének vannak módszerei, szabályai, algoritmusai. Egyre több jelenséget tudunk megmagyarázni úgy, hogy alapvetőbb jelenségekre vezetjük azokat vissza. Ennek elengedhetetlen feltétele az, hogy különböző fogalmakat konstruáljunk meg, melyekkel jellemezni tudjuk az adott dolgot, jelenséget. Ezek minél nagyobb részéhez számértékeket is rendelünk az </w:t>
      </w:r>
      <w:proofErr w:type="spellStart"/>
      <w:r>
        <w:t>öszszehasonlíthatóság</w:t>
      </w:r>
      <w:proofErr w:type="spellEnd"/>
      <w:r>
        <w:t xml:space="preserve"> miatt. </w:t>
      </w:r>
    </w:p>
    <w:p w14:paraId="539D6849" w14:textId="77777777" w:rsidR="004D0AEA" w:rsidRDefault="006A411E">
      <w:pPr>
        <w:spacing w:after="27" w:line="259" w:lineRule="auto"/>
        <w:ind w:firstLine="0"/>
        <w:jc w:val="left"/>
      </w:pPr>
      <w:r>
        <w:rPr>
          <w:b/>
        </w:rPr>
        <w:t xml:space="preserve"> </w:t>
      </w:r>
    </w:p>
    <w:p w14:paraId="58B691E8" w14:textId="77777777" w:rsidR="004D0AEA" w:rsidRDefault="006A411E">
      <w:pPr>
        <w:spacing w:line="271" w:lineRule="auto"/>
        <w:ind w:left="13" w:right="144" w:hanging="10"/>
      </w:pPr>
      <w:r>
        <w:rPr>
          <w:b/>
        </w:rPr>
        <w:t>A témakörök és óraszámok áttekintő táblázata</w:t>
      </w:r>
      <w:r>
        <w:t xml:space="preserve"> </w:t>
      </w:r>
    </w:p>
    <w:tbl>
      <w:tblPr>
        <w:tblStyle w:val="TableGrid"/>
        <w:tblW w:w="8205" w:type="dxa"/>
        <w:tblInd w:w="499" w:type="dxa"/>
        <w:tblCellMar>
          <w:left w:w="126" w:type="dxa"/>
          <w:right w:w="42" w:type="dxa"/>
        </w:tblCellMar>
        <w:tblLook w:val="04A0" w:firstRow="1" w:lastRow="0" w:firstColumn="1" w:lastColumn="0" w:noHBand="0" w:noVBand="1"/>
      </w:tblPr>
      <w:tblGrid>
        <w:gridCol w:w="6787"/>
        <w:gridCol w:w="1418"/>
      </w:tblGrid>
      <w:tr w:rsidR="004D0AEA" w14:paraId="12201642" w14:textId="77777777">
        <w:trPr>
          <w:trHeight w:val="276"/>
        </w:trPr>
        <w:tc>
          <w:tcPr>
            <w:tcW w:w="6787" w:type="dxa"/>
            <w:tcBorders>
              <w:top w:val="single" w:sz="5" w:space="0" w:color="000000"/>
              <w:left w:val="single" w:sz="5" w:space="0" w:color="000000"/>
              <w:bottom w:val="single" w:sz="5" w:space="0" w:color="000000"/>
              <w:right w:val="single" w:sz="5" w:space="0" w:color="000000"/>
            </w:tcBorders>
          </w:tcPr>
          <w:p w14:paraId="6F0865DE" w14:textId="77777777" w:rsidR="004D0AEA" w:rsidRDefault="006A411E">
            <w:pPr>
              <w:spacing w:after="0" w:line="259" w:lineRule="auto"/>
              <w:ind w:right="76" w:firstLine="0"/>
              <w:jc w:val="center"/>
            </w:pPr>
            <w:r>
              <w:rPr>
                <w:b/>
              </w:rPr>
              <w:t xml:space="preserve">Témakör neve </w:t>
            </w:r>
          </w:p>
        </w:tc>
        <w:tc>
          <w:tcPr>
            <w:tcW w:w="1418" w:type="dxa"/>
            <w:tcBorders>
              <w:top w:val="single" w:sz="5" w:space="0" w:color="000000"/>
              <w:left w:val="single" w:sz="5" w:space="0" w:color="000000"/>
              <w:bottom w:val="single" w:sz="5" w:space="0" w:color="000000"/>
              <w:right w:val="single" w:sz="5" w:space="0" w:color="000000"/>
            </w:tcBorders>
          </w:tcPr>
          <w:p w14:paraId="3038E7C4" w14:textId="77777777" w:rsidR="004D0AEA" w:rsidRDefault="006A411E">
            <w:pPr>
              <w:spacing w:after="0" w:line="259" w:lineRule="auto"/>
              <w:ind w:left="120" w:firstLine="0"/>
              <w:jc w:val="left"/>
            </w:pPr>
            <w:r>
              <w:rPr>
                <w:b/>
              </w:rPr>
              <w:t xml:space="preserve">Óraszám </w:t>
            </w:r>
          </w:p>
        </w:tc>
      </w:tr>
      <w:tr w:rsidR="004D0AEA" w14:paraId="272DE295" w14:textId="77777777">
        <w:trPr>
          <w:trHeight w:val="289"/>
        </w:trPr>
        <w:tc>
          <w:tcPr>
            <w:tcW w:w="6787" w:type="dxa"/>
            <w:tcBorders>
              <w:top w:val="single" w:sz="5" w:space="0" w:color="000000"/>
              <w:left w:val="single" w:sz="5" w:space="0" w:color="000000"/>
              <w:bottom w:val="single" w:sz="5" w:space="0" w:color="000000"/>
              <w:right w:val="single" w:sz="5" w:space="0" w:color="000000"/>
            </w:tcBorders>
          </w:tcPr>
          <w:p w14:paraId="7402A376" w14:textId="77777777" w:rsidR="004D0AEA" w:rsidRDefault="006A411E">
            <w:pPr>
              <w:spacing w:after="0" w:line="259" w:lineRule="auto"/>
              <w:ind w:firstLine="0"/>
              <w:jc w:val="left"/>
            </w:pPr>
            <w:r>
              <w:rPr>
                <w:b/>
              </w:rPr>
              <w:t xml:space="preserve">7. ÉVFOLYAM </w:t>
            </w:r>
          </w:p>
        </w:tc>
        <w:tc>
          <w:tcPr>
            <w:tcW w:w="1418" w:type="dxa"/>
            <w:tcBorders>
              <w:top w:val="single" w:sz="5" w:space="0" w:color="000000"/>
              <w:left w:val="single" w:sz="5" w:space="0" w:color="000000"/>
              <w:bottom w:val="single" w:sz="5" w:space="0" w:color="000000"/>
              <w:right w:val="single" w:sz="5" w:space="0" w:color="000000"/>
            </w:tcBorders>
          </w:tcPr>
          <w:p w14:paraId="2445DCA1" w14:textId="77777777" w:rsidR="004D0AEA" w:rsidRDefault="006A411E">
            <w:pPr>
              <w:spacing w:after="0" w:line="259" w:lineRule="auto"/>
              <w:ind w:right="12" w:firstLine="0"/>
              <w:jc w:val="center"/>
            </w:pPr>
            <w:r>
              <w:rPr>
                <w:b/>
              </w:rPr>
              <w:t xml:space="preserve"> </w:t>
            </w:r>
          </w:p>
        </w:tc>
      </w:tr>
      <w:tr w:rsidR="004D0AEA" w14:paraId="1858B11B" w14:textId="77777777">
        <w:trPr>
          <w:trHeight w:val="288"/>
        </w:trPr>
        <w:tc>
          <w:tcPr>
            <w:tcW w:w="6787" w:type="dxa"/>
            <w:tcBorders>
              <w:top w:val="single" w:sz="5" w:space="0" w:color="000000"/>
              <w:left w:val="single" w:sz="5" w:space="0" w:color="000000"/>
              <w:bottom w:val="single" w:sz="5" w:space="0" w:color="000000"/>
              <w:right w:val="single" w:sz="5" w:space="0" w:color="000000"/>
            </w:tcBorders>
          </w:tcPr>
          <w:p w14:paraId="265A3CA8" w14:textId="77777777" w:rsidR="004D0AEA" w:rsidRDefault="006A411E">
            <w:pPr>
              <w:spacing w:after="0" w:line="259" w:lineRule="auto"/>
              <w:ind w:firstLine="0"/>
              <w:jc w:val="left"/>
            </w:pPr>
            <w:r>
              <w:t>Bevezetés a fizikába</w:t>
            </w:r>
            <w:r>
              <w:rPr>
                <w:b/>
              </w:rPr>
              <w:t xml:space="preserve"> </w:t>
            </w:r>
          </w:p>
        </w:tc>
        <w:tc>
          <w:tcPr>
            <w:tcW w:w="1418" w:type="dxa"/>
            <w:tcBorders>
              <w:top w:val="single" w:sz="5" w:space="0" w:color="000000"/>
              <w:left w:val="single" w:sz="5" w:space="0" w:color="000000"/>
              <w:bottom w:val="single" w:sz="5" w:space="0" w:color="000000"/>
              <w:right w:val="single" w:sz="5" w:space="0" w:color="000000"/>
            </w:tcBorders>
          </w:tcPr>
          <w:p w14:paraId="6ED5BA4B" w14:textId="77777777" w:rsidR="004D0AEA" w:rsidRDefault="006A411E">
            <w:pPr>
              <w:spacing w:after="0" w:line="259" w:lineRule="auto"/>
              <w:ind w:right="72" w:firstLine="0"/>
              <w:jc w:val="center"/>
            </w:pPr>
            <w:r>
              <w:t xml:space="preserve">2 </w:t>
            </w:r>
          </w:p>
        </w:tc>
      </w:tr>
      <w:tr w:rsidR="004D0AEA" w14:paraId="36961282" w14:textId="77777777">
        <w:trPr>
          <w:trHeight w:val="288"/>
        </w:trPr>
        <w:tc>
          <w:tcPr>
            <w:tcW w:w="6787" w:type="dxa"/>
            <w:tcBorders>
              <w:top w:val="single" w:sz="5" w:space="0" w:color="000000"/>
              <w:left w:val="single" w:sz="5" w:space="0" w:color="000000"/>
              <w:bottom w:val="single" w:sz="5" w:space="0" w:color="000000"/>
              <w:right w:val="single" w:sz="5" w:space="0" w:color="000000"/>
            </w:tcBorders>
          </w:tcPr>
          <w:p w14:paraId="1D8F14FA" w14:textId="77777777" w:rsidR="004D0AEA" w:rsidRDefault="006A411E">
            <w:pPr>
              <w:spacing w:after="0" w:line="259" w:lineRule="auto"/>
              <w:ind w:firstLine="0"/>
              <w:jc w:val="left"/>
            </w:pPr>
            <w:r>
              <w:t xml:space="preserve">Az energia </w:t>
            </w:r>
          </w:p>
        </w:tc>
        <w:tc>
          <w:tcPr>
            <w:tcW w:w="1418" w:type="dxa"/>
            <w:tcBorders>
              <w:top w:val="single" w:sz="5" w:space="0" w:color="000000"/>
              <w:left w:val="single" w:sz="5" w:space="0" w:color="000000"/>
              <w:bottom w:val="single" w:sz="5" w:space="0" w:color="000000"/>
              <w:right w:val="single" w:sz="5" w:space="0" w:color="000000"/>
            </w:tcBorders>
          </w:tcPr>
          <w:p w14:paraId="15248F31" w14:textId="77777777" w:rsidR="004D0AEA" w:rsidRDefault="006A411E">
            <w:pPr>
              <w:spacing w:after="0" w:line="259" w:lineRule="auto"/>
              <w:ind w:right="72" w:firstLine="0"/>
              <w:jc w:val="center"/>
            </w:pPr>
            <w:r>
              <w:t xml:space="preserve">6 </w:t>
            </w:r>
          </w:p>
        </w:tc>
      </w:tr>
      <w:tr w:rsidR="004D0AEA" w14:paraId="78C441BB" w14:textId="77777777">
        <w:trPr>
          <w:trHeight w:val="288"/>
        </w:trPr>
        <w:tc>
          <w:tcPr>
            <w:tcW w:w="6787" w:type="dxa"/>
            <w:tcBorders>
              <w:top w:val="single" w:sz="5" w:space="0" w:color="000000"/>
              <w:left w:val="single" w:sz="5" w:space="0" w:color="000000"/>
              <w:bottom w:val="single" w:sz="5" w:space="0" w:color="000000"/>
              <w:right w:val="single" w:sz="5" w:space="0" w:color="000000"/>
            </w:tcBorders>
          </w:tcPr>
          <w:p w14:paraId="3650D88C" w14:textId="77777777" w:rsidR="004D0AEA" w:rsidRDefault="006A411E">
            <w:pPr>
              <w:spacing w:after="0" w:line="259" w:lineRule="auto"/>
              <w:ind w:firstLine="0"/>
              <w:jc w:val="left"/>
            </w:pPr>
            <w:r>
              <w:t xml:space="preserve">Mozgás közlekedés és sportolás közben </w:t>
            </w:r>
          </w:p>
        </w:tc>
        <w:tc>
          <w:tcPr>
            <w:tcW w:w="1418" w:type="dxa"/>
            <w:tcBorders>
              <w:top w:val="single" w:sz="5" w:space="0" w:color="000000"/>
              <w:left w:val="single" w:sz="5" w:space="0" w:color="000000"/>
              <w:bottom w:val="single" w:sz="5" w:space="0" w:color="000000"/>
              <w:right w:val="single" w:sz="5" w:space="0" w:color="000000"/>
            </w:tcBorders>
          </w:tcPr>
          <w:p w14:paraId="56904C19" w14:textId="77777777" w:rsidR="004D0AEA" w:rsidRDefault="006A411E">
            <w:pPr>
              <w:spacing w:after="0" w:line="259" w:lineRule="auto"/>
              <w:ind w:right="72" w:firstLine="0"/>
              <w:jc w:val="center"/>
            </w:pPr>
            <w:r>
              <w:t xml:space="preserve">5 </w:t>
            </w:r>
          </w:p>
        </w:tc>
      </w:tr>
      <w:tr w:rsidR="004D0AEA" w14:paraId="5DDB16C0" w14:textId="77777777">
        <w:trPr>
          <w:trHeight w:val="288"/>
        </w:trPr>
        <w:tc>
          <w:tcPr>
            <w:tcW w:w="6787" w:type="dxa"/>
            <w:tcBorders>
              <w:top w:val="single" w:sz="5" w:space="0" w:color="000000"/>
              <w:left w:val="single" w:sz="5" w:space="0" w:color="000000"/>
              <w:bottom w:val="single" w:sz="5" w:space="0" w:color="000000"/>
              <w:right w:val="single" w:sz="5" w:space="0" w:color="000000"/>
            </w:tcBorders>
          </w:tcPr>
          <w:p w14:paraId="1C1A9D4B" w14:textId="77777777" w:rsidR="004D0AEA" w:rsidRDefault="006A411E">
            <w:pPr>
              <w:spacing w:after="0" w:line="259" w:lineRule="auto"/>
              <w:ind w:firstLine="0"/>
              <w:jc w:val="left"/>
            </w:pPr>
            <w:r>
              <w:t xml:space="preserve">Lendület és egyensúly </w:t>
            </w:r>
          </w:p>
        </w:tc>
        <w:tc>
          <w:tcPr>
            <w:tcW w:w="1418" w:type="dxa"/>
            <w:tcBorders>
              <w:top w:val="single" w:sz="5" w:space="0" w:color="000000"/>
              <w:left w:val="single" w:sz="5" w:space="0" w:color="000000"/>
              <w:bottom w:val="single" w:sz="5" w:space="0" w:color="000000"/>
              <w:right w:val="single" w:sz="5" w:space="0" w:color="000000"/>
            </w:tcBorders>
          </w:tcPr>
          <w:p w14:paraId="4411118D" w14:textId="77777777" w:rsidR="004D0AEA" w:rsidRDefault="006A411E">
            <w:pPr>
              <w:spacing w:after="0" w:line="259" w:lineRule="auto"/>
              <w:ind w:right="72" w:firstLine="0"/>
              <w:jc w:val="center"/>
            </w:pPr>
            <w:r>
              <w:t xml:space="preserve">5 </w:t>
            </w:r>
          </w:p>
        </w:tc>
      </w:tr>
      <w:tr w:rsidR="004D0AEA" w14:paraId="2E152513" w14:textId="77777777">
        <w:trPr>
          <w:trHeight w:val="277"/>
        </w:trPr>
        <w:tc>
          <w:tcPr>
            <w:tcW w:w="6787" w:type="dxa"/>
            <w:tcBorders>
              <w:top w:val="single" w:sz="5" w:space="0" w:color="000000"/>
              <w:left w:val="single" w:sz="5" w:space="0" w:color="000000"/>
              <w:bottom w:val="single" w:sz="5" w:space="0" w:color="000000"/>
              <w:right w:val="single" w:sz="5" w:space="0" w:color="000000"/>
            </w:tcBorders>
          </w:tcPr>
          <w:p w14:paraId="3904BD5C" w14:textId="77777777" w:rsidR="004D0AEA" w:rsidRDefault="006A411E">
            <w:pPr>
              <w:spacing w:after="0" w:line="259" w:lineRule="auto"/>
              <w:ind w:right="44" w:firstLine="0"/>
              <w:jc w:val="right"/>
            </w:pPr>
            <w:r>
              <w:rPr>
                <w:b/>
              </w:rPr>
              <w:t xml:space="preserve">Összes óraszám </w:t>
            </w:r>
          </w:p>
        </w:tc>
        <w:tc>
          <w:tcPr>
            <w:tcW w:w="1418" w:type="dxa"/>
            <w:tcBorders>
              <w:top w:val="single" w:sz="5" w:space="0" w:color="000000"/>
              <w:left w:val="single" w:sz="5" w:space="0" w:color="000000"/>
              <w:bottom w:val="single" w:sz="5" w:space="0" w:color="000000"/>
              <w:right w:val="single" w:sz="5" w:space="0" w:color="000000"/>
            </w:tcBorders>
          </w:tcPr>
          <w:p w14:paraId="05E144B2" w14:textId="77777777" w:rsidR="004D0AEA" w:rsidRDefault="006A411E">
            <w:pPr>
              <w:spacing w:after="0" w:line="259" w:lineRule="auto"/>
              <w:ind w:right="72" w:firstLine="0"/>
              <w:jc w:val="center"/>
            </w:pPr>
            <w:r>
              <w:rPr>
                <w:b/>
              </w:rPr>
              <w:t xml:space="preserve">18 </w:t>
            </w:r>
          </w:p>
        </w:tc>
      </w:tr>
      <w:tr w:rsidR="004D0AEA" w14:paraId="675D8E34" w14:textId="77777777">
        <w:trPr>
          <w:trHeight w:val="288"/>
        </w:trPr>
        <w:tc>
          <w:tcPr>
            <w:tcW w:w="6787" w:type="dxa"/>
            <w:tcBorders>
              <w:top w:val="single" w:sz="5" w:space="0" w:color="000000"/>
              <w:left w:val="single" w:sz="5" w:space="0" w:color="000000"/>
              <w:bottom w:val="single" w:sz="5" w:space="0" w:color="000000"/>
              <w:right w:val="single" w:sz="5" w:space="0" w:color="000000"/>
            </w:tcBorders>
          </w:tcPr>
          <w:p w14:paraId="7C3C1D85" w14:textId="77777777" w:rsidR="004D0AEA" w:rsidRDefault="006A411E">
            <w:pPr>
              <w:spacing w:after="0" w:line="259" w:lineRule="auto"/>
              <w:ind w:firstLine="0"/>
              <w:jc w:val="left"/>
            </w:pPr>
            <w:r>
              <w:rPr>
                <w:b/>
              </w:rPr>
              <w:t xml:space="preserve">8. ÉVFOLYAM </w:t>
            </w:r>
          </w:p>
        </w:tc>
        <w:tc>
          <w:tcPr>
            <w:tcW w:w="1418" w:type="dxa"/>
            <w:tcBorders>
              <w:top w:val="single" w:sz="5" w:space="0" w:color="000000"/>
              <w:left w:val="single" w:sz="5" w:space="0" w:color="000000"/>
              <w:bottom w:val="single" w:sz="5" w:space="0" w:color="000000"/>
              <w:right w:val="single" w:sz="5" w:space="0" w:color="000000"/>
            </w:tcBorders>
          </w:tcPr>
          <w:p w14:paraId="29456C6E" w14:textId="77777777" w:rsidR="004D0AEA" w:rsidRDefault="006A411E">
            <w:pPr>
              <w:spacing w:after="0" w:line="259" w:lineRule="auto"/>
              <w:ind w:right="12" w:firstLine="0"/>
              <w:jc w:val="center"/>
            </w:pPr>
            <w:r>
              <w:t xml:space="preserve"> </w:t>
            </w:r>
          </w:p>
        </w:tc>
      </w:tr>
      <w:tr w:rsidR="004D0AEA" w14:paraId="1E9132E0" w14:textId="77777777">
        <w:trPr>
          <w:trHeight w:val="288"/>
        </w:trPr>
        <w:tc>
          <w:tcPr>
            <w:tcW w:w="6787" w:type="dxa"/>
            <w:tcBorders>
              <w:top w:val="single" w:sz="5" w:space="0" w:color="000000"/>
              <w:left w:val="single" w:sz="5" w:space="0" w:color="000000"/>
              <w:bottom w:val="single" w:sz="5" w:space="0" w:color="000000"/>
              <w:right w:val="single" w:sz="5" w:space="0" w:color="000000"/>
            </w:tcBorders>
          </w:tcPr>
          <w:p w14:paraId="0B253D5B" w14:textId="77777777" w:rsidR="004D0AEA" w:rsidRDefault="006A411E">
            <w:pPr>
              <w:spacing w:after="0" w:line="259" w:lineRule="auto"/>
              <w:ind w:firstLine="0"/>
              <w:jc w:val="left"/>
            </w:pPr>
            <w:r>
              <w:t xml:space="preserve">Víz, levegő és szilárd anyagok a háztartásban és a környezetünkben </w:t>
            </w:r>
          </w:p>
        </w:tc>
        <w:tc>
          <w:tcPr>
            <w:tcW w:w="1418" w:type="dxa"/>
            <w:tcBorders>
              <w:top w:val="single" w:sz="5" w:space="0" w:color="000000"/>
              <w:left w:val="single" w:sz="5" w:space="0" w:color="000000"/>
              <w:bottom w:val="single" w:sz="5" w:space="0" w:color="000000"/>
              <w:right w:val="single" w:sz="5" w:space="0" w:color="000000"/>
            </w:tcBorders>
          </w:tcPr>
          <w:p w14:paraId="2EAF8515" w14:textId="77777777" w:rsidR="004D0AEA" w:rsidRDefault="006A411E">
            <w:pPr>
              <w:spacing w:after="0" w:line="259" w:lineRule="auto"/>
              <w:ind w:right="72" w:firstLine="0"/>
              <w:jc w:val="center"/>
            </w:pPr>
            <w:r>
              <w:t xml:space="preserve">6 </w:t>
            </w:r>
          </w:p>
        </w:tc>
      </w:tr>
      <w:tr w:rsidR="004D0AEA" w14:paraId="5209CDDA" w14:textId="77777777">
        <w:trPr>
          <w:trHeight w:val="288"/>
        </w:trPr>
        <w:tc>
          <w:tcPr>
            <w:tcW w:w="6787" w:type="dxa"/>
            <w:tcBorders>
              <w:top w:val="single" w:sz="5" w:space="0" w:color="000000"/>
              <w:left w:val="single" w:sz="5" w:space="0" w:color="000000"/>
              <w:bottom w:val="single" w:sz="5" w:space="0" w:color="000000"/>
              <w:right w:val="single" w:sz="5" w:space="0" w:color="000000"/>
            </w:tcBorders>
          </w:tcPr>
          <w:p w14:paraId="43597059" w14:textId="77777777" w:rsidR="004D0AEA" w:rsidRDefault="006A411E">
            <w:pPr>
              <w:spacing w:after="0" w:line="259" w:lineRule="auto"/>
              <w:ind w:firstLine="0"/>
              <w:jc w:val="left"/>
            </w:pPr>
            <w:r>
              <w:lastRenderedPageBreak/>
              <w:t xml:space="preserve">Elektromosság a háztartásban </w:t>
            </w:r>
          </w:p>
        </w:tc>
        <w:tc>
          <w:tcPr>
            <w:tcW w:w="1418" w:type="dxa"/>
            <w:tcBorders>
              <w:top w:val="single" w:sz="5" w:space="0" w:color="000000"/>
              <w:left w:val="single" w:sz="5" w:space="0" w:color="000000"/>
              <w:bottom w:val="single" w:sz="5" w:space="0" w:color="000000"/>
              <w:right w:val="single" w:sz="5" w:space="0" w:color="000000"/>
            </w:tcBorders>
          </w:tcPr>
          <w:p w14:paraId="5937F048" w14:textId="77777777" w:rsidR="004D0AEA" w:rsidRDefault="006A411E">
            <w:pPr>
              <w:spacing w:after="0" w:line="259" w:lineRule="auto"/>
              <w:ind w:right="72" w:firstLine="0"/>
              <w:jc w:val="center"/>
            </w:pPr>
            <w:r>
              <w:t xml:space="preserve">7 </w:t>
            </w:r>
          </w:p>
        </w:tc>
      </w:tr>
      <w:tr w:rsidR="004D0AEA" w14:paraId="3EB8E6F4" w14:textId="77777777">
        <w:trPr>
          <w:trHeight w:val="288"/>
        </w:trPr>
        <w:tc>
          <w:tcPr>
            <w:tcW w:w="6787" w:type="dxa"/>
            <w:tcBorders>
              <w:top w:val="single" w:sz="5" w:space="0" w:color="000000"/>
              <w:left w:val="single" w:sz="5" w:space="0" w:color="000000"/>
              <w:bottom w:val="single" w:sz="5" w:space="0" w:color="000000"/>
              <w:right w:val="single" w:sz="5" w:space="0" w:color="000000"/>
            </w:tcBorders>
          </w:tcPr>
          <w:p w14:paraId="5D2AF9E9" w14:textId="77777777" w:rsidR="004D0AEA" w:rsidRDefault="006A411E">
            <w:pPr>
              <w:spacing w:after="0" w:line="259" w:lineRule="auto"/>
              <w:ind w:firstLine="0"/>
              <w:jc w:val="left"/>
            </w:pPr>
            <w:r>
              <w:t xml:space="preserve">Világítás, fény, optikai eszközök </w:t>
            </w:r>
          </w:p>
        </w:tc>
        <w:tc>
          <w:tcPr>
            <w:tcW w:w="1418" w:type="dxa"/>
            <w:tcBorders>
              <w:top w:val="single" w:sz="5" w:space="0" w:color="000000"/>
              <w:left w:val="single" w:sz="5" w:space="0" w:color="000000"/>
              <w:bottom w:val="single" w:sz="5" w:space="0" w:color="000000"/>
              <w:right w:val="single" w:sz="5" w:space="0" w:color="000000"/>
            </w:tcBorders>
          </w:tcPr>
          <w:p w14:paraId="54C2580E" w14:textId="77777777" w:rsidR="004D0AEA" w:rsidRDefault="006A411E">
            <w:pPr>
              <w:spacing w:after="0" w:line="259" w:lineRule="auto"/>
              <w:ind w:right="72" w:firstLine="0"/>
              <w:jc w:val="center"/>
            </w:pPr>
            <w:r>
              <w:t xml:space="preserve">6 </w:t>
            </w:r>
          </w:p>
        </w:tc>
      </w:tr>
      <w:tr w:rsidR="004D0AEA" w14:paraId="15DD5F7C" w14:textId="77777777">
        <w:trPr>
          <w:trHeight w:val="277"/>
        </w:trPr>
        <w:tc>
          <w:tcPr>
            <w:tcW w:w="6787" w:type="dxa"/>
            <w:tcBorders>
              <w:top w:val="single" w:sz="5" w:space="0" w:color="000000"/>
              <w:left w:val="single" w:sz="5" w:space="0" w:color="000000"/>
              <w:bottom w:val="single" w:sz="5" w:space="0" w:color="000000"/>
              <w:right w:val="single" w:sz="5" w:space="0" w:color="000000"/>
            </w:tcBorders>
          </w:tcPr>
          <w:p w14:paraId="5680FE9F" w14:textId="77777777" w:rsidR="004D0AEA" w:rsidRDefault="006A411E">
            <w:pPr>
              <w:spacing w:after="0" w:line="259" w:lineRule="auto"/>
              <w:ind w:firstLine="0"/>
              <w:jc w:val="left"/>
            </w:pPr>
            <w:r>
              <w:t xml:space="preserve">Hullámok </w:t>
            </w:r>
          </w:p>
        </w:tc>
        <w:tc>
          <w:tcPr>
            <w:tcW w:w="1418" w:type="dxa"/>
            <w:tcBorders>
              <w:top w:val="single" w:sz="5" w:space="0" w:color="000000"/>
              <w:left w:val="single" w:sz="5" w:space="0" w:color="000000"/>
              <w:bottom w:val="single" w:sz="5" w:space="0" w:color="000000"/>
              <w:right w:val="single" w:sz="5" w:space="0" w:color="000000"/>
            </w:tcBorders>
          </w:tcPr>
          <w:p w14:paraId="2DB50DC1" w14:textId="77777777" w:rsidR="004D0AEA" w:rsidRDefault="006A411E">
            <w:pPr>
              <w:spacing w:after="0" w:line="259" w:lineRule="auto"/>
              <w:ind w:right="72" w:firstLine="0"/>
              <w:jc w:val="center"/>
            </w:pPr>
            <w:r>
              <w:t xml:space="preserve">5 </w:t>
            </w:r>
          </w:p>
        </w:tc>
      </w:tr>
      <w:tr w:rsidR="004D0AEA" w14:paraId="7897C133" w14:textId="77777777">
        <w:trPr>
          <w:trHeight w:val="288"/>
        </w:trPr>
        <w:tc>
          <w:tcPr>
            <w:tcW w:w="6787" w:type="dxa"/>
            <w:tcBorders>
              <w:top w:val="single" w:sz="5" w:space="0" w:color="000000"/>
              <w:left w:val="single" w:sz="5" w:space="0" w:color="000000"/>
              <w:bottom w:val="single" w:sz="5" w:space="0" w:color="000000"/>
              <w:right w:val="single" w:sz="5" w:space="0" w:color="000000"/>
            </w:tcBorders>
          </w:tcPr>
          <w:p w14:paraId="68A4DEA1" w14:textId="77777777" w:rsidR="004D0AEA" w:rsidRDefault="006A411E">
            <w:pPr>
              <w:spacing w:after="0" w:line="259" w:lineRule="auto"/>
              <w:ind w:firstLine="0"/>
              <w:jc w:val="left"/>
            </w:pPr>
            <w:r>
              <w:t xml:space="preserve">Környezetünk globális problémái </w:t>
            </w:r>
          </w:p>
        </w:tc>
        <w:tc>
          <w:tcPr>
            <w:tcW w:w="1418" w:type="dxa"/>
            <w:tcBorders>
              <w:top w:val="single" w:sz="5" w:space="0" w:color="000000"/>
              <w:left w:val="single" w:sz="5" w:space="0" w:color="000000"/>
              <w:bottom w:val="single" w:sz="5" w:space="0" w:color="000000"/>
              <w:right w:val="single" w:sz="5" w:space="0" w:color="000000"/>
            </w:tcBorders>
          </w:tcPr>
          <w:p w14:paraId="17FDA460" w14:textId="77777777" w:rsidR="004D0AEA" w:rsidRDefault="006A411E">
            <w:pPr>
              <w:spacing w:after="0" w:line="259" w:lineRule="auto"/>
              <w:ind w:right="72" w:firstLine="0"/>
              <w:jc w:val="center"/>
            </w:pPr>
            <w:r>
              <w:t xml:space="preserve">6 </w:t>
            </w:r>
          </w:p>
        </w:tc>
      </w:tr>
      <w:tr w:rsidR="004D0AEA" w14:paraId="3C564D26" w14:textId="77777777">
        <w:trPr>
          <w:trHeight w:val="288"/>
        </w:trPr>
        <w:tc>
          <w:tcPr>
            <w:tcW w:w="6787" w:type="dxa"/>
            <w:tcBorders>
              <w:top w:val="single" w:sz="5" w:space="0" w:color="000000"/>
              <w:left w:val="single" w:sz="5" w:space="0" w:color="000000"/>
              <w:bottom w:val="single" w:sz="5" w:space="0" w:color="000000"/>
              <w:right w:val="single" w:sz="5" w:space="0" w:color="000000"/>
            </w:tcBorders>
          </w:tcPr>
          <w:p w14:paraId="70DBC8EC" w14:textId="77777777" w:rsidR="004D0AEA" w:rsidRDefault="006A411E">
            <w:pPr>
              <w:spacing w:after="0" w:line="259" w:lineRule="auto"/>
              <w:ind w:firstLine="0"/>
              <w:jc w:val="left"/>
            </w:pPr>
            <w:r>
              <w:t xml:space="preserve">Égi jelenségek megfigyelése és magyarázata </w:t>
            </w:r>
          </w:p>
        </w:tc>
        <w:tc>
          <w:tcPr>
            <w:tcW w:w="1418" w:type="dxa"/>
            <w:tcBorders>
              <w:top w:val="single" w:sz="5" w:space="0" w:color="000000"/>
              <w:left w:val="single" w:sz="5" w:space="0" w:color="000000"/>
              <w:bottom w:val="single" w:sz="5" w:space="0" w:color="000000"/>
              <w:right w:val="single" w:sz="5" w:space="0" w:color="000000"/>
            </w:tcBorders>
          </w:tcPr>
          <w:p w14:paraId="3AB7E844" w14:textId="77777777" w:rsidR="004D0AEA" w:rsidRDefault="006A411E">
            <w:pPr>
              <w:spacing w:after="0" w:line="259" w:lineRule="auto"/>
              <w:ind w:right="72" w:firstLine="0"/>
              <w:jc w:val="center"/>
            </w:pPr>
            <w:r>
              <w:t xml:space="preserve">6 </w:t>
            </w:r>
          </w:p>
        </w:tc>
      </w:tr>
      <w:tr w:rsidR="004D0AEA" w14:paraId="1373E1B8" w14:textId="77777777">
        <w:trPr>
          <w:trHeight w:val="288"/>
        </w:trPr>
        <w:tc>
          <w:tcPr>
            <w:tcW w:w="6787" w:type="dxa"/>
            <w:tcBorders>
              <w:top w:val="single" w:sz="5" w:space="0" w:color="000000"/>
              <w:left w:val="single" w:sz="5" w:space="0" w:color="000000"/>
              <w:bottom w:val="single" w:sz="5" w:space="0" w:color="000000"/>
              <w:right w:val="single" w:sz="5" w:space="0" w:color="000000"/>
            </w:tcBorders>
          </w:tcPr>
          <w:p w14:paraId="55DA797A" w14:textId="77777777" w:rsidR="004D0AEA" w:rsidRDefault="006A411E">
            <w:pPr>
              <w:spacing w:after="0" w:line="259" w:lineRule="auto"/>
              <w:ind w:right="68" w:firstLine="0"/>
              <w:jc w:val="right"/>
            </w:pPr>
            <w:r>
              <w:rPr>
                <w:b/>
              </w:rPr>
              <w:t xml:space="preserve">Összes óraszám: </w:t>
            </w:r>
          </w:p>
        </w:tc>
        <w:tc>
          <w:tcPr>
            <w:tcW w:w="1418" w:type="dxa"/>
            <w:tcBorders>
              <w:top w:val="single" w:sz="5" w:space="0" w:color="000000"/>
              <w:left w:val="single" w:sz="5" w:space="0" w:color="000000"/>
              <w:bottom w:val="single" w:sz="5" w:space="0" w:color="000000"/>
              <w:right w:val="single" w:sz="5" w:space="0" w:color="000000"/>
            </w:tcBorders>
          </w:tcPr>
          <w:p w14:paraId="397332E2" w14:textId="77777777" w:rsidR="004D0AEA" w:rsidRDefault="006A411E">
            <w:pPr>
              <w:spacing w:after="0" w:line="259" w:lineRule="auto"/>
              <w:ind w:right="72" w:firstLine="0"/>
              <w:jc w:val="center"/>
            </w:pPr>
            <w:r>
              <w:rPr>
                <w:b/>
              </w:rPr>
              <w:t xml:space="preserve">36 </w:t>
            </w:r>
          </w:p>
        </w:tc>
      </w:tr>
    </w:tbl>
    <w:p w14:paraId="5FA70C9C" w14:textId="77777777" w:rsidR="004D0AEA" w:rsidRDefault="006A411E">
      <w:pPr>
        <w:spacing w:after="222" w:line="271" w:lineRule="auto"/>
        <w:ind w:left="13" w:right="144" w:hanging="10"/>
      </w:pPr>
      <w:r>
        <w:rPr>
          <w:b/>
        </w:rPr>
        <w:t xml:space="preserve">7.Évfolyam </w:t>
      </w:r>
    </w:p>
    <w:p w14:paraId="269BA26D" w14:textId="77777777" w:rsidR="004D0AEA" w:rsidRDefault="006A411E">
      <w:pPr>
        <w:spacing w:line="271" w:lineRule="auto"/>
        <w:ind w:left="13" w:right="144" w:hanging="10"/>
      </w:pPr>
      <w:r>
        <w:rPr>
          <w:b/>
          <w:sz w:val="28"/>
        </w:rPr>
        <w:t>Témakör:</w:t>
      </w:r>
      <w:r>
        <w:rPr>
          <w:b/>
          <w:sz w:val="19"/>
        </w:rPr>
        <w:t xml:space="preserve"> </w:t>
      </w:r>
      <w:r>
        <w:rPr>
          <w:b/>
        </w:rPr>
        <w:t>Bevezetés a fizikába</w:t>
      </w:r>
      <w:r>
        <w:t xml:space="preserve"> </w:t>
      </w:r>
    </w:p>
    <w:p w14:paraId="3BB2FCB3" w14:textId="77777777" w:rsidR="004D0AEA" w:rsidRDefault="006A411E">
      <w:pPr>
        <w:spacing w:line="271" w:lineRule="auto"/>
        <w:ind w:left="13" w:right="144" w:hanging="10"/>
      </w:pPr>
      <w:r>
        <w:rPr>
          <w:b/>
        </w:rPr>
        <w:t xml:space="preserve">Tanulási eredmények </w:t>
      </w:r>
    </w:p>
    <w:p w14:paraId="5C953558" w14:textId="77777777" w:rsidR="004D0AEA" w:rsidRDefault="006A411E">
      <w:pPr>
        <w:spacing w:line="271" w:lineRule="auto"/>
        <w:ind w:left="364" w:right="144" w:hanging="361"/>
      </w:pPr>
      <w:r>
        <w:rPr>
          <w:b/>
        </w:rPr>
        <w:t xml:space="preserve">A témakör tanulása hozzájárul ahhoz, hogy a tanuló a nevelési-oktatási szakasz végére: </w:t>
      </w:r>
      <w:r>
        <w:t>−</w:t>
      </w:r>
      <w:r>
        <w:rPr>
          <w:rFonts w:ascii="Arial" w:eastAsia="Arial" w:hAnsi="Arial" w:cs="Arial"/>
        </w:rPr>
        <w:t xml:space="preserve"> </w:t>
      </w:r>
      <w:r>
        <w:t xml:space="preserve">jó becsléseket tud adni egyszerű számítás, következtetés segítségével; </w:t>
      </w:r>
    </w:p>
    <w:p w14:paraId="632C5466" w14:textId="77777777" w:rsidR="004D0AEA" w:rsidRDefault="006A411E">
      <w:pPr>
        <w:ind w:left="721" w:right="15" w:hanging="360"/>
      </w:pPr>
      <w:r>
        <w:t>−</w:t>
      </w:r>
      <w:r>
        <w:rPr>
          <w:rFonts w:ascii="Arial" w:eastAsia="Arial" w:hAnsi="Arial" w:cs="Arial"/>
        </w:rPr>
        <w:t xml:space="preserve"> </w:t>
      </w:r>
      <w:r>
        <w:t xml:space="preserve">értelmezi a sportolást segítő kisalkalmazások által mért fizikai adatokat. Méréseket végez a mobiltelefon </w:t>
      </w:r>
      <w:proofErr w:type="spellStart"/>
      <w:r>
        <w:t>szenzorainak</w:t>
      </w:r>
      <w:proofErr w:type="spellEnd"/>
      <w:r>
        <w:t xml:space="preserve"> segítségével; </w:t>
      </w:r>
    </w:p>
    <w:p w14:paraId="36AEA851" w14:textId="77777777" w:rsidR="004D0AEA" w:rsidRDefault="006A411E">
      <w:pPr>
        <w:ind w:left="3" w:right="15" w:firstLine="361"/>
      </w:pPr>
      <w:r>
        <w:t>−</w:t>
      </w:r>
      <w:r>
        <w:rPr>
          <w:rFonts w:ascii="Arial" w:eastAsia="Arial" w:hAnsi="Arial" w:cs="Arial"/>
        </w:rPr>
        <w:t xml:space="preserve"> </w:t>
      </w:r>
      <w:r>
        <w:t xml:space="preserve">értelmezni tud egy jelenséget, megfigyelést valamilyen korábban megismert vagy saját maga által alkotott egyszerű elképzelés segítségével. </w:t>
      </w:r>
      <w:r>
        <w:rPr>
          <w:b/>
        </w:rPr>
        <w:t xml:space="preserve">A témakör tanulása eredményeként a tanuló: </w:t>
      </w:r>
    </w:p>
    <w:tbl>
      <w:tblPr>
        <w:tblStyle w:val="TableGrid"/>
        <w:tblW w:w="8924" w:type="dxa"/>
        <w:tblInd w:w="361" w:type="dxa"/>
        <w:tblCellMar>
          <w:top w:w="34" w:type="dxa"/>
        </w:tblCellMar>
        <w:tblLook w:val="04A0" w:firstRow="1" w:lastRow="0" w:firstColumn="1" w:lastColumn="0" w:noHBand="0" w:noVBand="1"/>
      </w:tblPr>
      <w:tblGrid>
        <w:gridCol w:w="360"/>
        <w:gridCol w:w="8564"/>
      </w:tblGrid>
      <w:tr w:rsidR="004D0AEA" w14:paraId="636259EC" w14:textId="77777777">
        <w:trPr>
          <w:trHeight w:val="548"/>
        </w:trPr>
        <w:tc>
          <w:tcPr>
            <w:tcW w:w="360" w:type="dxa"/>
            <w:tcBorders>
              <w:top w:val="nil"/>
              <w:left w:val="nil"/>
              <w:bottom w:val="nil"/>
              <w:right w:val="nil"/>
            </w:tcBorders>
          </w:tcPr>
          <w:p w14:paraId="657C0E67" w14:textId="77777777" w:rsidR="004D0AEA" w:rsidRDefault="006A411E">
            <w:pPr>
              <w:spacing w:after="0" w:line="259" w:lineRule="auto"/>
              <w:ind w:firstLine="0"/>
              <w:jc w:val="left"/>
            </w:pPr>
            <w:r>
              <w:t>−</w:t>
            </w:r>
            <w:r>
              <w:rPr>
                <w:rFonts w:ascii="Arial" w:eastAsia="Arial" w:hAnsi="Arial" w:cs="Arial"/>
              </w:rPr>
              <w:t xml:space="preserve"> </w:t>
            </w:r>
          </w:p>
        </w:tc>
        <w:tc>
          <w:tcPr>
            <w:tcW w:w="8564" w:type="dxa"/>
            <w:tcBorders>
              <w:top w:val="nil"/>
              <w:left w:val="nil"/>
              <w:bottom w:val="nil"/>
              <w:right w:val="nil"/>
            </w:tcBorders>
          </w:tcPr>
          <w:p w14:paraId="63418398" w14:textId="77777777" w:rsidR="004D0AEA" w:rsidRDefault="006A411E">
            <w:pPr>
              <w:spacing w:after="0" w:line="259" w:lineRule="auto"/>
              <w:ind w:firstLine="0"/>
              <w:jc w:val="left"/>
            </w:pPr>
            <w:r>
              <w:t xml:space="preserve">megfigyeléseket és kísérleteket végez a környezetében, az abból származó tapasztalatokat rögzíti; </w:t>
            </w:r>
          </w:p>
        </w:tc>
      </w:tr>
      <w:tr w:rsidR="004D0AEA" w14:paraId="3DFEA78B" w14:textId="77777777">
        <w:trPr>
          <w:trHeight w:val="553"/>
        </w:trPr>
        <w:tc>
          <w:tcPr>
            <w:tcW w:w="360" w:type="dxa"/>
            <w:tcBorders>
              <w:top w:val="nil"/>
              <w:left w:val="nil"/>
              <w:bottom w:val="nil"/>
              <w:right w:val="nil"/>
            </w:tcBorders>
          </w:tcPr>
          <w:p w14:paraId="4F20AEAA" w14:textId="77777777" w:rsidR="004D0AEA" w:rsidRDefault="006A411E">
            <w:pPr>
              <w:spacing w:after="0" w:line="259" w:lineRule="auto"/>
              <w:ind w:firstLine="0"/>
              <w:jc w:val="left"/>
            </w:pPr>
            <w:r>
              <w:t>−</w:t>
            </w:r>
            <w:r>
              <w:rPr>
                <w:rFonts w:ascii="Arial" w:eastAsia="Arial" w:hAnsi="Arial" w:cs="Arial"/>
              </w:rPr>
              <w:t xml:space="preserve"> </w:t>
            </w:r>
          </w:p>
        </w:tc>
        <w:tc>
          <w:tcPr>
            <w:tcW w:w="8564" w:type="dxa"/>
            <w:tcBorders>
              <w:top w:val="nil"/>
              <w:left w:val="nil"/>
              <w:bottom w:val="nil"/>
              <w:right w:val="nil"/>
            </w:tcBorders>
          </w:tcPr>
          <w:p w14:paraId="33D99A3B" w14:textId="77777777" w:rsidR="004D0AEA" w:rsidRDefault="006A411E">
            <w:pPr>
              <w:spacing w:after="0" w:line="259" w:lineRule="auto"/>
              <w:ind w:firstLine="0"/>
            </w:pPr>
            <w:r>
              <w:t xml:space="preserve">felismeri a tudomány által vizsgálható jelenségeket, azonosítani tudja a tudományos érvelést, kritikusan vizsgálja egy elképzelés tudományos megalapozottságát;  </w:t>
            </w:r>
          </w:p>
        </w:tc>
      </w:tr>
      <w:tr w:rsidR="004D0AEA" w14:paraId="1264F7AE" w14:textId="77777777">
        <w:trPr>
          <w:trHeight w:val="828"/>
        </w:trPr>
        <w:tc>
          <w:tcPr>
            <w:tcW w:w="360" w:type="dxa"/>
            <w:tcBorders>
              <w:top w:val="nil"/>
              <w:left w:val="nil"/>
              <w:bottom w:val="nil"/>
              <w:right w:val="nil"/>
            </w:tcBorders>
          </w:tcPr>
          <w:p w14:paraId="6D6E5EBA" w14:textId="77777777" w:rsidR="004D0AEA" w:rsidRDefault="006A411E">
            <w:pPr>
              <w:spacing w:after="0" w:line="259" w:lineRule="auto"/>
              <w:ind w:firstLine="0"/>
              <w:jc w:val="left"/>
            </w:pPr>
            <w:r>
              <w:t>−</w:t>
            </w:r>
            <w:r>
              <w:rPr>
                <w:rFonts w:ascii="Arial" w:eastAsia="Arial" w:hAnsi="Arial" w:cs="Arial"/>
              </w:rPr>
              <w:t xml:space="preserve"> </w:t>
            </w:r>
          </w:p>
        </w:tc>
        <w:tc>
          <w:tcPr>
            <w:tcW w:w="8564" w:type="dxa"/>
            <w:tcBorders>
              <w:top w:val="nil"/>
              <w:left w:val="nil"/>
              <w:bottom w:val="nil"/>
              <w:right w:val="nil"/>
            </w:tcBorders>
          </w:tcPr>
          <w:p w14:paraId="3E35009A" w14:textId="77777777" w:rsidR="004D0AEA" w:rsidRDefault="006A411E">
            <w:pPr>
              <w:spacing w:after="0" w:line="259" w:lineRule="auto"/>
              <w:ind w:right="65" w:firstLine="0"/>
            </w:pPr>
            <w:r>
              <w:t xml:space="preserve">hétköznapi eszközökkel méréseket végez, rögzíti a mérések eredményeit, leírja a méréssorozatokban megfigyelhető tendenciákat, ennek során helyesen használja a közismert mértékegységeket; </w:t>
            </w:r>
          </w:p>
        </w:tc>
      </w:tr>
      <w:tr w:rsidR="004D0AEA" w14:paraId="27EF434B" w14:textId="77777777">
        <w:trPr>
          <w:trHeight w:val="276"/>
        </w:trPr>
        <w:tc>
          <w:tcPr>
            <w:tcW w:w="360" w:type="dxa"/>
            <w:tcBorders>
              <w:top w:val="nil"/>
              <w:left w:val="nil"/>
              <w:bottom w:val="nil"/>
              <w:right w:val="nil"/>
            </w:tcBorders>
          </w:tcPr>
          <w:p w14:paraId="467E789F" w14:textId="77777777" w:rsidR="004D0AEA" w:rsidRDefault="006A411E">
            <w:pPr>
              <w:spacing w:after="0" w:line="259" w:lineRule="auto"/>
              <w:ind w:firstLine="0"/>
              <w:jc w:val="left"/>
            </w:pPr>
            <w:r>
              <w:t>−</w:t>
            </w:r>
            <w:r>
              <w:rPr>
                <w:rFonts w:ascii="Arial" w:eastAsia="Arial" w:hAnsi="Arial" w:cs="Arial"/>
              </w:rPr>
              <w:t xml:space="preserve"> </w:t>
            </w:r>
          </w:p>
        </w:tc>
        <w:tc>
          <w:tcPr>
            <w:tcW w:w="8564" w:type="dxa"/>
            <w:tcBorders>
              <w:top w:val="nil"/>
              <w:left w:val="nil"/>
              <w:bottom w:val="nil"/>
              <w:right w:val="nil"/>
            </w:tcBorders>
          </w:tcPr>
          <w:p w14:paraId="7CE63E41" w14:textId="77777777" w:rsidR="004D0AEA" w:rsidRDefault="006A411E">
            <w:pPr>
              <w:spacing w:after="0" w:line="259" w:lineRule="auto"/>
              <w:ind w:firstLine="0"/>
              <w:jc w:val="left"/>
            </w:pPr>
            <w:r>
              <w:t xml:space="preserve">ismeri a fizika fontosabb szakterületeit; </w:t>
            </w:r>
          </w:p>
        </w:tc>
      </w:tr>
      <w:tr w:rsidR="004D0AEA" w14:paraId="2501A544" w14:textId="77777777">
        <w:trPr>
          <w:trHeight w:val="273"/>
        </w:trPr>
        <w:tc>
          <w:tcPr>
            <w:tcW w:w="360" w:type="dxa"/>
            <w:tcBorders>
              <w:top w:val="nil"/>
              <w:left w:val="nil"/>
              <w:bottom w:val="nil"/>
              <w:right w:val="nil"/>
            </w:tcBorders>
          </w:tcPr>
          <w:p w14:paraId="20F55B81" w14:textId="77777777" w:rsidR="004D0AEA" w:rsidRDefault="006A411E">
            <w:pPr>
              <w:spacing w:after="0" w:line="259" w:lineRule="auto"/>
              <w:ind w:firstLine="0"/>
              <w:jc w:val="left"/>
            </w:pPr>
            <w:r>
              <w:t>−</w:t>
            </w:r>
            <w:r>
              <w:rPr>
                <w:rFonts w:ascii="Arial" w:eastAsia="Arial" w:hAnsi="Arial" w:cs="Arial"/>
              </w:rPr>
              <w:t xml:space="preserve"> </w:t>
            </w:r>
          </w:p>
        </w:tc>
        <w:tc>
          <w:tcPr>
            <w:tcW w:w="8564" w:type="dxa"/>
            <w:tcBorders>
              <w:top w:val="nil"/>
              <w:left w:val="nil"/>
              <w:bottom w:val="nil"/>
              <w:right w:val="nil"/>
            </w:tcBorders>
          </w:tcPr>
          <w:p w14:paraId="7FC433BC" w14:textId="77777777" w:rsidR="004D0AEA" w:rsidRDefault="006A411E">
            <w:pPr>
              <w:spacing w:after="0" w:line="259" w:lineRule="auto"/>
              <w:ind w:firstLine="0"/>
              <w:jc w:val="left"/>
            </w:pPr>
            <w:r>
              <w:t xml:space="preserve">tájékozott a fizika néhány új eredményével kapcsolatban. </w:t>
            </w:r>
          </w:p>
        </w:tc>
      </w:tr>
    </w:tbl>
    <w:p w14:paraId="4B2DDFD1" w14:textId="77777777" w:rsidR="004D0AEA" w:rsidRDefault="006A411E">
      <w:pPr>
        <w:spacing w:line="271" w:lineRule="auto"/>
        <w:ind w:left="13" w:right="144" w:hanging="10"/>
      </w:pPr>
      <w:r>
        <w:rPr>
          <w:b/>
        </w:rPr>
        <w:t xml:space="preserve">Fejlesztési feladatok és ismeretek </w:t>
      </w:r>
    </w:p>
    <w:tbl>
      <w:tblPr>
        <w:tblStyle w:val="TableGrid"/>
        <w:tblW w:w="9275" w:type="dxa"/>
        <w:tblInd w:w="0" w:type="dxa"/>
        <w:tblCellMar>
          <w:top w:w="34" w:type="dxa"/>
        </w:tblCellMar>
        <w:tblLook w:val="04A0" w:firstRow="1" w:lastRow="0" w:firstColumn="1" w:lastColumn="0" w:noHBand="0" w:noVBand="1"/>
      </w:tblPr>
      <w:tblGrid>
        <w:gridCol w:w="361"/>
        <w:gridCol w:w="8914"/>
      </w:tblGrid>
      <w:tr w:rsidR="004D0AEA" w14:paraId="4DDCD24A" w14:textId="77777777">
        <w:trPr>
          <w:trHeight w:val="549"/>
        </w:trPr>
        <w:tc>
          <w:tcPr>
            <w:tcW w:w="361" w:type="dxa"/>
            <w:tcBorders>
              <w:top w:val="nil"/>
              <w:left w:val="nil"/>
              <w:bottom w:val="nil"/>
              <w:right w:val="nil"/>
            </w:tcBorders>
          </w:tcPr>
          <w:p w14:paraId="39F04505" w14:textId="77777777" w:rsidR="004D0AEA" w:rsidRDefault="006A411E">
            <w:pPr>
              <w:spacing w:after="0" w:line="259" w:lineRule="auto"/>
              <w:ind w:firstLine="0"/>
              <w:jc w:val="left"/>
            </w:pPr>
            <w:r>
              <w:t>−</w:t>
            </w:r>
            <w:r>
              <w:rPr>
                <w:rFonts w:ascii="Arial" w:eastAsia="Arial" w:hAnsi="Arial" w:cs="Arial"/>
              </w:rPr>
              <w:t xml:space="preserve"> </w:t>
            </w:r>
          </w:p>
        </w:tc>
        <w:tc>
          <w:tcPr>
            <w:tcW w:w="8915" w:type="dxa"/>
            <w:tcBorders>
              <w:top w:val="nil"/>
              <w:left w:val="nil"/>
              <w:bottom w:val="nil"/>
              <w:right w:val="nil"/>
            </w:tcBorders>
          </w:tcPr>
          <w:p w14:paraId="5194A077" w14:textId="77777777" w:rsidR="004D0AEA" w:rsidRDefault="006A411E">
            <w:pPr>
              <w:spacing w:after="0" w:line="259" w:lineRule="auto"/>
              <w:ind w:firstLine="0"/>
            </w:pPr>
            <w:r>
              <w:t xml:space="preserve">A fizika tudománya által vizsgálható jelenségek felismerése, a tudományos megismerés ismérvei </w:t>
            </w:r>
          </w:p>
        </w:tc>
      </w:tr>
      <w:tr w:rsidR="004D0AEA" w14:paraId="6EEACFAB" w14:textId="77777777">
        <w:trPr>
          <w:trHeight w:val="552"/>
        </w:trPr>
        <w:tc>
          <w:tcPr>
            <w:tcW w:w="361" w:type="dxa"/>
            <w:tcBorders>
              <w:top w:val="nil"/>
              <w:left w:val="nil"/>
              <w:bottom w:val="nil"/>
              <w:right w:val="nil"/>
            </w:tcBorders>
          </w:tcPr>
          <w:p w14:paraId="2B7C51A7" w14:textId="77777777" w:rsidR="004D0AEA" w:rsidRDefault="006A411E">
            <w:pPr>
              <w:spacing w:after="0" w:line="259" w:lineRule="auto"/>
              <w:ind w:firstLine="0"/>
              <w:jc w:val="left"/>
            </w:pPr>
            <w:r>
              <w:t>−</w:t>
            </w:r>
            <w:r>
              <w:rPr>
                <w:rFonts w:ascii="Arial" w:eastAsia="Arial" w:hAnsi="Arial" w:cs="Arial"/>
              </w:rPr>
              <w:t xml:space="preserve"> </w:t>
            </w:r>
          </w:p>
        </w:tc>
        <w:tc>
          <w:tcPr>
            <w:tcW w:w="8915" w:type="dxa"/>
            <w:tcBorders>
              <w:top w:val="nil"/>
              <w:left w:val="nil"/>
              <w:bottom w:val="nil"/>
              <w:right w:val="nil"/>
            </w:tcBorders>
          </w:tcPr>
          <w:p w14:paraId="5B55354E" w14:textId="77777777" w:rsidR="004D0AEA" w:rsidRDefault="006A411E">
            <w:pPr>
              <w:spacing w:after="0" w:line="259" w:lineRule="auto"/>
              <w:ind w:firstLine="0"/>
            </w:pPr>
            <w:r>
              <w:t xml:space="preserve">A testek mérhető tulajdonságai: a hosszúság, térfogat, tömeg jele, mértékegységei és mérőeszközei, a mértékegységek átváltása </w:t>
            </w:r>
          </w:p>
        </w:tc>
      </w:tr>
      <w:tr w:rsidR="004D0AEA" w14:paraId="477DE763" w14:textId="77777777">
        <w:trPr>
          <w:trHeight w:val="276"/>
        </w:trPr>
        <w:tc>
          <w:tcPr>
            <w:tcW w:w="361" w:type="dxa"/>
            <w:tcBorders>
              <w:top w:val="nil"/>
              <w:left w:val="nil"/>
              <w:bottom w:val="nil"/>
              <w:right w:val="nil"/>
            </w:tcBorders>
          </w:tcPr>
          <w:p w14:paraId="412DC743" w14:textId="77777777" w:rsidR="004D0AEA" w:rsidRDefault="006A411E">
            <w:pPr>
              <w:spacing w:after="0" w:line="259" w:lineRule="auto"/>
              <w:ind w:firstLine="0"/>
              <w:jc w:val="left"/>
            </w:pPr>
            <w:r>
              <w:t>−</w:t>
            </w:r>
            <w:r>
              <w:rPr>
                <w:rFonts w:ascii="Arial" w:eastAsia="Arial" w:hAnsi="Arial" w:cs="Arial"/>
              </w:rPr>
              <w:t xml:space="preserve"> </w:t>
            </w:r>
          </w:p>
        </w:tc>
        <w:tc>
          <w:tcPr>
            <w:tcW w:w="8915" w:type="dxa"/>
            <w:tcBorders>
              <w:top w:val="nil"/>
              <w:left w:val="nil"/>
              <w:bottom w:val="nil"/>
              <w:right w:val="nil"/>
            </w:tcBorders>
          </w:tcPr>
          <w:p w14:paraId="14421DCC" w14:textId="77777777" w:rsidR="004D0AEA" w:rsidRDefault="006A411E">
            <w:pPr>
              <w:spacing w:after="0" w:line="259" w:lineRule="auto"/>
              <w:ind w:firstLine="0"/>
              <w:jc w:val="left"/>
            </w:pPr>
            <w:r>
              <w:t xml:space="preserve">Az alapvető fizikai mennyiségek jellemző értékeinek tapasztalati becslése </w:t>
            </w:r>
          </w:p>
        </w:tc>
      </w:tr>
      <w:tr w:rsidR="004D0AEA" w14:paraId="165527A6" w14:textId="77777777">
        <w:trPr>
          <w:trHeight w:val="276"/>
        </w:trPr>
        <w:tc>
          <w:tcPr>
            <w:tcW w:w="361" w:type="dxa"/>
            <w:tcBorders>
              <w:top w:val="nil"/>
              <w:left w:val="nil"/>
              <w:bottom w:val="nil"/>
              <w:right w:val="nil"/>
            </w:tcBorders>
          </w:tcPr>
          <w:p w14:paraId="4422975B" w14:textId="77777777" w:rsidR="004D0AEA" w:rsidRDefault="006A411E">
            <w:pPr>
              <w:spacing w:after="0" w:line="259" w:lineRule="auto"/>
              <w:ind w:firstLine="0"/>
              <w:jc w:val="left"/>
            </w:pPr>
            <w:r>
              <w:t>−</w:t>
            </w:r>
            <w:r>
              <w:rPr>
                <w:rFonts w:ascii="Arial" w:eastAsia="Arial" w:hAnsi="Arial" w:cs="Arial"/>
              </w:rPr>
              <w:t xml:space="preserve"> </w:t>
            </w:r>
          </w:p>
        </w:tc>
        <w:tc>
          <w:tcPr>
            <w:tcW w:w="8915" w:type="dxa"/>
            <w:tcBorders>
              <w:top w:val="nil"/>
              <w:left w:val="nil"/>
              <w:bottom w:val="nil"/>
              <w:right w:val="nil"/>
            </w:tcBorders>
          </w:tcPr>
          <w:p w14:paraId="7E156874" w14:textId="77777777" w:rsidR="004D0AEA" w:rsidRDefault="006A411E">
            <w:pPr>
              <w:spacing w:after="0" w:line="259" w:lineRule="auto"/>
              <w:ind w:firstLine="0"/>
              <w:jc w:val="left"/>
            </w:pPr>
            <w:r>
              <w:t xml:space="preserve">Az eltelt idő és a hőmérséklet jele, mértékegységei. A Celsius-skála </w:t>
            </w:r>
          </w:p>
        </w:tc>
      </w:tr>
      <w:tr w:rsidR="004D0AEA" w14:paraId="4CFEF1E9" w14:textId="77777777">
        <w:trPr>
          <w:trHeight w:val="828"/>
        </w:trPr>
        <w:tc>
          <w:tcPr>
            <w:tcW w:w="361" w:type="dxa"/>
            <w:tcBorders>
              <w:top w:val="nil"/>
              <w:left w:val="nil"/>
              <w:bottom w:val="nil"/>
              <w:right w:val="nil"/>
            </w:tcBorders>
          </w:tcPr>
          <w:p w14:paraId="5BDEC85F" w14:textId="77777777" w:rsidR="004D0AEA" w:rsidRDefault="006A411E">
            <w:pPr>
              <w:spacing w:after="0" w:line="259" w:lineRule="auto"/>
              <w:ind w:firstLine="0"/>
              <w:jc w:val="left"/>
            </w:pPr>
            <w:r>
              <w:t>−</w:t>
            </w:r>
            <w:r>
              <w:rPr>
                <w:rFonts w:ascii="Arial" w:eastAsia="Arial" w:hAnsi="Arial" w:cs="Arial"/>
              </w:rPr>
              <w:t xml:space="preserve"> </w:t>
            </w:r>
          </w:p>
        </w:tc>
        <w:tc>
          <w:tcPr>
            <w:tcW w:w="8915" w:type="dxa"/>
            <w:tcBorders>
              <w:top w:val="nil"/>
              <w:left w:val="nil"/>
              <w:bottom w:val="nil"/>
              <w:right w:val="nil"/>
            </w:tcBorders>
          </w:tcPr>
          <w:p w14:paraId="0CB9BFC7" w14:textId="77777777" w:rsidR="004D0AEA" w:rsidRDefault="006A411E">
            <w:pPr>
              <w:spacing w:after="0" w:line="259" w:lineRule="auto"/>
              <w:ind w:right="83" w:firstLine="0"/>
            </w:pPr>
            <w:r>
              <w:t xml:space="preserve">A távolság, a térfogat, az eltelt idő, a tömeg, a hőmérséklet közvetlen mérése a rendelkezésre állóeszközökkel (beleértve a mobiltelefon óráját vagy a digitális konyhai mérleget, más konyhai mérőeszközt) </w:t>
            </w:r>
          </w:p>
        </w:tc>
      </w:tr>
      <w:tr w:rsidR="004D0AEA" w14:paraId="25BEE843" w14:textId="77777777">
        <w:trPr>
          <w:trHeight w:val="553"/>
        </w:trPr>
        <w:tc>
          <w:tcPr>
            <w:tcW w:w="361" w:type="dxa"/>
            <w:tcBorders>
              <w:top w:val="nil"/>
              <w:left w:val="nil"/>
              <w:bottom w:val="nil"/>
              <w:right w:val="nil"/>
            </w:tcBorders>
          </w:tcPr>
          <w:p w14:paraId="6B934F75" w14:textId="77777777" w:rsidR="004D0AEA" w:rsidRDefault="006A411E">
            <w:pPr>
              <w:spacing w:after="0" w:line="259" w:lineRule="auto"/>
              <w:ind w:firstLine="0"/>
              <w:jc w:val="left"/>
            </w:pPr>
            <w:r>
              <w:t>−</w:t>
            </w:r>
            <w:r>
              <w:rPr>
                <w:rFonts w:ascii="Arial" w:eastAsia="Arial" w:hAnsi="Arial" w:cs="Arial"/>
              </w:rPr>
              <w:t xml:space="preserve"> </w:t>
            </w:r>
          </w:p>
        </w:tc>
        <w:tc>
          <w:tcPr>
            <w:tcW w:w="8915" w:type="dxa"/>
            <w:tcBorders>
              <w:top w:val="nil"/>
              <w:left w:val="nil"/>
              <w:bottom w:val="nil"/>
              <w:right w:val="nil"/>
            </w:tcBorders>
          </w:tcPr>
          <w:p w14:paraId="0D5C3737" w14:textId="77777777" w:rsidR="004D0AEA" w:rsidRDefault="006A411E">
            <w:pPr>
              <w:spacing w:after="0" w:line="259" w:lineRule="auto"/>
              <w:ind w:firstLine="0"/>
            </w:pPr>
            <w:r>
              <w:t xml:space="preserve">A mérés pontosságának becslése ismételt mérések, illetve az eszközök jellemző adatainak ismeretében. A mérési eredmények összehasonlítása </w:t>
            </w:r>
          </w:p>
        </w:tc>
      </w:tr>
      <w:tr w:rsidR="004D0AEA" w14:paraId="6360B687" w14:textId="77777777">
        <w:trPr>
          <w:trHeight w:val="552"/>
        </w:trPr>
        <w:tc>
          <w:tcPr>
            <w:tcW w:w="361" w:type="dxa"/>
            <w:tcBorders>
              <w:top w:val="nil"/>
              <w:left w:val="nil"/>
              <w:bottom w:val="nil"/>
              <w:right w:val="nil"/>
            </w:tcBorders>
          </w:tcPr>
          <w:p w14:paraId="27E11D6B" w14:textId="77777777" w:rsidR="004D0AEA" w:rsidRDefault="006A411E">
            <w:pPr>
              <w:spacing w:after="0" w:line="259" w:lineRule="auto"/>
              <w:ind w:firstLine="0"/>
              <w:jc w:val="left"/>
            </w:pPr>
            <w:r>
              <w:t>−</w:t>
            </w:r>
            <w:r>
              <w:rPr>
                <w:rFonts w:ascii="Arial" w:eastAsia="Arial" w:hAnsi="Arial" w:cs="Arial"/>
              </w:rPr>
              <w:t xml:space="preserve"> </w:t>
            </w:r>
          </w:p>
        </w:tc>
        <w:tc>
          <w:tcPr>
            <w:tcW w:w="8915" w:type="dxa"/>
            <w:tcBorders>
              <w:top w:val="nil"/>
              <w:left w:val="nil"/>
              <w:bottom w:val="nil"/>
              <w:right w:val="nil"/>
            </w:tcBorders>
          </w:tcPr>
          <w:p w14:paraId="02326BDD" w14:textId="77777777" w:rsidR="004D0AEA" w:rsidRDefault="006A411E">
            <w:pPr>
              <w:spacing w:after="0" w:line="259" w:lineRule="auto"/>
              <w:ind w:firstLine="0"/>
            </w:pPr>
            <w:r>
              <w:t xml:space="preserve">Azonos anyagból készült különböző tömegű testek tömegének és térfogatának kapcsolata. Az anyagra jellemző sűrűség megállapítása </w:t>
            </w:r>
          </w:p>
        </w:tc>
      </w:tr>
      <w:tr w:rsidR="004D0AEA" w14:paraId="27489F52" w14:textId="77777777">
        <w:trPr>
          <w:trHeight w:val="276"/>
        </w:trPr>
        <w:tc>
          <w:tcPr>
            <w:tcW w:w="361" w:type="dxa"/>
            <w:tcBorders>
              <w:top w:val="nil"/>
              <w:left w:val="nil"/>
              <w:bottom w:val="nil"/>
              <w:right w:val="nil"/>
            </w:tcBorders>
          </w:tcPr>
          <w:p w14:paraId="1047508F" w14:textId="77777777" w:rsidR="004D0AEA" w:rsidRDefault="006A411E">
            <w:pPr>
              <w:spacing w:after="0" w:line="259" w:lineRule="auto"/>
              <w:ind w:firstLine="0"/>
              <w:jc w:val="left"/>
            </w:pPr>
            <w:r>
              <w:t>−</w:t>
            </w:r>
            <w:r>
              <w:rPr>
                <w:rFonts w:ascii="Arial" w:eastAsia="Arial" w:hAnsi="Arial" w:cs="Arial"/>
              </w:rPr>
              <w:t xml:space="preserve"> </w:t>
            </w:r>
          </w:p>
        </w:tc>
        <w:tc>
          <w:tcPr>
            <w:tcW w:w="8915" w:type="dxa"/>
            <w:tcBorders>
              <w:top w:val="nil"/>
              <w:left w:val="nil"/>
              <w:bottom w:val="nil"/>
              <w:right w:val="nil"/>
            </w:tcBorders>
          </w:tcPr>
          <w:p w14:paraId="1AEA3D91" w14:textId="77777777" w:rsidR="004D0AEA" w:rsidRDefault="006A411E">
            <w:pPr>
              <w:spacing w:after="0" w:line="259" w:lineRule="auto"/>
              <w:ind w:firstLine="0"/>
              <w:jc w:val="left"/>
            </w:pPr>
            <w:r>
              <w:t xml:space="preserve">Sűrűségadatok használata a tömeg vagy térfogat kiszámolására </w:t>
            </w:r>
          </w:p>
        </w:tc>
      </w:tr>
      <w:tr w:rsidR="004D0AEA" w14:paraId="2151CD77" w14:textId="77777777">
        <w:trPr>
          <w:trHeight w:val="273"/>
        </w:trPr>
        <w:tc>
          <w:tcPr>
            <w:tcW w:w="361" w:type="dxa"/>
            <w:tcBorders>
              <w:top w:val="nil"/>
              <w:left w:val="nil"/>
              <w:bottom w:val="nil"/>
              <w:right w:val="nil"/>
            </w:tcBorders>
          </w:tcPr>
          <w:p w14:paraId="2814D6BF" w14:textId="77777777" w:rsidR="004D0AEA" w:rsidRDefault="006A411E">
            <w:pPr>
              <w:spacing w:after="0" w:line="259" w:lineRule="auto"/>
              <w:ind w:firstLine="0"/>
              <w:jc w:val="left"/>
            </w:pPr>
            <w:r>
              <w:t>−</w:t>
            </w:r>
            <w:r>
              <w:rPr>
                <w:rFonts w:ascii="Arial" w:eastAsia="Arial" w:hAnsi="Arial" w:cs="Arial"/>
              </w:rPr>
              <w:t xml:space="preserve"> </w:t>
            </w:r>
          </w:p>
        </w:tc>
        <w:tc>
          <w:tcPr>
            <w:tcW w:w="8915" w:type="dxa"/>
            <w:tcBorders>
              <w:top w:val="nil"/>
              <w:left w:val="nil"/>
              <w:bottom w:val="nil"/>
              <w:right w:val="nil"/>
            </w:tcBorders>
          </w:tcPr>
          <w:p w14:paraId="427F1B94" w14:textId="77777777" w:rsidR="004D0AEA" w:rsidRDefault="006A411E">
            <w:pPr>
              <w:spacing w:after="0" w:line="259" w:lineRule="auto"/>
              <w:ind w:firstLine="0"/>
            </w:pPr>
            <w:r>
              <w:t xml:space="preserve">A fizika szakterületei, néhány újabb eredmény egyszerű bemutatása, egy állítás tudományos </w:t>
            </w:r>
          </w:p>
        </w:tc>
      </w:tr>
    </w:tbl>
    <w:p w14:paraId="5A4419C2" w14:textId="77777777" w:rsidR="004D0AEA" w:rsidRDefault="006A411E">
      <w:pPr>
        <w:ind w:left="3" w:right="15" w:firstLine="361"/>
      </w:pPr>
      <w:r>
        <w:lastRenderedPageBreak/>
        <w:t xml:space="preserve">megalapozottságának kritikus vizsgálata </w:t>
      </w:r>
      <w:r>
        <w:rPr>
          <w:b/>
        </w:rPr>
        <w:t xml:space="preserve">Fogalmak </w:t>
      </w:r>
      <w:r>
        <w:t xml:space="preserve">mérés, hosszúság, térfogat, tömeg, sűrűség, idő, hőmérséklet, a mérés pontossága, a mért adatok átlaga, becslés, tudományos eredmény </w:t>
      </w:r>
    </w:p>
    <w:p w14:paraId="019D04EB" w14:textId="77777777" w:rsidR="004D0AEA" w:rsidRDefault="006A411E">
      <w:pPr>
        <w:spacing w:line="271" w:lineRule="auto"/>
        <w:ind w:left="13" w:right="144" w:hanging="10"/>
      </w:pPr>
      <w:r>
        <w:rPr>
          <w:b/>
        </w:rPr>
        <w:t xml:space="preserve">Tevékenységek </w:t>
      </w:r>
    </w:p>
    <w:tbl>
      <w:tblPr>
        <w:tblStyle w:val="TableGrid"/>
        <w:tblW w:w="9265" w:type="dxa"/>
        <w:tblInd w:w="0" w:type="dxa"/>
        <w:tblCellMar>
          <w:top w:w="34" w:type="dxa"/>
        </w:tblCellMar>
        <w:tblLook w:val="04A0" w:firstRow="1" w:lastRow="0" w:firstColumn="1" w:lastColumn="0" w:noHBand="0" w:noVBand="1"/>
      </w:tblPr>
      <w:tblGrid>
        <w:gridCol w:w="361"/>
        <w:gridCol w:w="8904"/>
      </w:tblGrid>
      <w:tr w:rsidR="004D0AEA" w14:paraId="07579F88" w14:textId="77777777">
        <w:trPr>
          <w:trHeight w:val="272"/>
        </w:trPr>
        <w:tc>
          <w:tcPr>
            <w:tcW w:w="361" w:type="dxa"/>
            <w:tcBorders>
              <w:top w:val="nil"/>
              <w:left w:val="nil"/>
              <w:bottom w:val="nil"/>
              <w:right w:val="nil"/>
            </w:tcBorders>
          </w:tcPr>
          <w:p w14:paraId="7FD24BE3"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41B63D3A" w14:textId="77777777" w:rsidR="004D0AEA" w:rsidRDefault="006A411E">
            <w:pPr>
              <w:spacing w:after="0" w:line="259" w:lineRule="auto"/>
              <w:ind w:firstLine="0"/>
              <w:jc w:val="left"/>
            </w:pPr>
            <w:r>
              <w:t xml:space="preserve">Adott idejű folyamatok létrehozása (pl.: 1 perc alatt leguruló golyó) </w:t>
            </w:r>
          </w:p>
        </w:tc>
      </w:tr>
      <w:tr w:rsidR="004D0AEA" w14:paraId="33679000" w14:textId="77777777">
        <w:trPr>
          <w:trHeight w:val="276"/>
        </w:trPr>
        <w:tc>
          <w:tcPr>
            <w:tcW w:w="361" w:type="dxa"/>
            <w:tcBorders>
              <w:top w:val="nil"/>
              <w:left w:val="nil"/>
              <w:bottom w:val="nil"/>
              <w:right w:val="nil"/>
            </w:tcBorders>
          </w:tcPr>
          <w:p w14:paraId="478FE67E"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768A518D" w14:textId="77777777" w:rsidR="004D0AEA" w:rsidRDefault="006A411E">
            <w:pPr>
              <w:spacing w:after="0" w:line="259" w:lineRule="auto"/>
              <w:ind w:firstLine="0"/>
              <w:jc w:val="left"/>
            </w:pPr>
            <w:r>
              <w:t xml:space="preserve">Szilárd, folyékony és légnemű anyagok térfogatának értelmezése, mérése </w:t>
            </w:r>
          </w:p>
        </w:tc>
      </w:tr>
      <w:tr w:rsidR="004D0AEA" w14:paraId="0391BFFE" w14:textId="77777777">
        <w:trPr>
          <w:trHeight w:val="276"/>
        </w:trPr>
        <w:tc>
          <w:tcPr>
            <w:tcW w:w="361" w:type="dxa"/>
            <w:tcBorders>
              <w:top w:val="nil"/>
              <w:left w:val="nil"/>
              <w:bottom w:val="nil"/>
              <w:right w:val="nil"/>
            </w:tcBorders>
          </w:tcPr>
          <w:p w14:paraId="270C1A8E"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1663892A" w14:textId="77777777" w:rsidR="004D0AEA" w:rsidRDefault="006A411E">
            <w:pPr>
              <w:spacing w:after="0" w:line="259" w:lineRule="auto"/>
              <w:ind w:firstLine="0"/>
              <w:jc w:val="left"/>
            </w:pPr>
            <w:r>
              <w:t xml:space="preserve">Az emberi test méreteihez kötött távolságok vizsgálata </w:t>
            </w:r>
          </w:p>
        </w:tc>
      </w:tr>
      <w:tr w:rsidR="004D0AEA" w14:paraId="47FD4422" w14:textId="77777777">
        <w:trPr>
          <w:trHeight w:val="276"/>
        </w:trPr>
        <w:tc>
          <w:tcPr>
            <w:tcW w:w="361" w:type="dxa"/>
            <w:tcBorders>
              <w:top w:val="nil"/>
              <w:left w:val="nil"/>
              <w:bottom w:val="nil"/>
              <w:right w:val="nil"/>
            </w:tcBorders>
          </w:tcPr>
          <w:p w14:paraId="097F1B70"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6C4C58F3" w14:textId="77777777" w:rsidR="004D0AEA" w:rsidRDefault="006A411E">
            <w:pPr>
              <w:spacing w:after="0" w:line="259" w:lineRule="auto"/>
              <w:ind w:firstLine="0"/>
              <w:jc w:val="left"/>
            </w:pPr>
            <w:r>
              <w:t xml:space="preserve">Időtartam becslése (pl.: 1 perc elteltének becslése számolással) </w:t>
            </w:r>
          </w:p>
        </w:tc>
      </w:tr>
      <w:tr w:rsidR="004D0AEA" w14:paraId="474331AA" w14:textId="77777777">
        <w:trPr>
          <w:trHeight w:val="276"/>
        </w:trPr>
        <w:tc>
          <w:tcPr>
            <w:tcW w:w="361" w:type="dxa"/>
            <w:tcBorders>
              <w:top w:val="nil"/>
              <w:left w:val="nil"/>
              <w:bottom w:val="nil"/>
              <w:right w:val="nil"/>
            </w:tcBorders>
          </w:tcPr>
          <w:p w14:paraId="5A2BAEE2"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58E0E878" w14:textId="77777777" w:rsidR="004D0AEA" w:rsidRDefault="006A411E">
            <w:pPr>
              <w:spacing w:after="0" w:line="259" w:lineRule="auto"/>
              <w:ind w:firstLine="0"/>
              <w:jc w:val="left"/>
            </w:pPr>
            <w:r>
              <w:t xml:space="preserve">Távolságok mérése digitális térképeken </w:t>
            </w:r>
          </w:p>
        </w:tc>
      </w:tr>
      <w:tr w:rsidR="004D0AEA" w14:paraId="1A751D98" w14:textId="77777777">
        <w:trPr>
          <w:trHeight w:val="552"/>
        </w:trPr>
        <w:tc>
          <w:tcPr>
            <w:tcW w:w="361" w:type="dxa"/>
            <w:tcBorders>
              <w:top w:val="nil"/>
              <w:left w:val="nil"/>
              <w:bottom w:val="nil"/>
              <w:right w:val="nil"/>
            </w:tcBorders>
          </w:tcPr>
          <w:p w14:paraId="77D51A13"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45564A81" w14:textId="77777777" w:rsidR="004D0AEA" w:rsidRDefault="006A411E">
            <w:pPr>
              <w:spacing w:after="0" w:line="259" w:lineRule="auto"/>
              <w:ind w:firstLine="0"/>
              <w:jc w:val="left"/>
            </w:pPr>
            <w:r>
              <w:t xml:space="preserve">Külső hőmérséklet vizsgálata egy adott időszakban, az eredmények ábrázolása, átlagérték kiszámítása </w:t>
            </w:r>
          </w:p>
        </w:tc>
      </w:tr>
      <w:tr w:rsidR="004D0AEA" w14:paraId="3B2511FE" w14:textId="77777777">
        <w:trPr>
          <w:trHeight w:val="273"/>
        </w:trPr>
        <w:tc>
          <w:tcPr>
            <w:tcW w:w="361" w:type="dxa"/>
            <w:tcBorders>
              <w:top w:val="nil"/>
              <w:left w:val="nil"/>
              <w:bottom w:val="nil"/>
              <w:right w:val="nil"/>
            </w:tcBorders>
          </w:tcPr>
          <w:p w14:paraId="19FD04D2"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1AAEB366" w14:textId="77777777" w:rsidR="004D0AEA" w:rsidRDefault="006A411E">
            <w:pPr>
              <w:spacing w:after="0" w:line="259" w:lineRule="auto"/>
              <w:ind w:firstLine="0"/>
              <w:jc w:val="left"/>
            </w:pPr>
            <w:r>
              <w:t xml:space="preserve">A Föld éghajlatának globális változásával kapcsolatos hőmérsékleti adatsorok elemzése </w:t>
            </w:r>
          </w:p>
        </w:tc>
      </w:tr>
    </w:tbl>
    <w:p w14:paraId="1830111F" w14:textId="77777777" w:rsidR="004D0AEA" w:rsidRDefault="006A411E">
      <w:pPr>
        <w:ind w:left="364" w:right="15" w:hanging="361"/>
      </w:pPr>
      <w:r>
        <w:t>−</w:t>
      </w:r>
      <w:r>
        <w:rPr>
          <w:rFonts w:ascii="Arial" w:eastAsia="Arial" w:hAnsi="Arial" w:cs="Arial"/>
        </w:rPr>
        <w:t xml:space="preserve"> </w:t>
      </w:r>
      <w:r>
        <w:t xml:space="preserve">Szilárd és folyékony anyagok sűrűségének összehasonlítása, illetve becslése csoportos kísérletezés során </w:t>
      </w:r>
    </w:p>
    <w:p w14:paraId="070D8F8F" w14:textId="77777777" w:rsidR="004D0AEA" w:rsidRDefault="006A411E">
      <w:pPr>
        <w:spacing w:after="38" w:line="259" w:lineRule="auto"/>
        <w:ind w:left="361" w:firstLine="0"/>
        <w:jc w:val="left"/>
      </w:pPr>
      <w:r>
        <w:t xml:space="preserve"> </w:t>
      </w:r>
    </w:p>
    <w:p w14:paraId="2E490464" w14:textId="77777777" w:rsidR="004D0AEA" w:rsidRDefault="006A411E">
      <w:pPr>
        <w:spacing w:line="271" w:lineRule="auto"/>
        <w:ind w:left="13" w:right="144" w:hanging="10"/>
      </w:pPr>
      <w:r>
        <w:rPr>
          <w:b/>
          <w:sz w:val="28"/>
        </w:rPr>
        <w:t>Témakör:</w:t>
      </w:r>
      <w:r>
        <w:rPr>
          <w:b/>
          <w:sz w:val="19"/>
        </w:rPr>
        <w:t xml:space="preserve"> </w:t>
      </w:r>
      <w:r>
        <w:rPr>
          <w:b/>
        </w:rPr>
        <w:t>Az energia</w:t>
      </w:r>
      <w:r>
        <w:t xml:space="preserve"> </w:t>
      </w:r>
    </w:p>
    <w:p w14:paraId="423A46F2" w14:textId="77777777" w:rsidR="004D0AEA" w:rsidRDefault="006A411E">
      <w:pPr>
        <w:spacing w:line="271" w:lineRule="auto"/>
        <w:ind w:left="13" w:right="144" w:hanging="10"/>
      </w:pPr>
      <w:r>
        <w:rPr>
          <w:b/>
        </w:rPr>
        <w:t xml:space="preserve">Tanulási eredmények </w:t>
      </w:r>
    </w:p>
    <w:p w14:paraId="50C08ADA" w14:textId="77777777" w:rsidR="004D0AEA" w:rsidRDefault="006A411E">
      <w:pPr>
        <w:spacing w:line="271" w:lineRule="auto"/>
        <w:ind w:left="13" w:right="144" w:hanging="10"/>
      </w:pPr>
      <w:r>
        <w:rPr>
          <w:b/>
        </w:rPr>
        <w:t xml:space="preserve">A témakör tanulása hozzájárul ahhoz, hogy a tanuló a nevelési-oktatási szakasz végére: </w:t>
      </w:r>
    </w:p>
    <w:p w14:paraId="059BBE57" w14:textId="77777777" w:rsidR="004D0AEA" w:rsidRDefault="006A411E">
      <w:pPr>
        <w:ind w:left="721" w:right="15" w:hanging="360"/>
      </w:pPr>
      <w:r>
        <w:t>−</w:t>
      </w:r>
      <w:r>
        <w:rPr>
          <w:rFonts w:ascii="Arial" w:eastAsia="Arial" w:hAnsi="Arial" w:cs="Arial"/>
        </w:rPr>
        <w:t xml:space="preserve"> </w:t>
      </w:r>
      <w:r>
        <w:t>tudja azonosítani a széles körben használt technológiák környezetkárosító hatásait, és fizikai ismeretei alapján javaslatot tesz a károsító hatások csökkentésének módjára;</w:t>
      </w:r>
      <w:r>
        <w:rPr>
          <w:b/>
        </w:rPr>
        <w:t xml:space="preserve"> </w:t>
      </w:r>
    </w:p>
    <w:p w14:paraId="42E1CDB9" w14:textId="77777777" w:rsidR="004D0AEA" w:rsidRDefault="006A411E">
      <w:pPr>
        <w:ind w:left="3" w:right="15" w:firstLine="361"/>
      </w:pPr>
      <w:r>
        <w:t>−</w:t>
      </w:r>
      <w:r>
        <w:rPr>
          <w:rFonts w:ascii="Arial" w:eastAsia="Arial" w:hAnsi="Arial" w:cs="Arial"/>
        </w:rPr>
        <w:t xml:space="preserve"> </w:t>
      </w:r>
      <w:r>
        <w:t>tudatában van az emberi tevékenység természetre gyakorolt lehetséges negatív hatásainak és az ezek elkerülésére használható fizikai eszközöknek és eljárásoknak (pl.: porszűrés, szennyezők távolról való érzékelése alapján elrendelt forgalomkorlátozás).</w:t>
      </w:r>
      <w:r>
        <w:rPr>
          <w:b/>
        </w:rPr>
        <w:t xml:space="preserve"> A témakör tanulása eredményeként a tanuló: </w:t>
      </w:r>
    </w:p>
    <w:tbl>
      <w:tblPr>
        <w:tblStyle w:val="TableGrid"/>
        <w:tblW w:w="8917" w:type="dxa"/>
        <w:tblInd w:w="361" w:type="dxa"/>
        <w:tblCellMar>
          <w:top w:w="34" w:type="dxa"/>
        </w:tblCellMar>
        <w:tblLook w:val="04A0" w:firstRow="1" w:lastRow="0" w:firstColumn="1" w:lastColumn="0" w:noHBand="0" w:noVBand="1"/>
      </w:tblPr>
      <w:tblGrid>
        <w:gridCol w:w="360"/>
        <w:gridCol w:w="8557"/>
      </w:tblGrid>
      <w:tr w:rsidR="004D0AEA" w14:paraId="1FA1EFE1" w14:textId="77777777">
        <w:trPr>
          <w:trHeight w:val="825"/>
        </w:trPr>
        <w:tc>
          <w:tcPr>
            <w:tcW w:w="360" w:type="dxa"/>
            <w:tcBorders>
              <w:top w:val="nil"/>
              <w:left w:val="nil"/>
              <w:bottom w:val="nil"/>
              <w:right w:val="nil"/>
            </w:tcBorders>
          </w:tcPr>
          <w:p w14:paraId="6B9DFBEF" w14:textId="77777777" w:rsidR="004D0AEA" w:rsidRDefault="006A411E">
            <w:pPr>
              <w:spacing w:after="0" w:line="259" w:lineRule="auto"/>
              <w:ind w:firstLine="0"/>
              <w:jc w:val="left"/>
            </w:pPr>
            <w:r>
              <w:t>−</w:t>
            </w:r>
            <w:r>
              <w:rPr>
                <w:rFonts w:ascii="Arial" w:eastAsia="Arial" w:hAnsi="Arial" w:cs="Arial"/>
              </w:rPr>
              <w:t xml:space="preserve"> </w:t>
            </w:r>
          </w:p>
        </w:tc>
        <w:tc>
          <w:tcPr>
            <w:tcW w:w="8557" w:type="dxa"/>
            <w:tcBorders>
              <w:top w:val="nil"/>
              <w:left w:val="nil"/>
              <w:bottom w:val="nil"/>
              <w:right w:val="nil"/>
            </w:tcBorders>
          </w:tcPr>
          <w:p w14:paraId="26D6F5D7" w14:textId="77777777" w:rsidR="004D0AEA" w:rsidRDefault="006A411E">
            <w:pPr>
              <w:spacing w:after="0" w:line="259" w:lineRule="auto"/>
              <w:ind w:right="74" w:firstLine="0"/>
            </w:pPr>
            <w:r>
              <w:t xml:space="preserve">tisztában van azzal, hogy az energiának ára van, gyakorlati példákon keresztül ismerteti az energiatakarékosság fontosságát, ismeri az energiatermelés környezeti hatásait, az energiabiztonság fogalmát; </w:t>
            </w:r>
          </w:p>
        </w:tc>
      </w:tr>
      <w:tr w:rsidR="004D0AEA" w14:paraId="01180B70" w14:textId="77777777">
        <w:trPr>
          <w:trHeight w:val="276"/>
        </w:trPr>
        <w:tc>
          <w:tcPr>
            <w:tcW w:w="360" w:type="dxa"/>
            <w:tcBorders>
              <w:top w:val="nil"/>
              <w:left w:val="nil"/>
              <w:bottom w:val="nil"/>
              <w:right w:val="nil"/>
            </w:tcBorders>
          </w:tcPr>
          <w:p w14:paraId="227C5C1D" w14:textId="77777777" w:rsidR="004D0AEA" w:rsidRDefault="006A411E">
            <w:pPr>
              <w:spacing w:after="0" w:line="259" w:lineRule="auto"/>
              <w:ind w:firstLine="0"/>
              <w:jc w:val="left"/>
            </w:pPr>
            <w:r>
              <w:t>−</w:t>
            </w:r>
            <w:r>
              <w:rPr>
                <w:rFonts w:ascii="Arial" w:eastAsia="Arial" w:hAnsi="Arial" w:cs="Arial"/>
              </w:rPr>
              <w:t xml:space="preserve"> </w:t>
            </w:r>
          </w:p>
        </w:tc>
        <w:tc>
          <w:tcPr>
            <w:tcW w:w="8557" w:type="dxa"/>
            <w:tcBorders>
              <w:top w:val="nil"/>
              <w:left w:val="nil"/>
              <w:bottom w:val="nil"/>
              <w:right w:val="nil"/>
            </w:tcBorders>
          </w:tcPr>
          <w:p w14:paraId="17E6820E" w14:textId="77777777" w:rsidR="004D0AEA" w:rsidRDefault="006A411E">
            <w:pPr>
              <w:spacing w:after="0" w:line="259" w:lineRule="auto"/>
              <w:ind w:firstLine="0"/>
              <w:jc w:val="left"/>
            </w:pPr>
            <w:r>
              <w:t xml:space="preserve">ismeri a jövő tervezett energiaforrásaira vonatkozó legfontosabb elképzeléseket; </w:t>
            </w:r>
          </w:p>
        </w:tc>
      </w:tr>
      <w:tr w:rsidR="004D0AEA" w14:paraId="1FD64519" w14:textId="77777777">
        <w:trPr>
          <w:trHeight w:val="553"/>
        </w:trPr>
        <w:tc>
          <w:tcPr>
            <w:tcW w:w="360" w:type="dxa"/>
            <w:tcBorders>
              <w:top w:val="nil"/>
              <w:left w:val="nil"/>
              <w:bottom w:val="nil"/>
              <w:right w:val="nil"/>
            </w:tcBorders>
          </w:tcPr>
          <w:p w14:paraId="127B6B95" w14:textId="77777777" w:rsidR="004D0AEA" w:rsidRDefault="006A411E">
            <w:pPr>
              <w:spacing w:after="0" w:line="259" w:lineRule="auto"/>
              <w:ind w:firstLine="0"/>
              <w:jc w:val="left"/>
            </w:pPr>
            <w:r>
              <w:t>−</w:t>
            </w:r>
            <w:r>
              <w:rPr>
                <w:rFonts w:ascii="Arial" w:eastAsia="Arial" w:hAnsi="Arial" w:cs="Arial"/>
              </w:rPr>
              <w:t xml:space="preserve"> </w:t>
            </w:r>
          </w:p>
        </w:tc>
        <w:tc>
          <w:tcPr>
            <w:tcW w:w="8557" w:type="dxa"/>
            <w:tcBorders>
              <w:top w:val="nil"/>
              <w:left w:val="nil"/>
              <w:bottom w:val="nil"/>
              <w:right w:val="nil"/>
            </w:tcBorders>
          </w:tcPr>
          <w:p w14:paraId="23DAE6D5" w14:textId="77777777" w:rsidR="004D0AEA" w:rsidRDefault="006A411E">
            <w:pPr>
              <w:spacing w:after="0" w:line="259" w:lineRule="auto"/>
              <w:ind w:firstLine="0"/>
            </w:pPr>
            <w:r>
              <w:t xml:space="preserve">előidéz egyszerű energiaátalakulással járó folyamatokat (melegítés, szabadesés), megnevezi az abban szereplő energiákat; </w:t>
            </w:r>
          </w:p>
        </w:tc>
      </w:tr>
      <w:tr w:rsidR="004D0AEA" w14:paraId="6FD78D95" w14:textId="77777777">
        <w:trPr>
          <w:trHeight w:val="828"/>
        </w:trPr>
        <w:tc>
          <w:tcPr>
            <w:tcW w:w="360" w:type="dxa"/>
            <w:tcBorders>
              <w:top w:val="nil"/>
              <w:left w:val="nil"/>
              <w:bottom w:val="nil"/>
              <w:right w:val="nil"/>
            </w:tcBorders>
          </w:tcPr>
          <w:p w14:paraId="7A258564" w14:textId="77777777" w:rsidR="004D0AEA" w:rsidRDefault="006A411E">
            <w:pPr>
              <w:spacing w:after="0" w:line="259" w:lineRule="auto"/>
              <w:ind w:firstLine="0"/>
              <w:jc w:val="left"/>
            </w:pPr>
            <w:r>
              <w:t>−</w:t>
            </w:r>
            <w:r>
              <w:rPr>
                <w:rFonts w:ascii="Arial" w:eastAsia="Arial" w:hAnsi="Arial" w:cs="Arial"/>
              </w:rPr>
              <w:t xml:space="preserve"> </w:t>
            </w:r>
          </w:p>
        </w:tc>
        <w:tc>
          <w:tcPr>
            <w:tcW w:w="8557" w:type="dxa"/>
            <w:tcBorders>
              <w:top w:val="nil"/>
              <w:left w:val="nil"/>
              <w:bottom w:val="nil"/>
              <w:right w:val="nil"/>
            </w:tcBorders>
          </w:tcPr>
          <w:p w14:paraId="0C7B4375" w14:textId="77777777" w:rsidR="004D0AEA" w:rsidRDefault="006A411E">
            <w:pPr>
              <w:spacing w:after="0" w:line="259" w:lineRule="auto"/>
              <w:ind w:right="77" w:firstLine="0"/>
            </w:pPr>
            <w:r>
              <w:t xml:space="preserve">ismeri a zöldenergia és fosszilis energia fogalmát, az erőművek energiaátalakításban betöltött szerepét, az energiafelhasználás módjait és a háztartásokra jellemző fogyasztási adatokat; </w:t>
            </w:r>
          </w:p>
        </w:tc>
      </w:tr>
      <w:tr w:rsidR="004D0AEA" w14:paraId="6BA763A4" w14:textId="77777777">
        <w:trPr>
          <w:trHeight w:val="553"/>
        </w:trPr>
        <w:tc>
          <w:tcPr>
            <w:tcW w:w="360" w:type="dxa"/>
            <w:tcBorders>
              <w:top w:val="nil"/>
              <w:left w:val="nil"/>
              <w:bottom w:val="nil"/>
              <w:right w:val="nil"/>
            </w:tcBorders>
          </w:tcPr>
          <w:p w14:paraId="3B5F822B" w14:textId="77777777" w:rsidR="004D0AEA" w:rsidRDefault="006A411E">
            <w:pPr>
              <w:spacing w:after="0" w:line="259" w:lineRule="auto"/>
              <w:ind w:firstLine="0"/>
              <w:jc w:val="left"/>
            </w:pPr>
            <w:r>
              <w:t>−</w:t>
            </w:r>
            <w:r>
              <w:rPr>
                <w:rFonts w:ascii="Arial" w:eastAsia="Arial" w:hAnsi="Arial" w:cs="Arial"/>
              </w:rPr>
              <w:t xml:space="preserve"> </w:t>
            </w:r>
          </w:p>
        </w:tc>
        <w:tc>
          <w:tcPr>
            <w:tcW w:w="8557" w:type="dxa"/>
            <w:tcBorders>
              <w:top w:val="nil"/>
              <w:left w:val="nil"/>
              <w:bottom w:val="nil"/>
              <w:right w:val="nil"/>
            </w:tcBorders>
          </w:tcPr>
          <w:p w14:paraId="5A117AF8" w14:textId="77777777" w:rsidR="004D0AEA" w:rsidRDefault="006A411E">
            <w:pPr>
              <w:spacing w:after="0" w:line="259" w:lineRule="auto"/>
              <w:ind w:firstLine="0"/>
            </w:pPr>
            <w:r>
              <w:t xml:space="preserve">átlátja a táplálékok energiatartalmának szerepét a szervezet energiaháztartásában és az ideális testsúly megtartásában; </w:t>
            </w:r>
          </w:p>
        </w:tc>
      </w:tr>
      <w:tr w:rsidR="004D0AEA" w14:paraId="0F21D640" w14:textId="77777777">
        <w:trPr>
          <w:trHeight w:val="273"/>
        </w:trPr>
        <w:tc>
          <w:tcPr>
            <w:tcW w:w="360" w:type="dxa"/>
            <w:tcBorders>
              <w:top w:val="nil"/>
              <w:left w:val="nil"/>
              <w:bottom w:val="nil"/>
              <w:right w:val="nil"/>
            </w:tcBorders>
          </w:tcPr>
          <w:p w14:paraId="0FA68BD5" w14:textId="77777777" w:rsidR="004D0AEA" w:rsidRDefault="006A411E">
            <w:pPr>
              <w:spacing w:after="0" w:line="259" w:lineRule="auto"/>
              <w:ind w:firstLine="0"/>
              <w:jc w:val="left"/>
            </w:pPr>
            <w:r>
              <w:t>−</w:t>
            </w:r>
            <w:r>
              <w:rPr>
                <w:rFonts w:ascii="Arial" w:eastAsia="Arial" w:hAnsi="Arial" w:cs="Arial"/>
              </w:rPr>
              <w:t xml:space="preserve"> </w:t>
            </w:r>
          </w:p>
        </w:tc>
        <w:tc>
          <w:tcPr>
            <w:tcW w:w="8557" w:type="dxa"/>
            <w:tcBorders>
              <w:top w:val="nil"/>
              <w:left w:val="nil"/>
              <w:bottom w:val="nil"/>
              <w:right w:val="nil"/>
            </w:tcBorders>
          </w:tcPr>
          <w:p w14:paraId="034F2A99" w14:textId="77777777" w:rsidR="004D0AEA" w:rsidRDefault="006A411E">
            <w:pPr>
              <w:spacing w:after="0" w:line="259" w:lineRule="auto"/>
              <w:ind w:firstLine="0"/>
            </w:pPr>
            <w:r>
              <w:t xml:space="preserve">kvalitatív ismeretekkel rendelkezik az energia szerepéről, az energiaforrásokról, az </w:t>
            </w:r>
            <w:proofErr w:type="spellStart"/>
            <w:r>
              <w:t>ener</w:t>
            </w:r>
            <w:proofErr w:type="spellEnd"/>
            <w:r>
              <w:t>-</w:t>
            </w:r>
          </w:p>
        </w:tc>
      </w:tr>
    </w:tbl>
    <w:p w14:paraId="2024FE3E" w14:textId="77777777" w:rsidR="004D0AEA" w:rsidRDefault="006A411E">
      <w:pPr>
        <w:ind w:left="721" w:right="15"/>
      </w:pPr>
      <w:proofErr w:type="spellStart"/>
      <w:r>
        <w:t>giaátalakulásokról</w:t>
      </w:r>
      <w:proofErr w:type="spellEnd"/>
      <w:r>
        <w:t xml:space="preserve">. </w:t>
      </w:r>
    </w:p>
    <w:p w14:paraId="463A425A" w14:textId="77777777" w:rsidR="004D0AEA" w:rsidRDefault="006A411E">
      <w:pPr>
        <w:spacing w:line="271" w:lineRule="auto"/>
        <w:ind w:left="13" w:right="144" w:hanging="10"/>
      </w:pPr>
      <w:r>
        <w:rPr>
          <w:b/>
        </w:rPr>
        <w:t xml:space="preserve">Fejlesztési feladatok és ismeretek </w:t>
      </w:r>
    </w:p>
    <w:tbl>
      <w:tblPr>
        <w:tblStyle w:val="TableGrid"/>
        <w:tblW w:w="9284" w:type="dxa"/>
        <w:tblInd w:w="0" w:type="dxa"/>
        <w:tblCellMar>
          <w:top w:w="34" w:type="dxa"/>
        </w:tblCellMar>
        <w:tblLook w:val="04A0" w:firstRow="1" w:lastRow="0" w:firstColumn="1" w:lastColumn="0" w:noHBand="0" w:noVBand="1"/>
      </w:tblPr>
      <w:tblGrid>
        <w:gridCol w:w="361"/>
        <w:gridCol w:w="8923"/>
      </w:tblGrid>
      <w:tr w:rsidR="004D0AEA" w14:paraId="7DE1AB23" w14:textId="77777777">
        <w:trPr>
          <w:trHeight w:val="273"/>
        </w:trPr>
        <w:tc>
          <w:tcPr>
            <w:tcW w:w="361" w:type="dxa"/>
            <w:tcBorders>
              <w:top w:val="nil"/>
              <w:left w:val="nil"/>
              <w:bottom w:val="nil"/>
              <w:right w:val="nil"/>
            </w:tcBorders>
          </w:tcPr>
          <w:p w14:paraId="44104884" w14:textId="77777777" w:rsidR="004D0AEA" w:rsidRDefault="006A411E">
            <w:pPr>
              <w:spacing w:after="0" w:line="259" w:lineRule="auto"/>
              <w:ind w:firstLine="0"/>
              <w:jc w:val="left"/>
            </w:pPr>
            <w:r>
              <w:t>−</w:t>
            </w:r>
            <w:r>
              <w:rPr>
                <w:rFonts w:ascii="Arial" w:eastAsia="Arial" w:hAnsi="Arial" w:cs="Arial"/>
              </w:rPr>
              <w:t xml:space="preserve"> </w:t>
            </w:r>
          </w:p>
        </w:tc>
        <w:tc>
          <w:tcPr>
            <w:tcW w:w="8923" w:type="dxa"/>
            <w:tcBorders>
              <w:top w:val="nil"/>
              <w:left w:val="nil"/>
              <w:bottom w:val="nil"/>
              <w:right w:val="nil"/>
            </w:tcBorders>
          </w:tcPr>
          <w:p w14:paraId="3FBAD748" w14:textId="77777777" w:rsidR="004D0AEA" w:rsidRDefault="006A411E">
            <w:pPr>
              <w:spacing w:after="0" w:line="259" w:lineRule="auto"/>
              <w:ind w:firstLine="0"/>
              <w:jc w:val="left"/>
            </w:pPr>
            <w:r>
              <w:t xml:space="preserve">A teljesítmény használata az energiafogyasztás meghatározására </w:t>
            </w:r>
          </w:p>
        </w:tc>
      </w:tr>
      <w:tr w:rsidR="004D0AEA" w14:paraId="1EFE08B8" w14:textId="77777777">
        <w:trPr>
          <w:trHeight w:val="552"/>
        </w:trPr>
        <w:tc>
          <w:tcPr>
            <w:tcW w:w="361" w:type="dxa"/>
            <w:tcBorders>
              <w:top w:val="nil"/>
              <w:left w:val="nil"/>
              <w:bottom w:val="nil"/>
              <w:right w:val="nil"/>
            </w:tcBorders>
          </w:tcPr>
          <w:p w14:paraId="556F5094" w14:textId="77777777" w:rsidR="004D0AEA" w:rsidRDefault="006A411E">
            <w:pPr>
              <w:spacing w:after="0" w:line="259" w:lineRule="auto"/>
              <w:ind w:firstLine="0"/>
              <w:jc w:val="left"/>
            </w:pPr>
            <w:r>
              <w:t>−</w:t>
            </w:r>
            <w:r>
              <w:rPr>
                <w:rFonts w:ascii="Arial" w:eastAsia="Arial" w:hAnsi="Arial" w:cs="Arial"/>
              </w:rPr>
              <w:t xml:space="preserve"> </w:t>
            </w:r>
          </w:p>
        </w:tc>
        <w:tc>
          <w:tcPr>
            <w:tcW w:w="8923" w:type="dxa"/>
            <w:tcBorders>
              <w:top w:val="nil"/>
              <w:left w:val="nil"/>
              <w:bottom w:val="nil"/>
              <w:right w:val="nil"/>
            </w:tcBorders>
          </w:tcPr>
          <w:p w14:paraId="2A732924" w14:textId="77777777" w:rsidR="004D0AEA" w:rsidRDefault="006A411E">
            <w:pPr>
              <w:spacing w:after="0" w:line="259" w:lineRule="auto"/>
              <w:ind w:firstLine="0"/>
            </w:pPr>
            <w:r>
              <w:t xml:space="preserve">A lakásban található legnagyobb fogyasztók kiválasztása, jellemző adataik (teljesítmény, energiafogyasztás) áttekintése </w:t>
            </w:r>
          </w:p>
        </w:tc>
      </w:tr>
      <w:tr w:rsidR="004D0AEA" w14:paraId="6EAECD95" w14:textId="77777777">
        <w:trPr>
          <w:trHeight w:val="276"/>
        </w:trPr>
        <w:tc>
          <w:tcPr>
            <w:tcW w:w="361" w:type="dxa"/>
            <w:tcBorders>
              <w:top w:val="nil"/>
              <w:left w:val="nil"/>
              <w:bottom w:val="nil"/>
              <w:right w:val="nil"/>
            </w:tcBorders>
          </w:tcPr>
          <w:p w14:paraId="12A14EFE" w14:textId="77777777" w:rsidR="004D0AEA" w:rsidRDefault="006A411E">
            <w:pPr>
              <w:spacing w:after="0" w:line="259" w:lineRule="auto"/>
              <w:ind w:firstLine="0"/>
              <w:jc w:val="left"/>
            </w:pPr>
            <w:r>
              <w:t>−</w:t>
            </w:r>
            <w:r>
              <w:rPr>
                <w:rFonts w:ascii="Arial" w:eastAsia="Arial" w:hAnsi="Arial" w:cs="Arial"/>
              </w:rPr>
              <w:t xml:space="preserve"> </w:t>
            </w:r>
          </w:p>
        </w:tc>
        <w:tc>
          <w:tcPr>
            <w:tcW w:w="8923" w:type="dxa"/>
            <w:tcBorders>
              <w:top w:val="nil"/>
              <w:left w:val="nil"/>
              <w:bottom w:val="nil"/>
              <w:right w:val="nil"/>
            </w:tcBorders>
          </w:tcPr>
          <w:p w14:paraId="51601913" w14:textId="77777777" w:rsidR="004D0AEA" w:rsidRDefault="006A411E">
            <w:pPr>
              <w:spacing w:after="0" w:line="259" w:lineRule="auto"/>
              <w:ind w:firstLine="0"/>
              <w:jc w:val="left"/>
            </w:pPr>
            <w:r>
              <w:t xml:space="preserve">A háztartásban használt energiahordozók megismerése: elektromos áram, földgáz, szén, fa </w:t>
            </w:r>
          </w:p>
        </w:tc>
      </w:tr>
      <w:tr w:rsidR="004D0AEA" w14:paraId="167E0221" w14:textId="77777777">
        <w:trPr>
          <w:trHeight w:val="276"/>
        </w:trPr>
        <w:tc>
          <w:tcPr>
            <w:tcW w:w="361" w:type="dxa"/>
            <w:tcBorders>
              <w:top w:val="nil"/>
              <w:left w:val="nil"/>
              <w:bottom w:val="nil"/>
              <w:right w:val="nil"/>
            </w:tcBorders>
          </w:tcPr>
          <w:p w14:paraId="4311CB9C" w14:textId="77777777" w:rsidR="004D0AEA" w:rsidRDefault="006A411E">
            <w:pPr>
              <w:spacing w:after="0" w:line="259" w:lineRule="auto"/>
              <w:ind w:firstLine="0"/>
              <w:jc w:val="left"/>
            </w:pPr>
            <w:r>
              <w:t>−</w:t>
            </w:r>
            <w:r>
              <w:rPr>
                <w:rFonts w:ascii="Arial" w:eastAsia="Arial" w:hAnsi="Arial" w:cs="Arial"/>
              </w:rPr>
              <w:t xml:space="preserve"> </w:t>
            </w:r>
          </w:p>
        </w:tc>
        <w:tc>
          <w:tcPr>
            <w:tcW w:w="8923" w:type="dxa"/>
            <w:tcBorders>
              <w:top w:val="nil"/>
              <w:left w:val="nil"/>
              <w:bottom w:val="nil"/>
              <w:right w:val="nil"/>
            </w:tcBorders>
          </w:tcPr>
          <w:p w14:paraId="1CBCEA87" w14:textId="77777777" w:rsidR="004D0AEA" w:rsidRDefault="006A411E">
            <w:pPr>
              <w:spacing w:after="0" w:line="259" w:lineRule="auto"/>
              <w:ind w:firstLine="0"/>
              <w:jc w:val="left"/>
            </w:pPr>
            <w:r>
              <w:t xml:space="preserve">Az energiahordozók jellemzése, csoportosítása: fosszilis energia, zöldenergia </w:t>
            </w:r>
          </w:p>
        </w:tc>
      </w:tr>
      <w:tr w:rsidR="004D0AEA" w14:paraId="2B3775D9" w14:textId="77777777">
        <w:trPr>
          <w:trHeight w:val="553"/>
        </w:trPr>
        <w:tc>
          <w:tcPr>
            <w:tcW w:w="361" w:type="dxa"/>
            <w:tcBorders>
              <w:top w:val="nil"/>
              <w:left w:val="nil"/>
              <w:bottom w:val="nil"/>
              <w:right w:val="nil"/>
            </w:tcBorders>
          </w:tcPr>
          <w:p w14:paraId="7B247198" w14:textId="77777777" w:rsidR="004D0AEA" w:rsidRDefault="006A411E">
            <w:pPr>
              <w:spacing w:after="0" w:line="259" w:lineRule="auto"/>
              <w:ind w:firstLine="0"/>
              <w:jc w:val="left"/>
            </w:pPr>
            <w:r>
              <w:lastRenderedPageBreak/>
              <w:t>−</w:t>
            </w:r>
            <w:r>
              <w:rPr>
                <w:rFonts w:ascii="Arial" w:eastAsia="Arial" w:hAnsi="Arial" w:cs="Arial"/>
              </w:rPr>
              <w:t xml:space="preserve"> </w:t>
            </w:r>
          </w:p>
        </w:tc>
        <w:tc>
          <w:tcPr>
            <w:tcW w:w="8923" w:type="dxa"/>
            <w:tcBorders>
              <w:top w:val="nil"/>
              <w:left w:val="nil"/>
              <w:bottom w:val="nil"/>
              <w:right w:val="nil"/>
            </w:tcBorders>
          </w:tcPr>
          <w:p w14:paraId="4026CA9B" w14:textId="77777777" w:rsidR="004D0AEA" w:rsidRDefault="006A411E">
            <w:pPr>
              <w:spacing w:after="0" w:line="259" w:lineRule="auto"/>
              <w:ind w:firstLine="0"/>
            </w:pPr>
            <w:r>
              <w:t xml:space="preserve">Az energia árának becslése néhány fűtési-melegítési módszer (pl.: gázkonvektor, elektromos vízmelegítő) esetében a háztartás számláinak segítségével </w:t>
            </w:r>
          </w:p>
        </w:tc>
      </w:tr>
      <w:tr w:rsidR="004D0AEA" w14:paraId="1EB0F989" w14:textId="77777777">
        <w:trPr>
          <w:trHeight w:val="829"/>
        </w:trPr>
        <w:tc>
          <w:tcPr>
            <w:tcW w:w="361" w:type="dxa"/>
            <w:tcBorders>
              <w:top w:val="nil"/>
              <w:left w:val="nil"/>
              <w:bottom w:val="nil"/>
              <w:right w:val="nil"/>
            </w:tcBorders>
          </w:tcPr>
          <w:p w14:paraId="09B0E1FF" w14:textId="77777777" w:rsidR="004D0AEA" w:rsidRDefault="006A411E">
            <w:pPr>
              <w:spacing w:after="0" w:line="259" w:lineRule="auto"/>
              <w:ind w:firstLine="0"/>
              <w:jc w:val="left"/>
            </w:pPr>
            <w:r>
              <w:t>−</w:t>
            </w:r>
            <w:r>
              <w:rPr>
                <w:rFonts w:ascii="Arial" w:eastAsia="Arial" w:hAnsi="Arial" w:cs="Arial"/>
              </w:rPr>
              <w:t xml:space="preserve"> </w:t>
            </w:r>
          </w:p>
        </w:tc>
        <w:tc>
          <w:tcPr>
            <w:tcW w:w="8923" w:type="dxa"/>
            <w:tcBorders>
              <w:top w:val="nil"/>
              <w:left w:val="nil"/>
              <w:bottom w:val="nil"/>
              <w:right w:val="nil"/>
            </w:tcBorders>
          </w:tcPr>
          <w:p w14:paraId="61DAB725" w14:textId="77777777" w:rsidR="004D0AEA" w:rsidRDefault="006A411E">
            <w:pPr>
              <w:spacing w:after="0" w:line="259" w:lineRule="auto"/>
              <w:ind w:right="79" w:firstLine="0"/>
            </w:pPr>
            <w:r>
              <w:t xml:space="preserve">A rugalmas energia mozgási energiává alakulásának (rugós eszközzel kilőtt golyó), a helyzeti energia mozgási energiává alakulásának (zuhanó test) megfigyelése. A mozgási energia belső energiává alakulásának (összedörzsölt tenyér) megfigyelése </w:t>
            </w:r>
          </w:p>
        </w:tc>
      </w:tr>
      <w:tr w:rsidR="004D0AEA" w14:paraId="31A77157" w14:textId="77777777">
        <w:trPr>
          <w:trHeight w:val="276"/>
        </w:trPr>
        <w:tc>
          <w:tcPr>
            <w:tcW w:w="361" w:type="dxa"/>
            <w:tcBorders>
              <w:top w:val="nil"/>
              <w:left w:val="nil"/>
              <w:bottom w:val="nil"/>
              <w:right w:val="nil"/>
            </w:tcBorders>
          </w:tcPr>
          <w:p w14:paraId="0661B040" w14:textId="77777777" w:rsidR="004D0AEA" w:rsidRDefault="006A411E">
            <w:pPr>
              <w:spacing w:after="0" w:line="259" w:lineRule="auto"/>
              <w:ind w:firstLine="0"/>
              <w:jc w:val="left"/>
            </w:pPr>
            <w:r>
              <w:t>−</w:t>
            </w:r>
            <w:r>
              <w:rPr>
                <w:rFonts w:ascii="Arial" w:eastAsia="Arial" w:hAnsi="Arial" w:cs="Arial"/>
              </w:rPr>
              <w:t xml:space="preserve"> </w:t>
            </w:r>
          </w:p>
        </w:tc>
        <w:tc>
          <w:tcPr>
            <w:tcW w:w="8923" w:type="dxa"/>
            <w:tcBorders>
              <w:top w:val="nil"/>
              <w:left w:val="nil"/>
              <w:bottom w:val="nil"/>
              <w:right w:val="nil"/>
            </w:tcBorders>
          </w:tcPr>
          <w:p w14:paraId="6CB3328E" w14:textId="77777777" w:rsidR="004D0AEA" w:rsidRDefault="006A411E">
            <w:pPr>
              <w:spacing w:after="0" w:line="259" w:lineRule="auto"/>
              <w:ind w:firstLine="0"/>
              <w:jc w:val="left"/>
            </w:pPr>
            <w:r>
              <w:t xml:space="preserve">Az erőművekben bekövetkező energiaátalakulások vizsgálata, az energia megmaradása </w:t>
            </w:r>
          </w:p>
        </w:tc>
      </w:tr>
      <w:tr w:rsidR="004D0AEA" w14:paraId="3B52CD38" w14:textId="77777777">
        <w:trPr>
          <w:trHeight w:val="276"/>
        </w:trPr>
        <w:tc>
          <w:tcPr>
            <w:tcW w:w="361" w:type="dxa"/>
            <w:tcBorders>
              <w:top w:val="nil"/>
              <w:left w:val="nil"/>
              <w:bottom w:val="nil"/>
              <w:right w:val="nil"/>
            </w:tcBorders>
          </w:tcPr>
          <w:p w14:paraId="7FB3E4E7" w14:textId="77777777" w:rsidR="004D0AEA" w:rsidRDefault="006A411E">
            <w:pPr>
              <w:spacing w:after="0" w:line="259" w:lineRule="auto"/>
              <w:ind w:firstLine="0"/>
              <w:jc w:val="left"/>
            </w:pPr>
            <w:r>
              <w:t>−</w:t>
            </w:r>
            <w:r>
              <w:rPr>
                <w:rFonts w:ascii="Arial" w:eastAsia="Arial" w:hAnsi="Arial" w:cs="Arial"/>
              </w:rPr>
              <w:t xml:space="preserve"> </w:t>
            </w:r>
          </w:p>
        </w:tc>
        <w:tc>
          <w:tcPr>
            <w:tcW w:w="8923" w:type="dxa"/>
            <w:tcBorders>
              <w:top w:val="nil"/>
              <w:left w:val="nil"/>
              <w:bottom w:val="nil"/>
              <w:right w:val="nil"/>
            </w:tcBorders>
          </w:tcPr>
          <w:p w14:paraId="33616B01" w14:textId="77777777" w:rsidR="004D0AEA" w:rsidRDefault="006A411E">
            <w:pPr>
              <w:spacing w:after="0" w:line="259" w:lineRule="auto"/>
              <w:ind w:firstLine="0"/>
              <w:jc w:val="left"/>
            </w:pPr>
            <w:r>
              <w:t xml:space="preserve">A szélerőmű, napelemek, napkollektor működésének értelmezése </w:t>
            </w:r>
          </w:p>
        </w:tc>
      </w:tr>
      <w:tr w:rsidR="004D0AEA" w14:paraId="0D7D0708" w14:textId="77777777">
        <w:trPr>
          <w:trHeight w:val="552"/>
        </w:trPr>
        <w:tc>
          <w:tcPr>
            <w:tcW w:w="361" w:type="dxa"/>
            <w:tcBorders>
              <w:top w:val="nil"/>
              <w:left w:val="nil"/>
              <w:bottom w:val="nil"/>
              <w:right w:val="nil"/>
            </w:tcBorders>
          </w:tcPr>
          <w:p w14:paraId="7297BE99" w14:textId="77777777" w:rsidR="004D0AEA" w:rsidRDefault="006A411E">
            <w:pPr>
              <w:spacing w:after="0" w:line="259" w:lineRule="auto"/>
              <w:ind w:firstLine="0"/>
              <w:jc w:val="left"/>
            </w:pPr>
            <w:r>
              <w:t>−</w:t>
            </w:r>
            <w:r>
              <w:rPr>
                <w:rFonts w:ascii="Arial" w:eastAsia="Arial" w:hAnsi="Arial" w:cs="Arial"/>
              </w:rPr>
              <w:t xml:space="preserve"> </w:t>
            </w:r>
          </w:p>
        </w:tc>
        <w:tc>
          <w:tcPr>
            <w:tcW w:w="8923" w:type="dxa"/>
            <w:tcBorders>
              <w:top w:val="nil"/>
              <w:left w:val="nil"/>
              <w:bottom w:val="nil"/>
              <w:right w:val="nil"/>
            </w:tcBorders>
          </w:tcPr>
          <w:p w14:paraId="4277EAF1" w14:textId="77777777" w:rsidR="004D0AEA" w:rsidRDefault="006A411E">
            <w:pPr>
              <w:spacing w:after="0" w:line="259" w:lineRule="auto"/>
              <w:ind w:firstLine="0"/>
            </w:pPr>
            <w:r>
              <w:t xml:space="preserve">Néhány energiatakarékossági lehetőség gyakorlatban való közvetlen megfigyelése, működési elve: termosztátos fűtőeszköz, hőszigetelés </w:t>
            </w:r>
          </w:p>
        </w:tc>
      </w:tr>
      <w:tr w:rsidR="004D0AEA" w14:paraId="52213F75" w14:textId="77777777">
        <w:trPr>
          <w:trHeight w:val="273"/>
        </w:trPr>
        <w:tc>
          <w:tcPr>
            <w:tcW w:w="361" w:type="dxa"/>
            <w:tcBorders>
              <w:top w:val="nil"/>
              <w:left w:val="nil"/>
              <w:bottom w:val="nil"/>
              <w:right w:val="nil"/>
            </w:tcBorders>
          </w:tcPr>
          <w:p w14:paraId="10836B77" w14:textId="77777777" w:rsidR="004D0AEA" w:rsidRDefault="006A411E">
            <w:pPr>
              <w:spacing w:after="0" w:line="259" w:lineRule="auto"/>
              <w:ind w:firstLine="0"/>
              <w:jc w:val="left"/>
            </w:pPr>
            <w:r>
              <w:t>−</w:t>
            </w:r>
            <w:r>
              <w:rPr>
                <w:rFonts w:ascii="Arial" w:eastAsia="Arial" w:hAnsi="Arial" w:cs="Arial"/>
              </w:rPr>
              <w:t xml:space="preserve"> </w:t>
            </w:r>
          </w:p>
        </w:tc>
        <w:tc>
          <w:tcPr>
            <w:tcW w:w="8923" w:type="dxa"/>
            <w:tcBorders>
              <w:top w:val="nil"/>
              <w:left w:val="nil"/>
              <w:bottom w:val="nil"/>
              <w:right w:val="nil"/>
            </w:tcBorders>
          </w:tcPr>
          <w:p w14:paraId="1CBE787E" w14:textId="77777777" w:rsidR="004D0AEA" w:rsidRDefault="006A411E">
            <w:pPr>
              <w:spacing w:after="0" w:line="259" w:lineRule="auto"/>
              <w:ind w:firstLine="0"/>
            </w:pPr>
            <w:r>
              <w:t xml:space="preserve">A táplálkozási problémák fizikai hátterének megismerése: az energiafogyasztás és bevitel </w:t>
            </w:r>
          </w:p>
        </w:tc>
      </w:tr>
    </w:tbl>
    <w:p w14:paraId="608C427E" w14:textId="77777777" w:rsidR="004D0AEA" w:rsidRDefault="006A411E">
      <w:pPr>
        <w:ind w:left="3" w:right="15" w:firstLine="361"/>
      </w:pPr>
      <w:r>
        <w:t xml:space="preserve">egyensúlyának vizsgálata az élelmiszerek energiatartalmát megadó adatok segítségével </w:t>
      </w:r>
      <w:r>
        <w:rPr>
          <w:b/>
        </w:rPr>
        <w:t xml:space="preserve">Fogalmak </w:t>
      </w:r>
    </w:p>
    <w:p w14:paraId="7FDFD78D" w14:textId="77777777" w:rsidR="004D0AEA" w:rsidRDefault="006A411E">
      <w:pPr>
        <w:ind w:left="3" w:right="15"/>
      </w:pPr>
      <w:r>
        <w:t xml:space="preserve">energiafogyasztás, teljesítmény, energiahordozók, zöldenergia, fosszilis energia, energiabiztonság, energiatakarékosság, energiamegmaradás, rugalmas energia, helyzeti energia, mozgási energia, belső energia </w:t>
      </w:r>
    </w:p>
    <w:p w14:paraId="495D3F1F" w14:textId="77777777" w:rsidR="004D0AEA" w:rsidRDefault="006A411E">
      <w:pPr>
        <w:spacing w:line="271" w:lineRule="auto"/>
        <w:ind w:left="13" w:right="144" w:hanging="10"/>
      </w:pPr>
      <w:r>
        <w:rPr>
          <w:b/>
        </w:rPr>
        <w:t xml:space="preserve">Tevékenységek </w:t>
      </w:r>
    </w:p>
    <w:p w14:paraId="194B6EB1" w14:textId="77777777" w:rsidR="004D0AEA" w:rsidRDefault="006A411E">
      <w:pPr>
        <w:ind w:left="364" w:right="15" w:hanging="361"/>
      </w:pPr>
      <w:r>
        <w:t>−</w:t>
      </w:r>
      <w:r>
        <w:rPr>
          <w:rFonts w:ascii="Arial" w:eastAsia="Arial" w:hAnsi="Arial" w:cs="Arial"/>
        </w:rPr>
        <w:t xml:space="preserve"> </w:t>
      </w:r>
      <w:r>
        <w:t xml:space="preserve">Az emberiség energiafogyasztásának és a rendelkezésre álló energiaforrások mennyiségének áttekintése, az energiabiztonság fogalma </w:t>
      </w:r>
    </w:p>
    <w:p w14:paraId="7DE23B63" w14:textId="77777777" w:rsidR="004D0AEA" w:rsidRDefault="006A411E">
      <w:pPr>
        <w:ind w:left="3" w:right="15"/>
      </w:pPr>
      <w:r>
        <w:t>−</w:t>
      </w:r>
      <w:r>
        <w:rPr>
          <w:rFonts w:ascii="Arial" w:eastAsia="Arial" w:hAnsi="Arial" w:cs="Arial"/>
        </w:rPr>
        <w:t xml:space="preserve"> </w:t>
      </w:r>
      <w:r>
        <w:t xml:space="preserve">A jövő lehetséges energiaforrásaival kapcsolatos ismeretek gyűjtése, bemutatása </w:t>
      </w:r>
    </w:p>
    <w:p w14:paraId="6B0D42EB" w14:textId="77777777" w:rsidR="004D0AEA" w:rsidRDefault="006A411E">
      <w:pPr>
        <w:ind w:left="3" w:right="1930"/>
      </w:pPr>
      <w:r>
        <w:t>−</w:t>
      </w:r>
      <w:r>
        <w:rPr>
          <w:rFonts w:ascii="Arial" w:eastAsia="Arial" w:hAnsi="Arial" w:cs="Arial"/>
        </w:rPr>
        <w:t xml:space="preserve"> </w:t>
      </w:r>
      <w:r>
        <w:t>A háztartásban használatos izzók gazdaságosságának összehasonlítása −</w:t>
      </w:r>
      <w:r>
        <w:rPr>
          <w:rFonts w:ascii="Arial" w:eastAsia="Arial" w:hAnsi="Arial" w:cs="Arial"/>
        </w:rPr>
        <w:t xml:space="preserve"> </w:t>
      </w:r>
      <w:r>
        <w:t xml:space="preserve">Az emberi szervezet energiafelhasználásának elemzése </w:t>
      </w:r>
    </w:p>
    <w:p w14:paraId="76CD183F" w14:textId="77777777" w:rsidR="004D0AEA" w:rsidRDefault="006A411E">
      <w:pPr>
        <w:ind w:left="3" w:right="15"/>
      </w:pPr>
      <w:r>
        <w:t>−</w:t>
      </w:r>
      <w:r>
        <w:rPr>
          <w:rFonts w:ascii="Arial" w:eastAsia="Arial" w:hAnsi="Arial" w:cs="Arial"/>
        </w:rPr>
        <w:t xml:space="preserve"> </w:t>
      </w:r>
      <w:r>
        <w:t xml:space="preserve">Az energiatakarékosság lehetséges módszereinek vizsgálata a közvetlen </w:t>
      </w:r>
    </w:p>
    <w:p w14:paraId="352811DD" w14:textId="77777777" w:rsidR="004D0AEA" w:rsidRDefault="006A411E">
      <w:pPr>
        <w:spacing w:after="29" w:line="259" w:lineRule="auto"/>
        <w:ind w:left="361" w:firstLine="0"/>
        <w:jc w:val="left"/>
      </w:pPr>
      <w:r>
        <w:t xml:space="preserve"> </w:t>
      </w:r>
    </w:p>
    <w:p w14:paraId="5D421131" w14:textId="77777777" w:rsidR="004D0AEA" w:rsidRDefault="006A411E">
      <w:pPr>
        <w:spacing w:line="271" w:lineRule="auto"/>
        <w:ind w:left="13" w:right="144" w:hanging="10"/>
      </w:pPr>
      <w:r>
        <w:rPr>
          <w:b/>
        </w:rPr>
        <w:t>T</w:t>
      </w:r>
      <w:r>
        <w:rPr>
          <w:b/>
          <w:sz w:val="19"/>
        </w:rPr>
        <w:t>ÉMAKÖR</w:t>
      </w:r>
      <w:r>
        <w:rPr>
          <w:b/>
        </w:rPr>
        <w:t>:</w:t>
      </w:r>
      <w:r>
        <w:rPr>
          <w:b/>
          <w:sz w:val="19"/>
        </w:rPr>
        <w:t xml:space="preserve"> </w:t>
      </w:r>
      <w:r>
        <w:rPr>
          <w:b/>
        </w:rPr>
        <w:t>Mozgás közlekedés és sportolás közben</w:t>
      </w:r>
      <w:r>
        <w:t xml:space="preserve"> </w:t>
      </w:r>
    </w:p>
    <w:p w14:paraId="4A9A70B2" w14:textId="77777777" w:rsidR="004D0AEA" w:rsidRDefault="006A411E">
      <w:pPr>
        <w:spacing w:line="271" w:lineRule="auto"/>
        <w:ind w:left="13" w:right="144" w:hanging="10"/>
      </w:pPr>
      <w:r>
        <w:rPr>
          <w:b/>
        </w:rPr>
        <w:t xml:space="preserve">Tanulási eredmények </w:t>
      </w:r>
    </w:p>
    <w:p w14:paraId="21E24C16" w14:textId="77777777" w:rsidR="004D0AEA" w:rsidRDefault="006A411E">
      <w:pPr>
        <w:spacing w:line="271" w:lineRule="auto"/>
        <w:ind w:left="13" w:right="144" w:hanging="10"/>
      </w:pPr>
      <w:r>
        <w:rPr>
          <w:b/>
        </w:rPr>
        <w:t xml:space="preserve">A témakör tanulása hozzájárul ahhoz, hogy a tanuló a nevelési-oktatási szakasz végére: </w:t>
      </w:r>
    </w:p>
    <w:p w14:paraId="018D9F4B" w14:textId="77777777" w:rsidR="004D0AEA" w:rsidRDefault="006A411E">
      <w:pPr>
        <w:ind w:left="721" w:right="15" w:hanging="360"/>
      </w:pPr>
      <w:r>
        <w:t>−</w:t>
      </w:r>
      <w:r>
        <w:rPr>
          <w:rFonts w:ascii="Arial" w:eastAsia="Arial" w:hAnsi="Arial" w:cs="Arial"/>
        </w:rPr>
        <w:t xml:space="preserve"> </w:t>
      </w:r>
      <w:r>
        <w:t xml:space="preserve">ismeri a saját maga által használt eszközök (pl.: közlekedési eszközök, elektromos háztartási eszközök, szerszámok) működési elvének lényegét; </w:t>
      </w:r>
    </w:p>
    <w:p w14:paraId="3124B5AC" w14:textId="77777777" w:rsidR="004D0AEA" w:rsidRDefault="006A411E">
      <w:pPr>
        <w:ind w:left="3" w:right="15" w:firstLine="361"/>
      </w:pPr>
      <w:r>
        <w:t>−</w:t>
      </w:r>
      <w:r>
        <w:rPr>
          <w:rFonts w:ascii="Arial" w:eastAsia="Arial" w:hAnsi="Arial" w:cs="Arial"/>
        </w:rPr>
        <w:t xml:space="preserve"> </w:t>
      </w:r>
      <w:r>
        <w:t xml:space="preserve">felismeri a fizikai kutatás által megalapozott technikai fejlődés egyes fejezeteinek a társadalomra, illetve a történelemre gyakorolt hatását, meg tudja fogalmazni a természettudomány fejlődésével kapcsolatos alapvető etikai kérdéseket; </w:t>
      </w:r>
      <w:r>
        <w:rPr>
          <w:b/>
        </w:rPr>
        <w:t xml:space="preserve">A témakör tanulása eredményeként a tanuló: </w:t>
      </w:r>
    </w:p>
    <w:tbl>
      <w:tblPr>
        <w:tblStyle w:val="TableGrid"/>
        <w:tblW w:w="8916" w:type="dxa"/>
        <w:tblInd w:w="361" w:type="dxa"/>
        <w:tblCellMar>
          <w:top w:w="34" w:type="dxa"/>
        </w:tblCellMar>
        <w:tblLook w:val="04A0" w:firstRow="1" w:lastRow="0" w:firstColumn="1" w:lastColumn="0" w:noHBand="0" w:noVBand="1"/>
      </w:tblPr>
      <w:tblGrid>
        <w:gridCol w:w="360"/>
        <w:gridCol w:w="8556"/>
      </w:tblGrid>
      <w:tr w:rsidR="004D0AEA" w14:paraId="1D41A7AC" w14:textId="77777777">
        <w:trPr>
          <w:trHeight w:val="1101"/>
        </w:trPr>
        <w:tc>
          <w:tcPr>
            <w:tcW w:w="360" w:type="dxa"/>
            <w:tcBorders>
              <w:top w:val="nil"/>
              <w:left w:val="nil"/>
              <w:bottom w:val="nil"/>
              <w:right w:val="nil"/>
            </w:tcBorders>
          </w:tcPr>
          <w:p w14:paraId="685A4E84" w14:textId="77777777" w:rsidR="004D0AEA" w:rsidRDefault="006A411E">
            <w:pPr>
              <w:spacing w:after="0" w:line="259" w:lineRule="auto"/>
              <w:ind w:firstLine="0"/>
              <w:jc w:val="left"/>
            </w:pPr>
            <w:r>
              <w:t>−</w:t>
            </w:r>
            <w:r>
              <w:rPr>
                <w:rFonts w:ascii="Arial" w:eastAsia="Arial" w:hAnsi="Arial" w:cs="Arial"/>
              </w:rPr>
              <w:t xml:space="preserve"> </w:t>
            </w:r>
          </w:p>
        </w:tc>
        <w:tc>
          <w:tcPr>
            <w:tcW w:w="8556" w:type="dxa"/>
            <w:tcBorders>
              <w:top w:val="nil"/>
              <w:left w:val="nil"/>
              <w:bottom w:val="nil"/>
              <w:right w:val="nil"/>
            </w:tcBorders>
          </w:tcPr>
          <w:p w14:paraId="6B830AC9" w14:textId="77777777" w:rsidR="004D0AEA" w:rsidRDefault="006A411E">
            <w:pPr>
              <w:spacing w:after="0" w:line="259" w:lineRule="auto"/>
              <w:ind w:right="53" w:firstLine="0"/>
            </w:pPr>
            <w:r>
              <w:t xml:space="preserve">megfelelően tudja összekapcsolni a hely- és idő adatokat. Különbséget tesz az út és elmozdulás fogalma között. Ismeri, és ki tudja számítani az átlagsebességet, a mértékegységeket megfelelően használja. Tudja, hogy lehetnek egyenletes és nem egyenletes mozgások. Ismeri a testek sebességének nagyságrendjét; </w:t>
            </w:r>
          </w:p>
        </w:tc>
      </w:tr>
      <w:tr w:rsidR="004D0AEA" w14:paraId="2D4B8881" w14:textId="77777777">
        <w:trPr>
          <w:trHeight w:val="552"/>
        </w:trPr>
        <w:tc>
          <w:tcPr>
            <w:tcW w:w="360" w:type="dxa"/>
            <w:tcBorders>
              <w:top w:val="nil"/>
              <w:left w:val="nil"/>
              <w:bottom w:val="nil"/>
              <w:right w:val="nil"/>
            </w:tcBorders>
          </w:tcPr>
          <w:p w14:paraId="7ACA45A0" w14:textId="77777777" w:rsidR="004D0AEA" w:rsidRDefault="006A411E">
            <w:pPr>
              <w:spacing w:after="0" w:line="259" w:lineRule="auto"/>
              <w:ind w:firstLine="0"/>
              <w:jc w:val="left"/>
            </w:pPr>
            <w:r>
              <w:t>−</w:t>
            </w:r>
            <w:r>
              <w:rPr>
                <w:rFonts w:ascii="Arial" w:eastAsia="Arial" w:hAnsi="Arial" w:cs="Arial"/>
              </w:rPr>
              <w:t xml:space="preserve"> </w:t>
            </w:r>
          </w:p>
        </w:tc>
        <w:tc>
          <w:tcPr>
            <w:tcW w:w="8556" w:type="dxa"/>
            <w:tcBorders>
              <w:top w:val="nil"/>
              <w:left w:val="nil"/>
              <w:bottom w:val="nil"/>
              <w:right w:val="nil"/>
            </w:tcBorders>
          </w:tcPr>
          <w:p w14:paraId="3CDE0AA7" w14:textId="77777777" w:rsidR="004D0AEA" w:rsidRDefault="006A411E">
            <w:pPr>
              <w:spacing w:after="0" w:line="259" w:lineRule="auto"/>
              <w:ind w:firstLine="0"/>
            </w:pPr>
            <w:r>
              <w:t xml:space="preserve">meghatározza az egyenes vonalú egyenletes mozgást végző test sebességét, a megtett utat, az út megtételéhez szükséges időt; </w:t>
            </w:r>
          </w:p>
        </w:tc>
      </w:tr>
      <w:tr w:rsidR="004D0AEA" w14:paraId="679B685C" w14:textId="77777777">
        <w:trPr>
          <w:trHeight w:val="552"/>
        </w:trPr>
        <w:tc>
          <w:tcPr>
            <w:tcW w:w="360" w:type="dxa"/>
            <w:tcBorders>
              <w:top w:val="nil"/>
              <w:left w:val="nil"/>
              <w:bottom w:val="nil"/>
              <w:right w:val="nil"/>
            </w:tcBorders>
          </w:tcPr>
          <w:p w14:paraId="45C07C8D" w14:textId="77777777" w:rsidR="004D0AEA" w:rsidRDefault="006A411E">
            <w:pPr>
              <w:spacing w:after="0" w:line="259" w:lineRule="auto"/>
              <w:ind w:firstLine="0"/>
              <w:jc w:val="left"/>
            </w:pPr>
            <w:r>
              <w:t>−</w:t>
            </w:r>
            <w:r>
              <w:rPr>
                <w:rFonts w:ascii="Arial" w:eastAsia="Arial" w:hAnsi="Arial" w:cs="Arial"/>
              </w:rPr>
              <w:t xml:space="preserve"> </w:t>
            </w:r>
          </w:p>
        </w:tc>
        <w:tc>
          <w:tcPr>
            <w:tcW w:w="8556" w:type="dxa"/>
            <w:tcBorders>
              <w:top w:val="nil"/>
              <w:left w:val="nil"/>
              <w:bottom w:val="nil"/>
              <w:right w:val="nil"/>
            </w:tcBorders>
          </w:tcPr>
          <w:p w14:paraId="04771633" w14:textId="77777777" w:rsidR="004D0AEA" w:rsidRDefault="006A411E">
            <w:pPr>
              <w:spacing w:after="0" w:line="259" w:lineRule="auto"/>
              <w:ind w:firstLine="0"/>
            </w:pPr>
            <w:r>
              <w:t xml:space="preserve">tisztában van a mozgások kialakulásának okával, ismeri az erő szerepét egy mozgó test megállításában, elindításában, valamilyen külső hatás kompenzálásában;  </w:t>
            </w:r>
          </w:p>
        </w:tc>
      </w:tr>
      <w:tr w:rsidR="004D0AEA" w14:paraId="4E42734C" w14:textId="77777777">
        <w:trPr>
          <w:trHeight w:val="273"/>
        </w:trPr>
        <w:tc>
          <w:tcPr>
            <w:tcW w:w="360" w:type="dxa"/>
            <w:tcBorders>
              <w:top w:val="nil"/>
              <w:left w:val="nil"/>
              <w:bottom w:val="nil"/>
              <w:right w:val="nil"/>
            </w:tcBorders>
          </w:tcPr>
          <w:p w14:paraId="4FFF765A" w14:textId="77777777" w:rsidR="004D0AEA" w:rsidRDefault="006A411E">
            <w:pPr>
              <w:spacing w:after="0" w:line="259" w:lineRule="auto"/>
              <w:ind w:firstLine="0"/>
              <w:jc w:val="left"/>
            </w:pPr>
            <w:r>
              <w:t>−</w:t>
            </w:r>
            <w:r>
              <w:rPr>
                <w:rFonts w:ascii="Arial" w:eastAsia="Arial" w:hAnsi="Arial" w:cs="Arial"/>
              </w:rPr>
              <w:t xml:space="preserve"> </w:t>
            </w:r>
          </w:p>
        </w:tc>
        <w:tc>
          <w:tcPr>
            <w:tcW w:w="8556" w:type="dxa"/>
            <w:tcBorders>
              <w:top w:val="nil"/>
              <w:left w:val="nil"/>
              <w:bottom w:val="nil"/>
              <w:right w:val="nil"/>
            </w:tcBorders>
          </w:tcPr>
          <w:p w14:paraId="166C27E0" w14:textId="77777777" w:rsidR="004D0AEA" w:rsidRDefault="006A411E">
            <w:pPr>
              <w:spacing w:after="0" w:line="259" w:lineRule="auto"/>
              <w:ind w:firstLine="0"/>
            </w:pPr>
            <w:r>
              <w:t xml:space="preserve">megismeri jelentős fizikusok életének és tevékenységének legfontosabb részleteit, azok </w:t>
            </w:r>
          </w:p>
        </w:tc>
      </w:tr>
    </w:tbl>
    <w:p w14:paraId="664E09EB" w14:textId="77777777" w:rsidR="004D0AEA" w:rsidRDefault="006A411E">
      <w:pPr>
        <w:ind w:left="721" w:right="15"/>
      </w:pPr>
      <w:r>
        <w:t xml:space="preserve">társadalmi összefüggéseit (pl.: Isaac Newton, Arkhimédész, Galileo Galilei, Jedlik Ányos). </w:t>
      </w:r>
    </w:p>
    <w:p w14:paraId="5ADF5802" w14:textId="77777777" w:rsidR="004D0AEA" w:rsidRDefault="006A411E">
      <w:pPr>
        <w:spacing w:line="271" w:lineRule="auto"/>
        <w:ind w:left="13" w:right="144" w:hanging="10"/>
      </w:pPr>
      <w:r>
        <w:rPr>
          <w:b/>
        </w:rPr>
        <w:t xml:space="preserve">Fejlesztési feladatok és ismeretek </w:t>
      </w:r>
    </w:p>
    <w:tbl>
      <w:tblPr>
        <w:tblStyle w:val="TableGrid"/>
        <w:tblW w:w="9283" w:type="dxa"/>
        <w:tblInd w:w="0" w:type="dxa"/>
        <w:tblCellMar>
          <w:top w:w="34" w:type="dxa"/>
        </w:tblCellMar>
        <w:tblLook w:val="04A0" w:firstRow="1" w:lastRow="0" w:firstColumn="1" w:lastColumn="0" w:noHBand="0" w:noVBand="1"/>
      </w:tblPr>
      <w:tblGrid>
        <w:gridCol w:w="361"/>
        <w:gridCol w:w="8922"/>
      </w:tblGrid>
      <w:tr w:rsidR="004D0AEA" w14:paraId="7D8D9F85" w14:textId="77777777">
        <w:trPr>
          <w:trHeight w:val="549"/>
        </w:trPr>
        <w:tc>
          <w:tcPr>
            <w:tcW w:w="361" w:type="dxa"/>
            <w:tcBorders>
              <w:top w:val="nil"/>
              <w:left w:val="nil"/>
              <w:bottom w:val="nil"/>
              <w:right w:val="nil"/>
            </w:tcBorders>
          </w:tcPr>
          <w:p w14:paraId="4540242F" w14:textId="77777777" w:rsidR="004D0AEA" w:rsidRDefault="006A411E">
            <w:pPr>
              <w:spacing w:after="0" w:line="259" w:lineRule="auto"/>
              <w:ind w:firstLine="0"/>
              <w:jc w:val="left"/>
            </w:pPr>
            <w:r>
              <w:lastRenderedPageBreak/>
              <w:t>−</w:t>
            </w:r>
            <w:r>
              <w:rPr>
                <w:rFonts w:ascii="Arial" w:eastAsia="Arial" w:hAnsi="Arial" w:cs="Arial"/>
              </w:rPr>
              <w:t xml:space="preserve"> </w:t>
            </w:r>
          </w:p>
        </w:tc>
        <w:tc>
          <w:tcPr>
            <w:tcW w:w="8923" w:type="dxa"/>
            <w:tcBorders>
              <w:top w:val="nil"/>
              <w:left w:val="nil"/>
              <w:bottom w:val="nil"/>
              <w:right w:val="nil"/>
            </w:tcBorders>
          </w:tcPr>
          <w:p w14:paraId="48B908A6" w14:textId="77777777" w:rsidR="004D0AEA" w:rsidRDefault="006A411E">
            <w:pPr>
              <w:spacing w:after="0" w:line="259" w:lineRule="auto"/>
              <w:ind w:firstLine="0"/>
            </w:pPr>
            <w:r>
              <w:t xml:space="preserve">A hely megadása, a környezetben tapasztalható mozgások megfigyelése, csoportosítása a pálya és a helyváltoztatás gyorsasága alapján </w:t>
            </w:r>
          </w:p>
        </w:tc>
      </w:tr>
      <w:tr w:rsidR="004D0AEA" w14:paraId="5DB13718" w14:textId="77777777">
        <w:trPr>
          <w:trHeight w:val="276"/>
        </w:trPr>
        <w:tc>
          <w:tcPr>
            <w:tcW w:w="361" w:type="dxa"/>
            <w:tcBorders>
              <w:top w:val="nil"/>
              <w:left w:val="nil"/>
              <w:bottom w:val="nil"/>
              <w:right w:val="nil"/>
            </w:tcBorders>
          </w:tcPr>
          <w:p w14:paraId="3D2D9BA4" w14:textId="77777777" w:rsidR="004D0AEA" w:rsidRDefault="006A411E">
            <w:pPr>
              <w:spacing w:after="0" w:line="259" w:lineRule="auto"/>
              <w:ind w:firstLine="0"/>
              <w:jc w:val="left"/>
            </w:pPr>
            <w:r>
              <w:t>−</w:t>
            </w:r>
            <w:r>
              <w:rPr>
                <w:rFonts w:ascii="Arial" w:eastAsia="Arial" w:hAnsi="Arial" w:cs="Arial"/>
              </w:rPr>
              <w:t xml:space="preserve"> </w:t>
            </w:r>
          </w:p>
        </w:tc>
        <w:tc>
          <w:tcPr>
            <w:tcW w:w="8923" w:type="dxa"/>
            <w:tcBorders>
              <w:top w:val="nil"/>
              <w:left w:val="nil"/>
              <w:bottom w:val="nil"/>
              <w:right w:val="nil"/>
            </w:tcBorders>
          </w:tcPr>
          <w:p w14:paraId="19B8B2D4" w14:textId="77777777" w:rsidR="004D0AEA" w:rsidRDefault="006A411E">
            <w:pPr>
              <w:spacing w:after="0" w:line="259" w:lineRule="auto"/>
              <w:ind w:firstLine="0"/>
              <w:jc w:val="left"/>
            </w:pPr>
            <w:r>
              <w:t xml:space="preserve">A sebesség nagysága, iránya, mértékegysége </w:t>
            </w:r>
          </w:p>
        </w:tc>
      </w:tr>
      <w:tr w:rsidR="004D0AEA" w14:paraId="6E697FD2" w14:textId="77777777">
        <w:trPr>
          <w:trHeight w:val="552"/>
        </w:trPr>
        <w:tc>
          <w:tcPr>
            <w:tcW w:w="361" w:type="dxa"/>
            <w:tcBorders>
              <w:top w:val="nil"/>
              <w:left w:val="nil"/>
              <w:bottom w:val="nil"/>
              <w:right w:val="nil"/>
            </w:tcBorders>
          </w:tcPr>
          <w:p w14:paraId="729B89E1" w14:textId="77777777" w:rsidR="004D0AEA" w:rsidRDefault="006A411E">
            <w:pPr>
              <w:spacing w:after="0" w:line="259" w:lineRule="auto"/>
              <w:ind w:firstLine="0"/>
              <w:jc w:val="left"/>
            </w:pPr>
            <w:r>
              <w:t>−</w:t>
            </w:r>
            <w:r>
              <w:rPr>
                <w:rFonts w:ascii="Arial" w:eastAsia="Arial" w:hAnsi="Arial" w:cs="Arial"/>
              </w:rPr>
              <w:t xml:space="preserve"> </w:t>
            </w:r>
          </w:p>
        </w:tc>
        <w:tc>
          <w:tcPr>
            <w:tcW w:w="8923" w:type="dxa"/>
            <w:tcBorders>
              <w:top w:val="nil"/>
              <w:left w:val="nil"/>
              <w:bottom w:val="nil"/>
              <w:right w:val="nil"/>
            </w:tcBorders>
          </w:tcPr>
          <w:p w14:paraId="540567BC" w14:textId="77777777" w:rsidR="004D0AEA" w:rsidRDefault="006A411E">
            <w:pPr>
              <w:spacing w:after="0" w:line="259" w:lineRule="auto"/>
              <w:ind w:firstLine="0"/>
              <w:jc w:val="left"/>
            </w:pPr>
            <w:r>
              <w:t xml:space="preserve">A közel állandó sebességű mozgások (mozgólépcső, autó, korcsolya) megfigyelése, kialakulásuk körülményei, Newton első törvénye </w:t>
            </w:r>
          </w:p>
        </w:tc>
      </w:tr>
      <w:tr w:rsidR="004D0AEA" w14:paraId="48EBF0C4" w14:textId="77777777">
        <w:trPr>
          <w:trHeight w:val="276"/>
        </w:trPr>
        <w:tc>
          <w:tcPr>
            <w:tcW w:w="361" w:type="dxa"/>
            <w:tcBorders>
              <w:top w:val="nil"/>
              <w:left w:val="nil"/>
              <w:bottom w:val="nil"/>
              <w:right w:val="nil"/>
            </w:tcBorders>
          </w:tcPr>
          <w:p w14:paraId="6059840A" w14:textId="77777777" w:rsidR="004D0AEA" w:rsidRDefault="006A411E">
            <w:pPr>
              <w:spacing w:after="0" w:line="259" w:lineRule="auto"/>
              <w:ind w:firstLine="0"/>
              <w:jc w:val="left"/>
            </w:pPr>
            <w:r>
              <w:t>−</w:t>
            </w:r>
            <w:r>
              <w:rPr>
                <w:rFonts w:ascii="Arial" w:eastAsia="Arial" w:hAnsi="Arial" w:cs="Arial"/>
              </w:rPr>
              <w:t xml:space="preserve"> </w:t>
            </w:r>
          </w:p>
        </w:tc>
        <w:tc>
          <w:tcPr>
            <w:tcW w:w="8923" w:type="dxa"/>
            <w:tcBorders>
              <w:top w:val="nil"/>
              <w:left w:val="nil"/>
              <w:bottom w:val="nil"/>
              <w:right w:val="nil"/>
            </w:tcBorders>
          </w:tcPr>
          <w:p w14:paraId="652B4B12" w14:textId="77777777" w:rsidR="004D0AEA" w:rsidRDefault="006A411E">
            <w:pPr>
              <w:spacing w:after="0" w:line="259" w:lineRule="auto"/>
              <w:ind w:firstLine="0"/>
              <w:jc w:val="left"/>
            </w:pPr>
            <w:r>
              <w:t xml:space="preserve">A megtett út, az utazásból hátralévő idő kiszámolása a sebesség nagyságának segítségével </w:t>
            </w:r>
          </w:p>
        </w:tc>
      </w:tr>
      <w:tr w:rsidR="004D0AEA" w14:paraId="145F51AE" w14:textId="77777777">
        <w:trPr>
          <w:trHeight w:val="552"/>
        </w:trPr>
        <w:tc>
          <w:tcPr>
            <w:tcW w:w="361" w:type="dxa"/>
            <w:tcBorders>
              <w:top w:val="nil"/>
              <w:left w:val="nil"/>
              <w:bottom w:val="nil"/>
              <w:right w:val="nil"/>
            </w:tcBorders>
          </w:tcPr>
          <w:p w14:paraId="1E807961" w14:textId="77777777" w:rsidR="004D0AEA" w:rsidRDefault="006A411E">
            <w:pPr>
              <w:spacing w:after="0" w:line="259" w:lineRule="auto"/>
              <w:ind w:firstLine="0"/>
              <w:jc w:val="left"/>
            </w:pPr>
            <w:r>
              <w:t>−</w:t>
            </w:r>
            <w:r>
              <w:rPr>
                <w:rFonts w:ascii="Arial" w:eastAsia="Arial" w:hAnsi="Arial" w:cs="Arial"/>
              </w:rPr>
              <w:t xml:space="preserve"> </w:t>
            </w:r>
          </w:p>
        </w:tc>
        <w:tc>
          <w:tcPr>
            <w:tcW w:w="8923" w:type="dxa"/>
            <w:tcBorders>
              <w:top w:val="nil"/>
              <w:left w:val="nil"/>
              <w:bottom w:val="nil"/>
              <w:right w:val="nil"/>
            </w:tcBorders>
          </w:tcPr>
          <w:p w14:paraId="41BD407A" w14:textId="77777777" w:rsidR="004D0AEA" w:rsidRDefault="006A411E">
            <w:pPr>
              <w:spacing w:after="0" w:line="259" w:lineRule="auto"/>
              <w:ind w:firstLine="0"/>
              <w:jc w:val="left"/>
            </w:pPr>
            <w:r>
              <w:t xml:space="preserve">Az elejtett test mozgásának vizsgálata. A nehézségi erő és a nehézségi gyorsulás. Newton 2. törvénye </w:t>
            </w:r>
          </w:p>
        </w:tc>
      </w:tr>
      <w:tr w:rsidR="004D0AEA" w14:paraId="3EF041CB" w14:textId="77777777">
        <w:trPr>
          <w:trHeight w:val="552"/>
        </w:trPr>
        <w:tc>
          <w:tcPr>
            <w:tcW w:w="361" w:type="dxa"/>
            <w:tcBorders>
              <w:top w:val="nil"/>
              <w:left w:val="nil"/>
              <w:bottom w:val="nil"/>
              <w:right w:val="nil"/>
            </w:tcBorders>
          </w:tcPr>
          <w:p w14:paraId="27CD2D05" w14:textId="77777777" w:rsidR="004D0AEA" w:rsidRDefault="006A411E">
            <w:pPr>
              <w:spacing w:after="0" w:line="259" w:lineRule="auto"/>
              <w:ind w:firstLine="0"/>
              <w:jc w:val="left"/>
            </w:pPr>
            <w:r>
              <w:t>−</w:t>
            </w:r>
            <w:r>
              <w:rPr>
                <w:rFonts w:ascii="Arial" w:eastAsia="Arial" w:hAnsi="Arial" w:cs="Arial"/>
              </w:rPr>
              <w:t xml:space="preserve"> </w:t>
            </w:r>
          </w:p>
        </w:tc>
        <w:tc>
          <w:tcPr>
            <w:tcW w:w="8923" w:type="dxa"/>
            <w:tcBorders>
              <w:top w:val="nil"/>
              <w:left w:val="nil"/>
              <w:bottom w:val="nil"/>
              <w:right w:val="nil"/>
            </w:tcBorders>
          </w:tcPr>
          <w:p w14:paraId="0544E420" w14:textId="77777777" w:rsidR="004D0AEA" w:rsidRDefault="006A411E">
            <w:pPr>
              <w:spacing w:after="0" w:line="259" w:lineRule="auto"/>
              <w:ind w:firstLine="0"/>
              <w:jc w:val="left"/>
            </w:pPr>
            <w:r>
              <w:t xml:space="preserve">A gyorsuló és kanyarodó autó sebesség változását okozó külső hatás (súrlódás, súrlódási erő) azonosítása </w:t>
            </w:r>
          </w:p>
        </w:tc>
      </w:tr>
      <w:tr w:rsidR="004D0AEA" w14:paraId="0E5CCC46" w14:textId="77777777">
        <w:trPr>
          <w:trHeight w:val="273"/>
        </w:trPr>
        <w:tc>
          <w:tcPr>
            <w:tcW w:w="361" w:type="dxa"/>
            <w:tcBorders>
              <w:top w:val="nil"/>
              <w:left w:val="nil"/>
              <w:bottom w:val="nil"/>
              <w:right w:val="nil"/>
            </w:tcBorders>
          </w:tcPr>
          <w:p w14:paraId="2218DBFE" w14:textId="77777777" w:rsidR="004D0AEA" w:rsidRDefault="006A411E">
            <w:pPr>
              <w:spacing w:after="0" w:line="259" w:lineRule="auto"/>
              <w:ind w:firstLine="0"/>
              <w:jc w:val="left"/>
            </w:pPr>
            <w:r>
              <w:t>−</w:t>
            </w:r>
            <w:r>
              <w:rPr>
                <w:rFonts w:ascii="Arial" w:eastAsia="Arial" w:hAnsi="Arial" w:cs="Arial"/>
              </w:rPr>
              <w:t xml:space="preserve"> </w:t>
            </w:r>
          </w:p>
        </w:tc>
        <w:tc>
          <w:tcPr>
            <w:tcW w:w="8923" w:type="dxa"/>
            <w:tcBorders>
              <w:top w:val="nil"/>
              <w:left w:val="nil"/>
              <w:bottom w:val="nil"/>
              <w:right w:val="nil"/>
            </w:tcBorders>
          </w:tcPr>
          <w:p w14:paraId="2EBC718C" w14:textId="77777777" w:rsidR="004D0AEA" w:rsidRDefault="006A411E">
            <w:pPr>
              <w:spacing w:after="0" w:line="259" w:lineRule="auto"/>
              <w:ind w:firstLine="0"/>
            </w:pPr>
            <w:r>
              <w:t xml:space="preserve">A sebességváltozást okozó erő nagyságának és a tömeg szerepének megfigyelése fékezés </w:t>
            </w:r>
          </w:p>
        </w:tc>
      </w:tr>
    </w:tbl>
    <w:p w14:paraId="191546B0" w14:textId="77777777" w:rsidR="004D0AEA" w:rsidRDefault="006A411E">
      <w:pPr>
        <w:ind w:left="3" w:right="15" w:firstLine="361"/>
      </w:pPr>
      <w:r>
        <w:t xml:space="preserve">során </w:t>
      </w:r>
      <w:r>
        <w:rPr>
          <w:b/>
        </w:rPr>
        <w:t xml:space="preserve">Fogalmak </w:t>
      </w:r>
      <w:r>
        <w:t xml:space="preserve">hely, pálya, elmozdulás, út, átlagsebesség, kölcsönhatás, gyorsulás, nehézségi gyorsulás, erő, Newton első  és második törvénye </w:t>
      </w:r>
    </w:p>
    <w:p w14:paraId="60459CAF" w14:textId="77777777" w:rsidR="004D0AEA" w:rsidRDefault="006A411E">
      <w:pPr>
        <w:spacing w:line="271" w:lineRule="auto"/>
        <w:ind w:left="13" w:right="144" w:hanging="10"/>
      </w:pPr>
      <w:r>
        <w:rPr>
          <w:b/>
        </w:rPr>
        <w:t xml:space="preserve">Tevékenységek </w:t>
      </w:r>
    </w:p>
    <w:tbl>
      <w:tblPr>
        <w:tblStyle w:val="TableGrid"/>
        <w:tblW w:w="9058" w:type="dxa"/>
        <w:tblInd w:w="0" w:type="dxa"/>
        <w:tblCellMar>
          <w:top w:w="34" w:type="dxa"/>
        </w:tblCellMar>
        <w:tblLook w:val="04A0" w:firstRow="1" w:lastRow="0" w:firstColumn="1" w:lastColumn="0" w:noHBand="0" w:noVBand="1"/>
      </w:tblPr>
      <w:tblGrid>
        <w:gridCol w:w="361"/>
        <w:gridCol w:w="8697"/>
      </w:tblGrid>
      <w:tr w:rsidR="004D0AEA" w14:paraId="57839C7A" w14:textId="77777777">
        <w:trPr>
          <w:trHeight w:val="273"/>
        </w:trPr>
        <w:tc>
          <w:tcPr>
            <w:tcW w:w="361" w:type="dxa"/>
            <w:tcBorders>
              <w:top w:val="nil"/>
              <w:left w:val="nil"/>
              <w:bottom w:val="nil"/>
              <w:right w:val="nil"/>
            </w:tcBorders>
          </w:tcPr>
          <w:p w14:paraId="6998E21A" w14:textId="77777777" w:rsidR="004D0AEA" w:rsidRDefault="006A411E">
            <w:pPr>
              <w:spacing w:after="0" w:line="259" w:lineRule="auto"/>
              <w:ind w:firstLine="0"/>
              <w:jc w:val="left"/>
            </w:pPr>
            <w:r>
              <w:t>−</w:t>
            </w:r>
            <w:r>
              <w:rPr>
                <w:rFonts w:ascii="Arial" w:eastAsia="Arial" w:hAnsi="Arial" w:cs="Arial"/>
              </w:rPr>
              <w:t xml:space="preserve"> </w:t>
            </w:r>
          </w:p>
        </w:tc>
        <w:tc>
          <w:tcPr>
            <w:tcW w:w="8697" w:type="dxa"/>
            <w:tcBorders>
              <w:top w:val="nil"/>
              <w:left w:val="nil"/>
              <w:bottom w:val="nil"/>
              <w:right w:val="nil"/>
            </w:tcBorders>
          </w:tcPr>
          <w:p w14:paraId="2926FB4E" w14:textId="77777777" w:rsidR="004D0AEA" w:rsidRDefault="006A411E">
            <w:pPr>
              <w:spacing w:after="0" w:line="259" w:lineRule="auto"/>
              <w:ind w:firstLine="0"/>
              <w:jc w:val="left"/>
            </w:pPr>
            <w:r>
              <w:t xml:space="preserve">Anyaggyűjtés és beszélgetés Newton vagy Galilei életéről, sokoldalú kutatásairól </w:t>
            </w:r>
          </w:p>
        </w:tc>
      </w:tr>
      <w:tr w:rsidR="004D0AEA" w14:paraId="415603F8" w14:textId="77777777">
        <w:trPr>
          <w:trHeight w:val="276"/>
        </w:trPr>
        <w:tc>
          <w:tcPr>
            <w:tcW w:w="361" w:type="dxa"/>
            <w:tcBorders>
              <w:top w:val="nil"/>
              <w:left w:val="nil"/>
              <w:bottom w:val="nil"/>
              <w:right w:val="nil"/>
            </w:tcBorders>
          </w:tcPr>
          <w:p w14:paraId="6F16D68C" w14:textId="77777777" w:rsidR="004D0AEA" w:rsidRDefault="006A411E">
            <w:pPr>
              <w:spacing w:after="0" w:line="259" w:lineRule="auto"/>
              <w:ind w:firstLine="0"/>
              <w:jc w:val="left"/>
            </w:pPr>
            <w:r>
              <w:t>−</w:t>
            </w:r>
            <w:r>
              <w:rPr>
                <w:rFonts w:ascii="Arial" w:eastAsia="Arial" w:hAnsi="Arial" w:cs="Arial"/>
              </w:rPr>
              <w:t xml:space="preserve"> </w:t>
            </w:r>
          </w:p>
        </w:tc>
        <w:tc>
          <w:tcPr>
            <w:tcW w:w="8697" w:type="dxa"/>
            <w:tcBorders>
              <w:top w:val="nil"/>
              <w:left w:val="nil"/>
              <w:bottom w:val="nil"/>
              <w:right w:val="nil"/>
            </w:tcBorders>
          </w:tcPr>
          <w:p w14:paraId="5A31BE15" w14:textId="77777777" w:rsidR="004D0AEA" w:rsidRDefault="006A411E">
            <w:pPr>
              <w:spacing w:after="0" w:line="259" w:lineRule="auto"/>
              <w:ind w:firstLine="0"/>
              <w:jc w:val="left"/>
            </w:pPr>
            <w:r>
              <w:t xml:space="preserve">Sebességrekordok gyűjtése, vizsgálata </w:t>
            </w:r>
          </w:p>
        </w:tc>
      </w:tr>
      <w:tr w:rsidR="004D0AEA" w14:paraId="3112D2E4" w14:textId="77777777">
        <w:trPr>
          <w:trHeight w:val="276"/>
        </w:trPr>
        <w:tc>
          <w:tcPr>
            <w:tcW w:w="361" w:type="dxa"/>
            <w:tcBorders>
              <w:top w:val="nil"/>
              <w:left w:val="nil"/>
              <w:bottom w:val="nil"/>
              <w:right w:val="nil"/>
            </w:tcBorders>
          </w:tcPr>
          <w:p w14:paraId="1BE320DB" w14:textId="77777777" w:rsidR="004D0AEA" w:rsidRDefault="006A411E">
            <w:pPr>
              <w:spacing w:after="0" w:line="259" w:lineRule="auto"/>
              <w:ind w:firstLine="0"/>
              <w:jc w:val="left"/>
            </w:pPr>
            <w:r>
              <w:t>−</w:t>
            </w:r>
            <w:r>
              <w:rPr>
                <w:rFonts w:ascii="Arial" w:eastAsia="Arial" w:hAnsi="Arial" w:cs="Arial"/>
              </w:rPr>
              <w:t xml:space="preserve"> </w:t>
            </w:r>
          </w:p>
        </w:tc>
        <w:tc>
          <w:tcPr>
            <w:tcW w:w="8697" w:type="dxa"/>
            <w:tcBorders>
              <w:top w:val="nil"/>
              <w:left w:val="nil"/>
              <w:bottom w:val="nil"/>
              <w:right w:val="nil"/>
            </w:tcBorders>
          </w:tcPr>
          <w:p w14:paraId="73702A47" w14:textId="77777777" w:rsidR="004D0AEA" w:rsidRDefault="006A411E">
            <w:pPr>
              <w:spacing w:after="0" w:line="259" w:lineRule="auto"/>
              <w:ind w:firstLine="0"/>
            </w:pPr>
            <w:r>
              <w:t xml:space="preserve">Közlekedéstervezés pl.: valamilyen applikáció segítségével, az átlagsebességek vizsgálata </w:t>
            </w:r>
          </w:p>
        </w:tc>
      </w:tr>
      <w:tr w:rsidR="004D0AEA" w14:paraId="4B640DE0" w14:textId="77777777">
        <w:trPr>
          <w:trHeight w:val="276"/>
        </w:trPr>
        <w:tc>
          <w:tcPr>
            <w:tcW w:w="361" w:type="dxa"/>
            <w:tcBorders>
              <w:top w:val="nil"/>
              <w:left w:val="nil"/>
              <w:bottom w:val="nil"/>
              <w:right w:val="nil"/>
            </w:tcBorders>
          </w:tcPr>
          <w:p w14:paraId="3A313A4A" w14:textId="77777777" w:rsidR="004D0AEA" w:rsidRDefault="006A411E">
            <w:pPr>
              <w:spacing w:after="0" w:line="259" w:lineRule="auto"/>
              <w:ind w:firstLine="0"/>
              <w:jc w:val="left"/>
            </w:pPr>
            <w:r>
              <w:t>−</w:t>
            </w:r>
            <w:r>
              <w:rPr>
                <w:rFonts w:ascii="Arial" w:eastAsia="Arial" w:hAnsi="Arial" w:cs="Arial"/>
              </w:rPr>
              <w:t xml:space="preserve"> </w:t>
            </w:r>
          </w:p>
        </w:tc>
        <w:tc>
          <w:tcPr>
            <w:tcW w:w="8697" w:type="dxa"/>
            <w:tcBorders>
              <w:top w:val="nil"/>
              <w:left w:val="nil"/>
              <w:bottom w:val="nil"/>
              <w:right w:val="nil"/>
            </w:tcBorders>
          </w:tcPr>
          <w:p w14:paraId="0D95EAF9" w14:textId="77777777" w:rsidR="004D0AEA" w:rsidRDefault="006A411E">
            <w:pPr>
              <w:spacing w:after="0" w:line="259" w:lineRule="auto"/>
              <w:ind w:firstLine="0"/>
              <w:jc w:val="left"/>
            </w:pPr>
            <w:r>
              <w:t xml:space="preserve">Sebesség mérésére szolgáló eljárás kidolgozása </w:t>
            </w:r>
          </w:p>
        </w:tc>
      </w:tr>
      <w:tr w:rsidR="004D0AEA" w14:paraId="47597CEF" w14:textId="77777777">
        <w:trPr>
          <w:trHeight w:val="549"/>
        </w:trPr>
        <w:tc>
          <w:tcPr>
            <w:tcW w:w="361" w:type="dxa"/>
            <w:tcBorders>
              <w:top w:val="nil"/>
              <w:left w:val="nil"/>
              <w:bottom w:val="nil"/>
              <w:right w:val="nil"/>
            </w:tcBorders>
          </w:tcPr>
          <w:p w14:paraId="587525C9" w14:textId="77777777" w:rsidR="004D0AEA" w:rsidRDefault="006A411E">
            <w:pPr>
              <w:spacing w:after="0" w:line="259" w:lineRule="auto"/>
              <w:ind w:firstLine="0"/>
              <w:jc w:val="left"/>
            </w:pPr>
            <w:r>
              <w:t>−</w:t>
            </w:r>
            <w:r>
              <w:rPr>
                <w:rFonts w:ascii="Arial" w:eastAsia="Arial" w:hAnsi="Arial" w:cs="Arial"/>
              </w:rPr>
              <w:t xml:space="preserve"> </w:t>
            </w:r>
          </w:p>
        </w:tc>
        <w:tc>
          <w:tcPr>
            <w:tcW w:w="8697" w:type="dxa"/>
            <w:tcBorders>
              <w:top w:val="nil"/>
              <w:left w:val="nil"/>
              <w:bottom w:val="nil"/>
              <w:right w:val="nil"/>
            </w:tcBorders>
          </w:tcPr>
          <w:p w14:paraId="213780F0" w14:textId="77777777" w:rsidR="004D0AEA" w:rsidRDefault="006A411E">
            <w:pPr>
              <w:spacing w:after="0" w:line="259" w:lineRule="auto"/>
              <w:ind w:firstLine="0"/>
              <w:jc w:val="left"/>
            </w:pPr>
            <w:r>
              <w:t xml:space="preserve">Mozgás elemzése valamilyen telefonos applikáció segítségével </w:t>
            </w:r>
          </w:p>
          <w:p w14:paraId="695A46C2" w14:textId="77777777" w:rsidR="004D0AEA" w:rsidRDefault="006A411E">
            <w:pPr>
              <w:spacing w:after="0" w:line="259" w:lineRule="auto"/>
              <w:ind w:firstLine="0"/>
              <w:jc w:val="left"/>
            </w:pPr>
            <w:r>
              <w:t xml:space="preserve"> </w:t>
            </w:r>
          </w:p>
        </w:tc>
      </w:tr>
    </w:tbl>
    <w:p w14:paraId="4F1AAB59" w14:textId="77777777" w:rsidR="004D0AEA" w:rsidRDefault="006A411E">
      <w:pPr>
        <w:spacing w:line="271" w:lineRule="auto"/>
        <w:ind w:left="13" w:right="144" w:hanging="10"/>
      </w:pPr>
      <w:r>
        <w:rPr>
          <w:b/>
        </w:rPr>
        <w:t>T</w:t>
      </w:r>
      <w:r>
        <w:rPr>
          <w:b/>
          <w:sz w:val="19"/>
        </w:rPr>
        <w:t>ÉMAKÖR</w:t>
      </w:r>
      <w:r>
        <w:rPr>
          <w:b/>
        </w:rPr>
        <w:t>:</w:t>
      </w:r>
      <w:r>
        <w:rPr>
          <w:b/>
          <w:sz w:val="19"/>
        </w:rPr>
        <w:t xml:space="preserve"> </w:t>
      </w:r>
      <w:r>
        <w:rPr>
          <w:b/>
        </w:rPr>
        <w:t>Lendület és egyensúly</w:t>
      </w:r>
      <w:r>
        <w:t xml:space="preserve"> </w:t>
      </w:r>
    </w:p>
    <w:p w14:paraId="4D2C5CF5" w14:textId="77777777" w:rsidR="004D0AEA" w:rsidRDefault="006A411E">
      <w:pPr>
        <w:spacing w:line="271" w:lineRule="auto"/>
        <w:ind w:left="13" w:right="144" w:hanging="10"/>
      </w:pPr>
      <w:r>
        <w:rPr>
          <w:b/>
        </w:rPr>
        <w:t xml:space="preserve">Tanulási eredmények </w:t>
      </w:r>
    </w:p>
    <w:p w14:paraId="39F704DC" w14:textId="77777777" w:rsidR="004D0AEA" w:rsidRDefault="006A411E">
      <w:pPr>
        <w:spacing w:line="271" w:lineRule="auto"/>
        <w:ind w:left="13" w:right="144" w:hanging="10"/>
      </w:pPr>
      <w:r>
        <w:rPr>
          <w:b/>
        </w:rPr>
        <w:t xml:space="preserve">A témakör tanulása hozzájárul ahhoz, hogy a tanuló a nevelési-oktatási szakasz végére: </w:t>
      </w:r>
    </w:p>
    <w:p w14:paraId="54824E4D" w14:textId="77777777" w:rsidR="004D0AEA" w:rsidRDefault="004D0AEA">
      <w:pPr>
        <w:sectPr w:rsidR="004D0AEA">
          <w:headerReference w:type="even" r:id="rId106"/>
          <w:headerReference w:type="default" r:id="rId107"/>
          <w:footerReference w:type="even" r:id="rId108"/>
          <w:footerReference w:type="default" r:id="rId109"/>
          <w:headerReference w:type="first" r:id="rId110"/>
          <w:footerReference w:type="first" r:id="rId111"/>
          <w:pgSz w:w="11904" w:h="16836"/>
          <w:pgMar w:top="1407" w:right="1262" w:bottom="1581" w:left="1418" w:header="579" w:footer="700" w:gutter="0"/>
          <w:cols w:space="708"/>
          <w:titlePg/>
        </w:sectPr>
      </w:pPr>
    </w:p>
    <w:p w14:paraId="2602CCC5" w14:textId="77777777" w:rsidR="004D0AEA" w:rsidRDefault="006A411E">
      <w:pPr>
        <w:ind w:left="721" w:right="15"/>
      </w:pPr>
      <w:r>
        <w:lastRenderedPageBreak/>
        <w:t>ismeri a saját maga által használt eszközök (pl.: közlekedési eszközök, elektromos háztartási eszközök, szerszámok) működési elvének lényegét;</w:t>
      </w:r>
      <w:r>
        <w:rPr>
          <w:b/>
        </w:rPr>
        <w:t xml:space="preserve"> </w:t>
      </w:r>
    </w:p>
    <w:p w14:paraId="54767184" w14:textId="77777777" w:rsidR="004D0AEA" w:rsidRDefault="006A411E">
      <w:pPr>
        <w:ind w:left="721" w:right="15"/>
      </w:pPr>
      <w:r>
        <w:t xml:space="preserve">felismeri a fizikai kutatás által megalapozott technikai fejlődés egyes fejezeteinek a társadalomra, illetve a történelemre gyakorolt hatását, meg tudja fogalmazni a természettudomány fejlődésével kapcsolatos alapvető etikai kérdéseket;  </w:t>
      </w:r>
    </w:p>
    <w:p w14:paraId="5EEDA786" w14:textId="77777777" w:rsidR="004D0AEA" w:rsidRDefault="006A411E">
      <w:pPr>
        <w:ind w:left="3" w:right="15" w:firstLine="361"/>
      </w:pPr>
      <w:r>
        <w:t>−</w:t>
      </w:r>
      <w:r>
        <w:rPr>
          <w:rFonts w:ascii="Arial" w:eastAsia="Arial" w:hAnsi="Arial" w:cs="Arial"/>
        </w:rPr>
        <w:t xml:space="preserve"> </w:t>
      </w:r>
      <w:r>
        <w:t xml:space="preserve">megismeri jelentős fizikusok életének és tevékenységének legfontosabb részleteit, azok társadalmi összefüggéseit (pl.: Isaac Newton, Arkhimédész, Galileo Galilei, Jedlik Ányos). </w:t>
      </w:r>
      <w:r>
        <w:rPr>
          <w:b/>
        </w:rPr>
        <w:t xml:space="preserve">A témakör tanulása eredményeként a tanuló: </w:t>
      </w:r>
    </w:p>
    <w:p w14:paraId="5E409FF6" w14:textId="77777777" w:rsidR="004D0AEA" w:rsidRDefault="006A411E">
      <w:pPr>
        <w:ind w:left="292" w:right="15" w:hanging="289"/>
      </w:pPr>
      <w:r>
        <w:t>−</w:t>
      </w:r>
      <w:r>
        <w:rPr>
          <w:rFonts w:ascii="Arial" w:eastAsia="Arial" w:hAnsi="Arial" w:cs="Arial"/>
        </w:rPr>
        <w:t xml:space="preserve"> </w:t>
      </w:r>
      <w:r>
        <w:t xml:space="preserve">egyszerű eszközökkel létrehoz periodikus mozgásokat, méri a periódusidőt, fizikai kísérleteket végez azzal kapcsolatban, hogy mitől függ a periódusidő; </w:t>
      </w:r>
    </w:p>
    <w:p w14:paraId="704589DD" w14:textId="77777777" w:rsidR="004D0AEA" w:rsidRDefault="006A411E">
      <w:pPr>
        <w:ind w:left="292" w:right="15" w:hanging="289"/>
      </w:pPr>
      <w:r>
        <w:t>−</w:t>
      </w:r>
      <w:r>
        <w:rPr>
          <w:rFonts w:ascii="Arial" w:eastAsia="Arial" w:hAnsi="Arial" w:cs="Arial"/>
        </w:rPr>
        <w:t xml:space="preserve"> </w:t>
      </w:r>
      <w:r>
        <w:t xml:space="preserve">tisztában van a mozgások kialakulásának okával, ismeri az erő szerepét egy mozgó test megállításában, elindításában, valamilyen külső hatás kompenzálásában; </w:t>
      </w:r>
    </w:p>
    <w:p w14:paraId="36C6D9E6" w14:textId="77777777" w:rsidR="004D0AEA" w:rsidRDefault="006A411E">
      <w:pPr>
        <w:ind w:left="292" w:right="15" w:hanging="289"/>
      </w:pPr>
      <w:r>
        <w:t>−</w:t>
      </w:r>
      <w:r>
        <w:rPr>
          <w:rFonts w:ascii="Arial" w:eastAsia="Arial" w:hAnsi="Arial" w:cs="Arial"/>
        </w:rPr>
        <w:t xml:space="preserve"> </w:t>
      </w:r>
      <w:r>
        <w:t xml:space="preserve">tisztában van a rugalmasság és rugalmatlanság fogalmával, az erő és az általa okozott deformáció közötti kapcsolat jellegével. Be tudja mutatni az anyag belső szerkezetére vonatkozó legegyszerűbb modelleket, kvalitatív jellemzőket. </w:t>
      </w:r>
    </w:p>
    <w:p w14:paraId="05A214B7" w14:textId="77777777" w:rsidR="004D0AEA" w:rsidRDefault="006A411E">
      <w:pPr>
        <w:spacing w:line="271" w:lineRule="auto"/>
        <w:ind w:left="13" w:right="144" w:hanging="10"/>
      </w:pPr>
      <w:r>
        <w:rPr>
          <w:b/>
        </w:rPr>
        <w:t xml:space="preserve">Fejlesztési feladatok és ismeretek </w:t>
      </w:r>
    </w:p>
    <w:p w14:paraId="360160E3" w14:textId="77777777" w:rsidR="004D0AEA" w:rsidRDefault="006A411E">
      <w:pPr>
        <w:ind w:left="3" w:right="15"/>
      </w:pPr>
      <w:r>
        <w:t>−</w:t>
      </w:r>
      <w:r>
        <w:rPr>
          <w:rFonts w:ascii="Arial" w:eastAsia="Arial" w:hAnsi="Arial" w:cs="Arial"/>
        </w:rPr>
        <w:t xml:space="preserve"> </w:t>
      </w:r>
      <w:r>
        <w:t xml:space="preserve">A lendület kiszámítása, a lendület megmaradásának vizsgálata néhány hétköznapi helyzetben </w:t>
      </w:r>
    </w:p>
    <w:p w14:paraId="6DEEA4FA" w14:textId="77777777" w:rsidR="004D0AEA" w:rsidRDefault="006A411E">
      <w:pPr>
        <w:ind w:left="147" w:right="15" w:hanging="144"/>
      </w:pPr>
      <w:r>
        <w:t>−</w:t>
      </w:r>
      <w:r>
        <w:rPr>
          <w:rFonts w:ascii="Arial" w:eastAsia="Arial" w:hAnsi="Arial" w:cs="Arial"/>
        </w:rPr>
        <w:t xml:space="preserve"> </w:t>
      </w:r>
      <w:r>
        <w:t xml:space="preserve">A rakéta mozgásának kísérleti vizsgálata (léggömb-rakéta), fizikai magyarázata. Newton 3. törvénye </w:t>
      </w:r>
    </w:p>
    <w:p w14:paraId="773BF3B8" w14:textId="77777777" w:rsidR="004D0AEA" w:rsidRDefault="006A411E">
      <w:pPr>
        <w:ind w:left="147" w:right="15" w:hanging="144"/>
      </w:pPr>
      <w:r>
        <w:t>−</w:t>
      </w:r>
      <w:r>
        <w:rPr>
          <w:rFonts w:ascii="Arial" w:eastAsia="Arial" w:hAnsi="Arial" w:cs="Arial"/>
        </w:rPr>
        <w:t xml:space="preserve"> </w:t>
      </w:r>
      <w:r>
        <w:t xml:space="preserve">Körmozgások és lengések (pl.: a hinta lengései) megfigyelése, a periódusidő mérése. A periódusidőt befolyásoló tényezők azonosítása.  </w:t>
      </w:r>
    </w:p>
    <w:p w14:paraId="5201BF12" w14:textId="77777777" w:rsidR="004D0AEA" w:rsidRDefault="006A411E">
      <w:pPr>
        <w:ind w:left="147" w:right="15" w:hanging="144"/>
      </w:pPr>
      <w:r>
        <w:t>−</w:t>
      </w:r>
      <w:r>
        <w:rPr>
          <w:rFonts w:ascii="Arial" w:eastAsia="Arial" w:hAnsi="Arial" w:cs="Arial"/>
        </w:rPr>
        <w:t xml:space="preserve"> </w:t>
      </w:r>
      <w:r>
        <w:t xml:space="preserve">A környezetünkben megfigyelhető nyugvó testek egyensúlyának vizsgálata. Annak magyarázata, hogy miért nem esik le, miért nem fordul el a test </w:t>
      </w:r>
    </w:p>
    <w:p w14:paraId="280BFEAA" w14:textId="77777777" w:rsidR="004D0AEA" w:rsidRDefault="006A411E">
      <w:pPr>
        <w:ind w:left="3" w:right="15"/>
      </w:pPr>
      <w:r>
        <w:t>−</w:t>
      </w:r>
      <w:r>
        <w:rPr>
          <w:rFonts w:ascii="Arial" w:eastAsia="Arial" w:hAnsi="Arial" w:cs="Arial"/>
        </w:rPr>
        <w:t xml:space="preserve"> </w:t>
      </w:r>
      <w:r>
        <w:t xml:space="preserve">Rugalmas és rugalmatlan alakváltozások megfigyelése, a kétféle viselkedés összehasonlítása </w:t>
      </w:r>
    </w:p>
    <w:p w14:paraId="6F359386" w14:textId="77777777" w:rsidR="004D0AEA" w:rsidRDefault="006A411E">
      <w:pPr>
        <w:ind w:left="3" w:right="15"/>
      </w:pPr>
      <w:r>
        <w:t>−</w:t>
      </w:r>
      <w:r>
        <w:rPr>
          <w:rFonts w:ascii="Arial" w:eastAsia="Arial" w:hAnsi="Arial" w:cs="Arial"/>
        </w:rPr>
        <w:t xml:space="preserve"> </w:t>
      </w:r>
      <w:r>
        <w:t xml:space="preserve">Szemléletes kép kialakítása a szilárd anyagok belső szerkezetéről </w:t>
      </w:r>
    </w:p>
    <w:p w14:paraId="75697EBA" w14:textId="77777777" w:rsidR="004D0AEA" w:rsidRDefault="006A411E">
      <w:pPr>
        <w:spacing w:line="271" w:lineRule="auto"/>
        <w:ind w:left="13" w:right="144" w:hanging="10"/>
      </w:pPr>
      <w:r>
        <w:rPr>
          <w:b/>
        </w:rPr>
        <w:t xml:space="preserve">Fogalmak </w:t>
      </w:r>
    </w:p>
    <w:p w14:paraId="6B2F99EF" w14:textId="77777777" w:rsidR="004D0AEA" w:rsidRDefault="006A411E">
      <w:pPr>
        <w:ind w:left="3" w:right="15"/>
      </w:pPr>
      <w:r>
        <w:t xml:space="preserve">lendület, a lendület megmaradása, periódusidő, fordulatszám, egyensúly, amplitúdó rezgésszám, rugalmas alakváltozás, Newton harmadik törvénye </w:t>
      </w:r>
    </w:p>
    <w:p w14:paraId="1C31431D" w14:textId="77777777" w:rsidR="004D0AEA" w:rsidRDefault="006A411E">
      <w:pPr>
        <w:spacing w:line="271" w:lineRule="auto"/>
        <w:ind w:left="13" w:right="144" w:hanging="10"/>
      </w:pPr>
      <w:r>
        <w:rPr>
          <w:b/>
        </w:rPr>
        <w:t xml:space="preserve">Tevékenységek </w:t>
      </w:r>
    </w:p>
    <w:tbl>
      <w:tblPr>
        <w:tblStyle w:val="TableGrid"/>
        <w:tblW w:w="9196" w:type="dxa"/>
        <w:tblInd w:w="0" w:type="dxa"/>
        <w:tblCellMar>
          <w:top w:w="34" w:type="dxa"/>
        </w:tblCellMar>
        <w:tblLook w:val="04A0" w:firstRow="1" w:lastRow="0" w:firstColumn="1" w:lastColumn="0" w:noHBand="0" w:noVBand="1"/>
      </w:tblPr>
      <w:tblGrid>
        <w:gridCol w:w="361"/>
        <w:gridCol w:w="8835"/>
      </w:tblGrid>
      <w:tr w:rsidR="004D0AEA" w14:paraId="53FB1D23" w14:textId="77777777">
        <w:trPr>
          <w:trHeight w:val="273"/>
        </w:trPr>
        <w:tc>
          <w:tcPr>
            <w:tcW w:w="361" w:type="dxa"/>
            <w:tcBorders>
              <w:top w:val="nil"/>
              <w:left w:val="nil"/>
              <w:bottom w:val="nil"/>
              <w:right w:val="nil"/>
            </w:tcBorders>
          </w:tcPr>
          <w:p w14:paraId="28E8688F" w14:textId="77777777" w:rsidR="004D0AEA" w:rsidRDefault="006A411E">
            <w:pPr>
              <w:spacing w:after="0" w:line="259" w:lineRule="auto"/>
              <w:ind w:firstLine="0"/>
              <w:jc w:val="left"/>
            </w:pPr>
            <w:r>
              <w:t>−</w:t>
            </w:r>
            <w:r>
              <w:rPr>
                <w:rFonts w:ascii="Arial" w:eastAsia="Arial" w:hAnsi="Arial" w:cs="Arial"/>
              </w:rPr>
              <w:t xml:space="preserve"> </w:t>
            </w:r>
          </w:p>
        </w:tc>
        <w:tc>
          <w:tcPr>
            <w:tcW w:w="8835" w:type="dxa"/>
            <w:tcBorders>
              <w:top w:val="nil"/>
              <w:left w:val="nil"/>
              <w:bottom w:val="nil"/>
              <w:right w:val="nil"/>
            </w:tcBorders>
          </w:tcPr>
          <w:p w14:paraId="76FFF230" w14:textId="77777777" w:rsidR="004D0AEA" w:rsidRDefault="006A411E">
            <w:pPr>
              <w:spacing w:after="0" w:line="259" w:lineRule="auto"/>
              <w:ind w:firstLine="0"/>
              <w:jc w:val="left"/>
            </w:pPr>
            <w:r>
              <w:t xml:space="preserve">Egyszerű ütközések kísérleti vizsgálata a lendületmegmaradás szemléltetésére </w:t>
            </w:r>
          </w:p>
        </w:tc>
      </w:tr>
      <w:tr w:rsidR="004D0AEA" w14:paraId="501593C0" w14:textId="77777777">
        <w:trPr>
          <w:trHeight w:val="276"/>
        </w:trPr>
        <w:tc>
          <w:tcPr>
            <w:tcW w:w="361" w:type="dxa"/>
            <w:tcBorders>
              <w:top w:val="nil"/>
              <w:left w:val="nil"/>
              <w:bottom w:val="nil"/>
              <w:right w:val="nil"/>
            </w:tcBorders>
          </w:tcPr>
          <w:p w14:paraId="6399B1BD" w14:textId="77777777" w:rsidR="004D0AEA" w:rsidRDefault="006A411E">
            <w:pPr>
              <w:spacing w:after="0" w:line="259" w:lineRule="auto"/>
              <w:ind w:firstLine="0"/>
              <w:jc w:val="left"/>
            </w:pPr>
            <w:r>
              <w:t>−</w:t>
            </w:r>
            <w:r>
              <w:rPr>
                <w:rFonts w:ascii="Arial" w:eastAsia="Arial" w:hAnsi="Arial" w:cs="Arial"/>
              </w:rPr>
              <w:t xml:space="preserve"> </w:t>
            </w:r>
          </w:p>
        </w:tc>
        <w:tc>
          <w:tcPr>
            <w:tcW w:w="8835" w:type="dxa"/>
            <w:tcBorders>
              <w:top w:val="nil"/>
              <w:left w:val="nil"/>
              <w:bottom w:val="nil"/>
              <w:right w:val="nil"/>
            </w:tcBorders>
          </w:tcPr>
          <w:p w14:paraId="1A447A53" w14:textId="77777777" w:rsidR="004D0AEA" w:rsidRDefault="006A411E">
            <w:pPr>
              <w:spacing w:after="0" w:line="259" w:lineRule="auto"/>
              <w:ind w:firstLine="0"/>
              <w:jc w:val="left"/>
            </w:pPr>
            <w:r>
              <w:t xml:space="preserve">Egyes háztartási eszközök, mint egyszerű gépek erőátvitelének vizsgálata </w:t>
            </w:r>
          </w:p>
        </w:tc>
      </w:tr>
      <w:tr w:rsidR="004D0AEA" w14:paraId="58074141" w14:textId="77777777">
        <w:trPr>
          <w:trHeight w:val="276"/>
        </w:trPr>
        <w:tc>
          <w:tcPr>
            <w:tcW w:w="361" w:type="dxa"/>
            <w:tcBorders>
              <w:top w:val="nil"/>
              <w:left w:val="nil"/>
              <w:bottom w:val="nil"/>
              <w:right w:val="nil"/>
            </w:tcBorders>
          </w:tcPr>
          <w:p w14:paraId="66D1FF2B" w14:textId="77777777" w:rsidR="004D0AEA" w:rsidRDefault="006A411E">
            <w:pPr>
              <w:spacing w:after="0" w:line="259" w:lineRule="auto"/>
              <w:ind w:firstLine="0"/>
              <w:jc w:val="left"/>
            </w:pPr>
            <w:r>
              <w:t>−</w:t>
            </w:r>
            <w:r>
              <w:rPr>
                <w:rFonts w:ascii="Arial" w:eastAsia="Arial" w:hAnsi="Arial" w:cs="Arial"/>
              </w:rPr>
              <w:t xml:space="preserve"> </w:t>
            </w:r>
          </w:p>
        </w:tc>
        <w:tc>
          <w:tcPr>
            <w:tcW w:w="8835" w:type="dxa"/>
            <w:tcBorders>
              <w:top w:val="nil"/>
              <w:left w:val="nil"/>
              <w:bottom w:val="nil"/>
              <w:right w:val="nil"/>
            </w:tcBorders>
          </w:tcPr>
          <w:p w14:paraId="21370D55" w14:textId="77777777" w:rsidR="004D0AEA" w:rsidRDefault="006A411E">
            <w:pPr>
              <w:spacing w:after="0" w:line="259" w:lineRule="auto"/>
              <w:ind w:firstLine="0"/>
              <w:jc w:val="left"/>
            </w:pPr>
            <w:r>
              <w:t xml:space="preserve">A Föld mozgási periódusainak vizsgálata az időszámítás szempontjából </w:t>
            </w:r>
          </w:p>
        </w:tc>
      </w:tr>
      <w:tr w:rsidR="004D0AEA" w14:paraId="1CB91310" w14:textId="77777777">
        <w:trPr>
          <w:trHeight w:val="276"/>
        </w:trPr>
        <w:tc>
          <w:tcPr>
            <w:tcW w:w="361" w:type="dxa"/>
            <w:tcBorders>
              <w:top w:val="nil"/>
              <w:left w:val="nil"/>
              <w:bottom w:val="nil"/>
              <w:right w:val="nil"/>
            </w:tcBorders>
          </w:tcPr>
          <w:p w14:paraId="295F507A" w14:textId="77777777" w:rsidR="004D0AEA" w:rsidRDefault="006A411E">
            <w:pPr>
              <w:spacing w:after="0" w:line="259" w:lineRule="auto"/>
              <w:ind w:firstLine="0"/>
              <w:jc w:val="left"/>
            </w:pPr>
            <w:r>
              <w:t>−</w:t>
            </w:r>
            <w:r>
              <w:rPr>
                <w:rFonts w:ascii="Arial" w:eastAsia="Arial" w:hAnsi="Arial" w:cs="Arial"/>
              </w:rPr>
              <w:t xml:space="preserve"> </w:t>
            </w:r>
          </w:p>
        </w:tc>
        <w:tc>
          <w:tcPr>
            <w:tcW w:w="8835" w:type="dxa"/>
            <w:tcBorders>
              <w:top w:val="nil"/>
              <w:left w:val="nil"/>
              <w:bottom w:val="nil"/>
              <w:right w:val="nil"/>
            </w:tcBorders>
          </w:tcPr>
          <w:p w14:paraId="489F2772" w14:textId="77777777" w:rsidR="004D0AEA" w:rsidRDefault="006A411E">
            <w:pPr>
              <w:spacing w:after="0" w:line="259" w:lineRule="auto"/>
              <w:ind w:firstLine="0"/>
              <w:jc w:val="left"/>
            </w:pPr>
            <w:r>
              <w:t xml:space="preserve">Anyaggyűjtés és beszélgetés: Arkhimédész és </w:t>
            </w:r>
            <w:proofErr w:type="spellStart"/>
            <w:r>
              <w:t>gépei</w:t>
            </w:r>
            <w:proofErr w:type="spellEnd"/>
            <w:r>
              <w:t xml:space="preserve"> </w:t>
            </w:r>
          </w:p>
        </w:tc>
      </w:tr>
      <w:tr w:rsidR="004D0AEA" w14:paraId="75427367" w14:textId="77777777">
        <w:trPr>
          <w:trHeight w:val="552"/>
        </w:trPr>
        <w:tc>
          <w:tcPr>
            <w:tcW w:w="361" w:type="dxa"/>
            <w:tcBorders>
              <w:top w:val="nil"/>
              <w:left w:val="nil"/>
              <w:bottom w:val="nil"/>
              <w:right w:val="nil"/>
            </w:tcBorders>
          </w:tcPr>
          <w:p w14:paraId="031D0DB4" w14:textId="77777777" w:rsidR="004D0AEA" w:rsidRDefault="006A411E">
            <w:pPr>
              <w:spacing w:after="0" w:line="259" w:lineRule="auto"/>
              <w:ind w:firstLine="0"/>
              <w:jc w:val="left"/>
            </w:pPr>
            <w:r>
              <w:t>−</w:t>
            </w:r>
            <w:r>
              <w:rPr>
                <w:rFonts w:ascii="Arial" w:eastAsia="Arial" w:hAnsi="Arial" w:cs="Arial"/>
              </w:rPr>
              <w:t xml:space="preserve"> </w:t>
            </w:r>
          </w:p>
        </w:tc>
        <w:tc>
          <w:tcPr>
            <w:tcW w:w="8835" w:type="dxa"/>
            <w:tcBorders>
              <w:top w:val="nil"/>
              <w:left w:val="nil"/>
              <w:bottom w:val="nil"/>
              <w:right w:val="nil"/>
            </w:tcBorders>
          </w:tcPr>
          <w:p w14:paraId="0CA37169" w14:textId="77777777" w:rsidR="004D0AEA" w:rsidRDefault="006A411E">
            <w:pPr>
              <w:spacing w:after="0" w:line="259" w:lineRule="auto"/>
              <w:ind w:firstLine="0"/>
              <w:jc w:val="left"/>
            </w:pPr>
            <w:r>
              <w:t xml:space="preserve">Néhány gép (pl.: emelők, gőzgép, elektromos motor, benzinmotor) működésének megfigyelése, gazdaságot, társadalmat megváltoztató hatásának bemutatása </w:t>
            </w:r>
          </w:p>
        </w:tc>
      </w:tr>
      <w:tr w:rsidR="004D0AEA" w14:paraId="0F259B6B" w14:textId="77777777">
        <w:trPr>
          <w:trHeight w:val="549"/>
        </w:trPr>
        <w:tc>
          <w:tcPr>
            <w:tcW w:w="361" w:type="dxa"/>
            <w:tcBorders>
              <w:top w:val="nil"/>
              <w:left w:val="nil"/>
              <w:bottom w:val="nil"/>
              <w:right w:val="nil"/>
            </w:tcBorders>
          </w:tcPr>
          <w:p w14:paraId="11523856" w14:textId="77777777" w:rsidR="004D0AEA" w:rsidRDefault="006A411E">
            <w:pPr>
              <w:spacing w:after="0" w:line="259" w:lineRule="auto"/>
              <w:ind w:firstLine="0"/>
              <w:jc w:val="left"/>
            </w:pPr>
            <w:r>
              <w:t>−</w:t>
            </w:r>
            <w:r>
              <w:rPr>
                <w:rFonts w:ascii="Arial" w:eastAsia="Arial" w:hAnsi="Arial" w:cs="Arial"/>
              </w:rPr>
              <w:t xml:space="preserve"> </w:t>
            </w:r>
          </w:p>
          <w:p w14:paraId="1A48049A" w14:textId="77777777" w:rsidR="004D0AEA" w:rsidRDefault="006A411E">
            <w:pPr>
              <w:spacing w:after="0" w:line="259" w:lineRule="auto"/>
              <w:ind w:firstLine="0"/>
              <w:jc w:val="left"/>
            </w:pPr>
            <w:r>
              <w:t xml:space="preserve"> </w:t>
            </w:r>
          </w:p>
        </w:tc>
        <w:tc>
          <w:tcPr>
            <w:tcW w:w="8835" w:type="dxa"/>
            <w:tcBorders>
              <w:top w:val="nil"/>
              <w:left w:val="nil"/>
              <w:bottom w:val="nil"/>
              <w:right w:val="nil"/>
            </w:tcBorders>
          </w:tcPr>
          <w:p w14:paraId="57E534C0" w14:textId="77777777" w:rsidR="004D0AEA" w:rsidRDefault="006A411E">
            <w:pPr>
              <w:spacing w:after="0" w:line="259" w:lineRule="auto"/>
              <w:ind w:firstLine="0"/>
              <w:jc w:val="left"/>
            </w:pPr>
            <w:r>
              <w:t xml:space="preserve">A szilárd anyagok belső szerkezetét ábrázoló rajz vagy demonstrációs </w:t>
            </w:r>
          </w:p>
        </w:tc>
      </w:tr>
    </w:tbl>
    <w:p w14:paraId="30C82067" w14:textId="77777777" w:rsidR="004D0AEA" w:rsidRDefault="006A411E">
      <w:pPr>
        <w:pStyle w:val="Cmsor3"/>
        <w:spacing w:after="34"/>
        <w:ind w:left="13"/>
      </w:pPr>
      <w:r>
        <w:t xml:space="preserve">8.ÉVFOLYAM </w:t>
      </w:r>
    </w:p>
    <w:p w14:paraId="088FE2AB" w14:textId="77777777" w:rsidR="004D0AEA" w:rsidRDefault="006A411E">
      <w:pPr>
        <w:spacing w:line="271" w:lineRule="auto"/>
        <w:ind w:left="13" w:right="144" w:hanging="10"/>
      </w:pPr>
      <w:r>
        <w:rPr>
          <w:b/>
        </w:rPr>
        <w:t>T</w:t>
      </w:r>
      <w:r>
        <w:rPr>
          <w:b/>
          <w:sz w:val="30"/>
          <w:vertAlign w:val="subscript"/>
        </w:rPr>
        <w:t>ÉMAKÖR</w:t>
      </w:r>
      <w:r>
        <w:rPr>
          <w:b/>
        </w:rPr>
        <w:t>:</w:t>
      </w:r>
      <w:r>
        <w:rPr>
          <w:b/>
          <w:sz w:val="19"/>
        </w:rPr>
        <w:t xml:space="preserve"> </w:t>
      </w:r>
      <w:r>
        <w:rPr>
          <w:b/>
        </w:rPr>
        <w:t>Víz és levegő a háztartásban és a környezetünkben</w:t>
      </w:r>
      <w:r>
        <w:t xml:space="preserve"> </w:t>
      </w:r>
    </w:p>
    <w:p w14:paraId="12F76608" w14:textId="77777777" w:rsidR="004D0AEA" w:rsidRDefault="006A411E">
      <w:pPr>
        <w:spacing w:line="271" w:lineRule="auto"/>
        <w:ind w:left="13" w:right="144" w:hanging="10"/>
      </w:pPr>
      <w:r>
        <w:rPr>
          <w:b/>
        </w:rPr>
        <w:t xml:space="preserve">Tanulási eredmények </w:t>
      </w:r>
    </w:p>
    <w:p w14:paraId="38120551" w14:textId="77777777" w:rsidR="004D0AEA" w:rsidRDefault="006A411E">
      <w:pPr>
        <w:spacing w:line="271" w:lineRule="auto"/>
        <w:ind w:left="13" w:right="144" w:hanging="10"/>
      </w:pPr>
      <w:r>
        <w:rPr>
          <w:b/>
        </w:rPr>
        <w:lastRenderedPageBreak/>
        <w:t xml:space="preserve">A témakör tanulása hozzájárul ahhoz, hogy a tanuló a nevelési-oktatási szakasz végére: </w:t>
      </w:r>
    </w:p>
    <w:p w14:paraId="2662C80C" w14:textId="77777777" w:rsidR="004D0AEA" w:rsidRDefault="006A411E">
      <w:pPr>
        <w:ind w:left="721" w:right="15" w:hanging="360"/>
      </w:pPr>
      <w:r>
        <w:t>−</w:t>
      </w:r>
      <w:r>
        <w:rPr>
          <w:rFonts w:ascii="Arial" w:eastAsia="Arial" w:hAnsi="Arial" w:cs="Arial"/>
        </w:rPr>
        <w:t xml:space="preserve"> </w:t>
      </w:r>
      <w:r>
        <w:t xml:space="preserve">ismeri a környezetében előforduló legfontosabb természeti jelenségek (pl.: időjárási jelenségek, fényviszonyok változásai, égi jelenségek) fizikai magyarázatát; </w:t>
      </w:r>
    </w:p>
    <w:p w14:paraId="36A1431C" w14:textId="77777777" w:rsidR="004D0AEA" w:rsidRDefault="006A411E">
      <w:pPr>
        <w:ind w:left="721" w:right="15" w:hanging="360"/>
      </w:pPr>
      <w:r>
        <w:t>−</w:t>
      </w:r>
      <w:r>
        <w:rPr>
          <w:rFonts w:ascii="Arial" w:eastAsia="Arial" w:hAnsi="Arial" w:cs="Arial"/>
        </w:rPr>
        <w:t xml:space="preserve"> </w:t>
      </w:r>
      <w:r>
        <w:t xml:space="preserve">ismeri a saját maga által használt eszközök (pl.: közlekedési eszközök, elektromos háztartási eszközök, szerszámok) működési elvének lényegét. </w:t>
      </w:r>
    </w:p>
    <w:p w14:paraId="63985F56" w14:textId="77777777" w:rsidR="004D0AEA" w:rsidRDefault="006A411E">
      <w:pPr>
        <w:spacing w:line="271" w:lineRule="auto"/>
        <w:ind w:left="13" w:right="144" w:hanging="10"/>
      </w:pPr>
      <w:r>
        <w:rPr>
          <w:b/>
        </w:rPr>
        <w:t xml:space="preserve">A témakör tanulása eredményeként a tanuló: </w:t>
      </w:r>
    </w:p>
    <w:p w14:paraId="678E6219" w14:textId="77777777" w:rsidR="004D0AEA" w:rsidRDefault="006A411E">
      <w:pPr>
        <w:ind w:left="721" w:right="15" w:hanging="360"/>
      </w:pPr>
      <w:r>
        <w:t>−</w:t>
      </w:r>
      <w:r>
        <w:rPr>
          <w:rFonts w:ascii="Arial" w:eastAsia="Arial" w:hAnsi="Arial" w:cs="Arial"/>
        </w:rPr>
        <w:t xml:space="preserve"> </w:t>
      </w:r>
      <w:r>
        <w:t xml:space="preserve">jellemzik az anyag egyes halmazállapotait, annak sajátságait, ismeri a halmazállapot-változások jellemzőit, a halmazállapot-változások és a hőmérséklet alakulásának kapcsolatát; </w:t>
      </w:r>
    </w:p>
    <w:p w14:paraId="5C563C96" w14:textId="77777777" w:rsidR="004D0AEA" w:rsidRDefault="006A411E">
      <w:pPr>
        <w:ind w:left="721" w:right="15"/>
      </w:pPr>
      <w:r>
        <w:t xml:space="preserve">tudja magyarázni a folyadékokban való úszás, lebegés és elmerülés jelenségét, az erre vonatkozó sűrűségfeltételt; </w:t>
      </w:r>
    </w:p>
    <w:p w14:paraId="735F28B8" w14:textId="77777777" w:rsidR="004D0AEA" w:rsidRDefault="006A411E">
      <w:pPr>
        <w:ind w:left="721" w:right="15"/>
      </w:pPr>
      <w:r>
        <w:t xml:space="preserve">tudja, miben nyilvánulnak meg a kapilláris jelenségek, ismer ezekre példákat a gyakorlatból (pl.: növények tápanyagfelvétele a talajból); </w:t>
      </w:r>
    </w:p>
    <w:p w14:paraId="24AA2011" w14:textId="77777777" w:rsidR="004D0AEA" w:rsidRDefault="006A411E">
      <w:pPr>
        <w:ind w:left="3" w:right="15" w:firstLine="361"/>
      </w:pPr>
      <w:r>
        <w:t>−</w:t>
      </w:r>
      <w:r>
        <w:rPr>
          <w:rFonts w:ascii="Arial" w:eastAsia="Arial" w:hAnsi="Arial" w:cs="Arial"/>
        </w:rPr>
        <w:t xml:space="preserve"> </w:t>
      </w:r>
      <w:r>
        <w:t xml:space="preserve">kísérletezés közben, illetve a háztartásban megfigyeli a folyadékok és szilárd anyagok melegítésének folyamatát, és szemléletes képet alkot a melegedést kísérő változásokról, a melegedési folyamatot befolyásoló tényezőkről. </w:t>
      </w:r>
      <w:r>
        <w:rPr>
          <w:b/>
        </w:rPr>
        <w:t xml:space="preserve">Fejlesztési feladatok és ismeretek </w:t>
      </w:r>
    </w:p>
    <w:tbl>
      <w:tblPr>
        <w:tblStyle w:val="TableGrid"/>
        <w:tblW w:w="9276" w:type="dxa"/>
        <w:tblInd w:w="0" w:type="dxa"/>
        <w:tblCellMar>
          <w:top w:w="34" w:type="dxa"/>
        </w:tblCellMar>
        <w:tblLook w:val="04A0" w:firstRow="1" w:lastRow="0" w:firstColumn="1" w:lastColumn="0" w:noHBand="0" w:noVBand="1"/>
      </w:tblPr>
      <w:tblGrid>
        <w:gridCol w:w="361"/>
        <w:gridCol w:w="8915"/>
      </w:tblGrid>
      <w:tr w:rsidR="004D0AEA" w14:paraId="070AF434" w14:textId="77777777">
        <w:trPr>
          <w:trHeight w:val="549"/>
        </w:trPr>
        <w:tc>
          <w:tcPr>
            <w:tcW w:w="361" w:type="dxa"/>
            <w:tcBorders>
              <w:top w:val="nil"/>
              <w:left w:val="nil"/>
              <w:bottom w:val="nil"/>
              <w:right w:val="nil"/>
            </w:tcBorders>
          </w:tcPr>
          <w:p w14:paraId="2D9D0485" w14:textId="77777777" w:rsidR="004D0AEA" w:rsidRDefault="006A411E">
            <w:pPr>
              <w:spacing w:after="0" w:line="259" w:lineRule="auto"/>
              <w:ind w:firstLine="0"/>
              <w:jc w:val="left"/>
            </w:pPr>
            <w:r>
              <w:t>−</w:t>
            </w:r>
            <w:r>
              <w:rPr>
                <w:rFonts w:ascii="Arial" w:eastAsia="Arial" w:hAnsi="Arial" w:cs="Arial"/>
              </w:rPr>
              <w:t xml:space="preserve"> </w:t>
            </w:r>
          </w:p>
        </w:tc>
        <w:tc>
          <w:tcPr>
            <w:tcW w:w="8916" w:type="dxa"/>
            <w:tcBorders>
              <w:top w:val="nil"/>
              <w:left w:val="nil"/>
              <w:bottom w:val="nil"/>
              <w:right w:val="nil"/>
            </w:tcBorders>
          </w:tcPr>
          <w:p w14:paraId="7BC31BB5" w14:textId="77777777" w:rsidR="004D0AEA" w:rsidRDefault="006A411E">
            <w:pPr>
              <w:spacing w:after="0" w:line="259" w:lineRule="auto"/>
              <w:ind w:firstLine="0"/>
              <w:jc w:val="left"/>
            </w:pPr>
            <w:r>
              <w:t xml:space="preserve">A jég olvadásának és a víz fagyásának kísérleti vizsgálata, a hőmérséklet időbeli változásának megfigyelése.  Az olvadáspont  </w:t>
            </w:r>
          </w:p>
        </w:tc>
      </w:tr>
      <w:tr w:rsidR="004D0AEA" w14:paraId="4926A678" w14:textId="77777777">
        <w:trPr>
          <w:trHeight w:val="276"/>
        </w:trPr>
        <w:tc>
          <w:tcPr>
            <w:tcW w:w="361" w:type="dxa"/>
            <w:tcBorders>
              <w:top w:val="nil"/>
              <w:left w:val="nil"/>
              <w:bottom w:val="nil"/>
              <w:right w:val="nil"/>
            </w:tcBorders>
          </w:tcPr>
          <w:p w14:paraId="4A4735B3" w14:textId="77777777" w:rsidR="004D0AEA" w:rsidRDefault="006A411E">
            <w:pPr>
              <w:spacing w:after="0" w:line="259" w:lineRule="auto"/>
              <w:ind w:firstLine="0"/>
              <w:jc w:val="left"/>
            </w:pPr>
            <w:r>
              <w:t>−</w:t>
            </w:r>
            <w:r>
              <w:rPr>
                <w:rFonts w:ascii="Arial" w:eastAsia="Arial" w:hAnsi="Arial" w:cs="Arial"/>
              </w:rPr>
              <w:t xml:space="preserve"> </w:t>
            </w:r>
          </w:p>
        </w:tc>
        <w:tc>
          <w:tcPr>
            <w:tcW w:w="8916" w:type="dxa"/>
            <w:tcBorders>
              <w:top w:val="nil"/>
              <w:left w:val="nil"/>
              <w:bottom w:val="nil"/>
              <w:right w:val="nil"/>
            </w:tcBorders>
          </w:tcPr>
          <w:p w14:paraId="28E3E075" w14:textId="77777777" w:rsidR="004D0AEA" w:rsidRDefault="006A411E">
            <w:pPr>
              <w:spacing w:after="0" w:line="259" w:lineRule="auto"/>
              <w:ind w:firstLine="0"/>
              <w:jc w:val="left"/>
            </w:pPr>
            <w:r>
              <w:t xml:space="preserve">A környezetben lezajló termikus kölcsönhatások felismerése, összegyűjtése </w:t>
            </w:r>
          </w:p>
        </w:tc>
      </w:tr>
      <w:tr w:rsidR="004D0AEA" w14:paraId="0F673BF8" w14:textId="77777777">
        <w:trPr>
          <w:trHeight w:val="553"/>
        </w:trPr>
        <w:tc>
          <w:tcPr>
            <w:tcW w:w="361" w:type="dxa"/>
            <w:tcBorders>
              <w:top w:val="nil"/>
              <w:left w:val="nil"/>
              <w:bottom w:val="nil"/>
              <w:right w:val="nil"/>
            </w:tcBorders>
          </w:tcPr>
          <w:p w14:paraId="6ACD2BBF" w14:textId="77777777" w:rsidR="004D0AEA" w:rsidRDefault="006A411E">
            <w:pPr>
              <w:spacing w:after="0" w:line="259" w:lineRule="auto"/>
              <w:ind w:firstLine="0"/>
              <w:jc w:val="left"/>
            </w:pPr>
            <w:r>
              <w:t>−</w:t>
            </w:r>
            <w:r>
              <w:rPr>
                <w:rFonts w:ascii="Arial" w:eastAsia="Arial" w:hAnsi="Arial" w:cs="Arial"/>
              </w:rPr>
              <w:t xml:space="preserve"> </w:t>
            </w:r>
          </w:p>
        </w:tc>
        <w:tc>
          <w:tcPr>
            <w:tcW w:w="8916" w:type="dxa"/>
            <w:tcBorders>
              <w:top w:val="nil"/>
              <w:left w:val="nil"/>
              <w:bottom w:val="nil"/>
              <w:right w:val="nil"/>
            </w:tcBorders>
          </w:tcPr>
          <w:p w14:paraId="5C143CA4" w14:textId="77777777" w:rsidR="004D0AEA" w:rsidRDefault="006A411E">
            <w:pPr>
              <w:spacing w:after="0" w:line="259" w:lineRule="auto"/>
              <w:ind w:firstLine="0"/>
            </w:pPr>
            <w:r>
              <w:t xml:space="preserve">A leves, a tea melegítésének megfigyelése. A melegítés gyorsaságát meghatározó fizikai körülmények kísérleti vizsgálata, egyszerű magyarázata </w:t>
            </w:r>
          </w:p>
        </w:tc>
      </w:tr>
      <w:tr w:rsidR="004D0AEA" w14:paraId="0F609996" w14:textId="77777777">
        <w:trPr>
          <w:trHeight w:val="276"/>
        </w:trPr>
        <w:tc>
          <w:tcPr>
            <w:tcW w:w="361" w:type="dxa"/>
            <w:tcBorders>
              <w:top w:val="nil"/>
              <w:left w:val="nil"/>
              <w:bottom w:val="nil"/>
              <w:right w:val="nil"/>
            </w:tcBorders>
          </w:tcPr>
          <w:p w14:paraId="06744B26" w14:textId="77777777" w:rsidR="004D0AEA" w:rsidRDefault="006A411E">
            <w:pPr>
              <w:spacing w:after="0" w:line="259" w:lineRule="auto"/>
              <w:ind w:firstLine="0"/>
              <w:jc w:val="left"/>
            </w:pPr>
            <w:r>
              <w:t>−</w:t>
            </w:r>
            <w:r>
              <w:rPr>
                <w:rFonts w:ascii="Arial" w:eastAsia="Arial" w:hAnsi="Arial" w:cs="Arial"/>
              </w:rPr>
              <w:t xml:space="preserve"> </w:t>
            </w:r>
          </w:p>
        </w:tc>
        <w:tc>
          <w:tcPr>
            <w:tcW w:w="8916" w:type="dxa"/>
            <w:tcBorders>
              <w:top w:val="nil"/>
              <w:left w:val="nil"/>
              <w:bottom w:val="nil"/>
              <w:right w:val="nil"/>
            </w:tcBorders>
          </w:tcPr>
          <w:p w14:paraId="3673B12B" w14:textId="77777777" w:rsidR="004D0AEA" w:rsidRDefault="006A411E">
            <w:pPr>
              <w:spacing w:after="0" w:line="259" w:lineRule="auto"/>
              <w:ind w:firstLine="0"/>
              <w:jc w:val="left"/>
            </w:pPr>
            <w:r>
              <w:t xml:space="preserve">A víz forrásának kísérleti megfigyelése, a hőmérséklet mérése: forráspont, vízgőz </w:t>
            </w:r>
          </w:p>
        </w:tc>
      </w:tr>
      <w:tr w:rsidR="004D0AEA" w14:paraId="7CE718F1" w14:textId="77777777">
        <w:trPr>
          <w:trHeight w:val="552"/>
        </w:trPr>
        <w:tc>
          <w:tcPr>
            <w:tcW w:w="361" w:type="dxa"/>
            <w:tcBorders>
              <w:top w:val="nil"/>
              <w:left w:val="nil"/>
              <w:bottom w:val="nil"/>
              <w:right w:val="nil"/>
            </w:tcBorders>
          </w:tcPr>
          <w:p w14:paraId="07F0D69A" w14:textId="77777777" w:rsidR="004D0AEA" w:rsidRDefault="006A411E">
            <w:pPr>
              <w:spacing w:after="0" w:line="259" w:lineRule="auto"/>
              <w:ind w:firstLine="0"/>
              <w:jc w:val="left"/>
            </w:pPr>
            <w:r>
              <w:t>−</w:t>
            </w:r>
            <w:r>
              <w:rPr>
                <w:rFonts w:ascii="Arial" w:eastAsia="Arial" w:hAnsi="Arial" w:cs="Arial"/>
              </w:rPr>
              <w:t xml:space="preserve"> </w:t>
            </w:r>
          </w:p>
        </w:tc>
        <w:tc>
          <w:tcPr>
            <w:tcW w:w="8916" w:type="dxa"/>
            <w:tcBorders>
              <w:top w:val="nil"/>
              <w:left w:val="nil"/>
              <w:bottom w:val="nil"/>
              <w:right w:val="nil"/>
            </w:tcBorders>
          </w:tcPr>
          <w:p w14:paraId="3D6593E2" w14:textId="77777777" w:rsidR="004D0AEA" w:rsidRDefault="006A411E">
            <w:pPr>
              <w:spacing w:after="0" w:line="259" w:lineRule="auto"/>
              <w:ind w:firstLine="0"/>
            </w:pPr>
            <w:r>
              <w:t xml:space="preserve">A halmazállapotok és halmazállapot-változások értelmezése az anyagot alkotó részecskék (apró golyók) egyszerű modelljének felhasználásával </w:t>
            </w:r>
          </w:p>
        </w:tc>
      </w:tr>
      <w:tr w:rsidR="004D0AEA" w14:paraId="1BACCDD4" w14:textId="77777777">
        <w:trPr>
          <w:trHeight w:val="553"/>
        </w:trPr>
        <w:tc>
          <w:tcPr>
            <w:tcW w:w="361" w:type="dxa"/>
            <w:tcBorders>
              <w:top w:val="nil"/>
              <w:left w:val="nil"/>
              <w:bottom w:val="nil"/>
              <w:right w:val="nil"/>
            </w:tcBorders>
          </w:tcPr>
          <w:p w14:paraId="48B4DF92" w14:textId="77777777" w:rsidR="004D0AEA" w:rsidRDefault="006A411E">
            <w:pPr>
              <w:spacing w:after="0" w:line="259" w:lineRule="auto"/>
              <w:ind w:firstLine="0"/>
              <w:jc w:val="left"/>
            </w:pPr>
            <w:r>
              <w:t>−</w:t>
            </w:r>
            <w:r>
              <w:rPr>
                <w:rFonts w:ascii="Arial" w:eastAsia="Arial" w:hAnsi="Arial" w:cs="Arial"/>
              </w:rPr>
              <w:t xml:space="preserve"> </w:t>
            </w:r>
          </w:p>
        </w:tc>
        <w:tc>
          <w:tcPr>
            <w:tcW w:w="8916" w:type="dxa"/>
            <w:tcBorders>
              <w:top w:val="nil"/>
              <w:left w:val="nil"/>
              <w:bottom w:val="nil"/>
              <w:right w:val="nil"/>
            </w:tcBorders>
          </w:tcPr>
          <w:p w14:paraId="5DF1ADFE" w14:textId="77777777" w:rsidR="004D0AEA" w:rsidRDefault="006A411E">
            <w:pPr>
              <w:spacing w:after="0" w:line="259" w:lineRule="auto"/>
              <w:ind w:firstLine="0"/>
            </w:pPr>
            <w:r>
              <w:t xml:space="preserve">A téli fagy romboló erejének fizikai magyarázata, a fagyás megfigyelése jégkocka készítés során </w:t>
            </w:r>
          </w:p>
        </w:tc>
      </w:tr>
      <w:tr w:rsidR="004D0AEA" w14:paraId="5D838029" w14:textId="77777777">
        <w:trPr>
          <w:trHeight w:val="552"/>
        </w:trPr>
        <w:tc>
          <w:tcPr>
            <w:tcW w:w="361" w:type="dxa"/>
            <w:tcBorders>
              <w:top w:val="nil"/>
              <w:left w:val="nil"/>
              <w:bottom w:val="nil"/>
              <w:right w:val="nil"/>
            </w:tcBorders>
          </w:tcPr>
          <w:p w14:paraId="4F610EB6" w14:textId="77777777" w:rsidR="004D0AEA" w:rsidRDefault="006A411E">
            <w:pPr>
              <w:spacing w:after="0" w:line="259" w:lineRule="auto"/>
              <w:ind w:firstLine="0"/>
              <w:jc w:val="left"/>
            </w:pPr>
            <w:r>
              <w:t>−</w:t>
            </w:r>
            <w:r>
              <w:rPr>
                <w:rFonts w:ascii="Arial" w:eastAsia="Arial" w:hAnsi="Arial" w:cs="Arial"/>
              </w:rPr>
              <w:t xml:space="preserve"> </w:t>
            </w:r>
          </w:p>
        </w:tc>
        <w:tc>
          <w:tcPr>
            <w:tcW w:w="8916" w:type="dxa"/>
            <w:tcBorders>
              <w:top w:val="nil"/>
              <w:left w:val="nil"/>
              <w:bottom w:val="nil"/>
              <w:right w:val="nil"/>
            </w:tcBorders>
          </w:tcPr>
          <w:p w14:paraId="597E4E02" w14:textId="77777777" w:rsidR="004D0AEA" w:rsidRDefault="006A411E">
            <w:pPr>
              <w:spacing w:after="0" w:line="259" w:lineRule="auto"/>
              <w:ind w:firstLine="0"/>
            </w:pPr>
            <w:r>
              <w:t xml:space="preserve">A víz tapasztalati tulajdonságainak kísérleti vizsgálata és értelmezése: </w:t>
            </w:r>
            <w:proofErr w:type="spellStart"/>
            <w:r>
              <w:t>összenyomhatatlanság</w:t>
            </w:r>
            <w:proofErr w:type="spellEnd"/>
            <w:r>
              <w:t xml:space="preserve">, sűrűség, folyékonyság </w:t>
            </w:r>
          </w:p>
        </w:tc>
      </w:tr>
      <w:tr w:rsidR="004D0AEA" w14:paraId="78E1FC29" w14:textId="77777777">
        <w:trPr>
          <w:trHeight w:val="276"/>
        </w:trPr>
        <w:tc>
          <w:tcPr>
            <w:tcW w:w="361" w:type="dxa"/>
            <w:tcBorders>
              <w:top w:val="nil"/>
              <w:left w:val="nil"/>
              <w:bottom w:val="nil"/>
              <w:right w:val="nil"/>
            </w:tcBorders>
          </w:tcPr>
          <w:p w14:paraId="18D89225" w14:textId="77777777" w:rsidR="004D0AEA" w:rsidRDefault="006A411E">
            <w:pPr>
              <w:spacing w:after="0" w:line="259" w:lineRule="auto"/>
              <w:ind w:firstLine="0"/>
              <w:jc w:val="left"/>
            </w:pPr>
            <w:r>
              <w:t>−</w:t>
            </w:r>
            <w:r>
              <w:rPr>
                <w:rFonts w:ascii="Arial" w:eastAsia="Arial" w:hAnsi="Arial" w:cs="Arial"/>
              </w:rPr>
              <w:t xml:space="preserve"> </w:t>
            </w:r>
          </w:p>
        </w:tc>
        <w:tc>
          <w:tcPr>
            <w:tcW w:w="8916" w:type="dxa"/>
            <w:tcBorders>
              <w:top w:val="nil"/>
              <w:left w:val="nil"/>
              <w:bottom w:val="nil"/>
              <w:right w:val="nil"/>
            </w:tcBorders>
          </w:tcPr>
          <w:p w14:paraId="476B4279" w14:textId="77777777" w:rsidR="004D0AEA" w:rsidRDefault="006A411E">
            <w:pPr>
              <w:spacing w:after="0" w:line="259" w:lineRule="auto"/>
              <w:ind w:firstLine="0"/>
              <w:jc w:val="left"/>
            </w:pPr>
            <w:r>
              <w:t xml:space="preserve">A nyomás jele, mértékegysége. Alkalmazása a felületre ható erő kiszámolására </w:t>
            </w:r>
          </w:p>
        </w:tc>
      </w:tr>
      <w:tr w:rsidR="004D0AEA" w14:paraId="7A1BE9B0" w14:textId="77777777">
        <w:trPr>
          <w:trHeight w:val="553"/>
        </w:trPr>
        <w:tc>
          <w:tcPr>
            <w:tcW w:w="361" w:type="dxa"/>
            <w:tcBorders>
              <w:top w:val="nil"/>
              <w:left w:val="nil"/>
              <w:bottom w:val="nil"/>
              <w:right w:val="nil"/>
            </w:tcBorders>
          </w:tcPr>
          <w:p w14:paraId="1093B9CB" w14:textId="77777777" w:rsidR="004D0AEA" w:rsidRDefault="006A411E">
            <w:pPr>
              <w:spacing w:after="0" w:line="259" w:lineRule="auto"/>
              <w:ind w:firstLine="0"/>
              <w:jc w:val="left"/>
            </w:pPr>
            <w:r>
              <w:t>−</w:t>
            </w:r>
            <w:r>
              <w:rPr>
                <w:rFonts w:ascii="Arial" w:eastAsia="Arial" w:hAnsi="Arial" w:cs="Arial"/>
              </w:rPr>
              <w:t xml:space="preserve"> </w:t>
            </w:r>
          </w:p>
        </w:tc>
        <w:tc>
          <w:tcPr>
            <w:tcW w:w="8916" w:type="dxa"/>
            <w:tcBorders>
              <w:top w:val="nil"/>
              <w:left w:val="nil"/>
              <w:bottom w:val="nil"/>
              <w:right w:val="nil"/>
            </w:tcBorders>
          </w:tcPr>
          <w:p w14:paraId="0E4B4ED5" w14:textId="77777777" w:rsidR="004D0AEA" w:rsidRDefault="006A411E">
            <w:pPr>
              <w:spacing w:after="0" w:line="259" w:lineRule="auto"/>
              <w:ind w:firstLine="0"/>
            </w:pPr>
            <w:r>
              <w:t xml:space="preserve">A hidrosztatikai nyomás kísérleti vizsgálata, a mélységtől való függés és az iránytól való függetlenség felismerése. A hidrosztatikai nyomás kiszámolása </w:t>
            </w:r>
          </w:p>
        </w:tc>
      </w:tr>
      <w:tr w:rsidR="004D0AEA" w14:paraId="391D4D89" w14:textId="77777777">
        <w:trPr>
          <w:trHeight w:val="552"/>
        </w:trPr>
        <w:tc>
          <w:tcPr>
            <w:tcW w:w="361" w:type="dxa"/>
            <w:tcBorders>
              <w:top w:val="nil"/>
              <w:left w:val="nil"/>
              <w:bottom w:val="nil"/>
              <w:right w:val="nil"/>
            </w:tcBorders>
          </w:tcPr>
          <w:p w14:paraId="1BE0FA81" w14:textId="77777777" w:rsidR="004D0AEA" w:rsidRDefault="006A411E">
            <w:pPr>
              <w:spacing w:after="0" w:line="259" w:lineRule="auto"/>
              <w:ind w:firstLine="0"/>
              <w:jc w:val="left"/>
            </w:pPr>
            <w:r>
              <w:t>−</w:t>
            </w:r>
            <w:r>
              <w:rPr>
                <w:rFonts w:ascii="Arial" w:eastAsia="Arial" w:hAnsi="Arial" w:cs="Arial"/>
              </w:rPr>
              <w:t xml:space="preserve"> </w:t>
            </w:r>
          </w:p>
        </w:tc>
        <w:tc>
          <w:tcPr>
            <w:tcW w:w="8916" w:type="dxa"/>
            <w:tcBorders>
              <w:top w:val="nil"/>
              <w:left w:val="nil"/>
              <w:bottom w:val="nil"/>
              <w:right w:val="nil"/>
            </w:tcBorders>
          </w:tcPr>
          <w:p w14:paraId="20F6DA31" w14:textId="77777777" w:rsidR="004D0AEA" w:rsidRDefault="006A411E">
            <w:pPr>
              <w:spacing w:after="0" w:line="259" w:lineRule="auto"/>
              <w:ind w:firstLine="0"/>
            </w:pPr>
            <w:r>
              <w:t xml:space="preserve">Az acélból készült hajók úszásának fizikai magyarázata, a sűrűségfeltétellel és Arkhimédésztörvényének segítségével </w:t>
            </w:r>
          </w:p>
        </w:tc>
      </w:tr>
      <w:tr w:rsidR="004D0AEA" w14:paraId="6CD3E1FC" w14:textId="77777777">
        <w:trPr>
          <w:trHeight w:val="276"/>
        </w:trPr>
        <w:tc>
          <w:tcPr>
            <w:tcW w:w="361" w:type="dxa"/>
            <w:tcBorders>
              <w:top w:val="nil"/>
              <w:left w:val="nil"/>
              <w:bottom w:val="nil"/>
              <w:right w:val="nil"/>
            </w:tcBorders>
          </w:tcPr>
          <w:p w14:paraId="34346267" w14:textId="77777777" w:rsidR="004D0AEA" w:rsidRDefault="006A411E">
            <w:pPr>
              <w:spacing w:after="0" w:line="259" w:lineRule="auto"/>
              <w:ind w:firstLine="0"/>
              <w:jc w:val="left"/>
            </w:pPr>
            <w:r>
              <w:t>−</w:t>
            </w:r>
            <w:r>
              <w:rPr>
                <w:rFonts w:ascii="Arial" w:eastAsia="Arial" w:hAnsi="Arial" w:cs="Arial"/>
              </w:rPr>
              <w:t xml:space="preserve"> </w:t>
            </w:r>
          </w:p>
        </w:tc>
        <w:tc>
          <w:tcPr>
            <w:tcW w:w="8916" w:type="dxa"/>
            <w:tcBorders>
              <w:top w:val="nil"/>
              <w:left w:val="nil"/>
              <w:bottom w:val="nil"/>
              <w:right w:val="nil"/>
            </w:tcBorders>
          </w:tcPr>
          <w:p w14:paraId="58AFD6E5" w14:textId="77777777" w:rsidR="004D0AEA" w:rsidRDefault="006A411E">
            <w:pPr>
              <w:spacing w:after="0" w:line="259" w:lineRule="auto"/>
              <w:ind w:firstLine="0"/>
              <w:jc w:val="left"/>
            </w:pPr>
            <w:r>
              <w:t xml:space="preserve">Kapilláris jelenségek megfigyelése a háztartásban (felmosás, szivacs) </w:t>
            </w:r>
          </w:p>
        </w:tc>
      </w:tr>
      <w:tr w:rsidR="004D0AEA" w14:paraId="3FF195B2" w14:textId="77777777">
        <w:trPr>
          <w:trHeight w:val="552"/>
        </w:trPr>
        <w:tc>
          <w:tcPr>
            <w:tcW w:w="361" w:type="dxa"/>
            <w:tcBorders>
              <w:top w:val="nil"/>
              <w:left w:val="nil"/>
              <w:bottom w:val="nil"/>
              <w:right w:val="nil"/>
            </w:tcBorders>
          </w:tcPr>
          <w:p w14:paraId="179175BD" w14:textId="77777777" w:rsidR="004D0AEA" w:rsidRDefault="006A411E">
            <w:pPr>
              <w:spacing w:after="0" w:line="259" w:lineRule="auto"/>
              <w:ind w:firstLine="0"/>
              <w:jc w:val="left"/>
            </w:pPr>
            <w:r>
              <w:t>−</w:t>
            </w:r>
            <w:r>
              <w:rPr>
                <w:rFonts w:ascii="Arial" w:eastAsia="Arial" w:hAnsi="Arial" w:cs="Arial"/>
              </w:rPr>
              <w:t xml:space="preserve"> </w:t>
            </w:r>
          </w:p>
        </w:tc>
        <w:tc>
          <w:tcPr>
            <w:tcW w:w="8916" w:type="dxa"/>
            <w:tcBorders>
              <w:top w:val="nil"/>
              <w:left w:val="nil"/>
              <w:bottom w:val="nil"/>
              <w:right w:val="nil"/>
            </w:tcBorders>
          </w:tcPr>
          <w:p w14:paraId="425E8A6F" w14:textId="77777777" w:rsidR="004D0AEA" w:rsidRDefault="006A411E">
            <w:pPr>
              <w:spacing w:after="0" w:line="259" w:lineRule="auto"/>
              <w:ind w:firstLine="0"/>
            </w:pPr>
            <w:r>
              <w:t xml:space="preserve">Szilárd anyagok melegítésének kísérleti megfigyelése, a tapasztalt hőtágulás, hővezetés kvalitatív fizikai magyarázata </w:t>
            </w:r>
          </w:p>
        </w:tc>
      </w:tr>
      <w:tr w:rsidR="004D0AEA" w14:paraId="3964BB82" w14:textId="77777777">
        <w:trPr>
          <w:trHeight w:val="276"/>
        </w:trPr>
        <w:tc>
          <w:tcPr>
            <w:tcW w:w="361" w:type="dxa"/>
            <w:tcBorders>
              <w:top w:val="nil"/>
              <w:left w:val="nil"/>
              <w:bottom w:val="nil"/>
              <w:right w:val="nil"/>
            </w:tcBorders>
          </w:tcPr>
          <w:p w14:paraId="3208B18B" w14:textId="77777777" w:rsidR="004D0AEA" w:rsidRDefault="006A411E">
            <w:pPr>
              <w:spacing w:after="0" w:line="259" w:lineRule="auto"/>
              <w:ind w:firstLine="0"/>
              <w:jc w:val="left"/>
            </w:pPr>
            <w:r>
              <w:t>−</w:t>
            </w:r>
            <w:r>
              <w:rPr>
                <w:rFonts w:ascii="Arial" w:eastAsia="Arial" w:hAnsi="Arial" w:cs="Arial"/>
              </w:rPr>
              <w:t xml:space="preserve"> </w:t>
            </w:r>
          </w:p>
        </w:tc>
        <w:tc>
          <w:tcPr>
            <w:tcW w:w="8916" w:type="dxa"/>
            <w:tcBorders>
              <w:top w:val="nil"/>
              <w:left w:val="nil"/>
              <w:bottom w:val="nil"/>
              <w:right w:val="nil"/>
            </w:tcBorders>
          </w:tcPr>
          <w:p w14:paraId="12900035" w14:textId="77777777" w:rsidR="004D0AEA" w:rsidRDefault="006A411E">
            <w:pPr>
              <w:spacing w:after="0" w:line="259" w:lineRule="auto"/>
              <w:ind w:firstLine="0"/>
              <w:jc w:val="left"/>
            </w:pPr>
            <w:r>
              <w:t xml:space="preserve">A levegő fizikai tulajdonságai: nyomás, hőmérséklet, páratartalom </w:t>
            </w:r>
          </w:p>
        </w:tc>
      </w:tr>
      <w:tr w:rsidR="004D0AEA" w14:paraId="0A96C8E6" w14:textId="77777777">
        <w:trPr>
          <w:trHeight w:val="273"/>
        </w:trPr>
        <w:tc>
          <w:tcPr>
            <w:tcW w:w="361" w:type="dxa"/>
            <w:tcBorders>
              <w:top w:val="nil"/>
              <w:left w:val="nil"/>
              <w:bottom w:val="nil"/>
              <w:right w:val="nil"/>
            </w:tcBorders>
          </w:tcPr>
          <w:p w14:paraId="687A444A" w14:textId="77777777" w:rsidR="004D0AEA" w:rsidRDefault="006A411E">
            <w:pPr>
              <w:spacing w:after="0" w:line="259" w:lineRule="auto"/>
              <w:ind w:firstLine="0"/>
              <w:jc w:val="left"/>
            </w:pPr>
            <w:r>
              <w:t>−</w:t>
            </w:r>
            <w:r>
              <w:rPr>
                <w:rFonts w:ascii="Arial" w:eastAsia="Arial" w:hAnsi="Arial" w:cs="Arial"/>
              </w:rPr>
              <w:t xml:space="preserve"> </w:t>
            </w:r>
          </w:p>
        </w:tc>
        <w:tc>
          <w:tcPr>
            <w:tcW w:w="8916" w:type="dxa"/>
            <w:tcBorders>
              <w:top w:val="nil"/>
              <w:left w:val="nil"/>
              <w:bottom w:val="nil"/>
              <w:right w:val="nil"/>
            </w:tcBorders>
          </w:tcPr>
          <w:p w14:paraId="359AB176" w14:textId="77777777" w:rsidR="004D0AEA" w:rsidRDefault="006A411E">
            <w:pPr>
              <w:spacing w:after="0" w:line="259" w:lineRule="auto"/>
              <w:ind w:firstLine="0"/>
            </w:pPr>
            <w:r>
              <w:t xml:space="preserve">A szél, az eső, a harmat, a dér, a hó, a jégeső és a felhők kialakulásának egyszerű fizikai </w:t>
            </w:r>
          </w:p>
        </w:tc>
      </w:tr>
    </w:tbl>
    <w:p w14:paraId="55A5C88A" w14:textId="77777777" w:rsidR="004D0AEA" w:rsidRDefault="006A411E">
      <w:pPr>
        <w:ind w:left="3" w:right="6661" w:firstLine="361"/>
      </w:pPr>
      <w:r>
        <w:t xml:space="preserve">magyarázata </w:t>
      </w:r>
      <w:r>
        <w:rPr>
          <w:b/>
        </w:rPr>
        <w:t xml:space="preserve">Fogalmak </w:t>
      </w:r>
    </w:p>
    <w:p w14:paraId="540B3DAF" w14:textId="77777777" w:rsidR="004D0AEA" w:rsidRDefault="006A411E">
      <w:pPr>
        <w:ind w:left="3" w:right="15"/>
      </w:pPr>
      <w:r>
        <w:lastRenderedPageBreak/>
        <w:t xml:space="preserve">légnemű, folyékony, szilárd, fagyás, olvadás, párolgás, lecsapódás, forrás; kapilláris csövek, nyomás, hidrosztatikai nyomás, felhajtóerő, úszás, lebegés, sűrűségfeltétel, termikus kölcsönhatás, melegítés, felvett és leadott hő, nyomáskülönbség </w:t>
      </w:r>
    </w:p>
    <w:p w14:paraId="4E4A3D76" w14:textId="77777777" w:rsidR="004D0AEA" w:rsidRDefault="006A411E">
      <w:pPr>
        <w:spacing w:line="271" w:lineRule="auto"/>
        <w:ind w:left="13" w:right="144" w:hanging="10"/>
      </w:pPr>
      <w:r>
        <w:rPr>
          <w:b/>
        </w:rPr>
        <w:t xml:space="preserve">Tevékenységek </w:t>
      </w:r>
    </w:p>
    <w:tbl>
      <w:tblPr>
        <w:tblStyle w:val="TableGrid"/>
        <w:tblW w:w="9201" w:type="dxa"/>
        <w:tblInd w:w="0" w:type="dxa"/>
        <w:tblCellMar>
          <w:top w:w="34" w:type="dxa"/>
        </w:tblCellMar>
        <w:tblLook w:val="04A0" w:firstRow="1" w:lastRow="0" w:firstColumn="1" w:lastColumn="0" w:noHBand="0" w:noVBand="1"/>
      </w:tblPr>
      <w:tblGrid>
        <w:gridCol w:w="361"/>
        <w:gridCol w:w="8840"/>
      </w:tblGrid>
      <w:tr w:rsidR="004D0AEA" w14:paraId="4E5D9C82" w14:textId="77777777">
        <w:trPr>
          <w:trHeight w:val="273"/>
        </w:trPr>
        <w:tc>
          <w:tcPr>
            <w:tcW w:w="361" w:type="dxa"/>
            <w:tcBorders>
              <w:top w:val="nil"/>
              <w:left w:val="nil"/>
              <w:bottom w:val="nil"/>
              <w:right w:val="nil"/>
            </w:tcBorders>
          </w:tcPr>
          <w:p w14:paraId="1124BE5F" w14:textId="77777777" w:rsidR="004D0AEA" w:rsidRDefault="006A411E">
            <w:pPr>
              <w:spacing w:after="0" w:line="259" w:lineRule="auto"/>
              <w:ind w:firstLine="0"/>
              <w:jc w:val="left"/>
            </w:pPr>
            <w:r>
              <w:t>−</w:t>
            </w:r>
            <w:r>
              <w:rPr>
                <w:rFonts w:ascii="Arial" w:eastAsia="Arial" w:hAnsi="Arial" w:cs="Arial"/>
              </w:rPr>
              <w:t xml:space="preserve"> </w:t>
            </w:r>
          </w:p>
        </w:tc>
        <w:tc>
          <w:tcPr>
            <w:tcW w:w="8840" w:type="dxa"/>
            <w:tcBorders>
              <w:top w:val="nil"/>
              <w:left w:val="nil"/>
              <w:bottom w:val="nil"/>
              <w:right w:val="nil"/>
            </w:tcBorders>
          </w:tcPr>
          <w:p w14:paraId="49A80892" w14:textId="77777777" w:rsidR="004D0AEA" w:rsidRDefault="006A411E">
            <w:pPr>
              <w:spacing w:after="0" w:line="259" w:lineRule="auto"/>
              <w:ind w:firstLine="0"/>
              <w:jc w:val="left"/>
            </w:pPr>
            <w:r>
              <w:t xml:space="preserve">Hőmérő készítése </w:t>
            </w:r>
          </w:p>
        </w:tc>
      </w:tr>
      <w:tr w:rsidR="004D0AEA" w14:paraId="385D90C3" w14:textId="77777777">
        <w:trPr>
          <w:trHeight w:val="276"/>
        </w:trPr>
        <w:tc>
          <w:tcPr>
            <w:tcW w:w="361" w:type="dxa"/>
            <w:tcBorders>
              <w:top w:val="nil"/>
              <w:left w:val="nil"/>
              <w:bottom w:val="nil"/>
              <w:right w:val="nil"/>
            </w:tcBorders>
          </w:tcPr>
          <w:p w14:paraId="784A0E66" w14:textId="77777777" w:rsidR="004D0AEA" w:rsidRDefault="006A411E">
            <w:pPr>
              <w:spacing w:after="0" w:line="259" w:lineRule="auto"/>
              <w:ind w:firstLine="0"/>
              <w:jc w:val="left"/>
            </w:pPr>
            <w:r>
              <w:t>−</w:t>
            </w:r>
            <w:r>
              <w:rPr>
                <w:rFonts w:ascii="Arial" w:eastAsia="Arial" w:hAnsi="Arial" w:cs="Arial"/>
              </w:rPr>
              <w:t xml:space="preserve"> </w:t>
            </w:r>
          </w:p>
        </w:tc>
        <w:tc>
          <w:tcPr>
            <w:tcW w:w="8840" w:type="dxa"/>
            <w:tcBorders>
              <w:top w:val="nil"/>
              <w:left w:val="nil"/>
              <w:bottom w:val="nil"/>
              <w:right w:val="nil"/>
            </w:tcBorders>
          </w:tcPr>
          <w:p w14:paraId="4C1763D4" w14:textId="77777777" w:rsidR="004D0AEA" w:rsidRDefault="006A411E">
            <w:pPr>
              <w:spacing w:after="0" w:line="259" w:lineRule="auto"/>
              <w:ind w:firstLine="0"/>
              <w:jc w:val="left"/>
            </w:pPr>
            <w:r>
              <w:t xml:space="preserve">A nyomás időjárástól és magasságtól való függésének kísérleti vizsgálata </w:t>
            </w:r>
          </w:p>
        </w:tc>
      </w:tr>
      <w:tr w:rsidR="004D0AEA" w14:paraId="744FF329" w14:textId="77777777">
        <w:trPr>
          <w:trHeight w:val="552"/>
        </w:trPr>
        <w:tc>
          <w:tcPr>
            <w:tcW w:w="361" w:type="dxa"/>
            <w:tcBorders>
              <w:top w:val="nil"/>
              <w:left w:val="nil"/>
              <w:bottom w:val="nil"/>
              <w:right w:val="nil"/>
            </w:tcBorders>
          </w:tcPr>
          <w:p w14:paraId="78874D05" w14:textId="77777777" w:rsidR="004D0AEA" w:rsidRDefault="006A411E">
            <w:pPr>
              <w:spacing w:after="0" w:line="259" w:lineRule="auto"/>
              <w:ind w:firstLine="0"/>
              <w:jc w:val="left"/>
            </w:pPr>
            <w:r>
              <w:t>−</w:t>
            </w:r>
            <w:r>
              <w:rPr>
                <w:rFonts w:ascii="Arial" w:eastAsia="Arial" w:hAnsi="Arial" w:cs="Arial"/>
              </w:rPr>
              <w:t xml:space="preserve"> </w:t>
            </w:r>
          </w:p>
        </w:tc>
        <w:tc>
          <w:tcPr>
            <w:tcW w:w="8840" w:type="dxa"/>
            <w:tcBorders>
              <w:top w:val="nil"/>
              <w:left w:val="nil"/>
              <w:bottom w:val="nil"/>
              <w:right w:val="nil"/>
            </w:tcBorders>
          </w:tcPr>
          <w:p w14:paraId="79A2C441" w14:textId="77777777" w:rsidR="004D0AEA" w:rsidRDefault="006A411E">
            <w:pPr>
              <w:spacing w:after="0" w:line="259" w:lineRule="auto"/>
              <w:ind w:firstLine="0"/>
            </w:pPr>
            <w:r>
              <w:t xml:space="preserve">A páratartalom változásának kísérleti vizsgálata egyszerű mérőeszközzel, a páratartalom hatása a lakókörnyezetre, az emberi szervezetre </w:t>
            </w:r>
          </w:p>
        </w:tc>
      </w:tr>
      <w:tr w:rsidR="004D0AEA" w14:paraId="55922A18" w14:textId="77777777">
        <w:trPr>
          <w:trHeight w:val="276"/>
        </w:trPr>
        <w:tc>
          <w:tcPr>
            <w:tcW w:w="361" w:type="dxa"/>
            <w:tcBorders>
              <w:top w:val="nil"/>
              <w:left w:val="nil"/>
              <w:bottom w:val="nil"/>
              <w:right w:val="nil"/>
            </w:tcBorders>
          </w:tcPr>
          <w:p w14:paraId="3A306E58" w14:textId="77777777" w:rsidR="004D0AEA" w:rsidRDefault="006A411E">
            <w:pPr>
              <w:spacing w:after="0" w:line="259" w:lineRule="auto"/>
              <w:ind w:firstLine="0"/>
              <w:jc w:val="left"/>
            </w:pPr>
            <w:r>
              <w:t>−</w:t>
            </w:r>
            <w:r>
              <w:rPr>
                <w:rFonts w:ascii="Arial" w:eastAsia="Arial" w:hAnsi="Arial" w:cs="Arial"/>
              </w:rPr>
              <w:t xml:space="preserve"> </w:t>
            </w:r>
          </w:p>
        </w:tc>
        <w:tc>
          <w:tcPr>
            <w:tcW w:w="8840" w:type="dxa"/>
            <w:tcBorders>
              <w:top w:val="nil"/>
              <w:left w:val="nil"/>
              <w:bottom w:val="nil"/>
              <w:right w:val="nil"/>
            </w:tcBorders>
          </w:tcPr>
          <w:p w14:paraId="6F0608F2" w14:textId="77777777" w:rsidR="004D0AEA" w:rsidRDefault="006A411E">
            <w:pPr>
              <w:spacing w:after="0" w:line="259" w:lineRule="auto"/>
              <w:ind w:firstLine="0"/>
              <w:jc w:val="left"/>
            </w:pPr>
            <w:r>
              <w:t xml:space="preserve">Úszó sűrűségmérő működésének vizsgálata, értelmezése </w:t>
            </w:r>
          </w:p>
        </w:tc>
      </w:tr>
      <w:tr w:rsidR="004D0AEA" w14:paraId="202D12B7" w14:textId="77777777">
        <w:trPr>
          <w:trHeight w:val="276"/>
        </w:trPr>
        <w:tc>
          <w:tcPr>
            <w:tcW w:w="361" w:type="dxa"/>
            <w:tcBorders>
              <w:top w:val="nil"/>
              <w:left w:val="nil"/>
              <w:bottom w:val="nil"/>
              <w:right w:val="nil"/>
            </w:tcBorders>
          </w:tcPr>
          <w:p w14:paraId="6365B00F" w14:textId="77777777" w:rsidR="004D0AEA" w:rsidRDefault="006A411E">
            <w:pPr>
              <w:spacing w:after="0" w:line="259" w:lineRule="auto"/>
              <w:ind w:firstLine="0"/>
              <w:jc w:val="left"/>
            </w:pPr>
            <w:r>
              <w:t>−</w:t>
            </w:r>
            <w:r>
              <w:rPr>
                <w:rFonts w:ascii="Arial" w:eastAsia="Arial" w:hAnsi="Arial" w:cs="Arial"/>
              </w:rPr>
              <w:t xml:space="preserve"> </w:t>
            </w:r>
          </w:p>
        </w:tc>
        <w:tc>
          <w:tcPr>
            <w:tcW w:w="8840" w:type="dxa"/>
            <w:tcBorders>
              <w:top w:val="nil"/>
              <w:left w:val="nil"/>
              <w:bottom w:val="nil"/>
              <w:right w:val="nil"/>
            </w:tcBorders>
          </w:tcPr>
          <w:p w14:paraId="4F202B61" w14:textId="77777777" w:rsidR="004D0AEA" w:rsidRDefault="006A411E">
            <w:pPr>
              <w:spacing w:after="0" w:line="259" w:lineRule="auto"/>
              <w:ind w:firstLine="0"/>
              <w:jc w:val="left"/>
            </w:pPr>
            <w:proofErr w:type="spellStart"/>
            <w:r>
              <w:t>Cartesius</w:t>
            </w:r>
            <w:proofErr w:type="spellEnd"/>
            <w:r>
              <w:t xml:space="preserve">-búvár készítése </w:t>
            </w:r>
          </w:p>
        </w:tc>
      </w:tr>
      <w:tr w:rsidR="004D0AEA" w14:paraId="23577315" w14:textId="77777777">
        <w:trPr>
          <w:trHeight w:val="276"/>
        </w:trPr>
        <w:tc>
          <w:tcPr>
            <w:tcW w:w="361" w:type="dxa"/>
            <w:tcBorders>
              <w:top w:val="nil"/>
              <w:left w:val="nil"/>
              <w:bottom w:val="nil"/>
              <w:right w:val="nil"/>
            </w:tcBorders>
          </w:tcPr>
          <w:p w14:paraId="7C33AE39" w14:textId="77777777" w:rsidR="004D0AEA" w:rsidRDefault="006A411E">
            <w:pPr>
              <w:spacing w:after="0" w:line="259" w:lineRule="auto"/>
              <w:ind w:firstLine="0"/>
              <w:jc w:val="left"/>
            </w:pPr>
            <w:r>
              <w:t>−</w:t>
            </w:r>
            <w:r>
              <w:rPr>
                <w:rFonts w:ascii="Arial" w:eastAsia="Arial" w:hAnsi="Arial" w:cs="Arial"/>
              </w:rPr>
              <w:t xml:space="preserve"> </w:t>
            </w:r>
          </w:p>
        </w:tc>
        <w:tc>
          <w:tcPr>
            <w:tcW w:w="8840" w:type="dxa"/>
            <w:tcBorders>
              <w:top w:val="nil"/>
              <w:left w:val="nil"/>
              <w:bottom w:val="nil"/>
              <w:right w:val="nil"/>
            </w:tcBorders>
          </w:tcPr>
          <w:p w14:paraId="65AFC64D" w14:textId="77777777" w:rsidR="004D0AEA" w:rsidRDefault="006A411E">
            <w:pPr>
              <w:spacing w:after="0" w:line="259" w:lineRule="auto"/>
              <w:ind w:firstLine="0"/>
              <w:jc w:val="left"/>
            </w:pPr>
            <w:r>
              <w:t xml:space="preserve">A kapilláris jelenségek szerepe a természetben, anyaggyűjtés </w:t>
            </w:r>
          </w:p>
        </w:tc>
      </w:tr>
      <w:tr w:rsidR="004D0AEA" w14:paraId="25976EC5" w14:textId="77777777">
        <w:trPr>
          <w:trHeight w:val="276"/>
        </w:trPr>
        <w:tc>
          <w:tcPr>
            <w:tcW w:w="361" w:type="dxa"/>
            <w:tcBorders>
              <w:top w:val="nil"/>
              <w:left w:val="nil"/>
              <w:bottom w:val="nil"/>
              <w:right w:val="nil"/>
            </w:tcBorders>
          </w:tcPr>
          <w:p w14:paraId="6CE6B0D0" w14:textId="77777777" w:rsidR="004D0AEA" w:rsidRDefault="006A411E">
            <w:pPr>
              <w:spacing w:after="0" w:line="259" w:lineRule="auto"/>
              <w:ind w:firstLine="0"/>
              <w:jc w:val="left"/>
            </w:pPr>
            <w:r>
              <w:t>−</w:t>
            </w:r>
            <w:r>
              <w:rPr>
                <w:rFonts w:ascii="Arial" w:eastAsia="Arial" w:hAnsi="Arial" w:cs="Arial"/>
              </w:rPr>
              <w:t xml:space="preserve"> </w:t>
            </w:r>
          </w:p>
        </w:tc>
        <w:tc>
          <w:tcPr>
            <w:tcW w:w="8840" w:type="dxa"/>
            <w:tcBorders>
              <w:top w:val="nil"/>
              <w:left w:val="nil"/>
              <w:bottom w:val="nil"/>
              <w:right w:val="nil"/>
            </w:tcBorders>
          </w:tcPr>
          <w:p w14:paraId="691A00A3" w14:textId="77777777" w:rsidR="004D0AEA" w:rsidRDefault="006A411E">
            <w:pPr>
              <w:spacing w:after="0" w:line="259" w:lineRule="auto"/>
              <w:ind w:firstLine="0"/>
              <w:jc w:val="left"/>
            </w:pPr>
            <w:r>
              <w:t xml:space="preserve">Az álló, ülő, fekvő ember által a talajra kifejtett nyomás becslése </w:t>
            </w:r>
          </w:p>
        </w:tc>
      </w:tr>
      <w:tr w:rsidR="004D0AEA" w14:paraId="2029D4B3" w14:textId="77777777">
        <w:trPr>
          <w:trHeight w:val="825"/>
        </w:trPr>
        <w:tc>
          <w:tcPr>
            <w:tcW w:w="361" w:type="dxa"/>
            <w:tcBorders>
              <w:top w:val="nil"/>
              <w:left w:val="nil"/>
              <w:bottom w:val="nil"/>
              <w:right w:val="nil"/>
            </w:tcBorders>
          </w:tcPr>
          <w:p w14:paraId="3D813137" w14:textId="77777777" w:rsidR="004D0AEA" w:rsidRDefault="006A411E">
            <w:pPr>
              <w:spacing w:after="0" w:line="259" w:lineRule="auto"/>
              <w:ind w:firstLine="0"/>
              <w:jc w:val="left"/>
            </w:pPr>
            <w:r>
              <w:t>−</w:t>
            </w:r>
            <w:r>
              <w:rPr>
                <w:rFonts w:ascii="Arial" w:eastAsia="Arial" w:hAnsi="Arial" w:cs="Arial"/>
              </w:rPr>
              <w:t xml:space="preserve"> </w:t>
            </w:r>
          </w:p>
        </w:tc>
        <w:tc>
          <w:tcPr>
            <w:tcW w:w="8840" w:type="dxa"/>
            <w:tcBorders>
              <w:top w:val="nil"/>
              <w:left w:val="nil"/>
              <w:bottom w:val="nil"/>
              <w:right w:val="nil"/>
            </w:tcBorders>
          </w:tcPr>
          <w:p w14:paraId="2049E6EB" w14:textId="77777777" w:rsidR="004D0AEA" w:rsidRDefault="006A411E">
            <w:pPr>
              <w:spacing w:after="0" w:line="279" w:lineRule="auto"/>
              <w:ind w:firstLine="0"/>
            </w:pPr>
            <w:r>
              <w:t xml:space="preserve">Beszélgetés az alábbi kérdésekről: Hogyan érzékeljük a levegő nyomását, miért pattog a fülünk, ha gyorsan emelkedünk vagy süllyedünk? </w:t>
            </w:r>
          </w:p>
          <w:p w14:paraId="4E2C9A57" w14:textId="77777777" w:rsidR="004D0AEA" w:rsidRDefault="006A411E">
            <w:pPr>
              <w:spacing w:after="0" w:line="259" w:lineRule="auto"/>
              <w:ind w:firstLine="0"/>
              <w:jc w:val="left"/>
            </w:pPr>
            <w:r>
              <w:t xml:space="preserve"> </w:t>
            </w:r>
          </w:p>
        </w:tc>
      </w:tr>
    </w:tbl>
    <w:p w14:paraId="7FD18960" w14:textId="77777777" w:rsidR="004D0AEA" w:rsidRDefault="006A411E">
      <w:pPr>
        <w:spacing w:line="271" w:lineRule="auto"/>
        <w:ind w:left="13" w:right="144" w:hanging="10"/>
      </w:pPr>
      <w:r>
        <w:rPr>
          <w:b/>
        </w:rPr>
        <w:t>T</w:t>
      </w:r>
      <w:r>
        <w:rPr>
          <w:b/>
          <w:sz w:val="30"/>
          <w:vertAlign w:val="subscript"/>
        </w:rPr>
        <w:t>ÉMAKÖR</w:t>
      </w:r>
      <w:r>
        <w:rPr>
          <w:b/>
        </w:rPr>
        <w:t>:</w:t>
      </w:r>
      <w:r>
        <w:rPr>
          <w:b/>
          <w:sz w:val="19"/>
        </w:rPr>
        <w:t xml:space="preserve"> </w:t>
      </w:r>
      <w:r>
        <w:rPr>
          <w:b/>
        </w:rPr>
        <w:t>Elektromosság a háztartásban</w:t>
      </w:r>
      <w:r>
        <w:t xml:space="preserve"> </w:t>
      </w:r>
    </w:p>
    <w:p w14:paraId="24902A7A" w14:textId="77777777" w:rsidR="004D0AEA" w:rsidRDefault="006A411E">
      <w:pPr>
        <w:spacing w:line="271" w:lineRule="auto"/>
        <w:ind w:left="13" w:right="144" w:hanging="10"/>
      </w:pPr>
      <w:r>
        <w:rPr>
          <w:b/>
        </w:rPr>
        <w:t xml:space="preserve">Tanulási eredmények </w:t>
      </w:r>
    </w:p>
    <w:p w14:paraId="49BA54E0" w14:textId="77777777" w:rsidR="004D0AEA" w:rsidRDefault="006A411E">
      <w:pPr>
        <w:spacing w:line="271" w:lineRule="auto"/>
        <w:ind w:left="13" w:right="144" w:hanging="10"/>
      </w:pPr>
      <w:r>
        <w:rPr>
          <w:b/>
        </w:rPr>
        <w:t xml:space="preserve">A témakör tanulása hozzájárul ahhoz, hogy a tanuló a nevelési-oktatási szakasz végére: </w:t>
      </w:r>
    </w:p>
    <w:tbl>
      <w:tblPr>
        <w:tblStyle w:val="TableGrid"/>
        <w:tblW w:w="8920" w:type="dxa"/>
        <w:tblInd w:w="361" w:type="dxa"/>
        <w:tblCellMar>
          <w:top w:w="37" w:type="dxa"/>
        </w:tblCellMar>
        <w:tblLook w:val="04A0" w:firstRow="1" w:lastRow="0" w:firstColumn="1" w:lastColumn="0" w:noHBand="0" w:noVBand="1"/>
      </w:tblPr>
      <w:tblGrid>
        <w:gridCol w:w="348"/>
        <w:gridCol w:w="8572"/>
      </w:tblGrid>
      <w:tr w:rsidR="004D0AEA" w14:paraId="7940F3E4" w14:textId="77777777">
        <w:trPr>
          <w:trHeight w:val="1098"/>
        </w:trPr>
        <w:tc>
          <w:tcPr>
            <w:tcW w:w="348" w:type="dxa"/>
            <w:tcBorders>
              <w:top w:val="nil"/>
              <w:left w:val="nil"/>
              <w:bottom w:val="nil"/>
              <w:right w:val="nil"/>
            </w:tcBorders>
          </w:tcPr>
          <w:p w14:paraId="0C56E4F4" w14:textId="77777777" w:rsidR="004D0AEA" w:rsidRDefault="004D0AEA">
            <w:pPr>
              <w:spacing w:after="160" w:line="259" w:lineRule="auto"/>
              <w:ind w:firstLine="0"/>
              <w:jc w:val="left"/>
            </w:pPr>
          </w:p>
        </w:tc>
        <w:tc>
          <w:tcPr>
            <w:tcW w:w="8572" w:type="dxa"/>
            <w:tcBorders>
              <w:top w:val="nil"/>
              <w:left w:val="nil"/>
              <w:bottom w:val="nil"/>
              <w:right w:val="nil"/>
            </w:tcBorders>
          </w:tcPr>
          <w:p w14:paraId="7C9A145E" w14:textId="77777777" w:rsidR="004D0AEA" w:rsidRDefault="006A411E">
            <w:pPr>
              <w:spacing w:after="0" w:line="279" w:lineRule="auto"/>
              <w:ind w:left="12" w:firstLine="0"/>
            </w:pPr>
            <w:r>
              <w:t xml:space="preserve">ismeri a legfontosabb saját maga által használt eszközök (pl.: közlekedési eszközök, elektromos háztartási eszközök, szerszámok) működésének fizikai lényegét; </w:t>
            </w:r>
          </w:p>
          <w:p w14:paraId="3E0C4F09" w14:textId="77777777" w:rsidR="004D0AEA" w:rsidRDefault="006A411E">
            <w:pPr>
              <w:spacing w:after="0" w:line="259" w:lineRule="auto"/>
              <w:ind w:left="12" w:firstLine="0"/>
            </w:pPr>
            <w:r>
              <w:t xml:space="preserve">ismeri a villamos energia felhasználását a háztartásban, az energiatakarékosság módozatait, az érintésvédelmi és biztonsági rendszereket és szabályokat; </w:t>
            </w:r>
          </w:p>
        </w:tc>
      </w:tr>
      <w:tr w:rsidR="004D0AEA" w14:paraId="402AFF33" w14:textId="77777777">
        <w:trPr>
          <w:trHeight w:val="828"/>
        </w:trPr>
        <w:tc>
          <w:tcPr>
            <w:tcW w:w="348" w:type="dxa"/>
            <w:tcBorders>
              <w:top w:val="nil"/>
              <w:left w:val="nil"/>
              <w:bottom w:val="nil"/>
              <w:right w:val="nil"/>
            </w:tcBorders>
          </w:tcPr>
          <w:p w14:paraId="4BD97A0C" w14:textId="77777777" w:rsidR="004D0AEA" w:rsidRDefault="006A411E">
            <w:pPr>
              <w:spacing w:after="0" w:line="259" w:lineRule="auto"/>
              <w:ind w:firstLine="0"/>
              <w:jc w:val="left"/>
            </w:pPr>
            <w:r>
              <w:t>−</w:t>
            </w:r>
            <w:r>
              <w:rPr>
                <w:rFonts w:ascii="Arial" w:eastAsia="Arial" w:hAnsi="Arial" w:cs="Arial"/>
              </w:rPr>
              <w:t xml:space="preserve"> </w:t>
            </w:r>
          </w:p>
        </w:tc>
        <w:tc>
          <w:tcPr>
            <w:tcW w:w="8572" w:type="dxa"/>
            <w:tcBorders>
              <w:top w:val="nil"/>
              <w:left w:val="nil"/>
              <w:bottom w:val="nil"/>
              <w:right w:val="nil"/>
            </w:tcBorders>
          </w:tcPr>
          <w:p w14:paraId="712C00E3" w14:textId="77777777" w:rsidR="004D0AEA" w:rsidRDefault="006A411E">
            <w:pPr>
              <w:spacing w:after="0" w:line="259" w:lineRule="auto"/>
              <w:ind w:right="90" w:firstLine="0"/>
            </w:pPr>
            <w:r>
              <w:t xml:space="preserve">felismeri a fizikai kutatás által megalapozott technikai fejlődés egyes fejezeteinek a társadalomra, illetve a történelemre gyakorolt hatását, meg tudja fogalmazni a természettudomány fejlődésével kapcsolatos alapvető etikai kérdéseket; </w:t>
            </w:r>
          </w:p>
        </w:tc>
      </w:tr>
      <w:tr w:rsidR="004D0AEA" w14:paraId="7B64DFEB" w14:textId="77777777">
        <w:trPr>
          <w:trHeight w:val="273"/>
        </w:trPr>
        <w:tc>
          <w:tcPr>
            <w:tcW w:w="348" w:type="dxa"/>
            <w:tcBorders>
              <w:top w:val="nil"/>
              <w:left w:val="nil"/>
              <w:bottom w:val="nil"/>
              <w:right w:val="nil"/>
            </w:tcBorders>
          </w:tcPr>
          <w:p w14:paraId="4C8D0F62" w14:textId="77777777" w:rsidR="004D0AEA" w:rsidRDefault="006A411E">
            <w:pPr>
              <w:spacing w:after="0" w:line="259" w:lineRule="auto"/>
              <w:ind w:firstLine="0"/>
              <w:jc w:val="left"/>
            </w:pPr>
            <w:r>
              <w:t>−</w:t>
            </w:r>
            <w:r>
              <w:rPr>
                <w:rFonts w:ascii="Arial" w:eastAsia="Arial" w:hAnsi="Arial" w:cs="Arial"/>
              </w:rPr>
              <w:t xml:space="preserve"> </w:t>
            </w:r>
          </w:p>
        </w:tc>
        <w:tc>
          <w:tcPr>
            <w:tcW w:w="8572" w:type="dxa"/>
            <w:tcBorders>
              <w:top w:val="nil"/>
              <w:left w:val="nil"/>
              <w:bottom w:val="nil"/>
              <w:right w:val="nil"/>
            </w:tcBorders>
          </w:tcPr>
          <w:p w14:paraId="5A9403DB" w14:textId="77777777" w:rsidR="004D0AEA" w:rsidRDefault="006A411E">
            <w:pPr>
              <w:spacing w:after="0" w:line="259" w:lineRule="auto"/>
              <w:ind w:firstLine="0"/>
            </w:pPr>
            <w:r>
              <w:t xml:space="preserve">megismeri jelentős fizikusok életének és tevékenységének legfontosabb részleteit, azok </w:t>
            </w:r>
          </w:p>
        </w:tc>
      </w:tr>
    </w:tbl>
    <w:p w14:paraId="67EF21C5" w14:textId="77777777" w:rsidR="004D0AEA" w:rsidRDefault="006A411E">
      <w:pPr>
        <w:ind w:left="709" w:right="15"/>
      </w:pPr>
      <w:r>
        <w:t xml:space="preserve">társadalmi összefüggéseit (pl.: Isaac Newton, Arkhimédész, Galileo Galilei, Jedlik Ányos). </w:t>
      </w:r>
    </w:p>
    <w:p w14:paraId="5BEF75E1" w14:textId="77777777" w:rsidR="004D0AEA" w:rsidRDefault="006A411E">
      <w:pPr>
        <w:spacing w:line="271" w:lineRule="auto"/>
        <w:ind w:left="13" w:right="144" w:hanging="10"/>
      </w:pPr>
      <w:r>
        <w:rPr>
          <w:b/>
        </w:rPr>
        <w:t xml:space="preserve">A témakör tanulása eredményeként a tanuló: </w:t>
      </w:r>
    </w:p>
    <w:tbl>
      <w:tblPr>
        <w:tblStyle w:val="TableGrid"/>
        <w:tblW w:w="8919" w:type="dxa"/>
        <w:tblInd w:w="361" w:type="dxa"/>
        <w:tblCellMar>
          <w:top w:w="34" w:type="dxa"/>
        </w:tblCellMar>
        <w:tblLook w:val="04A0" w:firstRow="1" w:lastRow="0" w:firstColumn="1" w:lastColumn="0" w:noHBand="0" w:noVBand="1"/>
      </w:tblPr>
      <w:tblGrid>
        <w:gridCol w:w="360"/>
        <w:gridCol w:w="8559"/>
      </w:tblGrid>
      <w:tr w:rsidR="004D0AEA" w14:paraId="0D1DCE93" w14:textId="77777777">
        <w:trPr>
          <w:trHeight w:val="549"/>
        </w:trPr>
        <w:tc>
          <w:tcPr>
            <w:tcW w:w="360" w:type="dxa"/>
            <w:tcBorders>
              <w:top w:val="nil"/>
              <w:left w:val="nil"/>
              <w:bottom w:val="nil"/>
              <w:right w:val="nil"/>
            </w:tcBorders>
          </w:tcPr>
          <w:p w14:paraId="0C8A277C" w14:textId="77777777" w:rsidR="004D0AEA" w:rsidRDefault="006A411E">
            <w:pPr>
              <w:spacing w:after="0" w:line="259" w:lineRule="auto"/>
              <w:ind w:firstLine="0"/>
              <w:jc w:val="left"/>
            </w:pPr>
            <w:r>
              <w:t>−</w:t>
            </w:r>
            <w:r>
              <w:rPr>
                <w:rFonts w:ascii="Arial" w:eastAsia="Arial" w:hAnsi="Arial" w:cs="Arial"/>
              </w:rPr>
              <w:t xml:space="preserve"> </w:t>
            </w:r>
          </w:p>
        </w:tc>
        <w:tc>
          <w:tcPr>
            <w:tcW w:w="8559" w:type="dxa"/>
            <w:tcBorders>
              <w:top w:val="nil"/>
              <w:left w:val="nil"/>
              <w:bottom w:val="nil"/>
              <w:right w:val="nil"/>
            </w:tcBorders>
          </w:tcPr>
          <w:p w14:paraId="2B19855B" w14:textId="77777777" w:rsidR="004D0AEA" w:rsidRDefault="006A411E">
            <w:pPr>
              <w:spacing w:after="0" w:line="259" w:lineRule="auto"/>
              <w:ind w:firstLine="0"/>
            </w:pPr>
            <w:r>
              <w:t xml:space="preserve">ismeri az elektromos állapot fogalmát, kialakulását, és megmagyarázza azt az anyagban lévő töltött részecskék és a közöttük fellépő erőhatások segítségével; </w:t>
            </w:r>
          </w:p>
        </w:tc>
      </w:tr>
      <w:tr w:rsidR="004D0AEA" w14:paraId="7ADEC2EA" w14:textId="77777777">
        <w:trPr>
          <w:trHeight w:val="552"/>
        </w:trPr>
        <w:tc>
          <w:tcPr>
            <w:tcW w:w="360" w:type="dxa"/>
            <w:tcBorders>
              <w:top w:val="nil"/>
              <w:left w:val="nil"/>
              <w:bottom w:val="nil"/>
              <w:right w:val="nil"/>
            </w:tcBorders>
          </w:tcPr>
          <w:p w14:paraId="4B8AA110" w14:textId="77777777" w:rsidR="004D0AEA" w:rsidRDefault="006A411E">
            <w:pPr>
              <w:spacing w:after="0" w:line="259" w:lineRule="auto"/>
              <w:ind w:firstLine="0"/>
              <w:jc w:val="left"/>
            </w:pPr>
            <w:r>
              <w:t>−</w:t>
            </w:r>
            <w:r>
              <w:rPr>
                <w:rFonts w:ascii="Arial" w:eastAsia="Arial" w:hAnsi="Arial" w:cs="Arial"/>
              </w:rPr>
              <w:t xml:space="preserve"> </w:t>
            </w:r>
          </w:p>
        </w:tc>
        <w:tc>
          <w:tcPr>
            <w:tcW w:w="8559" w:type="dxa"/>
            <w:tcBorders>
              <w:top w:val="nil"/>
              <w:left w:val="nil"/>
              <w:bottom w:val="nil"/>
              <w:right w:val="nil"/>
            </w:tcBorders>
          </w:tcPr>
          <w:p w14:paraId="2051BD7A" w14:textId="77777777" w:rsidR="004D0AEA" w:rsidRDefault="006A411E">
            <w:pPr>
              <w:spacing w:after="0" w:line="259" w:lineRule="auto"/>
              <w:ind w:firstLine="0"/>
              <w:jc w:val="left"/>
            </w:pPr>
            <w:r>
              <w:t xml:space="preserve">szemléletes képe van az elektromos áramról, ismeri az elektromos vezetők és szigetelők fogalmát; </w:t>
            </w:r>
          </w:p>
        </w:tc>
      </w:tr>
      <w:tr w:rsidR="004D0AEA" w14:paraId="3F3FC519" w14:textId="77777777">
        <w:trPr>
          <w:trHeight w:val="553"/>
        </w:trPr>
        <w:tc>
          <w:tcPr>
            <w:tcW w:w="360" w:type="dxa"/>
            <w:tcBorders>
              <w:top w:val="nil"/>
              <w:left w:val="nil"/>
              <w:bottom w:val="nil"/>
              <w:right w:val="nil"/>
            </w:tcBorders>
          </w:tcPr>
          <w:p w14:paraId="4EE883CB" w14:textId="77777777" w:rsidR="004D0AEA" w:rsidRDefault="006A411E">
            <w:pPr>
              <w:spacing w:after="0" w:line="259" w:lineRule="auto"/>
              <w:ind w:firstLine="0"/>
              <w:jc w:val="left"/>
            </w:pPr>
            <w:r>
              <w:t>−</w:t>
            </w:r>
            <w:r>
              <w:rPr>
                <w:rFonts w:ascii="Arial" w:eastAsia="Arial" w:hAnsi="Arial" w:cs="Arial"/>
              </w:rPr>
              <w:t xml:space="preserve"> </w:t>
            </w:r>
          </w:p>
        </w:tc>
        <w:tc>
          <w:tcPr>
            <w:tcW w:w="8559" w:type="dxa"/>
            <w:tcBorders>
              <w:top w:val="nil"/>
              <w:left w:val="nil"/>
              <w:bottom w:val="nil"/>
              <w:right w:val="nil"/>
            </w:tcBorders>
          </w:tcPr>
          <w:p w14:paraId="4914D518" w14:textId="77777777" w:rsidR="004D0AEA" w:rsidRDefault="006A411E">
            <w:pPr>
              <w:spacing w:after="0" w:line="259" w:lineRule="auto"/>
              <w:ind w:firstLine="0"/>
              <w:jc w:val="left"/>
            </w:pPr>
            <w:r>
              <w:t xml:space="preserve">használja a feszültség, áramerősség, ellenállás mennyiségeket egyszerű áramkörök jellemzésére; </w:t>
            </w:r>
          </w:p>
        </w:tc>
      </w:tr>
      <w:tr w:rsidR="004D0AEA" w14:paraId="06089E43" w14:textId="77777777">
        <w:trPr>
          <w:trHeight w:val="273"/>
        </w:trPr>
        <w:tc>
          <w:tcPr>
            <w:tcW w:w="360" w:type="dxa"/>
            <w:tcBorders>
              <w:top w:val="nil"/>
              <w:left w:val="nil"/>
              <w:bottom w:val="nil"/>
              <w:right w:val="nil"/>
            </w:tcBorders>
          </w:tcPr>
          <w:p w14:paraId="0C791F96" w14:textId="77777777" w:rsidR="004D0AEA" w:rsidRDefault="006A411E">
            <w:pPr>
              <w:spacing w:after="0" w:line="259" w:lineRule="auto"/>
              <w:ind w:firstLine="0"/>
              <w:jc w:val="left"/>
            </w:pPr>
            <w:r>
              <w:t>−</w:t>
            </w:r>
            <w:r>
              <w:rPr>
                <w:rFonts w:ascii="Arial" w:eastAsia="Arial" w:hAnsi="Arial" w:cs="Arial"/>
              </w:rPr>
              <w:t xml:space="preserve"> </w:t>
            </w:r>
          </w:p>
        </w:tc>
        <w:tc>
          <w:tcPr>
            <w:tcW w:w="8559" w:type="dxa"/>
            <w:tcBorders>
              <w:top w:val="nil"/>
              <w:left w:val="nil"/>
              <w:bottom w:val="nil"/>
              <w:right w:val="nil"/>
            </w:tcBorders>
          </w:tcPr>
          <w:p w14:paraId="1DBD6641" w14:textId="77777777" w:rsidR="004D0AEA" w:rsidRDefault="006A411E">
            <w:pPr>
              <w:spacing w:after="0" w:line="259" w:lineRule="auto"/>
              <w:ind w:firstLine="0"/>
            </w:pPr>
            <w:r>
              <w:t xml:space="preserve">tudja, hogy a Földnek mágneses tere van, ismeri ennek legegyszerűbb dipól közelítését. </w:t>
            </w:r>
          </w:p>
        </w:tc>
      </w:tr>
    </w:tbl>
    <w:p w14:paraId="13AC313B" w14:textId="77777777" w:rsidR="004D0AEA" w:rsidRDefault="006A411E">
      <w:pPr>
        <w:ind w:left="3" w:right="2694" w:firstLine="721"/>
      </w:pPr>
      <w:r>
        <w:t xml:space="preserve">Ismeri az állandó mágnes sajátságait, az iránytűt. </w:t>
      </w:r>
      <w:r>
        <w:rPr>
          <w:b/>
        </w:rPr>
        <w:t xml:space="preserve">Fejlesztési feladatok és ismeretek </w:t>
      </w:r>
    </w:p>
    <w:tbl>
      <w:tblPr>
        <w:tblStyle w:val="TableGrid"/>
        <w:tblW w:w="9266" w:type="dxa"/>
        <w:tblInd w:w="0" w:type="dxa"/>
        <w:tblCellMar>
          <w:top w:w="34" w:type="dxa"/>
        </w:tblCellMar>
        <w:tblLook w:val="04A0" w:firstRow="1" w:lastRow="0" w:firstColumn="1" w:lastColumn="0" w:noHBand="0" w:noVBand="1"/>
      </w:tblPr>
      <w:tblGrid>
        <w:gridCol w:w="361"/>
        <w:gridCol w:w="8905"/>
      </w:tblGrid>
      <w:tr w:rsidR="004D0AEA" w14:paraId="54244AFA" w14:textId="77777777">
        <w:trPr>
          <w:trHeight w:val="825"/>
        </w:trPr>
        <w:tc>
          <w:tcPr>
            <w:tcW w:w="361" w:type="dxa"/>
            <w:tcBorders>
              <w:top w:val="nil"/>
              <w:left w:val="nil"/>
              <w:bottom w:val="nil"/>
              <w:right w:val="nil"/>
            </w:tcBorders>
          </w:tcPr>
          <w:p w14:paraId="4FE96373" w14:textId="77777777" w:rsidR="004D0AEA" w:rsidRDefault="006A411E">
            <w:pPr>
              <w:spacing w:after="0" w:line="259" w:lineRule="auto"/>
              <w:ind w:firstLine="0"/>
              <w:jc w:val="left"/>
            </w:pPr>
            <w:r>
              <w:lastRenderedPageBreak/>
              <w:t>−</w:t>
            </w:r>
            <w:r>
              <w:rPr>
                <w:rFonts w:ascii="Arial" w:eastAsia="Arial" w:hAnsi="Arial" w:cs="Arial"/>
              </w:rPr>
              <w:t xml:space="preserve"> </w:t>
            </w:r>
          </w:p>
        </w:tc>
        <w:tc>
          <w:tcPr>
            <w:tcW w:w="8906" w:type="dxa"/>
            <w:tcBorders>
              <w:top w:val="nil"/>
              <w:left w:val="nil"/>
              <w:bottom w:val="nil"/>
              <w:right w:val="nil"/>
            </w:tcBorders>
          </w:tcPr>
          <w:p w14:paraId="47990366" w14:textId="77777777" w:rsidR="004D0AEA" w:rsidRDefault="006A411E">
            <w:pPr>
              <w:spacing w:after="0" w:line="259" w:lineRule="auto"/>
              <w:ind w:right="54" w:firstLine="0"/>
            </w:pPr>
            <w:r>
              <w:t xml:space="preserve">Az elektromos állapot kialakulásának megfigyelése kísérletezés közben, magyarázata a töltött részecskék és atomról alkotott egyszerű elképzelés (elektron, proton, atommag) segítségével </w:t>
            </w:r>
          </w:p>
        </w:tc>
      </w:tr>
      <w:tr w:rsidR="004D0AEA" w14:paraId="2BD3B34E" w14:textId="77777777">
        <w:trPr>
          <w:trHeight w:val="276"/>
        </w:trPr>
        <w:tc>
          <w:tcPr>
            <w:tcW w:w="361" w:type="dxa"/>
            <w:tcBorders>
              <w:top w:val="nil"/>
              <w:left w:val="nil"/>
              <w:bottom w:val="nil"/>
              <w:right w:val="nil"/>
            </w:tcBorders>
          </w:tcPr>
          <w:p w14:paraId="0F5D3A61" w14:textId="77777777" w:rsidR="004D0AEA" w:rsidRDefault="006A411E">
            <w:pPr>
              <w:spacing w:after="0" w:line="259" w:lineRule="auto"/>
              <w:ind w:firstLine="0"/>
              <w:jc w:val="left"/>
            </w:pPr>
            <w:r>
              <w:t>−</w:t>
            </w:r>
            <w:r>
              <w:rPr>
                <w:rFonts w:ascii="Arial" w:eastAsia="Arial" w:hAnsi="Arial" w:cs="Arial"/>
              </w:rPr>
              <w:t xml:space="preserve"> </w:t>
            </w:r>
          </w:p>
        </w:tc>
        <w:tc>
          <w:tcPr>
            <w:tcW w:w="8906" w:type="dxa"/>
            <w:tcBorders>
              <w:top w:val="nil"/>
              <w:left w:val="nil"/>
              <w:bottom w:val="nil"/>
              <w:right w:val="nil"/>
            </w:tcBorders>
          </w:tcPr>
          <w:p w14:paraId="069561C0" w14:textId="77777777" w:rsidR="004D0AEA" w:rsidRDefault="006A411E">
            <w:pPr>
              <w:spacing w:after="0" w:line="259" w:lineRule="auto"/>
              <w:ind w:firstLine="0"/>
              <w:jc w:val="left"/>
            </w:pPr>
            <w:r>
              <w:t xml:space="preserve">A villámok kialakulásának fizikai magyarázata </w:t>
            </w:r>
          </w:p>
        </w:tc>
      </w:tr>
      <w:tr w:rsidR="004D0AEA" w14:paraId="00DAE2FB" w14:textId="77777777">
        <w:trPr>
          <w:trHeight w:val="552"/>
        </w:trPr>
        <w:tc>
          <w:tcPr>
            <w:tcW w:w="361" w:type="dxa"/>
            <w:tcBorders>
              <w:top w:val="nil"/>
              <w:left w:val="nil"/>
              <w:bottom w:val="nil"/>
              <w:right w:val="nil"/>
            </w:tcBorders>
          </w:tcPr>
          <w:p w14:paraId="739285C8" w14:textId="77777777" w:rsidR="004D0AEA" w:rsidRDefault="006A411E">
            <w:pPr>
              <w:spacing w:after="0" w:line="259" w:lineRule="auto"/>
              <w:ind w:firstLine="0"/>
              <w:jc w:val="left"/>
            </w:pPr>
            <w:r>
              <w:t>−</w:t>
            </w:r>
            <w:r>
              <w:rPr>
                <w:rFonts w:ascii="Arial" w:eastAsia="Arial" w:hAnsi="Arial" w:cs="Arial"/>
              </w:rPr>
              <w:t xml:space="preserve"> </w:t>
            </w:r>
          </w:p>
        </w:tc>
        <w:tc>
          <w:tcPr>
            <w:tcW w:w="8906" w:type="dxa"/>
            <w:tcBorders>
              <w:top w:val="nil"/>
              <w:left w:val="nil"/>
              <w:bottom w:val="nil"/>
              <w:right w:val="nil"/>
            </w:tcBorders>
          </w:tcPr>
          <w:p w14:paraId="572350AD" w14:textId="77777777" w:rsidR="004D0AEA" w:rsidRDefault="006A411E">
            <w:pPr>
              <w:spacing w:after="0" w:line="259" w:lineRule="auto"/>
              <w:ind w:firstLine="0"/>
            </w:pPr>
            <w:r>
              <w:t xml:space="preserve">Szemléletes kép alkotása az elektromos  egyen és váltakozó  áramról. Egyen és váltakozóáramú eszközök azonosítása a környezetünkben </w:t>
            </w:r>
          </w:p>
        </w:tc>
      </w:tr>
      <w:tr w:rsidR="004D0AEA" w14:paraId="222059C2" w14:textId="77777777">
        <w:trPr>
          <w:trHeight w:val="276"/>
        </w:trPr>
        <w:tc>
          <w:tcPr>
            <w:tcW w:w="361" w:type="dxa"/>
            <w:tcBorders>
              <w:top w:val="nil"/>
              <w:left w:val="nil"/>
              <w:bottom w:val="nil"/>
              <w:right w:val="nil"/>
            </w:tcBorders>
          </w:tcPr>
          <w:p w14:paraId="68425A66" w14:textId="77777777" w:rsidR="004D0AEA" w:rsidRDefault="006A411E">
            <w:pPr>
              <w:spacing w:after="0" w:line="259" w:lineRule="auto"/>
              <w:ind w:firstLine="0"/>
              <w:jc w:val="left"/>
            </w:pPr>
            <w:r>
              <w:t>−</w:t>
            </w:r>
            <w:r>
              <w:rPr>
                <w:rFonts w:ascii="Arial" w:eastAsia="Arial" w:hAnsi="Arial" w:cs="Arial"/>
              </w:rPr>
              <w:t xml:space="preserve"> </w:t>
            </w:r>
          </w:p>
        </w:tc>
        <w:tc>
          <w:tcPr>
            <w:tcW w:w="8906" w:type="dxa"/>
            <w:tcBorders>
              <w:top w:val="nil"/>
              <w:left w:val="nil"/>
              <w:bottom w:val="nil"/>
              <w:right w:val="nil"/>
            </w:tcBorders>
          </w:tcPr>
          <w:p w14:paraId="5492E321" w14:textId="77777777" w:rsidR="004D0AEA" w:rsidRDefault="006A411E">
            <w:pPr>
              <w:spacing w:after="0" w:line="259" w:lineRule="auto"/>
              <w:ind w:firstLine="0"/>
              <w:jc w:val="left"/>
            </w:pPr>
            <w:r>
              <w:t xml:space="preserve">A feszültség és áramerősség jele, mértékegysége, feltüntetése az elektromos eszközökön </w:t>
            </w:r>
          </w:p>
        </w:tc>
      </w:tr>
      <w:tr w:rsidR="004D0AEA" w14:paraId="2AF807CA" w14:textId="77777777">
        <w:trPr>
          <w:trHeight w:val="553"/>
        </w:trPr>
        <w:tc>
          <w:tcPr>
            <w:tcW w:w="361" w:type="dxa"/>
            <w:tcBorders>
              <w:top w:val="nil"/>
              <w:left w:val="nil"/>
              <w:bottom w:val="nil"/>
              <w:right w:val="nil"/>
            </w:tcBorders>
          </w:tcPr>
          <w:p w14:paraId="4E20291D" w14:textId="77777777" w:rsidR="004D0AEA" w:rsidRDefault="006A411E">
            <w:pPr>
              <w:spacing w:after="0" w:line="259" w:lineRule="auto"/>
              <w:ind w:firstLine="0"/>
              <w:jc w:val="left"/>
            </w:pPr>
            <w:r>
              <w:t>−</w:t>
            </w:r>
            <w:r>
              <w:rPr>
                <w:rFonts w:ascii="Arial" w:eastAsia="Arial" w:hAnsi="Arial" w:cs="Arial"/>
              </w:rPr>
              <w:t xml:space="preserve"> </w:t>
            </w:r>
          </w:p>
        </w:tc>
        <w:tc>
          <w:tcPr>
            <w:tcW w:w="8906" w:type="dxa"/>
            <w:tcBorders>
              <w:top w:val="nil"/>
              <w:left w:val="nil"/>
              <w:bottom w:val="nil"/>
              <w:right w:val="nil"/>
            </w:tcBorders>
          </w:tcPr>
          <w:p w14:paraId="42D61BDF" w14:textId="77777777" w:rsidR="004D0AEA" w:rsidRDefault="006A411E">
            <w:pPr>
              <w:spacing w:after="0" w:line="259" w:lineRule="auto"/>
              <w:ind w:firstLine="0"/>
            </w:pPr>
            <w:r>
              <w:t xml:space="preserve">Az áramerősség várható értékének meghatározása az ellenállás ismeretében. A technikai alkalmazásokban gyakori szigetelő és vezető anyagok ellenállásának mérése </w:t>
            </w:r>
          </w:p>
        </w:tc>
      </w:tr>
      <w:tr w:rsidR="004D0AEA" w14:paraId="7E377E36" w14:textId="77777777">
        <w:trPr>
          <w:trHeight w:val="276"/>
        </w:trPr>
        <w:tc>
          <w:tcPr>
            <w:tcW w:w="361" w:type="dxa"/>
            <w:tcBorders>
              <w:top w:val="nil"/>
              <w:left w:val="nil"/>
              <w:bottom w:val="nil"/>
              <w:right w:val="nil"/>
            </w:tcBorders>
          </w:tcPr>
          <w:p w14:paraId="084F98B1" w14:textId="77777777" w:rsidR="004D0AEA" w:rsidRDefault="006A411E">
            <w:pPr>
              <w:spacing w:after="0" w:line="259" w:lineRule="auto"/>
              <w:ind w:firstLine="0"/>
              <w:jc w:val="left"/>
            </w:pPr>
            <w:r>
              <w:t>−</w:t>
            </w:r>
            <w:r>
              <w:rPr>
                <w:rFonts w:ascii="Arial" w:eastAsia="Arial" w:hAnsi="Arial" w:cs="Arial"/>
              </w:rPr>
              <w:t xml:space="preserve"> </w:t>
            </w:r>
          </w:p>
        </w:tc>
        <w:tc>
          <w:tcPr>
            <w:tcW w:w="8906" w:type="dxa"/>
            <w:tcBorders>
              <w:top w:val="nil"/>
              <w:left w:val="nil"/>
              <w:bottom w:val="nil"/>
              <w:right w:val="nil"/>
            </w:tcBorders>
          </w:tcPr>
          <w:p w14:paraId="70A17CA3" w14:textId="77777777" w:rsidR="004D0AEA" w:rsidRDefault="006A411E">
            <w:pPr>
              <w:spacing w:after="0" w:line="259" w:lineRule="auto"/>
              <w:ind w:firstLine="0"/>
              <w:jc w:val="left"/>
            </w:pPr>
            <w:r>
              <w:t xml:space="preserve">Az egyszerű áramkör részei: áramforrás, kapcsoló, fogyasztók, vezeték </w:t>
            </w:r>
          </w:p>
        </w:tc>
      </w:tr>
      <w:tr w:rsidR="004D0AEA" w14:paraId="7CAC896D" w14:textId="77777777">
        <w:trPr>
          <w:trHeight w:val="276"/>
        </w:trPr>
        <w:tc>
          <w:tcPr>
            <w:tcW w:w="361" w:type="dxa"/>
            <w:tcBorders>
              <w:top w:val="nil"/>
              <w:left w:val="nil"/>
              <w:bottom w:val="nil"/>
              <w:right w:val="nil"/>
            </w:tcBorders>
          </w:tcPr>
          <w:p w14:paraId="31F1C758" w14:textId="77777777" w:rsidR="004D0AEA" w:rsidRDefault="006A411E">
            <w:pPr>
              <w:spacing w:after="0" w:line="259" w:lineRule="auto"/>
              <w:ind w:firstLine="0"/>
              <w:jc w:val="left"/>
            </w:pPr>
            <w:r>
              <w:t>−</w:t>
            </w:r>
            <w:r>
              <w:rPr>
                <w:rFonts w:ascii="Arial" w:eastAsia="Arial" w:hAnsi="Arial" w:cs="Arial"/>
              </w:rPr>
              <w:t xml:space="preserve"> </w:t>
            </w:r>
          </w:p>
        </w:tc>
        <w:tc>
          <w:tcPr>
            <w:tcW w:w="8906" w:type="dxa"/>
            <w:tcBorders>
              <w:top w:val="nil"/>
              <w:left w:val="nil"/>
              <w:bottom w:val="nil"/>
              <w:right w:val="nil"/>
            </w:tcBorders>
          </w:tcPr>
          <w:p w14:paraId="237939D6" w14:textId="77777777" w:rsidR="004D0AEA" w:rsidRDefault="006A411E">
            <w:pPr>
              <w:spacing w:after="0" w:line="259" w:lineRule="auto"/>
              <w:ind w:firstLine="0"/>
              <w:jc w:val="left"/>
            </w:pPr>
            <w:r>
              <w:t xml:space="preserve">Elemek és akkumulátorok jellemző adatainak összehasonlítása </w:t>
            </w:r>
          </w:p>
        </w:tc>
      </w:tr>
      <w:tr w:rsidR="004D0AEA" w14:paraId="7EB5D7BA" w14:textId="77777777">
        <w:trPr>
          <w:trHeight w:val="276"/>
        </w:trPr>
        <w:tc>
          <w:tcPr>
            <w:tcW w:w="361" w:type="dxa"/>
            <w:tcBorders>
              <w:top w:val="nil"/>
              <w:left w:val="nil"/>
              <w:bottom w:val="nil"/>
              <w:right w:val="nil"/>
            </w:tcBorders>
          </w:tcPr>
          <w:p w14:paraId="02210DC4" w14:textId="77777777" w:rsidR="004D0AEA" w:rsidRDefault="006A411E">
            <w:pPr>
              <w:spacing w:after="0" w:line="259" w:lineRule="auto"/>
              <w:ind w:firstLine="0"/>
              <w:jc w:val="left"/>
            </w:pPr>
            <w:r>
              <w:t>−</w:t>
            </w:r>
            <w:r>
              <w:rPr>
                <w:rFonts w:ascii="Arial" w:eastAsia="Arial" w:hAnsi="Arial" w:cs="Arial"/>
              </w:rPr>
              <w:t xml:space="preserve"> </w:t>
            </w:r>
          </w:p>
        </w:tc>
        <w:tc>
          <w:tcPr>
            <w:tcW w:w="8906" w:type="dxa"/>
            <w:tcBorders>
              <w:top w:val="nil"/>
              <w:left w:val="nil"/>
              <w:bottom w:val="nil"/>
              <w:right w:val="nil"/>
            </w:tcBorders>
          </w:tcPr>
          <w:p w14:paraId="4919D2B9" w14:textId="77777777" w:rsidR="004D0AEA" w:rsidRDefault="006A411E">
            <w:pPr>
              <w:spacing w:after="0" w:line="259" w:lineRule="auto"/>
              <w:ind w:firstLine="0"/>
              <w:jc w:val="left"/>
            </w:pPr>
            <w:r>
              <w:t xml:space="preserve">Az emberre veszélyes feszültség és áramerősség értékek. Az áramütés hatása </w:t>
            </w:r>
          </w:p>
        </w:tc>
      </w:tr>
      <w:tr w:rsidR="004D0AEA" w14:paraId="799C6A9C" w14:textId="77777777">
        <w:trPr>
          <w:trHeight w:val="553"/>
        </w:trPr>
        <w:tc>
          <w:tcPr>
            <w:tcW w:w="361" w:type="dxa"/>
            <w:tcBorders>
              <w:top w:val="nil"/>
              <w:left w:val="nil"/>
              <w:bottom w:val="nil"/>
              <w:right w:val="nil"/>
            </w:tcBorders>
          </w:tcPr>
          <w:p w14:paraId="2121E738" w14:textId="77777777" w:rsidR="004D0AEA" w:rsidRDefault="006A411E">
            <w:pPr>
              <w:spacing w:after="0" w:line="259" w:lineRule="auto"/>
              <w:ind w:firstLine="0"/>
              <w:jc w:val="left"/>
            </w:pPr>
            <w:r>
              <w:t>−</w:t>
            </w:r>
            <w:r>
              <w:rPr>
                <w:rFonts w:ascii="Arial" w:eastAsia="Arial" w:hAnsi="Arial" w:cs="Arial"/>
              </w:rPr>
              <w:t xml:space="preserve"> </w:t>
            </w:r>
          </w:p>
        </w:tc>
        <w:tc>
          <w:tcPr>
            <w:tcW w:w="8906" w:type="dxa"/>
            <w:tcBorders>
              <w:top w:val="nil"/>
              <w:left w:val="nil"/>
              <w:bottom w:val="nil"/>
              <w:right w:val="nil"/>
            </w:tcBorders>
          </w:tcPr>
          <w:p w14:paraId="2CB01182" w14:textId="77777777" w:rsidR="004D0AEA" w:rsidRDefault="006A411E">
            <w:pPr>
              <w:spacing w:after="0" w:line="259" w:lineRule="auto"/>
              <w:ind w:firstLine="0"/>
            </w:pPr>
            <w:r>
              <w:t xml:space="preserve">A Joule-hő meghatározása. A vasaló, a hajszárító, a vízmelegítő működési elve: a fűtőszál kialakítása és szerepe </w:t>
            </w:r>
          </w:p>
        </w:tc>
      </w:tr>
      <w:tr w:rsidR="004D0AEA" w14:paraId="7390DE56" w14:textId="77777777">
        <w:trPr>
          <w:trHeight w:val="552"/>
        </w:trPr>
        <w:tc>
          <w:tcPr>
            <w:tcW w:w="361" w:type="dxa"/>
            <w:tcBorders>
              <w:top w:val="nil"/>
              <w:left w:val="nil"/>
              <w:bottom w:val="nil"/>
              <w:right w:val="nil"/>
            </w:tcBorders>
          </w:tcPr>
          <w:p w14:paraId="00B2E055" w14:textId="77777777" w:rsidR="004D0AEA" w:rsidRDefault="006A411E">
            <w:pPr>
              <w:spacing w:after="0" w:line="259" w:lineRule="auto"/>
              <w:ind w:firstLine="0"/>
              <w:jc w:val="left"/>
            </w:pPr>
            <w:r>
              <w:t>−</w:t>
            </w:r>
            <w:r>
              <w:rPr>
                <w:rFonts w:ascii="Arial" w:eastAsia="Arial" w:hAnsi="Arial" w:cs="Arial"/>
              </w:rPr>
              <w:t xml:space="preserve"> </w:t>
            </w:r>
          </w:p>
        </w:tc>
        <w:tc>
          <w:tcPr>
            <w:tcW w:w="8906" w:type="dxa"/>
            <w:tcBorders>
              <w:top w:val="nil"/>
              <w:left w:val="nil"/>
              <w:bottom w:val="nil"/>
              <w:right w:val="nil"/>
            </w:tcBorders>
          </w:tcPr>
          <w:p w14:paraId="6954C184" w14:textId="77777777" w:rsidR="004D0AEA" w:rsidRDefault="006A411E">
            <w:pPr>
              <w:spacing w:after="0" w:line="259" w:lineRule="auto"/>
              <w:ind w:firstLine="0"/>
              <w:jc w:val="left"/>
            </w:pPr>
            <w:r>
              <w:t xml:space="preserve">Áramütés-veszélyes helyzetek a lakásban: A rövidzár, a biztosíték és a földelés szerepe az elektromos eszközök biztonságos használata során </w:t>
            </w:r>
          </w:p>
        </w:tc>
      </w:tr>
      <w:tr w:rsidR="004D0AEA" w14:paraId="46F5BC33" w14:textId="77777777">
        <w:trPr>
          <w:trHeight w:val="276"/>
        </w:trPr>
        <w:tc>
          <w:tcPr>
            <w:tcW w:w="361" w:type="dxa"/>
            <w:tcBorders>
              <w:top w:val="nil"/>
              <w:left w:val="nil"/>
              <w:bottom w:val="nil"/>
              <w:right w:val="nil"/>
            </w:tcBorders>
          </w:tcPr>
          <w:p w14:paraId="17AE7870" w14:textId="77777777" w:rsidR="004D0AEA" w:rsidRDefault="006A411E">
            <w:pPr>
              <w:spacing w:after="0" w:line="259" w:lineRule="auto"/>
              <w:ind w:firstLine="0"/>
              <w:jc w:val="left"/>
            </w:pPr>
            <w:r>
              <w:t>−</w:t>
            </w:r>
            <w:r>
              <w:rPr>
                <w:rFonts w:ascii="Arial" w:eastAsia="Arial" w:hAnsi="Arial" w:cs="Arial"/>
              </w:rPr>
              <w:t xml:space="preserve"> </w:t>
            </w:r>
          </w:p>
        </w:tc>
        <w:tc>
          <w:tcPr>
            <w:tcW w:w="8906" w:type="dxa"/>
            <w:tcBorders>
              <w:top w:val="nil"/>
              <w:left w:val="nil"/>
              <w:bottom w:val="nil"/>
              <w:right w:val="nil"/>
            </w:tcBorders>
          </w:tcPr>
          <w:p w14:paraId="1B4F2972" w14:textId="77777777" w:rsidR="004D0AEA" w:rsidRDefault="006A411E">
            <w:pPr>
              <w:spacing w:after="0" w:line="259" w:lineRule="auto"/>
              <w:ind w:firstLine="0"/>
              <w:jc w:val="left"/>
            </w:pPr>
            <w:r>
              <w:t xml:space="preserve">Az iránytű használatának fizikai alapja </w:t>
            </w:r>
          </w:p>
        </w:tc>
      </w:tr>
      <w:tr w:rsidR="004D0AEA" w14:paraId="21AF97C9" w14:textId="77777777">
        <w:trPr>
          <w:trHeight w:val="273"/>
        </w:trPr>
        <w:tc>
          <w:tcPr>
            <w:tcW w:w="361" w:type="dxa"/>
            <w:tcBorders>
              <w:top w:val="nil"/>
              <w:left w:val="nil"/>
              <w:bottom w:val="nil"/>
              <w:right w:val="nil"/>
            </w:tcBorders>
          </w:tcPr>
          <w:p w14:paraId="5C41DCCC" w14:textId="77777777" w:rsidR="004D0AEA" w:rsidRDefault="006A411E">
            <w:pPr>
              <w:spacing w:after="0" w:line="259" w:lineRule="auto"/>
              <w:ind w:firstLine="0"/>
              <w:jc w:val="left"/>
            </w:pPr>
            <w:r>
              <w:t>−</w:t>
            </w:r>
            <w:r>
              <w:rPr>
                <w:rFonts w:ascii="Arial" w:eastAsia="Arial" w:hAnsi="Arial" w:cs="Arial"/>
              </w:rPr>
              <w:t xml:space="preserve"> </w:t>
            </w:r>
          </w:p>
        </w:tc>
        <w:tc>
          <w:tcPr>
            <w:tcW w:w="8906" w:type="dxa"/>
            <w:tcBorders>
              <w:top w:val="nil"/>
              <w:left w:val="nil"/>
              <w:bottom w:val="nil"/>
              <w:right w:val="nil"/>
            </w:tcBorders>
          </w:tcPr>
          <w:p w14:paraId="65C06A01" w14:textId="77777777" w:rsidR="004D0AEA" w:rsidRDefault="006A411E">
            <w:pPr>
              <w:spacing w:after="0" w:line="259" w:lineRule="auto"/>
              <w:ind w:firstLine="0"/>
            </w:pPr>
            <w:r>
              <w:t xml:space="preserve">Jedlik Ányos munkássága és az elektromos motor. A transzformátor működésének </w:t>
            </w:r>
            <w:proofErr w:type="spellStart"/>
            <w:r>
              <w:t>megfi</w:t>
            </w:r>
            <w:proofErr w:type="spellEnd"/>
            <w:r>
              <w:t>-</w:t>
            </w:r>
          </w:p>
        </w:tc>
      </w:tr>
    </w:tbl>
    <w:p w14:paraId="685EB151" w14:textId="77777777" w:rsidR="004D0AEA" w:rsidRDefault="006A411E">
      <w:pPr>
        <w:ind w:left="3" w:right="7058" w:firstLine="361"/>
      </w:pPr>
      <w:proofErr w:type="spellStart"/>
      <w:r>
        <w:t>gyelése</w:t>
      </w:r>
      <w:proofErr w:type="spellEnd"/>
      <w:r>
        <w:t xml:space="preserve">. </w:t>
      </w:r>
      <w:r>
        <w:rPr>
          <w:b/>
        </w:rPr>
        <w:t xml:space="preserve">Fogalmak </w:t>
      </w:r>
    </w:p>
    <w:p w14:paraId="13C54C37" w14:textId="77777777" w:rsidR="004D0AEA" w:rsidRDefault="006A411E">
      <w:pPr>
        <w:ind w:left="3" w:right="15"/>
      </w:pPr>
      <w:r>
        <w:t xml:space="preserve">atom, elektromos állapot, elektromos áram, feszültség, áramerősség, ellenállás, Ohm törvénye, áramforrás, fogyasztó, Joule-hő, áramütés, elektromos energia, teljesítmény, dipólus, transzformátor </w:t>
      </w:r>
    </w:p>
    <w:p w14:paraId="1309A104" w14:textId="77777777" w:rsidR="004D0AEA" w:rsidRDefault="006A411E">
      <w:pPr>
        <w:spacing w:line="271" w:lineRule="auto"/>
        <w:ind w:left="13" w:right="144" w:hanging="10"/>
      </w:pPr>
      <w:r>
        <w:rPr>
          <w:b/>
        </w:rPr>
        <w:t xml:space="preserve">Tevékenységek </w:t>
      </w:r>
    </w:p>
    <w:tbl>
      <w:tblPr>
        <w:tblStyle w:val="TableGrid"/>
        <w:tblW w:w="8072" w:type="dxa"/>
        <w:tblInd w:w="0" w:type="dxa"/>
        <w:tblCellMar>
          <w:top w:w="34" w:type="dxa"/>
        </w:tblCellMar>
        <w:tblLook w:val="04A0" w:firstRow="1" w:lastRow="0" w:firstColumn="1" w:lastColumn="0" w:noHBand="0" w:noVBand="1"/>
      </w:tblPr>
      <w:tblGrid>
        <w:gridCol w:w="361"/>
        <w:gridCol w:w="7711"/>
      </w:tblGrid>
      <w:tr w:rsidR="004D0AEA" w14:paraId="1C1D2BF6" w14:textId="77777777">
        <w:trPr>
          <w:trHeight w:val="273"/>
        </w:trPr>
        <w:tc>
          <w:tcPr>
            <w:tcW w:w="361" w:type="dxa"/>
            <w:tcBorders>
              <w:top w:val="nil"/>
              <w:left w:val="nil"/>
              <w:bottom w:val="nil"/>
              <w:right w:val="nil"/>
            </w:tcBorders>
          </w:tcPr>
          <w:p w14:paraId="7372D16B" w14:textId="77777777" w:rsidR="004D0AEA" w:rsidRDefault="006A411E">
            <w:pPr>
              <w:spacing w:after="0" w:line="259" w:lineRule="auto"/>
              <w:ind w:firstLine="0"/>
              <w:jc w:val="left"/>
            </w:pPr>
            <w:r>
              <w:t>−</w:t>
            </w:r>
            <w:r>
              <w:rPr>
                <w:rFonts w:ascii="Arial" w:eastAsia="Arial" w:hAnsi="Arial" w:cs="Arial"/>
              </w:rPr>
              <w:t xml:space="preserve"> </w:t>
            </w:r>
          </w:p>
        </w:tc>
        <w:tc>
          <w:tcPr>
            <w:tcW w:w="7712" w:type="dxa"/>
            <w:tcBorders>
              <w:top w:val="nil"/>
              <w:left w:val="nil"/>
              <w:bottom w:val="nil"/>
              <w:right w:val="nil"/>
            </w:tcBorders>
          </w:tcPr>
          <w:p w14:paraId="16D8F434" w14:textId="77777777" w:rsidR="004D0AEA" w:rsidRDefault="006A411E">
            <w:pPr>
              <w:spacing w:after="0" w:line="259" w:lineRule="auto"/>
              <w:ind w:firstLine="0"/>
            </w:pPr>
            <w:r>
              <w:t xml:space="preserve">A dörzselektromos jelenség kísérleti vizsgálata pl.: léggömbök felhasználásával </w:t>
            </w:r>
          </w:p>
        </w:tc>
      </w:tr>
      <w:tr w:rsidR="004D0AEA" w14:paraId="073A7165" w14:textId="77777777">
        <w:trPr>
          <w:trHeight w:val="276"/>
        </w:trPr>
        <w:tc>
          <w:tcPr>
            <w:tcW w:w="361" w:type="dxa"/>
            <w:tcBorders>
              <w:top w:val="nil"/>
              <w:left w:val="nil"/>
              <w:bottom w:val="nil"/>
              <w:right w:val="nil"/>
            </w:tcBorders>
          </w:tcPr>
          <w:p w14:paraId="262C3145" w14:textId="77777777" w:rsidR="004D0AEA" w:rsidRDefault="006A411E">
            <w:pPr>
              <w:spacing w:after="0" w:line="259" w:lineRule="auto"/>
              <w:ind w:firstLine="0"/>
              <w:jc w:val="left"/>
            </w:pPr>
            <w:r>
              <w:t>−</w:t>
            </w:r>
            <w:r>
              <w:rPr>
                <w:rFonts w:ascii="Arial" w:eastAsia="Arial" w:hAnsi="Arial" w:cs="Arial"/>
              </w:rPr>
              <w:t xml:space="preserve"> </w:t>
            </w:r>
          </w:p>
        </w:tc>
        <w:tc>
          <w:tcPr>
            <w:tcW w:w="7712" w:type="dxa"/>
            <w:tcBorders>
              <w:top w:val="nil"/>
              <w:left w:val="nil"/>
              <w:bottom w:val="nil"/>
              <w:right w:val="nil"/>
            </w:tcBorders>
          </w:tcPr>
          <w:p w14:paraId="086AE0B0" w14:textId="77777777" w:rsidR="004D0AEA" w:rsidRDefault="006A411E">
            <w:pPr>
              <w:spacing w:after="0" w:line="259" w:lineRule="auto"/>
              <w:ind w:firstLine="0"/>
              <w:jc w:val="left"/>
            </w:pPr>
            <w:r>
              <w:t xml:space="preserve">Háztartási eszközök elektromos tulajdonságainak vizsgálata </w:t>
            </w:r>
          </w:p>
        </w:tc>
      </w:tr>
      <w:tr w:rsidR="004D0AEA" w14:paraId="63CDD732" w14:textId="77777777">
        <w:trPr>
          <w:trHeight w:val="276"/>
        </w:trPr>
        <w:tc>
          <w:tcPr>
            <w:tcW w:w="361" w:type="dxa"/>
            <w:tcBorders>
              <w:top w:val="nil"/>
              <w:left w:val="nil"/>
              <w:bottom w:val="nil"/>
              <w:right w:val="nil"/>
            </w:tcBorders>
          </w:tcPr>
          <w:p w14:paraId="681CDEAB" w14:textId="77777777" w:rsidR="004D0AEA" w:rsidRDefault="006A411E">
            <w:pPr>
              <w:spacing w:after="0" w:line="259" w:lineRule="auto"/>
              <w:ind w:firstLine="0"/>
              <w:jc w:val="left"/>
            </w:pPr>
            <w:r>
              <w:t>−</w:t>
            </w:r>
            <w:r>
              <w:rPr>
                <w:rFonts w:ascii="Arial" w:eastAsia="Arial" w:hAnsi="Arial" w:cs="Arial"/>
              </w:rPr>
              <w:t xml:space="preserve"> </w:t>
            </w:r>
          </w:p>
        </w:tc>
        <w:tc>
          <w:tcPr>
            <w:tcW w:w="7712" w:type="dxa"/>
            <w:tcBorders>
              <w:top w:val="nil"/>
              <w:left w:val="nil"/>
              <w:bottom w:val="nil"/>
              <w:right w:val="nil"/>
            </w:tcBorders>
          </w:tcPr>
          <w:p w14:paraId="3697420E" w14:textId="77777777" w:rsidR="004D0AEA" w:rsidRDefault="006A411E">
            <w:pPr>
              <w:spacing w:after="0" w:line="259" w:lineRule="auto"/>
              <w:ind w:firstLine="0"/>
              <w:jc w:val="left"/>
            </w:pPr>
            <w:r>
              <w:t xml:space="preserve">Az elektromos biztosíték szerepe és működése a háztartásban </w:t>
            </w:r>
          </w:p>
        </w:tc>
      </w:tr>
      <w:tr w:rsidR="004D0AEA" w14:paraId="51302980" w14:textId="77777777">
        <w:trPr>
          <w:trHeight w:val="276"/>
        </w:trPr>
        <w:tc>
          <w:tcPr>
            <w:tcW w:w="361" w:type="dxa"/>
            <w:tcBorders>
              <w:top w:val="nil"/>
              <w:left w:val="nil"/>
              <w:bottom w:val="nil"/>
              <w:right w:val="nil"/>
            </w:tcBorders>
          </w:tcPr>
          <w:p w14:paraId="6AC57746" w14:textId="77777777" w:rsidR="004D0AEA" w:rsidRDefault="006A411E">
            <w:pPr>
              <w:spacing w:after="0" w:line="259" w:lineRule="auto"/>
              <w:ind w:firstLine="0"/>
              <w:jc w:val="left"/>
            </w:pPr>
            <w:r>
              <w:t>−</w:t>
            </w:r>
            <w:r>
              <w:rPr>
                <w:rFonts w:ascii="Arial" w:eastAsia="Arial" w:hAnsi="Arial" w:cs="Arial"/>
              </w:rPr>
              <w:t xml:space="preserve"> </w:t>
            </w:r>
          </w:p>
        </w:tc>
        <w:tc>
          <w:tcPr>
            <w:tcW w:w="7712" w:type="dxa"/>
            <w:tcBorders>
              <w:top w:val="nil"/>
              <w:left w:val="nil"/>
              <w:bottom w:val="nil"/>
              <w:right w:val="nil"/>
            </w:tcBorders>
          </w:tcPr>
          <w:p w14:paraId="347D97AA" w14:textId="77777777" w:rsidR="004D0AEA" w:rsidRDefault="006A411E">
            <w:pPr>
              <w:spacing w:after="0" w:line="259" w:lineRule="auto"/>
              <w:ind w:firstLine="0"/>
              <w:jc w:val="left"/>
            </w:pPr>
            <w:r>
              <w:t xml:space="preserve">Elemek és akkumulátorok környezeti hatásának elemzése </w:t>
            </w:r>
          </w:p>
        </w:tc>
      </w:tr>
      <w:tr w:rsidR="004D0AEA" w14:paraId="445B5ECD" w14:textId="77777777">
        <w:trPr>
          <w:trHeight w:val="273"/>
        </w:trPr>
        <w:tc>
          <w:tcPr>
            <w:tcW w:w="361" w:type="dxa"/>
            <w:tcBorders>
              <w:top w:val="nil"/>
              <w:left w:val="nil"/>
              <w:bottom w:val="nil"/>
              <w:right w:val="nil"/>
            </w:tcBorders>
          </w:tcPr>
          <w:p w14:paraId="3FB4FE0C" w14:textId="77777777" w:rsidR="004D0AEA" w:rsidRDefault="006A411E">
            <w:pPr>
              <w:spacing w:after="0" w:line="259" w:lineRule="auto"/>
              <w:ind w:firstLine="0"/>
              <w:jc w:val="left"/>
            </w:pPr>
            <w:r>
              <w:t>−</w:t>
            </w:r>
            <w:r>
              <w:rPr>
                <w:rFonts w:ascii="Arial" w:eastAsia="Arial" w:hAnsi="Arial" w:cs="Arial"/>
              </w:rPr>
              <w:t xml:space="preserve"> </w:t>
            </w:r>
          </w:p>
        </w:tc>
        <w:tc>
          <w:tcPr>
            <w:tcW w:w="7712" w:type="dxa"/>
            <w:tcBorders>
              <w:top w:val="nil"/>
              <w:left w:val="nil"/>
              <w:bottom w:val="nil"/>
              <w:right w:val="nil"/>
            </w:tcBorders>
          </w:tcPr>
          <w:p w14:paraId="1D82F771" w14:textId="77777777" w:rsidR="004D0AEA" w:rsidRDefault="006A411E">
            <w:pPr>
              <w:spacing w:after="0" w:line="259" w:lineRule="auto"/>
              <w:ind w:firstLine="0"/>
              <w:jc w:val="left"/>
            </w:pPr>
            <w:r>
              <w:t xml:space="preserve">Adatok gyűjtése a Föld mágneses teréről </w:t>
            </w:r>
          </w:p>
        </w:tc>
      </w:tr>
    </w:tbl>
    <w:p w14:paraId="0050B385" w14:textId="77777777" w:rsidR="004D0AEA" w:rsidRDefault="004D0AEA">
      <w:pPr>
        <w:sectPr w:rsidR="004D0AEA">
          <w:headerReference w:type="even" r:id="rId112"/>
          <w:headerReference w:type="default" r:id="rId113"/>
          <w:footerReference w:type="even" r:id="rId114"/>
          <w:footerReference w:type="default" r:id="rId115"/>
          <w:headerReference w:type="first" r:id="rId116"/>
          <w:footerReference w:type="first" r:id="rId117"/>
          <w:pgSz w:w="11904" w:h="16836"/>
          <w:pgMar w:top="1407" w:right="1254" w:bottom="1629" w:left="1418" w:header="579" w:footer="700" w:gutter="0"/>
          <w:cols w:space="708"/>
        </w:sectPr>
      </w:pPr>
    </w:p>
    <w:p w14:paraId="3303AF03" w14:textId="77777777" w:rsidR="004D0AEA" w:rsidRDefault="006A411E">
      <w:pPr>
        <w:ind w:left="364" w:right="15" w:hanging="361"/>
      </w:pPr>
      <w:r>
        <w:lastRenderedPageBreak/>
        <w:t>−</w:t>
      </w:r>
      <w:r>
        <w:rPr>
          <w:rFonts w:ascii="Arial" w:eastAsia="Arial" w:hAnsi="Arial" w:cs="Arial"/>
        </w:rPr>
        <w:t xml:space="preserve"> </w:t>
      </w:r>
      <w:r>
        <w:t>LED-</w:t>
      </w:r>
      <w:proofErr w:type="spellStart"/>
      <w:r>
        <w:t>et</w:t>
      </w:r>
      <w:proofErr w:type="spellEnd"/>
      <w:r>
        <w:t xml:space="preserve"> tartalmazó egyszerű áramkör készítése, az áramkörbe illesztett változó ellenállású elem (változó hosszúságú grafitbél, </w:t>
      </w:r>
      <w:proofErr w:type="spellStart"/>
      <w:r>
        <w:t>termiszor</w:t>
      </w:r>
      <w:proofErr w:type="spellEnd"/>
      <w:r>
        <w:t xml:space="preserve">, </w:t>
      </w:r>
      <w:proofErr w:type="spellStart"/>
      <w:r>
        <w:t>fotoellenállás</w:t>
      </w:r>
      <w:proofErr w:type="spellEnd"/>
      <w:r>
        <w:t xml:space="preserve">, </w:t>
      </w:r>
      <w:proofErr w:type="spellStart"/>
      <w:r>
        <w:t>potencióméter</w:t>
      </w:r>
      <w:proofErr w:type="spellEnd"/>
      <w:r>
        <w:t xml:space="preserve">) hatásának megfigyelése, lehetőség szerint a feszültség és áramerősség mérése az áramkörben </w:t>
      </w:r>
    </w:p>
    <w:p w14:paraId="2F5DDAB0" w14:textId="77777777" w:rsidR="004D0AEA" w:rsidRDefault="006A411E">
      <w:pPr>
        <w:spacing w:line="271" w:lineRule="auto"/>
        <w:ind w:left="13" w:right="144" w:hanging="10"/>
      </w:pPr>
      <w:r>
        <w:rPr>
          <w:b/>
        </w:rPr>
        <w:t>T</w:t>
      </w:r>
      <w:r>
        <w:rPr>
          <w:b/>
          <w:sz w:val="19"/>
        </w:rPr>
        <w:t>ÉMAKÖR</w:t>
      </w:r>
      <w:r>
        <w:rPr>
          <w:b/>
        </w:rPr>
        <w:t>:</w:t>
      </w:r>
      <w:r>
        <w:rPr>
          <w:b/>
          <w:sz w:val="19"/>
        </w:rPr>
        <w:t xml:space="preserve"> </w:t>
      </w:r>
      <w:r>
        <w:rPr>
          <w:b/>
        </w:rPr>
        <w:t>Világítás, fény, optikai eszközök</w:t>
      </w:r>
      <w:r>
        <w:t xml:space="preserve"> </w:t>
      </w:r>
    </w:p>
    <w:p w14:paraId="3E9B5692" w14:textId="77777777" w:rsidR="004D0AEA" w:rsidRDefault="006A411E">
      <w:pPr>
        <w:spacing w:line="271" w:lineRule="auto"/>
        <w:ind w:left="13" w:right="144" w:hanging="10"/>
      </w:pPr>
      <w:r>
        <w:rPr>
          <w:b/>
        </w:rPr>
        <w:t xml:space="preserve">Tanulási eredmények </w:t>
      </w:r>
    </w:p>
    <w:p w14:paraId="68550790" w14:textId="77777777" w:rsidR="004D0AEA" w:rsidRDefault="006A411E">
      <w:pPr>
        <w:spacing w:line="271" w:lineRule="auto"/>
        <w:ind w:left="13" w:right="144" w:hanging="10"/>
      </w:pPr>
      <w:r>
        <w:rPr>
          <w:b/>
        </w:rPr>
        <w:t xml:space="preserve">A témakör tanulása hozzájárul ahhoz, hogy a tanuló a nevelési-oktatási szakasz végére: </w:t>
      </w:r>
    </w:p>
    <w:tbl>
      <w:tblPr>
        <w:tblStyle w:val="TableGrid"/>
        <w:tblW w:w="8844" w:type="dxa"/>
        <w:tblInd w:w="361" w:type="dxa"/>
        <w:tblCellMar>
          <w:top w:w="34" w:type="dxa"/>
        </w:tblCellMar>
        <w:tblLook w:val="04A0" w:firstRow="1" w:lastRow="0" w:firstColumn="1" w:lastColumn="0" w:noHBand="0" w:noVBand="1"/>
      </w:tblPr>
      <w:tblGrid>
        <w:gridCol w:w="348"/>
        <w:gridCol w:w="8496"/>
      </w:tblGrid>
      <w:tr w:rsidR="004D0AEA" w14:paraId="762647BC" w14:textId="77777777">
        <w:trPr>
          <w:trHeight w:val="549"/>
        </w:trPr>
        <w:tc>
          <w:tcPr>
            <w:tcW w:w="348" w:type="dxa"/>
            <w:tcBorders>
              <w:top w:val="nil"/>
              <w:left w:val="nil"/>
              <w:bottom w:val="nil"/>
              <w:right w:val="nil"/>
            </w:tcBorders>
          </w:tcPr>
          <w:p w14:paraId="21100811" w14:textId="77777777" w:rsidR="004D0AEA" w:rsidRDefault="006A411E">
            <w:pPr>
              <w:spacing w:after="0" w:line="259" w:lineRule="auto"/>
              <w:ind w:firstLine="0"/>
              <w:jc w:val="left"/>
            </w:pPr>
            <w:r>
              <w:t>−</w:t>
            </w:r>
            <w:r>
              <w:rPr>
                <w:rFonts w:ascii="Arial" w:eastAsia="Arial" w:hAnsi="Arial" w:cs="Arial"/>
              </w:rPr>
              <w:t xml:space="preserve"> </w:t>
            </w:r>
          </w:p>
        </w:tc>
        <w:tc>
          <w:tcPr>
            <w:tcW w:w="8496" w:type="dxa"/>
            <w:tcBorders>
              <w:top w:val="nil"/>
              <w:left w:val="nil"/>
              <w:bottom w:val="nil"/>
              <w:right w:val="nil"/>
            </w:tcBorders>
          </w:tcPr>
          <w:p w14:paraId="7F12251A" w14:textId="77777777" w:rsidR="004D0AEA" w:rsidRDefault="006A411E">
            <w:pPr>
              <w:spacing w:after="0" w:line="259" w:lineRule="auto"/>
              <w:ind w:left="12" w:firstLine="0"/>
            </w:pPr>
            <w:r>
              <w:t xml:space="preserve">ismeri a saját maga által használt eszközök (pl.: közlekedési eszközök, elektromos háztartási eszközök, szerszámok) működési elvének lényegét; </w:t>
            </w:r>
          </w:p>
        </w:tc>
      </w:tr>
      <w:tr w:rsidR="004D0AEA" w14:paraId="3B21245D" w14:textId="77777777">
        <w:trPr>
          <w:trHeight w:val="828"/>
        </w:trPr>
        <w:tc>
          <w:tcPr>
            <w:tcW w:w="348" w:type="dxa"/>
            <w:tcBorders>
              <w:top w:val="nil"/>
              <w:left w:val="nil"/>
              <w:bottom w:val="nil"/>
              <w:right w:val="nil"/>
            </w:tcBorders>
          </w:tcPr>
          <w:p w14:paraId="359AE9B7" w14:textId="77777777" w:rsidR="004D0AEA" w:rsidRDefault="006A411E">
            <w:pPr>
              <w:spacing w:after="0" w:line="259" w:lineRule="auto"/>
              <w:ind w:firstLine="0"/>
              <w:jc w:val="left"/>
            </w:pPr>
            <w:r>
              <w:t>−</w:t>
            </w:r>
            <w:r>
              <w:rPr>
                <w:rFonts w:ascii="Arial" w:eastAsia="Arial" w:hAnsi="Arial" w:cs="Arial"/>
              </w:rPr>
              <w:t xml:space="preserve"> </w:t>
            </w:r>
          </w:p>
        </w:tc>
        <w:tc>
          <w:tcPr>
            <w:tcW w:w="8496" w:type="dxa"/>
            <w:tcBorders>
              <w:top w:val="nil"/>
              <w:left w:val="nil"/>
              <w:bottom w:val="nil"/>
              <w:right w:val="nil"/>
            </w:tcBorders>
          </w:tcPr>
          <w:p w14:paraId="1304D30C" w14:textId="77777777" w:rsidR="004D0AEA" w:rsidRDefault="006A411E">
            <w:pPr>
              <w:spacing w:after="0" w:line="259" w:lineRule="auto"/>
              <w:ind w:firstLine="0"/>
            </w:pPr>
            <w:r>
              <w:t xml:space="preserve">felismeri a fizikai kutatás által megalapozott technikai fejlődés egyes fejezeteinek a társadalomra, illetve a történelemre gyakorolt hatását, meg tudja fogalmazni a természettudomány fejlődésével kapcsolatos alapvető etikai kérdéseket; </w:t>
            </w:r>
          </w:p>
        </w:tc>
      </w:tr>
      <w:tr w:rsidR="004D0AEA" w14:paraId="01B5D718" w14:textId="77777777">
        <w:trPr>
          <w:trHeight w:val="273"/>
        </w:trPr>
        <w:tc>
          <w:tcPr>
            <w:tcW w:w="348" w:type="dxa"/>
            <w:tcBorders>
              <w:top w:val="nil"/>
              <w:left w:val="nil"/>
              <w:bottom w:val="nil"/>
              <w:right w:val="nil"/>
            </w:tcBorders>
          </w:tcPr>
          <w:p w14:paraId="017CD5B0" w14:textId="77777777" w:rsidR="004D0AEA" w:rsidRDefault="006A411E">
            <w:pPr>
              <w:spacing w:after="0" w:line="259" w:lineRule="auto"/>
              <w:ind w:firstLine="0"/>
              <w:jc w:val="left"/>
            </w:pPr>
            <w:r>
              <w:t>−</w:t>
            </w:r>
            <w:r>
              <w:rPr>
                <w:rFonts w:ascii="Arial" w:eastAsia="Arial" w:hAnsi="Arial" w:cs="Arial"/>
              </w:rPr>
              <w:t xml:space="preserve"> </w:t>
            </w:r>
          </w:p>
        </w:tc>
        <w:tc>
          <w:tcPr>
            <w:tcW w:w="8496" w:type="dxa"/>
            <w:tcBorders>
              <w:top w:val="nil"/>
              <w:left w:val="nil"/>
              <w:bottom w:val="nil"/>
              <w:right w:val="nil"/>
            </w:tcBorders>
          </w:tcPr>
          <w:p w14:paraId="2D1E6282" w14:textId="77777777" w:rsidR="004D0AEA" w:rsidRDefault="006A411E">
            <w:pPr>
              <w:spacing w:after="0" w:line="259" w:lineRule="auto"/>
              <w:ind w:firstLine="0"/>
            </w:pPr>
            <w:r>
              <w:t>gyakorlati példákon keresztül ismeri a fény és anyag legelemibb kölcsönhatásait (</w:t>
            </w:r>
            <w:proofErr w:type="spellStart"/>
            <w:r>
              <w:t>fénytö</w:t>
            </w:r>
            <w:proofErr w:type="spellEnd"/>
            <w:r>
              <w:t>-</w:t>
            </w:r>
          </w:p>
        </w:tc>
      </w:tr>
    </w:tbl>
    <w:p w14:paraId="380965BC" w14:textId="77777777" w:rsidR="004D0AEA" w:rsidRDefault="006A411E">
      <w:pPr>
        <w:ind w:left="3" w:right="15" w:firstLine="709"/>
      </w:pPr>
      <w:r>
        <w:t xml:space="preserve">rés, fényvisszaverődés, elnyelés, sugárzás), az árnyékjelenségeket, mint a fény egyenes vonalú terjedésének következményeit, a fehér fény felbonthatóságát. </w:t>
      </w:r>
      <w:r>
        <w:rPr>
          <w:b/>
        </w:rPr>
        <w:t xml:space="preserve">A témakör tanulása eredményeként a tanuló: </w:t>
      </w:r>
    </w:p>
    <w:tbl>
      <w:tblPr>
        <w:tblStyle w:val="TableGrid"/>
        <w:tblW w:w="8919" w:type="dxa"/>
        <w:tblInd w:w="361" w:type="dxa"/>
        <w:tblCellMar>
          <w:top w:w="34" w:type="dxa"/>
        </w:tblCellMar>
        <w:tblLook w:val="04A0" w:firstRow="1" w:lastRow="0" w:firstColumn="1" w:lastColumn="0" w:noHBand="0" w:noVBand="1"/>
      </w:tblPr>
      <w:tblGrid>
        <w:gridCol w:w="360"/>
        <w:gridCol w:w="8559"/>
      </w:tblGrid>
      <w:tr w:rsidR="004D0AEA" w14:paraId="30523BFC" w14:textId="77777777">
        <w:trPr>
          <w:trHeight w:val="549"/>
        </w:trPr>
        <w:tc>
          <w:tcPr>
            <w:tcW w:w="360" w:type="dxa"/>
            <w:tcBorders>
              <w:top w:val="nil"/>
              <w:left w:val="nil"/>
              <w:bottom w:val="nil"/>
              <w:right w:val="nil"/>
            </w:tcBorders>
          </w:tcPr>
          <w:p w14:paraId="5B90AD5C" w14:textId="77777777" w:rsidR="004D0AEA" w:rsidRDefault="006A411E">
            <w:pPr>
              <w:spacing w:after="0" w:line="259" w:lineRule="auto"/>
              <w:ind w:firstLine="0"/>
              <w:jc w:val="left"/>
            </w:pPr>
            <w:r>
              <w:t>−</w:t>
            </w:r>
            <w:r>
              <w:rPr>
                <w:rFonts w:ascii="Arial" w:eastAsia="Arial" w:hAnsi="Arial" w:cs="Arial"/>
              </w:rPr>
              <w:t xml:space="preserve"> </w:t>
            </w:r>
          </w:p>
        </w:tc>
        <w:tc>
          <w:tcPr>
            <w:tcW w:w="8559" w:type="dxa"/>
            <w:tcBorders>
              <w:top w:val="nil"/>
              <w:left w:val="nil"/>
              <w:bottom w:val="nil"/>
              <w:right w:val="nil"/>
            </w:tcBorders>
          </w:tcPr>
          <w:p w14:paraId="5857833A" w14:textId="77777777" w:rsidR="004D0AEA" w:rsidRDefault="006A411E">
            <w:pPr>
              <w:spacing w:after="0" w:line="259" w:lineRule="auto"/>
              <w:ind w:firstLine="0"/>
              <w:jc w:val="left"/>
            </w:pPr>
            <w:r>
              <w:t xml:space="preserve">ismeri az aktuálisan használt elektromos fényforrásokat, azok fogyasztását és fényerejét meghatározó mennyiségeket, a háztartásban gyakran használt áramforrásokat; </w:t>
            </w:r>
          </w:p>
        </w:tc>
      </w:tr>
      <w:tr w:rsidR="004D0AEA" w14:paraId="4D0DF3B7" w14:textId="77777777">
        <w:trPr>
          <w:trHeight w:val="552"/>
        </w:trPr>
        <w:tc>
          <w:tcPr>
            <w:tcW w:w="360" w:type="dxa"/>
            <w:tcBorders>
              <w:top w:val="nil"/>
              <w:left w:val="nil"/>
              <w:bottom w:val="nil"/>
              <w:right w:val="nil"/>
            </w:tcBorders>
          </w:tcPr>
          <w:p w14:paraId="5DD40C4F" w14:textId="77777777" w:rsidR="004D0AEA" w:rsidRDefault="006A411E">
            <w:pPr>
              <w:spacing w:after="0" w:line="259" w:lineRule="auto"/>
              <w:ind w:firstLine="0"/>
              <w:jc w:val="left"/>
            </w:pPr>
            <w:r>
              <w:t>−</w:t>
            </w:r>
            <w:r>
              <w:rPr>
                <w:rFonts w:ascii="Arial" w:eastAsia="Arial" w:hAnsi="Arial" w:cs="Arial"/>
              </w:rPr>
              <w:t xml:space="preserve"> </w:t>
            </w:r>
          </w:p>
        </w:tc>
        <w:tc>
          <w:tcPr>
            <w:tcW w:w="8559" w:type="dxa"/>
            <w:tcBorders>
              <w:top w:val="nil"/>
              <w:left w:val="nil"/>
              <w:bottom w:val="nil"/>
              <w:right w:val="nil"/>
            </w:tcBorders>
          </w:tcPr>
          <w:p w14:paraId="2AE923C5" w14:textId="77777777" w:rsidR="004D0AEA" w:rsidRDefault="006A411E">
            <w:pPr>
              <w:spacing w:after="0" w:line="259" w:lineRule="auto"/>
              <w:ind w:firstLine="0"/>
            </w:pPr>
            <w:r>
              <w:t xml:space="preserve">ismeri a látás folyamatát, a szem hibáit és a szemüveg szerepét ezek kijavításában, a szem megerőltetésének (pl.: számítógép) következményeit; </w:t>
            </w:r>
          </w:p>
        </w:tc>
      </w:tr>
      <w:tr w:rsidR="004D0AEA" w14:paraId="39A7DDC0" w14:textId="77777777">
        <w:trPr>
          <w:trHeight w:val="276"/>
        </w:trPr>
        <w:tc>
          <w:tcPr>
            <w:tcW w:w="360" w:type="dxa"/>
            <w:tcBorders>
              <w:top w:val="nil"/>
              <w:left w:val="nil"/>
              <w:bottom w:val="nil"/>
              <w:right w:val="nil"/>
            </w:tcBorders>
          </w:tcPr>
          <w:p w14:paraId="2B4B8155" w14:textId="77777777" w:rsidR="004D0AEA" w:rsidRDefault="006A411E">
            <w:pPr>
              <w:spacing w:after="0" w:line="259" w:lineRule="auto"/>
              <w:ind w:firstLine="0"/>
              <w:jc w:val="left"/>
            </w:pPr>
            <w:r>
              <w:t>−</w:t>
            </w:r>
            <w:r>
              <w:rPr>
                <w:rFonts w:ascii="Arial" w:eastAsia="Arial" w:hAnsi="Arial" w:cs="Arial"/>
              </w:rPr>
              <w:t xml:space="preserve"> </w:t>
            </w:r>
          </w:p>
        </w:tc>
        <w:tc>
          <w:tcPr>
            <w:tcW w:w="8559" w:type="dxa"/>
            <w:tcBorders>
              <w:top w:val="nil"/>
              <w:left w:val="nil"/>
              <w:bottom w:val="nil"/>
              <w:right w:val="nil"/>
            </w:tcBorders>
          </w:tcPr>
          <w:p w14:paraId="0AAD6928" w14:textId="77777777" w:rsidR="004D0AEA" w:rsidRDefault="006A411E">
            <w:pPr>
              <w:spacing w:after="0" w:line="259" w:lineRule="auto"/>
              <w:ind w:firstLine="0"/>
              <w:jc w:val="left"/>
            </w:pPr>
            <w:r>
              <w:t xml:space="preserve">ismeri néhány gyakran használt optikai eszköz részeit, átlátja működési elvüket; </w:t>
            </w:r>
          </w:p>
        </w:tc>
      </w:tr>
      <w:tr w:rsidR="004D0AEA" w14:paraId="0DE830F7" w14:textId="77777777">
        <w:trPr>
          <w:trHeight w:val="273"/>
        </w:trPr>
        <w:tc>
          <w:tcPr>
            <w:tcW w:w="360" w:type="dxa"/>
            <w:tcBorders>
              <w:top w:val="nil"/>
              <w:left w:val="nil"/>
              <w:bottom w:val="nil"/>
              <w:right w:val="nil"/>
            </w:tcBorders>
          </w:tcPr>
          <w:p w14:paraId="77F2EDC2" w14:textId="77777777" w:rsidR="004D0AEA" w:rsidRDefault="006A411E">
            <w:pPr>
              <w:spacing w:after="0" w:line="259" w:lineRule="auto"/>
              <w:ind w:firstLine="0"/>
              <w:jc w:val="left"/>
            </w:pPr>
            <w:r>
              <w:t>−</w:t>
            </w:r>
            <w:r>
              <w:rPr>
                <w:rFonts w:ascii="Arial" w:eastAsia="Arial" w:hAnsi="Arial" w:cs="Arial"/>
              </w:rPr>
              <w:t xml:space="preserve"> </w:t>
            </w:r>
          </w:p>
        </w:tc>
        <w:tc>
          <w:tcPr>
            <w:tcW w:w="8559" w:type="dxa"/>
            <w:tcBorders>
              <w:top w:val="nil"/>
              <w:left w:val="nil"/>
              <w:bottom w:val="nil"/>
              <w:right w:val="nil"/>
            </w:tcBorders>
          </w:tcPr>
          <w:p w14:paraId="3D98119B" w14:textId="77777777" w:rsidR="004D0AEA" w:rsidRDefault="006A411E">
            <w:pPr>
              <w:spacing w:after="0" w:line="259" w:lineRule="auto"/>
              <w:ind w:firstLine="0"/>
            </w:pPr>
            <w:r>
              <w:t>tisztában van a fény egyenes vonalú terjedésével, szabályos visszaverődésének törvény-</w:t>
            </w:r>
          </w:p>
        </w:tc>
      </w:tr>
    </w:tbl>
    <w:p w14:paraId="1FAB3C6A" w14:textId="77777777" w:rsidR="004D0AEA" w:rsidRDefault="006A411E">
      <w:pPr>
        <w:ind w:left="721" w:right="15"/>
      </w:pPr>
      <w:r>
        <w:t xml:space="preserve">ével, erre hétköznapi példákat hoz. </w:t>
      </w:r>
    </w:p>
    <w:p w14:paraId="07396955" w14:textId="77777777" w:rsidR="004D0AEA" w:rsidRDefault="006A411E">
      <w:pPr>
        <w:spacing w:line="271" w:lineRule="auto"/>
        <w:ind w:left="13" w:right="144" w:hanging="10"/>
      </w:pPr>
      <w:r>
        <w:rPr>
          <w:b/>
        </w:rPr>
        <w:t xml:space="preserve">Fejlesztési feladatok és ismeretek </w:t>
      </w:r>
    </w:p>
    <w:tbl>
      <w:tblPr>
        <w:tblStyle w:val="TableGrid"/>
        <w:tblW w:w="9265" w:type="dxa"/>
        <w:tblInd w:w="0" w:type="dxa"/>
        <w:tblCellMar>
          <w:top w:w="34" w:type="dxa"/>
        </w:tblCellMar>
        <w:tblLook w:val="04A0" w:firstRow="1" w:lastRow="0" w:firstColumn="1" w:lastColumn="0" w:noHBand="0" w:noVBand="1"/>
      </w:tblPr>
      <w:tblGrid>
        <w:gridCol w:w="361"/>
        <w:gridCol w:w="8904"/>
      </w:tblGrid>
      <w:tr w:rsidR="004D0AEA" w14:paraId="24C3B965" w14:textId="77777777">
        <w:trPr>
          <w:trHeight w:val="549"/>
        </w:trPr>
        <w:tc>
          <w:tcPr>
            <w:tcW w:w="361" w:type="dxa"/>
            <w:tcBorders>
              <w:top w:val="nil"/>
              <w:left w:val="nil"/>
              <w:bottom w:val="nil"/>
              <w:right w:val="nil"/>
            </w:tcBorders>
          </w:tcPr>
          <w:p w14:paraId="408A858C"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1D321105" w14:textId="77777777" w:rsidR="004D0AEA" w:rsidRDefault="006A411E">
            <w:pPr>
              <w:spacing w:after="0" w:line="259" w:lineRule="auto"/>
              <w:ind w:firstLine="0"/>
              <w:jc w:val="left"/>
            </w:pPr>
            <w:r>
              <w:t xml:space="preserve">A fény egyenes vonalú terjedésének megfigyelése, kísérleti vizsgálata, demonstrálása párhuzamos nyaláb vagy kis teljesítményű (az egészségre veszélytelen) lézer segítségével </w:t>
            </w:r>
          </w:p>
        </w:tc>
      </w:tr>
      <w:tr w:rsidR="004D0AEA" w14:paraId="55E7E8FE" w14:textId="77777777">
        <w:trPr>
          <w:trHeight w:val="552"/>
        </w:trPr>
        <w:tc>
          <w:tcPr>
            <w:tcW w:w="361" w:type="dxa"/>
            <w:tcBorders>
              <w:top w:val="nil"/>
              <w:left w:val="nil"/>
              <w:bottom w:val="nil"/>
              <w:right w:val="nil"/>
            </w:tcBorders>
          </w:tcPr>
          <w:p w14:paraId="03AC2399"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7DDE5821" w14:textId="77777777" w:rsidR="004D0AEA" w:rsidRDefault="006A411E">
            <w:pPr>
              <w:spacing w:after="0" w:line="259" w:lineRule="auto"/>
              <w:ind w:firstLine="0"/>
            </w:pPr>
            <w:r>
              <w:t xml:space="preserve">A síktükörben látható tükörkép kialakulásának magyarázata a fény szabályos visszaverődésével, a fénysugár útjának megrajzolásával </w:t>
            </w:r>
          </w:p>
        </w:tc>
      </w:tr>
      <w:tr w:rsidR="004D0AEA" w14:paraId="3E8F7D34" w14:textId="77777777">
        <w:trPr>
          <w:trHeight w:val="829"/>
        </w:trPr>
        <w:tc>
          <w:tcPr>
            <w:tcW w:w="361" w:type="dxa"/>
            <w:tcBorders>
              <w:top w:val="nil"/>
              <w:left w:val="nil"/>
              <w:bottom w:val="nil"/>
              <w:right w:val="nil"/>
            </w:tcBorders>
          </w:tcPr>
          <w:p w14:paraId="3CE22D9E"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4BFCDBF7" w14:textId="77777777" w:rsidR="004D0AEA" w:rsidRDefault="006A411E">
            <w:pPr>
              <w:spacing w:after="0" w:line="259" w:lineRule="auto"/>
              <w:ind w:right="63" w:firstLine="0"/>
            </w:pPr>
            <w:r>
              <w:t xml:space="preserve">A háztartásban használt fényforrások és azok tulajdonságainak (a fény színe, a fényerősség, a kibocsátott fény térbeli eloszlása, az energiahatékonyság, ár, élettartam) megismerése, a működésükhöz szükséges áramforrás kiválasztása </w:t>
            </w:r>
          </w:p>
        </w:tc>
      </w:tr>
      <w:tr w:rsidR="004D0AEA" w14:paraId="4C4FF777" w14:textId="77777777">
        <w:trPr>
          <w:trHeight w:val="276"/>
        </w:trPr>
        <w:tc>
          <w:tcPr>
            <w:tcW w:w="361" w:type="dxa"/>
            <w:tcBorders>
              <w:top w:val="nil"/>
              <w:left w:val="nil"/>
              <w:bottom w:val="nil"/>
              <w:right w:val="nil"/>
            </w:tcBorders>
          </w:tcPr>
          <w:p w14:paraId="21C31201"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5396693C" w14:textId="77777777" w:rsidR="004D0AEA" w:rsidRDefault="006A411E">
            <w:pPr>
              <w:spacing w:after="0" w:line="259" w:lineRule="auto"/>
              <w:ind w:firstLine="0"/>
              <w:jc w:val="left"/>
            </w:pPr>
            <w:r>
              <w:t xml:space="preserve">A fénytörés jelenségének megfigyelése </w:t>
            </w:r>
          </w:p>
        </w:tc>
      </w:tr>
      <w:tr w:rsidR="004D0AEA" w14:paraId="4BE3E4CB" w14:textId="77777777">
        <w:trPr>
          <w:trHeight w:val="552"/>
        </w:trPr>
        <w:tc>
          <w:tcPr>
            <w:tcW w:w="361" w:type="dxa"/>
            <w:tcBorders>
              <w:top w:val="nil"/>
              <w:left w:val="nil"/>
              <w:bottom w:val="nil"/>
              <w:right w:val="nil"/>
            </w:tcBorders>
          </w:tcPr>
          <w:p w14:paraId="32D573D0"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41C8B566" w14:textId="77777777" w:rsidR="004D0AEA" w:rsidRDefault="006A411E">
            <w:pPr>
              <w:spacing w:after="0" w:line="259" w:lineRule="auto"/>
              <w:ind w:firstLine="0"/>
            </w:pPr>
            <w:r>
              <w:t xml:space="preserve">A gyűjtőlencse optikai tulajdonságainak kísérleti vizsgálata. A nagyító képalkotásának fizikai magyarázata </w:t>
            </w:r>
          </w:p>
        </w:tc>
      </w:tr>
      <w:tr w:rsidR="004D0AEA" w14:paraId="14FE5983" w14:textId="77777777">
        <w:trPr>
          <w:trHeight w:val="829"/>
        </w:trPr>
        <w:tc>
          <w:tcPr>
            <w:tcW w:w="361" w:type="dxa"/>
            <w:tcBorders>
              <w:top w:val="nil"/>
              <w:left w:val="nil"/>
              <w:bottom w:val="nil"/>
              <w:right w:val="nil"/>
            </w:tcBorders>
          </w:tcPr>
          <w:p w14:paraId="00CD1851"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572A835D" w14:textId="77777777" w:rsidR="004D0AEA" w:rsidRDefault="006A411E">
            <w:pPr>
              <w:spacing w:after="0" w:line="259" w:lineRule="auto"/>
              <w:ind w:right="62" w:firstLine="0"/>
            </w:pPr>
            <w:r>
              <w:t xml:space="preserve">A látás folyamatának fizikai magyarázata. Jellegzetes lencsehibák: rövidlátás, távollátás, ezek korrekciója szemüveggel, kontaktlencsével, lézeres beavatkozással. A szem egészségvédelme </w:t>
            </w:r>
          </w:p>
        </w:tc>
      </w:tr>
      <w:tr w:rsidR="004D0AEA" w14:paraId="4D45A4CF" w14:textId="77777777">
        <w:trPr>
          <w:trHeight w:val="276"/>
        </w:trPr>
        <w:tc>
          <w:tcPr>
            <w:tcW w:w="361" w:type="dxa"/>
            <w:tcBorders>
              <w:top w:val="nil"/>
              <w:left w:val="nil"/>
              <w:bottom w:val="nil"/>
              <w:right w:val="nil"/>
            </w:tcBorders>
          </w:tcPr>
          <w:p w14:paraId="7CBCA38B"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6BDB0B19" w14:textId="77777777" w:rsidR="004D0AEA" w:rsidRDefault="006A411E">
            <w:pPr>
              <w:spacing w:after="0" w:line="259" w:lineRule="auto"/>
              <w:ind w:firstLine="0"/>
              <w:jc w:val="left"/>
            </w:pPr>
            <w:r>
              <w:t xml:space="preserve">Megfigyelések nagyítóval vagy mikroszkóppal illetve távcsővel vagy látcsővel </w:t>
            </w:r>
          </w:p>
        </w:tc>
      </w:tr>
      <w:tr w:rsidR="004D0AEA" w14:paraId="2449DFFA" w14:textId="77777777">
        <w:trPr>
          <w:trHeight w:val="273"/>
        </w:trPr>
        <w:tc>
          <w:tcPr>
            <w:tcW w:w="361" w:type="dxa"/>
            <w:tcBorders>
              <w:top w:val="nil"/>
              <w:left w:val="nil"/>
              <w:bottom w:val="nil"/>
              <w:right w:val="nil"/>
            </w:tcBorders>
          </w:tcPr>
          <w:p w14:paraId="03D0743E"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6F08163C" w14:textId="77777777" w:rsidR="004D0AEA" w:rsidRDefault="006A411E">
            <w:pPr>
              <w:spacing w:after="0" w:line="259" w:lineRule="auto"/>
              <w:ind w:firstLine="0"/>
              <w:jc w:val="left"/>
            </w:pPr>
            <w:r>
              <w:t xml:space="preserve">A távcső és mikroszkóp részeinek vizsgálata, működésének fizikai magyarázata </w:t>
            </w:r>
          </w:p>
        </w:tc>
      </w:tr>
    </w:tbl>
    <w:p w14:paraId="41224E1D" w14:textId="77777777" w:rsidR="004D0AEA" w:rsidRDefault="006A411E">
      <w:pPr>
        <w:spacing w:line="271" w:lineRule="auto"/>
        <w:ind w:left="13" w:right="144" w:hanging="10"/>
      </w:pPr>
      <w:r>
        <w:rPr>
          <w:b/>
        </w:rPr>
        <w:t xml:space="preserve">Fogalmak </w:t>
      </w:r>
    </w:p>
    <w:p w14:paraId="5C1B95A3" w14:textId="77777777" w:rsidR="004D0AEA" w:rsidRDefault="006A411E">
      <w:pPr>
        <w:ind w:left="3" w:right="15"/>
      </w:pPr>
      <w:r>
        <w:t xml:space="preserve">fényforrás, szabályos visszaverődés, tükör, fénytörés, gyűjtő és szórólencse, fókusztávolság, fókuszpont </w:t>
      </w:r>
    </w:p>
    <w:p w14:paraId="294865A8" w14:textId="77777777" w:rsidR="004D0AEA" w:rsidRDefault="006A411E">
      <w:pPr>
        <w:spacing w:line="271" w:lineRule="auto"/>
        <w:ind w:left="13" w:right="144" w:hanging="10"/>
      </w:pPr>
      <w:r>
        <w:rPr>
          <w:b/>
        </w:rPr>
        <w:t xml:space="preserve">Tevékenységek </w:t>
      </w:r>
    </w:p>
    <w:tbl>
      <w:tblPr>
        <w:tblStyle w:val="TableGrid"/>
        <w:tblW w:w="9267" w:type="dxa"/>
        <w:tblInd w:w="0" w:type="dxa"/>
        <w:tblCellMar>
          <w:top w:w="34" w:type="dxa"/>
        </w:tblCellMar>
        <w:tblLook w:val="04A0" w:firstRow="1" w:lastRow="0" w:firstColumn="1" w:lastColumn="0" w:noHBand="0" w:noVBand="1"/>
      </w:tblPr>
      <w:tblGrid>
        <w:gridCol w:w="361"/>
        <w:gridCol w:w="8906"/>
      </w:tblGrid>
      <w:tr w:rsidR="004D0AEA" w14:paraId="37E22D63" w14:textId="77777777">
        <w:trPr>
          <w:trHeight w:val="549"/>
        </w:trPr>
        <w:tc>
          <w:tcPr>
            <w:tcW w:w="361" w:type="dxa"/>
            <w:tcBorders>
              <w:top w:val="nil"/>
              <w:left w:val="nil"/>
              <w:bottom w:val="nil"/>
              <w:right w:val="nil"/>
            </w:tcBorders>
          </w:tcPr>
          <w:p w14:paraId="5970B6E5" w14:textId="77777777" w:rsidR="004D0AEA" w:rsidRDefault="006A411E">
            <w:pPr>
              <w:spacing w:after="0" w:line="259" w:lineRule="auto"/>
              <w:ind w:firstLine="0"/>
              <w:jc w:val="left"/>
            </w:pPr>
            <w:r>
              <w:t>−</w:t>
            </w:r>
            <w:r>
              <w:rPr>
                <w:rFonts w:ascii="Arial" w:eastAsia="Arial" w:hAnsi="Arial" w:cs="Arial"/>
              </w:rPr>
              <w:t xml:space="preserve"> </w:t>
            </w:r>
          </w:p>
        </w:tc>
        <w:tc>
          <w:tcPr>
            <w:tcW w:w="8906" w:type="dxa"/>
            <w:tcBorders>
              <w:top w:val="nil"/>
              <w:left w:val="nil"/>
              <w:bottom w:val="nil"/>
              <w:right w:val="nil"/>
            </w:tcBorders>
          </w:tcPr>
          <w:p w14:paraId="5425595D" w14:textId="77777777" w:rsidR="004D0AEA" w:rsidRDefault="006A411E">
            <w:pPr>
              <w:spacing w:after="0" w:line="259" w:lineRule="auto"/>
              <w:ind w:firstLine="0"/>
            </w:pPr>
            <w:r>
              <w:t xml:space="preserve">A környezetben található fényforrások megfigyelése, néhány fényforrás (kerékpáros lámpák) szétszerelése, az alkatrészek szerepének megvizsgálása </w:t>
            </w:r>
          </w:p>
        </w:tc>
      </w:tr>
      <w:tr w:rsidR="004D0AEA" w14:paraId="5D1E8CD2" w14:textId="77777777">
        <w:trPr>
          <w:trHeight w:val="552"/>
        </w:trPr>
        <w:tc>
          <w:tcPr>
            <w:tcW w:w="361" w:type="dxa"/>
            <w:tcBorders>
              <w:top w:val="nil"/>
              <w:left w:val="nil"/>
              <w:bottom w:val="nil"/>
              <w:right w:val="nil"/>
            </w:tcBorders>
          </w:tcPr>
          <w:p w14:paraId="7AF3F851" w14:textId="77777777" w:rsidR="004D0AEA" w:rsidRDefault="006A411E">
            <w:pPr>
              <w:spacing w:after="0" w:line="259" w:lineRule="auto"/>
              <w:ind w:firstLine="0"/>
              <w:jc w:val="left"/>
            </w:pPr>
            <w:r>
              <w:lastRenderedPageBreak/>
              <w:t>−</w:t>
            </w:r>
            <w:r>
              <w:rPr>
                <w:rFonts w:ascii="Arial" w:eastAsia="Arial" w:hAnsi="Arial" w:cs="Arial"/>
              </w:rPr>
              <w:t xml:space="preserve"> </w:t>
            </w:r>
          </w:p>
        </w:tc>
        <w:tc>
          <w:tcPr>
            <w:tcW w:w="8906" w:type="dxa"/>
            <w:tcBorders>
              <w:top w:val="nil"/>
              <w:left w:val="nil"/>
              <w:bottom w:val="nil"/>
              <w:right w:val="nil"/>
            </w:tcBorders>
          </w:tcPr>
          <w:p w14:paraId="7C8A34F5" w14:textId="77777777" w:rsidR="004D0AEA" w:rsidRDefault="006A411E">
            <w:pPr>
              <w:spacing w:after="0" w:line="259" w:lineRule="auto"/>
              <w:ind w:firstLine="0"/>
              <w:jc w:val="left"/>
            </w:pPr>
            <w:r>
              <w:t xml:space="preserve">A környezetben létrejövő árnyékok megfigyelése, fényképezése, kialakulásának magyarázata a fény egyenes vonalú terjedésével </w:t>
            </w:r>
          </w:p>
        </w:tc>
      </w:tr>
      <w:tr w:rsidR="004D0AEA" w14:paraId="6EC0EEBE" w14:textId="77777777">
        <w:trPr>
          <w:trHeight w:val="276"/>
        </w:trPr>
        <w:tc>
          <w:tcPr>
            <w:tcW w:w="361" w:type="dxa"/>
            <w:tcBorders>
              <w:top w:val="nil"/>
              <w:left w:val="nil"/>
              <w:bottom w:val="nil"/>
              <w:right w:val="nil"/>
            </w:tcBorders>
          </w:tcPr>
          <w:p w14:paraId="780D2AD4" w14:textId="77777777" w:rsidR="004D0AEA" w:rsidRDefault="006A411E">
            <w:pPr>
              <w:spacing w:after="0" w:line="259" w:lineRule="auto"/>
              <w:ind w:firstLine="0"/>
              <w:jc w:val="left"/>
            </w:pPr>
            <w:r>
              <w:t>−</w:t>
            </w:r>
            <w:r>
              <w:rPr>
                <w:rFonts w:ascii="Arial" w:eastAsia="Arial" w:hAnsi="Arial" w:cs="Arial"/>
              </w:rPr>
              <w:t xml:space="preserve"> </w:t>
            </w:r>
          </w:p>
        </w:tc>
        <w:tc>
          <w:tcPr>
            <w:tcW w:w="8906" w:type="dxa"/>
            <w:tcBorders>
              <w:top w:val="nil"/>
              <w:left w:val="nil"/>
              <w:bottom w:val="nil"/>
              <w:right w:val="nil"/>
            </w:tcBorders>
          </w:tcPr>
          <w:p w14:paraId="2C30FF5A" w14:textId="77777777" w:rsidR="004D0AEA" w:rsidRDefault="006A411E">
            <w:pPr>
              <w:spacing w:after="0" w:line="259" w:lineRule="auto"/>
              <w:ind w:firstLine="0"/>
              <w:jc w:val="left"/>
            </w:pPr>
            <w:r>
              <w:t xml:space="preserve">A Hold árnyéka a Földön: a napfogyatkozás, a Föld árnyéka a Holdon: holdfogyatkozás </w:t>
            </w:r>
          </w:p>
        </w:tc>
      </w:tr>
      <w:tr w:rsidR="004D0AEA" w14:paraId="7FE8C5E4" w14:textId="77777777">
        <w:trPr>
          <w:trHeight w:val="276"/>
        </w:trPr>
        <w:tc>
          <w:tcPr>
            <w:tcW w:w="361" w:type="dxa"/>
            <w:tcBorders>
              <w:top w:val="nil"/>
              <w:left w:val="nil"/>
              <w:bottom w:val="nil"/>
              <w:right w:val="nil"/>
            </w:tcBorders>
          </w:tcPr>
          <w:p w14:paraId="7A93E110" w14:textId="77777777" w:rsidR="004D0AEA" w:rsidRDefault="006A411E">
            <w:pPr>
              <w:spacing w:after="0" w:line="259" w:lineRule="auto"/>
              <w:ind w:firstLine="0"/>
              <w:jc w:val="left"/>
            </w:pPr>
            <w:r>
              <w:t>−</w:t>
            </w:r>
            <w:r>
              <w:rPr>
                <w:rFonts w:ascii="Arial" w:eastAsia="Arial" w:hAnsi="Arial" w:cs="Arial"/>
              </w:rPr>
              <w:t xml:space="preserve"> </w:t>
            </w:r>
          </w:p>
        </w:tc>
        <w:tc>
          <w:tcPr>
            <w:tcW w:w="8906" w:type="dxa"/>
            <w:tcBorders>
              <w:top w:val="nil"/>
              <w:left w:val="nil"/>
              <w:bottom w:val="nil"/>
              <w:right w:val="nil"/>
            </w:tcBorders>
          </w:tcPr>
          <w:p w14:paraId="162E0E56" w14:textId="77777777" w:rsidR="004D0AEA" w:rsidRDefault="006A411E">
            <w:pPr>
              <w:spacing w:after="0" w:line="259" w:lineRule="auto"/>
              <w:ind w:firstLine="0"/>
              <w:jc w:val="left"/>
            </w:pPr>
            <w:r>
              <w:t xml:space="preserve">Optikai illúziók vizsgálata </w:t>
            </w:r>
          </w:p>
        </w:tc>
      </w:tr>
      <w:tr w:rsidR="004D0AEA" w14:paraId="6C7F5F10" w14:textId="77777777">
        <w:trPr>
          <w:trHeight w:val="276"/>
        </w:trPr>
        <w:tc>
          <w:tcPr>
            <w:tcW w:w="361" w:type="dxa"/>
            <w:tcBorders>
              <w:top w:val="nil"/>
              <w:left w:val="nil"/>
              <w:bottom w:val="nil"/>
              <w:right w:val="nil"/>
            </w:tcBorders>
          </w:tcPr>
          <w:p w14:paraId="1FFCB510" w14:textId="77777777" w:rsidR="004D0AEA" w:rsidRDefault="006A411E">
            <w:pPr>
              <w:spacing w:after="0" w:line="259" w:lineRule="auto"/>
              <w:ind w:firstLine="0"/>
              <w:jc w:val="left"/>
            </w:pPr>
            <w:r>
              <w:t>−</w:t>
            </w:r>
            <w:r>
              <w:rPr>
                <w:rFonts w:ascii="Arial" w:eastAsia="Arial" w:hAnsi="Arial" w:cs="Arial"/>
              </w:rPr>
              <w:t xml:space="preserve"> </w:t>
            </w:r>
          </w:p>
        </w:tc>
        <w:tc>
          <w:tcPr>
            <w:tcW w:w="8906" w:type="dxa"/>
            <w:tcBorders>
              <w:top w:val="nil"/>
              <w:left w:val="nil"/>
              <w:bottom w:val="nil"/>
              <w:right w:val="nil"/>
            </w:tcBorders>
          </w:tcPr>
          <w:p w14:paraId="3CBAFCC1" w14:textId="77777777" w:rsidR="004D0AEA" w:rsidRDefault="006A411E">
            <w:pPr>
              <w:spacing w:after="0" w:line="259" w:lineRule="auto"/>
              <w:ind w:firstLine="0"/>
              <w:jc w:val="left"/>
            </w:pPr>
            <w:r>
              <w:t xml:space="preserve">A különböző élőlények látórendszere, látástartománya: anyaggyűjtés, projektmunka </w:t>
            </w:r>
          </w:p>
        </w:tc>
      </w:tr>
      <w:tr w:rsidR="004D0AEA" w14:paraId="29FA28CC" w14:textId="77777777">
        <w:trPr>
          <w:trHeight w:val="273"/>
        </w:trPr>
        <w:tc>
          <w:tcPr>
            <w:tcW w:w="361" w:type="dxa"/>
            <w:tcBorders>
              <w:top w:val="nil"/>
              <w:left w:val="nil"/>
              <w:bottom w:val="nil"/>
              <w:right w:val="nil"/>
            </w:tcBorders>
          </w:tcPr>
          <w:p w14:paraId="6D6ED8AE" w14:textId="77777777" w:rsidR="004D0AEA" w:rsidRDefault="006A411E">
            <w:pPr>
              <w:spacing w:after="0" w:line="259" w:lineRule="auto"/>
              <w:ind w:firstLine="0"/>
              <w:jc w:val="left"/>
            </w:pPr>
            <w:r>
              <w:t>−</w:t>
            </w:r>
            <w:r>
              <w:rPr>
                <w:rFonts w:ascii="Arial" w:eastAsia="Arial" w:hAnsi="Arial" w:cs="Arial"/>
              </w:rPr>
              <w:t xml:space="preserve"> </w:t>
            </w:r>
          </w:p>
        </w:tc>
        <w:tc>
          <w:tcPr>
            <w:tcW w:w="8906" w:type="dxa"/>
            <w:tcBorders>
              <w:top w:val="nil"/>
              <w:left w:val="nil"/>
              <w:bottom w:val="nil"/>
              <w:right w:val="nil"/>
            </w:tcBorders>
          </w:tcPr>
          <w:p w14:paraId="507B6C64" w14:textId="77777777" w:rsidR="004D0AEA" w:rsidRDefault="006A411E">
            <w:pPr>
              <w:spacing w:after="0" w:line="259" w:lineRule="auto"/>
              <w:ind w:firstLine="0"/>
              <w:jc w:val="left"/>
            </w:pPr>
            <w:r>
              <w:t xml:space="preserve">Camera </w:t>
            </w:r>
            <w:proofErr w:type="spellStart"/>
            <w:r>
              <w:t>obscura</w:t>
            </w:r>
            <w:proofErr w:type="spellEnd"/>
            <w:r>
              <w:t xml:space="preserve"> készítése </w:t>
            </w:r>
          </w:p>
        </w:tc>
      </w:tr>
    </w:tbl>
    <w:p w14:paraId="7CFBE63C" w14:textId="77777777" w:rsidR="004D0AEA" w:rsidRDefault="006A411E">
      <w:pPr>
        <w:spacing w:line="271" w:lineRule="auto"/>
        <w:ind w:left="13" w:right="144" w:hanging="10"/>
      </w:pPr>
      <w:r>
        <w:rPr>
          <w:b/>
        </w:rPr>
        <w:t>T</w:t>
      </w:r>
      <w:r>
        <w:rPr>
          <w:b/>
          <w:sz w:val="19"/>
        </w:rPr>
        <w:t>ÉMAKÖR</w:t>
      </w:r>
      <w:r>
        <w:rPr>
          <w:b/>
        </w:rPr>
        <w:t>:</w:t>
      </w:r>
      <w:r>
        <w:rPr>
          <w:b/>
          <w:sz w:val="19"/>
        </w:rPr>
        <w:t xml:space="preserve"> </w:t>
      </w:r>
      <w:r>
        <w:rPr>
          <w:b/>
        </w:rPr>
        <w:t xml:space="preserve">Hullámok </w:t>
      </w:r>
      <w:r>
        <w:t xml:space="preserve"> </w:t>
      </w:r>
    </w:p>
    <w:p w14:paraId="66BC7A9D" w14:textId="77777777" w:rsidR="004D0AEA" w:rsidRDefault="006A411E">
      <w:pPr>
        <w:spacing w:line="271" w:lineRule="auto"/>
        <w:ind w:left="13" w:right="144" w:hanging="10"/>
      </w:pPr>
      <w:r>
        <w:rPr>
          <w:b/>
        </w:rPr>
        <w:t xml:space="preserve">Tanulási eredmények </w:t>
      </w:r>
    </w:p>
    <w:p w14:paraId="67B8CBC0" w14:textId="77777777" w:rsidR="004D0AEA" w:rsidRDefault="006A411E">
      <w:pPr>
        <w:spacing w:line="271" w:lineRule="auto"/>
        <w:ind w:left="13" w:right="144" w:hanging="10"/>
      </w:pPr>
      <w:r>
        <w:rPr>
          <w:b/>
        </w:rPr>
        <w:t xml:space="preserve">A témakör tanulása hozzájárul ahhoz, hogy a tanuló a nevelési-oktatási szakasz végére: </w:t>
      </w:r>
    </w:p>
    <w:p w14:paraId="376D621D" w14:textId="77777777" w:rsidR="004D0AEA" w:rsidRDefault="006A411E">
      <w:pPr>
        <w:ind w:left="721" w:right="15" w:hanging="360"/>
      </w:pPr>
      <w:r>
        <w:t>−</w:t>
      </w:r>
      <w:r>
        <w:rPr>
          <w:rFonts w:ascii="Arial" w:eastAsia="Arial" w:hAnsi="Arial" w:cs="Arial"/>
        </w:rPr>
        <w:t xml:space="preserve"> </w:t>
      </w:r>
      <w:r>
        <w:t xml:space="preserve">tudja azonosítani a széles körben használt technológiák környezetkárosító hatásait, és fizikai ismeretei alapján javaslatot tesz a károsító hatások csökkentésének módjára;  </w:t>
      </w:r>
    </w:p>
    <w:p w14:paraId="7A59B272" w14:textId="77777777" w:rsidR="004D0AEA" w:rsidRDefault="006A411E">
      <w:pPr>
        <w:ind w:left="361" w:right="15"/>
      </w:pPr>
      <w:r>
        <w:t>−</w:t>
      </w:r>
      <w:r>
        <w:rPr>
          <w:rFonts w:ascii="Arial" w:eastAsia="Arial" w:hAnsi="Arial" w:cs="Arial"/>
        </w:rPr>
        <w:t xml:space="preserve"> </w:t>
      </w:r>
      <w:r>
        <w:t>gyakorlati példákon keresztül ismeri a fény és anyag legelemibb kölcsönhatásait (fénytörés, fényvisszaverődés, elnyelés, sugárzás), az árnyékjelenségeket, mint a fény egyenes vonalú terjedésének következményeit, a fehér fény felbonthatóságát; −</w:t>
      </w:r>
      <w:r>
        <w:rPr>
          <w:rFonts w:ascii="Arial" w:eastAsia="Arial" w:hAnsi="Arial" w:cs="Arial"/>
        </w:rPr>
        <w:t xml:space="preserve"> </w:t>
      </w:r>
      <w:r>
        <w:t xml:space="preserve">érti a színek kialakulásának elemi fizikai hátterét. </w:t>
      </w:r>
    </w:p>
    <w:p w14:paraId="5E1FBD4B" w14:textId="77777777" w:rsidR="004D0AEA" w:rsidRDefault="006A411E">
      <w:pPr>
        <w:spacing w:line="271" w:lineRule="auto"/>
        <w:ind w:left="13" w:right="144" w:hanging="10"/>
      </w:pPr>
      <w:r>
        <w:rPr>
          <w:b/>
        </w:rPr>
        <w:t xml:space="preserve">A témakör tanulása eredményeként a tanuló: </w:t>
      </w:r>
    </w:p>
    <w:p w14:paraId="02ADC615" w14:textId="77777777" w:rsidR="004D0AEA" w:rsidRDefault="006A411E">
      <w:pPr>
        <w:ind w:left="721" w:right="15" w:hanging="360"/>
      </w:pPr>
      <w:r>
        <w:t>−</w:t>
      </w:r>
      <w:r>
        <w:rPr>
          <w:rFonts w:ascii="Arial" w:eastAsia="Arial" w:hAnsi="Arial" w:cs="Arial"/>
        </w:rPr>
        <w:t xml:space="preserve"> </w:t>
      </w:r>
      <w:r>
        <w:t xml:space="preserve">érti a hullámmozgás lényegét és a jellemző legfontosabb mennyiségeket: frekvencia, amplitúdó, hullámhossz, terjedési sebesség; </w:t>
      </w:r>
    </w:p>
    <w:p w14:paraId="5F94D351" w14:textId="77777777" w:rsidR="004D0AEA" w:rsidRDefault="006A411E">
      <w:pPr>
        <w:ind w:left="361" w:right="15"/>
      </w:pPr>
      <w:r>
        <w:t>−</w:t>
      </w:r>
      <w:r>
        <w:rPr>
          <w:rFonts w:ascii="Arial" w:eastAsia="Arial" w:hAnsi="Arial" w:cs="Arial"/>
        </w:rPr>
        <w:t xml:space="preserve"> </w:t>
      </w:r>
      <w:r>
        <w:t xml:space="preserve">megfigyeli az elterjedt hangszereket használat közben, felismeri azok működési elvét; </w:t>
      </w:r>
    </w:p>
    <w:p w14:paraId="6B7BB366" w14:textId="77777777" w:rsidR="004D0AEA" w:rsidRDefault="006A411E">
      <w:pPr>
        <w:ind w:left="721" w:right="15" w:hanging="360"/>
      </w:pPr>
      <w:r>
        <w:t>−</w:t>
      </w:r>
      <w:r>
        <w:rPr>
          <w:rFonts w:ascii="Arial" w:eastAsia="Arial" w:hAnsi="Arial" w:cs="Arial"/>
        </w:rPr>
        <w:t xml:space="preserve"> </w:t>
      </w:r>
      <w:r>
        <w:t xml:space="preserve">ismeri a hallás folyamatát, a levegő szerepét a hang továbbításában. Meg tudja nevezni a halláskárosodáshoz vezető főbb tényezőket. </w:t>
      </w:r>
    </w:p>
    <w:p w14:paraId="039E5342" w14:textId="77777777" w:rsidR="004D0AEA" w:rsidRDefault="006A411E">
      <w:pPr>
        <w:spacing w:line="271" w:lineRule="auto"/>
        <w:ind w:left="13" w:right="144" w:hanging="10"/>
      </w:pPr>
      <w:r>
        <w:rPr>
          <w:b/>
        </w:rPr>
        <w:t xml:space="preserve">Fejlesztési feladatok és ismeretek </w:t>
      </w:r>
    </w:p>
    <w:tbl>
      <w:tblPr>
        <w:tblStyle w:val="TableGrid"/>
        <w:tblW w:w="9264" w:type="dxa"/>
        <w:tblInd w:w="0" w:type="dxa"/>
        <w:tblCellMar>
          <w:top w:w="34" w:type="dxa"/>
        </w:tblCellMar>
        <w:tblLook w:val="04A0" w:firstRow="1" w:lastRow="0" w:firstColumn="1" w:lastColumn="0" w:noHBand="0" w:noVBand="1"/>
      </w:tblPr>
      <w:tblGrid>
        <w:gridCol w:w="361"/>
        <w:gridCol w:w="8903"/>
      </w:tblGrid>
      <w:tr w:rsidR="004D0AEA" w14:paraId="47914F0A" w14:textId="77777777">
        <w:trPr>
          <w:trHeight w:val="273"/>
        </w:trPr>
        <w:tc>
          <w:tcPr>
            <w:tcW w:w="361" w:type="dxa"/>
            <w:tcBorders>
              <w:top w:val="nil"/>
              <w:left w:val="nil"/>
              <w:bottom w:val="nil"/>
              <w:right w:val="nil"/>
            </w:tcBorders>
          </w:tcPr>
          <w:p w14:paraId="6BECC08C"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74A3B630" w14:textId="77777777" w:rsidR="004D0AEA" w:rsidRDefault="006A411E">
            <w:pPr>
              <w:spacing w:after="0" w:line="259" w:lineRule="auto"/>
              <w:ind w:firstLine="0"/>
              <w:jc w:val="left"/>
            </w:pPr>
            <w:r>
              <w:t xml:space="preserve">Rugalmas kötélen, rugón kialakított állóhullámok megfigyelése, jellemzése </w:t>
            </w:r>
          </w:p>
        </w:tc>
      </w:tr>
      <w:tr w:rsidR="004D0AEA" w14:paraId="6A4BD212" w14:textId="77777777">
        <w:trPr>
          <w:trHeight w:val="276"/>
        </w:trPr>
        <w:tc>
          <w:tcPr>
            <w:tcW w:w="361" w:type="dxa"/>
            <w:tcBorders>
              <w:top w:val="nil"/>
              <w:left w:val="nil"/>
              <w:bottom w:val="nil"/>
              <w:right w:val="nil"/>
            </w:tcBorders>
          </w:tcPr>
          <w:p w14:paraId="2C92195C"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7BE3B962" w14:textId="77777777" w:rsidR="004D0AEA" w:rsidRDefault="006A411E">
            <w:pPr>
              <w:spacing w:after="0" w:line="259" w:lineRule="auto"/>
              <w:ind w:firstLine="0"/>
              <w:jc w:val="left"/>
            </w:pPr>
            <w:r>
              <w:t xml:space="preserve">A vízhullámok kísérleti vizsgálata, a mozgás leírása </w:t>
            </w:r>
          </w:p>
        </w:tc>
      </w:tr>
      <w:tr w:rsidR="004D0AEA" w14:paraId="27F3BAD3" w14:textId="77777777">
        <w:trPr>
          <w:trHeight w:val="552"/>
        </w:trPr>
        <w:tc>
          <w:tcPr>
            <w:tcW w:w="361" w:type="dxa"/>
            <w:tcBorders>
              <w:top w:val="nil"/>
              <w:left w:val="nil"/>
              <w:bottom w:val="nil"/>
              <w:right w:val="nil"/>
            </w:tcBorders>
          </w:tcPr>
          <w:p w14:paraId="79C6E4E9"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5E48BFD2" w14:textId="77777777" w:rsidR="004D0AEA" w:rsidRDefault="006A411E">
            <w:pPr>
              <w:spacing w:after="0" w:line="259" w:lineRule="auto"/>
              <w:ind w:firstLine="0"/>
            </w:pPr>
            <w:r>
              <w:t xml:space="preserve">A haladó hullámok kialakulásának elvi magyarázata. Az amplitúdó, a frekvencia, a hullámhossz </w:t>
            </w:r>
          </w:p>
        </w:tc>
      </w:tr>
      <w:tr w:rsidR="004D0AEA" w14:paraId="544C5CA7" w14:textId="77777777">
        <w:trPr>
          <w:trHeight w:val="553"/>
        </w:trPr>
        <w:tc>
          <w:tcPr>
            <w:tcW w:w="361" w:type="dxa"/>
            <w:tcBorders>
              <w:top w:val="nil"/>
              <w:left w:val="nil"/>
              <w:bottom w:val="nil"/>
              <w:right w:val="nil"/>
            </w:tcBorders>
          </w:tcPr>
          <w:p w14:paraId="4C52FAD5"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266D907A" w14:textId="77777777" w:rsidR="004D0AEA" w:rsidRDefault="006A411E">
            <w:pPr>
              <w:spacing w:after="0" w:line="259" w:lineRule="auto"/>
              <w:ind w:firstLine="0"/>
            </w:pPr>
            <w:r>
              <w:t xml:space="preserve">A levegőben terjedő lökéshullám megfigyelése egyszerű kísérleti eszközökkel. A terjedési sebesség becslése </w:t>
            </w:r>
          </w:p>
        </w:tc>
      </w:tr>
      <w:tr w:rsidR="004D0AEA" w14:paraId="06189436" w14:textId="77777777">
        <w:trPr>
          <w:trHeight w:val="276"/>
        </w:trPr>
        <w:tc>
          <w:tcPr>
            <w:tcW w:w="361" w:type="dxa"/>
            <w:tcBorders>
              <w:top w:val="nil"/>
              <w:left w:val="nil"/>
              <w:bottom w:val="nil"/>
              <w:right w:val="nil"/>
            </w:tcBorders>
          </w:tcPr>
          <w:p w14:paraId="108B65B0"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4EC8BD72" w14:textId="77777777" w:rsidR="004D0AEA" w:rsidRDefault="006A411E">
            <w:pPr>
              <w:spacing w:after="0" w:line="259" w:lineRule="auto"/>
              <w:ind w:firstLine="0"/>
              <w:jc w:val="left"/>
            </w:pPr>
            <w:r>
              <w:t xml:space="preserve">A hang tulajdonságainak (hangmagasság, hangerő) fizikai magyarázata </w:t>
            </w:r>
          </w:p>
        </w:tc>
      </w:tr>
      <w:tr w:rsidR="004D0AEA" w14:paraId="03151200" w14:textId="77777777">
        <w:trPr>
          <w:trHeight w:val="276"/>
        </w:trPr>
        <w:tc>
          <w:tcPr>
            <w:tcW w:w="361" w:type="dxa"/>
            <w:tcBorders>
              <w:top w:val="nil"/>
              <w:left w:val="nil"/>
              <w:bottom w:val="nil"/>
              <w:right w:val="nil"/>
            </w:tcBorders>
          </w:tcPr>
          <w:p w14:paraId="77FA8E44"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6230BED0" w14:textId="77777777" w:rsidR="004D0AEA" w:rsidRDefault="006A411E">
            <w:pPr>
              <w:spacing w:after="0" w:line="259" w:lineRule="auto"/>
              <w:ind w:firstLine="0"/>
              <w:jc w:val="left"/>
            </w:pPr>
            <w:r>
              <w:t xml:space="preserve">Egyes hangszerek hangképzésének elve, a hangszerek megfigyelése működés közben </w:t>
            </w:r>
          </w:p>
        </w:tc>
      </w:tr>
      <w:tr w:rsidR="004D0AEA" w14:paraId="329F9576" w14:textId="77777777">
        <w:trPr>
          <w:trHeight w:val="276"/>
        </w:trPr>
        <w:tc>
          <w:tcPr>
            <w:tcW w:w="361" w:type="dxa"/>
            <w:tcBorders>
              <w:top w:val="nil"/>
              <w:left w:val="nil"/>
              <w:bottom w:val="nil"/>
              <w:right w:val="nil"/>
            </w:tcBorders>
          </w:tcPr>
          <w:p w14:paraId="5A6034B5"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37D2F220" w14:textId="77777777" w:rsidR="004D0AEA" w:rsidRDefault="006A411E">
            <w:pPr>
              <w:spacing w:after="0" w:line="259" w:lineRule="auto"/>
              <w:ind w:firstLine="0"/>
              <w:jc w:val="left"/>
            </w:pPr>
            <w:r>
              <w:t xml:space="preserve">A hallás mechanizmusának fizikai lényege, a hallást károsító tényezők ismerete </w:t>
            </w:r>
          </w:p>
        </w:tc>
      </w:tr>
      <w:tr w:rsidR="004D0AEA" w14:paraId="564E1125" w14:textId="77777777">
        <w:trPr>
          <w:trHeight w:val="276"/>
        </w:trPr>
        <w:tc>
          <w:tcPr>
            <w:tcW w:w="361" w:type="dxa"/>
            <w:tcBorders>
              <w:top w:val="nil"/>
              <w:left w:val="nil"/>
              <w:bottom w:val="nil"/>
              <w:right w:val="nil"/>
            </w:tcBorders>
          </w:tcPr>
          <w:p w14:paraId="2F358F8F"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34D12390" w14:textId="77777777" w:rsidR="004D0AEA" w:rsidRDefault="006A411E">
            <w:pPr>
              <w:spacing w:after="0" w:line="259" w:lineRule="auto"/>
              <w:ind w:firstLine="0"/>
              <w:jc w:val="left"/>
            </w:pPr>
            <w:r>
              <w:t xml:space="preserve">A fény hullámtermészetének ismerete </w:t>
            </w:r>
          </w:p>
        </w:tc>
      </w:tr>
      <w:tr w:rsidR="004D0AEA" w14:paraId="1547C73A" w14:textId="77777777">
        <w:trPr>
          <w:trHeight w:val="276"/>
        </w:trPr>
        <w:tc>
          <w:tcPr>
            <w:tcW w:w="361" w:type="dxa"/>
            <w:tcBorders>
              <w:top w:val="nil"/>
              <w:left w:val="nil"/>
              <w:bottom w:val="nil"/>
              <w:right w:val="nil"/>
            </w:tcBorders>
          </w:tcPr>
          <w:p w14:paraId="0BF49D60"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424612B0" w14:textId="77777777" w:rsidR="004D0AEA" w:rsidRDefault="006A411E">
            <w:pPr>
              <w:spacing w:after="0" w:line="259" w:lineRule="auto"/>
              <w:ind w:firstLine="0"/>
              <w:jc w:val="left"/>
            </w:pPr>
            <w:r>
              <w:t xml:space="preserve">A színek észlelésének magyarázata, a kiegészítő színek  </w:t>
            </w:r>
          </w:p>
        </w:tc>
      </w:tr>
      <w:tr w:rsidR="004D0AEA" w14:paraId="1A42EFE4" w14:textId="77777777">
        <w:trPr>
          <w:trHeight w:val="553"/>
        </w:trPr>
        <w:tc>
          <w:tcPr>
            <w:tcW w:w="361" w:type="dxa"/>
            <w:tcBorders>
              <w:top w:val="nil"/>
              <w:left w:val="nil"/>
              <w:bottom w:val="nil"/>
              <w:right w:val="nil"/>
            </w:tcBorders>
          </w:tcPr>
          <w:p w14:paraId="7DB2B503"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4BD73617" w14:textId="77777777" w:rsidR="004D0AEA" w:rsidRDefault="006A411E">
            <w:pPr>
              <w:spacing w:after="0" w:line="259" w:lineRule="auto"/>
              <w:ind w:firstLine="0"/>
            </w:pPr>
            <w:r>
              <w:t xml:space="preserve">Kísérleti vizsgálata és magyarázata annak, miért függ a tárgyak színe a megvilágító fény színétől </w:t>
            </w:r>
          </w:p>
        </w:tc>
      </w:tr>
      <w:tr w:rsidR="004D0AEA" w14:paraId="7A50ADFC" w14:textId="77777777">
        <w:trPr>
          <w:trHeight w:val="273"/>
        </w:trPr>
        <w:tc>
          <w:tcPr>
            <w:tcW w:w="361" w:type="dxa"/>
            <w:tcBorders>
              <w:top w:val="nil"/>
              <w:left w:val="nil"/>
              <w:bottom w:val="nil"/>
              <w:right w:val="nil"/>
            </w:tcBorders>
          </w:tcPr>
          <w:p w14:paraId="14F9C803"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4D7AC7D2" w14:textId="77777777" w:rsidR="004D0AEA" w:rsidRDefault="006A411E">
            <w:pPr>
              <w:spacing w:after="0" w:line="259" w:lineRule="auto"/>
              <w:ind w:firstLine="0"/>
              <w:jc w:val="left"/>
            </w:pPr>
            <w:r>
              <w:t xml:space="preserve">A felhők, az ég, a növényzet, a tenger, a folyók színének egyszerű magyarázata </w:t>
            </w:r>
          </w:p>
        </w:tc>
      </w:tr>
    </w:tbl>
    <w:p w14:paraId="042F8F91" w14:textId="77777777" w:rsidR="004D0AEA" w:rsidRDefault="006A411E">
      <w:pPr>
        <w:spacing w:line="271" w:lineRule="auto"/>
        <w:ind w:left="13" w:right="144" w:hanging="10"/>
      </w:pPr>
      <w:r>
        <w:rPr>
          <w:b/>
        </w:rPr>
        <w:t xml:space="preserve">Fogalmak </w:t>
      </w:r>
    </w:p>
    <w:p w14:paraId="2FA35A42" w14:textId="77777777" w:rsidR="004D0AEA" w:rsidRDefault="006A411E">
      <w:pPr>
        <w:ind w:left="3" w:right="15"/>
      </w:pPr>
      <w:r>
        <w:t xml:space="preserve">állóhullám, hullámhossz, frekvencia, hullám terjedési sebessége, hangmagasság, hangerő, szivárvány színei, kiegészítő színek </w:t>
      </w:r>
    </w:p>
    <w:p w14:paraId="28CA72BD" w14:textId="77777777" w:rsidR="004D0AEA" w:rsidRDefault="006A411E">
      <w:pPr>
        <w:spacing w:line="271" w:lineRule="auto"/>
        <w:ind w:left="13" w:right="144" w:hanging="10"/>
      </w:pPr>
      <w:r>
        <w:rPr>
          <w:b/>
        </w:rPr>
        <w:t xml:space="preserve">Tevékenységek </w:t>
      </w:r>
    </w:p>
    <w:tbl>
      <w:tblPr>
        <w:tblStyle w:val="TableGrid"/>
        <w:tblW w:w="7280" w:type="dxa"/>
        <w:tblInd w:w="0" w:type="dxa"/>
        <w:tblCellMar>
          <w:top w:w="34" w:type="dxa"/>
        </w:tblCellMar>
        <w:tblLook w:val="04A0" w:firstRow="1" w:lastRow="0" w:firstColumn="1" w:lastColumn="0" w:noHBand="0" w:noVBand="1"/>
      </w:tblPr>
      <w:tblGrid>
        <w:gridCol w:w="361"/>
        <w:gridCol w:w="6919"/>
      </w:tblGrid>
      <w:tr w:rsidR="004D0AEA" w14:paraId="3F5FEA97" w14:textId="77777777">
        <w:trPr>
          <w:trHeight w:val="273"/>
        </w:trPr>
        <w:tc>
          <w:tcPr>
            <w:tcW w:w="361" w:type="dxa"/>
            <w:tcBorders>
              <w:top w:val="nil"/>
              <w:left w:val="nil"/>
              <w:bottom w:val="nil"/>
              <w:right w:val="nil"/>
            </w:tcBorders>
          </w:tcPr>
          <w:p w14:paraId="79A0918D" w14:textId="77777777" w:rsidR="004D0AEA" w:rsidRDefault="006A411E">
            <w:pPr>
              <w:spacing w:after="0" w:line="259" w:lineRule="auto"/>
              <w:ind w:firstLine="0"/>
              <w:jc w:val="left"/>
            </w:pPr>
            <w:r>
              <w:t>−</w:t>
            </w:r>
            <w:r>
              <w:rPr>
                <w:rFonts w:ascii="Arial" w:eastAsia="Arial" w:hAnsi="Arial" w:cs="Arial"/>
              </w:rPr>
              <w:t xml:space="preserve"> </w:t>
            </w:r>
          </w:p>
        </w:tc>
        <w:tc>
          <w:tcPr>
            <w:tcW w:w="6919" w:type="dxa"/>
            <w:tcBorders>
              <w:top w:val="nil"/>
              <w:left w:val="nil"/>
              <w:bottom w:val="nil"/>
              <w:right w:val="nil"/>
            </w:tcBorders>
          </w:tcPr>
          <w:p w14:paraId="1FFCC6B6" w14:textId="77777777" w:rsidR="004D0AEA" w:rsidRDefault="006A411E">
            <w:pPr>
              <w:spacing w:after="0" w:line="259" w:lineRule="auto"/>
              <w:ind w:firstLine="0"/>
              <w:jc w:val="left"/>
            </w:pPr>
            <w:r>
              <w:t xml:space="preserve">A cunami jelenségének megismerése, magyarázata </w:t>
            </w:r>
          </w:p>
        </w:tc>
      </w:tr>
      <w:tr w:rsidR="004D0AEA" w14:paraId="063009AF" w14:textId="77777777">
        <w:trPr>
          <w:trHeight w:val="276"/>
        </w:trPr>
        <w:tc>
          <w:tcPr>
            <w:tcW w:w="361" w:type="dxa"/>
            <w:tcBorders>
              <w:top w:val="nil"/>
              <w:left w:val="nil"/>
              <w:bottom w:val="nil"/>
              <w:right w:val="nil"/>
            </w:tcBorders>
          </w:tcPr>
          <w:p w14:paraId="5DB77EB7" w14:textId="77777777" w:rsidR="004D0AEA" w:rsidRDefault="006A411E">
            <w:pPr>
              <w:spacing w:after="0" w:line="259" w:lineRule="auto"/>
              <w:ind w:firstLine="0"/>
              <w:jc w:val="left"/>
            </w:pPr>
            <w:r>
              <w:t>−</w:t>
            </w:r>
            <w:r>
              <w:rPr>
                <w:rFonts w:ascii="Arial" w:eastAsia="Arial" w:hAnsi="Arial" w:cs="Arial"/>
              </w:rPr>
              <w:t xml:space="preserve"> </w:t>
            </w:r>
          </w:p>
        </w:tc>
        <w:tc>
          <w:tcPr>
            <w:tcW w:w="6919" w:type="dxa"/>
            <w:tcBorders>
              <w:top w:val="nil"/>
              <w:left w:val="nil"/>
              <w:bottom w:val="nil"/>
              <w:right w:val="nil"/>
            </w:tcBorders>
          </w:tcPr>
          <w:p w14:paraId="638526D8" w14:textId="77777777" w:rsidR="004D0AEA" w:rsidRDefault="006A411E">
            <w:pPr>
              <w:spacing w:after="0" w:line="259" w:lineRule="auto"/>
              <w:ind w:firstLine="0"/>
            </w:pPr>
            <w:r>
              <w:t xml:space="preserve">Hangok keltése, elemzése egyszerű esetekben pl.: </w:t>
            </w:r>
            <w:proofErr w:type="spellStart"/>
            <w:r>
              <w:t>audacity</w:t>
            </w:r>
            <w:proofErr w:type="spellEnd"/>
            <w:r>
              <w:t xml:space="preserve"> programmal </w:t>
            </w:r>
          </w:p>
        </w:tc>
      </w:tr>
      <w:tr w:rsidR="004D0AEA" w14:paraId="75922C6A" w14:textId="77777777">
        <w:trPr>
          <w:trHeight w:val="276"/>
        </w:trPr>
        <w:tc>
          <w:tcPr>
            <w:tcW w:w="361" w:type="dxa"/>
            <w:tcBorders>
              <w:top w:val="nil"/>
              <w:left w:val="nil"/>
              <w:bottom w:val="nil"/>
              <w:right w:val="nil"/>
            </w:tcBorders>
          </w:tcPr>
          <w:p w14:paraId="7BF0308C" w14:textId="77777777" w:rsidR="004D0AEA" w:rsidRDefault="006A411E">
            <w:pPr>
              <w:spacing w:after="0" w:line="259" w:lineRule="auto"/>
              <w:ind w:firstLine="0"/>
              <w:jc w:val="left"/>
            </w:pPr>
            <w:r>
              <w:t>−</w:t>
            </w:r>
            <w:r>
              <w:rPr>
                <w:rFonts w:ascii="Arial" w:eastAsia="Arial" w:hAnsi="Arial" w:cs="Arial"/>
              </w:rPr>
              <w:t xml:space="preserve"> </w:t>
            </w:r>
          </w:p>
        </w:tc>
        <w:tc>
          <w:tcPr>
            <w:tcW w:w="6919" w:type="dxa"/>
            <w:tcBorders>
              <w:top w:val="nil"/>
              <w:left w:val="nil"/>
              <w:bottom w:val="nil"/>
              <w:right w:val="nil"/>
            </w:tcBorders>
          </w:tcPr>
          <w:p w14:paraId="488370FB" w14:textId="77777777" w:rsidR="004D0AEA" w:rsidRDefault="006A411E">
            <w:pPr>
              <w:spacing w:after="0" w:line="259" w:lineRule="auto"/>
              <w:ind w:firstLine="0"/>
              <w:jc w:val="left"/>
            </w:pPr>
            <w:r>
              <w:t xml:space="preserve">Szivárvány létrehozása, megfigyelése a természetben </w:t>
            </w:r>
          </w:p>
        </w:tc>
      </w:tr>
      <w:tr w:rsidR="004D0AEA" w14:paraId="2FF2FD0F" w14:textId="77777777">
        <w:trPr>
          <w:trHeight w:val="276"/>
        </w:trPr>
        <w:tc>
          <w:tcPr>
            <w:tcW w:w="361" w:type="dxa"/>
            <w:tcBorders>
              <w:top w:val="nil"/>
              <w:left w:val="nil"/>
              <w:bottom w:val="nil"/>
              <w:right w:val="nil"/>
            </w:tcBorders>
          </w:tcPr>
          <w:p w14:paraId="03BED98B" w14:textId="77777777" w:rsidR="004D0AEA" w:rsidRDefault="006A411E">
            <w:pPr>
              <w:spacing w:after="0" w:line="259" w:lineRule="auto"/>
              <w:ind w:firstLine="0"/>
              <w:jc w:val="left"/>
            </w:pPr>
            <w:r>
              <w:lastRenderedPageBreak/>
              <w:t>−</w:t>
            </w:r>
            <w:r>
              <w:rPr>
                <w:rFonts w:ascii="Arial" w:eastAsia="Arial" w:hAnsi="Arial" w:cs="Arial"/>
              </w:rPr>
              <w:t xml:space="preserve"> </w:t>
            </w:r>
          </w:p>
        </w:tc>
        <w:tc>
          <w:tcPr>
            <w:tcW w:w="6919" w:type="dxa"/>
            <w:tcBorders>
              <w:top w:val="nil"/>
              <w:left w:val="nil"/>
              <w:bottom w:val="nil"/>
              <w:right w:val="nil"/>
            </w:tcBorders>
          </w:tcPr>
          <w:p w14:paraId="4BAC66DD" w14:textId="77777777" w:rsidR="004D0AEA" w:rsidRDefault="006A411E">
            <w:pPr>
              <w:spacing w:after="0" w:line="259" w:lineRule="auto"/>
              <w:ind w:firstLine="0"/>
              <w:jc w:val="left"/>
            </w:pPr>
            <w:r>
              <w:t xml:space="preserve">Fényfestés, játékok, kísérletek színekkel </w:t>
            </w:r>
          </w:p>
        </w:tc>
      </w:tr>
      <w:tr w:rsidR="004D0AEA" w14:paraId="200371B1" w14:textId="77777777">
        <w:trPr>
          <w:trHeight w:val="273"/>
        </w:trPr>
        <w:tc>
          <w:tcPr>
            <w:tcW w:w="361" w:type="dxa"/>
            <w:tcBorders>
              <w:top w:val="nil"/>
              <w:left w:val="nil"/>
              <w:bottom w:val="nil"/>
              <w:right w:val="nil"/>
            </w:tcBorders>
          </w:tcPr>
          <w:p w14:paraId="17E2FAF3" w14:textId="77777777" w:rsidR="004D0AEA" w:rsidRDefault="006A411E">
            <w:pPr>
              <w:spacing w:after="0" w:line="259" w:lineRule="auto"/>
              <w:ind w:firstLine="0"/>
              <w:jc w:val="left"/>
            </w:pPr>
            <w:r>
              <w:t>−</w:t>
            </w:r>
            <w:r>
              <w:rPr>
                <w:rFonts w:ascii="Arial" w:eastAsia="Arial" w:hAnsi="Arial" w:cs="Arial"/>
              </w:rPr>
              <w:t xml:space="preserve"> </w:t>
            </w:r>
          </w:p>
        </w:tc>
        <w:tc>
          <w:tcPr>
            <w:tcW w:w="6919" w:type="dxa"/>
            <w:tcBorders>
              <w:top w:val="nil"/>
              <w:left w:val="nil"/>
              <w:bottom w:val="nil"/>
              <w:right w:val="nil"/>
            </w:tcBorders>
          </w:tcPr>
          <w:p w14:paraId="79C1EF3A" w14:textId="77777777" w:rsidR="004D0AEA" w:rsidRDefault="006A411E">
            <w:pPr>
              <w:spacing w:after="0" w:line="259" w:lineRule="auto"/>
              <w:ind w:firstLine="0"/>
              <w:jc w:val="left"/>
            </w:pPr>
            <w:r>
              <w:t xml:space="preserve">Színek kikeverése festékekkel </w:t>
            </w:r>
          </w:p>
        </w:tc>
      </w:tr>
    </w:tbl>
    <w:p w14:paraId="3F2D6340" w14:textId="77777777" w:rsidR="004D0AEA" w:rsidRDefault="006A411E">
      <w:pPr>
        <w:spacing w:line="271" w:lineRule="auto"/>
        <w:ind w:left="13" w:right="144" w:hanging="10"/>
      </w:pPr>
      <w:r>
        <w:rPr>
          <w:b/>
        </w:rPr>
        <w:t>T</w:t>
      </w:r>
      <w:r>
        <w:rPr>
          <w:b/>
          <w:sz w:val="19"/>
        </w:rPr>
        <w:t>ÉMAKÖR</w:t>
      </w:r>
      <w:r>
        <w:rPr>
          <w:b/>
        </w:rPr>
        <w:t>:</w:t>
      </w:r>
      <w:r>
        <w:rPr>
          <w:b/>
          <w:sz w:val="19"/>
        </w:rPr>
        <w:t xml:space="preserve"> </w:t>
      </w:r>
      <w:r>
        <w:rPr>
          <w:b/>
        </w:rPr>
        <w:t>Környezetünk globális problémái</w:t>
      </w:r>
      <w:r>
        <w:t xml:space="preserve"> </w:t>
      </w:r>
    </w:p>
    <w:p w14:paraId="4B4560D2" w14:textId="77777777" w:rsidR="004D0AEA" w:rsidRDefault="006A411E">
      <w:pPr>
        <w:spacing w:line="271" w:lineRule="auto"/>
        <w:ind w:left="13" w:right="144" w:hanging="10"/>
      </w:pPr>
      <w:r>
        <w:rPr>
          <w:b/>
        </w:rPr>
        <w:t xml:space="preserve">Tanulási eredmények </w:t>
      </w:r>
    </w:p>
    <w:p w14:paraId="3FA03892" w14:textId="77777777" w:rsidR="004D0AEA" w:rsidRDefault="006A411E">
      <w:pPr>
        <w:spacing w:line="271" w:lineRule="auto"/>
        <w:ind w:left="13" w:right="144" w:hanging="10"/>
      </w:pPr>
      <w:r>
        <w:rPr>
          <w:b/>
        </w:rPr>
        <w:t xml:space="preserve">A témakör tanulása hozzájárul ahhoz, hogy a tanuló a nevelési-oktatási szakasz végére: </w:t>
      </w:r>
    </w:p>
    <w:p w14:paraId="00A7228B" w14:textId="77777777" w:rsidR="004D0AEA" w:rsidRDefault="006A411E">
      <w:pPr>
        <w:ind w:left="721" w:right="15" w:hanging="360"/>
      </w:pPr>
      <w:r>
        <w:t>−</w:t>
      </w:r>
      <w:r>
        <w:rPr>
          <w:rFonts w:ascii="Arial" w:eastAsia="Arial" w:hAnsi="Arial" w:cs="Arial"/>
        </w:rPr>
        <w:t xml:space="preserve"> </w:t>
      </w:r>
      <w:r>
        <w:t xml:space="preserve">tudja azonosítani a széles körben használt technológiák környezetkárosító hatásait, és fizikai ismeretei alapján javaslatot tesz a károsító hatások csökkentésének módjára; </w:t>
      </w:r>
    </w:p>
    <w:p w14:paraId="26E4D862" w14:textId="77777777" w:rsidR="004D0AEA" w:rsidRDefault="006A411E">
      <w:pPr>
        <w:ind w:left="721" w:right="15" w:hanging="360"/>
      </w:pPr>
      <w:r>
        <w:t>−</w:t>
      </w:r>
      <w:r>
        <w:rPr>
          <w:rFonts w:ascii="Arial" w:eastAsia="Arial" w:hAnsi="Arial" w:cs="Arial"/>
        </w:rPr>
        <w:t xml:space="preserve"> </w:t>
      </w:r>
      <w:r>
        <w:t xml:space="preserve"> ismeri az éghajlatváltozás problémájának összetevőit, lehetséges okait. Tisztában van a hagyományos ipari nyersanyagok földi készleteinek végességével és e tény lehetséges következményeivel. </w:t>
      </w:r>
    </w:p>
    <w:p w14:paraId="344DEFAF" w14:textId="77777777" w:rsidR="004D0AEA" w:rsidRDefault="006A411E">
      <w:pPr>
        <w:spacing w:line="271" w:lineRule="auto"/>
        <w:ind w:left="13" w:right="144" w:hanging="10"/>
      </w:pPr>
      <w:r>
        <w:rPr>
          <w:b/>
        </w:rPr>
        <w:t xml:space="preserve">A témakör tanulása eredményeként a tanuló: </w:t>
      </w:r>
    </w:p>
    <w:p w14:paraId="2CF0E7E0" w14:textId="77777777" w:rsidR="004D0AEA" w:rsidRDefault="006A411E">
      <w:pPr>
        <w:ind w:left="721" w:right="15" w:hanging="360"/>
      </w:pPr>
      <w:r>
        <w:t>−</w:t>
      </w:r>
      <w:r>
        <w:rPr>
          <w:rFonts w:ascii="Arial" w:eastAsia="Arial" w:hAnsi="Arial" w:cs="Arial"/>
        </w:rPr>
        <w:t xml:space="preserve"> </w:t>
      </w:r>
      <w:r>
        <w:t xml:space="preserve">környezetében zajszintméréseket végez számítógépes mérőeszközzel, értelmezi a kapott eredményt; </w:t>
      </w:r>
    </w:p>
    <w:p w14:paraId="30FC4FA9" w14:textId="77777777" w:rsidR="004D0AEA" w:rsidRDefault="006A411E">
      <w:pPr>
        <w:ind w:left="721" w:right="15" w:hanging="360"/>
      </w:pPr>
      <w:r>
        <w:t>−</w:t>
      </w:r>
      <w:r>
        <w:rPr>
          <w:rFonts w:ascii="Arial" w:eastAsia="Arial" w:hAnsi="Arial" w:cs="Arial"/>
        </w:rPr>
        <w:t xml:space="preserve"> </w:t>
      </w:r>
      <w:r>
        <w:t xml:space="preserve">ismeri az ózonpajzs elvékonyodásának és az ultraibolya sugárzás erősödésének tényét és lehetséges okait. </w:t>
      </w:r>
    </w:p>
    <w:p w14:paraId="5A88C8F8" w14:textId="77777777" w:rsidR="004D0AEA" w:rsidRDefault="006A411E">
      <w:pPr>
        <w:spacing w:line="271" w:lineRule="auto"/>
        <w:ind w:left="13" w:right="144" w:hanging="10"/>
      </w:pPr>
      <w:r>
        <w:rPr>
          <w:b/>
        </w:rPr>
        <w:t xml:space="preserve">Fejlesztési feladatok és ismeretek </w:t>
      </w:r>
    </w:p>
    <w:tbl>
      <w:tblPr>
        <w:tblStyle w:val="TableGrid"/>
        <w:tblW w:w="9195" w:type="dxa"/>
        <w:tblInd w:w="0" w:type="dxa"/>
        <w:tblCellMar>
          <w:top w:w="34" w:type="dxa"/>
        </w:tblCellMar>
        <w:tblLook w:val="04A0" w:firstRow="1" w:lastRow="0" w:firstColumn="1" w:lastColumn="0" w:noHBand="0" w:noVBand="1"/>
      </w:tblPr>
      <w:tblGrid>
        <w:gridCol w:w="361"/>
        <w:gridCol w:w="8834"/>
      </w:tblGrid>
      <w:tr w:rsidR="004D0AEA" w14:paraId="6B6BC5E0" w14:textId="77777777">
        <w:trPr>
          <w:trHeight w:val="549"/>
        </w:trPr>
        <w:tc>
          <w:tcPr>
            <w:tcW w:w="361" w:type="dxa"/>
            <w:tcBorders>
              <w:top w:val="nil"/>
              <w:left w:val="nil"/>
              <w:bottom w:val="nil"/>
              <w:right w:val="nil"/>
            </w:tcBorders>
          </w:tcPr>
          <w:p w14:paraId="4C92A7A0" w14:textId="77777777" w:rsidR="004D0AEA" w:rsidRDefault="006A411E">
            <w:pPr>
              <w:spacing w:after="0" w:line="259" w:lineRule="auto"/>
              <w:ind w:firstLine="0"/>
              <w:jc w:val="left"/>
            </w:pPr>
            <w:r>
              <w:t>−</w:t>
            </w:r>
            <w:r>
              <w:rPr>
                <w:rFonts w:ascii="Arial" w:eastAsia="Arial" w:hAnsi="Arial" w:cs="Arial"/>
              </w:rPr>
              <w:t xml:space="preserve"> </w:t>
            </w:r>
          </w:p>
        </w:tc>
        <w:tc>
          <w:tcPr>
            <w:tcW w:w="8835" w:type="dxa"/>
            <w:tcBorders>
              <w:top w:val="nil"/>
              <w:left w:val="nil"/>
              <w:bottom w:val="nil"/>
              <w:right w:val="nil"/>
            </w:tcBorders>
          </w:tcPr>
          <w:p w14:paraId="313578E5" w14:textId="77777777" w:rsidR="004D0AEA" w:rsidRDefault="006A411E">
            <w:pPr>
              <w:spacing w:after="0" w:line="259" w:lineRule="auto"/>
              <w:ind w:firstLine="0"/>
            </w:pPr>
            <w:r>
              <w:t xml:space="preserve">Az ózonpajzs elvékonyodásának hatása, a Földet ért ultraibolya sugárzás erősödése, az ózonpajzs védelmében hozott intézkedések </w:t>
            </w:r>
          </w:p>
        </w:tc>
      </w:tr>
      <w:tr w:rsidR="004D0AEA" w14:paraId="3C923276" w14:textId="77777777">
        <w:trPr>
          <w:trHeight w:val="553"/>
        </w:trPr>
        <w:tc>
          <w:tcPr>
            <w:tcW w:w="361" w:type="dxa"/>
            <w:tcBorders>
              <w:top w:val="nil"/>
              <w:left w:val="nil"/>
              <w:bottom w:val="nil"/>
              <w:right w:val="nil"/>
            </w:tcBorders>
          </w:tcPr>
          <w:p w14:paraId="209316AA" w14:textId="77777777" w:rsidR="004D0AEA" w:rsidRDefault="006A411E">
            <w:pPr>
              <w:spacing w:after="0" w:line="259" w:lineRule="auto"/>
              <w:ind w:firstLine="0"/>
              <w:jc w:val="left"/>
            </w:pPr>
            <w:r>
              <w:t>−</w:t>
            </w:r>
            <w:r>
              <w:rPr>
                <w:rFonts w:ascii="Arial" w:eastAsia="Arial" w:hAnsi="Arial" w:cs="Arial"/>
              </w:rPr>
              <w:t xml:space="preserve"> </w:t>
            </w:r>
          </w:p>
        </w:tc>
        <w:tc>
          <w:tcPr>
            <w:tcW w:w="8835" w:type="dxa"/>
            <w:tcBorders>
              <w:top w:val="nil"/>
              <w:left w:val="nil"/>
              <w:bottom w:val="nil"/>
              <w:right w:val="nil"/>
            </w:tcBorders>
          </w:tcPr>
          <w:p w14:paraId="45D94E00" w14:textId="77777777" w:rsidR="004D0AEA" w:rsidRDefault="006A411E">
            <w:pPr>
              <w:spacing w:after="0" w:line="259" w:lineRule="auto"/>
              <w:ind w:firstLine="0"/>
            </w:pPr>
            <w:r>
              <w:t xml:space="preserve">Az éghajlatváltozás okai és következményei. Az éghajlat változására utaló fizikai mennyiségek értékeinek vizsgálata </w:t>
            </w:r>
          </w:p>
        </w:tc>
      </w:tr>
      <w:tr w:rsidR="004D0AEA" w14:paraId="300C19E6" w14:textId="77777777">
        <w:trPr>
          <w:trHeight w:val="276"/>
        </w:trPr>
        <w:tc>
          <w:tcPr>
            <w:tcW w:w="361" w:type="dxa"/>
            <w:tcBorders>
              <w:top w:val="nil"/>
              <w:left w:val="nil"/>
              <w:bottom w:val="nil"/>
              <w:right w:val="nil"/>
            </w:tcBorders>
          </w:tcPr>
          <w:p w14:paraId="4FA6B840" w14:textId="77777777" w:rsidR="004D0AEA" w:rsidRDefault="006A411E">
            <w:pPr>
              <w:spacing w:after="0" w:line="259" w:lineRule="auto"/>
              <w:ind w:firstLine="0"/>
              <w:jc w:val="left"/>
            </w:pPr>
            <w:r>
              <w:t>−</w:t>
            </w:r>
            <w:r>
              <w:rPr>
                <w:rFonts w:ascii="Arial" w:eastAsia="Arial" w:hAnsi="Arial" w:cs="Arial"/>
              </w:rPr>
              <w:t xml:space="preserve"> </w:t>
            </w:r>
          </w:p>
        </w:tc>
        <w:tc>
          <w:tcPr>
            <w:tcW w:w="8835" w:type="dxa"/>
            <w:tcBorders>
              <w:top w:val="nil"/>
              <w:left w:val="nil"/>
              <w:bottom w:val="nil"/>
              <w:right w:val="nil"/>
            </w:tcBorders>
          </w:tcPr>
          <w:p w14:paraId="49F751DB" w14:textId="77777777" w:rsidR="004D0AEA" w:rsidRDefault="006A411E">
            <w:pPr>
              <w:spacing w:after="0" w:line="259" w:lineRule="auto"/>
              <w:ind w:firstLine="0"/>
              <w:jc w:val="left"/>
            </w:pPr>
            <w:r>
              <w:t xml:space="preserve">A tengerszint emelkedésének fizikai okai </w:t>
            </w:r>
          </w:p>
        </w:tc>
      </w:tr>
      <w:tr w:rsidR="004D0AEA" w14:paraId="5F81A9A5" w14:textId="77777777">
        <w:trPr>
          <w:trHeight w:val="276"/>
        </w:trPr>
        <w:tc>
          <w:tcPr>
            <w:tcW w:w="361" w:type="dxa"/>
            <w:tcBorders>
              <w:top w:val="nil"/>
              <w:left w:val="nil"/>
              <w:bottom w:val="nil"/>
              <w:right w:val="nil"/>
            </w:tcBorders>
          </w:tcPr>
          <w:p w14:paraId="5B4A5023" w14:textId="77777777" w:rsidR="004D0AEA" w:rsidRDefault="006A411E">
            <w:pPr>
              <w:spacing w:after="0" w:line="259" w:lineRule="auto"/>
              <w:ind w:firstLine="0"/>
              <w:jc w:val="left"/>
            </w:pPr>
            <w:r>
              <w:t>−</w:t>
            </w:r>
            <w:r>
              <w:rPr>
                <w:rFonts w:ascii="Arial" w:eastAsia="Arial" w:hAnsi="Arial" w:cs="Arial"/>
              </w:rPr>
              <w:t xml:space="preserve"> </w:t>
            </w:r>
          </w:p>
        </w:tc>
        <w:tc>
          <w:tcPr>
            <w:tcW w:w="8835" w:type="dxa"/>
            <w:tcBorders>
              <w:top w:val="nil"/>
              <w:left w:val="nil"/>
              <w:bottom w:val="nil"/>
              <w:right w:val="nil"/>
            </w:tcBorders>
          </w:tcPr>
          <w:p w14:paraId="4CF148C6" w14:textId="77777777" w:rsidR="004D0AEA" w:rsidRDefault="006A411E">
            <w:pPr>
              <w:spacing w:after="0" w:line="259" w:lineRule="auto"/>
              <w:ind w:firstLine="0"/>
              <w:jc w:val="left"/>
            </w:pPr>
            <w:r>
              <w:t xml:space="preserve"> A tüzelőanyagok elégetésének szerepe az üvegházhatás kialakulásában </w:t>
            </w:r>
          </w:p>
        </w:tc>
      </w:tr>
      <w:tr w:rsidR="004D0AEA" w14:paraId="43714D4C" w14:textId="77777777">
        <w:trPr>
          <w:trHeight w:val="276"/>
        </w:trPr>
        <w:tc>
          <w:tcPr>
            <w:tcW w:w="361" w:type="dxa"/>
            <w:tcBorders>
              <w:top w:val="nil"/>
              <w:left w:val="nil"/>
              <w:bottom w:val="nil"/>
              <w:right w:val="nil"/>
            </w:tcBorders>
          </w:tcPr>
          <w:p w14:paraId="0C56175B" w14:textId="77777777" w:rsidR="004D0AEA" w:rsidRDefault="006A411E">
            <w:pPr>
              <w:spacing w:after="0" w:line="259" w:lineRule="auto"/>
              <w:ind w:firstLine="0"/>
              <w:jc w:val="left"/>
            </w:pPr>
            <w:r>
              <w:t>−</w:t>
            </w:r>
            <w:r>
              <w:rPr>
                <w:rFonts w:ascii="Arial" w:eastAsia="Arial" w:hAnsi="Arial" w:cs="Arial"/>
              </w:rPr>
              <w:t xml:space="preserve"> </w:t>
            </w:r>
          </w:p>
        </w:tc>
        <w:tc>
          <w:tcPr>
            <w:tcW w:w="8835" w:type="dxa"/>
            <w:tcBorders>
              <w:top w:val="nil"/>
              <w:left w:val="nil"/>
              <w:bottom w:val="nil"/>
              <w:right w:val="nil"/>
            </w:tcBorders>
          </w:tcPr>
          <w:p w14:paraId="5DCAAD90" w14:textId="77777777" w:rsidR="004D0AEA" w:rsidRDefault="006A411E">
            <w:pPr>
              <w:spacing w:after="0" w:line="259" w:lineRule="auto"/>
              <w:ind w:firstLine="0"/>
              <w:jc w:val="left"/>
            </w:pPr>
            <w:r>
              <w:t xml:space="preserve">Az emberi tevékenység természetre gyakorolt hatása: az ökológiai lábnyom </w:t>
            </w:r>
          </w:p>
        </w:tc>
      </w:tr>
      <w:tr w:rsidR="004D0AEA" w14:paraId="2E90C811" w14:textId="77777777">
        <w:trPr>
          <w:trHeight w:val="276"/>
        </w:trPr>
        <w:tc>
          <w:tcPr>
            <w:tcW w:w="361" w:type="dxa"/>
            <w:tcBorders>
              <w:top w:val="nil"/>
              <w:left w:val="nil"/>
              <w:bottom w:val="nil"/>
              <w:right w:val="nil"/>
            </w:tcBorders>
          </w:tcPr>
          <w:p w14:paraId="6CAF2A3C" w14:textId="77777777" w:rsidR="004D0AEA" w:rsidRDefault="006A411E">
            <w:pPr>
              <w:spacing w:after="0" w:line="259" w:lineRule="auto"/>
              <w:ind w:firstLine="0"/>
              <w:jc w:val="left"/>
            </w:pPr>
            <w:r>
              <w:t>−</w:t>
            </w:r>
            <w:r>
              <w:rPr>
                <w:rFonts w:ascii="Arial" w:eastAsia="Arial" w:hAnsi="Arial" w:cs="Arial"/>
              </w:rPr>
              <w:t xml:space="preserve"> </w:t>
            </w:r>
          </w:p>
        </w:tc>
        <w:tc>
          <w:tcPr>
            <w:tcW w:w="8835" w:type="dxa"/>
            <w:tcBorders>
              <w:top w:val="nil"/>
              <w:left w:val="nil"/>
              <w:bottom w:val="nil"/>
              <w:right w:val="nil"/>
            </w:tcBorders>
          </w:tcPr>
          <w:p w14:paraId="16F42088" w14:textId="77777777" w:rsidR="004D0AEA" w:rsidRDefault="006A411E">
            <w:pPr>
              <w:spacing w:after="0" w:line="259" w:lineRule="auto"/>
              <w:ind w:firstLine="0"/>
              <w:jc w:val="left"/>
            </w:pPr>
            <w:r>
              <w:t xml:space="preserve">A fényszennyezés megfigyelése </w:t>
            </w:r>
          </w:p>
        </w:tc>
      </w:tr>
      <w:tr w:rsidR="004D0AEA" w14:paraId="46E787EC" w14:textId="77777777">
        <w:trPr>
          <w:trHeight w:val="276"/>
        </w:trPr>
        <w:tc>
          <w:tcPr>
            <w:tcW w:w="361" w:type="dxa"/>
            <w:tcBorders>
              <w:top w:val="nil"/>
              <w:left w:val="nil"/>
              <w:bottom w:val="nil"/>
              <w:right w:val="nil"/>
            </w:tcBorders>
          </w:tcPr>
          <w:p w14:paraId="0357F2AC" w14:textId="77777777" w:rsidR="004D0AEA" w:rsidRDefault="006A411E">
            <w:pPr>
              <w:spacing w:after="0" w:line="259" w:lineRule="auto"/>
              <w:ind w:firstLine="0"/>
              <w:jc w:val="left"/>
            </w:pPr>
            <w:r>
              <w:t>−</w:t>
            </w:r>
            <w:r>
              <w:rPr>
                <w:rFonts w:ascii="Arial" w:eastAsia="Arial" w:hAnsi="Arial" w:cs="Arial"/>
              </w:rPr>
              <w:t xml:space="preserve"> </w:t>
            </w:r>
          </w:p>
        </w:tc>
        <w:tc>
          <w:tcPr>
            <w:tcW w:w="8835" w:type="dxa"/>
            <w:tcBorders>
              <w:top w:val="nil"/>
              <w:left w:val="nil"/>
              <w:bottom w:val="nil"/>
              <w:right w:val="nil"/>
            </w:tcBorders>
          </w:tcPr>
          <w:p w14:paraId="60055054" w14:textId="77777777" w:rsidR="004D0AEA" w:rsidRDefault="006A411E">
            <w:pPr>
              <w:spacing w:after="0" w:line="259" w:lineRule="auto"/>
              <w:ind w:firstLine="0"/>
              <w:jc w:val="left"/>
            </w:pPr>
            <w:r>
              <w:t xml:space="preserve">A zajszennyezés fogalma  </w:t>
            </w:r>
          </w:p>
        </w:tc>
      </w:tr>
      <w:tr w:rsidR="004D0AEA" w14:paraId="711679DB" w14:textId="77777777">
        <w:trPr>
          <w:trHeight w:val="273"/>
        </w:trPr>
        <w:tc>
          <w:tcPr>
            <w:tcW w:w="361" w:type="dxa"/>
            <w:tcBorders>
              <w:top w:val="nil"/>
              <w:left w:val="nil"/>
              <w:bottom w:val="nil"/>
              <w:right w:val="nil"/>
            </w:tcBorders>
          </w:tcPr>
          <w:p w14:paraId="3B5647AB" w14:textId="77777777" w:rsidR="004D0AEA" w:rsidRDefault="006A411E">
            <w:pPr>
              <w:spacing w:after="0" w:line="259" w:lineRule="auto"/>
              <w:ind w:firstLine="0"/>
              <w:jc w:val="left"/>
            </w:pPr>
            <w:r>
              <w:t>−</w:t>
            </w:r>
            <w:r>
              <w:rPr>
                <w:rFonts w:ascii="Arial" w:eastAsia="Arial" w:hAnsi="Arial" w:cs="Arial"/>
              </w:rPr>
              <w:t xml:space="preserve"> </w:t>
            </w:r>
          </w:p>
        </w:tc>
        <w:tc>
          <w:tcPr>
            <w:tcW w:w="8835" w:type="dxa"/>
            <w:tcBorders>
              <w:top w:val="nil"/>
              <w:left w:val="nil"/>
              <w:bottom w:val="nil"/>
              <w:right w:val="nil"/>
            </w:tcBorders>
          </w:tcPr>
          <w:p w14:paraId="78084A47" w14:textId="77777777" w:rsidR="004D0AEA" w:rsidRDefault="006A411E">
            <w:pPr>
              <w:spacing w:after="0" w:line="259" w:lineRule="auto"/>
              <w:ind w:firstLine="0"/>
            </w:pPr>
            <w:r>
              <w:t>Innovatív technológiák a környezet és az ember védelmében: porszűrők működési elve, hang-</w:t>
            </w:r>
          </w:p>
        </w:tc>
      </w:tr>
    </w:tbl>
    <w:p w14:paraId="064DAE57" w14:textId="77777777" w:rsidR="004D0AEA" w:rsidRDefault="006A411E">
      <w:pPr>
        <w:ind w:left="3" w:right="15" w:firstLine="361"/>
      </w:pPr>
      <w:r>
        <w:t xml:space="preserve">szigetelés, energiatakarékos eszközök használata, a levegőben található szennyezők távolról történő mérése alapján elrendelt forgalomkorlátozás </w:t>
      </w:r>
      <w:r>
        <w:rPr>
          <w:b/>
        </w:rPr>
        <w:t xml:space="preserve">Fogalmak </w:t>
      </w:r>
    </w:p>
    <w:p w14:paraId="6D25E2BF" w14:textId="77777777" w:rsidR="004D0AEA" w:rsidRDefault="006A411E">
      <w:pPr>
        <w:ind w:left="3" w:right="15"/>
      </w:pPr>
      <w:r>
        <w:t xml:space="preserve">éghajlatváltozás, üvegházhatás, ökológiai lábnyom, környezettudatosság, fényszennyezés, zajszennyezés </w:t>
      </w:r>
    </w:p>
    <w:p w14:paraId="61789A7E" w14:textId="77777777" w:rsidR="004D0AEA" w:rsidRDefault="006A411E">
      <w:pPr>
        <w:spacing w:line="271" w:lineRule="auto"/>
        <w:ind w:left="13" w:right="144" w:hanging="10"/>
      </w:pPr>
      <w:r>
        <w:rPr>
          <w:b/>
        </w:rPr>
        <w:t xml:space="preserve">Tevékenységek </w:t>
      </w:r>
    </w:p>
    <w:tbl>
      <w:tblPr>
        <w:tblStyle w:val="TableGrid"/>
        <w:tblW w:w="9265" w:type="dxa"/>
        <w:tblInd w:w="0" w:type="dxa"/>
        <w:tblCellMar>
          <w:top w:w="34" w:type="dxa"/>
        </w:tblCellMar>
        <w:tblLook w:val="04A0" w:firstRow="1" w:lastRow="0" w:firstColumn="1" w:lastColumn="0" w:noHBand="0" w:noVBand="1"/>
      </w:tblPr>
      <w:tblGrid>
        <w:gridCol w:w="361"/>
        <w:gridCol w:w="8904"/>
      </w:tblGrid>
      <w:tr w:rsidR="004D0AEA" w14:paraId="4145CF8D" w14:textId="77777777">
        <w:trPr>
          <w:trHeight w:val="549"/>
        </w:trPr>
        <w:tc>
          <w:tcPr>
            <w:tcW w:w="361" w:type="dxa"/>
            <w:tcBorders>
              <w:top w:val="nil"/>
              <w:left w:val="nil"/>
              <w:bottom w:val="nil"/>
              <w:right w:val="nil"/>
            </w:tcBorders>
          </w:tcPr>
          <w:p w14:paraId="6ACBBD32"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252616CF" w14:textId="77777777" w:rsidR="004D0AEA" w:rsidRDefault="006A411E">
            <w:pPr>
              <w:spacing w:after="0" w:line="259" w:lineRule="auto"/>
              <w:ind w:firstLine="0"/>
              <w:jc w:val="left"/>
            </w:pPr>
            <w:r>
              <w:t xml:space="preserve">Sötét és világos felületek fényelnyelési tulajdonságainak kísérleti vizsgálata (természeti megfigyelése) </w:t>
            </w:r>
          </w:p>
        </w:tc>
      </w:tr>
      <w:tr w:rsidR="004D0AEA" w14:paraId="06CFF84D" w14:textId="77777777">
        <w:trPr>
          <w:trHeight w:val="829"/>
        </w:trPr>
        <w:tc>
          <w:tcPr>
            <w:tcW w:w="361" w:type="dxa"/>
            <w:tcBorders>
              <w:top w:val="nil"/>
              <w:left w:val="nil"/>
              <w:bottom w:val="nil"/>
              <w:right w:val="nil"/>
            </w:tcBorders>
          </w:tcPr>
          <w:p w14:paraId="2E383196"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3CD30768" w14:textId="77777777" w:rsidR="004D0AEA" w:rsidRDefault="006A411E">
            <w:pPr>
              <w:spacing w:after="0" w:line="259" w:lineRule="auto"/>
              <w:ind w:right="60" w:firstLine="0"/>
            </w:pPr>
            <w:r>
              <w:t xml:space="preserve">A globális éghajlatváltozás bizonyítékainak gyűjtése, vizsgálata, a lehetséges következmények elemzése, az emberi cselekvés lehetőségeinek megvitatása, a tudomány szerepének mérlegelése  </w:t>
            </w:r>
          </w:p>
        </w:tc>
      </w:tr>
      <w:tr w:rsidR="004D0AEA" w14:paraId="12D8A293" w14:textId="77777777">
        <w:trPr>
          <w:trHeight w:val="276"/>
        </w:trPr>
        <w:tc>
          <w:tcPr>
            <w:tcW w:w="361" w:type="dxa"/>
            <w:tcBorders>
              <w:top w:val="nil"/>
              <w:left w:val="nil"/>
              <w:bottom w:val="nil"/>
              <w:right w:val="nil"/>
            </w:tcBorders>
          </w:tcPr>
          <w:p w14:paraId="73755B71"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7841E41A" w14:textId="77777777" w:rsidR="004D0AEA" w:rsidRDefault="006A411E">
            <w:pPr>
              <w:spacing w:after="0" w:line="259" w:lineRule="auto"/>
              <w:ind w:firstLine="0"/>
              <w:jc w:val="left"/>
            </w:pPr>
            <w:r>
              <w:t xml:space="preserve">A zajszint mérése mobiltelefonnal vagy más alkalmas eszközzel </w:t>
            </w:r>
          </w:p>
        </w:tc>
      </w:tr>
      <w:tr w:rsidR="004D0AEA" w14:paraId="47BA7748" w14:textId="77777777">
        <w:trPr>
          <w:trHeight w:val="276"/>
        </w:trPr>
        <w:tc>
          <w:tcPr>
            <w:tcW w:w="361" w:type="dxa"/>
            <w:tcBorders>
              <w:top w:val="nil"/>
              <w:left w:val="nil"/>
              <w:bottom w:val="nil"/>
              <w:right w:val="nil"/>
            </w:tcBorders>
          </w:tcPr>
          <w:p w14:paraId="1BE18EE3"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373357C2" w14:textId="77777777" w:rsidR="004D0AEA" w:rsidRDefault="006A411E">
            <w:pPr>
              <w:spacing w:after="0" w:line="259" w:lineRule="auto"/>
              <w:ind w:firstLine="0"/>
              <w:jc w:val="left"/>
            </w:pPr>
            <w:r>
              <w:t xml:space="preserve">Saját ökológiai lábnyom csökkentését eredményező tevékenységek tervezése </w:t>
            </w:r>
          </w:p>
        </w:tc>
      </w:tr>
      <w:tr w:rsidR="004D0AEA" w14:paraId="08811CCB" w14:textId="77777777">
        <w:trPr>
          <w:trHeight w:val="273"/>
        </w:trPr>
        <w:tc>
          <w:tcPr>
            <w:tcW w:w="361" w:type="dxa"/>
            <w:tcBorders>
              <w:top w:val="nil"/>
              <w:left w:val="nil"/>
              <w:bottom w:val="nil"/>
              <w:right w:val="nil"/>
            </w:tcBorders>
          </w:tcPr>
          <w:p w14:paraId="577EDBC6" w14:textId="77777777" w:rsidR="004D0AEA" w:rsidRDefault="006A411E">
            <w:pPr>
              <w:spacing w:after="0" w:line="259" w:lineRule="auto"/>
              <w:ind w:firstLine="0"/>
              <w:jc w:val="left"/>
            </w:pPr>
            <w:r>
              <w:t>−</w:t>
            </w:r>
            <w:r>
              <w:rPr>
                <w:rFonts w:ascii="Arial" w:eastAsia="Arial" w:hAnsi="Arial" w:cs="Arial"/>
              </w:rPr>
              <w:t xml:space="preserve"> </w:t>
            </w:r>
          </w:p>
        </w:tc>
        <w:tc>
          <w:tcPr>
            <w:tcW w:w="8904" w:type="dxa"/>
            <w:tcBorders>
              <w:top w:val="nil"/>
              <w:left w:val="nil"/>
              <w:bottom w:val="nil"/>
              <w:right w:val="nil"/>
            </w:tcBorders>
          </w:tcPr>
          <w:p w14:paraId="38C213DF" w14:textId="77777777" w:rsidR="004D0AEA" w:rsidRDefault="006A411E">
            <w:pPr>
              <w:spacing w:after="0" w:line="259" w:lineRule="auto"/>
              <w:ind w:firstLine="0"/>
              <w:jc w:val="left"/>
            </w:pPr>
            <w:r>
              <w:t xml:space="preserve">Üvegházhatás megfigyelése, értelmezése (pl.: üvegház, napon álló autó). </w:t>
            </w:r>
          </w:p>
        </w:tc>
      </w:tr>
    </w:tbl>
    <w:p w14:paraId="5C3A55DC" w14:textId="77777777" w:rsidR="004D0AEA" w:rsidRDefault="006A411E">
      <w:pPr>
        <w:spacing w:line="271" w:lineRule="auto"/>
        <w:ind w:left="13" w:right="144" w:hanging="10"/>
      </w:pPr>
      <w:r>
        <w:rPr>
          <w:b/>
        </w:rPr>
        <w:t>T</w:t>
      </w:r>
      <w:r>
        <w:rPr>
          <w:b/>
          <w:sz w:val="19"/>
        </w:rPr>
        <w:t>ÉMAKÖR</w:t>
      </w:r>
      <w:r>
        <w:rPr>
          <w:b/>
        </w:rPr>
        <w:t>:</w:t>
      </w:r>
      <w:r>
        <w:rPr>
          <w:b/>
          <w:sz w:val="19"/>
        </w:rPr>
        <w:t xml:space="preserve"> </w:t>
      </w:r>
      <w:r>
        <w:rPr>
          <w:b/>
        </w:rPr>
        <w:t>Égi jelenségek megfigyelése és magyarázata</w:t>
      </w:r>
      <w:r>
        <w:t xml:space="preserve"> </w:t>
      </w:r>
    </w:p>
    <w:p w14:paraId="44FCC904" w14:textId="77777777" w:rsidR="004D0AEA" w:rsidRDefault="006A411E">
      <w:pPr>
        <w:spacing w:line="271" w:lineRule="auto"/>
        <w:ind w:left="13" w:right="144" w:hanging="10"/>
      </w:pPr>
      <w:r>
        <w:rPr>
          <w:b/>
        </w:rPr>
        <w:t xml:space="preserve">Tanulási eredmények </w:t>
      </w:r>
    </w:p>
    <w:p w14:paraId="30B86E1A" w14:textId="77777777" w:rsidR="004D0AEA" w:rsidRDefault="006A411E">
      <w:pPr>
        <w:spacing w:line="271" w:lineRule="auto"/>
        <w:ind w:left="13" w:right="144" w:hanging="10"/>
      </w:pPr>
      <w:r>
        <w:rPr>
          <w:b/>
        </w:rPr>
        <w:t xml:space="preserve">A témakör tanulása hozzájárul ahhoz, hogy a tanuló a nevelési-oktatási szakasz végére: </w:t>
      </w:r>
    </w:p>
    <w:tbl>
      <w:tblPr>
        <w:tblStyle w:val="TableGrid"/>
        <w:tblW w:w="8915" w:type="dxa"/>
        <w:tblInd w:w="361" w:type="dxa"/>
        <w:tblCellMar>
          <w:top w:w="34" w:type="dxa"/>
        </w:tblCellMar>
        <w:tblLook w:val="04A0" w:firstRow="1" w:lastRow="0" w:firstColumn="1" w:lastColumn="0" w:noHBand="0" w:noVBand="1"/>
      </w:tblPr>
      <w:tblGrid>
        <w:gridCol w:w="348"/>
        <w:gridCol w:w="8567"/>
      </w:tblGrid>
      <w:tr w:rsidR="004D0AEA" w14:paraId="5108917D" w14:textId="77777777">
        <w:trPr>
          <w:trHeight w:val="825"/>
        </w:trPr>
        <w:tc>
          <w:tcPr>
            <w:tcW w:w="348" w:type="dxa"/>
            <w:tcBorders>
              <w:top w:val="nil"/>
              <w:left w:val="nil"/>
              <w:bottom w:val="nil"/>
              <w:right w:val="nil"/>
            </w:tcBorders>
          </w:tcPr>
          <w:p w14:paraId="2E64B882" w14:textId="77777777" w:rsidR="004D0AEA" w:rsidRDefault="006A411E">
            <w:pPr>
              <w:spacing w:after="0" w:line="259" w:lineRule="auto"/>
              <w:ind w:firstLine="0"/>
              <w:jc w:val="left"/>
            </w:pPr>
            <w:r>
              <w:lastRenderedPageBreak/>
              <w:t>−</w:t>
            </w:r>
            <w:r>
              <w:rPr>
                <w:rFonts w:ascii="Arial" w:eastAsia="Arial" w:hAnsi="Arial" w:cs="Arial"/>
              </w:rPr>
              <w:t xml:space="preserve"> </w:t>
            </w:r>
          </w:p>
        </w:tc>
        <w:tc>
          <w:tcPr>
            <w:tcW w:w="8567" w:type="dxa"/>
            <w:tcBorders>
              <w:top w:val="nil"/>
              <w:left w:val="nil"/>
              <w:bottom w:val="nil"/>
              <w:right w:val="nil"/>
            </w:tcBorders>
          </w:tcPr>
          <w:p w14:paraId="69071DA1" w14:textId="77777777" w:rsidR="004D0AEA" w:rsidRDefault="006A411E">
            <w:pPr>
              <w:spacing w:after="0" w:line="259" w:lineRule="auto"/>
              <w:ind w:left="12" w:right="76" w:firstLine="0"/>
            </w:pPr>
            <w:r>
              <w:t xml:space="preserve">felismeri a fizikai kutatás által megalapozott technikai fejlődés egyes fejezeteinek a társadalomra, illetve a történelemre gyakorolt hatását, meg tudja fogalmazni a természettudomány fejlődésével kapcsolatos alapvető etikai kérdéseket; </w:t>
            </w:r>
          </w:p>
        </w:tc>
      </w:tr>
      <w:tr w:rsidR="004D0AEA" w14:paraId="2F84A291" w14:textId="77777777">
        <w:trPr>
          <w:trHeight w:val="552"/>
        </w:trPr>
        <w:tc>
          <w:tcPr>
            <w:tcW w:w="348" w:type="dxa"/>
            <w:tcBorders>
              <w:top w:val="nil"/>
              <w:left w:val="nil"/>
              <w:bottom w:val="nil"/>
              <w:right w:val="nil"/>
            </w:tcBorders>
          </w:tcPr>
          <w:p w14:paraId="50C246BF" w14:textId="77777777" w:rsidR="004D0AEA" w:rsidRDefault="006A411E">
            <w:pPr>
              <w:spacing w:after="0" w:line="259" w:lineRule="auto"/>
              <w:ind w:firstLine="0"/>
              <w:jc w:val="left"/>
            </w:pPr>
            <w:r>
              <w:t>−</w:t>
            </w:r>
            <w:r>
              <w:rPr>
                <w:rFonts w:ascii="Arial" w:eastAsia="Arial" w:hAnsi="Arial" w:cs="Arial"/>
              </w:rPr>
              <w:t xml:space="preserve"> </w:t>
            </w:r>
          </w:p>
        </w:tc>
        <w:tc>
          <w:tcPr>
            <w:tcW w:w="8567" w:type="dxa"/>
            <w:tcBorders>
              <w:top w:val="nil"/>
              <w:left w:val="nil"/>
              <w:bottom w:val="nil"/>
              <w:right w:val="nil"/>
            </w:tcBorders>
          </w:tcPr>
          <w:p w14:paraId="4820DB2A" w14:textId="77777777" w:rsidR="004D0AEA" w:rsidRDefault="006A411E">
            <w:pPr>
              <w:spacing w:after="0" w:line="259" w:lineRule="auto"/>
              <w:ind w:firstLine="0"/>
            </w:pPr>
            <w:r>
              <w:t xml:space="preserve">ismeri a környezetében előforduló legfontosabb természeti jelenségek (pl.: időjárási jelenségek, fényviszonyok változásai, égi jelenségek) fizikai magyarázatát;  </w:t>
            </w:r>
          </w:p>
        </w:tc>
      </w:tr>
      <w:tr w:rsidR="004D0AEA" w14:paraId="0951F8A5" w14:textId="77777777">
        <w:trPr>
          <w:trHeight w:val="273"/>
        </w:trPr>
        <w:tc>
          <w:tcPr>
            <w:tcW w:w="348" w:type="dxa"/>
            <w:tcBorders>
              <w:top w:val="nil"/>
              <w:left w:val="nil"/>
              <w:bottom w:val="nil"/>
              <w:right w:val="nil"/>
            </w:tcBorders>
          </w:tcPr>
          <w:p w14:paraId="0E5D5305" w14:textId="77777777" w:rsidR="004D0AEA" w:rsidRDefault="006A411E">
            <w:pPr>
              <w:spacing w:after="0" w:line="259" w:lineRule="auto"/>
              <w:ind w:firstLine="0"/>
              <w:jc w:val="left"/>
            </w:pPr>
            <w:r>
              <w:t>−</w:t>
            </w:r>
            <w:r>
              <w:rPr>
                <w:rFonts w:ascii="Arial" w:eastAsia="Arial" w:hAnsi="Arial" w:cs="Arial"/>
              </w:rPr>
              <w:t xml:space="preserve"> </w:t>
            </w:r>
          </w:p>
        </w:tc>
        <w:tc>
          <w:tcPr>
            <w:tcW w:w="8567" w:type="dxa"/>
            <w:tcBorders>
              <w:top w:val="nil"/>
              <w:left w:val="nil"/>
              <w:bottom w:val="nil"/>
              <w:right w:val="nil"/>
            </w:tcBorders>
          </w:tcPr>
          <w:p w14:paraId="2D469F17" w14:textId="77777777" w:rsidR="004D0AEA" w:rsidRDefault="006A411E">
            <w:pPr>
              <w:spacing w:after="0" w:line="259" w:lineRule="auto"/>
              <w:ind w:firstLine="0"/>
            </w:pPr>
            <w:r>
              <w:t xml:space="preserve">megismeri jelentős fizikusok életének és tevékenységének legfontosabb részleteit, azok </w:t>
            </w:r>
          </w:p>
        </w:tc>
      </w:tr>
    </w:tbl>
    <w:p w14:paraId="28BC89C4" w14:textId="77777777" w:rsidR="004D0AEA" w:rsidRDefault="006A411E">
      <w:pPr>
        <w:ind w:left="709" w:right="15"/>
      </w:pPr>
      <w:r>
        <w:t xml:space="preserve">társadalmi összefüggéseit (pl.: Isaac Newton, Arkhimédész, Galileo Galilei, Jedlik Ányos). </w:t>
      </w:r>
    </w:p>
    <w:p w14:paraId="63FDE40A" w14:textId="77777777" w:rsidR="004D0AEA" w:rsidRDefault="006A411E">
      <w:pPr>
        <w:spacing w:line="271" w:lineRule="auto"/>
        <w:ind w:left="13" w:right="144" w:hanging="10"/>
      </w:pPr>
      <w:r>
        <w:rPr>
          <w:b/>
        </w:rPr>
        <w:t xml:space="preserve">A témakör tanulása eredményeként a tanuló: </w:t>
      </w:r>
    </w:p>
    <w:tbl>
      <w:tblPr>
        <w:tblStyle w:val="TableGrid"/>
        <w:tblW w:w="8923" w:type="dxa"/>
        <w:tblInd w:w="361" w:type="dxa"/>
        <w:tblCellMar>
          <w:top w:w="34" w:type="dxa"/>
        </w:tblCellMar>
        <w:tblLook w:val="04A0" w:firstRow="1" w:lastRow="0" w:firstColumn="1" w:lastColumn="0" w:noHBand="0" w:noVBand="1"/>
      </w:tblPr>
      <w:tblGrid>
        <w:gridCol w:w="360"/>
        <w:gridCol w:w="8563"/>
      </w:tblGrid>
      <w:tr w:rsidR="004D0AEA" w14:paraId="273C1375" w14:textId="77777777">
        <w:trPr>
          <w:trHeight w:val="825"/>
        </w:trPr>
        <w:tc>
          <w:tcPr>
            <w:tcW w:w="360" w:type="dxa"/>
            <w:tcBorders>
              <w:top w:val="nil"/>
              <w:left w:val="nil"/>
              <w:bottom w:val="nil"/>
              <w:right w:val="nil"/>
            </w:tcBorders>
          </w:tcPr>
          <w:p w14:paraId="1E224A8C" w14:textId="77777777" w:rsidR="004D0AEA" w:rsidRDefault="006A411E">
            <w:pPr>
              <w:spacing w:after="0" w:line="259" w:lineRule="auto"/>
              <w:ind w:firstLine="0"/>
              <w:jc w:val="left"/>
            </w:pPr>
            <w:r>
              <w:t>−</w:t>
            </w:r>
            <w:r>
              <w:rPr>
                <w:rFonts w:ascii="Arial" w:eastAsia="Arial" w:hAnsi="Arial" w:cs="Arial"/>
              </w:rPr>
              <w:t xml:space="preserve"> </w:t>
            </w:r>
          </w:p>
        </w:tc>
        <w:tc>
          <w:tcPr>
            <w:tcW w:w="8563" w:type="dxa"/>
            <w:tcBorders>
              <w:top w:val="nil"/>
              <w:left w:val="nil"/>
              <w:bottom w:val="nil"/>
              <w:right w:val="nil"/>
            </w:tcBorders>
          </w:tcPr>
          <w:p w14:paraId="24929A74" w14:textId="77777777" w:rsidR="004D0AEA" w:rsidRDefault="006A411E">
            <w:pPr>
              <w:spacing w:after="0" w:line="259" w:lineRule="auto"/>
              <w:ind w:right="77" w:firstLine="0"/>
            </w:pPr>
            <w:r>
              <w:t xml:space="preserve">érti a nappalok és éjszakák változásának fizikai okát, megfigyelésekkel feltárja a holdfázisok változásának fizikai hátterét. Látja a Nap szerepét a Naprendszerben mint gravitációs centrum és mint energiaforrás; </w:t>
            </w:r>
          </w:p>
        </w:tc>
      </w:tr>
      <w:tr w:rsidR="004D0AEA" w14:paraId="38A051B9" w14:textId="77777777">
        <w:trPr>
          <w:trHeight w:val="829"/>
        </w:trPr>
        <w:tc>
          <w:tcPr>
            <w:tcW w:w="360" w:type="dxa"/>
            <w:tcBorders>
              <w:top w:val="nil"/>
              <w:left w:val="nil"/>
              <w:bottom w:val="nil"/>
              <w:right w:val="nil"/>
            </w:tcBorders>
          </w:tcPr>
          <w:p w14:paraId="46C335A3" w14:textId="77777777" w:rsidR="004D0AEA" w:rsidRDefault="006A411E">
            <w:pPr>
              <w:spacing w:after="0" w:line="259" w:lineRule="auto"/>
              <w:ind w:firstLine="0"/>
              <w:jc w:val="left"/>
            </w:pPr>
            <w:r>
              <w:t>−</w:t>
            </w:r>
            <w:r>
              <w:rPr>
                <w:rFonts w:ascii="Arial" w:eastAsia="Arial" w:hAnsi="Arial" w:cs="Arial"/>
              </w:rPr>
              <w:t xml:space="preserve"> </w:t>
            </w:r>
          </w:p>
        </w:tc>
        <w:tc>
          <w:tcPr>
            <w:tcW w:w="8563" w:type="dxa"/>
            <w:tcBorders>
              <w:top w:val="nil"/>
              <w:left w:val="nil"/>
              <w:bottom w:val="nil"/>
              <w:right w:val="nil"/>
            </w:tcBorders>
          </w:tcPr>
          <w:p w14:paraId="49ED88A7" w14:textId="77777777" w:rsidR="004D0AEA" w:rsidRDefault="006A411E">
            <w:pPr>
              <w:spacing w:after="0" w:line="259" w:lineRule="auto"/>
              <w:ind w:right="70" w:firstLine="0"/>
            </w:pPr>
            <w:r>
              <w:t xml:space="preserve">ismeri a csillagok fogalmát, számuk és méretük nagyságrendjét. Ismeri a világűr fogalmát, a csillagászati időegységeket (nap, hónap, év) és azok kapcsolatát a Föld és Hold forgásával és keringésével; </w:t>
            </w:r>
          </w:p>
        </w:tc>
      </w:tr>
      <w:tr w:rsidR="004D0AEA" w14:paraId="1AC4BF15" w14:textId="77777777">
        <w:trPr>
          <w:trHeight w:val="553"/>
        </w:trPr>
        <w:tc>
          <w:tcPr>
            <w:tcW w:w="360" w:type="dxa"/>
            <w:tcBorders>
              <w:top w:val="nil"/>
              <w:left w:val="nil"/>
              <w:bottom w:val="nil"/>
              <w:right w:val="nil"/>
            </w:tcBorders>
          </w:tcPr>
          <w:p w14:paraId="796C04FD" w14:textId="77777777" w:rsidR="004D0AEA" w:rsidRDefault="006A411E">
            <w:pPr>
              <w:spacing w:after="0" w:line="259" w:lineRule="auto"/>
              <w:ind w:firstLine="0"/>
              <w:jc w:val="left"/>
            </w:pPr>
            <w:r>
              <w:t>−</w:t>
            </w:r>
            <w:r>
              <w:rPr>
                <w:rFonts w:ascii="Arial" w:eastAsia="Arial" w:hAnsi="Arial" w:cs="Arial"/>
              </w:rPr>
              <w:t xml:space="preserve"> </w:t>
            </w:r>
          </w:p>
        </w:tc>
        <w:tc>
          <w:tcPr>
            <w:tcW w:w="8563" w:type="dxa"/>
            <w:tcBorders>
              <w:top w:val="nil"/>
              <w:left w:val="nil"/>
              <w:bottom w:val="nil"/>
              <w:right w:val="nil"/>
            </w:tcBorders>
          </w:tcPr>
          <w:p w14:paraId="4008557F" w14:textId="77777777" w:rsidR="004D0AEA" w:rsidRDefault="006A411E">
            <w:pPr>
              <w:spacing w:after="0" w:line="259" w:lineRule="auto"/>
              <w:ind w:firstLine="0"/>
              <w:jc w:val="left"/>
            </w:pPr>
            <w:r>
              <w:t xml:space="preserve">ismeri a csillagképek, a Sarkcsillag, valamint a Nap égi helyzetének szerepét a tájékozódásban; </w:t>
            </w:r>
          </w:p>
        </w:tc>
      </w:tr>
      <w:tr w:rsidR="004D0AEA" w14:paraId="54E60FF0" w14:textId="77777777">
        <w:trPr>
          <w:trHeight w:val="552"/>
        </w:trPr>
        <w:tc>
          <w:tcPr>
            <w:tcW w:w="360" w:type="dxa"/>
            <w:tcBorders>
              <w:top w:val="nil"/>
              <w:left w:val="nil"/>
              <w:bottom w:val="nil"/>
              <w:right w:val="nil"/>
            </w:tcBorders>
          </w:tcPr>
          <w:p w14:paraId="08E34939" w14:textId="77777777" w:rsidR="004D0AEA" w:rsidRDefault="006A411E">
            <w:pPr>
              <w:spacing w:after="0" w:line="259" w:lineRule="auto"/>
              <w:ind w:firstLine="0"/>
              <w:jc w:val="left"/>
            </w:pPr>
            <w:r>
              <w:t>−</w:t>
            </w:r>
            <w:r>
              <w:rPr>
                <w:rFonts w:ascii="Arial" w:eastAsia="Arial" w:hAnsi="Arial" w:cs="Arial"/>
              </w:rPr>
              <w:t xml:space="preserve"> </w:t>
            </w:r>
          </w:p>
        </w:tc>
        <w:tc>
          <w:tcPr>
            <w:tcW w:w="8563" w:type="dxa"/>
            <w:tcBorders>
              <w:top w:val="nil"/>
              <w:left w:val="nil"/>
              <w:bottom w:val="nil"/>
              <w:right w:val="nil"/>
            </w:tcBorders>
          </w:tcPr>
          <w:p w14:paraId="127CB2DA" w14:textId="77777777" w:rsidR="004D0AEA" w:rsidRDefault="006A411E">
            <w:pPr>
              <w:spacing w:after="0" w:line="259" w:lineRule="auto"/>
              <w:ind w:firstLine="0"/>
            </w:pPr>
            <w:r>
              <w:t xml:space="preserve">tisztában van a galaxisok mibenlétével, számuk és méretük nagyságrendjével. Ismeri a Naprendszer bolygóinak fontosabb fizikai jellemzőit; </w:t>
            </w:r>
          </w:p>
        </w:tc>
      </w:tr>
      <w:tr w:rsidR="004D0AEA" w14:paraId="2B202AA1" w14:textId="77777777">
        <w:trPr>
          <w:trHeight w:val="273"/>
        </w:trPr>
        <w:tc>
          <w:tcPr>
            <w:tcW w:w="360" w:type="dxa"/>
            <w:tcBorders>
              <w:top w:val="nil"/>
              <w:left w:val="nil"/>
              <w:bottom w:val="nil"/>
              <w:right w:val="nil"/>
            </w:tcBorders>
          </w:tcPr>
          <w:p w14:paraId="18FE539D" w14:textId="77777777" w:rsidR="004D0AEA" w:rsidRDefault="006A411E">
            <w:pPr>
              <w:spacing w:after="0" w:line="259" w:lineRule="auto"/>
              <w:ind w:firstLine="0"/>
              <w:jc w:val="left"/>
            </w:pPr>
            <w:r>
              <w:t>−</w:t>
            </w:r>
            <w:r>
              <w:rPr>
                <w:rFonts w:ascii="Arial" w:eastAsia="Arial" w:hAnsi="Arial" w:cs="Arial"/>
              </w:rPr>
              <w:t xml:space="preserve"> </w:t>
            </w:r>
          </w:p>
        </w:tc>
        <w:tc>
          <w:tcPr>
            <w:tcW w:w="8563" w:type="dxa"/>
            <w:tcBorders>
              <w:top w:val="nil"/>
              <w:left w:val="nil"/>
              <w:bottom w:val="nil"/>
              <w:right w:val="nil"/>
            </w:tcBorders>
          </w:tcPr>
          <w:p w14:paraId="6FDA7750" w14:textId="77777777" w:rsidR="004D0AEA" w:rsidRDefault="006A411E">
            <w:pPr>
              <w:spacing w:after="0" w:line="259" w:lineRule="auto"/>
              <w:ind w:firstLine="0"/>
              <w:jc w:val="left"/>
            </w:pPr>
            <w:r>
              <w:t xml:space="preserve">tisztában van az űrkutatás aktuális céljaival, legérdekesebb eredményeivel. </w:t>
            </w:r>
          </w:p>
        </w:tc>
      </w:tr>
    </w:tbl>
    <w:p w14:paraId="0C1031FE" w14:textId="77777777" w:rsidR="004D0AEA" w:rsidRDefault="006A411E">
      <w:pPr>
        <w:spacing w:line="271" w:lineRule="auto"/>
        <w:ind w:left="13" w:right="144" w:hanging="10"/>
      </w:pPr>
      <w:r>
        <w:rPr>
          <w:b/>
        </w:rPr>
        <w:t xml:space="preserve">Fejlesztési feladatok és ismeretek </w:t>
      </w:r>
    </w:p>
    <w:p w14:paraId="645A8608" w14:textId="77777777" w:rsidR="004D0AEA" w:rsidRDefault="006A411E">
      <w:pPr>
        <w:ind w:left="3" w:right="15"/>
      </w:pPr>
      <w:r>
        <w:t>−</w:t>
      </w:r>
      <w:r>
        <w:rPr>
          <w:rFonts w:ascii="Arial" w:eastAsia="Arial" w:hAnsi="Arial" w:cs="Arial"/>
        </w:rPr>
        <w:t xml:space="preserve"> </w:t>
      </w:r>
      <w:r>
        <w:t xml:space="preserve">A Nap fizikai jellemzői. A Nap energiájának forrása </w:t>
      </w:r>
    </w:p>
    <w:p w14:paraId="7FD4D9E9" w14:textId="77777777" w:rsidR="004D0AEA" w:rsidRDefault="006A411E">
      <w:pPr>
        <w:ind w:left="3" w:right="15"/>
      </w:pPr>
      <w:r>
        <w:t>−</w:t>
      </w:r>
      <w:r>
        <w:rPr>
          <w:rFonts w:ascii="Arial" w:eastAsia="Arial" w:hAnsi="Arial" w:cs="Arial"/>
        </w:rPr>
        <w:t xml:space="preserve"> </w:t>
      </w:r>
      <w:r>
        <w:t xml:space="preserve">A Föld Nap körüli mozgásának, a Hold Föld körüli mozgásának fizikai jellemzői  </w:t>
      </w:r>
    </w:p>
    <w:p w14:paraId="23B8CD43" w14:textId="77777777" w:rsidR="004D0AEA" w:rsidRDefault="006A411E">
      <w:pPr>
        <w:ind w:left="147" w:right="15" w:hanging="144"/>
      </w:pPr>
      <w:r>
        <w:t>−</w:t>
      </w:r>
      <w:r>
        <w:rPr>
          <w:rFonts w:ascii="Arial" w:eastAsia="Arial" w:hAnsi="Arial" w:cs="Arial"/>
        </w:rPr>
        <w:t xml:space="preserve"> </w:t>
      </w:r>
      <w:r>
        <w:t xml:space="preserve">Anyaggyűjtés arról, hogyan változtatták meg Kopernikusz és Kepler felismerései a korábbi világképet </w:t>
      </w:r>
    </w:p>
    <w:p w14:paraId="03A74282" w14:textId="77777777" w:rsidR="004D0AEA" w:rsidRDefault="006A411E">
      <w:pPr>
        <w:ind w:left="3" w:right="239"/>
      </w:pPr>
      <w:r>
        <w:t>−</w:t>
      </w:r>
      <w:r>
        <w:rPr>
          <w:rFonts w:ascii="Arial" w:eastAsia="Arial" w:hAnsi="Arial" w:cs="Arial"/>
        </w:rPr>
        <w:t xml:space="preserve"> </w:t>
      </w:r>
      <w:r>
        <w:t>A Nap járásának megfigyelése egy bot árnyékának segítségével, az égtájak meghatározása −</w:t>
      </w:r>
      <w:r>
        <w:rPr>
          <w:rFonts w:ascii="Arial" w:eastAsia="Arial" w:hAnsi="Arial" w:cs="Arial"/>
        </w:rPr>
        <w:t xml:space="preserve"> </w:t>
      </w:r>
      <w:r>
        <w:t xml:space="preserve">A Hold megfigyelése, felszíni formáinak magyarázata: meteorok </w:t>
      </w:r>
    </w:p>
    <w:p w14:paraId="42AF2D6C" w14:textId="77777777" w:rsidR="004D0AEA" w:rsidRDefault="006A411E">
      <w:pPr>
        <w:ind w:left="3" w:right="15"/>
      </w:pPr>
      <w:r>
        <w:t>−</w:t>
      </w:r>
      <w:r>
        <w:rPr>
          <w:rFonts w:ascii="Arial" w:eastAsia="Arial" w:hAnsi="Arial" w:cs="Arial"/>
        </w:rPr>
        <w:t xml:space="preserve"> </w:t>
      </w:r>
      <w:r>
        <w:t xml:space="preserve">Anyaggyűjtés arról, hogyan figyelte meg Galilei a Holdat és hogyan értelmezték a látottakat </w:t>
      </w:r>
    </w:p>
    <w:p w14:paraId="556E6AEA" w14:textId="77777777" w:rsidR="004D0AEA" w:rsidRDefault="006A411E">
      <w:pPr>
        <w:ind w:left="3" w:right="15"/>
      </w:pPr>
      <w:r>
        <w:t>−</w:t>
      </w:r>
      <w:r>
        <w:rPr>
          <w:rFonts w:ascii="Arial" w:eastAsia="Arial" w:hAnsi="Arial" w:cs="Arial"/>
        </w:rPr>
        <w:t xml:space="preserve"> </w:t>
      </w:r>
      <w:r>
        <w:t>A Hold fázisainak megfigyelése, fizikai magyarázata a Nap, Föld, Hold helyzete alapján −</w:t>
      </w:r>
      <w:r>
        <w:rPr>
          <w:rFonts w:ascii="Arial" w:eastAsia="Arial" w:hAnsi="Arial" w:cs="Arial"/>
        </w:rPr>
        <w:t xml:space="preserve"> </w:t>
      </w:r>
      <w:r>
        <w:t xml:space="preserve">Föld típusú bolygók és óriásbolygók, a bolygók jellegzetességeinek egyszerű fizikai magyarázata </w:t>
      </w:r>
    </w:p>
    <w:p w14:paraId="08087551" w14:textId="77777777" w:rsidR="004D0AEA" w:rsidRDefault="006A411E">
      <w:pPr>
        <w:ind w:left="147" w:right="15" w:hanging="144"/>
      </w:pPr>
      <w:r>
        <w:t>−</w:t>
      </w:r>
      <w:r>
        <w:rPr>
          <w:rFonts w:ascii="Arial" w:eastAsia="Arial" w:hAnsi="Arial" w:cs="Arial"/>
        </w:rPr>
        <w:t xml:space="preserve"> </w:t>
      </w:r>
      <w:r>
        <w:t xml:space="preserve">A csillagok sajátosságai, megkülönböztetésük a bolygóktól, látszólagos mozgásuk fizikai értelmezése, a legfontosabb csillagképek megfigyelése </w:t>
      </w:r>
    </w:p>
    <w:p w14:paraId="478963E4" w14:textId="77777777" w:rsidR="004D0AEA" w:rsidRDefault="006A411E">
      <w:pPr>
        <w:ind w:left="147" w:right="15" w:hanging="144"/>
      </w:pPr>
      <w:r>
        <w:t>−</w:t>
      </w:r>
      <w:r>
        <w:rPr>
          <w:rFonts w:ascii="Arial" w:eastAsia="Arial" w:hAnsi="Arial" w:cs="Arial"/>
        </w:rPr>
        <w:t xml:space="preserve"> </w:t>
      </w:r>
      <w:r>
        <w:t xml:space="preserve">Ismerkedés az égbolt egyéb égi objektumaival: a Tejútrendszer, galaxisok, fekete lyukak. Az objektumok legfontosabb fizikai jellemzőinek feltérképezése. </w:t>
      </w:r>
    </w:p>
    <w:p w14:paraId="7CC9F5E5" w14:textId="77777777" w:rsidR="004D0AEA" w:rsidRDefault="006A411E">
      <w:pPr>
        <w:ind w:left="147" w:right="15" w:hanging="144"/>
      </w:pPr>
      <w:r>
        <w:t>−</w:t>
      </w:r>
      <w:r>
        <w:rPr>
          <w:rFonts w:ascii="Arial" w:eastAsia="Arial" w:hAnsi="Arial" w:cs="Arial"/>
        </w:rPr>
        <w:t xml:space="preserve"> </w:t>
      </w:r>
      <w:r>
        <w:t xml:space="preserve">Az űrkutatás aktuális céljai, legfontosabb irányai: az űrszondák, a nemzetközi űrállomás, az űrtávcsövek, a műholdak tevékenységének bemutatása </w:t>
      </w:r>
    </w:p>
    <w:p w14:paraId="6AEB4AC0" w14:textId="77777777" w:rsidR="004D0AEA" w:rsidRDefault="006A411E">
      <w:pPr>
        <w:spacing w:after="4" w:line="268" w:lineRule="auto"/>
        <w:ind w:left="13" w:right="8" w:hanging="10"/>
        <w:jc w:val="left"/>
      </w:pPr>
      <w:r>
        <w:t>−</w:t>
      </w:r>
      <w:r>
        <w:rPr>
          <w:rFonts w:ascii="Arial" w:eastAsia="Arial" w:hAnsi="Arial" w:cs="Arial"/>
        </w:rPr>
        <w:t xml:space="preserve"> </w:t>
      </w:r>
      <w:r>
        <w:t xml:space="preserve">A világűr kutatásának kérdései: élet a Világegyetemben, a Világegyetem keletkezése és fejlődése </w:t>
      </w:r>
      <w:r>
        <w:rPr>
          <w:b/>
        </w:rPr>
        <w:t xml:space="preserve">Fogalmak </w:t>
      </w:r>
    </w:p>
    <w:p w14:paraId="5F9F8BA1" w14:textId="77777777" w:rsidR="004D0AEA" w:rsidRDefault="006A411E">
      <w:pPr>
        <w:ind w:left="3" w:right="15"/>
      </w:pPr>
      <w:r>
        <w:t xml:space="preserve">napközéppontú világkép, földtípusú bolygó, óriásbolygó, holdfázis, fogyatkozások, csillag, galaxis, fekete lyuk, fényév </w:t>
      </w:r>
    </w:p>
    <w:p w14:paraId="06BC7E47" w14:textId="77777777" w:rsidR="004D0AEA" w:rsidRDefault="006A411E">
      <w:pPr>
        <w:spacing w:line="271" w:lineRule="auto"/>
        <w:ind w:left="13" w:right="144" w:hanging="10"/>
      </w:pPr>
      <w:r>
        <w:rPr>
          <w:b/>
        </w:rPr>
        <w:t xml:space="preserve">Tevékenységek </w:t>
      </w:r>
    </w:p>
    <w:tbl>
      <w:tblPr>
        <w:tblStyle w:val="TableGrid"/>
        <w:tblW w:w="9265" w:type="dxa"/>
        <w:tblInd w:w="0" w:type="dxa"/>
        <w:tblCellMar>
          <w:top w:w="34" w:type="dxa"/>
        </w:tblCellMar>
        <w:tblLook w:val="04A0" w:firstRow="1" w:lastRow="0" w:firstColumn="1" w:lastColumn="0" w:noHBand="0" w:noVBand="1"/>
      </w:tblPr>
      <w:tblGrid>
        <w:gridCol w:w="361"/>
        <w:gridCol w:w="8904"/>
      </w:tblGrid>
      <w:tr w:rsidR="004D0AEA" w14:paraId="008DE7A1" w14:textId="77777777">
        <w:trPr>
          <w:trHeight w:val="273"/>
        </w:trPr>
        <w:tc>
          <w:tcPr>
            <w:tcW w:w="361" w:type="dxa"/>
            <w:tcBorders>
              <w:top w:val="nil"/>
              <w:left w:val="nil"/>
              <w:bottom w:val="nil"/>
              <w:right w:val="nil"/>
            </w:tcBorders>
          </w:tcPr>
          <w:p w14:paraId="084514A8" w14:textId="77777777" w:rsidR="004D0AEA" w:rsidRDefault="006A411E">
            <w:pPr>
              <w:spacing w:after="0" w:line="259" w:lineRule="auto"/>
              <w:ind w:firstLine="0"/>
              <w:jc w:val="left"/>
            </w:pPr>
            <w:r>
              <w:t>−</w:t>
            </w:r>
            <w:r>
              <w:rPr>
                <w:rFonts w:ascii="Arial" w:eastAsia="Arial" w:hAnsi="Arial" w:cs="Arial"/>
              </w:rPr>
              <w:t xml:space="preserve"> </w:t>
            </w:r>
          </w:p>
        </w:tc>
        <w:tc>
          <w:tcPr>
            <w:tcW w:w="8905" w:type="dxa"/>
            <w:tcBorders>
              <w:top w:val="nil"/>
              <w:left w:val="nil"/>
              <w:bottom w:val="nil"/>
              <w:right w:val="nil"/>
            </w:tcBorders>
          </w:tcPr>
          <w:p w14:paraId="5D36209C" w14:textId="77777777" w:rsidR="004D0AEA" w:rsidRDefault="006A411E">
            <w:pPr>
              <w:spacing w:after="0" w:line="259" w:lineRule="auto"/>
              <w:ind w:firstLine="0"/>
              <w:jc w:val="left"/>
            </w:pPr>
            <w:r>
              <w:t xml:space="preserve">A Hold megfigyelése szabad szemmel és távcsővel </w:t>
            </w:r>
          </w:p>
        </w:tc>
      </w:tr>
      <w:tr w:rsidR="004D0AEA" w14:paraId="2ACCB71C" w14:textId="77777777">
        <w:trPr>
          <w:trHeight w:val="276"/>
        </w:trPr>
        <w:tc>
          <w:tcPr>
            <w:tcW w:w="361" w:type="dxa"/>
            <w:tcBorders>
              <w:top w:val="nil"/>
              <w:left w:val="nil"/>
              <w:bottom w:val="nil"/>
              <w:right w:val="nil"/>
            </w:tcBorders>
          </w:tcPr>
          <w:p w14:paraId="5EFBAEA1" w14:textId="77777777" w:rsidR="004D0AEA" w:rsidRDefault="006A411E">
            <w:pPr>
              <w:spacing w:after="0" w:line="259" w:lineRule="auto"/>
              <w:ind w:firstLine="0"/>
              <w:jc w:val="left"/>
            </w:pPr>
            <w:r>
              <w:t>−</w:t>
            </w:r>
            <w:r>
              <w:rPr>
                <w:rFonts w:ascii="Arial" w:eastAsia="Arial" w:hAnsi="Arial" w:cs="Arial"/>
              </w:rPr>
              <w:t xml:space="preserve"> </w:t>
            </w:r>
          </w:p>
        </w:tc>
        <w:tc>
          <w:tcPr>
            <w:tcW w:w="8905" w:type="dxa"/>
            <w:tcBorders>
              <w:top w:val="nil"/>
              <w:left w:val="nil"/>
              <w:bottom w:val="nil"/>
              <w:right w:val="nil"/>
            </w:tcBorders>
          </w:tcPr>
          <w:p w14:paraId="78673798" w14:textId="77777777" w:rsidR="004D0AEA" w:rsidRDefault="006A411E">
            <w:pPr>
              <w:spacing w:after="0" w:line="259" w:lineRule="auto"/>
              <w:ind w:firstLine="0"/>
              <w:jc w:val="left"/>
            </w:pPr>
            <w:r>
              <w:t xml:space="preserve">Az aktuális csillagászati hírek elemzése </w:t>
            </w:r>
          </w:p>
        </w:tc>
      </w:tr>
      <w:tr w:rsidR="004D0AEA" w14:paraId="01121919" w14:textId="77777777">
        <w:trPr>
          <w:trHeight w:val="276"/>
        </w:trPr>
        <w:tc>
          <w:tcPr>
            <w:tcW w:w="361" w:type="dxa"/>
            <w:tcBorders>
              <w:top w:val="nil"/>
              <w:left w:val="nil"/>
              <w:bottom w:val="nil"/>
              <w:right w:val="nil"/>
            </w:tcBorders>
          </w:tcPr>
          <w:p w14:paraId="0A996E70" w14:textId="77777777" w:rsidR="004D0AEA" w:rsidRDefault="006A411E">
            <w:pPr>
              <w:spacing w:after="0" w:line="259" w:lineRule="auto"/>
              <w:ind w:firstLine="0"/>
              <w:jc w:val="left"/>
            </w:pPr>
            <w:r>
              <w:t>−</w:t>
            </w:r>
            <w:r>
              <w:rPr>
                <w:rFonts w:ascii="Arial" w:eastAsia="Arial" w:hAnsi="Arial" w:cs="Arial"/>
              </w:rPr>
              <w:t xml:space="preserve"> </w:t>
            </w:r>
          </w:p>
        </w:tc>
        <w:tc>
          <w:tcPr>
            <w:tcW w:w="8905" w:type="dxa"/>
            <w:tcBorders>
              <w:top w:val="nil"/>
              <w:left w:val="nil"/>
              <w:bottom w:val="nil"/>
              <w:right w:val="nil"/>
            </w:tcBorders>
          </w:tcPr>
          <w:p w14:paraId="3B2E7A2E" w14:textId="77777777" w:rsidR="004D0AEA" w:rsidRDefault="006A411E">
            <w:pPr>
              <w:spacing w:after="0" w:line="259" w:lineRule="auto"/>
              <w:ind w:firstLine="0"/>
              <w:jc w:val="left"/>
            </w:pPr>
            <w:r>
              <w:t xml:space="preserve">Beszélgetés a világűr méreteiről s az értelmes élet lehetőségeiről a világűrben </w:t>
            </w:r>
          </w:p>
        </w:tc>
      </w:tr>
      <w:tr w:rsidR="004D0AEA" w14:paraId="30A878F9" w14:textId="77777777">
        <w:trPr>
          <w:trHeight w:val="276"/>
        </w:trPr>
        <w:tc>
          <w:tcPr>
            <w:tcW w:w="361" w:type="dxa"/>
            <w:tcBorders>
              <w:top w:val="nil"/>
              <w:left w:val="nil"/>
              <w:bottom w:val="nil"/>
              <w:right w:val="nil"/>
            </w:tcBorders>
          </w:tcPr>
          <w:p w14:paraId="2E597427" w14:textId="77777777" w:rsidR="004D0AEA" w:rsidRDefault="006A411E">
            <w:pPr>
              <w:spacing w:after="0" w:line="259" w:lineRule="auto"/>
              <w:ind w:firstLine="0"/>
              <w:jc w:val="left"/>
            </w:pPr>
            <w:r>
              <w:lastRenderedPageBreak/>
              <w:t>−</w:t>
            </w:r>
            <w:r>
              <w:rPr>
                <w:rFonts w:ascii="Arial" w:eastAsia="Arial" w:hAnsi="Arial" w:cs="Arial"/>
              </w:rPr>
              <w:t xml:space="preserve"> </w:t>
            </w:r>
          </w:p>
        </w:tc>
        <w:tc>
          <w:tcPr>
            <w:tcW w:w="8905" w:type="dxa"/>
            <w:tcBorders>
              <w:top w:val="nil"/>
              <w:left w:val="nil"/>
              <w:bottom w:val="nil"/>
              <w:right w:val="nil"/>
            </w:tcBorders>
          </w:tcPr>
          <w:p w14:paraId="38C9CC1E" w14:textId="77777777" w:rsidR="004D0AEA" w:rsidRDefault="006A411E">
            <w:pPr>
              <w:spacing w:after="0" w:line="259" w:lineRule="auto"/>
              <w:ind w:firstLine="0"/>
              <w:jc w:val="left"/>
            </w:pPr>
            <w:r>
              <w:t xml:space="preserve">Beszélgetés a fény véges sebességéről, s a csillagos ég ebből következő látványáról </w:t>
            </w:r>
          </w:p>
        </w:tc>
      </w:tr>
      <w:tr w:rsidR="004D0AEA" w14:paraId="3BA6A9CE" w14:textId="77777777">
        <w:trPr>
          <w:trHeight w:val="825"/>
        </w:trPr>
        <w:tc>
          <w:tcPr>
            <w:tcW w:w="361" w:type="dxa"/>
            <w:tcBorders>
              <w:top w:val="nil"/>
              <w:left w:val="nil"/>
              <w:bottom w:val="nil"/>
              <w:right w:val="nil"/>
            </w:tcBorders>
          </w:tcPr>
          <w:p w14:paraId="4A35B0FD" w14:textId="77777777" w:rsidR="004D0AEA" w:rsidRDefault="006A411E">
            <w:pPr>
              <w:spacing w:after="0" w:line="259" w:lineRule="auto"/>
              <w:ind w:firstLine="0"/>
              <w:jc w:val="left"/>
            </w:pPr>
            <w:r>
              <w:t>−</w:t>
            </w:r>
            <w:r>
              <w:rPr>
                <w:rFonts w:ascii="Arial" w:eastAsia="Arial" w:hAnsi="Arial" w:cs="Arial"/>
              </w:rPr>
              <w:t xml:space="preserve"> </w:t>
            </w:r>
          </w:p>
        </w:tc>
        <w:tc>
          <w:tcPr>
            <w:tcW w:w="8905" w:type="dxa"/>
            <w:tcBorders>
              <w:top w:val="nil"/>
              <w:left w:val="nil"/>
              <w:bottom w:val="nil"/>
              <w:right w:val="nil"/>
            </w:tcBorders>
          </w:tcPr>
          <w:p w14:paraId="08D3AD29" w14:textId="77777777" w:rsidR="004D0AEA" w:rsidRDefault="006A411E">
            <w:pPr>
              <w:spacing w:after="0" w:line="259" w:lineRule="auto"/>
              <w:ind w:right="58" w:firstLine="0"/>
            </w:pPr>
            <w:r>
              <w:t xml:space="preserve">Útikalauz űrturistáknak: a Naprendszer </w:t>
            </w:r>
            <w:proofErr w:type="spellStart"/>
            <w:r>
              <w:t>égitestjeinek</w:t>
            </w:r>
            <w:proofErr w:type="spellEnd"/>
            <w:r>
              <w:t xml:space="preserve"> érdekességei az odalátogató szempontjából. Olyan jelenségek és megfigyelések összegyűjtése, amik azt támasztják alá, hogy a Föld gömbölyű, nem pedig lapos.  </w:t>
            </w:r>
          </w:p>
        </w:tc>
      </w:tr>
    </w:tbl>
    <w:p w14:paraId="03CD0840" w14:textId="77777777" w:rsidR="004D0AEA" w:rsidRDefault="006A411E">
      <w:pPr>
        <w:spacing w:line="271" w:lineRule="auto"/>
        <w:ind w:left="13" w:right="144" w:hanging="10"/>
      </w:pPr>
      <w:r>
        <w:rPr>
          <w:b/>
        </w:rPr>
        <w:t xml:space="preserve">KÉMIA </w:t>
      </w:r>
    </w:p>
    <w:p w14:paraId="6BC22C81" w14:textId="77777777" w:rsidR="004D0AEA" w:rsidRDefault="006A411E">
      <w:pPr>
        <w:spacing w:after="111"/>
        <w:ind w:left="3" w:right="15"/>
      </w:pPr>
      <w:r>
        <w:t>A kémia oktatása során egyrészt be kell mutatni a kémiának az élet minőségének javításában betöltött alapvető szerepét, az új anyagok előállításának szépségét és hasznosságát, másrészt maximálisan ki kell használni azt a lehetőséget, amit a kémia tárgyalásmódja (</w:t>
      </w:r>
      <w:proofErr w:type="spellStart"/>
      <w:r>
        <w:t>makro</w:t>
      </w:r>
      <w:proofErr w:type="spellEnd"/>
      <w:r>
        <w:t xml:space="preserve">-, szimbólum- és részecskeszint) nyújt a tanulók absztrakciós készségének fejlesztésében. Az oktatás minden szakaszában törekedni kell az élményszerűségre, a tanulók számára releváns és érdekes problémák kémiai vonatkozásainak bemutatására, a gyakorlatban használható tudás elsajátításának fontosságára. Az élményközpontú tanításnak arra kell összpontosítania, hogy a tanulók tudatába beépüljön: a kémiai ismeretek szükségesek az élőlényekben zajló folyamatok megértéséhez, a mindennapokban használt tárgyaink előállításához, feladata a tudatos vásárlási és anyagfelhasználási szokások kialakítása, az egészségvédelemhez és az élhető környezet megóvásához szükséges ismeretek és szemlélet biztosítása. A kémia tanulása abban segít, hogy felnőttként is a tanuló életvezetésével, otthona és környezete állapotával kapcsolatban megalapozott döntéseket hozzon, tudatos fogyasztóvá és felelős állampolgárrá váljon, aki tudása révén védett az áltudományos, gyakran manipulatív információkkal, illetve a téves vagy hiányos tájékoztatással szemben. A kémiai alapműveltség révén érthető és értékelhető, hogy a kémiával kapcsolatos területek (egyebek mellett a kémiai alapkutatások, a vegyipar, a gyógyszer-, élelmiszer- és kozmetikai ipar) művelése milyen perspektívát jelent globális és nemzeti szinten, az egyéni életminőség változása, illetve a személyes karrier szempontjából. </w:t>
      </w:r>
    </w:p>
    <w:p w14:paraId="133245FB" w14:textId="77777777" w:rsidR="004D0AEA" w:rsidRDefault="006A411E">
      <w:pPr>
        <w:spacing w:after="125"/>
        <w:ind w:left="3" w:right="15"/>
      </w:pPr>
      <w:r>
        <w:t xml:space="preserve">Célunk és feladatunk, hogy a program végére a tanuló tudja, mivel foglalkozik a kémia tudománya, milyen kérdésekre, milyen módszerekkel keres válaszokat. Tanulmányai révén fogékonnyá válik arra, hogy egyes problémák kémiai vetületeivel foglalkozzon, mérlegelve közelít az ezekkel kapcsolatos információkra. Pozitív környezeti attitűdje révén aktívan gyakorolja közösségi szerepét, illetve állampolgári jogait abban, hogy kémiai tudását alkalmazva felelős döntéseket hozzon. Képes rendszerszemlélettel gondolkodni kémiai problémákról, igénye van az oksági kapcsolatok feltárására, megértésére. Saját élményei vannak az anyagok megismeréséről, alkalmazza az alapvető biztonsági előírásokat és szabályokat, képes szabatosan kifejezni tapasztalatait. </w:t>
      </w:r>
    </w:p>
    <w:p w14:paraId="0AB35E11" w14:textId="77777777" w:rsidR="004D0AEA" w:rsidRDefault="006A411E">
      <w:pPr>
        <w:spacing w:after="138"/>
        <w:ind w:left="3" w:right="15"/>
      </w:pPr>
      <w:r>
        <w:t xml:space="preserve">Ugyanakkor tisztában kell lennünk a fogalmi megértést nehezítő, valamint a kémiához viszonyuló pozitív attitűd ellen ható tényezőkkel (például </w:t>
      </w:r>
      <w:proofErr w:type="spellStart"/>
      <w:r>
        <w:t>kemofóbia</w:t>
      </w:r>
      <w:proofErr w:type="spellEnd"/>
      <w:r>
        <w:t>, áltudományos nézetek) is. Elkerülhetetlen a tudományos ismeretek és a hétköznapi tapasztalatokon alapuló naiv elméletek, primitív axiómák ütköztetése. A fogalmi megértést nehezítő további tényező a kémiai fogalmak néhány sajátossága. Az anyagok és jelenségek többszintű (</w:t>
      </w:r>
      <w:proofErr w:type="spellStart"/>
      <w:r>
        <w:t>makro</w:t>
      </w:r>
      <w:proofErr w:type="spellEnd"/>
      <w:r>
        <w:t xml:space="preserve">-, részecske- és szimbólumszintű) értelmezése, számos kémiai fogalom elnevezésének és korszerű jelentésének ellentmondásossága, bizonyos fogalmak definiálatlansága, kontextustól függő jelentése, a tudományos és a köznyelvi jelentések különbözősége, valamint a kémia elméleti modelljeinek egymást kiegészítő, szimultán jellege miatt különösen fontos a tanuló gondolkodásának megismerése, a fogalmi megértési problémák feltárása és a </w:t>
      </w:r>
      <w:proofErr w:type="spellStart"/>
      <w:r>
        <w:t>metafogalmi</w:t>
      </w:r>
      <w:proofErr w:type="spellEnd"/>
      <w:r>
        <w:t xml:space="preserve"> tudás kialakítása. A kémia ismeretanyagát – a tanulók érdeklődési körétől függően – több szinten lehet </w:t>
      </w:r>
      <w:r>
        <w:lastRenderedPageBreak/>
        <w:t xml:space="preserve">megfogalmazni. Jelen kerettanterv a mindenki számára szükséges tartalmakat és fejlesztési célokat tartalmazza. </w:t>
      </w:r>
    </w:p>
    <w:p w14:paraId="1E2C6847" w14:textId="77777777" w:rsidR="004D0AEA" w:rsidRDefault="006A411E">
      <w:pPr>
        <w:spacing w:after="113"/>
        <w:ind w:left="3" w:right="15"/>
      </w:pPr>
      <w:r>
        <w:t>A kémia tantárgy a Nemzeti alaptantervben rögzített kulcskompetenciákat az alábbi módon fejleszti:</w:t>
      </w:r>
      <w:r>
        <w:rPr>
          <w:b/>
        </w:rPr>
        <w:t xml:space="preserve"> </w:t>
      </w:r>
    </w:p>
    <w:p w14:paraId="28A924D1" w14:textId="77777777" w:rsidR="004D0AEA" w:rsidRDefault="006A411E">
      <w:pPr>
        <w:ind w:left="3" w:right="15"/>
      </w:pPr>
      <w:r>
        <w:rPr>
          <w:b/>
        </w:rPr>
        <w:t xml:space="preserve">A tanulás kompetenciái: </w:t>
      </w:r>
      <w:r>
        <w:t xml:space="preserve">A tanuló felismeri, összegyűjti, csoportosítja, rendszerezi és értékeli a hétköznapi életben, a tanulói kísérletezések során, illetve a szaknyelvi környezetben megjelenő, a kémiához kapcsolódó információkat. A rendszerezett és értékelt természettudományos információkat társaival megosztja. </w:t>
      </w:r>
    </w:p>
    <w:p w14:paraId="7BF6222A" w14:textId="77777777" w:rsidR="004D0AEA" w:rsidRDefault="006A411E">
      <w:pPr>
        <w:spacing w:after="160"/>
        <w:ind w:left="3" w:right="15"/>
      </w:pPr>
      <w:r>
        <w:rPr>
          <w:b/>
        </w:rPr>
        <w:t>A kommunikációs kompetenciák:</w:t>
      </w:r>
      <w:r>
        <w:t xml:space="preserve"> A tanuló magabiztosan kommunikál írásban és szóban az anyanyelvén, ismeri és alkalmazza a legfontosabb természettudományos, különösen a kémiához kapcsolható legalapvetőbb szaknyelvi kifejezéseket. Egyszerű, a fizikai és kémiai tulajdonságokkal, a környezetvédelemmel, illetve a vegyipari tevékenységgel kapcsolatos médiatartalmakat, prezentációkat hoz létre, illetve szöveges feladatot old meg önállóan vagy csoportban dolgozva, annak érdekében, hogy általuk üzeneteket közvetítsen főként társai és korosztálya számára. </w:t>
      </w:r>
    </w:p>
    <w:p w14:paraId="2C89A6F6" w14:textId="77777777" w:rsidR="004D0AEA" w:rsidRDefault="006A411E">
      <w:pPr>
        <w:spacing w:after="125"/>
        <w:ind w:left="3" w:right="15"/>
      </w:pPr>
      <w:r>
        <w:rPr>
          <w:b/>
        </w:rPr>
        <w:t>A digitális kompetenciák:</w:t>
      </w:r>
      <w:r>
        <w:t xml:space="preserve"> A tanuló magabiztosan használja a digitális technológiát kémiai tárgyú tartalmak keresésére, értelmezésére, elemzésére, a vizsgálatai során meghatározott adatok kiértékelésére. Ismeri azokat a szempontokat, amelyek alapján kiszűrhetők és helyesen értelmezhetők az áltudományos tartalmak a világhálón. A technológia felhasználásával a tanuló különböző médiatartalmakat, prezentációkat, esetleg modelleket, animációkat készít különböző témakörökben. A tanulás része az együttműködés és a kommunikáció, korszerű eszközökkel, felelős és etikus módon.  </w:t>
      </w:r>
    </w:p>
    <w:p w14:paraId="37D6EF07" w14:textId="77777777" w:rsidR="004D0AEA" w:rsidRDefault="006A411E">
      <w:pPr>
        <w:spacing w:after="161"/>
        <w:ind w:left="3" w:right="15"/>
      </w:pPr>
      <w:r>
        <w:rPr>
          <w:b/>
        </w:rPr>
        <w:t xml:space="preserve">A matematikai, gondolkodási kompetenciák: </w:t>
      </w:r>
      <w:r>
        <w:t xml:space="preserve">A tanuló a kémiai tanulmányai során gyakorlatot szerez a bizonyítékokon alapuló következtetések levonásában és az ezekre alapozott döntések meghozatalában. A kémiai tárgyú problémák megoldása során hipotézist alkot, az elvégzendő kísérleteket megtervezi, miközben fejlődik absztrakciós készsége. Az elemzés során összefüggéseket vesz észre, ok-okozati viszonyokra jön rá, ami alapján egyszerűbb általánosításokat fogalmaz meg. </w:t>
      </w:r>
    </w:p>
    <w:p w14:paraId="4B9CBA35" w14:textId="77777777" w:rsidR="004D0AEA" w:rsidRDefault="006A411E">
      <w:pPr>
        <w:spacing w:after="160"/>
        <w:ind w:left="3" w:right="15"/>
      </w:pPr>
      <w:r>
        <w:rPr>
          <w:b/>
        </w:rPr>
        <w:t>A személyes és társas kapcsolati kompetenciák:</w:t>
      </w:r>
      <w:r>
        <w:t xml:space="preserve"> A kémiatanulás alapja az egyéni és a csoportos tevékenység. A tanulási tevékenységet vagy munkavégzést érintő csoportmunka során a tanuló felismeri feladatát, szerepét a csoportban, csoporttagként a társakkal együtt végez különböző tevékenységeket, illetve megfelelő készségek birtokában igény szerint csoportvezetői szerepet vállal. </w:t>
      </w:r>
    </w:p>
    <w:p w14:paraId="56A054DA" w14:textId="77777777" w:rsidR="004D0AEA" w:rsidRDefault="006A411E">
      <w:pPr>
        <w:spacing w:after="170"/>
        <w:ind w:left="3" w:right="15"/>
      </w:pPr>
      <w:r>
        <w:rPr>
          <w:b/>
        </w:rPr>
        <w:t>A kreativitás, a kreatív alkotás, önkifejezés és kulturális tudatosság kompetenciái:</w:t>
      </w:r>
      <w:r>
        <w:t xml:space="preserve"> A tanuló a projektfeladatok megoldása során önállóan, illetve a csoporttagokkal közösen különböző médiatartalmakat, prezentációkat, rövidebb-hosszabb szöveges produktumokat hoz létre a tapasztalatok, eredmények, elemzések, illetve következtetések bemutatására. </w:t>
      </w:r>
    </w:p>
    <w:p w14:paraId="5FE4019D" w14:textId="77777777" w:rsidR="004D0AEA" w:rsidRDefault="006A411E">
      <w:pPr>
        <w:spacing w:after="171"/>
        <w:ind w:left="3" w:right="15"/>
      </w:pPr>
      <w:r>
        <w:rPr>
          <w:b/>
        </w:rPr>
        <w:t>Munkavállalói, innovációs és vállalkozói kompetenciák:</w:t>
      </w:r>
      <w:r>
        <w:t xml:space="preserve"> A tanuló a kémiaórai tevékenysége során elsajátít számos olyan készséget, amely alkalmassá teszi arra, hogy képes legyen a feladatkörét érintő változó szerepekhez újító módon és rugalmasan alkalmazkodni. Felismeri a hétköznapi életben előforduló, kémiai tárgyú problémákban rejlő lehetőségeket, lehetőségeihez </w:t>
      </w:r>
      <w:r>
        <w:lastRenderedPageBreak/>
        <w:t xml:space="preserve">mérten hozzájárul a problémák megoldásához, az esélyeket és alternatívákat mérlegeli. Hatékonyan kommunikál másokkal, a többség álláspontját elfogadva vagy saját álláspontját megvédve érvel, mások érveit meghallgatja, azokat elfogadja vagy cáfolja. </w:t>
      </w:r>
    </w:p>
    <w:p w14:paraId="491EDCBF" w14:textId="77777777" w:rsidR="004D0AEA" w:rsidRDefault="006A411E">
      <w:pPr>
        <w:spacing w:after="0" w:line="265" w:lineRule="auto"/>
        <w:ind w:left="13" w:right="4421" w:hanging="10"/>
        <w:jc w:val="left"/>
      </w:pPr>
      <w:r>
        <w:rPr>
          <w:b/>
        </w:rPr>
        <w:t>7-8.</w:t>
      </w:r>
      <w:r>
        <w:rPr>
          <w:b/>
          <w:sz w:val="19"/>
        </w:rPr>
        <w:t xml:space="preserve"> ÉVFOLYAM</w:t>
      </w:r>
      <w:r>
        <w:rPr>
          <w:b/>
        </w:rPr>
        <w:t xml:space="preserve"> </w:t>
      </w:r>
    </w:p>
    <w:p w14:paraId="400756C4" w14:textId="77777777" w:rsidR="004D0AEA" w:rsidRDefault="006A411E">
      <w:pPr>
        <w:ind w:left="3" w:right="15"/>
      </w:pPr>
      <w:r>
        <w:t xml:space="preserve">Az általános iskolai kémiai ismeretek tanításának célja a természettudományok iránti érdeklődés felkeltése, a természettudományos szemléletmód kialakítása, valamint a kémiának a társadalom és az egyén életében betöltött szerepének bemutatása. Ezeket a célokat a tanulók számára releváns problémák, életszerű helyzetek kémiai vonatkozásainak tárgyalásával, a tanulók aktív közreműködésével, egyszerű – akár otthon is elvégezhető – kísérletek tervezésével, végrehajtásával, megfigyelésével és elemzésével érhetjük el. A kémiával való ismerkedés közben a tanulók olyan tapasztalatokon, kísérleteken nyugvó, biztos anyagismereten alapuló tudást szerezhetnek meg, amely nemcsak segíti őket (például a háztartási teendőkben), hanem életmentő is lehet számukra (például a benzingőz robbanásveszélye, a szén-monoxid és a klórgáz végzetes hatása). Az elsajátított ismeretek és a természettudományos szemlélet birtokában felnőttként is egyre tudatosabban ügyelhetnek az egészségükre, szűkebb és tágabb környezetükre. </w:t>
      </w:r>
    </w:p>
    <w:p w14:paraId="74986CB3" w14:textId="77777777" w:rsidR="004D0AEA" w:rsidRDefault="006A411E">
      <w:pPr>
        <w:spacing w:after="111"/>
        <w:ind w:left="3" w:right="15"/>
      </w:pPr>
      <w:r>
        <w:t xml:space="preserve">A kémiatanítás első szakaszának fő csomópontja az elemek, a vegyületek és a keverékek, illetve az atomok, a molekulák és az ionok megkülönböztetése, valamint a periódusos rendszer jelentőségének és használhatóságának megismerése. A kémiai szimbólumok (vegyjelek, képletek, reakcióegyenletek) és azok jelentésének tanítása háttérbe szorul az anyagok és folyamatok makroszintű és részecskeszintű értelmezésével szemben. </w:t>
      </w:r>
    </w:p>
    <w:p w14:paraId="168F0485" w14:textId="77777777" w:rsidR="004D0AEA" w:rsidRDefault="006A411E">
      <w:pPr>
        <w:spacing w:after="168"/>
        <w:ind w:left="3" w:right="15"/>
      </w:pPr>
      <w:r>
        <w:t xml:space="preserve">Ebben a szakaszban kezdődik el a részecskeszemlélet kialakítása, a tudományos ismeretek és a hétköznapi tapasztalatokon alapuló naiv elméletek ütköztetése is. A részecskeszemlélet kialakítása jól megválasztott, egyszerű kísérletekkel, valamint különböző modellek használatával történik. A modelleknek fontos szerepe van a részecskeszint és a makroszint kapcsolatának megértésében, valamint a szimbólumszint kialakításában. Már ebben a szakaszban is kiemelt figyelmet kell szentelni a tanulók gondolkodásának megismerésére, a fogalmi megértési problémák (tévképzetek, primitív axiómák) feltárására. </w:t>
      </w:r>
    </w:p>
    <w:p w14:paraId="07AD0E9A" w14:textId="77777777" w:rsidR="004D0AEA" w:rsidRDefault="006A411E">
      <w:pPr>
        <w:spacing w:after="111"/>
        <w:ind w:left="3" w:right="15"/>
      </w:pPr>
      <w:r>
        <w:t xml:space="preserve">A 7-8. évfolyamon a kémia ismeretanyagának megközelítése elsősorban a tanulók előzetes tudására építve, jellemzően kísérleti tapasztalatok útján, illetve a mindennapi élet problémái felől történik. Ebben a szakaszban a tanulók által korábban megismert és gyakran pontatlanul használt fogalmakat pontosítjuk, egyértelműsítjük úgy, hogy az természettudományos szempontból is korrekt legyen. Kezdetben inkább a tanulók megfigyeléseire, kísérleti tapasztalataira adunk választ, folyamatosan bővítve ezzel a természettudományos ismereteket és készségeket. Később az addig megszerzett ismeretek birtokában lehetőség nyílik a mindennapi élet – gyakran bonyolult – problémáinak egyszerűsített magyarázatára is.  </w:t>
      </w:r>
    </w:p>
    <w:p w14:paraId="1515EAD6" w14:textId="77777777" w:rsidR="004D0AEA" w:rsidRDefault="006A411E">
      <w:pPr>
        <w:spacing w:after="110"/>
        <w:ind w:left="3" w:right="15"/>
      </w:pPr>
      <w:r>
        <w:t xml:space="preserve">Nagyon fontos, hogy mind a kémiai tanulmányok, mind az egyes témakörök tárgyalása ne száraz leírással, hanem érdekes, a tanulók számára is izgalmas kérdések, problémák felvetésével, kísérletek bemutatásával </w:t>
      </w:r>
      <w:proofErr w:type="spellStart"/>
      <w:r>
        <w:t>kezdődjön</w:t>
      </w:r>
      <w:proofErr w:type="spellEnd"/>
      <w:r>
        <w:t xml:space="preserve">. </w:t>
      </w:r>
    </w:p>
    <w:p w14:paraId="04DED2C3" w14:textId="77777777" w:rsidR="004D0AEA" w:rsidRDefault="006A411E">
      <w:pPr>
        <w:spacing w:after="171"/>
        <w:ind w:left="3" w:right="15"/>
      </w:pPr>
      <w:r>
        <w:t xml:space="preserve">A kémia életszerűségét erősíthetjük, a tanulók kémiai problémák iránti fogékonyságát növelhetjük, ha a kémiaórákon állandó figyelmet és időt szentelünk a médiában felbukkanó </w:t>
      </w:r>
      <w:r>
        <w:lastRenderedPageBreak/>
        <w:t xml:space="preserve">kémiai jellegű hírek (pl. szén-monoxid-, mustgáz-, metil-alkohol-mérgezés, kémiai Nobel-díj-átadás, környezetkárosítások stb.) megbeszélésére. </w:t>
      </w:r>
    </w:p>
    <w:p w14:paraId="73482D19" w14:textId="77777777" w:rsidR="004D0AEA" w:rsidRDefault="006A411E">
      <w:pPr>
        <w:spacing w:line="271" w:lineRule="auto"/>
        <w:ind w:left="13" w:right="144" w:hanging="10"/>
      </w:pPr>
      <w:r>
        <w:rPr>
          <w:b/>
        </w:rPr>
        <w:t xml:space="preserve">A témakörök és óraszámok áttekintő táblázata: </w:t>
      </w:r>
    </w:p>
    <w:p w14:paraId="32F70301" w14:textId="77777777" w:rsidR="004D0AEA" w:rsidRDefault="006A411E">
      <w:pPr>
        <w:spacing w:after="0" w:line="259" w:lineRule="auto"/>
        <w:ind w:firstLine="0"/>
        <w:jc w:val="left"/>
      </w:pPr>
      <w:r>
        <w:rPr>
          <w:b/>
        </w:rPr>
        <w:t xml:space="preserve"> </w:t>
      </w:r>
    </w:p>
    <w:tbl>
      <w:tblPr>
        <w:tblStyle w:val="TableGrid"/>
        <w:tblW w:w="9081" w:type="dxa"/>
        <w:tblInd w:w="-6" w:type="dxa"/>
        <w:tblCellMar>
          <w:right w:w="30" w:type="dxa"/>
        </w:tblCellMar>
        <w:tblLook w:val="04A0" w:firstRow="1" w:lastRow="0" w:firstColumn="1" w:lastColumn="0" w:noHBand="0" w:noVBand="1"/>
      </w:tblPr>
      <w:tblGrid>
        <w:gridCol w:w="5147"/>
        <w:gridCol w:w="1784"/>
        <w:gridCol w:w="2150"/>
      </w:tblGrid>
      <w:tr w:rsidR="004D0AEA" w14:paraId="5551E4C7" w14:textId="77777777">
        <w:trPr>
          <w:trHeight w:val="288"/>
        </w:trPr>
        <w:tc>
          <w:tcPr>
            <w:tcW w:w="5148" w:type="dxa"/>
            <w:tcBorders>
              <w:top w:val="single" w:sz="5" w:space="0" w:color="000000"/>
              <w:left w:val="single" w:sz="5" w:space="0" w:color="000000"/>
              <w:bottom w:val="single" w:sz="5" w:space="0" w:color="000000"/>
              <w:right w:val="nil"/>
            </w:tcBorders>
          </w:tcPr>
          <w:p w14:paraId="493B1EFF" w14:textId="77777777" w:rsidR="004D0AEA" w:rsidRDefault="006A411E">
            <w:pPr>
              <w:spacing w:after="0" w:line="259" w:lineRule="auto"/>
              <w:ind w:left="2733" w:firstLine="0"/>
              <w:jc w:val="left"/>
            </w:pPr>
            <w:r>
              <w:rPr>
                <w:b/>
              </w:rPr>
              <w:t xml:space="preserve">Témakör neve </w:t>
            </w:r>
          </w:p>
        </w:tc>
        <w:tc>
          <w:tcPr>
            <w:tcW w:w="1784" w:type="dxa"/>
            <w:tcBorders>
              <w:top w:val="single" w:sz="5" w:space="0" w:color="000000"/>
              <w:left w:val="nil"/>
              <w:bottom w:val="single" w:sz="5" w:space="0" w:color="000000"/>
              <w:right w:val="single" w:sz="5" w:space="0" w:color="000000"/>
            </w:tcBorders>
          </w:tcPr>
          <w:p w14:paraId="7C20EA1C" w14:textId="77777777" w:rsidR="004D0AEA" w:rsidRDefault="004D0AEA">
            <w:pPr>
              <w:spacing w:after="160" w:line="259" w:lineRule="auto"/>
              <w:ind w:firstLine="0"/>
              <w:jc w:val="left"/>
            </w:pPr>
          </w:p>
        </w:tc>
        <w:tc>
          <w:tcPr>
            <w:tcW w:w="2150" w:type="dxa"/>
            <w:tcBorders>
              <w:top w:val="single" w:sz="5" w:space="0" w:color="000000"/>
              <w:left w:val="single" w:sz="5" w:space="0" w:color="000000"/>
              <w:bottom w:val="single" w:sz="5" w:space="0" w:color="000000"/>
              <w:right w:val="single" w:sz="5" w:space="0" w:color="000000"/>
            </w:tcBorders>
          </w:tcPr>
          <w:p w14:paraId="15C22D55" w14:textId="77777777" w:rsidR="004D0AEA" w:rsidRDefault="006A411E">
            <w:pPr>
              <w:spacing w:after="0" w:line="259" w:lineRule="auto"/>
              <w:ind w:left="60" w:firstLine="0"/>
              <w:jc w:val="center"/>
            </w:pPr>
            <w:r>
              <w:rPr>
                <w:b/>
              </w:rPr>
              <w:t xml:space="preserve">Óraszám </w:t>
            </w:r>
          </w:p>
        </w:tc>
      </w:tr>
      <w:tr w:rsidR="004D0AEA" w14:paraId="0AF1380C" w14:textId="77777777">
        <w:trPr>
          <w:trHeight w:val="276"/>
        </w:trPr>
        <w:tc>
          <w:tcPr>
            <w:tcW w:w="5148" w:type="dxa"/>
            <w:tcBorders>
              <w:top w:val="single" w:sz="5" w:space="0" w:color="000000"/>
              <w:left w:val="single" w:sz="5" w:space="0" w:color="000000"/>
              <w:bottom w:val="single" w:sz="5" w:space="0" w:color="000000"/>
              <w:right w:val="nil"/>
            </w:tcBorders>
          </w:tcPr>
          <w:p w14:paraId="41C28A66" w14:textId="77777777" w:rsidR="004D0AEA" w:rsidRDefault="006A411E">
            <w:pPr>
              <w:spacing w:after="0" w:line="259" w:lineRule="auto"/>
              <w:ind w:left="126" w:firstLine="0"/>
              <w:jc w:val="left"/>
            </w:pPr>
            <w:r>
              <w:rPr>
                <w:b/>
              </w:rPr>
              <w:t xml:space="preserve">7. ÉVFOLYAM </w:t>
            </w:r>
          </w:p>
        </w:tc>
        <w:tc>
          <w:tcPr>
            <w:tcW w:w="1784" w:type="dxa"/>
            <w:tcBorders>
              <w:top w:val="single" w:sz="5" w:space="0" w:color="000000"/>
              <w:left w:val="nil"/>
              <w:bottom w:val="single" w:sz="5" w:space="0" w:color="000000"/>
              <w:right w:val="single" w:sz="5" w:space="0" w:color="000000"/>
            </w:tcBorders>
          </w:tcPr>
          <w:p w14:paraId="5F44384E" w14:textId="77777777" w:rsidR="004D0AEA" w:rsidRDefault="004D0AEA">
            <w:pPr>
              <w:spacing w:after="160" w:line="259" w:lineRule="auto"/>
              <w:ind w:firstLine="0"/>
              <w:jc w:val="left"/>
            </w:pPr>
          </w:p>
        </w:tc>
        <w:tc>
          <w:tcPr>
            <w:tcW w:w="2150" w:type="dxa"/>
            <w:tcBorders>
              <w:top w:val="single" w:sz="5" w:space="0" w:color="000000"/>
              <w:left w:val="single" w:sz="5" w:space="0" w:color="000000"/>
              <w:bottom w:val="single" w:sz="5" w:space="0" w:color="000000"/>
              <w:right w:val="single" w:sz="5" w:space="0" w:color="000000"/>
            </w:tcBorders>
          </w:tcPr>
          <w:p w14:paraId="5730EC97" w14:textId="77777777" w:rsidR="004D0AEA" w:rsidRDefault="006A411E">
            <w:pPr>
              <w:spacing w:after="0" w:line="259" w:lineRule="auto"/>
              <w:ind w:left="90" w:firstLine="0"/>
              <w:jc w:val="center"/>
            </w:pPr>
            <w:r>
              <w:t xml:space="preserve"> </w:t>
            </w:r>
          </w:p>
        </w:tc>
      </w:tr>
      <w:tr w:rsidR="004D0AEA" w14:paraId="72D2B8A8" w14:textId="77777777">
        <w:trPr>
          <w:trHeight w:val="288"/>
        </w:trPr>
        <w:tc>
          <w:tcPr>
            <w:tcW w:w="5148" w:type="dxa"/>
            <w:tcBorders>
              <w:top w:val="single" w:sz="5" w:space="0" w:color="000000"/>
              <w:left w:val="single" w:sz="5" w:space="0" w:color="000000"/>
              <w:bottom w:val="single" w:sz="5" w:space="0" w:color="000000"/>
              <w:right w:val="nil"/>
            </w:tcBorders>
          </w:tcPr>
          <w:p w14:paraId="62FFDA02" w14:textId="77777777" w:rsidR="004D0AEA" w:rsidRDefault="006A411E">
            <w:pPr>
              <w:spacing w:after="0" w:line="259" w:lineRule="auto"/>
              <w:ind w:left="126" w:firstLine="0"/>
              <w:jc w:val="left"/>
            </w:pPr>
            <w:r>
              <w:t>A kísérleti megfigyeléstől a modellalkotásig</w:t>
            </w:r>
            <w:r>
              <w:rPr>
                <w:b/>
              </w:rPr>
              <w:t xml:space="preserve"> </w:t>
            </w:r>
          </w:p>
        </w:tc>
        <w:tc>
          <w:tcPr>
            <w:tcW w:w="1784" w:type="dxa"/>
            <w:tcBorders>
              <w:top w:val="single" w:sz="5" w:space="0" w:color="000000"/>
              <w:left w:val="nil"/>
              <w:bottom w:val="single" w:sz="5" w:space="0" w:color="000000"/>
              <w:right w:val="single" w:sz="5" w:space="0" w:color="000000"/>
            </w:tcBorders>
          </w:tcPr>
          <w:p w14:paraId="0C5B5AAB" w14:textId="77777777" w:rsidR="004D0AEA" w:rsidRDefault="004D0AEA">
            <w:pPr>
              <w:spacing w:after="160" w:line="259" w:lineRule="auto"/>
              <w:ind w:firstLine="0"/>
              <w:jc w:val="left"/>
            </w:pPr>
          </w:p>
        </w:tc>
        <w:tc>
          <w:tcPr>
            <w:tcW w:w="2150" w:type="dxa"/>
            <w:tcBorders>
              <w:top w:val="single" w:sz="5" w:space="0" w:color="000000"/>
              <w:left w:val="single" w:sz="5" w:space="0" w:color="000000"/>
              <w:bottom w:val="single" w:sz="5" w:space="0" w:color="000000"/>
              <w:right w:val="single" w:sz="5" w:space="0" w:color="000000"/>
            </w:tcBorders>
          </w:tcPr>
          <w:p w14:paraId="27B200BA" w14:textId="77777777" w:rsidR="004D0AEA" w:rsidRDefault="006A411E">
            <w:pPr>
              <w:spacing w:after="0" w:line="259" w:lineRule="auto"/>
              <w:ind w:left="30" w:firstLine="0"/>
              <w:jc w:val="center"/>
            </w:pPr>
            <w:r>
              <w:t xml:space="preserve">8 </w:t>
            </w:r>
          </w:p>
        </w:tc>
      </w:tr>
      <w:tr w:rsidR="004D0AEA" w14:paraId="1E4E82BC" w14:textId="77777777">
        <w:trPr>
          <w:trHeight w:val="288"/>
        </w:trPr>
        <w:tc>
          <w:tcPr>
            <w:tcW w:w="5148" w:type="dxa"/>
            <w:tcBorders>
              <w:top w:val="single" w:sz="5" w:space="0" w:color="000000"/>
              <w:left w:val="single" w:sz="5" w:space="0" w:color="000000"/>
              <w:bottom w:val="single" w:sz="5" w:space="0" w:color="000000"/>
              <w:right w:val="nil"/>
            </w:tcBorders>
          </w:tcPr>
          <w:p w14:paraId="1903041D" w14:textId="77777777" w:rsidR="004D0AEA" w:rsidRDefault="006A411E">
            <w:pPr>
              <w:spacing w:after="0" w:line="259" w:lineRule="auto"/>
              <w:ind w:left="126" w:firstLine="0"/>
              <w:jc w:val="left"/>
            </w:pPr>
            <w:r>
              <w:t xml:space="preserve">Az anyagi halmazok </w:t>
            </w:r>
          </w:p>
        </w:tc>
        <w:tc>
          <w:tcPr>
            <w:tcW w:w="1784" w:type="dxa"/>
            <w:tcBorders>
              <w:top w:val="single" w:sz="5" w:space="0" w:color="000000"/>
              <w:left w:val="nil"/>
              <w:bottom w:val="single" w:sz="5" w:space="0" w:color="000000"/>
              <w:right w:val="single" w:sz="5" w:space="0" w:color="000000"/>
            </w:tcBorders>
          </w:tcPr>
          <w:p w14:paraId="23C18269" w14:textId="77777777" w:rsidR="004D0AEA" w:rsidRDefault="004D0AEA">
            <w:pPr>
              <w:spacing w:after="160" w:line="259" w:lineRule="auto"/>
              <w:ind w:firstLine="0"/>
              <w:jc w:val="left"/>
            </w:pPr>
          </w:p>
        </w:tc>
        <w:tc>
          <w:tcPr>
            <w:tcW w:w="2150" w:type="dxa"/>
            <w:tcBorders>
              <w:top w:val="single" w:sz="5" w:space="0" w:color="000000"/>
              <w:left w:val="single" w:sz="5" w:space="0" w:color="000000"/>
              <w:bottom w:val="single" w:sz="5" w:space="0" w:color="000000"/>
              <w:right w:val="single" w:sz="5" w:space="0" w:color="000000"/>
            </w:tcBorders>
          </w:tcPr>
          <w:p w14:paraId="51B4C09F" w14:textId="77777777" w:rsidR="004D0AEA" w:rsidRDefault="006A411E">
            <w:pPr>
              <w:spacing w:after="0" w:line="259" w:lineRule="auto"/>
              <w:ind w:left="30" w:firstLine="0"/>
              <w:jc w:val="center"/>
            </w:pPr>
            <w:r>
              <w:t xml:space="preserve">8 </w:t>
            </w:r>
          </w:p>
        </w:tc>
      </w:tr>
      <w:tr w:rsidR="004D0AEA" w14:paraId="29E1FD7C" w14:textId="77777777">
        <w:trPr>
          <w:trHeight w:val="289"/>
        </w:trPr>
        <w:tc>
          <w:tcPr>
            <w:tcW w:w="5148" w:type="dxa"/>
            <w:tcBorders>
              <w:top w:val="single" w:sz="5" w:space="0" w:color="000000"/>
              <w:left w:val="single" w:sz="5" w:space="0" w:color="000000"/>
              <w:bottom w:val="single" w:sz="5" w:space="0" w:color="000000"/>
              <w:right w:val="nil"/>
            </w:tcBorders>
          </w:tcPr>
          <w:p w14:paraId="44FA1A26" w14:textId="77777777" w:rsidR="004D0AEA" w:rsidRDefault="006A411E">
            <w:pPr>
              <w:spacing w:after="0" w:line="259" w:lineRule="auto"/>
              <w:ind w:left="126" w:firstLine="0"/>
              <w:jc w:val="left"/>
            </w:pPr>
            <w:r>
              <w:t>Atomok, molekulák és ionok</w:t>
            </w:r>
            <w:r>
              <w:rPr>
                <w:b/>
              </w:rPr>
              <w:t xml:space="preserve"> </w:t>
            </w:r>
          </w:p>
        </w:tc>
        <w:tc>
          <w:tcPr>
            <w:tcW w:w="1784" w:type="dxa"/>
            <w:tcBorders>
              <w:top w:val="single" w:sz="5" w:space="0" w:color="000000"/>
              <w:left w:val="nil"/>
              <w:bottom w:val="single" w:sz="5" w:space="0" w:color="000000"/>
              <w:right w:val="single" w:sz="5" w:space="0" w:color="000000"/>
            </w:tcBorders>
          </w:tcPr>
          <w:p w14:paraId="49C9F1F4" w14:textId="77777777" w:rsidR="004D0AEA" w:rsidRDefault="004D0AEA">
            <w:pPr>
              <w:spacing w:after="160" w:line="259" w:lineRule="auto"/>
              <w:ind w:firstLine="0"/>
              <w:jc w:val="left"/>
            </w:pPr>
          </w:p>
        </w:tc>
        <w:tc>
          <w:tcPr>
            <w:tcW w:w="2150" w:type="dxa"/>
            <w:tcBorders>
              <w:top w:val="single" w:sz="5" w:space="0" w:color="000000"/>
              <w:left w:val="single" w:sz="5" w:space="0" w:color="000000"/>
              <w:bottom w:val="single" w:sz="5" w:space="0" w:color="000000"/>
              <w:right w:val="single" w:sz="5" w:space="0" w:color="000000"/>
            </w:tcBorders>
          </w:tcPr>
          <w:p w14:paraId="635408C9" w14:textId="77777777" w:rsidR="004D0AEA" w:rsidRDefault="006A411E">
            <w:pPr>
              <w:spacing w:after="0" w:line="259" w:lineRule="auto"/>
              <w:ind w:left="30" w:firstLine="0"/>
              <w:jc w:val="center"/>
            </w:pPr>
            <w:r>
              <w:t xml:space="preserve">9 </w:t>
            </w:r>
          </w:p>
        </w:tc>
      </w:tr>
      <w:tr w:rsidR="004D0AEA" w14:paraId="40B6C544" w14:textId="77777777">
        <w:trPr>
          <w:trHeight w:val="288"/>
        </w:trPr>
        <w:tc>
          <w:tcPr>
            <w:tcW w:w="5148" w:type="dxa"/>
            <w:tcBorders>
              <w:top w:val="single" w:sz="5" w:space="0" w:color="000000"/>
              <w:left w:val="single" w:sz="5" w:space="0" w:color="000000"/>
              <w:bottom w:val="single" w:sz="5" w:space="0" w:color="000000"/>
              <w:right w:val="nil"/>
            </w:tcBorders>
          </w:tcPr>
          <w:p w14:paraId="5DC63831" w14:textId="77777777" w:rsidR="004D0AEA" w:rsidRDefault="006A411E">
            <w:pPr>
              <w:spacing w:after="0" w:line="259" w:lineRule="auto"/>
              <w:ind w:left="126" w:firstLine="0"/>
              <w:jc w:val="left"/>
            </w:pPr>
            <w:r>
              <w:t xml:space="preserve">Kémiai reakciók </w:t>
            </w:r>
          </w:p>
        </w:tc>
        <w:tc>
          <w:tcPr>
            <w:tcW w:w="1784" w:type="dxa"/>
            <w:tcBorders>
              <w:top w:val="single" w:sz="5" w:space="0" w:color="000000"/>
              <w:left w:val="nil"/>
              <w:bottom w:val="single" w:sz="5" w:space="0" w:color="000000"/>
              <w:right w:val="single" w:sz="5" w:space="0" w:color="000000"/>
            </w:tcBorders>
          </w:tcPr>
          <w:p w14:paraId="186687D8" w14:textId="77777777" w:rsidR="004D0AEA" w:rsidRDefault="004D0AEA">
            <w:pPr>
              <w:spacing w:after="160" w:line="259" w:lineRule="auto"/>
              <w:ind w:firstLine="0"/>
              <w:jc w:val="left"/>
            </w:pPr>
          </w:p>
        </w:tc>
        <w:tc>
          <w:tcPr>
            <w:tcW w:w="2150" w:type="dxa"/>
            <w:tcBorders>
              <w:top w:val="single" w:sz="5" w:space="0" w:color="000000"/>
              <w:left w:val="single" w:sz="5" w:space="0" w:color="000000"/>
              <w:bottom w:val="single" w:sz="5" w:space="0" w:color="000000"/>
              <w:right w:val="single" w:sz="5" w:space="0" w:color="000000"/>
            </w:tcBorders>
          </w:tcPr>
          <w:p w14:paraId="30762D5B" w14:textId="77777777" w:rsidR="004D0AEA" w:rsidRDefault="006A411E">
            <w:pPr>
              <w:spacing w:after="0" w:line="259" w:lineRule="auto"/>
              <w:ind w:left="30" w:firstLine="0"/>
              <w:jc w:val="center"/>
            </w:pPr>
            <w:r>
              <w:t xml:space="preserve">11 </w:t>
            </w:r>
          </w:p>
        </w:tc>
      </w:tr>
      <w:tr w:rsidR="004D0AEA" w14:paraId="05EDB58F" w14:textId="77777777">
        <w:trPr>
          <w:trHeight w:val="288"/>
        </w:trPr>
        <w:tc>
          <w:tcPr>
            <w:tcW w:w="5148" w:type="dxa"/>
            <w:tcBorders>
              <w:top w:val="single" w:sz="5" w:space="0" w:color="000000"/>
              <w:left w:val="single" w:sz="5" w:space="0" w:color="000000"/>
              <w:bottom w:val="single" w:sz="5" w:space="0" w:color="000000"/>
              <w:right w:val="nil"/>
            </w:tcBorders>
          </w:tcPr>
          <w:p w14:paraId="3EBA86F0" w14:textId="77777777" w:rsidR="004D0AEA" w:rsidRDefault="004D0AEA">
            <w:pPr>
              <w:spacing w:after="160" w:line="259" w:lineRule="auto"/>
              <w:ind w:firstLine="0"/>
              <w:jc w:val="left"/>
            </w:pPr>
          </w:p>
        </w:tc>
        <w:tc>
          <w:tcPr>
            <w:tcW w:w="1784" w:type="dxa"/>
            <w:tcBorders>
              <w:top w:val="single" w:sz="5" w:space="0" w:color="000000"/>
              <w:left w:val="nil"/>
              <w:bottom w:val="single" w:sz="5" w:space="0" w:color="000000"/>
              <w:right w:val="single" w:sz="5" w:space="0" w:color="000000"/>
            </w:tcBorders>
          </w:tcPr>
          <w:p w14:paraId="14D778BC" w14:textId="77777777" w:rsidR="004D0AEA" w:rsidRDefault="006A411E">
            <w:pPr>
              <w:spacing w:after="0" w:line="259" w:lineRule="auto"/>
              <w:ind w:firstLine="0"/>
            </w:pPr>
            <w:r>
              <w:rPr>
                <w:b/>
              </w:rPr>
              <w:t xml:space="preserve">Összes óraszám: </w:t>
            </w:r>
          </w:p>
        </w:tc>
        <w:tc>
          <w:tcPr>
            <w:tcW w:w="2150" w:type="dxa"/>
            <w:tcBorders>
              <w:top w:val="single" w:sz="5" w:space="0" w:color="000000"/>
              <w:left w:val="single" w:sz="5" w:space="0" w:color="000000"/>
              <w:bottom w:val="single" w:sz="5" w:space="0" w:color="000000"/>
              <w:right w:val="single" w:sz="5" w:space="0" w:color="000000"/>
            </w:tcBorders>
          </w:tcPr>
          <w:p w14:paraId="293F8C14" w14:textId="77777777" w:rsidR="004D0AEA" w:rsidRDefault="006A411E">
            <w:pPr>
              <w:spacing w:after="0" w:line="259" w:lineRule="auto"/>
              <w:ind w:left="30" w:firstLine="0"/>
              <w:jc w:val="center"/>
            </w:pPr>
            <w:r>
              <w:rPr>
                <w:b/>
              </w:rPr>
              <w:t xml:space="preserve">36 </w:t>
            </w:r>
          </w:p>
        </w:tc>
      </w:tr>
      <w:tr w:rsidR="004D0AEA" w14:paraId="7BE812F4" w14:textId="77777777">
        <w:trPr>
          <w:trHeight w:val="276"/>
        </w:trPr>
        <w:tc>
          <w:tcPr>
            <w:tcW w:w="5148" w:type="dxa"/>
            <w:tcBorders>
              <w:top w:val="single" w:sz="5" w:space="0" w:color="000000"/>
              <w:left w:val="single" w:sz="5" w:space="0" w:color="000000"/>
              <w:bottom w:val="single" w:sz="5" w:space="0" w:color="000000"/>
              <w:right w:val="nil"/>
            </w:tcBorders>
          </w:tcPr>
          <w:p w14:paraId="0B5ADDB5" w14:textId="77777777" w:rsidR="004D0AEA" w:rsidRDefault="006A411E">
            <w:pPr>
              <w:spacing w:after="0" w:line="259" w:lineRule="auto"/>
              <w:ind w:left="126" w:firstLine="0"/>
              <w:jc w:val="left"/>
            </w:pPr>
            <w:r>
              <w:t xml:space="preserve"> </w:t>
            </w:r>
          </w:p>
        </w:tc>
        <w:tc>
          <w:tcPr>
            <w:tcW w:w="1784" w:type="dxa"/>
            <w:tcBorders>
              <w:top w:val="single" w:sz="5" w:space="0" w:color="000000"/>
              <w:left w:val="nil"/>
              <w:bottom w:val="single" w:sz="5" w:space="0" w:color="000000"/>
              <w:right w:val="single" w:sz="5" w:space="0" w:color="000000"/>
            </w:tcBorders>
          </w:tcPr>
          <w:p w14:paraId="37F8296B" w14:textId="77777777" w:rsidR="004D0AEA" w:rsidRDefault="004D0AEA">
            <w:pPr>
              <w:spacing w:after="160" w:line="259" w:lineRule="auto"/>
              <w:ind w:firstLine="0"/>
              <w:jc w:val="left"/>
            </w:pPr>
          </w:p>
        </w:tc>
        <w:tc>
          <w:tcPr>
            <w:tcW w:w="2150" w:type="dxa"/>
            <w:tcBorders>
              <w:top w:val="single" w:sz="5" w:space="0" w:color="000000"/>
              <w:left w:val="single" w:sz="5" w:space="0" w:color="000000"/>
              <w:bottom w:val="single" w:sz="5" w:space="0" w:color="000000"/>
              <w:right w:val="single" w:sz="5" w:space="0" w:color="000000"/>
            </w:tcBorders>
          </w:tcPr>
          <w:p w14:paraId="4659BE58" w14:textId="77777777" w:rsidR="004D0AEA" w:rsidRDefault="006A411E">
            <w:pPr>
              <w:spacing w:after="0" w:line="259" w:lineRule="auto"/>
              <w:ind w:left="90" w:firstLine="0"/>
              <w:jc w:val="center"/>
            </w:pPr>
            <w:r>
              <w:t xml:space="preserve"> </w:t>
            </w:r>
          </w:p>
        </w:tc>
      </w:tr>
      <w:tr w:rsidR="004D0AEA" w14:paraId="06E8D532" w14:textId="77777777">
        <w:trPr>
          <w:trHeight w:val="288"/>
        </w:trPr>
        <w:tc>
          <w:tcPr>
            <w:tcW w:w="5148" w:type="dxa"/>
            <w:tcBorders>
              <w:top w:val="single" w:sz="5" w:space="0" w:color="000000"/>
              <w:left w:val="single" w:sz="5" w:space="0" w:color="000000"/>
              <w:bottom w:val="single" w:sz="5" w:space="0" w:color="000000"/>
              <w:right w:val="nil"/>
            </w:tcBorders>
          </w:tcPr>
          <w:p w14:paraId="112C0471" w14:textId="77777777" w:rsidR="004D0AEA" w:rsidRDefault="006A411E">
            <w:pPr>
              <w:spacing w:after="0" w:line="259" w:lineRule="auto"/>
              <w:ind w:left="2733" w:firstLine="0"/>
              <w:jc w:val="left"/>
            </w:pPr>
            <w:r>
              <w:rPr>
                <w:b/>
              </w:rPr>
              <w:t xml:space="preserve">Témakör neve </w:t>
            </w:r>
          </w:p>
        </w:tc>
        <w:tc>
          <w:tcPr>
            <w:tcW w:w="1784" w:type="dxa"/>
            <w:tcBorders>
              <w:top w:val="single" w:sz="5" w:space="0" w:color="000000"/>
              <w:left w:val="nil"/>
              <w:bottom w:val="single" w:sz="5" w:space="0" w:color="000000"/>
              <w:right w:val="single" w:sz="5" w:space="0" w:color="000000"/>
            </w:tcBorders>
          </w:tcPr>
          <w:p w14:paraId="60B328CF" w14:textId="77777777" w:rsidR="004D0AEA" w:rsidRDefault="004D0AEA">
            <w:pPr>
              <w:spacing w:after="160" w:line="259" w:lineRule="auto"/>
              <w:ind w:firstLine="0"/>
              <w:jc w:val="left"/>
            </w:pPr>
          </w:p>
        </w:tc>
        <w:tc>
          <w:tcPr>
            <w:tcW w:w="2150" w:type="dxa"/>
            <w:tcBorders>
              <w:top w:val="single" w:sz="5" w:space="0" w:color="000000"/>
              <w:left w:val="single" w:sz="5" w:space="0" w:color="000000"/>
              <w:bottom w:val="single" w:sz="5" w:space="0" w:color="000000"/>
              <w:right w:val="single" w:sz="5" w:space="0" w:color="000000"/>
            </w:tcBorders>
          </w:tcPr>
          <w:p w14:paraId="54316B29" w14:textId="77777777" w:rsidR="004D0AEA" w:rsidRDefault="006A411E">
            <w:pPr>
              <w:spacing w:after="0" w:line="259" w:lineRule="auto"/>
              <w:ind w:left="60" w:firstLine="0"/>
              <w:jc w:val="center"/>
            </w:pPr>
            <w:r>
              <w:rPr>
                <w:b/>
              </w:rPr>
              <w:t xml:space="preserve">Óraszám </w:t>
            </w:r>
          </w:p>
        </w:tc>
      </w:tr>
      <w:tr w:rsidR="004D0AEA" w14:paraId="3788111E" w14:textId="77777777">
        <w:trPr>
          <w:trHeight w:val="288"/>
        </w:trPr>
        <w:tc>
          <w:tcPr>
            <w:tcW w:w="5148" w:type="dxa"/>
            <w:tcBorders>
              <w:top w:val="single" w:sz="5" w:space="0" w:color="000000"/>
              <w:left w:val="single" w:sz="5" w:space="0" w:color="000000"/>
              <w:bottom w:val="single" w:sz="5" w:space="0" w:color="000000"/>
              <w:right w:val="nil"/>
            </w:tcBorders>
          </w:tcPr>
          <w:p w14:paraId="2D4795B7" w14:textId="77777777" w:rsidR="004D0AEA" w:rsidRDefault="006A411E">
            <w:pPr>
              <w:spacing w:after="0" w:line="259" w:lineRule="auto"/>
              <w:ind w:left="126" w:firstLine="0"/>
              <w:jc w:val="left"/>
            </w:pPr>
            <w:r>
              <w:rPr>
                <w:b/>
              </w:rPr>
              <w:t xml:space="preserve">8. ÉVFOLYAM </w:t>
            </w:r>
          </w:p>
        </w:tc>
        <w:tc>
          <w:tcPr>
            <w:tcW w:w="1784" w:type="dxa"/>
            <w:tcBorders>
              <w:top w:val="single" w:sz="5" w:space="0" w:color="000000"/>
              <w:left w:val="nil"/>
              <w:bottom w:val="single" w:sz="5" w:space="0" w:color="000000"/>
              <w:right w:val="single" w:sz="5" w:space="0" w:color="000000"/>
            </w:tcBorders>
          </w:tcPr>
          <w:p w14:paraId="2E4749F3" w14:textId="77777777" w:rsidR="004D0AEA" w:rsidRDefault="004D0AEA">
            <w:pPr>
              <w:spacing w:after="160" w:line="259" w:lineRule="auto"/>
              <w:ind w:firstLine="0"/>
              <w:jc w:val="left"/>
            </w:pPr>
          </w:p>
        </w:tc>
        <w:tc>
          <w:tcPr>
            <w:tcW w:w="2150" w:type="dxa"/>
            <w:tcBorders>
              <w:top w:val="single" w:sz="5" w:space="0" w:color="000000"/>
              <w:left w:val="single" w:sz="5" w:space="0" w:color="000000"/>
              <w:bottom w:val="single" w:sz="5" w:space="0" w:color="000000"/>
              <w:right w:val="single" w:sz="5" w:space="0" w:color="000000"/>
            </w:tcBorders>
          </w:tcPr>
          <w:p w14:paraId="7FECB927" w14:textId="77777777" w:rsidR="004D0AEA" w:rsidRDefault="006A411E">
            <w:pPr>
              <w:spacing w:after="0" w:line="259" w:lineRule="auto"/>
              <w:ind w:left="90" w:firstLine="0"/>
              <w:jc w:val="center"/>
            </w:pPr>
            <w:r>
              <w:t xml:space="preserve"> </w:t>
            </w:r>
          </w:p>
        </w:tc>
      </w:tr>
      <w:tr w:rsidR="004D0AEA" w14:paraId="45DED2E9" w14:textId="77777777">
        <w:trPr>
          <w:trHeight w:val="288"/>
        </w:trPr>
        <w:tc>
          <w:tcPr>
            <w:tcW w:w="5148" w:type="dxa"/>
            <w:tcBorders>
              <w:top w:val="single" w:sz="5" w:space="0" w:color="000000"/>
              <w:left w:val="single" w:sz="5" w:space="0" w:color="000000"/>
              <w:bottom w:val="single" w:sz="5" w:space="0" w:color="000000"/>
              <w:right w:val="nil"/>
            </w:tcBorders>
          </w:tcPr>
          <w:p w14:paraId="7A0580CA" w14:textId="77777777" w:rsidR="004D0AEA" w:rsidRDefault="006A411E">
            <w:pPr>
              <w:spacing w:after="0" w:line="259" w:lineRule="auto"/>
              <w:ind w:left="126" w:firstLine="0"/>
              <w:jc w:val="left"/>
            </w:pPr>
            <w:r>
              <w:t xml:space="preserve">Kémia a természetben </w:t>
            </w:r>
          </w:p>
        </w:tc>
        <w:tc>
          <w:tcPr>
            <w:tcW w:w="1784" w:type="dxa"/>
            <w:tcBorders>
              <w:top w:val="single" w:sz="5" w:space="0" w:color="000000"/>
              <w:left w:val="nil"/>
              <w:bottom w:val="single" w:sz="5" w:space="0" w:color="000000"/>
              <w:right w:val="single" w:sz="5" w:space="0" w:color="000000"/>
            </w:tcBorders>
          </w:tcPr>
          <w:p w14:paraId="402ABDDE" w14:textId="77777777" w:rsidR="004D0AEA" w:rsidRDefault="004D0AEA">
            <w:pPr>
              <w:spacing w:after="160" w:line="259" w:lineRule="auto"/>
              <w:ind w:firstLine="0"/>
              <w:jc w:val="left"/>
            </w:pPr>
          </w:p>
        </w:tc>
        <w:tc>
          <w:tcPr>
            <w:tcW w:w="2150" w:type="dxa"/>
            <w:tcBorders>
              <w:top w:val="single" w:sz="5" w:space="0" w:color="000000"/>
              <w:left w:val="single" w:sz="5" w:space="0" w:color="000000"/>
              <w:bottom w:val="single" w:sz="5" w:space="0" w:color="000000"/>
              <w:right w:val="single" w:sz="5" w:space="0" w:color="000000"/>
            </w:tcBorders>
          </w:tcPr>
          <w:p w14:paraId="42C2CA7C" w14:textId="77777777" w:rsidR="004D0AEA" w:rsidRDefault="006A411E">
            <w:pPr>
              <w:spacing w:after="0" w:line="259" w:lineRule="auto"/>
              <w:ind w:left="30" w:firstLine="0"/>
              <w:jc w:val="center"/>
            </w:pPr>
            <w:r>
              <w:t xml:space="preserve">9 </w:t>
            </w:r>
          </w:p>
        </w:tc>
      </w:tr>
      <w:tr w:rsidR="004D0AEA" w14:paraId="5A1EE3FC" w14:textId="77777777">
        <w:trPr>
          <w:trHeight w:val="288"/>
        </w:trPr>
        <w:tc>
          <w:tcPr>
            <w:tcW w:w="5148" w:type="dxa"/>
            <w:tcBorders>
              <w:top w:val="single" w:sz="5" w:space="0" w:color="000000"/>
              <w:left w:val="single" w:sz="5" w:space="0" w:color="000000"/>
              <w:bottom w:val="single" w:sz="5" w:space="0" w:color="000000"/>
              <w:right w:val="nil"/>
            </w:tcBorders>
          </w:tcPr>
          <w:p w14:paraId="104E02A6" w14:textId="77777777" w:rsidR="004D0AEA" w:rsidRDefault="006A411E">
            <w:pPr>
              <w:spacing w:after="0" w:line="259" w:lineRule="auto"/>
              <w:ind w:left="126" w:firstLine="0"/>
              <w:jc w:val="left"/>
            </w:pPr>
            <w:r>
              <w:t xml:space="preserve">Kémia a mindennapokban </w:t>
            </w:r>
          </w:p>
        </w:tc>
        <w:tc>
          <w:tcPr>
            <w:tcW w:w="1784" w:type="dxa"/>
            <w:tcBorders>
              <w:top w:val="single" w:sz="5" w:space="0" w:color="000000"/>
              <w:left w:val="nil"/>
              <w:bottom w:val="single" w:sz="5" w:space="0" w:color="000000"/>
              <w:right w:val="single" w:sz="5" w:space="0" w:color="000000"/>
            </w:tcBorders>
          </w:tcPr>
          <w:p w14:paraId="1BC85128" w14:textId="77777777" w:rsidR="004D0AEA" w:rsidRDefault="004D0AEA">
            <w:pPr>
              <w:spacing w:after="160" w:line="259" w:lineRule="auto"/>
              <w:ind w:firstLine="0"/>
              <w:jc w:val="left"/>
            </w:pPr>
          </w:p>
        </w:tc>
        <w:tc>
          <w:tcPr>
            <w:tcW w:w="2150" w:type="dxa"/>
            <w:tcBorders>
              <w:top w:val="single" w:sz="5" w:space="0" w:color="000000"/>
              <w:left w:val="single" w:sz="5" w:space="0" w:color="000000"/>
              <w:bottom w:val="single" w:sz="5" w:space="0" w:color="000000"/>
              <w:right w:val="single" w:sz="5" w:space="0" w:color="000000"/>
            </w:tcBorders>
          </w:tcPr>
          <w:p w14:paraId="6EDE1D82" w14:textId="77777777" w:rsidR="004D0AEA" w:rsidRDefault="006A411E">
            <w:pPr>
              <w:spacing w:after="0" w:line="259" w:lineRule="auto"/>
              <w:ind w:left="30" w:firstLine="0"/>
              <w:jc w:val="center"/>
            </w:pPr>
            <w:r>
              <w:t xml:space="preserve">9 </w:t>
            </w:r>
          </w:p>
        </w:tc>
      </w:tr>
      <w:tr w:rsidR="004D0AEA" w14:paraId="13C147F4" w14:textId="77777777">
        <w:trPr>
          <w:trHeight w:val="276"/>
        </w:trPr>
        <w:tc>
          <w:tcPr>
            <w:tcW w:w="5148" w:type="dxa"/>
            <w:tcBorders>
              <w:top w:val="single" w:sz="5" w:space="0" w:color="000000"/>
              <w:left w:val="single" w:sz="5" w:space="0" w:color="000000"/>
              <w:bottom w:val="single" w:sz="5" w:space="0" w:color="000000"/>
              <w:right w:val="nil"/>
            </w:tcBorders>
          </w:tcPr>
          <w:p w14:paraId="6E1D19C7" w14:textId="77777777" w:rsidR="004D0AEA" w:rsidRDefault="004D0AEA">
            <w:pPr>
              <w:spacing w:after="160" w:line="259" w:lineRule="auto"/>
              <w:ind w:firstLine="0"/>
              <w:jc w:val="left"/>
            </w:pPr>
          </w:p>
        </w:tc>
        <w:tc>
          <w:tcPr>
            <w:tcW w:w="1784" w:type="dxa"/>
            <w:tcBorders>
              <w:top w:val="single" w:sz="5" w:space="0" w:color="000000"/>
              <w:left w:val="nil"/>
              <w:bottom w:val="single" w:sz="5" w:space="0" w:color="000000"/>
              <w:right w:val="single" w:sz="5" w:space="0" w:color="000000"/>
            </w:tcBorders>
          </w:tcPr>
          <w:p w14:paraId="6D72E253" w14:textId="77777777" w:rsidR="004D0AEA" w:rsidRDefault="006A411E">
            <w:pPr>
              <w:spacing w:after="0" w:line="259" w:lineRule="auto"/>
              <w:ind w:firstLine="0"/>
            </w:pPr>
            <w:r>
              <w:rPr>
                <w:b/>
              </w:rPr>
              <w:t xml:space="preserve">Összes óraszám: </w:t>
            </w:r>
          </w:p>
        </w:tc>
        <w:tc>
          <w:tcPr>
            <w:tcW w:w="2150" w:type="dxa"/>
            <w:tcBorders>
              <w:top w:val="single" w:sz="5" w:space="0" w:color="000000"/>
              <w:left w:val="single" w:sz="5" w:space="0" w:color="000000"/>
              <w:bottom w:val="single" w:sz="5" w:space="0" w:color="000000"/>
              <w:right w:val="single" w:sz="5" w:space="0" w:color="000000"/>
            </w:tcBorders>
          </w:tcPr>
          <w:p w14:paraId="6B616DE1" w14:textId="77777777" w:rsidR="004D0AEA" w:rsidRDefault="006A411E">
            <w:pPr>
              <w:spacing w:after="0" w:line="259" w:lineRule="auto"/>
              <w:ind w:left="30" w:firstLine="0"/>
              <w:jc w:val="center"/>
            </w:pPr>
            <w:r>
              <w:rPr>
                <w:b/>
              </w:rPr>
              <w:t xml:space="preserve">18 </w:t>
            </w:r>
          </w:p>
        </w:tc>
      </w:tr>
    </w:tbl>
    <w:p w14:paraId="78F20ED0" w14:textId="77777777" w:rsidR="004D0AEA" w:rsidRDefault="006A411E">
      <w:pPr>
        <w:spacing w:after="0" w:line="259" w:lineRule="auto"/>
        <w:ind w:firstLine="0"/>
        <w:jc w:val="left"/>
      </w:pPr>
      <w:r>
        <w:rPr>
          <w:b/>
          <w:sz w:val="28"/>
        </w:rPr>
        <w:t xml:space="preserve"> </w:t>
      </w:r>
      <w:r>
        <w:rPr>
          <w:b/>
          <w:sz w:val="28"/>
        </w:rPr>
        <w:tab/>
        <w:t xml:space="preserve"> </w:t>
      </w:r>
    </w:p>
    <w:p w14:paraId="792F4416" w14:textId="77777777" w:rsidR="004D0AEA" w:rsidRDefault="006A411E">
      <w:pPr>
        <w:spacing w:line="271" w:lineRule="auto"/>
        <w:ind w:left="13" w:right="144" w:hanging="10"/>
      </w:pPr>
      <w:r>
        <w:rPr>
          <w:b/>
        </w:rPr>
        <w:t xml:space="preserve">7. ÉVFOLYAM </w:t>
      </w:r>
    </w:p>
    <w:p w14:paraId="2553EA05" w14:textId="77777777" w:rsidR="004D0AEA" w:rsidRDefault="006A411E">
      <w:pPr>
        <w:tabs>
          <w:tab w:val="center" w:pos="6379"/>
          <w:tab w:val="center" w:pos="7904"/>
        </w:tabs>
        <w:spacing w:after="100" w:line="271" w:lineRule="auto"/>
        <w:ind w:firstLine="0"/>
        <w:jc w:val="left"/>
      </w:pPr>
      <w:r>
        <w:rPr>
          <w:b/>
        </w:rPr>
        <w:t>T</w:t>
      </w:r>
      <w:r>
        <w:rPr>
          <w:b/>
          <w:sz w:val="30"/>
          <w:vertAlign w:val="subscript"/>
        </w:rPr>
        <w:t>ÉMAKÖR</w:t>
      </w:r>
      <w:r>
        <w:rPr>
          <w:b/>
        </w:rPr>
        <w:t>: A kísérleti megfigyeléstől a modellalkotásig</w:t>
      </w:r>
      <w:r>
        <w:t xml:space="preserve">  </w:t>
      </w:r>
      <w:r>
        <w:tab/>
        <w:t xml:space="preserve"> </w:t>
      </w:r>
      <w:r>
        <w:tab/>
      </w:r>
      <w:r>
        <w:rPr>
          <w:b/>
          <w:sz w:val="30"/>
          <w:vertAlign w:val="subscript"/>
        </w:rPr>
        <w:t>ÓRASZÁM</w:t>
      </w:r>
      <w:r>
        <w:rPr>
          <w:b/>
        </w:rPr>
        <w:t>:</w:t>
      </w:r>
      <w:r>
        <w:t xml:space="preserve"> </w:t>
      </w:r>
      <w:r>
        <w:rPr>
          <w:b/>
        </w:rPr>
        <w:t>8 óra</w:t>
      </w:r>
      <w:r>
        <w:t xml:space="preserve"> </w:t>
      </w:r>
    </w:p>
    <w:p w14:paraId="1F457632" w14:textId="77777777" w:rsidR="004D0AEA" w:rsidRDefault="006A411E">
      <w:pPr>
        <w:spacing w:after="28" w:line="265" w:lineRule="auto"/>
        <w:ind w:left="13" w:right="4421" w:hanging="10"/>
        <w:jc w:val="left"/>
      </w:pPr>
      <w:r>
        <w:rPr>
          <w:b/>
        </w:rPr>
        <w:t>T</w:t>
      </w:r>
      <w:r>
        <w:rPr>
          <w:b/>
          <w:sz w:val="19"/>
        </w:rPr>
        <w:t>ANULÁSI EREDMÉNYEK</w:t>
      </w:r>
      <w:r>
        <w:rPr>
          <w:b/>
        </w:rPr>
        <w:t xml:space="preserve"> </w:t>
      </w:r>
    </w:p>
    <w:p w14:paraId="46D40E5E" w14:textId="77777777" w:rsidR="004D0AEA" w:rsidRDefault="006A411E">
      <w:pPr>
        <w:spacing w:after="39" w:line="271" w:lineRule="auto"/>
        <w:ind w:left="13" w:right="144" w:hanging="10"/>
      </w:pPr>
      <w:r>
        <w:rPr>
          <w:b/>
        </w:rPr>
        <w:t xml:space="preserve">A témakör tanulása hozzájárul ahhoz, hogy a tanuló a nevelési-oktatási szakasz végére: </w:t>
      </w:r>
    </w:p>
    <w:p w14:paraId="5037FA73" w14:textId="77777777" w:rsidR="004D0AEA" w:rsidRDefault="006A411E" w:rsidP="006A411E">
      <w:pPr>
        <w:numPr>
          <w:ilvl w:val="0"/>
          <w:numId w:val="420"/>
        </w:numPr>
        <w:spacing w:after="36"/>
        <w:ind w:left="364" w:right="15" w:hanging="361"/>
      </w:pPr>
      <w:r>
        <w:t xml:space="preserve">ismeri a természettudományos vizsgálatok során alkalmazott legfontosabb mennyiségeket és azok kapcsolatát; </w:t>
      </w:r>
    </w:p>
    <w:p w14:paraId="0E8FE080" w14:textId="77777777" w:rsidR="004D0AEA" w:rsidRDefault="006A411E" w:rsidP="006A411E">
      <w:pPr>
        <w:numPr>
          <w:ilvl w:val="0"/>
          <w:numId w:val="420"/>
        </w:numPr>
        <w:ind w:left="364" w:right="15" w:hanging="361"/>
      </w:pPr>
      <w:r>
        <w:t xml:space="preserve">tudja és érti, hogy a közkeletű hiedelmeket nem szabad tényeknek tekinteni; </w:t>
      </w:r>
    </w:p>
    <w:p w14:paraId="40A4565B" w14:textId="77777777" w:rsidR="004D0AEA" w:rsidRDefault="006A411E" w:rsidP="006A411E">
      <w:pPr>
        <w:numPr>
          <w:ilvl w:val="0"/>
          <w:numId w:val="420"/>
        </w:numPr>
        <w:spacing w:line="327" w:lineRule="auto"/>
        <w:ind w:left="364" w:right="15" w:hanging="361"/>
      </w:pPr>
      <w:r>
        <w:t xml:space="preserve">tudja és érti, hogy a hétköznapi módon, a mindennapi tapasztalatokon alapuló gondolkodás nem elégséges a tudományos problémák megoldásához. </w:t>
      </w:r>
      <w:r>
        <w:rPr>
          <w:b/>
        </w:rPr>
        <w:t xml:space="preserve">A témakör tanulása eredményeként a tanuló: </w:t>
      </w:r>
    </w:p>
    <w:p w14:paraId="7B91C250" w14:textId="77777777" w:rsidR="004D0AEA" w:rsidRDefault="006A411E" w:rsidP="006A411E">
      <w:pPr>
        <w:numPr>
          <w:ilvl w:val="0"/>
          <w:numId w:val="420"/>
        </w:numPr>
        <w:ind w:left="364" w:right="15" w:hanging="361"/>
      </w:pPr>
      <w:r>
        <w:t xml:space="preserve">megismeri egy egyszerű laboratórium felépítését, anyagait és eszközeit; </w:t>
      </w:r>
    </w:p>
    <w:p w14:paraId="21D86E6D" w14:textId="77777777" w:rsidR="004D0AEA" w:rsidRDefault="006A411E" w:rsidP="006A411E">
      <w:pPr>
        <w:numPr>
          <w:ilvl w:val="0"/>
          <w:numId w:val="420"/>
        </w:numPr>
        <w:ind w:left="364" w:right="15" w:hanging="361"/>
      </w:pPr>
      <w:r>
        <w:t xml:space="preserve">megkülönbözteti a kísérletet, a tapasztalatot és a magyarázatot; </w:t>
      </w:r>
    </w:p>
    <w:p w14:paraId="07110CB7" w14:textId="77777777" w:rsidR="004D0AEA" w:rsidRDefault="006A411E" w:rsidP="006A411E">
      <w:pPr>
        <w:numPr>
          <w:ilvl w:val="0"/>
          <w:numId w:val="420"/>
        </w:numPr>
        <w:spacing w:after="37"/>
        <w:ind w:left="364" w:right="15" w:hanging="361"/>
      </w:pPr>
      <w:r>
        <w:t xml:space="preserve">egyszerű modelleket (golyómodellt) használ az anyagot felépítő kémiai részecskék modellezésére; </w:t>
      </w:r>
    </w:p>
    <w:p w14:paraId="3421760A" w14:textId="77777777" w:rsidR="004D0AEA" w:rsidRDefault="006A411E" w:rsidP="006A411E">
      <w:pPr>
        <w:numPr>
          <w:ilvl w:val="0"/>
          <w:numId w:val="420"/>
        </w:numPr>
        <w:spacing w:after="38"/>
        <w:ind w:left="364" w:right="15" w:hanging="361"/>
      </w:pPr>
      <w:r>
        <w:t xml:space="preserve">ismeri a halmazállapot-változásokat, konkrét példát tud mondani a természetből (légköri jelenségek) és a mindennapokból; </w:t>
      </w:r>
    </w:p>
    <w:p w14:paraId="02BA21E6" w14:textId="77777777" w:rsidR="004D0AEA" w:rsidRDefault="006A411E" w:rsidP="006A411E">
      <w:pPr>
        <w:numPr>
          <w:ilvl w:val="0"/>
          <w:numId w:val="420"/>
        </w:numPr>
        <w:spacing w:after="38"/>
        <w:ind w:left="364" w:right="15" w:hanging="361"/>
      </w:pPr>
      <w:r>
        <w:lastRenderedPageBreak/>
        <w:t xml:space="preserve">tudja, hogy a keverékek alkotórészeit az alkotórészek egyedi tulajdonságai alapján választhatjuk szét egymástól, ismer konkrét példákat az elválasztási műveletekre (pl. bepárlás, szűrés, ülepítés); </w:t>
      </w:r>
    </w:p>
    <w:p w14:paraId="39B313E0" w14:textId="77777777" w:rsidR="004D0AEA" w:rsidRDefault="006A411E" w:rsidP="006A411E">
      <w:pPr>
        <w:numPr>
          <w:ilvl w:val="0"/>
          <w:numId w:val="420"/>
        </w:numPr>
        <w:spacing w:after="164"/>
        <w:ind w:left="364" w:right="15" w:hanging="361"/>
      </w:pPr>
      <w:r>
        <w:t xml:space="preserve">megismeri néhány köznapi anyag legfontosabb tulajdonságait és az anyagok vizsgálatának egyszerű módszereit. </w:t>
      </w:r>
    </w:p>
    <w:p w14:paraId="260E4F5F" w14:textId="77777777" w:rsidR="004D0AEA" w:rsidRDefault="006A411E">
      <w:pPr>
        <w:spacing w:after="54" w:line="265" w:lineRule="auto"/>
        <w:ind w:left="13" w:right="4421" w:hanging="10"/>
        <w:jc w:val="left"/>
      </w:pPr>
      <w:r>
        <w:rPr>
          <w:b/>
        </w:rPr>
        <w:t>F</w:t>
      </w:r>
      <w:r>
        <w:rPr>
          <w:b/>
          <w:sz w:val="19"/>
        </w:rPr>
        <w:t>EJLESZTÉSI FELADATOK ÉS ISMERETEK</w:t>
      </w:r>
      <w:r>
        <w:rPr>
          <w:b/>
        </w:rPr>
        <w:t xml:space="preserve"> </w:t>
      </w:r>
    </w:p>
    <w:p w14:paraId="0E07B593" w14:textId="77777777" w:rsidR="004D0AEA" w:rsidRDefault="006A411E" w:rsidP="006A411E">
      <w:pPr>
        <w:numPr>
          <w:ilvl w:val="0"/>
          <w:numId w:val="420"/>
        </w:numPr>
        <w:ind w:left="364" w:right="15" w:hanging="361"/>
      </w:pPr>
      <w:r>
        <w:t xml:space="preserve">Megfigyelési és manuális készség fejlesztése </w:t>
      </w:r>
    </w:p>
    <w:p w14:paraId="58CD7582" w14:textId="77777777" w:rsidR="004D0AEA" w:rsidRDefault="006A411E" w:rsidP="006A411E">
      <w:pPr>
        <w:numPr>
          <w:ilvl w:val="0"/>
          <w:numId w:val="420"/>
        </w:numPr>
        <w:ind w:left="364" w:right="15" w:hanging="361"/>
      </w:pPr>
      <w:r>
        <w:t xml:space="preserve">Kísérletek értelmezése és biztonságos megvalósítása </w:t>
      </w:r>
    </w:p>
    <w:p w14:paraId="5D21E367" w14:textId="77777777" w:rsidR="004D0AEA" w:rsidRDefault="006A411E" w:rsidP="006A411E">
      <w:pPr>
        <w:numPr>
          <w:ilvl w:val="0"/>
          <w:numId w:val="420"/>
        </w:numPr>
        <w:ind w:left="364" w:right="15" w:hanging="361"/>
      </w:pPr>
      <w:r>
        <w:t xml:space="preserve">A biztonságos eszköz- és vegyszerhasználat elsajátítása </w:t>
      </w:r>
    </w:p>
    <w:p w14:paraId="781DC4D3" w14:textId="77777777" w:rsidR="004D0AEA" w:rsidRDefault="006A411E" w:rsidP="006A411E">
      <w:pPr>
        <w:numPr>
          <w:ilvl w:val="0"/>
          <w:numId w:val="420"/>
        </w:numPr>
        <w:ind w:left="364" w:right="15" w:hanging="361"/>
      </w:pPr>
      <w:r>
        <w:t xml:space="preserve">Hipotézisalkotás alapvető szinten </w:t>
      </w:r>
    </w:p>
    <w:p w14:paraId="2914CDC3" w14:textId="77777777" w:rsidR="004D0AEA" w:rsidRDefault="006A411E" w:rsidP="006A411E">
      <w:pPr>
        <w:numPr>
          <w:ilvl w:val="0"/>
          <w:numId w:val="420"/>
        </w:numPr>
        <w:ind w:left="364" w:right="15" w:hanging="361"/>
      </w:pPr>
      <w:r>
        <w:t xml:space="preserve">A hipotézis kísérleti megerősítése vagy cáfolata </w:t>
      </w:r>
    </w:p>
    <w:p w14:paraId="1E26761A" w14:textId="77777777" w:rsidR="004D0AEA" w:rsidRDefault="006A411E" w:rsidP="006A411E">
      <w:pPr>
        <w:numPr>
          <w:ilvl w:val="0"/>
          <w:numId w:val="420"/>
        </w:numPr>
        <w:ind w:left="364" w:right="15" w:hanging="361"/>
      </w:pPr>
      <w:r>
        <w:t xml:space="preserve">A tudományos gondolkodás kialakulásának támogatása </w:t>
      </w:r>
    </w:p>
    <w:p w14:paraId="448D8921" w14:textId="77777777" w:rsidR="004D0AEA" w:rsidRDefault="006A411E" w:rsidP="006A411E">
      <w:pPr>
        <w:numPr>
          <w:ilvl w:val="0"/>
          <w:numId w:val="420"/>
        </w:numPr>
        <w:ind w:left="364" w:right="15" w:hanging="361"/>
      </w:pPr>
      <w:r>
        <w:t xml:space="preserve">Alkotás digitális eszközzel </w:t>
      </w:r>
    </w:p>
    <w:p w14:paraId="04D28DFC" w14:textId="77777777" w:rsidR="004D0AEA" w:rsidRDefault="006A411E" w:rsidP="006A411E">
      <w:pPr>
        <w:numPr>
          <w:ilvl w:val="0"/>
          <w:numId w:val="420"/>
        </w:numPr>
        <w:ind w:left="364" w:right="15" w:hanging="361"/>
      </w:pPr>
      <w:r>
        <w:t xml:space="preserve">Információkeresés digitális eszközzel </w:t>
      </w:r>
    </w:p>
    <w:p w14:paraId="1C9DAB9B" w14:textId="77777777" w:rsidR="004D0AEA" w:rsidRDefault="006A411E" w:rsidP="006A411E">
      <w:pPr>
        <w:numPr>
          <w:ilvl w:val="0"/>
          <w:numId w:val="420"/>
        </w:numPr>
        <w:ind w:left="364" w:right="15" w:hanging="361"/>
      </w:pPr>
      <w:r>
        <w:t xml:space="preserve">Az anyagi halmazok modellezése </w:t>
      </w:r>
    </w:p>
    <w:p w14:paraId="67CD0F7B" w14:textId="77777777" w:rsidR="004D0AEA" w:rsidRDefault="006A411E" w:rsidP="006A411E">
      <w:pPr>
        <w:numPr>
          <w:ilvl w:val="0"/>
          <w:numId w:val="420"/>
        </w:numPr>
        <w:ind w:left="364" w:right="15" w:hanging="361"/>
      </w:pPr>
      <w:r>
        <w:t xml:space="preserve">A részecskeszint és a makroszint megkülönböztetése </w:t>
      </w:r>
    </w:p>
    <w:p w14:paraId="40D7C809" w14:textId="77777777" w:rsidR="004D0AEA" w:rsidRDefault="006A411E" w:rsidP="006A411E">
      <w:pPr>
        <w:numPr>
          <w:ilvl w:val="0"/>
          <w:numId w:val="420"/>
        </w:numPr>
        <w:spacing w:after="78"/>
        <w:ind w:left="364" w:right="15" w:hanging="361"/>
      </w:pPr>
      <w:r>
        <w:t xml:space="preserve">Elválasztási műveletek </w:t>
      </w:r>
    </w:p>
    <w:p w14:paraId="3121DFC1" w14:textId="77777777" w:rsidR="004D0AEA" w:rsidRDefault="006A411E">
      <w:pPr>
        <w:spacing w:after="0" w:line="265" w:lineRule="auto"/>
        <w:ind w:left="13" w:right="4421" w:hanging="10"/>
        <w:jc w:val="left"/>
      </w:pPr>
      <w:r>
        <w:rPr>
          <w:b/>
        </w:rPr>
        <w:t>F</w:t>
      </w:r>
      <w:r>
        <w:rPr>
          <w:b/>
          <w:sz w:val="19"/>
        </w:rPr>
        <w:t>OGALMAK</w:t>
      </w:r>
      <w:r>
        <w:rPr>
          <w:b/>
        </w:rPr>
        <w:t xml:space="preserve"> </w:t>
      </w:r>
    </w:p>
    <w:p w14:paraId="7B91CAD2" w14:textId="77777777" w:rsidR="004D0AEA" w:rsidRDefault="006A411E">
      <w:pPr>
        <w:spacing w:after="185"/>
        <w:ind w:left="3" w:right="15"/>
      </w:pPr>
      <w:r>
        <w:t xml:space="preserve">modell, kísérlet, tapasztalat, magyarázat, balesetvédelmi szabály, veszélyességi jelölés, anyagi halmaz, gáz, folyadék, szilárd halmazállapot, halmazállapot-változások, olvadás, párolgás, forrás, lecsapódás, fagyás, szublimáció, endoterm és exoterm változások, vegyszer, egyszerű mérési módszerek, tömeg, térfogat, sűrűség, elválasztási eljárások, kísérleti eszközök, desztilláció </w:t>
      </w:r>
    </w:p>
    <w:p w14:paraId="231EE715" w14:textId="77777777" w:rsidR="004D0AEA" w:rsidRDefault="006A411E">
      <w:pPr>
        <w:spacing w:after="51" w:line="265" w:lineRule="auto"/>
        <w:ind w:left="13" w:right="4421" w:hanging="10"/>
        <w:jc w:val="left"/>
      </w:pPr>
      <w:r>
        <w:rPr>
          <w:b/>
        </w:rPr>
        <w:t>J</w:t>
      </w:r>
      <w:r>
        <w:rPr>
          <w:b/>
          <w:sz w:val="19"/>
        </w:rPr>
        <w:t>AVASOLT TEVÉKENYSÉGEK</w:t>
      </w:r>
      <w:r>
        <w:rPr>
          <w:b/>
        </w:rPr>
        <w:t xml:space="preserve"> </w:t>
      </w:r>
    </w:p>
    <w:p w14:paraId="7393CFCA" w14:textId="77777777" w:rsidR="004D0AEA" w:rsidRDefault="006A411E" w:rsidP="006A411E">
      <w:pPr>
        <w:numPr>
          <w:ilvl w:val="0"/>
          <w:numId w:val="420"/>
        </w:numPr>
        <w:spacing w:after="38"/>
        <w:ind w:left="364" w:right="15" w:hanging="361"/>
      </w:pPr>
      <w:r>
        <w:t xml:space="preserve">Filmek megtekintése, majd a látottak alapján a biztonságos, egészséget nem veszélyeztető kísérletezés körülményeinek meghatározása </w:t>
      </w:r>
    </w:p>
    <w:p w14:paraId="08977D4F" w14:textId="77777777" w:rsidR="004D0AEA" w:rsidRDefault="006A411E" w:rsidP="006A411E">
      <w:pPr>
        <w:numPr>
          <w:ilvl w:val="0"/>
          <w:numId w:val="420"/>
        </w:numPr>
        <w:spacing w:after="39"/>
        <w:ind w:left="364" w:right="15" w:hanging="361"/>
      </w:pPr>
      <w:r>
        <w:t xml:space="preserve">Beszélgetés a veszélyességi jelek bevezetésének és egységesítésének szükségességéről </w:t>
      </w:r>
      <w:r>
        <w:rPr>
          <w:rFonts w:ascii="Segoe UI Symbol" w:eastAsia="Segoe UI Symbol" w:hAnsi="Segoe UI Symbol" w:cs="Segoe UI Symbol"/>
        </w:rPr>
        <w:t></w:t>
      </w:r>
      <w:r>
        <w:rPr>
          <w:rFonts w:ascii="Arial" w:eastAsia="Arial" w:hAnsi="Arial" w:cs="Arial"/>
        </w:rPr>
        <w:t xml:space="preserve"> </w:t>
      </w:r>
      <w:r>
        <w:t xml:space="preserve">Néhány háztartási vegyszer (pl. sósav, </w:t>
      </w:r>
      <w:proofErr w:type="spellStart"/>
      <w:r>
        <w:t>hypo</w:t>
      </w:r>
      <w:proofErr w:type="spellEnd"/>
      <w:r>
        <w:t xml:space="preserve"> stb.) címkéjének megismerése, a veszélyességi jelek értelmezése </w:t>
      </w:r>
    </w:p>
    <w:p w14:paraId="36AEFC2B" w14:textId="77777777" w:rsidR="004D0AEA" w:rsidRDefault="006A411E" w:rsidP="006A411E">
      <w:pPr>
        <w:numPr>
          <w:ilvl w:val="0"/>
          <w:numId w:val="420"/>
        </w:numPr>
        <w:ind w:left="364" w:right="15" w:hanging="361"/>
      </w:pPr>
      <w:r>
        <w:t xml:space="preserve">Digitális bemutató készítése a leggyakrabban használt laboratóriumi eszközök jellemzésére (anyaguk, </w:t>
      </w:r>
      <w:proofErr w:type="spellStart"/>
      <w:r>
        <w:t>melegíthetőségük</w:t>
      </w:r>
      <w:proofErr w:type="spellEnd"/>
      <w:r>
        <w:t xml:space="preserve">, felhasználási területük) </w:t>
      </w:r>
    </w:p>
    <w:p w14:paraId="720CC77F" w14:textId="77777777" w:rsidR="004D0AEA" w:rsidRDefault="004D0AEA">
      <w:pPr>
        <w:sectPr w:rsidR="004D0AEA">
          <w:headerReference w:type="even" r:id="rId118"/>
          <w:headerReference w:type="default" r:id="rId119"/>
          <w:footerReference w:type="even" r:id="rId120"/>
          <w:footerReference w:type="default" r:id="rId121"/>
          <w:headerReference w:type="first" r:id="rId122"/>
          <w:footerReference w:type="first" r:id="rId123"/>
          <w:pgSz w:w="11904" w:h="16836"/>
          <w:pgMar w:top="1451" w:right="1259" w:bottom="1485" w:left="1418" w:header="579" w:footer="700" w:gutter="0"/>
          <w:cols w:space="708"/>
        </w:sectPr>
      </w:pPr>
    </w:p>
    <w:p w14:paraId="6F4E5715" w14:textId="77777777" w:rsidR="004D0AEA" w:rsidRDefault="006A411E">
      <w:pPr>
        <w:spacing w:after="40"/>
        <w:ind w:left="361" w:right="15"/>
      </w:pPr>
      <w:r>
        <w:lastRenderedPageBreak/>
        <w:t xml:space="preserve">Gáz, folyékony és szilárd halmazállapotú anyagok fizikai tulajdonságainak vizsgálata és táblázatos összehasonlítása, a levegő vizsgálata műanyag fecskendős kísérletben, a víz mint folyadék tulajdonságainak vizsgálata, a vas tulajdonságainak vizsgálata </w:t>
      </w:r>
    </w:p>
    <w:p w14:paraId="2B6FBBE3" w14:textId="77777777" w:rsidR="004D0AEA" w:rsidRDefault="006A411E" w:rsidP="006A411E">
      <w:pPr>
        <w:numPr>
          <w:ilvl w:val="0"/>
          <w:numId w:val="420"/>
        </w:numPr>
        <w:spacing w:after="38"/>
        <w:ind w:left="364" w:right="15" w:hanging="361"/>
      </w:pPr>
      <w:r>
        <w:t xml:space="preserve">A halmazállapot-változással kapcsolatos videofilmek megtekintése és értelmezése a részecskeszemlélet alapján </w:t>
      </w:r>
    </w:p>
    <w:p w14:paraId="7887C5A8" w14:textId="77777777" w:rsidR="004D0AEA" w:rsidRDefault="006A411E" w:rsidP="006A411E">
      <w:pPr>
        <w:numPr>
          <w:ilvl w:val="0"/>
          <w:numId w:val="420"/>
        </w:numPr>
        <w:spacing w:after="37"/>
        <w:ind w:left="364" w:right="15" w:hanging="361"/>
      </w:pPr>
      <w:r>
        <w:t>Endoterm és exoterm folyamatok (pl. az alkohol és a víz elegyedésének) követése hőmérsékletméréssel/</w:t>
      </w:r>
      <w:proofErr w:type="spellStart"/>
      <w:r>
        <w:t>termoszkóppal</w:t>
      </w:r>
      <w:proofErr w:type="spellEnd"/>
      <w:r>
        <w:t xml:space="preserve"> </w:t>
      </w:r>
    </w:p>
    <w:p w14:paraId="0BB6C834" w14:textId="77777777" w:rsidR="004D0AEA" w:rsidRDefault="006A411E" w:rsidP="006A411E">
      <w:pPr>
        <w:numPr>
          <w:ilvl w:val="0"/>
          <w:numId w:val="420"/>
        </w:numPr>
        <w:ind w:left="364" w:right="15" w:hanging="361"/>
      </w:pPr>
      <w:r>
        <w:t xml:space="preserve">A víz körforgásának értelmezése a víz halmazállapot-változásainak tükrében </w:t>
      </w:r>
    </w:p>
    <w:p w14:paraId="7E2B2444" w14:textId="77777777" w:rsidR="004D0AEA" w:rsidRDefault="006A411E" w:rsidP="006A411E">
      <w:pPr>
        <w:numPr>
          <w:ilvl w:val="0"/>
          <w:numId w:val="420"/>
        </w:numPr>
        <w:ind w:left="364" w:right="15" w:hanging="361"/>
      </w:pPr>
      <w:r>
        <w:t xml:space="preserve">A pálinkafőzés tanulmányozása videofilm segítségével, a folyamat értelmezése </w:t>
      </w:r>
    </w:p>
    <w:p w14:paraId="581B3971" w14:textId="77777777" w:rsidR="004D0AEA" w:rsidRDefault="006A411E" w:rsidP="006A411E">
      <w:pPr>
        <w:numPr>
          <w:ilvl w:val="0"/>
          <w:numId w:val="420"/>
        </w:numPr>
        <w:spacing w:after="30"/>
        <w:ind w:left="364" w:right="15" w:hanging="361"/>
      </w:pPr>
      <w:r>
        <w:t xml:space="preserve">Háromkomponensű (konyhasó, homok, vaspor) keverék szétválasztásának megtervezése, a várható tapasztalatok megbecsülése, a vizsgálat csoportokban történő megvalósítása, a tapasztalatok összevetése az előzetes elképzeléssel, a következtetések levonása </w:t>
      </w:r>
      <w:r>
        <w:rPr>
          <w:rFonts w:ascii="Segoe UI Symbol" w:eastAsia="Segoe UI Symbol" w:hAnsi="Segoe UI Symbol" w:cs="Segoe UI Symbol"/>
        </w:rPr>
        <w:t></w:t>
      </w:r>
      <w:r>
        <w:rPr>
          <w:rFonts w:ascii="Arial" w:eastAsia="Arial" w:hAnsi="Arial" w:cs="Arial"/>
        </w:rPr>
        <w:t xml:space="preserve"> </w:t>
      </w:r>
      <w:r>
        <w:t xml:space="preserve">Kísérletek keresése és gyűjtése videomegosztó portálok segítségével </w:t>
      </w:r>
    </w:p>
    <w:p w14:paraId="27777DE4" w14:textId="77777777" w:rsidR="004D0AEA" w:rsidRDefault="006A411E">
      <w:pPr>
        <w:spacing w:after="10" w:line="259" w:lineRule="auto"/>
        <w:ind w:firstLine="0"/>
        <w:jc w:val="left"/>
      </w:pPr>
      <w:r>
        <w:t xml:space="preserve"> </w:t>
      </w:r>
    </w:p>
    <w:p w14:paraId="2E256580" w14:textId="77777777" w:rsidR="004D0AEA" w:rsidRDefault="006A411E">
      <w:pPr>
        <w:tabs>
          <w:tab w:val="center" w:pos="3544"/>
          <w:tab w:val="center" w:pos="4253"/>
          <w:tab w:val="center" w:pos="4961"/>
          <w:tab w:val="center" w:pos="5670"/>
          <w:tab w:val="center" w:pos="6379"/>
          <w:tab w:val="center" w:pos="7904"/>
        </w:tabs>
        <w:spacing w:after="102" w:line="271" w:lineRule="auto"/>
        <w:ind w:firstLine="0"/>
        <w:jc w:val="left"/>
      </w:pPr>
      <w:r>
        <w:rPr>
          <w:b/>
        </w:rPr>
        <w:t>T</w:t>
      </w:r>
      <w:r>
        <w:rPr>
          <w:b/>
          <w:sz w:val="30"/>
          <w:vertAlign w:val="subscript"/>
        </w:rPr>
        <w:t>ÉMAKÖR</w:t>
      </w:r>
      <w:r>
        <w:rPr>
          <w:b/>
        </w:rPr>
        <w:t>: Az anyagi halmazok</w:t>
      </w:r>
      <w:r>
        <w:t xml:space="preserve"> </w:t>
      </w:r>
      <w:r>
        <w:tab/>
        <w:t xml:space="preserve"> </w:t>
      </w:r>
      <w:r>
        <w:tab/>
        <w:t xml:space="preserve"> </w:t>
      </w:r>
      <w:r>
        <w:tab/>
        <w:t xml:space="preserve"> </w:t>
      </w:r>
      <w:r>
        <w:tab/>
        <w:t xml:space="preserve"> </w:t>
      </w:r>
      <w:r>
        <w:tab/>
        <w:t xml:space="preserve"> </w:t>
      </w:r>
      <w:r>
        <w:tab/>
      </w:r>
      <w:r>
        <w:rPr>
          <w:b/>
          <w:sz w:val="30"/>
          <w:vertAlign w:val="subscript"/>
        </w:rPr>
        <w:t>ÓRASZÁM</w:t>
      </w:r>
      <w:r>
        <w:rPr>
          <w:b/>
        </w:rPr>
        <w:t>:</w:t>
      </w:r>
      <w:r>
        <w:t xml:space="preserve"> </w:t>
      </w:r>
      <w:r>
        <w:rPr>
          <w:b/>
        </w:rPr>
        <w:t>8 óra</w:t>
      </w:r>
      <w:r>
        <w:t xml:space="preserve"> </w:t>
      </w:r>
    </w:p>
    <w:p w14:paraId="6BB3B8E3" w14:textId="77777777" w:rsidR="004D0AEA" w:rsidRDefault="006A411E">
      <w:pPr>
        <w:spacing w:after="28" w:line="265" w:lineRule="auto"/>
        <w:ind w:left="13" w:right="4421" w:hanging="10"/>
        <w:jc w:val="left"/>
      </w:pPr>
      <w:r>
        <w:rPr>
          <w:b/>
        </w:rPr>
        <w:t>T</w:t>
      </w:r>
      <w:r>
        <w:rPr>
          <w:b/>
          <w:sz w:val="19"/>
        </w:rPr>
        <w:t>ANULÁSI EREDMÉNYEK</w:t>
      </w:r>
      <w:r>
        <w:rPr>
          <w:b/>
        </w:rPr>
        <w:t xml:space="preserve"> </w:t>
      </w:r>
    </w:p>
    <w:p w14:paraId="68C8D10D" w14:textId="77777777" w:rsidR="004D0AEA" w:rsidRDefault="006A411E">
      <w:pPr>
        <w:spacing w:after="39" w:line="271" w:lineRule="auto"/>
        <w:ind w:left="13" w:right="144" w:hanging="10"/>
      </w:pPr>
      <w:r>
        <w:rPr>
          <w:b/>
        </w:rPr>
        <w:t>A témakör tanulása hozzájárul ahhoz, hogy a tanuló a nevelési-oktatási szakasz végére:</w:t>
      </w:r>
      <w:r>
        <w:t xml:space="preserve"> </w:t>
      </w:r>
    </w:p>
    <w:p w14:paraId="7B08D1D6" w14:textId="77777777" w:rsidR="004D0AEA" w:rsidRDefault="006A411E" w:rsidP="006A411E">
      <w:pPr>
        <w:numPr>
          <w:ilvl w:val="0"/>
          <w:numId w:val="421"/>
        </w:numPr>
        <w:spacing w:after="34"/>
        <w:ind w:left="364" w:right="15" w:hanging="361"/>
      </w:pPr>
      <w:r>
        <w:t xml:space="preserve">tudja és érti, hogy attól még, hogy egy elem vagy vegyület mesterségesen került előállításra vagy természetes úton került kinyerésre, még ugyanolyan tulajdonságai vannak, </w:t>
      </w:r>
      <w:proofErr w:type="spellStart"/>
      <w:r>
        <w:t>ugyananynyira</w:t>
      </w:r>
      <w:proofErr w:type="spellEnd"/>
      <w:r>
        <w:t xml:space="preserve"> lehet veszélyes vagy veszélytelen, mérgező vagy egészséges.</w:t>
      </w:r>
      <w:r>
        <w:rPr>
          <w:b/>
        </w:rPr>
        <w:t xml:space="preserve"> A témakör tanulása eredményeként a tanuló: </w:t>
      </w:r>
    </w:p>
    <w:p w14:paraId="1C66F116" w14:textId="77777777" w:rsidR="004D0AEA" w:rsidRDefault="006A411E" w:rsidP="006A411E">
      <w:pPr>
        <w:numPr>
          <w:ilvl w:val="0"/>
          <w:numId w:val="421"/>
        </w:numPr>
        <w:spacing w:after="38"/>
        <w:ind w:left="364" w:right="15" w:hanging="361"/>
      </w:pPr>
      <w:r>
        <w:t xml:space="preserve">ismeri a természettudományos vizsgálatok során alkalmazott legfontosabb mennyiségeket és azok kapcsolatát; </w:t>
      </w:r>
    </w:p>
    <w:p w14:paraId="343B93A9" w14:textId="77777777" w:rsidR="004D0AEA" w:rsidRDefault="006A411E" w:rsidP="006A411E">
      <w:pPr>
        <w:numPr>
          <w:ilvl w:val="0"/>
          <w:numId w:val="421"/>
        </w:numPr>
        <w:spacing w:after="44"/>
        <w:ind w:left="364" w:right="15" w:hanging="361"/>
      </w:pPr>
      <w:r>
        <w:t xml:space="preserve">képes egyszerű kísérletek elvégzésére és elemzésére az elemekkel, vegyületekkel és keverékekkel kapcsolatban; </w:t>
      </w:r>
    </w:p>
    <w:p w14:paraId="6C9C9CD9" w14:textId="77777777" w:rsidR="004D0AEA" w:rsidRDefault="006A411E" w:rsidP="006A411E">
      <w:pPr>
        <w:numPr>
          <w:ilvl w:val="0"/>
          <w:numId w:val="421"/>
        </w:numPr>
        <w:ind w:left="364" w:right="15" w:hanging="361"/>
      </w:pPr>
      <w:r>
        <w:t xml:space="preserve">a részecskemodell alapján értelmezi az oldódást; </w:t>
      </w:r>
    </w:p>
    <w:p w14:paraId="4F3A2498" w14:textId="77777777" w:rsidR="004D0AEA" w:rsidRDefault="006A411E" w:rsidP="006A411E">
      <w:pPr>
        <w:numPr>
          <w:ilvl w:val="0"/>
          <w:numId w:val="421"/>
        </w:numPr>
        <w:ind w:left="364" w:right="15" w:hanging="361"/>
      </w:pPr>
      <w:r>
        <w:t xml:space="preserve">különbséget tesz elem, vegyület és keverék között; </w:t>
      </w:r>
    </w:p>
    <w:p w14:paraId="049ACD7D" w14:textId="77777777" w:rsidR="004D0AEA" w:rsidRDefault="006A411E" w:rsidP="006A411E">
      <w:pPr>
        <w:numPr>
          <w:ilvl w:val="0"/>
          <w:numId w:val="421"/>
        </w:numPr>
        <w:ind w:left="364" w:right="15" w:hanging="361"/>
      </w:pPr>
      <w:r>
        <w:t xml:space="preserve">tudja, hogy melyek az anyag fizikai tulajdonságai; </w:t>
      </w:r>
    </w:p>
    <w:p w14:paraId="41C9E7F6" w14:textId="77777777" w:rsidR="004D0AEA" w:rsidRDefault="006A411E" w:rsidP="006A411E">
      <w:pPr>
        <w:numPr>
          <w:ilvl w:val="0"/>
          <w:numId w:val="421"/>
        </w:numPr>
        <w:spacing w:after="123"/>
        <w:ind w:left="364" w:right="15" w:hanging="361"/>
      </w:pPr>
      <w:r>
        <w:t xml:space="preserve">részecskeszemlélettel értelmezi az oldódás folyamatát és az oldatok összetételét; </w:t>
      </w:r>
      <w:r>
        <w:rPr>
          <w:rFonts w:ascii="Segoe UI Symbol" w:eastAsia="Segoe UI Symbol" w:hAnsi="Segoe UI Symbol" w:cs="Segoe UI Symbol"/>
        </w:rPr>
        <w:t></w:t>
      </w:r>
      <w:r>
        <w:rPr>
          <w:rFonts w:ascii="Arial" w:eastAsia="Arial" w:hAnsi="Arial" w:cs="Arial"/>
        </w:rPr>
        <w:t xml:space="preserve"> </w:t>
      </w:r>
      <w:r>
        <w:t>példát mond a valódi oldatra és a kolloid oldatra.</w:t>
      </w:r>
      <w:r>
        <w:rPr>
          <w:b/>
        </w:rPr>
        <w:t xml:space="preserve"> </w:t>
      </w:r>
    </w:p>
    <w:p w14:paraId="79D4A101" w14:textId="77777777" w:rsidR="004D0AEA" w:rsidRDefault="006A411E">
      <w:pPr>
        <w:spacing w:after="54" w:line="265" w:lineRule="auto"/>
        <w:ind w:left="13" w:right="4421" w:hanging="10"/>
        <w:jc w:val="left"/>
      </w:pPr>
      <w:r>
        <w:rPr>
          <w:b/>
        </w:rPr>
        <w:t>F</w:t>
      </w:r>
      <w:r>
        <w:rPr>
          <w:b/>
          <w:sz w:val="19"/>
        </w:rPr>
        <w:t>EJLESZTÉSI FELADATOK ÉS ISMERETEK</w:t>
      </w:r>
      <w:r>
        <w:rPr>
          <w:b/>
        </w:rPr>
        <w:t xml:space="preserve"> </w:t>
      </w:r>
    </w:p>
    <w:p w14:paraId="6D319EFE" w14:textId="77777777" w:rsidR="004D0AEA" w:rsidRDefault="006A411E" w:rsidP="006A411E">
      <w:pPr>
        <w:numPr>
          <w:ilvl w:val="0"/>
          <w:numId w:val="421"/>
        </w:numPr>
        <w:ind w:left="364" w:right="15" w:hanging="361"/>
      </w:pPr>
      <w:r>
        <w:t xml:space="preserve">Az érvelési készség fejlesztése </w:t>
      </w:r>
    </w:p>
    <w:p w14:paraId="23AD6B63" w14:textId="77777777" w:rsidR="004D0AEA" w:rsidRDefault="006A411E" w:rsidP="006A411E">
      <w:pPr>
        <w:numPr>
          <w:ilvl w:val="0"/>
          <w:numId w:val="421"/>
        </w:numPr>
        <w:ind w:left="364" w:right="15" w:hanging="361"/>
      </w:pPr>
      <w:r>
        <w:t xml:space="preserve">Egyszerűbb következtetések kialakításának támogatása </w:t>
      </w:r>
    </w:p>
    <w:p w14:paraId="4EFD8B35" w14:textId="77777777" w:rsidR="004D0AEA" w:rsidRDefault="006A411E" w:rsidP="006A411E">
      <w:pPr>
        <w:numPr>
          <w:ilvl w:val="0"/>
          <w:numId w:val="421"/>
        </w:numPr>
        <w:ind w:left="364" w:right="15" w:hanging="361"/>
      </w:pPr>
      <w:r>
        <w:t xml:space="preserve">A kémiailag tiszta anyagok: elemek és vegyületek összetétele és tulajdonságai példákkal </w:t>
      </w:r>
      <w:r>
        <w:rPr>
          <w:rFonts w:ascii="Segoe UI Symbol" w:eastAsia="Segoe UI Symbol" w:hAnsi="Segoe UI Symbol" w:cs="Segoe UI Symbol"/>
        </w:rPr>
        <w:t></w:t>
      </w:r>
      <w:r>
        <w:rPr>
          <w:rFonts w:ascii="Arial" w:eastAsia="Arial" w:hAnsi="Arial" w:cs="Arial"/>
        </w:rPr>
        <w:t xml:space="preserve"> </w:t>
      </w:r>
      <w:r>
        <w:t xml:space="preserve">A keverékek </w:t>
      </w:r>
    </w:p>
    <w:p w14:paraId="6FD24CB6" w14:textId="77777777" w:rsidR="004D0AEA" w:rsidRDefault="006A411E" w:rsidP="006A411E">
      <w:pPr>
        <w:numPr>
          <w:ilvl w:val="0"/>
          <w:numId w:val="421"/>
        </w:numPr>
        <w:ind w:left="364" w:right="15" w:hanging="361"/>
      </w:pPr>
      <w:r>
        <w:t xml:space="preserve">Az oldatok és összetételük </w:t>
      </w:r>
    </w:p>
    <w:p w14:paraId="71D5E7DD" w14:textId="77777777" w:rsidR="004D0AEA" w:rsidRDefault="006A411E" w:rsidP="006A411E">
      <w:pPr>
        <w:numPr>
          <w:ilvl w:val="0"/>
          <w:numId w:val="421"/>
        </w:numPr>
        <w:ind w:left="364" w:right="15" w:hanging="361"/>
      </w:pPr>
      <w:r>
        <w:t xml:space="preserve">Az oldódás </w:t>
      </w:r>
    </w:p>
    <w:p w14:paraId="362CEBF7" w14:textId="77777777" w:rsidR="004D0AEA" w:rsidRDefault="006A411E" w:rsidP="006A411E">
      <w:pPr>
        <w:numPr>
          <w:ilvl w:val="0"/>
          <w:numId w:val="421"/>
        </w:numPr>
        <w:spacing w:line="374" w:lineRule="auto"/>
        <w:ind w:left="364" w:right="15" w:hanging="361"/>
      </w:pPr>
      <w:r>
        <w:t xml:space="preserve">Egyszerű kolloidok </w:t>
      </w:r>
      <w:r>
        <w:rPr>
          <w:b/>
        </w:rPr>
        <w:t>F</w:t>
      </w:r>
      <w:r>
        <w:rPr>
          <w:b/>
          <w:sz w:val="19"/>
        </w:rPr>
        <w:t>OGALMAK</w:t>
      </w:r>
      <w:r>
        <w:rPr>
          <w:b/>
        </w:rPr>
        <w:t xml:space="preserve"> </w:t>
      </w:r>
    </w:p>
    <w:p w14:paraId="7465451C" w14:textId="77777777" w:rsidR="004D0AEA" w:rsidRDefault="006A411E">
      <w:pPr>
        <w:spacing w:after="186"/>
        <w:ind w:left="3" w:right="15"/>
      </w:pPr>
      <w:r>
        <w:lastRenderedPageBreak/>
        <w:t xml:space="preserve">kémiailag tiszta anyag, kémiai elem, fém, nemfém, vegyület, szervetlen vegyület, szerves vegyület, keverék, fizikai tulajdonság, fizikai változás, oldat, oldott anyag, oldószer, oldódás, oldhatóság, tömegszázalék, térfogatszázalék, telítetlen oldat, telített oldat, fiziológiás sóoldat, rendszer, valódi oldat, kolloid oldat, komponens, levegő, ötvözetek </w:t>
      </w:r>
    </w:p>
    <w:p w14:paraId="6C192FF7" w14:textId="77777777" w:rsidR="004D0AEA" w:rsidRDefault="006A411E">
      <w:pPr>
        <w:spacing w:after="55" w:line="265" w:lineRule="auto"/>
        <w:ind w:left="13" w:right="4421" w:hanging="10"/>
        <w:jc w:val="left"/>
      </w:pPr>
      <w:r>
        <w:rPr>
          <w:b/>
        </w:rPr>
        <w:t>J</w:t>
      </w:r>
      <w:r>
        <w:rPr>
          <w:b/>
          <w:sz w:val="19"/>
        </w:rPr>
        <w:t>AVASOLT TEVÉKENYSÉGEK</w:t>
      </w:r>
      <w:r>
        <w:rPr>
          <w:b/>
        </w:rPr>
        <w:t xml:space="preserve"> </w:t>
      </w:r>
    </w:p>
    <w:p w14:paraId="1D520D0B" w14:textId="77777777" w:rsidR="004D0AEA" w:rsidRDefault="006A411E" w:rsidP="006A411E">
      <w:pPr>
        <w:numPr>
          <w:ilvl w:val="0"/>
          <w:numId w:val="421"/>
        </w:numPr>
        <w:ind w:left="364" w:right="15" w:hanging="361"/>
      </w:pPr>
      <w:r>
        <w:t xml:space="preserve">Példák bemutatása a köznapi életből elemre (pl. grafit, vörösréz, kén), vegyületre (pl. víz, nátrium-klorid, szőlőcukor) és keverékre (pl. benzin, levegő, sárgaréz) </w:t>
      </w:r>
    </w:p>
    <w:p w14:paraId="6FCB31A4" w14:textId="77777777" w:rsidR="004D0AEA" w:rsidRDefault="006A411E">
      <w:pPr>
        <w:spacing w:after="40"/>
        <w:ind w:left="361" w:right="15"/>
      </w:pPr>
      <w:r>
        <w:t xml:space="preserve">Köznapi anyagok (pl. alufólia, mészkő, kockacukor) fizikai tulajdonságainak (szín, szag, halmazállapot, oldhatóság, sűrűség, megmunkálhatóság, elektromos vezetés) összehasonlítása, táblázat és/vagy anyagismereti kártyák készítése </w:t>
      </w:r>
    </w:p>
    <w:p w14:paraId="613C47D4" w14:textId="77777777" w:rsidR="004D0AEA" w:rsidRDefault="006A411E" w:rsidP="006A411E">
      <w:pPr>
        <w:numPr>
          <w:ilvl w:val="0"/>
          <w:numId w:val="421"/>
        </w:numPr>
        <w:spacing w:after="41"/>
        <w:ind w:left="364" w:right="15" w:hanging="361"/>
      </w:pPr>
      <w:r>
        <w:t xml:space="preserve">Egyszerű oldási kísérletek a „Mi miben oldódik?” kérdés eldöntésére, pl. vas, konyhasó, répacukor és jód oldódásának vizsgálata vízben, alkoholban és benzinben, kísérleti jegyzőkönyv elkészítése </w:t>
      </w:r>
    </w:p>
    <w:p w14:paraId="609C758B" w14:textId="77777777" w:rsidR="004D0AEA" w:rsidRDefault="006A411E" w:rsidP="006A411E">
      <w:pPr>
        <w:numPr>
          <w:ilvl w:val="0"/>
          <w:numId w:val="421"/>
        </w:numPr>
        <w:spacing w:after="36"/>
        <w:ind w:left="364" w:right="15" w:hanging="361"/>
      </w:pPr>
      <w:r>
        <w:t xml:space="preserve">Grafikonok és táblázatok adatainak elemzése a különböző anyagok oldhatóságával, valamint egy anyag különböző hőmérsékleten való oldhatóságával kapcsolatban </w:t>
      </w:r>
    </w:p>
    <w:p w14:paraId="6D56340E" w14:textId="77777777" w:rsidR="004D0AEA" w:rsidRDefault="006A411E" w:rsidP="006A411E">
      <w:pPr>
        <w:numPr>
          <w:ilvl w:val="0"/>
          <w:numId w:val="421"/>
        </w:numPr>
        <w:ind w:left="364" w:right="15" w:hanging="361"/>
      </w:pPr>
      <w:r>
        <w:t xml:space="preserve">Érvelés az otthon végezhető/végzendő kísérletek mellett és ellen </w:t>
      </w:r>
    </w:p>
    <w:p w14:paraId="1F17DFC5" w14:textId="77777777" w:rsidR="004D0AEA" w:rsidRDefault="006A411E" w:rsidP="006A411E">
      <w:pPr>
        <w:numPr>
          <w:ilvl w:val="0"/>
          <w:numId w:val="421"/>
        </w:numPr>
        <w:spacing w:after="41"/>
        <w:ind w:left="364" w:right="15" w:hanging="361"/>
      </w:pPr>
      <w:r>
        <w:t xml:space="preserve">Példák gyűjtése a köznapi életből tömeg- és térfogatszázalékos adatok megadására </w:t>
      </w:r>
      <w:r>
        <w:rPr>
          <w:rFonts w:ascii="Segoe UI Symbol" w:eastAsia="Segoe UI Symbol" w:hAnsi="Segoe UI Symbol" w:cs="Segoe UI Symbol"/>
        </w:rPr>
        <w:t></w:t>
      </w:r>
      <w:r>
        <w:rPr>
          <w:rFonts w:ascii="Arial" w:eastAsia="Arial" w:hAnsi="Arial" w:cs="Arial"/>
        </w:rPr>
        <w:t xml:space="preserve"> </w:t>
      </w:r>
      <w:r>
        <w:t xml:space="preserve">Szövegkeresés és -értelmezés a fiziológiás sóoldat összetételéről és szerepéről az orvosi gyakorlatban </w:t>
      </w:r>
    </w:p>
    <w:p w14:paraId="71F04495" w14:textId="77777777" w:rsidR="004D0AEA" w:rsidRDefault="006A411E" w:rsidP="006A411E">
      <w:pPr>
        <w:numPr>
          <w:ilvl w:val="0"/>
          <w:numId w:val="421"/>
        </w:numPr>
        <w:ind w:left="364" w:right="15" w:hanging="361"/>
      </w:pPr>
      <w:r>
        <w:t xml:space="preserve">Nagyon egyszerű számítási feladatok elvégzése a tömegszázalék köréből </w:t>
      </w:r>
    </w:p>
    <w:p w14:paraId="2983F4ED" w14:textId="77777777" w:rsidR="004D0AEA" w:rsidRDefault="006A411E" w:rsidP="006A411E">
      <w:pPr>
        <w:numPr>
          <w:ilvl w:val="0"/>
          <w:numId w:val="421"/>
        </w:numPr>
        <w:ind w:left="364" w:right="15" w:hanging="361"/>
      </w:pPr>
      <w:r>
        <w:t xml:space="preserve">A tej, tejföl, mosógél, tusfürdő, kézkrém, köd, füst tanulmányozása </w:t>
      </w:r>
    </w:p>
    <w:p w14:paraId="4657F80C" w14:textId="77777777" w:rsidR="004D0AEA" w:rsidRDefault="006A411E" w:rsidP="006A411E">
      <w:pPr>
        <w:numPr>
          <w:ilvl w:val="0"/>
          <w:numId w:val="421"/>
        </w:numPr>
        <w:spacing w:after="499"/>
        <w:ind w:left="364" w:right="15" w:hanging="361"/>
      </w:pPr>
      <w:r>
        <w:t>Kiselőadás vagy digitális bemutató készítése „Ötvözetek a mindennapjainkban (acél/</w:t>
      </w:r>
      <w:proofErr w:type="spellStart"/>
      <w:r>
        <w:t>könynyűfém</w:t>
      </w:r>
      <w:proofErr w:type="spellEnd"/>
      <w:r>
        <w:t xml:space="preserve"> felni/lágyforrasz stb.)” címmel </w:t>
      </w:r>
    </w:p>
    <w:p w14:paraId="37D3B6EE" w14:textId="77777777" w:rsidR="004D0AEA" w:rsidRDefault="006A411E">
      <w:pPr>
        <w:tabs>
          <w:tab w:val="center" w:pos="4961"/>
          <w:tab w:val="center" w:pos="5670"/>
          <w:tab w:val="center" w:pos="6379"/>
          <w:tab w:val="center" w:pos="7904"/>
        </w:tabs>
        <w:spacing w:after="101" w:line="271" w:lineRule="auto"/>
        <w:ind w:firstLine="0"/>
        <w:jc w:val="left"/>
      </w:pPr>
      <w:r>
        <w:rPr>
          <w:b/>
        </w:rPr>
        <w:t>T</w:t>
      </w:r>
      <w:r>
        <w:rPr>
          <w:b/>
          <w:sz w:val="30"/>
          <w:vertAlign w:val="subscript"/>
        </w:rPr>
        <w:t>ÉMAKÖR</w:t>
      </w:r>
      <w:r>
        <w:rPr>
          <w:b/>
        </w:rPr>
        <w:t>: Atomok, molekulák és ionok</w:t>
      </w:r>
      <w:r>
        <w:t xml:space="preserve">  </w:t>
      </w:r>
      <w:r>
        <w:tab/>
        <w:t xml:space="preserve"> </w:t>
      </w:r>
      <w:r>
        <w:tab/>
        <w:t xml:space="preserve"> </w:t>
      </w:r>
      <w:r>
        <w:tab/>
        <w:t xml:space="preserve"> </w:t>
      </w:r>
      <w:r>
        <w:tab/>
      </w:r>
      <w:r>
        <w:rPr>
          <w:b/>
          <w:sz w:val="30"/>
          <w:vertAlign w:val="subscript"/>
        </w:rPr>
        <w:t>ÓRASZÁM</w:t>
      </w:r>
      <w:r>
        <w:rPr>
          <w:b/>
        </w:rPr>
        <w:t>:</w:t>
      </w:r>
      <w:r>
        <w:t xml:space="preserve"> </w:t>
      </w:r>
      <w:r>
        <w:rPr>
          <w:b/>
        </w:rPr>
        <w:t>9 óra</w:t>
      </w:r>
      <w:r>
        <w:t xml:space="preserve"> </w:t>
      </w:r>
    </w:p>
    <w:p w14:paraId="501DA8BE" w14:textId="77777777" w:rsidR="004D0AEA" w:rsidRDefault="006A411E">
      <w:pPr>
        <w:spacing w:after="28" w:line="265" w:lineRule="auto"/>
        <w:ind w:left="13" w:right="4421" w:hanging="10"/>
        <w:jc w:val="left"/>
      </w:pPr>
      <w:r>
        <w:rPr>
          <w:b/>
        </w:rPr>
        <w:t>T</w:t>
      </w:r>
      <w:r>
        <w:rPr>
          <w:b/>
          <w:sz w:val="19"/>
        </w:rPr>
        <w:t>ANULÁSI EREDMÉNYEK</w:t>
      </w:r>
      <w:r>
        <w:rPr>
          <w:b/>
        </w:rPr>
        <w:t xml:space="preserve"> </w:t>
      </w:r>
    </w:p>
    <w:p w14:paraId="1CDF6A86" w14:textId="77777777" w:rsidR="004D0AEA" w:rsidRDefault="006A411E">
      <w:pPr>
        <w:spacing w:after="39"/>
        <w:ind w:left="3" w:right="15"/>
      </w:pPr>
      <w:r>
        <w:rPr>
          <w:b/>
        </w:rPr>
        <w:t xml:space="preserve">A témakör tanulása hozzájárul ahhoz, hogy a tanuló a nevelési-oktatási szakasz végére: </w:t>
      </w:r>
      <w:r>
        <w:rPr>
          <w:rFonts w:ascii="Segoe UI Symbol" w:eastAsia="Segoe UI Symbol" w:hAnsi="Segoe UI Symbol" w:cs="Segoe UI Symbol"/>
        </w:rPr>
        <w:t></w:t>
      </w:r>
      <w:r>
        <w:rPr>
          <w:rFonts w:ascii="Arial" w:eastAsia="Arial" w:hAnsi="Arial" w:cs="Arial"/>
        </w:rPr>
        <w:t xml:space="preserve"> </w:t>
      </w:r>
      <w:r>
        <w:t xml:space="preserve">tudja és érti, hogy a hétköznapi módon, a mindennapi tapasztalatokon alapuló gondolkodás nem elégséges a tudományos problémák megoldásához; </w:t>
      </w:r>
    </w:p>
    <w:p w14:paraId="420666EE" w14:textId="77777777" w:rsidR="004D0AEA" w:rsidRDefault="006A411E" w:rsidP="006A411E">
      <w:pPr>
        <w:numPr>
          <w:ilvl w:val="0"/>
          <w:numId w:val="422"/>
        </w:numPr>
        <w:ind w:left="364" w:right="15" w:hanging="361"/>
      </w:pPr>
      <w:r>
        <w:t xml:space="preserve">tudja és érti, hogy a közkeletű hiedelmeket nem szabad tényeknek tekinteni; </w:t>
      </w:r>
    </w:p>
    <w:p w14:paraId="0AA7808C" w14:textId="77777777" w:rsidR="004D0AEA" w:rsidRDefault="006A411E" w:rsidP="006A411E">
      <w:pPr>
        <w:numPr>
          <w:ilvl w:val="0"/>
          <w:numId w:val="422"/>
        </w:numPr>
        <w:spacing w:line="327" w:lineRule="auto"/>
        <w:ind w:left="364" w:right="15" w:hanging="361"/>
      </w:pPr>
      <w:r>
        <w:t xml:space="preserve">ismeri a természettudományos vizsgálatok során alkalmazott legfontosabb mennyiségeket és azok kapcsolatát. </w:t>
      </w:r>
      <w:r>
        <w:rPr>
          <w:b/>
        </w:rPr>
        <w:t xml:space="preserve">A témakör tanulása eredményeként a tanuló: </w:t>
      </w:r>
    </w:p>
    <w:p w14:paraId="56FB244B" w14:textId="77777777" w:rsidR="004D0AEA" w:rsidRDefault="006A411E" w:rsidP="006A411E">
      <w:pPr>
        <w:numPr>
          <w:ilvl w:val="0"/>
          <w:numId w:val="422"/>
        </w:numPr>
        <w:spacing w:after="38"/>
        <w:ind w:left="364" w:right="15" w:hanging="361"/>
      </w:pPr>
      <w:r>
        <w:t xml:space="preserve">különbséget tesz elemi részecske és kémiai részecske, valamint atom, molekula és ion között; </w:t>
      </w:r>
      <w:r>
        <w:rPr>
          <w:rFonts w:ascii="Segoe UI Symbol" w:eastAsia="Segoe UI Symbol" w:hAnsi="Segoe UI Symbol" w:cs="Segoe UI Symbol"/>
        </w:rPr>
        <w:t></w:t>
      </w:r>
      <w:r>
        <w:rPr>
          <w:rFonts w:ascii="Arial" w:eastAsia="Arial" w:hAnsi="Arial" w:cs="Arial"/>
        </w:rPr>
        <w:t xml:space="preserve"> </w:t>
      </w:r>
      <w:r>
        <w:t xml:space="preserve">szöveges leírás vagy kémiai szimbólum alapján megkülönbözteti az atomokat, molekulákat és ionokat; </w:t>
      </w:r>
    </w:p>
    <w:p w14:paraId="7BAC3C3E" w14:textId="77777777" w:rsidR="004D0AEA" w:rsidRDefault="006A411E" w:rsidP="006A411E">
      <w:pPr>
        <w:numPr>
          <w:ilvl w:val="0"/>
          <w:numId w:val="422"/>
        </w:numPr>
        <w:ind w:left="364" w:right="15" w:hanging="361"/>
      </w:pPr>
      <w:r>
        <w:t xml:space="preserve">ismeri a legfontosabb elemek vegyjelét, illetve vegyületek képletét; </w:t>
      </w:r>
    </w:p>
    <w:p w14:paraId="198FFF0D" w14:textId="77777777" w:rsidR="004D0AEA" w:rsidRDefault="006A411E" w:rsidP="006A411E">
      <w:pPr>
        <w:numPr>
          <w:ilvl w:val="0"/>
          <w:numId w:val="422"/>
        </w:numPr>
        <w:ind w:left="364" w:right="15" w:hanging="361"/>
      </w:pPr>
      <w:r>
        <w:t xml:space="preserve">tudja, hogy az atom atommagból és elektronburokból épül fel; </w:t>
      </w:r>
    </w:p>
    <w:p w14:paraId="4438582F" w14:textId="77777777" w:rsidR="004D0AEA" w:rsidRDefault="006A411E" w:rsidP="006A411E">
      <w:pPr>
        <w:numPr>
          <w:ilvl w:val="0"/>
          <w:numId w:val="422"/>
        </w:numPr>
        <w:spacing w:after="38"/>
        <w:ind w:left="364" w:right="15" w:hanging="361"/>
      </w:pPr>
      <w:r>
        <w:lastRenderedPageBreak/>
        <w:t xml:space="preserve">fel tudja írni a kisebb atomok elektronszerkezetét a héjakon lévő elektronok számával (Bohrféle atommodell); </w:t>
      </w:r>
    </w:p>
    <w:p w14:paraId="409BE156" w14:textId="77777777" w:rsidR="004D0AEA" w:rsidRDefault="006A411E" w:rsidP="006A411E">
      <w:pPr>
        <w:numPr>
          <w:ilvl w:val="0"/>
          <w:numId w:val="422"/>
        </w:numPr>
        <w:ind w:left="364" w:right="15" w:hanging="361"/>
      </w:pPr>
      <w:r>
        <w:t xml:space="preserve">tudja, hogy az atom külső elektronjainak fontos szerep jut a molekula- és ionképzés során; </w:t>
      </w:r>
    </w:p>
    <w:p w14:paraId="3720670D" w14:textId="77777777" w:rsidR="004D0AEA" w:rsidRDefault="006A411E" w:rsidP="006A411E">
      <w:pPr>
        <w:numPr>
          <w:ilvl w:val="0"/>
          <w:numId w:val="422"/>
        </w:numPr>
        <w:ind w:left="364" w:right="15" w:hanging="361"/>
      </w:pPr>
      <w:r>
        <w:t>érti egyszerű molekulák kialakulását (H</w:t>
      </w:r>
      <w:r>
        <w:rPr>
          <w:vertAlign w:val="subscript"/>
        </w:rPr>
        <w:t>2</w:t>
      </w:r>
      <w:r>
        <w:t>, Cl</w:t>
      </w:r>
      <w:r>
        <w:rPr>
          <w:vertAlign w:val="subscript"/>
        </w:rPr>
        <w:t>2</w:t>
      </w:r>
      <w:r>
        <w:t>, O</w:t>
      </w:r>
      <w:r>
        <w:rPr>
          <w:vertAlign w:val="subscript"/>
        </w:rPr>
        <w:t>2</w:t>
      </w:r>
      <w:r>
        <w:t>, N</w:t>
      </w:r>
      <w:r>
        <w:rPr>
          <w:vertAlign w:val="subscript"/>
        </w:rPr>
        <w:t>2</w:t>
      </w:r>
      <w:r>
        <w:t>, H</w:t>
      </w:r>
      <w:r>
        <w:rPr>
          <w:vertAlign w:val="subscript"/>
        </w:rPr>
        <w:t>2</w:t>
      </w:r>
      <w:r>
        <w:t xml:space="preserve">O, </w:t>
      </w:r>
      <w:proofErr w:type="spellStart"/>
      <w:r>
        <w:t>HCl</w:t>
      </w:r>
      <w:proofErr w:type="spellEnd"/>
      <w:r>
        <w:t>, CH</w:t>
      </w:r>
      <w:r>
        <w:rPr>
          <w:vertAlign w:val="subscript"/>
        </w:rPr>
        <w:t>4</w:t>
      </w:r>
      <w:r>
        <w:t>, CO</w:t>
      </w:r>
      <w:r>
        <w:rPr>
          <w:vertAlign w:val="subscript"/>
        </w:rPr>
        <w:t>2</w:t>
      </w:r>
      <w:r>
        <w:t xml:space="preserve">), és fel tudja írni a képletüket; </w:t>
      </w:r>
    </w:p>
    <w:p w14:paraId="711E2A26" w14:textId="77777777" w:rsidR="004D0AEA" w:rsidRDefault="006A411E" w:rsidP="006A411E">
      <w:pPr>
        <w:numPr>
          <w:ilvl w:val="0"/>
          <w:numId w:val="422"/>
        </w:numPr>
        <w:spacing w:after="46"/>
        <w:ind w:left="364" w:right="15" w:hanging="361"/>
      </w:pPr>
      <w:r>
        <w:t>érti az egyszerű ionok kialakulását (Na</w:t>
      </w:r>
      <w:r>
        <w:rPr>
          <w:vertAlign w:val="superscript"/>
        </w:rPr>
        <w:t>+</w:t>
      </w:r>
      <w:r>
        <w:t>, K</w:t>
      </w:r>
      <w:r>
        <w:rPr>
          <w:vertAlign w:val="superscript"/>
        </w:rPr>
        <w:t>+</w:t>
      </w:r>
      <w:r>
        <w:t>, Mg</w:t>
      </w:r>
      <w:r>
        <w:rPr>
          <w:vertAlign w:val="superscript"/>
        </w:rPr>
        <w:t>2+</w:t>
      </w:r>
      <w:r>
        <w:t>, Ca</w:t>
      </w:r>
      <w:r>
        <w:rPr>
          <w:vertAlign w:val="superscript"/>
        </w:rPr>
        <w:t>2+</w:t>
      </w:r>
      <w:r>
        <w:t>, Al</w:t>
      </w:r>
      <w:r>
        <w:rPr>
          <w:vertAlign w:val="superscript"/>
        </w:rPr>
        <w:t>3+</w:t>
      </w:r>
      <w:r>
        <w:t>, Cl</w:t>
      </w:r>
      <w:r>
        <w:rPr>
          <w:vertAlign w:val="superscript"/>
        </w:rPr>
        <w:t>-</w:t>
      </w:r>
      <w:r>
        <w:t>, O</w:t>
      </w:r>
      <w:r>
        <w:rPr>
          <w:vertAlign w:val="superscript"/>
        </w:rPr>
        <w:t>2-</w:t>
      </w:r>
      <w:r>
        <w:t xml:space="preserve">), és analógiás gondolkodással következtet az egy oszlopban található elemekből képződő ionok képletére; </w:t>
      </w:r>
    </w:p>
    <w:p w14:paraId="2D43D823" w14:textId="77777777" w:rsidR="004D0AEA" w:rsidRDefault="006A411E" w:rsidP="006A411E">
      <w:pPr>
        <w:numPr>
          <w:ilvl w:val="0"/>
          <w:numId w:val="422"/>
        </w:numPr>
        <w:ind w:left="364" w:right="15" w:hanging="361"/>
      </w:pPr>
      <w:r>
        <w:t xml:space="preserve">érti az ionvegyületek képletének megállapítását; </w:t>
      </w:r>
    </w:p>
    <w:p w14:paraId="1EC77296" w14:textId="77777777" w:rsidR="004D0AEA" w:rsidRDefault="006A411E" w:rsidP="006A411E">
      <w:pPr>
        <w:numPr>
          <w:ilvl w:val="0"/>
          <w:numId w:val="422"/>
        </w:numPr>
        <w:spacing w:after="37"/>
        <w:ind w:left="364" w:right="15" w:hanging="361"/>
      </w:pPr>
      <w:r>
        <w:t xml:space="preserve">ismeri a köznapi anyagok molekula- és halmazszerkezetét (hidrogén, oxigén, nitrogén, víz, metán, szén-dioxid, gyémánt, grafit, vas, réz, nátrium-klorid); </w:t>
      </w:r>
    </w:p>
    <w:p w14:paraId="64839CFC" w14:textId="77777777" w:rsidR="004D0AEA" w:rsidRDefault="006A411E" w:rsidP="006A411E">
      <w:pPr>
        <w:numPr>
          <w:ilvl w:val="0"/>
          <w:numId w:val="422"/>
        </w:numPr>
        <w:spacing w:after="164"/>
        <w:ind w:left="364" w:right="15" w:hanging="361"/>
      </w:pPr>
      <w:r>
        <w:t xml:space="preserve">érti, hogy az atomok és ionok között jellemzően erősebb, a molekulák között gyengébb kémiai kötések alakulhatnak ki. </w:t>
      </w:r>
    </w:p>
    <w:p w14:paraId="282A6E1A" w14:textId="77777777" w:rsidR="004D0AEA" w:rsidRDefault="006A411E">
      <w:pPr>
        <w:spacing w:after="53" w:line="265" w:lineRule="auto"/>
        <w:ind w:left="13" w:right="4421" w:hanging="10"/>
        <w:jc w:val="left"/>
      </w:pPr>
      <w:r>
        <w:rPr>
          <w:b/>
        </w:rPr>
        <w:t>F</w:t>
      </w:r>
      <w:r>
        <w:rPr>
          <w:b/>
          <w:sz w:val="19"/>
        </w:rPr>
        <w:t>EJLESZTÉSI FELADATOK ÉS ISMERETEK</w:t>
      </w:r>
      <w:r>
        <w:rPr>
          <w:b/>
        </w:rPr>
        <w:t xml:space="preserve"> </w:t>
      </w:r>
    </w:p>
    <w:p w14:paraId="7ECEAD43" w14:textId="77777777" w:rsidR="004D0AEA" w:rsidRDefault="006A411E" w:rsidP="006A411E">
      <w:pPr>
        <w:numPr>
          <w:ilvl w:val="0"/>
          <w:numId w:val="422"/>
        </w:numPr>
        <w:ind w:left="364" w:right="15" w:hanging="361"/>
      </w:pPr>
      <w:r>
        <w:t xml:space="preserve">Vitakészség fejlesztése </w:t>
      </w:r>
    </w:p>
    <w:p w14:paraId="59D9F107" w14:textId="77777777" w:rsidR="004D0AEA" w:rsidRDefault="006A411E" w:rsidP="006A411E">
      <w:pPr>
        <w:numPr>
          <w:ilvl w:val="0"/>
          <w:numId w:val="422"/>
        </w:numPr>
        <w:ind w:left="364" w:right="15" w:hanging="361"/>
      </w:pPr>
      <w:r>
        <w:t xml:space="preserve">A társakkal való együttműködés képességének fejlesztése </w:t>
      </w:r>
    </w:p>
    <w:p w14:paraId="190085F8" w14:textId="77777777" w:rsidR="004D0AEA" w:rsidRDefault="006A411E" w:rsidP="006A411E">
      <w:pPr>
        <w:numPr>
          <w:ilvl w:val="0"/>
          <w:numId w:val="422"/>
        </w:numPr>
        <w:ind w:left="364" w:right="15" w:hanging="361"/>
      </w:pPr>
      <w:r>
        <w:t xml:space="preserve">A biztonságos eszköz- és vegyszerhasználat elsajátítása </w:t>
      </w:r>
    </w:p>
    <w:p w14:paraId="44202833" w14:textId="77777777" w:rsidR="004D0AEA" w:rsidRDefault="006A411E">
      <w:pPr>
        <w:spacing w:after="39"/>
        <w:ind w:left="361" w:right="15"/>
      </w:pPr>
      <w:r>
        <w:t xml:space="preserve">Internetes források használatának fejlesztése </w:t>
      </w:r>
    </w:p>
    <w:p w14:paraId="20B313B5" w14:textId="77777777" w:rsidR="004D0AEA" w:rsidRDefault="006A411E" w:rsidP="006A411E">
      <w:pPr>
        <w:numPr>
          <w:ilvl w:val="0"/>
          <w:numId w:val="422"/>
        </w:numPr>
        <w:ind w:left="364" w:right="15" w:hanging="361"/>
      </w:pPr>
      <w:r>
        <w:t xml:space="preserve">Számítógépes bemutató készítésének gyakorlása </w:t>
      </w:r>
    </w:p>
    <w:p w14:paraId="1107BECE" w14:textId="77777777" w:rsidR="004D0AEA" w:rsidRDefault="006A411E" w:rsidP="006A411E">
      <w:pPr>
        <w:numPr>
          <w:ilvl w:val="0"/>
          <w:numId w:val="422"/>
        </w:numPr>
        <w:ind w:left="364" w:right="15" w:hanging="361"/>
      </w:pPr>
      <w:r>
        <w:t xml:space="preserve">Az analógiás gondolkodás fejlesztése </w:t>
      </w:r>
    </w:p>
    <w:p w14:paraId="712F9337" w14:textId="77777777" w:rsidR="004D0AEA" w:rsidRDefault="006A411E" w:rsidP="006A411E">
      <w:pPr>
        <w:numPr>
          <w:ilvl w:val="0"/>
          <w:numId w:val="422"/>
        </w:numPr>
        <w:ind w:left="364" w:right="15" w:hanging="361"/>
      </w:pPr>
      <w:r>
        <w:t xml:space="preserve">Alkotás digitális eszközzel </w:t>
      </w:r>
    </w:p>
    <w:p w14:paraId="492F8F87" w14:textId="77777777" w:rsidR="004D0AEA" w:rsidRDefault="006A411E" w:rsidP="006A411E">
      <w:pPr>
        <w:numPr>
          <w:ilvl w:val="0"/>
          <w:numId w:val="422"/>
        </w:numPr>
        <w:ind w:left="364" w:right="15" w:hanging="361"/>
      </w:pPr>
      <w:r>
        <w:t xml:space="preserve">Az atom felépítése és fontosabb jellemzői </w:t>
      </w:r>
    </w:p>
    <w:p w14:paraId="40A21345" w14:textId="77777777" w:rsidR="004D0AEA" w:rsidRDefault="006A411E" w:rsidP="006A411E">
      <w:pPr>
        <w:numPr>
          <w:ilvl w:val="0"/>
          <w:numId w:val="422"/>
        </w:numPr>
        <w:ind w:left="364" w:right="15" w:hanging="361"/>
      </w:pPr>
      <w:r>
        <w:t xml:space="preserve">Az atomok periódusos rendszere </w:t>
      </w:r>
    </w:p>
    <w:p w14:paraId="24CA271E" w14:textId="77777777" w:rsidR="004D0AEA" w:rsidRDefault="006A411E" w:rsidP="006A411E">
      <w:pPr>
        <w:numPr>
          <w:ilvl w:val="0"/>
          <w:numId w:val="422"/>
        </w:numPr>
        <w:ind w:left="364" w:right="15" w:hanging="361"/>
      </w:pPr>
      <w:r>
        <w:t xml:space="preserve">A molekulák felépítése és fontosabb jellemzői </w:t>
      </w:r>
    </w:p>
    <w:p w14:paraId="7A4B76B2" w14:textId="77777777" w:rsidR="004D0AEA" w:rsidRDefault="006A411E" w:rsidP="006A411E">
      <w:pPr>
        <w:numPr>
          <w:ilvl w:val="0"/>
          <w:numId w:val="422"/>
        </w:numPr>
        <w:ind w:left="364" w:right="15" w:hanging="361"/>
      </w:pPr>
      <w:r>
        <w:t xml:space="preserve">Az ion képződése és fontosabb jellemzői, csoportosítás töltés alapján </w:t>
      </w:r>
    </w:p>
    <w:p w14:paraId="3C1591D6" w14:textId="77777777" w:rsidR="004D0AEA" w:rsidRDefault="006A411E" w:rsidP="006A411E">
      <w:pPr>
        <w:numPr>
          <w:ilvl w:val="0"/>
          <w:numId w:val="422"/>
        </w:numPr>
        <w:spacing w:after="65"/>
        <w:ind w:left="364" w:right="15" w:hanging="361"/>
      </w:pPr>
      <w:r>
        <w:t xml:space="preserve">Az anyagok halmazszerkezete és fizikai tulajdonságai </w:t>
      </w:r>
    </w:p>
    <w:p w14:paraId="22888C4C" w14:textId="77777777" w:rsidR="004D0AEA" w:rsidRDefault="006A411E">
      <w:pPr>
        <w:spacing w:after="0" w:line="265" w:lineRule="auto"/>
        <w:ind w:left="13" w:right="4421" w:hanging="10"/>
        <w:jc w:val="left"/>
      </w:pPr>
      <w:r>
        <w:rPr>
          <w:b/>
        </w:rPr>
        <w:t>F</w:t>
      </w:r>
      <w:r>
        <w:rPr>
          <w:b/>
          <w:sz w:val="19"/>
        </w:rPr>
        <w:t>OGALMAK</w:t>
      </w:r>
      <w:r>
        <w:rPr>
          <w:b/>
        </w:rPr>
        <w:t xml:space="preserve"> </w:t>
      </w:r>
    </w:p>
    <w:p w14:paraId="6B7AF302" w14:textId="77777777" w:rsidR="004D0AEA" w:rsidRDefault="006A411E">
      <w:pPr>
        <w:spacing w:after="182"/>
        <w:ind w:left="3" w:right="15"/>
      </w:pPr>
      <w:r>
        <w:t xml:space="preserve">elemi részecske, proton, elektron, neutron, kémiai részecske, atom, molekula, ion, elemmolekula, vegyületmolekula, atommag, elektronburok, rendszám, periódusos rendszer, nemesgázszerkezet, kémiai kötés, vegyjel, képlet, alkálifémek, alkáliföldfémek, földfémek, halogének, nemesgázok </w:t>
      </w:r>
    </w:p>
    <w:p w14:paraId="66C984CB" w14:textId="77777777" w:rsidR="004D0AEA" w:rsidRDefault="006A411E">
      <w:pPr>
        <w:spacing w:after="55" w:line="265" w:lineRule="auto"/>
        <w:ind w:left="13" w:right="4421" w:hanging="10"/>
        <w:jc w:val="left"/>
      </w:pPr>
      <w:r>
        <w:rPr>
          <w:b/>
        </w:rPr>
        <w:t>J</w:t>
      </w:r>
      <w:r>
        <w:rPr>
          <w:b/>
          <w:sz w:val="19"/>
        </w:rPr>
        <w:t>AVASOLT TEVÉKENYSÉGEK</w:t>
      </w:r>
      <w:r>
        <w:rPr>
          <w:b/>
        </w:rPr>
        <w:t xml:space="preserve"> </w:t>
      </w:r>
    </w:p>
    <w:p w14:paraId="5BF83D55" w14:textId="77777777" w:rsidR="004D0AEA" w:rsidRDefault="006A411E" w:rsidP="006A411E">
      <w:pPr>
        <w:numPr>
          <w:ilvl w:val="0"/>
          <w:numId w:val="422"/>
        </w:numPr>
        <w:spacing w:after="39"/>
        <w:ind w:left="364" w:right="15" w:hanging="361"/>
      </w:pPr>
      <w:r>
        <w:t xml:space="preserve">A lángfestés jelenségének elvégzése vagy bemutatása, kapcsolat keresése a tűzijátékokkal </w:t>
      </w:r>
      <w:r>
        <w:rPr>
          <w:rFonts w:ascii="Segoe UI Symbol" w:eastAsia="Segoe UI Symbol" w:hAnsi="Segoe UI Symbol" w:cs="Segoe UI Symbol"/>
        </w:rPr>
        <w:t></w:t>
      </w:r>
      <w:r>
        <w:rPr>
          <w:rFonts w:ascii="Arial" w:eastAsia="Arial" w:hAnsi="Arial" w:cs="Arial"/>
        </w:rPr>
        <w:t xml:space="preserve"> </w:t>
      </w:r>
      <w:r>
        <w:t xml:space="preserve">Az atomok, az ionok és a molekulák összehasonlítása táblázatos formában (pl. az oxigén példáján) </w:t>
      </w:r>
    </w:p>
    <w:p w14:paraId="5D55BAB2" w14:textId="77777777" w:rsidR="004D0AEA" w:rsidRDefault="006A411E" w:rsidP="006A411E">
      <w:pPr>
        <w:numPr>
          <w:ilvl w:val="0"/>
          <w:numId w:val="422"/>
        </w:numPr>
        <w:spacing w:after="44"/>
        <w:ind w:left="364" w:right="15" w:hanging="361"/>
      </w:pPr>
      <w:r>
        <w:t xml:space="preserve">Információgyűjtés a periódusos rendszerről, poszter vagy prezentáció készítése a témával kapcsolatban </w:t>
      </w:r>
    </w:p>
    <w:p w14:paraId="3CE8302E" w14:textId="77777777" w:rsidR="004D0AEA" w:rsidRDefault="006A411E" w:rsidP="006A411E">
      <w:pPr>
        <w:numPr>
          <w:ilvl w:val="0"/>
          <w:numId w:val="422"/>
        </w:numPr>
        <w:spacing w:after="39"/>
        <w:ind w:left="364" w:right="15" w:hanging="361"/>
      </w:pPr>
      <w:r>
        <w:t xml:space="preserve">Kiselőadások a periódusos rendszer fontosabb, gyakoribb, érdekesebb elemeiről szakkönyvek és internetes források felhasználásával, a források megnevezésével </w:t>
      </w:r>
    </w:p>
    <w:p w14:paraId="328D35AB" w14:textId="77777777" w:rsidR="004D0AEA" w:rsidRDefault="006A411E" w:rsidP="006A411E">
      <w:pPr>
        <w:numPr>
          <w:ilvl w:val="0"/>
          <w:numId w:val="422"/>
        </w:numPr>
        <w:spacing w:after="38"/>
        <w:ind w:left="364" w:right="15" w:hanging="361"/>
      </w:pPr>
      <w:r>
        <w:lastRenderedPageBreak/>
        <w:t xml:space="preserve">Magyar és idegen nyelvű, ingyen letölthető, periódusos rendszert megjelenítő mobiltelefonos/táblagépes applikációk feltérképezése, az alkalmazhatóságuk korlátjainak megállapítása </w:t>
      </w:r>
    </w:p>
    <w:p w14:paraId="6E50BC9B" w14:textId="77777777" w:rsidR="004D0AEA" w:rsidRDefault="006A411E" w:rsidP="006A411E">
      <w:pPr>
        <w:numPr>
          <w:ilvl w:val="0"/>
          <w:numId w:val="422"/>
        </w:numPr>
        <w:spacing w:after="441"/>
        <w:ind w:left="364" w:right="15" w:hanging="361"/>
      </w:pPr>
      <w:r>
        <w:t xml:space="preserve">Információgyűjtés a fontosabb atomok vegyjelének eredetével kapcsolatban </w:t>
      </w:r>
      <w:r>
        <w:rPr>
          <w:rFonts w:ascii="Segoe UI Symbol" w:eastAsia="Segoe UI Symbol" w:hAnsi="Segoe UI Symbol" w:cs="Segoe UI Symbol"/>
        </w:rPr>
        <w:t></w:t>
      </w:r>
      <w:r>
        <w:rPr>
          <w:rFonts w:ascii="Arial" w:eastAsia="Arial" w:hAnsi="Arial" w:cs="Arial"/>
        </w:rPr>
        <w:t xml:space="preserve"> </w:t>
      </w:r>
      <w:r>
        <w:t xml:space="preserve">Vita kezdeményezése a kémia jelrendszerének szükségessége kapcsán </w:t>
      </w:r>
    </w:p>
    <w:p w14:paraId="2A607E32" w14:textId="77777777" w:rsidR="004D0AEA" w:rsidRDefault="006A411E">
      <w:pPr>
        <w:tabs>
          <w:tab w:val="center" w:pos="3544"/>
          <w:tab w:val="center" w:pos="4253"/>
          <w:tab w:val="center" w:pos="4961"/>
          <w:tab w:val="center" w:pos="5670"/>
          <w:tab w:val="center" w:pos="6379"/>
          <w:tab w:val="center" w:pos="7964"/>
        </w:tabs>
        <w:spacing w:after="101" w:line="271" w:lineRule="auto"/>
        <w:ind w:firstLine="0"/>
        <w:jc w:val="left"/>
      </w:pPr>
      <w:r>
        <w:rPr>
          <w:b/>
        </w:rPr>
        <w:t>T</w:t>
      </w:r>
      <w:r>
        <w:rPr>
          <w:b/>
          <w:sz w:val="19"/>
        </w:rPr>
        <w:t>ÉMAKÖR</w:t>
      </w:r>
      <w:r>
        <w:rPr>
          <w:b/>
        </w:rPr>
        <w:t>: Kémiai reakciók</w:t>
      </w:r>
      <w:r>
        <w:t xml:space="preserve"> </w:t>
      </w:r>
      <w:r>
        <w:tab/>
        <w:t xml:space="preserve"> </w:t>
      </w:r>
      <w:r>
        <w:tab/>
        <w:t xml:space="preserve"> </w:t>
      </w:r>
      <w:r>
        <w:tab/>
        <w:t xml:space="preserve"> </w:t>
      </w:r>
      <w:r>
        <w:tab/>
        <w:t xml:space="preserve"> </w:t>
      </w:r>
      <w:r>
        <w:tab/>
        <w:t xml:space="preserve"> </w:t>
      </w:r>
      <w:r>
        <w:tab/>
      </w:r>
      <w:r>
        <w:rPr>
          <w:b/>
          <w:sz w:val="30"/>
          <w:vertAlign w:val="subscript"/>
        </w:rPr>
        <w:t>ÓRASZÁM</w:t>
      </w:r>
      <w:r>
        <w:rPr>
          <w:b/>
        </w:rPr>
        <w:t>:</w:t>
      </w:r>
      <w:r>
        <w:t xml:space="preserve"> </w:t>
      </w:r>
      <w:r>
        <w:rPr>
          <w:b/>
        </w:rPr>
        <w:t>11</w:t>
      </w:r>
      <w:r>
        <w:t xml:space="preserve"> </w:t>
      </w:r>
      <w:r>
        <w:rPr>
          <w:b/>
        </w:rPr>
        <w:t>óra</w:t>
      </w:r>
      <w:r>
        <w:t xml:space="preserve"> </w:t>
      </w:r>
    </w:p>
    <w:p w14:paraId="52D60F9E" w14:textId="77777777" w:rsidR="004D0AEA" w:rsidRDefault="006A411E">
      <w:pPr>
        <w:spacing w:after="28" w:line="265" w:lineRule="auto"/>
        <w:ind w:left="13" w:right="4421" w:hanging="10"/>
        <w:jc w:val="left"/>
      </w:pPr>
      <w:r>
        <w:rPr>
          <w:b/>
        </w:rPr>
        <w:t>T</w:t>
      </w:r>
      <w:r>
        <w:rPr>
          <w:b/>
          <w:sz w:val="19"/>
        </w:rPr>
        <w:t>ANULÁSI EREDMÉNYEK</w:t>
      </w:r>
      <w:r>
        <w:rPr>
          <w:b/>
        </w:rPr>
        <w:t xml:space="preserve"> </w:t>
      </w:r>
    </w:p>
    <w:p w14:paraId="7921F6DD" w14:textId="77777777" w:rsidR="004D0AEA" w:rsidRDefault="006A411E">
      <w:pPr>
        <w:spacing w:after="39" w:line="271" w:lineRule="auto"/>
        <w:ind w:left="13" w:right="144" w:hanging="10"/>
      </w:pPr>
      <w:r>
        <w:rPr>
          <w:b/>
        </w:rPr>
        <w:t xml:space="preserve">A témakör tanulása hozzájárul ahhoz, hogy a tanuló a nevelési-oktatási szakasz végére: </w:t>
      </w:r>
    </w:p>
    <w:p w14:paraId="27086DA7" w14:textId="77777777" w:rsidR="004D0AEA" w:rsidRDefault="006A411E" w:rsidP="006A411E">
      <w:pPr>
        <w:numPr>
          <w:ilvl w:val="0"/>
          <w:numId w:val="423"/>
        </w:numPr>
        <w:spacing w:line="332" w:lineRule="auto"/>
        <w:ind w:left="364" w:right="15" w:hanging="361"/>
      </w:pPr>
      <w:r>
        <w:t xml:space="preserve">ismeri a természettudományos vizsgálatok során alkalmazott legfontosabb mennyiségeket és azok kapcsolatát. </w:t>
      </w:r>
      <w:r>
        <w:rPr>
          <w:b/>
        </w:rPr>
        <w:t xml:space="preserve">A témakör tanulása eredményeként a tanuló: </w:t>
      </w:r>
    </w:p>
    <w:p w14:paraId="096372C4" w14:textId="77777777" w:rsidR="004D0AEA" w:rsidRDefault="006A411E" w:rsidP="006A411E">
      <w:pPr>
        <w:numPr>
          <w:ilvl w:val="0"/>
          <w:numId w:val="423"/>
        </w:numPr>
        <w:ind w:left="364" w:right="15" w:hanging="361"/>
      </w:pPr>
      <w:r>
        <w:t xml:space="preserve">a részecskemodell alapján értelmezi az egyszerű kémiai reakciókat; </w:t>
      </w:r>
    </w:p>
    <w:p w14:paraId="47368D8A" w14:textId="77777777" w:rsidR="004D0AEA" w:rsidRDefault="006A411E" w:rsidP="006A411E">
      <w:pPr>
        <w:numPr>
          <w:ilvl w:val="0"/>
          <w:numId w:val="423"/>
        </w:numPr>
        <w:ind w:left="364" w:right="15" w:hanging="361"/>
      </w:pPr>
      <w:r>
        <w:t xml:space="preserve">ismeri a kémiai reakciók végbemenetelének legalapvetőbb feltételeit (ütközés, energia); </w:t>
      </w:r>
    </w:p>
    <w:p w14:paraId="12E0B3CA" w14:textId="77777777" w:rsidR="004D0AEA" w:rsidRDefault="006A411E" w:rsidP="006A411E">
      <w:pPr>
        <w:numPr>
          <w:ilvl w:val="0"/>
          <w:numId w:val="423"/>
        </w:numPr>
        <w:spacing w:after="30"/>
        <w:ind w:left="364" w:right="15" w:hanging="361"/>
      </w:pPr>
      <w:r>
        <w:t xml:space="preserve">ismeri a köznapi élet szempontjából legalapvetőbb kémiai reakciókat (pl. égési reakciók, egyesülések, bomlások, savak és bázisok reakciói, fotoszintézis); </w:t>
      </w:r>
    </w:p>
    <w:p w14:paraId="515DF8E4" w14:textId="77777777" w:rsidR="004D0AEA" w:rsidRDefault="006A411E" w:rsidP="006A411E">
      <w:pPr>
        <w:numPr>
          <w:ilvl w:val="0"/>
          <w:numId w:val="423"/>
        </w:numPr>
        <w:ind w:left="364" w:right="15" w:hanging="361"/>
      </w:pPr>
      <w:r>
        <w:t xml:space="preserve">ismer sav-bázis indikátorokat, érti felhasználásuk jelentőségét; </w:t>
      </w:r>
    </w:p>
    <w:p w14:paraId="1D2218A0" w14:textId="77777777" w:rsidR="004D0AEA" w:rsidRDefault="006A411E" w:rsidP="006A411E">
      <w:pPr>
        <w:numPr>
          <w:ilvl w:val="0"/>
          <w:numId w:val="423"/>
        </w:numPr>
        <w:ind w:left="364" w:right="15" w:hanging="361"/>
      </w:pPr>
      <w:r>
        <w:t xml:space="preserve">ismeri a katalizátor fogalmát, érti a katalizátorok működési elvének lényegét; </w:t>
      </w:r>
    </w:p>
    <w:p w14:paraId="401764C7" w14:textId="77777777" w:rsidR="004D0AEA" w:rsidRDefault="006A411E" w:rsidP="006A411E">
      <w:pPr>
        <w:numPr>
          <w:ilvl w:val="0"/>
          <w:numId w:val="423"/>
        </w:numPr>
        <w:spacing w:after="163"/>
        <w:ind w:left="364" w:right="15" w:hanging="361"/>
      </w:pPr>
      <w:r>
        <w:t xml:space="preserve">ismeri a korrózió fogalmát és a fémek csoportokba sorolását korrózióállóságuk alapján, érti a vas korróziójának lényegét, valamint a korrózióvédelem módjait. </w:t>
      </w:r>
    </w:p>
    <w:p w14:paraId="5C81F80A" w14:textId="77777777" w:rsidR="004D0AEA" w:rsidRDefault="006A411E">
      <w:pPr>
        <w:spacing w:after="54" w:line="265" w:lineRule="auto"/>
        <w:ind w:left="13" w:right="4421" w:hanging="10"/>
        <w:jc w:val="left"/>
      </w:pPr>
      <w:r>
        <w:rPr>
          <w:b/>
        </w:rPr>
        <w:t>F</w:t>
      </w:r>
      <w:r>
        <w:rPr>
          <w:b/>
          <w:sz w:val="19"/>
        </w:rPr>
        <w:t>EJLESZTÉSI FELADATOK ÉS ISMERETEK</w:t>
      </w:r>
      <w:r>
        <w:rPr>
          <w:b/>
        </w:rPr>
        <w:t xml:space="preserve"> </w:t>
      </w:r>
    </w:p>
    <w:p w14:paraId="011577FF" w14:textId="77777777" w:rsidR="004D0AEA" w:rsidRDefault="006A411E" w:rsidP="006A411E">
      <w:pPr>
        <w:numPr>
          <w:ilvl w:val="0"/>
          <w:numId w:val="423"/>
        </w:numPr>
        <w:ind w:left="364" w:right="15" w:hanging="361"/>
      </w:pPr>
      <w:r>
        <w:t xml:space="preserve">A biztonságos eszköz- és vegyszerhasználat elsajátítása </w:t>
      </w:r>
    </w:p>
    <w:p w14:paraId="2FA91561" w14:textId="77777777" w:rsidR="004D0AEA" w:rsidRDefault="006A411E" w:rsidP="006A411E">
      <w:pPr>
        <w:numPr>
          <w:ilvl w:val="0"/>
          <w:numId w:val="423"/>
        </w:numPr>
        <w:ind w:left="364" w:right="15" w:hanging="361"/>
      </w:pPr>
      <w:r>
        <w:t xml:space="preserve">A csoportmunkában való részvétel készségének fejlesztése </w:t>
      </w:r>
    </w:p>
    <w:p w14:paraId="04A5F65F" w14:textId="77777777" w:rsidR="004D0AEA" w:rsidRDefault="006A411E" w:rsidP="006A411E">
      <w:pPr>
        <w:numPr>
          <w:ilvl w:val="0"/>
          <w:numId w:val="423"/>
        </w:numPr>
        <w:ind w:left="364" w:right="15" w:hanging="361"/>
      </w:pPr>
      <w:r>
        <w:t xml:space="preserve">Az analógiás gondolkodás fejlesztése </w:t>
      </w:r>
      <w:r>
        <w:rPr>
          <w:rFonts w:ascii="Segoe UI Symbol" w:eastAsia="Segoe UI Symbol" w:hAnsi="Segoe UI Symbol" w:cs="Segoe UI Symbol"/>
        </w:rPr>
        <w:t></w:t>
      </w:r>
      <w:r>
        <w:rPr>
          <w:rFonts w:ascii="Arial" w:eastAsia="Arial" w:hAnsi="Arial" w:cs="Arial"/>
        </w:rPr>
        <w:t xml:space="preserve"> </w:t>
      </w:r>
      <w:r>
        <w:t xml:space="preserve">Alkotás digitális eszközzel </w:t>
      </w:r>
    </w:p>
    <w:p w14:paraId="6DE9481A" w14:textId="77777777" w:rsidR="004D0AEA" w:rsidRDefault="006A411E">
      <w:pPr>
        <w:spacing w:after="40"/>
        <w:ind w:left="361" w:right="15"/>
      </w:pPr>
      <w:r>
        <w:t xml:space="preserve">A kémiai információk keresése és értelmezése </w:t>
      </w:r>
    </w:p>
    <w:p w14:paraId="29800EBC" w14:textId="77777777" w:rsidR="004D0AEA" w:rsidRDefault="006A411E" w:rsidP="006A411E">
      <w:pPr>
        <w:numPr>
          <w:ilvl w:val="0"/>
          <w:numId w:val="423"/>
        </w:numPr>
        <w:ind w:left="364" w:right="15" w:hanging="361"/>
      </w:pPr>
      <w:r>
        <w:t xml:space="preserve">A korábbi ismeretek alkalmazása az új információk feldolgozása során </w:t>
      </w:r>
    </w:p>
    <w:p w14:paraId="30C21924" w14:textId="77777777" w:rsidR="004D0AEA" w:rsidRDefault="006A411E" w:rsidP="006A411E">
      <w:pPr>
        <w:numPr>
          <w:ilvl w:val="0"/>
          <w:numId w:val="423"/>
        </w:numPr>
        <w:ind w:left="364" w:right="15" w:hanging="361"/>
      </w:pPr>
      <w:r>
        <w:t xml:space="preserve">A fizikai és a kémiai változások megkülönböztetése </w:t>
      </w:r>
    </w:p>
    <w:p w14:paraId="214B4190" w14:textId="77777777" w:rsidR="004D0AEA" w:rsidRDefault="006A411E" w:rsidP="006A411E">
      <w:pPr>
        <w:numPr>
          <w:ilvl w:val="0"/>
          <w:numId w:val="423"/>
        </w:numPr>
        <w:ind w:left="364" w:right="15" w:hanging="361"/>
      </w:pPr>
      <w:r>
        <w:t xml:space="preserve">A reakciók egyenletének leírása szavakkal, a folyamat értelmezése </w:t>
      </w:r>
    </w:p>
    <w:p w14:paraId="5F1EEFBA" w14:textId="77777777" w:rsidR="004D0AEA" w:rsidRDefault="006A411E" w:rsidP="006A411E">
      <w:pPr>
        <w:numPr>
          <w:ilvl w:val="0"/>
          <w:numId w:val="423"/>
        </w:numPr>
        <w:ind w:left="364" w:right="15" w:hanging="361"/>
      </w:pPr>
      <w:r>
        <w:t xml:space="preserve">A reakciók energiaviszonyai </w:t>
      </w:r>
    </w:p>
    <w:p w14:paraId="40DF982C" w14:textId="77777777" w:rsidR="004D0AEA" w:rsidRDefault="006A411E" w:rsidP="006A411E">
      <w:pPr>
        <w:numPr>
          <w:ilvl w:val="0"/>
          <w:numId w:val="423"/>
        </w:numPr>
        <w:ind w:left="364" w:right="15" w:hanging="361"/>
      </w:pPr>
      <w:r>
        <w:t xml:space="preserve">A kémiai változások típusai </w:t>
      </w:r>
    </w:p>
    <w:p w14:paraId="5CDDB583" w14:textId="77777777" w:rsidR="004D0AEA" w:rsidRDefault="006A411E" w:rsidP="006A411E">
      <w:pPr>
        <w:numPr>
          <w:ilvl w:val="0"/>
          <w:numId w:val="423"/>
        </w:numPr>
        <w:spacing w:after="66"/>
        <w:ind w:left="364" w:right="15" w:hanging="361"/>
      </w:pPr>
      <w:r>
        <w:t xml:space="preserve">A köznapi életben jelentős kémiai reakciók </w:t>
      </w:r>
    </w:p>
    <w:p w14:paraId="40894126" w14:textId="77777777" w:rsidR="004D0AEA" w:rsidRDefault="006A411E">
      <w:pPr>
        <w:spacing w:after="0" w:line="265" w:lineRule="auto"/>
        <w:ind w:left="13" w:right="4421" w:hanging="10"/>
        <w:jc w:val="left"/>
      </w:pPr>
      <w:r>
        <w:rPr>
          <w:b/>
        </w:rPr>
        <w:t>F</w:t>
      </w:r>
      <w:r>
        <w:rPr>
          <w:b/>
          <w:sz w:val="19"/>
        </w:rPr>
        <w:t>OGALMAK</w:t>
      </w:r>
      <w:r>
        <w:rPr>
          <w:b/>
        </w:rPr>
        <w:t xml:space="preserve"> </w:t>
      </w:r>
    </w:p>
    <w:p w14:paraId="6C95317C" w14:textId="77777777" w:rsidR="004D0AEA" w:rsidRDefault="006A411E">
      <w:pPr>
        <w:spacing w:after="182"/>
        <w:ind w:left="3" w:right="15"/>
      </w:pPr>
      <w:r>
        <w:t xml:space="preserve">kémiai reakció, reakcióegyenlet, katalizátor, csapadék, gázfejlődés, exoterm reakció, endoterm reakció, egyesülés, bomlás, égés, gyors égés, lassú égés, sav, bázis, só, savas kémhatás, semleges kémhatás, lúgos kémhatás, közömbösítés, pH-érték, indikátor, korrózió, rozsda </w:t>
      </w:r>
    </w:p>
    <w:p w14:paraId="3298445B" w14:textId="77777777" w:rsidR="004D0AEA" w:rsidRDefault="006A411E">
      <w:pPr>
        <w:spacing w:after="56" w:line="265" w:lineRule="auto"/>
        <w:ind w:left="13" w:right="4421" w:hanging="10"/>
        <w:jc w:val="left"/>
      </w:pPr>
      <w:r>
        <w:rPr>
          <w:b/>
        </w:rPr>
        <w:t>J</w:t>
      </w:r>
      <w:r>
        <w:rPr>
          <w:b/>
          <w:sz w:val="19"/>
        </w:rPr>
        <w:t>AVASOLT TEVÉKENYSÉGEK</w:t>
      </w:r>
      <w:r>
        <w:rPr>
          <w:b/>
        </w:rPr>
        <w:t xml:space="preserve"> </w:t>
      </w:r>
    </w:p>
    <w:p w14:paraId="16831687" w14:textId="77777777" w:rsidR="004D0AEA" w:rsidRDefault="006A411E" w:rsidP="006A411E">
      <w:pPr>
        <w:numPr>
          <w:ilvl w:val="0"/>
          <w:numId w:val="423"/>
        </w:numPr>
        <w:spacing w:after="37"/>
        <w:ind w:left="364" w:right="15" w:hanging="361"/>
      </w:pPr>
      <w:r>
        <w:t xml:space="preserve">Egyszerű kémiai reakciók végrehajtása, a kémiai változás értelmezése (pl. a hurkapálca égése, a csillagszóró égése, a szódabikarbóna reakciója ételecettel, a vörösbor színének </w:t>
      </w:r>
      <w:r>
        <w:lastRenderedPageBreak/>
        <w:t xml:space="preserve">megváltozása szódabikarbóna hatására, a cukor </w:t>
      </w:r>
      <w:proofErr w:type="spellStart"/>
      <w:r>
        <w:t>karamellizációja</w:t>
      </w:r>
      <w:proofErr w:type="spellEnd"/>
      <w:r>
        <w:t xml:space="preserve">, a meszes víz reakciója széndioxiddal stb.), a megfigyelések leírásának gyakorlása </w:t>
      </w:r>
    </w:p>
    <w:p w14:paraId="3E03E6C0" w14:textId="77777777" w:rsidR="004D0AEA" w:rsidRDefault="006A411E" w:rsidP="006A411E">
      <w:pPr>
        <w:numPr>
          <w:ilvl w:val="0"/>
          <w:numId w:val="423"/>
        </w:numPr>
        <w:spacing w:after="38"/>
        <w:ind w:left="364" w:right="15" w:hanging="361"/>
      </w:pPr>
      <w:r>
        <w:t xml:space="preserve">Érdekes, akár bonyolultabb kémiai kísérletek megfigyelése videofilmeken, a kémiai változás értelmezése </w:t>
      </w:r>
    </w:p>
    <w:p w14:paraId="36B825F2" w14:textId="77777777" w:rsidR="004D0AEA" w:rsidRDefault="006A411E" w:rsidP="006A411E">
      <w:pPr>
        <w:numPr>
          <w:ilvl w:val="0"/>
          <w:numId w:val="423"/>
        </w:numPr>
        <w:spacing w:after="40"/>
        <w:ind w:left="364" w:right="15" w:hanging="361"/>
      </w:pPr>
      <w:r>
        <w:t xml:space="preserve">A katalizátor hatásának bemutatása érdekes kísérleteken, pl. a hidrogén-peroxid bontása barnakőporral (vagy apróra vágott májdarabkákkal), a fejlődő oxigén kimutatása parázsló gyújtópálcával, kockacukor meggyújtása fahamu vagy </w:t>
      </w:r>
      <w:proofErr w:type="spellStart"/>
      <w:r>
        <w:t>teafű</w:t>
      </w:r>
      <w:proofErr w:type="spellEnd"/>
      <w:r>
        <w:t xml:space="preserve"> jelenlétében, keményítőemésztés hasnyálkivonat segítségével </w:t>
      </w:r>
    </w:p>
    <w:p w14:paraId="519498B8" w14:textId="77777777" w:rsidR="004D0AEA" w:rsidRDefault="006A411E" w:rsidP="006A411E">
      <w:pPr>
        <w:numPr>
          <w:ilvl w:val="0"/>
          <w:numId w:val="423"/>
        </w:numPr>
        <w:ind w:left="364" w:right="15" w:hanging="361"/>
      </w:pPr>
      <w:r>
        <w:t xml:space="preserve">A melegítőpárna működésének bemutatása </w:t>
      </w:r>
    </w:p>
    <w:p w14:paraId="4CB3A296" w14:textId="77777777" w:rsidR="004D0AEA" w:rsidRDefault="006A411E" w:rsidP="006A411E">
      <w:pPr>
        <w:numPr>
          <w:ilvl w:val="0"/>
          <w:numId w:val="423"/>
        </w:numPr>
        <w:ind w:left="364" w:right="15" w:hanging="361"/>
      </w:pPr>
      <w:r>
        <w:t xml:space="preserve">Az égés feltételeinek vizsgálata, az éghetetlen zsebkendő kísérlet elvégzése </w:t>
      </w:r>
    </w:p>
    <w:p w14:paraId="227122DF" w14:textId="77777777" w:rsidR="004D0AEA" w:rsidRDefault="006A411E" w:rsidP="006A411E">
      <w:pPr>
        <w:numPr>
          <w:ilvl w:val="0"/>
          <w:numId w:val="423"/>
        </w:numPr>
        <w:ind w:left="364" w:right="15" w:hanging="361"/>
      </w:pPr>
      <w:r>
        <w:t xml:space="preserve">Információk gyűjtése a tűzesetekkel és a tűzoltással kapcsolatban </w:t>
      </w:r>
    </w:p>
    <w:p w14:paraId="69537856" w14:textId="77777777" w:rsidR="004D0AEA" w:rsidRDefault="006A411E" w:rsidP="006A411E">
      <w:pPr>
        <w:numPr>
          <w:ilvl w:val="0"/>
          <w:numId w:val="423"/>
        </w:numPr>
        <w:ind w:left="364" w:right="15" w:hanging="361"/>
      </w:pPr>
      <w:r>
        <w:t xml:space="preserve">Videofilm megtekintése a hivatásos tűzoltók munkájával kapcsolatosan </w:t>
      </w:r>
    </w:p>
    <w:p w14:paraId="423C6557" w14:textId="77777777" w:rsidR="004D0AEA" w:rsidRDefault="006A411E" w:rsidP="006A411E">
      <w:pPr>
        <w:numPr>
          <w:ilvl w:val="0"/>
          <w:numId w:val="423"/>
        </w:numPr>
        <w:ind w:left="364" w:right="15" w:hanging="361"/>
      </w:pPr>
      <w:r>
        <w:t xml:space="preserve">Kiselőadás vagy poszter készítése „A korrózióvédelem” címmel </w:t>
      </w:r>
    </w:p>
    <w:p w14:paraId="22089C3D" w14:textId="77777777" w:rsidR="004D0AEA" w:rsidRDefault="006A411E" w:rsidP="006A411E">
      <w:pPr>
        <w:numPr>
          <w:ilvl w:val="0"/>
          <w:numId w:val="423"/>
        </w:numPr>
        <w:ind w:left="364" w:right="15" w:hanging="361"/>
      </w:pPr>
      <w:r>
        <w:t xml:space="preserve">Endoterm reakciók keresése és gyűjtése az internet segítségével </w:t>
      </w:r>
    </w:p>
    <w:p w14:paraId="3F5E9DA3" w14:textId="77777777" w:rsidR="004D0AEA" w:rsidRDefault="006A411E" w:rsidP="006A411E">
      <w:pPr>
        <w:numPr>
          <w:ilvl w:val="0"/>
          <w:numId w:val="423"/>
        </w:numPr>
        <w:spacing w:after="37"/>
        <w:ind w:left="364" w:right="15" w:hanging="361"/>
      </w:pPr>
      <w:r>
        <w:t xml:space="preserve">A háztartásban megtalálható semleges, savas és lúgos oldatok kémhatásának vizsgálata egyszerű kísérlettel </w:t>
      </w:r>
    </w:p>
    <w:p w14:paraId="2BD24903" w14:textId="77777777" w:rsidR="004D0AEA" w:rsidRDefault="006A411E" w:rsidP="006A411E">
      <w:pPr>
        <w:numPr>
          <w:ilvl w:val="0"/>
          <w:numId w:val="423"/>
        </w:numPr>
        <w:spacing w:after="38"/>
        <w:ind w:left="364" w:right="15" w:hanging="361"/>
      </w:pPr>
      <w:proofErr w:type="spellStart"/>
      <w:r>
        <w:t>Antociánok</w:t>
      </w:r>
      <w:proofErr w:type="spellEnd"/>
      <w:r>
        <w:t xml:space="preserve"> kivonása vöröskáposztából otthoni körülmények között, saját indikátorpapír készítése, a kivonás fényképes és/vagy mozgóképes dokumentálása </w:t>
      </w:r>
    </w:p>
    <w:p w14:paraId="3D47C6EA" w14:textId="77777777" w:rsidR="004D0AEA" w:rsidRDefault="006A411E" w:rsidP="006A411E">
      <w:pPr>
        <w:numPr>
          <w:ilvl w:val="0"/>
          <w:numId w:val="423"/>
        </w:numPr>
        <w:spacing w:after="37"/>
        <w:ind w:left="364" w:right="15" w:hanging="361"/>
      </w:pPr>
      <w:r>
        <w:t xml:space="preserve">Háztartási tisztítószerek, oldatok, élelmiszerek kémhatásának vizsgálata saját indikátorpapírral, a vizsgálatok fényképes és/vagy mozgóképes dokumentálása </w:t>
      </w:r>
    </w:p>
    <w:p w14:paraId="05A6DC26" w14:textId="77777777" w:rsidR="004D0AEA" w:rsidRDefault="006A411E" w:rsidP="006A411E">
      <w:pPr>
        <w:numPr>
          <w:ilvl w:val="0"/>
          <w:numId w:val="423"/>
        </w:numPr>
        <w:spacing w:after="39"/>
        <w:ind w:left="364" w:right="15" w:hanging="361"/>
      </w:pPr>
      <w:r>
        <w:t xml:space="preserve">Egyéb, akár otthoni körülmények között is elkészíthető növényi indikátorok színváltozását bemutató poszterek készítése </w:t>
      </w:r>
    </w:p>
    <w:p w14:paraId="6D5848D0" w14:textId="77777777" w:rsidR="004D0AEA" w:rsidRDefault="006A411E" w:rsidP="006A411E">
      <w:pPr>
        <w:numPr>
          <w:ilvl w:val="0"/>
          <w:numId w:val="423"/>
        </w:numPr>
        <w:spacing w:after="38"/>
        <w:ind w:left="364" w:right="15" w:hanging="361"/>
      </w:pPr>
      <w:r>
        <w:t xml:space="preserve">A közömbösítés vizsgálata egyszerű laboratóriumi kísérletekkel, pl. az ecetsav reakciója szódával vagy szódabikarbónával, a háztartási sósav reakciója nátrium-hidroxid-oldattal </w:t>
      </w:r>
    </w:p>
    <w:p w14:paraId="6EEE3770" w14:textId="77777777" w:rsidR="004D0AEA" w:rsidRDefault="006A411E" w:rsidP="006A411E">
      <w:pPr>
        <w:numPr>
          <w:ilvl w:val="0"/>
          <w:numId w:val="423"/>
        </w:numPr>
        <w:spacing w:after="36"/>
        <w:ind w:left="364" w:right="15" w:hanging="361"/>
      </w:pPr>
      <w:r>
        <w:t xml:space="preserve">A szúnyogcsípés fájdalmas érzésének csökkentése szódabikarbónás bedörzsöléssel – beszélgetés, vita, eszmecsere a módszer kémiai-biológiai hátteréről és hatékonyságáról </w:t>
      </w:r>
    </w:p>
    <w:p w14:paraId="43D1C8D6" w14:textId="77777777" w:rsidR="004D0AEA" w:rsidRDefault="006A411E" w:rsidP="006A411E">
      <w:pPr>
        <w:numPr>
          <w:ilvl w:val="0"/>
          <w:numId w:val="423"/>
        </w:numPr>
        <w:spacing w:after="133"/>
        <w:ind w:left="364" w:right="15" w:hanging="361"/>
      </w:pPr>
      <w:r>
        <w:t xml:space="preserve">„A fény és a fotoszintézis folyamata” – biológiai, fizikai és kémiai témájú egyesített projekt, információgyűjtés szakkönyvekből, illetve az internetről, a téma bemutatása IKT-eszközökkel, kiselőadás vagy poszter formájában </w:t>
      </w:r>
    </w:p>
    <w:p w14:paraId="62128B0A" w14:textId="77777777" w:rsidR="004D0AEA" w:rsidRDefault="006A411E">
      <w:pPr>
        <w:spacing w:after="500" w:line="271" w:lineRule="auto"/>
        <w:ind w:left="13" w:right="144" w:hanging="10"/>
      </w:pPr>
      <w:r>
        <w:rPr>
          <w:b/>
        </w:rPr>
        <w:t xml:space="preserve">8. ÉVFOLYAM </w:t>
      </w:r>
    </w:p>
    <w:p w14:paraId="7C6CDB8A" w14:textId="77777777" w:rsidR="004D0AEA" w:rsidRDefault="006A411E">
      <w:pPr>
        <w:tabs>
          <w:tab w:val="center" w:pos="4253"/>
          <w:tab w:val="center" w:pos="4961"/>
          <w:tab w:val="center" w:pos="5670"/>
          <w:tab w:val="center" w:pos="6379"/>
          <w:tab w:val="center" w:pos="7904"/>
        </w:tabs>
        <w:spacing w:line="271" w:lineRule="auto"/>
        <w:ind w:firstLine="0"/>
        <w:jc w:val="left"/>
      </w:pPr>
      <w:r>
        <w:rPr>
          <w:b/>
        </w:rPr>
        <w:t>T</w:t>
      </w:r>
      <w:r>
        <w:rPr>
          <w:b/>
          <w:sz w:val="19"/>
        </w:rPr>
        <w:t>ÉMAKÖR</w:t>
      </w:r>
      <w:r>
        <w:rPr>
          <w:b/>
        </w:rPr>
        <w:t>: Kémia a természetben</w:t>
      </w:r>
      <w:r>
        <w:t xml:space="preserve">  </w:t>
      </w:r>
      <w:r>
        <w:tab/>
        <w:t xml:space="preserve"> </w:t>
      </w:r>
      <w:r>
        <w:tab/>
        <w:t xml:space="preserve"> </w:t>
      </w:r>
      <w:r>
        <w:tab/>
        <w:t xml:space="preserve"> </w:t>
      </w:r>
      <w:r>
        <w:tab/>
        <w:t xml:space="preserve"> </w:t>
      </w:r>
      <w:r>
        <w:tab/>
      </w:r>
      <w:r>
        <w:rPr>
          <w:b/>
          <w:sz w:val="30"/>
          <w:vertAlign w:val="subscript"/>
        </w:rPr>
        <w:t>ÓRASZÁM</w:t>
      </w:r>
      <w:r>
        <w:rPr>
          <w:b/>
        </w:rPr>
        <w:t>:</w:t>
      </w:r>
      <w:r>
        <w:t xml:space="preserve"> </w:t>
      </w:r>
      <w:r>
        <w:rPr>
          <w:b/>
        </w:rPr>
        <w:t>9 óra</w:t>
      </w:r>
      <w:r>
        <w:t xml:space="preserve"> </w:t>
      </w:r>
    </w:p>
    <w:p w14:paraId="772F4653" w14:textId="77777777" w:rsidR="004D0AEA" w:rsidRDefault="004D0AEA">
      <w:pPr>
        <w:sectPr w:rsidR="004D0AEA">
          <w:headerReference w:type="even" r:id="rId124"/>
          <w:headerReference w:type="default" r:id="rId125"/>
          <w:footerReference w:type="even" r:id="rId126"/>
          <w:footerReference w:type="default" r:id="rId127"/>
          <w:headerReference w:type="first" r:id="rId128"/>
          <w:footerReference w:type="first" r:id="rId129"/>
          <w:pgSz w:w="11904" w:h="16836"/>
          <w:pgMar w:top="1478" w:right="1266" w:bottom="1437" w:left="1418" w:header="579" w:footer="700" w:gutter="0"/>
          <w:cols w:space="708"/>
        </w:sectPr>
      </w:pPr>
    </w:p>
    <w:p w14:paraId="6BA9CE78" w14:textId="77777777" w:rsidR="004D0AEA" w:rsidRDefault="006A411E">
      <w:pPr>
        <w:spacing w:after="28" w:line="265" w:lineRule="auto"/>
        <w:ind w:left="13" w:right="4421" w:hanging="10"/>
        <w:jc w:val="left"/>
      </w:pPr>
      <w:r>
        <w:rPr>
          <w:b/>
        </w:rPr>
        <w:lastRenderedPageBreak/>
        <w:t>T</w:t>
      </w:r>
      <w:r>
        <w:rPr>
          <w:b/>
          <w:sz w:val="19"/>
        </w:rPr>
        <w:t>ANULÁSI EREDMÉNYEK</w:t>
      </w:r>
      <w:r>
        <w:rPr>
          <w:b/>
        </w:rPr>
        <w:t xml:space="preserve"> </w:t>
      </w:r>
    </w:p>
    <w:p w14:paraId="6C62B638" w14:textId="77777777" w:rsidR="004D0AEA" w:rsidRDefault="006A411E">
      <w:pPr>
        <w:spacing w:after="38" w:line="271" w:lineRule="auto"/>
        <w:ind w:left="13" w:right="144" w:hanging="10"/>
      </w:pPr>
      <w:r>
        <w:rPr>
          <w:b/>
        </w:rPr>
        <w:t xml:space="preserve">A témakör tanulása hozzájárul ahhoz, hogy a tanuló a nevelési-oktatási szakasz végére: </w:t>
      </w:r>
    </w:p>
    <w:p w14:paraId="21F58073" w14:textId="77777777" w:rsidR="004D0AEA" w:rsidRDefault="006A411E" w:rsidP="006A411E">
      <w:pPr>
        <w:numPr>
          <w:ilvl w:val="0"/>
          <w:numId w:val="424"/>
        </w:numPr>
        <w:spacing w:after="36"/>
        <w:ind w:left="364" w:right="15" w:hanging="361"/>
      </w:pPr>
      <w:r>
        <w:t xml:space="preserve">tudja és érti, hogy attól még, hogy egy elem vagy vegyület mesterségesen került előállításra vagy természetes úton került kinyerésre, még ugyanolyan tulajdonságai vannak, </w:t>
      </w:r>
      <w:proofErr w:type="spellStart"/>
      <w:r>
        <w:t>ugyananynyira</w:t>
      </w:r>
      <w:proofErr w:type="spellEnd"/>
      <w:r>
        <w:t xml:space="preserve"> lehet veszélyes vagy veszélytelen, mérgező vagy egészséges; </w:t>
      </w:r>
    </w:p>
    <w:p w14:paraId="624D8A3A" w14:textId="77777777" w:rsidR="004D0AEA" w:rsidRDefault="006A411E" w:rsidP="006A411E">
      <w:pPr>
        <w:numPr>
          <w:ilvl w:val="0"/>
          <w:numId w:val="424"/>
        </w:numPr>
        <w:ind w:left="364" w:right="15" w:hanging="361"/>
      </w:pPr>
      <w:r>
        <w:t xml:space="preserve">tudja és érti, hogy a közkeletű hiedelmeket nem szabad tényeknek tekinteni; </w:t>
      </w:r>
    </w:p>
    <w:p w14:paraId="53BCB3BA" w14:textId="77777777" w:rsidR="004D0AEA" w:rsidRDefault="006A411E" w:rsidP="006A411E">
      <w:pPr>
        <w:numPr>
          <w:ilvl w:val="0"/>
          <w:numId w:val="424"/>
        </w:numPr>
        <w:spacing w:line="328" w:lineRule="auto"/>
        <w:ind w:left="364" w:right="15" w:hanging="361"/>
      </w:pPr>
      <w:r>
        <w:t xml:space="preserve">tudja és érti, hogy a hétköznapi módon, a mindennapi tapasztalatokon alapuló gondolkodás nem elégséges a tudományos problémák megoldásához. </w:t>
      </w:r>
      <w:r>
        <w:rPr>
          <w:b/>
        </w:rPr>
        <w:t xml:space="preserve">A témakör tanulása eredményeként a tanuló: </w:t>
      </w:r>
    </w:p>
    <w:p w14:paraId="0947CC8D" w14:textId="77777777" w:rsidR="004D0AEA" w:rsidRDefault="006A411E" w:rsidP="006A411E">
      <w:pPr>
        <w:numPr>
          <w:ilvl w:val="0"/>
          <w:numId w:val="424"/>
        </w:numPr>
        <w:spacing w:after="36"/>
        <w:ind w:left="364" w:right="15" w:hanging="361"/>
      </w:pPr>
      <w:r>
        <w:t xml:space="preserve">megérti és példákkal szemlélteti az emberi tevékenység és a természeti környezet kölcsönös kapcsolatát kémiai szempontok alapján; </w:t>
      </w:r>
    </w:p>
    <w:p w14:paraId="227EF8DE" w14:textId="77777777" w:rsidR="004D0AEA" w:rsidRDefault="006A411E" w:rsidP="006A411E">
      <w:pPr>
        <w:numPr>
          <w:ilvl w:val="0"/>
          <w:numId w:val="424"/>
        </w:numPr>
        <w:spacing w:after="39"/>
        <w:ind w:left="364" w:right="15" w:hanging="361"/>
      </w:pPr>
      <w:r>
        <w:t xml:space="preserve">ismeri természeti környezetének, azon belül a légkörnek, a kőzetburoknak, a természetes vizeknek és az élővilágnak a legalapvetőbb anyagait; </w:t>
      </w:r>
    </w:p>
    <w:p w14:paraId="7C1E2699" w14:textId="77777777" w:rsidR="004D0AEA" w:rsidRDefault="006A411E" w:rsidP="006A411E">
      <w:pPr>
        <w:numPr>
          <w:ilvl w:val="0"/>
          <w:numId w:val="424"/>
        </w:numPr>
        <w:spacing w:after="37"/>
        <w:ind w:left="364" w:right="15" w:hanging="361"/>
      </w:pPr>
      <w:r>
        <w:t xml:space="preserve">érti a globális klímaváltozás, a savas esők, az ózonréteg károsodásának, valamint a szmogoknak a kialakulását és emberiségre gyakorolt hatását; </w:t>
      </w:r>
    </w:p>
    <w:p w14:paraId="2BBBC680" w14:textId="77777777" w:rsidR="004D0AEA" w:rsidRDefault="006A411E" w:rsidP="006A411E">
      <w:pPr>
        <w:numPr>
          <w:ilvl w:val="0"/>
          <w:numId w:val="424"/>
        </w:numPr>
        <w:spacing w:after="39"/>
        <w:ind w:left="364" w:right="15" w:hanging="361"/>
      </w:pPr>
      <w:r>
        <w:t xml:space="preserve">kiselőadás keretében beszámol egy, a saját települését érintő környezetvédelmi kérdés kémiai vonatkozásairól; </w:t>
      </w:r>
    </w:p>
    <w:p w14:paraId="5DBAED59" w14:textId="77777777" w:rsidR="004D0AEA" w:rsidRDefault="006A411E" w:rsidP="006A411E">
      <w:pPr>
        <w:numPr>
          <w:ilvl w:val="0"/>
          <w:numId w:val="424"/>
        </w:numPr>
        <w:spacing w:after="33"/>
        <w:ind w:left="364" w:right="15" w:hanging="361"/>
      </w:pPr>
      <w:r>
        <w:t xml:space="preserve">azonosítja és példát hoz fel a környezetében előforduló leggyakoribb, levegőt, vizet és talajt szennyező forrásokra; </w:t>
      </w:r>
    </w:p>
    <w:p w14:paraId="673048CB" w14:textId="77777777" w:rsidR="004D0AEA" w:rsidRDefault="006A411E" w:rsidP="006A411E">
      <w:pPr>
        <w:numPr>
          <w:ilvl w:val="0"/>
          <w:numId w:val="424"/>
        </w:numPr>
        <w:spacing w:after="163"/>
        <w:ind w:left="364" w:right="15" w:hanging="361"/>
      </w:pPr>
      <w:r>
        <w:t xml:space="preserve">kiselőadás vagy projektmunka keretében ismerteti a háztartási hulladék összetételét, felhasználásának és csökkentésének lehetőségeit, különös figyelemmel a veszélyes hulladékokra; </w:t>
      </w:r>
      <w:r>
        <w:rPr>
          <w:rFonts w:ascii="Segoe UI Symbol" w:eastAsia="Segoe UI Symbol" w:hAnsi="Segoe UI Symbol" w:cs="Segoe UI Symbol"/>
        </w:rPr>
        <w:t></w:t>
      </w:r>
      <w:r>
        <w:rPr>
          <w:rFonts w:ascii="Arial" w:eastAsia="Arial" w:hAnsi="Arial" w:cs="Arial"/>
        </w:rPr>
        <w:t xml:space="preserve"> </w:t>
      </w:r>
      <w:r>
        <w:t xml:space="preserve">konkrét lépéseket tesz annak érdekében, hogy mérsékelje a környezetszennyezést (pl. energiatakarékosság, szelektív hulladékgyűjtés, tudatos vásárlás). </w:t>
      </w:r>
    </w:p>
    <w:p w14:paraId="42658F4E" w14:textId="77777777" w:rsidR="004D0AEA" w:rsidRDefault="006A411E">
      <w:pPr>
        <w:spacing w:after="55" w:line="265" w:lineRule="auto"/>
        <w:ind w:left="13" w:right="4421" w:hanging="10"/>
        <w:jc w:val="left"/>
      </w:pPr>
      <w:r>
        <w:rPr>
          <w:b/>
        </w:rPr>
        <w:t>F</w:t>
      </w:r>
      <w:r>
        <w:rPr>
          <w:b/>
          <w:sz w:val="19"/>
        </w:rPr>
        <w:t>EJLESZTÉSI FELADATOK ÉS ISMERETEK</w:t>
      </w:r>
      <w:r>
        <w:rPr>
          <w:b/>
        </w:rPr>
        <w:t xml:space="preserve"> </w:t>
      </w:r>
    </w:p>
    <w:p w14:paraId="4D376AF8" w14:textId="77777777" w:rsidR="004D0AEA" w:rsidRDefault="006A411E" w:rsidP="006A411E">
      <w:pPr>
        <w:numPr>
          <w:ilvl w:val="0"/>
          <w:numId w:val="424"/>
        </w:numPr>
        <w:ind w:left="364" w:right="15" w:hanging="361"/>
      </w:pPr>
      <w:r>
        <w:t xml:space="preserve">Az értékelési és érvelési készség fejlesztése </w:t>
      </w:r>
    </w:p>
    <w:p w14:paraId="620F7872" w14:textId="77777777" w:rsidR="004D0AEA" w:rsidRDefault="006A411E" w:rsidP="006A411E">
      <w:pPr>
        <w:numPr>
          <w:ilvl w:val="0"/>
          <w:numId w:val="424"/>
        </w:numPr>
        <w:ind w:left="364" w:right="15" w:hanging="361"/>
      </w:pPr>
      <w:r>
        <w:t xml:space="preserve">A prezentációs készség fejlesztése </w:t>
      </w:r>
    </w:p>
    <w:p w14:paraId="068C8AC7" w14:textId="77777777" w:rsidR="004D0AEA" w:rsidRDefault="006A411E" w:rsidP="006A411E">
      <w:pPr>
        <w:numPr>
          <w:ilvl w:val="0"/>
          <w:numId w:val="424"/>
        </w:numPr>
        <w:ind w:left="364" w:right="15" w:hanging="361"/>
      </w:pPr>
      <w:r>
        <w:t xml:space="preserve">Különböző, egyszerű médiatartalmak létrehozása </w:t>
      </w:r>
    </w:p>
    <w:p w14:paraId="58B4B435" w14:textId="77777777" w:rsidR="004D0AEA" w:rsidRDefault="006A411E" w:rsidP="006A411E">
      <w:pPr>
        <w:numPr>
          <w:ilvl w:val="0"/>
          <w:numId w:val="424"/>
        </w:numPr>
        <w:ind w:left="364" w:right="15" w:hanging="361"/>
      </w:pPr>
      <w:r>
        <w:t xml:space="preserve">A véleményformálás támogatása </w:t>
      </w:r>
    </w:p>
    <w:p w14:paraId="27722CC6" w14:textId="77777777" w:rsidR="004D0AEA" w:rsidRDefault="006A411E" w:rsidP="006A411E">
      <w:pPr>
        <w:numPr>
          <w:ilvl w:val="0"/>
          <w:numId w:val="424"/>
        </w:numPr>
        <w:ind w:left="364" w:right="15" w:hanging="361"/>
      </w:pPr>
      <w:r>
        <w:t xml:space="preserve">A levegő, a víz, a kőzetburok és az élővilág anyagai </w:t>
      </w:r>
    </w:p>
    <w:p w14:paraId="622C6166" w14:textId="77777777" w:rsidR="004D0AEA" w:rsidRDefault="006A411E" w:rsidP="006A411E">
      <w:pPr>
        <w:numPr>
          <w:ilvl w:val="0"/>
          <w:numId w:val="424"/>
        </w:numPr>
        <w:ind w:left="364" w:right="15" w:hanging="361"/>
      </w:pPr>
      <w:r>
        <w:t xml:space="preserve">A levegő szennyező forrásai és következményei </w:t>
      </w:r>
    </w:p>
    <w:p w14:paraId="5BA16C1B" w14:textId="77777777" w:rsidR="004D0AEA" w:rsidRDefault="006A411E" w:rsidP="006A411E">
      <w:pPr>
        <w:numPr>
          <w:ilvl w:val="0"/>
          <w:numId w:val="424"/>
        </w:numPr>
        <w:ind w:left="364" w:right="15" w:hanging="361"/>
      </w:pPr>
      <w:r>
        <w:t xml:space="preserve">A természetes vizek összetétele, szennyezői, víztisztítás, ivóvízgyártás </w:t>
      </w:r>
    </w:p>
    <w:p w14:paraId="5ABD30C8" w14:textId="77777777" w:rsidR="004D0AEA" w:rsidRDefault="006A411E" w:rsidP="006A411E">
      <w:pPr>
        <w:numPr>
          <w:ilvl w:val="0"/>
          <w:numId w:val="424"/>
        </w:numPr>
        <w:ind w:left="364" w:right="15" w:hanging="361"/>
      </w:pPr>
      <w:r>
        <w:t xml:space="preserve">A hulladékok, a hulladékkezelés, az újrahasznosítás </w:t>
      </w:r>
    </w:p>
    <w:p w14:paraId="270554DB" w14:textId="77777777" w:rsidR="004D0AEA" w:rsidRDefault="006A411E" w:rsidP="006A411E">
      <w:pPr>
        <w:numPr>
          <w:ilvl w:val="0"/>
          <w:numId w:val="424"/>
        </w:numPr>
        <w:spacing w:after="66"/>
        <w:ind w:left="364" w:right="15" w:hanging="361"/>
      </w:pPr>
      <w:r>
        <w:t xml:space="preserve">A fosszilis energiahordozók </w:t>
      </w:r>
    </w:p>
    <w:p w14:paraId="12951420" w14:textId="77777777" w:rsidR="004D0AEA" w:rsidRDefault="006A411E">
      <w:pPr>
        <w:spacing w:after="0" w:line="265" w:lineRule="auto"/>
        <w:ind w:left="13" w:right="4421" w:hanging="10"/>
        <w:jc w:val="left"/>
      </w:pPr>
      <w:r>
        <w:rPr>
          <w:b/>
        </w:rPr>
        <w:t>F</w:t>
      </w:r>
      <w:r>
        <w:rPr>
          <w:b/>
          <w:sz w:val="19"/>
        </w:rPr>
        <w:t>OGALMAK</w:t>
      </w:r>
      <w:r>
        <w:rPr>
          <w:b/>
        </w:rPr>
        <w:t xml:space="preserve"> </w:t>
      </w:r>
    </w:p>
    <w:p w14:paraId="7C31DCCC" w14:textId="77777777" w:rsidR="004D0AEA" w:rsidRDefault="006A411E">
      <w:pPr>
        <w:spacing w:after="194"/>
        <w:ind w:left="3" w:right="275"/>
      </w:pPr>
      <w:r>
        <w:t xml:space="preserve">üvegházhatás, globális klímaváltozás, ózonpajzs, ózonlyuk, savas eső, szmog, édes víz, sós víz, ásványvíz, ásvány, trágya, hulladék, veszélyes hulladék, újrahasznosítás, szelektív hulladékgyűjtés, szerves vegyület, fosszilis tüzelőanyag, természetes szenek, megújuló energiaforrások </w:t>
      </w:r>
    </w:p>
    <w:p w14:paraId="1FF081C3" w14:textId="77777777" w:rsidR="004D0AEA" w:rsidRDefault="006A411E">
      <w:pPr>
        <w:spacing w:after="55" w:line="265" w:lineRule="auto"/>
        <w:ind w:left="13" w:right="4421" w:hanging="10"/>
        <w:jc w:val="left"/>
      </w:pPr>
      <w:r>
        <w:rPr>
          <w:b/>
        </w:rPr>
        <w:t>J</w:t>
      </w:r>
      <w:r>
        <w:rPr>
          <w:b/>
          <w:sz w:val="19"/>
        </w:rPr>
        <w:t>AVASOLT TEVÉKENYSÉGEK</w:t>
      </w:r>
      <w:r>
        <w:rPr>
          <w:b/>
        </w:rPr>
        <w:t xml:space="preserve"> </w:t>
      </w:r>
    </w:p>
    <w:p w14:paraId="68AECEDC" w14:textId="77777777" w:rsidR="004D0AEA" w:rsidRDefault="006A411E" w:rsidP="006A411E">
      <w:pPr>
        <w:numPr>
          <w:ilvl w:val="0"/>
          <w:numId w:val="424"/>
        </w:numPr>
        <w:spacing w:after="39"/>
        <w:ind w:left="364" w:right="15" w:hanging="361"/>
      </w:pPr>
      <w:r>
        <w:lastRenderedPageBreak/>
        <w:t xml:space="preserve">Információgyűjtés és bemutató készítése „A légkör összetételének változása” címmel </w:t>
      </w:r>
      <w:r>
        <w:rPr>
          <w:rFonts w:ascii="Segoe UI Symbol" w:eastAsia="Segoe UI Symbol" w:hAnsi="Segoe UI Symbol" w:cs="Segoe UI Symbol"/>
        </w:rPr>
        <w:t></w:t>
      </w:r>
      <w:r>
        <w:rPr>
          <w:rFonts w:ascii="Arial" w:eastAsia="Arial" w:hAnsi="Arial" w:cs="Arial"/>
        </w:rPr>
        <w:t xml:space="preserve"> </w:t>
      </w:r>
      <w:r>
        <w:t xml:space="preserve">Cikkek keresése a digitális és nyomtatott sajtóban a klímaváltozással kapcsolatban, tendenciák megfigyelése </w:t>
      </w:r>
    </w:p>
    <w:p w14:paraId="1542B088" w14:textId="77777777" w:rsidR="004D0AEA" w:rsidRDefault="006A411E" w:rsidP="006A411E">
      <w:pPr>
        <w:numPr>
          <w:ilvl w:val="0"/>
          <w:numId w:val="424"/>
        </w:numPr>
        <w:spacing w:after="36"/>
        <w:ind w:left="364" w:right="15" w:hanging="361"/>
      </w:pPr>
      <w:r>
        <w:t xml:space="preserve">Információgyűjtés és prezentáció vagy poszter készítése a levegőszennyezés következményeiről (a globális klímaváltozásról, a savas esőkről, az ózonpajzs sérüléséről, a szmogról) </w:t>
      </w:r>
    </w:p>
    <w:p w14:paraId="3A7B0662" w14:textId="77777777" w:rsidR="004D0AEA" w:rsidRDefault="006A411E" w:rsidP="006A411E">
      <w:pPr>
        <w:numPr>
          <w:ilvl w:val="0"/>
          <w:numId w:val="424"/>
        </w:numPr>
        <w:ind w:left="364" w:right="15" w:hanging="361"/>
      </w:pPr>
      <w:r>
        <w:t xml:space="preserve">Az esővíz kémhatásának vizsgálata </w:t>
      </w:r>
    </w:p>
    <w:p w14:paraId="1CB0A130" w14:textId="77777777" w:rsidR="004D0AEA" w:rsidRDefault="006A411E" w:rsidP="006A411E">
      <w:pPr>
        <w:numPr>
          <w:ilvl w:val="0"/>
          <w:numId w:val="424"/>
        </w:numPr>
        <w:spacing w:after="36"/>
        <w:ind w:left="364" w:right="15" w:hanging="361"/>
      </w:pPr>
      <w:r>
        <w:t xml:space="preserve">A savas esők épületekre, illetve műemlékekre gyakorolt hatásának modellezése egy mészkő- vagy márványdarabon </w:t>
      </w:r>
    </w:p>
    <w:p w14:paraId="3F248222" w14:textId="77777777" w:rsidR="004D0AEA" w:rsidRDefault="006A411E" w:rsidP="006A411E">
      <w:pPr>
        <w:numPr>
          <w:ilvl w:val="0"/>
          <w:numId w:val="424"/>
        </w:numPr>
        <w:ind w:left="364" w:right="15" w:hanging="361"/>
      </w:pPr>
      <w:r>
        <w:t xml:space="preserve">A fólia alatti növénytermesztés kérdésének érvekkel alátámasztott megvitatása </w:t>
      </w:r>
    </w:p>
    <w:p w14:paraId="76A12811" w14:textId="77777777" w:rsidR="004D0AEA" w:rsidRDefault="006A411E" w:rsidP="006A411E">
      <w:pPr>
        <w:numPr>
          <w:ilvl w:val="0"/>
          <w:numId w:val="424"/>
        </w:numPr>
        <w:ind w:left="364" w:right="15" w:hanging="361"/>
      </w:pPr>
      <w:r>
        <w:t xml:space="preserve">Eszmecsere az erős UV-sugárzás hatásairól </w:t>
      </w:r>
    </w:p>
    <w:p w14:paraId="1F8B0C96" w14:textId="77777777" w:rsidR="004D0AEA" w:rsidRDefault="006A411E" w:rsidP="006A411E">
      <w:pPr>
        <w:numPr>
          <w:ilvl w:val="0"/>
          <w:numId w:val="424"/>
        </w:numPr>
        <w:ind w:left="364" w:right="15" w:hanging="361"/>
      </w:pPr>
      <w:r>
        <w:t xml:space="preserve">A napvédő krémek összetétele, a faktorszám függése az összetételtől </w:t>
      </w:r>
    </w:p>
    <w:p w14:paraId="346EAC70" w14:textId="77777777" w:rsidR="004D0AEA" w:rsidRDefault="006A411E" w:rsidP="006A411E">
      <w:pPr>
        <w:numPr>
          <w:ilvl w:val="0"/>
          <w:numId w:val="424"/>
        </w:numPr>
        <w:ind w:left="364" w:right="15" w:hanging="361"/>
      </w:pPr>
      <w:r>
        <w:t xml:space="preserve">Vízminták vizsgálata laboratóriumi vízvizsgáló készletek segítségével </w:t>
      </w:r>
    </w:p>
    <w:p w14:paraId="14DA0547" w14:textId="77777777" w:rsidR="004D0AEA" w:rsidRDefault="006A411E" w:rsidP="006A411E">
      <w:pPr>
        <w:numPr>
          <w:ilvl w:val="0"/>
          <w:numId w:val="424"/>
        </w:numPr>
        <w:spacing w:after="41"/>
        <w:ind w:left="364" w:right="15" w:hanging="361"/>
      </w:pPr>
      <w:r>
        <w:t xml:space="preserve">A természetes vizek, folyók, tavak, tengerek szennyezéséről szóló filmek megtekintése, eszmecsere </w:t>
      </w:r>
    </w:p>
    <w:p w14:paraId="0B093E4D" w14:textId="77777777" w:rsidR="004D0AEA" w:rsidRDefault="006A411E" w:rsidP="006A411E">
      <w:pPr>
        <w:numPr>
          <w:ilvl w:val="0"/>
          <w:numId w:val="424"/>
        </w:numPr>
        <w:ind w:left="364" w:right="15" w:hanging="361"/>
      </w:pPr>
      <w:r>
        <w:t xml:space="preserve">Ásvány- és kőzetgyűjtemény készítése, bemutatása </w:t>
      </w:r>
    </w:p>
    <w:p w14:paraId="7CA7CAB7" w14:textId="77777777" w:rsidR="004D0AEA" w:rsidRDefault="006A411E" w:rsidP="006A411E">
      <w:pPr>
        <w:numPr>
          <w:ilvl w:val="0"/>
          <w:numId w:val="424"/>
        </w:numPr>
        <w:spacing w:after="37"/>
        <w:ind w:left="364" w:right="15" w:hanging="361"/>
      </w:pPr>
      <w:r>
        <w:t xml:space="preserve">A fosszilis energiahordozókkal kapcsolatos kisfilm megtekintése, eszmecsere a felhasználás mértékének csökkentéséről </w:t>
      </w:r>
    </w:p>
    <w:p w14:paraId="4C18B7E7" w14:textId="77777777" w:rsidR="004D0AEA" w:rsidRDefault="006A411E" w:rsidP="006A411E">
      <w:pPr>
        <w:numPr>
          <w:ilvl w:val="0"/>
          <w:numId w:val="424"/>
        </w:numPr>
        <w:ind w:left="364" w:right="15" w:hanging="361"/>
      </w:pPr>
      <w:r>
        <w:t xml:space="preserve">Információgyűjtés a megújuló energiaforrások kémiai hátteréről, digitális bemutató készítése </w:t>
      </w:r>
    </w:p>
    <w:p w14:paraId="6B5408A2" w14:textId="77777777" w:rsidR="004D0AEA" w:rsidRDefault="006A411E" w:rsidP="006A411E">
      <w:pPr>
        <w:numPr>
          <w:ilvl w:val="0"/>
          <w:numId w:val="424"/>
        </w:numPr>
        <w:spacing w:after="36"/>
        <w:ind w:left="364" w:right="15" w:hanging="361"/>
      </w:pPr>
      <w:r>
        <w:t xml:space="preserve">Bemutató vagy 3-4 oldalas „mini” tanulmány készítése a lakóhely, település környezetvédelmi kérdéseiről – akár általánosan, akár egy konkrét téma kiemelésével </w:t>
      </w:r>
    </w:p>
    <w:p w14:paraId="11DC2863" w14:textId="77777777" w:rsidR="004D0AEA" w:rsidRDefault="006A411E" w:rsidP="006A411E">
      <w:pPr>
        <w:numPr>
          <w:ilvl w:val="0"/>
          <w:numId w:val="424"/>
        </w:numPr>
        <w:spacing w:after="445"/>
        <w:ind w:left="364" w:right="15" w:hanging="361"/>
      </w:pPr>
      <w:r>
        <w:t xml:space="preserve">Komplex környezetvédelmi projekt: információgyűjtés a nyomtatott és digitális sajtóból </w:t>
      </w:r>
    </w:p>
    <w:p w14:paraId="4606296B" w14:textId="77777777" w:rsidR="004D0AEA" w:rsidRDefault="006A411E">
      <w:pPr>
        <w:tabs>
          <w:tab w:val="center" w:pos="4253"/>
          <w:tab w:val="center" w:pos="4961"/>
          <w:tab w:val="center" w:pos="5670"/>
          <w:tab w:val="center" w:pos="6379"/>
          <w:tab w:val="center" w:pos="7904"/>
        </w:tabs>
        <w:spacing w:after="101" w:line="271" w:lineRule="auto"/>
        <w:ind w:firstLine="0"/>
        <w:jc w:val="left"/>
      </w:pPr>
      <w:r>
        <w:rPr>
          <w:b/>
        </w:rPr>
        <w:t>T</w:t>
      </w:r>
      <w:r>
        <w:rPr>
          <w:b/>
          <w:sz w:val="30"/>
          <w:vertAlign w:val="subscript"/>
        </w:rPr>
        <w:t>ÉMAKÖR</w:t>
      </w:r>
      <w:r>
        <w:rPr>
          <w:b/>
        </w:rPr>
        <w:t>: Kémia a mindennapokban</w:t>
      </w:r>
      <w:r>
        <w:t xml:space="preserve"> </w:t>
      </w:r>
      <w:r>
        <w:tab/>
        <w:t xml:space="preserve"> </w:t>
      </w:r>
      <w:r>
        <w:tab/>
        <w:t xml:space="preserve"> </w:t>
      </w:r>
      <w:r>
        <w:tab/>
        <w:t xml:space="preserve"> </w:t>
      </w:r>
      <w:r>
        <w:tab/>
        <w:t xml:space="preserve"> </w:t>
      </w:r>
      <w:r>
        <w:tab/>
      </w:r>
      <w:r>
        <w:rPr>
          <w:b/>
          <w:sz w:val="30"/>
          <w:vertAlign w:val="subscript"/>
        </w:rPr>
        <w:t>ÓRASZÁM</w:t>
      </w:r>
      <w:r>
        <w:rPr>
          <w:b/>
        </w:rPr>
        <w:t>:</w:t>
      </w:r>
      <w:r>
        <w:t xml:space="preserve"> </w:t>
      </w:r>
      <w:r>
        <w:rPr>
          <w:b/>
        </w:rPr>
        <w:t>9 óra</w:t>
      </w:r>
      <w:r>
        <w:t xml:space="preserve"> </w:t>
      </w:r>
    </w:p>
    <w:p w14:paraId="756FC456" w14:textId="77777777" w:rsidR="004D0AEA" w:rsidRDefault="006A411E">
      <w:pPr>
        <w:spacing w:after="28" w:line="265" w:lineRule="auto"/>
        <w:ind w:left="13" w:right="4421" w:hanging="10"/>
        <w:jc w:val="left"/>
      </w:pPr>
      <w:r>
        <w:rPr>
          <w:b/>
        </w:rPr>
        <w:t>T</w:t>
      </w:r>
      <w:r>
        <w:rPr>
          <w:b/>
          <w:sz w:val="19"/>
        </w:rPr>
        <w:t>ANULÁSI EREDMÉNYEK</w:t>
      </w:r>
      <w:r>
        <w:rPr>
          <w:b/>
        </w:rPr>
        <w:t xml:space="preserve"> </w:t>
      </w:r>
    </w:p>
    <w:p w14:paraId="5BCC089B" w14:textId="77777777" w:rsidR="004D0AEA" w:rsidRDefault="006A411E">
      <w:pPr>
        <w:spacing w:line="271" w:lineRule="auto"/>
        <w:ind w:left="13" w:right="323" w:hanging="10"/>
      </w:pPr>
      <w:r>
        <w:rPr>
          <w:b/>
        </w:rPr>
        <w:t xml:space="preserve">A témakör tanulása hozzájárul ahhoz, hogy a tanuló a nevelési-oktatási szakasz végére: </w:t>
      </w:r>
      <w:r>
        <w:rPr>
          <w:rFonts w:ascii="Segoe UI Symbol" w:eastAsia="Segoe UI Symbol" w:hAnsi="Segoe UI Symbol" w:cs="Segoe UI Symbol"/>
        </w:rPr>
        <w:t></w:t>
      </w:r>
      <w:r>
        <w:rPr>
          <w:rFonts w:ascii="Arial" w:eastAsia="Arial" w:hAnsi="Arial" w:cs="Arial"/>
        </w:rPr>
        <w:t xml:space="preserve"> </w:t>
      </w:r>
      <w:r>
        <w:t xml:space="preserve">tudja és érti, hogy a közkeletű hiedelmeket nem szabad tényeknek tekinteni; </w:t>
      </w:r>
    </w:p>
    <w:p w14:paraId="3D731BC5" w14:textId="77777777" w:rsidR="004D0AEA" w:rsidRDefault="006A411E" w:rsidP="006A411E">
      <w:pPr>
        <w:numPr>
          <w:ilvl w:val="0"/>
          <w:numId w:val="425"/>
        </w:numPr>
        <w:spacing w:after="37"/>
        <w:ind w:left="364" w:right="15" w:hanging="361"/>
      </w:pPr>
      <w:r>
        <w:t xml:space="preserve">tudja és érti, hogy a hétköznapi módon, a mindennapi tapasztalatokon alapuló gondolkodás nem elégséges a tudományos problémák megoldásához; </w:t>
      </w:r>
    </w:p>
    <w:p w14:paraId="03FD18E8" w14:textId="77777777" w:rsidR="004D0AEA" w:rsidRDefault="006A411E" w:rsidP="006A411E">
      <w:pPr>
        <w:numPr>
          <w:ilvl w:val="0"/>
          <w:numId w:val="425"/>
        </w:numPr>
        <w:spacing w:after="34"/>
        <w:ind w:left="364" w:right="15" w:hanging="361"/>
      </w:pPr>
      <w:r>
        <w:t xml:space="preserve">tudja és érti, hogy attól még, hogy egy elem vagy vegyület mesterségesen került előállításra vagy természetes úton került kinyerésre, még ugyanolyan tulajdonságai vannak, </w:t>
      </w:r>
      <w:proofErr w:type="spellStart"/>
      <w:r>
        <w:t>ugyananynyira</w:t>
      </w:r>
      <w:proofErr w:type="spellEnd"/>
      <w:r>
        <w:t xml:space="preserve"> lehet veszélyes vagy veszélytelen, mérgező vagy egészséges. </w:t>
      </w:r>
      <w:r>
        <w:rPr>
          <w:b/>
        </w:rPr>
        <w:t xml:space="preserve">A témakör tanulása eredményeként a tanuló: </w:t>
      </w:r>
    </w:p>
    <w:p w14:paraId="1FB12292" w14:textId="77777777" w:rsidR="004D0AEA" w:rsidRDefault="006A411E" w:rsidP="006A411E">
      <w:pPr>
        <w:numPr>
          <w:ilvl w:val="0"/>
          <w:numId w:val="425"/>
        </w:numPr>
        <w:spacing w:after="37"/>
        <w:ind w:left="364" w:right="15" w:hanging="361"/>
      </w:pPr>
      <w:r>
        <w:t xml:space="preserve">tisztában van azzal, hogy a bennünket körülvevő anyagokat a természetben található anyagokból állítjuk elő; </w:t>
      </w:r>
    </w:p>
    <w:p w14:paraId="69880DE8" w14:textId="77777777" w:rsidR="004D0AEA" w:rsidRDefault="006A411E" w:rsidP="006A411E">
      <w:pPr>
        <w:numPr>
          <w:ilvl w:val="0"/>
          <w:numId w:val="425"/>
        </w:numPr>
        <w:spacing w:after="38"/>
        <w:ind w:left="364" w:right="15" w:hanging="361"/>
      </w:pPr>
      <w:r>
        <w:t xml:space="preserve">tisztában van vele, hogy az életfolyamatainkhoz szükséges anyagokat a táplálékunkból </w:t>
      </w:r>
      <w:proofErr w:type="spellStart"/>
      <w:r>
        <w:t>veszszük</w:t>
      </w:r>
      <w:proofErr w:type="spellEnd"/>
      <w:r>
        <w:t xml:space="preserve"> fel zsírok, fehérjék, szénhidrátok, ásványi sók és vitaminok formájában; </w:t>
      </w:r>
    </w:p>
    <w:p w14:paraId="238A7971" w14:textId="77777777" w:rsidR="004D0AEA" w:rsidRDefault="006A411E" w:rsidP="006A411E">
      <w:pPr>
        <w:numPr>
          <w:ilvl w:val="0"/>
          <w:numId w:val="425"/>
        </w:numPr>
        <w:ind w:left="364" w:right="15" w:hanging="361"/>
      </w:pPr>
      <w:r>
        <w:t xml:space="preserve">tud érvelni a változatos táplálkozás és az egészséges életmód mellett; </w:t>
      </w:r>
    </w:p>
    <w:p w14:paraId="126196B5" w14:textId="77777777" w:rsidR="004D0AEA" w:rsidRDefault="006A411E" w:rsidP="006A411E">
      <w:pPr>
        <w:numPr>
          <w:ilvl w:val="0"/>
          <w:numId w:val="425"/>
        </w:numPr>
        <w:spacing w:after="38"/>
        <w:ind w:left="364" w:right="15" w:hanging="361"/>
      </w:pPr>
      <w:r>
        <w:t xml:space="preserve">képes a forgalomban lévő kemikáliák (növényvédő szerek, háztartási mosó- és tisztítószerek) címkéjén feltüntetett használati útmutató értelmezésére, azok felelősségteljes használatára; </w:t>
      </w:r>
    </w:p>
    <w:p w14:paraId="44DF4923" w14:textId="77777777" w:rsidR="004D0AEA" w:rsidRDefault="006A411E" w:rsidP="006A411E">
      <w:pPr>
        <w:numPr>
          <w:ilvl w:val="0"/>
          <w:numId w:val="425"/>
        </w:numPr>
        <w:spacing w:after="38"/>
        <w:ind w:left="364" w:right="15" w:hanging="361"/>
      </w:pPr>
      <w:r>
        <w:lastRenderedPageBreak/>
        <w:t xml:space="preserve">tudja, hogy a különféle ásványokból, kőzetekből építőanyagokat (pl. meszet, betont, üveget) és fémeket (pl. vasat és alumíniumot) gyártanak; </w:t>
      </w:r>
    </w:p>
    <w:p w14:paraId="4505A413" w14:textId="77777777" w:rsidR="004D0AEA" w:rsidRDefault="006A411E" w:rsidP="006A411E">
      <w:pPr>
        <w:numPr>
          <w:ilvl w:val="0"/>
          <w:numId w:val="425"/>
        </w:numPr>
        <w:spacing w:after="161"/>
        <w:ind w:left="364" w:right="15" w:hanging="361"/>
      </w:pPr>
      <w:r>
        <w:t xml:space="preserve">ismeri a kőolaj feldolgozásának módját, fő alkotóit, a szénhidrogéneket, tudja, hogy ezekből számos termék (motorhajtóanyag, kenőanyag, műanyag, textília, mosószer) készül. </w:t>
      </w:r>
    </w:p>
    <w:p w14:paraId="04743703" w14:textId="77777777" w:rsidR="004D0AEA" w:rsidRDefault="006A411E">
      <w:pPr>
        <w:spacing w:after="52" w:line="265" w:lineRule="auto"/>
        <w:ind w:left="13" w:right="4421" w:hanging="10"/>
        <w:jc w:val="left"/>
      </w:pPr>
      <w:r>
        <w:rPr>
          <w:b/>
        </w:rPr>
        <w:t>F</w:t>
      </w:r>
      <w:r>
        <w:rPr>
          <w:b/>
          <w:sz w:val="19"/>
        </w:rPr>
        <w:t>EJLESZTÉSI FELADATOK ÉS ISMERETEK</w:t>
      </w:r>
      <w:r>
        <w:rPr>
          <w:b/>
        </w:rPr>
        <w:t xml:space="preserve"> </w:t>
      </w:r>
    </w:p>
    <w:p w14:paraId="796F13DA" w14:textId="77777777" w:rsidR="004D0AEA" w:rsidRDefault="006A411E" w:rsidP="006A411E">
      <w:pPr>
        <w:numPr>
          <w:ilvl w:val="0"/>
          <w:numId w:val="425"/>
        </w:numPr>
        <w:ind w:left="364" w:right="15" w:hanging="361"/>
      </w:pPr>
      <w:r>
        <w:t xml:space="preserve">A logikus gondolkodás készségének fejlesztése </w:t>
      </w:r>
    </w:p>
    <w:p w14:paraId="35598104" w14:textId="77777777" w:rsidR="004D0AEA" w:rsidRDefault="006A411E" w:rsidP="006A411E">
      <w:pPr>
        <w:numPr>
          <w:ilvl w:val="0"/>
          <w:numId w:val="425"/>
        </w:numPr>
        <w:ind w:left="364" w:right="15" w:hanging="361"/>
      </w:pPr>
      <w:r>
        <w:t xml:space="preserve">A megbízható internetes információk keresésének és megosztásának támogatása </w:t>
      </w:r>
    </w:p>
    <w:p w14:paraId="45B742CE" w14:textId="77777777" w:rsidR="004D0AEA" w:rsidRDefault="006A411E" w:rsidP="006A411E">
      <w:pPr>
        <w:numPr>
          <w:ilvl w:val="0"/>
          <w:numId w:val="425"/>
        </w:numPr>
        <w:ind w:left="364" w:right="15" w:hanging="361"/>
      </w:pPr>
      <w:r>
        <w:t xml:space="preserve">Az áltudományos információk felismerésének támogatása </w:t>
      </w:r>
    </w:p>
    <w:p w14:paraId="228AB633" w14:textId="77777777" w:rsidR="004D0AEA" w:rsidRDefault="006A411E" w:rsidP="006A411E">
      <w:pPr>
        <w:numPr>
          <w:ilvl w:val="0"/>
          <w:numId w:val="425"/>
        </w:numPr>
        <w:ind w:left="364" w:right="15" w:hanging="361"/>
      </w:pPr>
      <w:r>
        <w:t xml:space="preserve">Élelmiszerek összetevői </w:t>
      </w:r>
    </w:p>
    <w:p w14:paraId="3E7C8271" w14:textId="77777777" w:rsidR="004D0AEA" w:rsidRDefault="006A411E" w:rsidP="006A411E">
      <w:pPr>
        <w:numPr>
          <w:ilvl w:val="0"/>
          <w:numId w:val="425"/>
        </w:numPr>
        <w:ind w:left="364" w:right="15" w:hanging="361"/>
      </w:pPr>
      <w:r>
        <w:t xml:space="preserve">Káros szenvedélyek </w:t>
      </w:r>
    </w:p>
    <w:p w14:paraId="49A50091" w14:textId="77777777" w:rsidR="004D0AEA" w:rsidRDefault="006A411E" w:rsidP="006A411E">
      <w:pPr>
        <w:numPr>
          <w:ilvl w:val="0"/>
          <w:numId w:val="425"/>
        </w:numPr>
        <w:ind w:left="364" w:right="15" w:hanging="361"/>
      </w:pPr>
      <w:r>
        <w:t xml:space="preserve">A vízkeménység </w:t>
      </w:r>
    </w:p>
    <w:p w14:paraId="5A139A82" w14:textId="77777777" w:rsidR="004D0AEA" w:rsidRDefault="006A411E" w:rsidP="006A411E">
      <w:pPr>
        <w:numPr>
          <w:ilvl w:val="0"/>
          <w:numId w:val="425"/>
        </w:numPr>
        <w:ind w:left="364" w:right="15" w:hanging="361"/>
      </w:pPr>
      <w:r>
        <w:t xml:space="preserve">Mosószerek, tisztítószerek </w:t>
      </w:r>
    </w:p>
    <w:p w14:paraId="3D1B5348" w14:textId="77777777" w:rsidR="004D0AEA" w:rsidRDefault="006A411E" w:rsidP="006A411E">
      <w:pPr>
        <w:numPr>
          <w:ilvl w:val="0"/>
          <w:numId w:val="425"/>
        </w:numPr>
        <w:ind w:left="364" w:right="15" w:hanging="361"/>
      </w:pPr>
      <w:r>
        <w:t xml:space="preserve">Fertőtlenítőszerek; építőanyagok; a kőolaj; a legismertebb fémek </w:t>
      </w:r>
    </w:p>
    <w:p w14:paraId="5C56B3C4" w14:textId="77777777" w:rsidR="004D0AEA" w:rsidRDefault="006A411E">
      <w:pPr>
        <w:spacing w:after="28" w:line="265" w:lineRule="auto"/>
        <w:ind w:left="13" w:right="4421" w:hanging="10"/>
        <w:jc w:val="left"/>
      </w:pPr>
      <w:r>
        <w:rPr>
          <w:b/>
        </w:rPr>
        <w:t>F</w:t>
      </w:r>
      <w:r>
        <w:rPr>
          <w:b/>
          <w:sz w:val="19"/>
        </w:rPr>
        <w:t>OGALMAK</w:t>
      </w:r>
      <w:r>
        <w:rPr>
          <w:b/>
        </w:rPr>
        <w:t xml:space="preserve"> </w:t>
      </w:r>
    </w:p>
    <w:p w14:paraId="053B5267" w14:textId="77777777" w:rsidR="004D0AEA" w:rsidRDefault="006A411E">
      <w:pPr>
        <w:spacing w:after="183"/>
        <w:ind w:left="3" w:right="264"/>
      </w:pPr>
      <w:r>
        <w:t xml:space="preserve">gyógyszer, dohánytermék, drog, alkohol, tápanyag, élelmiszer-adalék, táplálékkiegészítő, mesterséges édesítőszerek, tartósítószerek, E-számok, kemény víz, vízlágyítás, vízkőoldás, mosószer, szappan, fertőtlenítőszer, érc, műanyag, festékanyagok, növényvédő szerek, műtrágya, </w:t>
      </w:r>
      <w:proofErr w:type="spellStart"/>
      <w:r>
        <w:t>mikro</w:t>
      </w:r>
      <w:proofErr w:type="spellEnd"/>
      <w:r>
        <w:t xml:space="preserve">- és </w:t>
      </w:r>
      <w:proofErr w:type="spellStart"/>
      <w:r>
        <w:t>makrotápanyagok</w:t>
      </w:r>
      <w:proofErr w:type="spellEnd"/>
      <w:r>
        <w:t xml:space="preserve">, mesterséges szenek </w:t>
      </w:r>
    </w:p>
    <w:p w14:paraId="4FD4F7FC" w14:textId="77777777" w:rsidR="004D0AEA" w:rsidRDefault="006A411E">
      <w:pPr>
        <w:spacing w:after="55" w:line="265" w:lineRule="auto"/>
        <w:ind w:left="13" w:right="4421" w:hanging="10"/>
        <w:jc w:val="left"/>
      </w:pPr>
      <w:r>
        <w:rPr>
          <w:b/>
        </w:rPr>
        <w:t>J</w:t>
      </w:r>
      <w:r>
        <w:rPr>
          <w:b/>
          <w:sz w:val="19"/>
        </w:rPr>
        <w:t>AVASOLT TEVÉKENYSÉGEK</w:t>
      </w:r>
      <w:r>
        <w:rPr>
          <w:b/>
        </w:rPr>
        <w:t xml:space="preserve"> </w:t>
      </w:r>
    </w:p>
    <w:p w14:paraId="383A4BB9" w14:textId="77777777" w:rsidR="004D0AEA" w:rsidRDefault="006A411E" w:rsidP="006A411E">
      <w:pPr>
        <w:numPr>
          <w:ilvl w:val="0"/>
          <w:numId w:val="425"/>
        </w:numPr>
        <w:spacing w:after="37"/>
        <w:ind w:left="364" w:right="15" w:hanging="361"/>
      </w:pPr>
      <w:r>
        <w:t xml:space="preserve">Tudományos és áltudományos cikkek keresése a médiában, a szövegek elemzése, az áltudományosságra, megtévesztésre utaló jelek megfigyelése </w:t>
      </w:r>
    </w:p>
    <w:p w14:paraId="2F77D57E" w14:textId="77777777" w:rsidR="004D0AEA" w:rsidRDefault="006A411E" w:rsidP="006A411E">
      <w:pPr>
        <w:numPr>
          <w:ilvl w:val="0"/>
          <w:numId w:val="425"/>
        </w:numPr>
        <w:spacing w:after="38"/>
        <w:ind w:left="364" w:right="15" w:hanging="361"/>
      </w:pPr>
      <w:r>
        <w:t xml:space="preserve">Egyszerű laboratóriumi vizsgálatok élelmiszerekkel, pl. keményítő kimutatása jóddal, zsírtartalom kioldása benzinnel, fehérje kimutatása </w:t>
      </w:r>
      <w:proofErr w:type="spellStart"/>
      <w:r>
        <w:t>xantoprotein</w:t>
      </w:r>
      <w:proofErr w:type="spellEnd"/>
      <w:r>
        <w:t xml:space="preserve">-próbával </w:t>
      </w:r>
    </w:p>
    <w:p w14:paraId="23462216" w14:textId="77777777" w:rsidR="004D0AEA" w:rsidRDefault="006A411E" w:rsidP="006A411E">
      <w:pPr>
        <w:numPr>
          <w:ilvl w:val="0"/>
          <w:numId w:val="425"/>
        </w:numPr>
        <w:ind w:left="364" w:right="15" w:hanging="361"/>
      </w:pPr>
      <w:r>
        <w:t xml:space="preserve">Gyakran fogyasztott élelmiszereink címkéinek elemzésösszetétel, élelmiszer-adalékok </w:t>
      </w:r>
    </w:p>
    <w:p w14:paraId="54965B44" w14:textId="77777777" w:rsidR="004D0AEA" w:rsidRDefault="006A411E" w:rsidP="006A411E">
      <w:pPr>
        <w:numPr>
          <w:ilvl w:val="0"/>
          <w:numId w:val="425"/>
        </w:numPr>
        <w:spacing w:after="40"/>
        <w:ind w:left="364" w:right="15" w:hanging="361"/>
      </w:pPr>
      <w:r>
        <w:t xml:space="preserve">Természetes színezékek az élelmiszerekben: cékla, csalán, bodza, hagymahéj, indigó stb. alkalmazása, a színanyagok kivonása növényekből, színük kémhatástól függő változásának vizsgálata  </w:t>
      </w:r>
    </w:p>
    <w:p w14:paraId="27381F2A" w14:textId="77777777" w:rsidR="004D0AEA" w:rsidRDefault="006A411E" w:rsidP="006A411E">
      <w:pPr>
        <w:numPr>
          <w:ilvl w:val="0"/>
          <w:numId w:val="425"/>
        </w:numPr>
        <w:ind w:left="364" w:right="15" w:hanging="361"/>
      </w:pPr>
      <w:r>
        <w:t xml:space="preserve">Kémia-biológia közös projekt: „Az egészséges táplálkozás és életmód” </w:t>
      </w:r>
    </w:p>
    <w:p w14:paraId="2F105178" w14:textId="77777777" w:rsidR="004D0AEA" w:rsidRDefault="006A411E" w:rsidP="006A411E">
      <w:pPr>
        <w:numPr>
          <w:ilvl w:val="0"/>
          <w:numId w:val="425"/>
        </w:numPr>
        <w:spacing w:after="37"/>
        <w:ind w:left="364" w:right="15" w:hanging="361"/>
      </w:pPr>
      <w:r>
        <w:t xml:space="preserve">Információgyűjtés az elektromos cigarettáról, a füstben található anyagokról. Az alkoholizmussal és a metanol-mérgezéssel kapcsolatos cikkek keresése az elektronikus médiában, az etil-alkohol és a metil-alkohol tulajdonságainak és egészségkárosító hatásainak táblázatos összehasonlítása </w:t>
      </w:r>
    </w:p>
    <w:p w14:paraId="20123FD0" w14:textId="77777777" w:rsidR="004D0AEA" w:rsidRDefault="006A411E" w:rsidP="006A411E">
      <w:pPr>
        <w:numPr>
          <w:ilvl w:val="0"/>
          <w:numId w:val="425"/>
        </w:numPr>
        <w:ind w:left="364" w:right="15" w:hanging="361"/>
      </w:pPr>
      <w:r>
        <w:t xml:space="preserve">Drogprevenciós kiselőadások a drogokról és azok hatásairól </w:t>
      </w:r>
    </w:p>
    <w:p w14:paraId="7726D285" w14:textId="77777777" w:rsidR="004D0AEA" w:rsidRDefault="006A411E" w:rsidP="006A411E">
      <w:pPr>
        <w:numPr>
          <w:ilvl w:val="0"/>
          <w:numId w:val="425"/>
        </w:numPr>
        <w:spacing w:after="40"/>
        <w:ind w:left="364" w:right="15" w:hanging="361"/>
      </w:pPr>
      <w:r>
        <w:t xml:space="preserve">Gyógyszercímke elemzése a tanórán, az információk értelmezése, a hatóanyag és a kísérőanyagok azonosítása, a gyógyszer hatásai, mellékhatásai, a gyógyszer szedésével kapcsolatos javaslatok értelmezése </w:t>
      </w:r>
    </w:p>
    <w:p w14:paraId="27672EDB" w14:textId="77777777" w:rsidR="004D0AEA" w:rsidRDefault="006A411E" w:rsidP="006A411E">
      <w:pPr>
        <w:numPr>
          <w:ilvl w:val="0"/>
          <w:numId w:val="425"/>
        </w:numPr>
        <w:spacing w:after="35"/>
        <w:ind w:left="364" w:right="15" w:hanging="361"/>
      </w:pPr>
      <w:r>
        <w:t xml:space="preserve">A kemény és lágy víz összehasonlítása egyszerű tanulókísérlettel (pl. szappan habzása különböző keménységű vizekben, vízlágyítás csapadékos vízlágyítással) </w:t>
      </w:r>
    </w:p>
    <w:p w14:paraId="3C7D48D2" w14:textId="77777777" w:rsidR="004D0AEA" w:rsidRDefault="006A411E" w:rsidP="006A411E">
      <w:pPr>
        <w:numPr>
          <w:ilvl w:val="0"/>
          <w:numId w:val="425"/>
        </w:numPr>
        <w:spacing w:after="32"/>
        <w:ind w:left="364" w:right="15" w:hanging="361"/>
      </w:pPr>
      <w:r>
        <w:t xml:space="preserve">A </w:t>
      </w:r>
      <w:proofErr w:type="spellStart"/>
      <w:r>
        <w:t>hypo</w:t>
      </w:r>
      <w:proofErr w:type="spellEnd"/>
      <w:r>
        <w:t xml:space="preserve"> vizsgálata, színtelenítő hatásának megfigyelése egyszerű kémcsőkísérletekkel, a </w:t>
      </w:r>
      <w:proofErr w:type="spellStart"/>
      <w:r>
        <w:t>hypo</w:t>
      </w:r>
      <w:proofErr w:type="spellEnd"/>
      <w:r>
        <w:t xml:space="preserve"> és a háztartási sósav egymásra hatásának veszélyei </w:t>
      </w:r>
    </w:p>
    <w:p w14:paraId="2D5F8226" w14:textId="77777777" w:rsidR="004D0AEA" w:rsidRDefault="006A411E" w:rsidP="006A411E">
      <w:pPr>
        <w:numPr>
          <w:ilvl w:val="0"/>
          <w:numId w:val="425"/>
        </w:numPr>
        <w:spacing w:after="40"/>
        <w:ind w:left="364" w:right="15" w:hanging="361"/>
      </w:pPr>
      <w:r>
        <w:lastRenderedPageBreak/>
        <w:t xml:space="preserve">Fertőtlenítőszerek a háztartásban (pl. alkohol, jód, ezüst, hidrogén-peroxid) – biztonságos felhasználásuk átbeszélése. Mosószer, szappan, hajsampon, tusfürdő, fogkrém, háztartási vízkőoldó, fertőtlenítő címkéjének elemzése, különös tekintettel az összetételükre és a használatukkal kapcsolatos óvintézkedésekre </w:t>
      </w:r>
    </w:p>
    <w:p w14:paraId="4410A7D3" w14:textId="77777777" w:rsidR="004D0AEA" w:rsidRDefault="006A411E" w:rsidP="006A411E">
      <w:pPr>
        <w:numPr>
          <w:ilvl w:val="0"/>
          <w:numId w:val="425"/>
        </w:numPr>
        <w:spacing w:after="37"/>
        <w:ind w:left="364" w:right="15" w:hanging="361"/>
      </w:pPr>
      <w:r>
        <w:t>Növényvédő szerek és festékek címkéjének elemzése, a használatukkal kapcsolatos óvintézkedések áttekintése. „Mennyire lehet »</w:t>
      </w:r>
      <w:proofErr w:type="spellStart"/>
      <w:r>
        <w:t>bio</w:t>
      </w:r>
      <w:proofErr w:type="spellEnd"/>
      <w:r>
        <w:t xml:space="preserve">« az ilyen címkével ellátott termék?” címmel érvelő vita kezdeményezése. Építőanyagok (mészkő, égetett mész, oltott mész, cement, beton, üveg, polisztirolhab, poliuretánhab, kőzetgyapot) tanulmányozása egyszerű megfigyeléssel és kísérletekkel. Prezentáció készítése „Építőanyagok a múltban és napjainkban” címmel </w:t>
      </w:r>
    </w:p>
    <w:p w14:paraId="4E031016" w14:textId="77777777" w:rsidR="004D0AEA" w:rsidRDefault="006A411E" w:rsidP="006A411E">
      <w:pPr>
        <w:numPr>
          <w:ilvl w:val="0"/>
          <w:numId w:val="425"/>
        </w:numPr>
        <w:spacing w:after="38"/>
        <w:ind w:left="364" w:right="15" w:hanging="361"/>
      </w:pPr>
      <w:r>
        <w:t xml:space="preserve">A kőolaj feldolgozásával kapcsolatos videofilm megtekintése és elemzése. Kiselőadás vagy bemutató készítése „A gépjárművek motorhajtó anyagai” címmel </w:t>
      </w:r>
    </w:p>
    <w:p w14:paraId="668CEBF0" w14:textId="77777777" w:rsidR="004D0AEA" w:rsidRDefault="006A411E" w:rsidP="006A411E">
      <w:pPr>
        <w:numPr>
          <w:ilvl w:val="0"/>
          <w:numId w:val="425"/>
        </w:numPr>
        <w:spacing w:after="38"/>
        <w:ind w:left="364" w:right="15" w:hanging="361"/>
      </w:pPr>
      <w:r>
        <w:t xml:space="preserve">Videofilm megtekintése és megbeszélése a műanyagokkal, a műanyag hulladékokkal kapcsolatban. „Áldás vagy átok a műanyag?” – érvelő vita a műanyagok használata mellett és ellen </w:t>
      </w:r>
    </w:p>
    <w:p w14:paraId="47444F1F" w14:textId="77777777" w:rsidR="004D0AEA" w:rsidRDefault="006A411E" w:rsidP="006A411E">
      <w:pPr>
        <w:numPr>
          <w:ilvl w:val="0"/>
          <w:numId w:val="425"/>
        </w:numPr>
        <w:ind w:left="364" w:right="15" w:hanging="361"/>
      </w:pPr>
      <w:r>
        <w:t xml:space="preserve">Textilminták összehasonlítása: gyapjú, pamut, selyem, műszál vizsgálata, ruhacímke elemzése, a mosási és tisztítási javaslatok elemzése. A koksz, faszén, aktív szén otthoni felhasználási lehetőségeinek feltérképezése. Gyakran használt fémek tulajdonságainak vizsgálata laboratóriumban, kapcsolat keresése a fém felhasználása és a tulajdonságai között </w:t>
      </w:r>
    </w:p>
    <w:p w14:paraId="229C388C" w14:textId="77777777" w:rsidR="004D0AEA" w:rsidRDefault="006A411E">
      <w:pPr>
        <w:spacing w:after="0" w:line="259" w:lineRule="auto"/>
        <w:ind w:firstLine="0"/>
        <w:jc w:val="left"/>
      </w:pPr>
      <w:r>
        <w:rPr>
          <w:b/>
        </w:rPr>
        <w:t xml:space="preserve"> </w:t>
      </w:r>
    </w:p>
    <w:p w14:paraId="5E3215FE" w14:textId="77777777" w:rsidR="004D0AEA" w:rsidRDefault="006A411E">
      <w:pPr>
        <w:spacing w:after="24" w:line="259" w:lineRule="auto"/>
        <w:ind w:firstLine="0"/>
        <w:jc w:val="left"/>
      </w:pPr>
      <w:r>
        <w:rPr>
          <w:b/>
        </w:rPr>
        <w:t xml:space="preserve"> </w:t>
      </w:r>
    </w:p>
    <w:p w14:paraId="4282A7E3" w14:textId="77777777" w:rsidR="004D0AEA" w:rsidRDefault="006A411E">
      <w:pPr>
        <w:spacing w:line="271" w:lineRule="auto"/>
        <w:ind w:left="13" w:right="144" w:hanging="10"/>
      </w:pPr>
      <w:r>
        <w:rPr>
          <w:b/>
        </w:rPr>
        <w:t xml:space="preserve">FÖLDRAJZ </w:t>
      </w:r>
    </w:p>
    <w:p w14:paraId="296F778C" w14:textId="77777777" w:rsidR="004D0AEA" w:rsidRDefault="006A411E">
      <w:pPr>
        <w:spacing w:line="271" w:lineRule="auto"/>
        <w:ind w:left="13" w:right="144" w:hanging="10"/>
      </w:pPr>
      <w:r>
        <w:rPr>
          <w:b/>
        </w:rPr>
        <w:t xml:space="preserve">A teljes órakeret felosztása évfolyamonként </w:t>
      </w:r>
    </w:p>
    <w:tbl>
      <w:tblPr>
        <w:tblStyle w:val="TableGrid"/>
        <w:tblW w:w="6666" w:type="dxa"/>
        <w:tblInd w:w="1268" w:type="dxa"/>
        <w:tblCellMar>
          <w:left w:w="126" w:type="dxa"/>
          <w:right w:w="66" w:type="dxa"/>
        </w:tblCellMar>
        <w:tblLook w:val="04A0" w:firstRow="1" w:lastRow="0" w:firstColumn="1" w:lastColumn="0" w:noHBand="0" w:noVBand="1"/>
      </w:tblPr>
      <w:tblGrid>
        <w:gridCol w:w="1814"/>
        <w:gridCol w:w="2438"/>
        <w:gridCol w:w="2414"/>
      </w:tblGrid>
      <w:tr w:rsidR="004D0AEA" w14:paraId="527A66ED" w14:textId="77777777">
        <w:trPr>
          <w:trHeight w:val="288"/>
        </w:trPr>
        <w:tc>
          <w:tcPr>
            <w:tcW w:w="1814" w:type="dxa"/>
            <w:tcBorders>
              <w:top w:val="single" w:sz="5" w:space="0" w:color="000000"/>
              <w:left w:val="single" w:sz="5" w:space="0" w:color="000000"/>
              <w:bottom w:val="single" w:sz="5" w:space="0" w:color="000000"/>
              <w:right w:val="single" w:sz="5" w:space="0" w:color="000000"/>
            </w:tcBorders>
          </w:tcPr>
          <w:p w14:paraId="344A05A9" w14:textId="77777777" w:rsidR="004D0AEA" w:rsidRDefault="006A411E">
            <w:pPr>
              <w:spacing w:after="0" w:line="259" w:lineRule="auto"/>
              <w:ind w:firstLine="0"/>
              <w:jc w:val="left"/>
            </w:pPr>
            <w:r>
              <w:rPr>
                <w:b/>
              </w:rPr>
              <w:t xml:space="preserve"> </w:t>
            </w:r>
          </w:p>
        </w:tc>
        <w:tc>
          <w:tcPr>
            <w:tcW w:w="2438" w:type="dxa"/>
            <w:tcBorders>
              <w:top w:val="single" w:sz="5" w:space="0" w:color="000000"/>
              <w:left w:val="single" w:sz="5" w:space="0" w:color="000000"/>
              <w:bottom w:val="single" w:sz="5" w:space="0" w:color="000000"/>
              <w:right w:val="single" w:sz="5" w:space="0" w:color="000000"/>
            </w:tcBorders>
          </w:tcPr>
          <w:p w14:paraId="16C7E908" w14:textId="77777777" w:rsidR="004D0AEA" w:rsidRDefault="006A411E">
            <w:pPr>
              <w:spacing w:after="0" w:line="259" w:lineRule="auto"/>
              <w:ind w:left="24" w:firstLine="0"/>
              <w:jc w:val="left"/>
            </w:pPr>
            <w:r>
              <w:rPr>
                <w:b/>
              </w:rPr>
              <w:t xml:space="preserve">Évfolyam/óraszámok </w:t>
            </w:r>
          </w:p>
        </w:tc>
        <w:tc>
          <w:tcPr>
            <w:tcW w:w="2414" w:type="dxa"/>
            <w:tcBorders>
              <w:top w:val="single" w:sz="5" w:space="0" w:color="000000"/>
              <w:left w:val="single" w:sz="5" w:space="0" w:color="000000"/>
              <w:bottom w:val="single" w:sz="5" w:space="0" w:color="000000"/>
              <w:right w:val="single" w:sz="5" w:space="0" w:color="000000"/>
            </w:tcBorders>
          </w:tcPr>
          <w:p w14:paraId="0E439A12" w14:textId="77777777" w:rsidR="004D0AEA" w:rsidRDefault="006A411E">
            <w:pPr>
              <w:spacing w:after="0" w:line="259" w:lineRule="auto"/>
              <w:ind w:left="25" w:firstLine="0"/>
              <w:jc w:val="left"/>
            </w:pPr>
            <w:r>
              <w:rPr>
                <w:b/>
              </w:rPr>
              <w:t xml:space="preserve">Évfolyam/óraszámok </w:t>
            </w:r>
          </w:p>
        </w:tc>
      </w:tr>
      <w:tr w:rsidR="004D0AEA" w14:paraId="39273065" w14:textId="77777777">
        <w:trPr>
          <w:trHeight w:val="288"/>
        </w:trPr>
        <w:tc>
          <w:tcPr>
            <w:tcW w:w="1814" w:type="dxa"/>
            <w:tcBorders>
              <w:top w:val="single" w:sz="5" w:space="0" w:color="000000"/>
              <w:left w:val="single" w:sz="5" w:space="0" w:color="000000"/>
              <w:bottom w:val="single" w:sz="5" w:space="0" w:color="000000"/>
              <w:right w:val="single" w:sz="5" w:space="0" w:color="000000"/>
            </w:tcBorders>
          </w:tcPr>
          <w:p w14:paraId="3CCB6964" w14:textId="77777777" w:rsidR="004D0AEA" w:rsidRDefault="006A411E">
            <w:pPr>
              <w:spacing w:after="0" w:line="259" w:lineRule="auto"/>
              <w:ind w:firstLine="0"/>
              <w:jc w:val="left"/>
            </w:pPr>
            <w:r>
              <w:rPr>
                <w:b/>
              </w:rPr>
              <w:t xml:space="preserve">Tantárgyak </w:t>
            </w:r>
          </w:p>
        </w:tc>
        <w:tc>
          <w:tcPr>
            <w:tcW w:w="2438" w:type="dxa"/>
            <w:tcBorders>
              <w:top w:val="single" w:sz="5" w:space="0" w:color="000000"/>
              <w:left w:val="single" w:sz="5" w:space="0" w:color="000000"/>
              <w:bottom w:val="single" w:sz="5" w:space="0" w:color="000000"/>
              <w:right w:val="single" w:sz="5" w:space="0" w:color="000000"/>
            </w:tcBorders>
          </w:tcPr>
          <w:p w14:paraId="6296EC41" w14:textId="77777777" w:rsidR="004D0AEA" w:rsidRDefault="006A411E">
            <w:pPr>
              <w:spacing w:after="0" w:line="259" w:lineRule="auto"/>
              <w:ind w:right="60" w:firstLine="0"/>
              <w:jc w:val="center"/>
            </w:pPr>
            <w:r>
              <w:rPr>
                <w:b/>
              </w:rPr>
              <w:t xml:space="preserve">7 . </w:t>
            </w:r>
          </w:p>
        </w:tc>
        <w:tc>
          <w:tcPr>
            <w:tcW w:w="2414" w:type="dxa"/>
            <w:tcBorders>
              <w:top w:val="single" w:sz="5" w:space="0" w:color="000000"/>
              <w:left w:val="single" w:sz="5" w:space="0" w:color="000000"/>
              <w:bottom w:val="single" w:sz="5" w:space="0" w:color="000000"/>
              <w:right w:val="single" w:sz="5" w:space="0" w:color="000000"/>
            </w:tcBorders>
          </w:tcPr>
          <w:p w14:paraId="52F26C07" w14:textId="77777777" w:rsidR="004D0AEA" w:rsidRDefault="006A411E">
            <w:pPr>
              <w:spacing w:after="0" w:line="259" w:lineRule="auto"/>
              <w:ind w:right="23" w:firstLine="0"/>
              <w:jc w:val="center"/>
            </w:pPr>
            <w:r>
              <w:rPr>
                <w:b/>
              </w:rPr>
              <w:t xml:space="preserve">8. </w:t>
            </w:r>
          </w:p>
        </w:tc>
      </w:tr>
      <w:tr w:rsidR="004D0AEA" w14:paraId="0CDA20B6" w14:textId="77777777">
        <w:trPr>
          <w:trHeight w:val="300"/>
        </w:trPr>
        <w:tc>
          <w:tcPr>
            <w:tcW w:w="1814" w:type="dxa"/>
            <w:tcBorders>
              <w:top w:val="single" w:sz="5" w:space="0" w:color="000000"/>
              <w:left w:val="single" w:sz="5" w:space="0" w:color="000000"/>
              <w:bottom w:val="single" w:sz="5" w:space="0" w:color="000000"/>
              <w:right w:val="single" w:sz="5" w:space="0" w:color="000000"/>
            </w:tcBorders>
          </w:tcPr>
          <w:p w14:paraId="2F786317" w14:textId="77777777" w:rsidR="004D0AEA" w:rsidRDefault="006A411E">
            <w:pPr>
              <w:spacing w:after="0" w:line="259" w:lineRule="auto"/>
              <w:ind w:firstLine="0"/>
              <w:jc w:val="left"/>
            </w:pPr>
            <w:r>
              <w:rPr>
                <w:b/>
              </w:rPr>
              <w:t xml:space="preserve">Heti </w:t>
            </w:r>
          </w:p>
        </w:tc>
        <w:tc>
          <w:tcPr>
            <w:tcW w:w="2438" w:type="dxa"/>
            <w:tcBorders>
              <w:top w:val="single" w:sz="5" w:space="0" w:color="000000"/>
              <w:left w:val="single" w:sz="5" w:space="0" w:color="000000"/>
              <w:bottom w:val="single" w:sz="5" w:space="0" w:color="000000"/>
              <w:right w:val="single" w:sz="5" w:space="0" w:color="000000"/>
            </w:tcBorders>
          </w:tcPr>
          <w:p w14:paraId="387E3F60" w14:textId="77777777" w:rsidR="004D0AEA" w:rsidRDefault="006A411E">
            <w:pPr>
              <w:spacing w:after="0" w:line="259" w:lineRule="auto"/>
              <w:ind w:right="60" w:firstLine="0"/>
              <w:jc w:val="center"/>
            </w:pPr>
            <w:r>
              <w:rPr>
                <w:b/>
              </w:rPr>
              <w:t xml:space="preserve">1 </w:t>
            </w:r>
          </w:p>
        </w:tc>
        <w:tc>
          <w:tcPr>
            <w:tcW w:w="2414" w:type="dxa"/>
            <w:tcBorders>
              <w:top w:val="single" w:sz="5" w:space="0" w:color="000000"/>
              <w:left w:val="single" w:sz="5" w:space="0" w:color="000000"/>
              <w:bottom w:val="single" w:sz="5" w:space="0" w:color="000000"/>
              <w:right w:val="single" w:sz="5" w:space="0" w:color="000000"/>
            </w:tcBorders>
          </w:tcPr>
          <w:p w14:paraId="5E520D6E" w14:textId="77777777" w:rsidR="004D0AEA" w:rsidRDefault="006A411E">
            <w:pPr>
              <w:spacing w:after="0" w:line="259" w:lineRule="auto"/>
              <w:ind w:right="23" w:firstLine="0"/>
              <w:jc w:val="center"/>
            </w:pPr>
            <w:r>
              <w:rPr>
                <w:b/>
              </w:rPr>
              <w:t xml:space="preserve">0,5 </w:t>
            </w:r>
          </w:p>
        </w:tc>
      </w:tr>
      <w:tr w:rsidR="004D0AEA" w14:paraId="0297F041" w14:textId="77777777">
        <w:trPr>
          <w:trHeight w:val="288"/>
        </w:trPr>
        <w:tc>
          <w:tcPr>
            <w:tcW w:w="1814" w:type="dxa"/>
            <w:tcBorders>
              <w:top w:val="single" w:sz="5" w:space="0" w:color="000000"/>
              <w:left w:val="single" w:sz="5" w:space="0" w:color="000000"/>
              <w:bottom w:val="single" w:sz="5" w:space="0" w:color="000000"/>
              <w:right w:val="single" w:sz="5" w:space="0" w:color="000000"/>
            </w:tcBorders>
          </w:tcPr>
          <w:p w14:paraId="2725A13D" w14:textId="77777777" w:rsidR="004D0AEA" w:rsidRDefault="006A411E">
            <w:pPr>
              <w:spacing w:after="0" w:line="259" w:lineRule="auto"/>
              <w:ind w:firstLine="0"/>
              <w:jc w:val="left"/>
            </w:pPr>
            <w:r>
              <w:rPr>
                <w:b/>
              </w:rPr>
              <w:t xml:space="preserve">Éves </w:t>
            </w:r>
          </w:p>
        </w:tc>
        <w:tc>
          <w:tcPr>
            <w:tcW w:w="2438" w:type="dxa"/>
            <w:tcBorders>
              <w:top w:val="single" w:sz="5" w:space="0" w:color="000000"/>
              <w:left w:val="single" w:sz="5" w:space="0" w:color="000000"/>
              <w:bottom w:val="single" w:sz="5" w:space="0" w:color="000000"/>
              <w:right w:val="single" w:sz="5" w:space="0" w:color="000000"/>
            </w:tcBorders>
          </w:tcPr>
          <w:p w14:paraId="69A760B2" w14:textId="77777777" w:rsidR="004D0AEA" w:rsidRDefault="006A411E">
            <w:pPr>
              <w:spacing w:after="0" w:line="259" w:lineRule="auto"/>
              <w:ind w:right="60" w:firstLine="0"/>
              <w:jc w:val="center"/>
            </w:pPr>
            <w:r>
              <w:rPr>
                <w:b/>
              </w:rPr>
              <w:t xml:space="preserve">36 </w:t>
            </w:r>
          </w:p>
        </w:tc>
        <w:tc>
          <w:tcPr>
            <w:tcW w:w="2414" w:type="dxa"/>
            <w:tcBorders>
              <w:top w:val="single" w:sz="5" w:space="0" w:color="000000"/>
              <w:left w:val="single" w:sz="5" w:space="0" w:color="000000"/>
              <w:bottom w:val="single" w:sz="5" w:space="0" w:color="000000"/>
              <w:right w:val="single" w:sz="5" w:space="0" w:color="000000"/>
            </w:tcBorders>
          </w:tcPr>
          <w:p w14:paraId="55358E10" w14:textId="77777777" w:rsidR="004D0AEA" w:rsidRDefault="006A411E">
            <w:pPr>
              <w:spacing w:after="0" w:line="259" w:lineRule="auto"/>
              <w:ind w:right="36" w:firstLine="0"/>
              <w:jc w:val="center"/>
            </w:pPr>
            <w:r>
              <w:rPr>
                <w:b/>
              </w:rPr>
              <w:t xml:space="preserve">18 </w:t>
            </w:r>
          </w:p>
        </w:tc>
      </w:tr>
    </w:tbl>
    <w:p w14:paraId="19E8AB6F" w14:textId="77777777" w:rsidR="004D0AEA" w:rsidRDefault="006A411E">
      <w:pPr>
        <w:spacing w:after="26" w:line="259" w:lineRule="auto"/>
        <w:ind w:right="1542" w:firstLine="0"/>
        <w:jc w:val="left"/>
      </w:pPr>
      <w:r>
        <w:rPr>
          <w:b/>
        </w:rPr>
        <w:t xml:space="preserve"> </w:t>
      </w:r>
    </w:p>
    <w:p w14:paraId="0E056F30" w14:textId="77777777" w:rsidR="004D0AEA" w:rsidRDefault="006A411E">
      <w:pPr>
        <w:spacing w:line="271" w:lineRule="auto"/>
        <w:ind w:left="13" w:right="144" w:hanging="10"/>
      </w:pPr>
      <w:r>
        <w:rPr>
          <w:b/>
        </w:rPr>
        <w:t xml:space="preserve">A tantárgy tanításának célja, feladata </w:t>
      </w:r>
    </w:p>
    <w:p w14:paraId="01872EDA" w14:textId="77777777" w:rsidR="004D0AEA" w:rsidRDefault="006A411E">
      <w:pPr>
        <w:ind w:left="3" w:right="250"/>
      </w:pPr>
      <w:r>
        <w:t xml:space="preserve">A 7-8. osztályos tananyag a földrajzi tartalmakat a földrajzi tér fokozatos kitágításával, a közelitől a távoli felé, azaz a közvetlen lakóhely (település) felől Magyarország földrajzán keresztül a kontinentális, majd végül a globális folyamatok felé haladva mutatja be, de mindvégig szem előtt tartja az életkori sajátosságoknak megfelelő, a tapasztalatokra, a konkrét jelenségekre, folyamatokra építő tananyag-felépítést. Az ismereteket a földrajzi szempontból tipikus természet- és társadalomföldrajzi folyamatokra, összefüggésekre fűzi fel, és középpontba állítja a földrajzi eredetű problémák komplex bemutatását. </w:t>
      </w:r>
    </w:p>
    <w:p w14:paraId="3A1D0D54" w14:textId="77777777" w:rsidR="004D0AEA" w:rsidRDefault="006A411E">
      <w:pPr>
        <w:ind w:left="3" w:right="267"/>
      </w:pPr>
      <w:r>
        <w:t xml:space="preserve">A földrajzoktatás a jelen folyamataira, jelenségeire és azok lehetséges következményeire helyezi a hangsúlyt, tudatosan épít a különböző digitális és hagyományos térképi, vizuális és szöveges adatforrásokból megszerezhető információkra. Ezáltal a tanulókat felkészíti az önálló információszerzésre és az információk mérlegelő értelmezésére, továbbá hozzájárul az önálló véleménynyilvánítás és a felelős döntéshozatal képességének kialakításához. </w:t>
      </w:r>
    </w:p>
    <w:p w14:paraId="079528D6" w14:textId="77777777" w:rsidR="004D0AEA" w:rsidRDefault="006A411E">
      <w:pPr>
        <w:ind w:left="3" w:right="255"/>
      </w:pPr>
      <w:r>
        <w:t xml:space="preserve">A földrajzoktatás ebben a képzési szakaszban kiemelten fontosnak tartja a személyes érdeklődés felkeltését a szűkebb, majd a tágabb környezetünk, illetve az alapfokú nevelési-oktatási szakasz végére a bolygónk egészét érintő földrajzi jelenségek, folyamatok, problémák megismerése és </w:t>
      </w:r>
      <w:r>
        <w:lastRenderedPageBreak/>
        <w:t xml:space="preserve">megértése iránt. További célja, hogy kialakítsa az önálló földrajzi tudásbővítés igényét és képességét, mert a tanulók egy jelentős részének nincs lehetősége a földrajzi ismeretek intézményi keretek között történő további bővítésére. Az egyes témák feldolgozásánál fontos szempont, hogy gyakorlati, a mindennapi életben hasznosítható ismeretek elsajátításával és képességek kialakításával történjen. A földrajz szemléletformáló, szintetizáló tantárgyként olyan, a hétköznapokban használható ismereteket, eszközöket, módszereket ad a tanulók kezébe, amelyek segítik a tájékozódást mind összetettebbé váló világunkban, és hozzájárulnak ahhoz, hogy felnőtt életükben felelős, környezettudatos, aktív állampolgárrá váljanak. </w:t>
      </w:r>
    </w:p>
    <w:p w14:paraId="004C461B" w14:textId="77777777" w:rsidR="004D0AEA" w:rsidRDefault="006A411E">
      <w:pPr>
        <w:ind w:left="3" w:right="15"/>
      </w:pPr>
      <w:r>
        <w:t xml:space="preserve">A 7-8. évfolyamon kiemelt feladat a Föld megismertetésén keresztül a földrajzi gondolkodás tudatos fejlesztése. Ehhez kapcsolódóan a témakörök feldolgozása során a tanuló: </w:t>
      </w:r>
    </w:p>
    <w:p w14:paraId="092A1B4E" w14:textId="77777777" w:rsidR="004D0AEA" w:rsidRDefault="006A411E" w:rsidP="006A411E">
      <w:pPr>
        <w:numPr>
          <w:ilvl w:val="0"/>
          <w:numId w:val="426"/>
        </w:numPr>
        <w:ind w:left="436" w:right="15" w:hanging="433"/>
      </w:pPr>
      <w:r>
        <w:t xml:space="preserve">megismeri hazánk és Európa, majd a távoli kontinensek legalapvetőbb természet- és társadalomföldrajzi jellemzőit, melynek során kialakul a Földről alkotott, a valóságot visszatükröző kognitív térképe; </w:t>
      </w:r>
    </w:p>
    <w:p w14:paraId="2F663A3B" w14:textId="77777777" w:rsidR="004D0AEA" w:rsidRDefault="006A411E" w:rsidP="006A411E">
      <w:pPr>
        <w:numPr>
          <w:ilvl w:val="0"/>
          <w:numId w:val="426"/>
        </w:numPr>
        <w:ind w:left="436" w:right="15" w:hanging="433"/>
      </w:pPr>
      <w:r>
        <w:t xml:space="preserve">megadott szempontok alapján rendszerezi földrajzi ismereteit, megfogalmazza a tipikus tájak közös és eltérő földrajzi vonásait. </w:t>
      </w:r>
    </w:p>
    <w:p w14:paraId="7FD4C8CE" w14:textId="77777777" w:rsidR="004D0AEA" w:rsidRDefault="006A411E">
      <w:pPr>
        <w:spacing w:after="4" w:line="268" w:lineRule="auto"/>
        <w:ind w:left="13" w:right="260" w:hanging="10"/>
        <w:jc w:val="left"/>
      </w:pPr>
      <w:r>
        <w:t xml:space="preserve">Ugyanígy minden témakör feldolgozásakor kiemelt figyelmet kell, hogy kapjon a földrajzi tartalmú információszerzés és -feldolgozás, a digitáliseszköz-használat. Ennek megfelelően a tanuló: </w:t>
      </w:r>
    </w:p>
    <w:p w14:paraId="2128808F" w14:textId="77777777" w:rsidR="004D0AEA" w:rsidRDefault="006A411E" w:rsidP="006A411E">
      <w:pPr>
        <w:numPr>
          <w:ilvl w:val="0"/>
          <w:numId w:val="426"/>
        </w:numPr>
        <w:ind w:left="436" w:right="15" w:hanging="433"/>
      </w:pPr>
      <w:r>
        <w:t xml:space="preserve">megadott szempontok alapján információkat gyűjt hagyományos és digitális információforrásokból; </w:t>
      </w:r>
    </w:p>
    <w:p w14:paraId="29D8B79B" w14:textId="77777777" w:rsidR="004D0AEA" w:rsidRDefault="006A411E" w:rsidP="006A411E">
      <w:pPr>
        <w:numPr>
          <w:ilvl w:val="0"/>
          <w:numId w:val="426"/>
        </w:numPr>
        <w:ind w:left="436" w:right="15" w:hanging="433"/>
      </w:pPr>
      <w:r>
        <w:t>digitális eszközök segítségével bemutatja szűkebb és tágabb környezetének földrajzi jellem-</w:t>
      </w:r>
    </w:p>
    <w:p w14:paraId="7A087DFC" w14:textId="77777777" w:rsidR="004D0AEA" w:rsidRDefault="006A411E">
      <w:pPr>
        <w:ind w:left="433" w:right="15"/>
      </w:pPr>
      <w:proofErr w:type="spellStart"/>
      <w:r>
        <w:t>zőit</w:t>
      </w:r>
      <w:proofErr w:type="spellEnd"/>
      <w:r>
        <w:t xml:space="preserve">; </w:t>
      </w:r>
    </w:p>
    <w:p w14:paraId="32D63418" w14:textId="77777777" w:rsidR="004D0AEA" w:rsidRDefault="006A411E" w:rsidP="006A411E">
      <w:pPr>
        <w:numPr>
          <w:ilvl w:val="0"/>
          <w:numId w:val="426"/>
        </w:numPr>
        <w:ind w:left="436" w:right="15" w:hanging="433"/>
      </w:pPr>
      <w:r>
        <w:t xml:space="preserve">megadott szempontok alapján tájakkal, országokkal kapcsolatos földrajzi tartalmú szövegeket, képi információhordozókat </w:t>
      </w:r>
      <w:proofErr w:type="spellStart"/>
      <w:r>
        <w:t>dolgoz</w:t>
      </w:r>
      <w:proofErr w:type="spellEnd"/>
      <w:r>
        <w:t xml:space="preserve"> fel. </w:t>
      </w:r>
    </w:p>
    <w:p w14:paraId="5E9946D2" w14:textId="77777777" w:rsidR="004D0AEA" w:rsidRDefault="006A411E">
      <w:pPr>
        <w:spacing w:line="271" w:lineRule="auto"/>
        <w:ind w:left="13" w:right="144" w:hanging="10"/>
      </w:pPr>
      <w:r>
        <w:rPr>
          <w:b/>
        </w:rPr>
        <w:t xml:space="preserve">A földrajz tantárgy a Nemzeti alaptantervben rögzített kulcskompetenciákat az alábbi módon fejleszti </w:t>
      </w:r>
    </w:p>
    <w:p w14:paraId="393ED8C8" w14:textId="77777777" w:rsidR="004D0AEA" w:rsidRDefault="006A411E">
      <w:pPr>
        <w:ind w:left="3" w:right="267"/>
      </w:pPr>
      <w:r>
        <w:rPr>
          <w:b/>
        </w:rPr>
        <w:t>A tanulás kompetenciái:</w:t>
      </w:r>
      <w:r>
        <w:t xml:space="preserve"> Szüntelenül változó és globalizálódó világunk megismeréséhez, megértéséhez elengedhetetlen a folyamatos tájékozódás, információszerzés és a nyitott gondolkodás. A tanulás-tanítási folyamatnak hozzá kell járulnia az információszerzés és -feldolgozás készségének fejlesztéséhez, különös tekintettel a digitális világ nyújtotta lehetőségek mérlegelő felhasználására. A földrajztanulás célja, hogy elősegítse a megszerzett ismeretek alkalmazását a mindennapi élet különböző területein, támogassa a tanulók önálló tanulási képességének fejlődését. Cél, hogy a tanuló képes legyen a földrajzi-földtudományi, gazdasági, társadalmi és környezetvédelmi jellegű információk felismerésére és összegyűjtésére a valós térben (pl.: terepen) csakúgy, mint különböző információhordozókból (pl.:: újságcikkek, híradások, képek, ábrák elemzése révén). </w:t>
      </w:r>
    </w:p>
    <w:p w14:paraId="3B0F391D" w14:textId="77777777" w:rsidR="004D0AEA" w:rsidRDefault="006A411E">
      <w:pPr>
        <w:ind w:left="3" w:right="259"/>
      </w:pPr>
      <w:r>
        <w:rPr>
          <w:b/>
        </w:rPr>
        <w:t>A kommunikációs kompetenciák:</w:t>
      </w:r>
      <w:r>
        <w:t xml:space="preserve"> A különféle szóbeli és írásbeli ismeretközvetítő, illetve értékelési módszerek alkalmazásával a földrajztanítás segíti az anyanyelvi kommunikáció fejlődését. A földrajzi információk értelmezése során fejlődik a tanuló érvelésen alapuló egészséges vitakészsége. A különböző forrásokból gyűjtött információk, leírások értelmezése és feldolgozása hozzájárul a szövegértési kompetencia fejlesztéséhez. </w:t>
      </w:r>
    </w:p>
    <w:p w14:paraId="520ED9D0" w14:textId="77777777" w:rsidR="004D0AEA" w:rsidRDefault="006A411E">
      <w:pPr>
        <w:ind w:left="3" w:right="267"/>
      </w:pPr>
      <w:r>
        <w:rPr>
          <w:b/>
        </w:rPr>
        <w:t>A digitális kompetenciák:</w:t>
      </w:r>
      <w:r>
        <w:t xml:space="preserve"> A korszerű földrajzoktatás elképzelhetetlen a digitális világ nyújtotta aktuális információk tanításba való beépítése nélkül. Ehhez szükség van a tanuló digitális kompetenciáinak alkalmazására. A tanulási-tanítási folyamat tudatosan épít a digitális térképek, </w:t>
      </w:r>
      <w:r>
        <w:lastRenderedPageBreak/>
        <w:t xml:space="preserve">földrajzi összefüggések felismerésére és megértésére. A projektfeladatok fejlesztik a tudatos közösségi információáramlást, a tudás megosztásának képességét. A földrajztanítás tudatosan ösztönzi a földrajzi folyamatok digitális eszközökkel történő bemutatását. </w:t>
      </w:r>
    </w:p>
    <w:p w14:paraId="1EC6D6F5" w14:textId="77777777" w:rsidR="004D0AEA" w:rsidRDefault="006A411E">
      <w:pPr>
        <w:ind w:left="3" w:right="255"/>
      </w:pPr>
      <w:r>
        <w:rPr>
          <w:b/>
        </w:rPr>
        <w:t xml:space="preserve">A matematikai, gondolkodási kompetenciák: </w:t>
      </w:r>
      <w:r>
        <w:t xml:space="preserve">A földrajztanítás fontos célja az analógiás gondolkodás, a sokféleségben rejlő azonosságok és különbségek összehasonlítási készségének fejlesztése. Előtérbe kerül a tanulók kreatív gondolkodásának fejlesztése, nagy hangsúlyt kap az alternatívák </w:t>
      </w:r>
      <w:proofErr w:type="spellStart"/>
      <w:r>
        <w:t>végiggondolása</w:t>
      </w:r>
      <w:proofErr w:type="spellEnd"/>
      <w:r>
        <w:t xml:space="preserve">, az értékelés és a legjobb megoldási lehetőségek kiválasztása. </w:t>
      </w:r>
      <w:r>
        <w:rPr>
          <w:b/>
        </w:rPr>
        <w:t>A személyes és társas kapcsolati kompetenciák:</w:t>
      </w:r>
      <w:r>
        <w:t xml:space="preserve"> A földrajz elsősorban a társadalomföldrajzi témák feldolgozásával hozzájárul a világ társadalmi-kulturális sokszínűségének megismertetéséhez, ehhez társul a más kultúrák, szokások iránti érdeklődés és tisztelet kialakulásának támogatása. Az interaktív munkamódszerek alkalmazása során lehetőség nyílik az emberi felelősség tudatosítására. A tanuló szociális kompetenciáinak fejlesztése során, alkalmassá válik arra, hogy hatékony és konstruktív módon tudjon részt venni a társadalmi életben, és szükség esetén kezelni tudja a felmerülő konfliktusokat. </w:t>
      </w:r>
    </w:p>
    <w:p w14:paraId="4D31390A" w14:textId="77777777" w:rsidR="004D0AEA" w:rsidRDefault="006A411E">
      <w:pPr>
        <w:ind w:left="3" w:right="240"/>
      </w:pPr>
      <w:r>
        <w:rPr>
          <w:b/>
        </w:rPr>
        <w:t>A kreativitás, a kreatív alkotás, önkifejezés és kulturális tudatosság kompetenciái:</w:t>
      </w:r>
      <w:r>
        <w:t xml:space="preserve"> A világ társadalmi, kulturális sokszínűségének bemutatásával a földrajzoktatás segíti a kulturális értékek megismerését, a kulturális értékeink és hagyományaink megőrzése iránti igény kialakítását. Az önállóan létrehozott produktumok hozzájárulnak a kreatív alkotás és önkifejezés képességének fejlődéséhez. </w:t>
      </w:r>
    </w:p>
    <w:p w14:paraId="74660BC6" w14:textId="77777777" w:rsidR="004D0AEA" w:rsidRDefault="006A411E">
      <w:pPr>
        <w:ind w:left="3" w:right="257"/>
      </w:pPr>
      <w:r>
        <w:rPr>
          <w:b/>
        </w:rPr>
        <w:t>Munkavállalói, innovációs és vállalkozói kompetenciák:</w:t>
      </w:r>
      <w:r>
        <w:t xml:space="preserve"> Modern földrajzoktatásunk révén napjaink társadalmi-gazdasági és környezeti folyamatainak megismerése nagymértékben hozzájárul a társadalmi-gazdasági élet eseményeiben történő eligazodáshoz. Az oktatás a gazdasági élet szereplőinek bemutatásával hozzájárul az innováció szerepének, a munkaerőpiac igényeinek megismeréséhez, ez pedig hatással van a munkavállalói és a vállalkozói kompetencia fejlődésére. </w:t>
      </w:r>
    </w:p>
    <w:p w14:paraId="09DE8E4A" w14:textId="77777777" w:rsidR="004D0AEA" w:rsidRDefault="006A411E">
      <w:pPr>
        <w:spacing w:after="0" w:line="259" w:lineRule="auto"/>
        <w:ind w:firstLine="0"/>
        <w:jc w:val="left"/>
      </w:pPr>
      <w:r>
        <w:rPr>
          <w:b/>
        </w:rPr>
        <w:t xml:space="preserve"> </w:t>
      </w:r>
      <w:r>
        <w:rPr>
          <w:b/>
        </w:rPr>
        <w:tab/>
        <w:t xml:space="preserve"> </w:t>
      </w:r>
    </w:p>
    <w:p w14:paraId="3A055AF7" w14:textId="77777777" w:rsidR="004D0AEA" w:rsidRDefault="006A411E">
      <w:pPr>
        <w:spacing w:line="271" w:lineRule="auto"/>
        <w:ind w:left="13" w:right="144" w:hanging="10"/>
      </w:pPr>
      <w:r>
        <w:rPr>
          <w:b/>
        </w:rPr>
        <w:t xml:space="preserve">A témakörök és óraszámok áttekintő táblázata </w:t>
      </w:r>
    </w:p>
    <w:tbl>
      <w:tblPr>
        <w:tblStyle w:val="TableGrid"/>
        <w:tblW w:w="9334" w:type="dxa"/>
        <w:tblInd w:w="-6" w:type="dxa"/>
        <w:tblCellMar>
          <w:right w:w="30" w:type="dxa"/>
        </w:tblCellMar>
        <w:tblLook w:val="04A0" w:firstRow="1" w:lastRow="0" w:firstColumn="1" w:lastColumn="0" w:noHBand="0" w:noVBand="1"/>
      </w:tblPr>
      <w:tblGrid>
        <w:gridCol w:w="6277"/>
        <w:gridCol w:w="1784"/>
        <w:gridCol w:w="1273"/>
      </w:tblGrid>
      <w:tr w:rsidR="004D0AEA" w14:paraId="24C34B1D" w14:textId="77777777">
        <w:trPr>
          <w:trHeight w:val="288"/>
        </w:trPr>
        <w:tc>
          <w:tcPr>
            <w:tcW w:w="6277" w:type="dxa"/>
            <w:tcBorders>
              <w:top w:val="single" w:sz="5" w:space="0" w:color="000000"/>
              <w:left w:val="single" w:sz="5" w:space="0" w:color="000000"/>
              <w:bottom w:val="single" w:sz="5" w:space="0" w:color="000000"/>
              <w:right w:val="nil"/>
            </w:tcBorders>
          </w:tcPr>
          <w:p w14:paraId="7A7F8467" w14:textId="77777777" w:rsidR="004D0AEA" w:rsidRDefault="006A411E">
            <w:pPr>
              <w:spacing w:after="0" w:line="259" w:lineRule="auto"/>
              <w:ind w:left="1823" w:firstLine="0"/>
              <w:jc w:val="center"/>
            </w:pPr>
            <w:r>
              <w:rPr>
                <w:b/>
              </w:rPr>
              <w:t xml:space="preserve">Témakör neve </w:t>
            </w:r>
          </w:p>
        </w:tc>
        <w:tc>
          <w:tcPr>
            <w:tcW w:w="1784" w:type="dxa"/>
            <w:tcBorders>
              <w:top w:val="single" w:sz="5" w:space="0" w:color="000000"/>
              <w:left w:val="nil"/>
              <w:bottom w:val="single" w:sz="5" w:space="0" w:color="000000"/>
              <w:right w:val="single" w:sz="5" w:space="0" w:color="000000"/>
            </w:tcBorders>
          </w:tcPr>
          <w:p w14:paraId="090758FC" w14:textId="77777777" w:rsidR="004D0AEA" w:rsidRDefault="004D0AEA">
            <w:pPr>
              <w:spacing w:after="160" w:line="259" w:lineRule="auto"/>
              <w:ind w:firstLine="0"/>
              <w:jc w:val="left"/>
            </w:pPr>
          </w:p>
        </w:tc>
        <w:tc>
          <w:tcPr>
            <w:tcW w:w="1273" w:type="dxa"/>
            <w:tcBorders>
              <w:top w:val="single" w:sz="5" w:space="0" w:color="000000"/>
              <w:left w:val="single" w:sz="5" w:space="0" w:color="000000"/>
              <w:bottom w:val="single" w:sz="5" w:space="0" w:color="000000"/>
              <w:right w:val="single" w:sz="5" w:space="0" w:color="000000"/>
            </w:tcBorders>
          </w:tcPr>
          <w:p w14:paraId="79ED6EDF" w14:textId="77777777" w:rsidR="004D0AEA" w:rsidRDefault="006A411E">
            <w:pPr>
              <w:spacing w:after="0" w:line="259" w:lineRule="auto"/>
              <w:ind w:left="174" w:firstLine="0"/>
              <w:jc w:val="left"/>
            </w:pPr>
            <w:r>
              <w:rPr>
                <w:b/>
              </w:rPr>
              <w:t xml:space="preserve">Óraszám </w:t>
            </w:r>
          </w:p>
        </w:tc>
      </w:tr>
      <w:tr w:rsidR="004D0AEA" w14:paraId="07015F91" w14:textId="77777777">
        <w:trPr>
          <w:trHeight w:val="288"/>
        </w:trPr>
        <w:tc>
          <w:tcPr>
            <w:tcW w:w="6277" w:type="dxa"/>
            <w:tcBorders>
              <w:top w:val="single" w:sz="5" w:space="0" w:color="000000"/>
              <w:left w:val="single" w:sz="5" w:space="0" w:color="000000"/>
              <w:bottom w:val="single" w:sz="5" w:space="0" w:color="000000"/>
              <w:right w:val="nil"/>
            </w:tcBorders>
          </w:tcPr>
          <w:p w14:paraId="732552CD" w14:textId="77777777" w:rsidR="004D0AEA" w:rsidRDefault="006A411E">
            <w:pPr>
              <w:spacing w:after="0" w:line="259" w:lineRule="auto"/>
              <w:ind w:left="126" w:firstLine="0"/>
              <w:jc w:val="left"/>
            </w:pPr>
            <w:r>
              <w:rPr>
                <w:b/>
              </w:rPr>
              <w:t xml:space="preserve">7. ÉVFOLYAM </w:t>
            </w:r>
          </w:p>
        </w:tc>
        <w:tc>
          <w:tcPr>
            <w:tcW w:w="1784" w:type="dxa"/>
            <w:tcBorders>
              <w:top w:val="single" w:sz="5" w:space="0" w:color="000000"/>
              <w:left w:val="nil"/>
              <w:bottom w:val="single" w:sz="5" w:space="0" w:color="000000"/>
              <w:right w:val="single" w:sz="5" w:space="0" w:color="000000"/>
            </w:tcBorders>
          </w:tcPr>
          <w:p w14:paraId="79E6764F" w14:textId="77777777" w:rsidR="004D0AEA" w:rsidRDefault="004D0AEA">
            <w:pPr>
              <w:spacing w:after="160" w:line="259" w:lineRule="auto"/>
              <w:ind w:firstLine="0"/>
              <w:jc w:val="left"/>
            </w:pPr>
          </w:p>
        </w:tc>
        <w:tc>
          <w:tcPr>
            <w:tcW w:w="1273" w:type="dxa"/>
            <w:tcBorders>
              <w:top w:val="single" w:sz="5" w:space="0" w:color="000000"/>
              <w:left w:val="single" w:sz="5" w:space="0" w:color="000000"/>
              <w:bottom w:val="single" w:sz="5" w:space="0" w:color="000000"/>
              <w:right w:val="single" w:sz="5" w:space="0" w:color="000000"/>
            </w:tcBorders>
          </w:tcPr>
          <w:p w14:paraId="1955AE03" w14:textId="77777777" w:rsidR="004D0AEA" w:rsidRDefault="006A411E">
            <w:pPr>
              <w:spacing w:after="0" w:line="259" w:lineRule="auto"/>
              <w:ind w:left="102" w:firstLine="0"/>
              <w:jc w:val="center"/>
            </w:pPr>
            <w:r>
              <w:rPr>
                <w:b/>
              </w:rPr>
              <w:t xml:space="preserve"> </w:t>
            </w:r>
          </w:p>
        </w:tc>
      </w:tr>
      <w:tr w:rsidR="004D0AEA" w14:paraId="6070DED6" w14:textId="77777777">
        <w:trPr>
          <w:trHeight w:val="288"/>
        </w:trPr>
        <w:tc>
          <w:tcPr>
            <w:tcW w:w="6277" w:type="dxa"/>
            <w:tcBorders>
              <w:top w:val="single" w:sz="5" w:space="0" w:color="000000"/>
              <w:left w:val="single" w:sz="5" w:space="0" w:color="000000"/>
              <w:bottom w:val="single" w:sz="5" w:space="0" w:color="000000"/>
              <w:right w:val="nil"/>
            </w:tcBorders>
          </w:tcPr>
          <w:p w14:paraId="5ABBF32C" w14:textId="77777777" w:rsidR="004D0AEA" w:rsidRDefault="006A411E">
            <w:pPr>
              <w:spacing w:after="0" w:line="259" w:lineRule="auto"/>
              <w:ind w:left="126" w:firstLine="0"/>
              <w:jc w:val="left"/>
            </w:pPr>
            <w:r>
              <w:t xml:space="preserve">Tájékozódás a földrajzi térben </w:t>
            </w:r>
          </w:p>
        </w:tc>
        <w:tc>
          <w:tcPr>
            <w:tcW w:w="1784" w:type="dxa"/>
            <w:tcBorders>
              <w:top w:val="single" w:sz="5" w:space="0" w:color="000000"/>
              <w:left w:val="nil"/>
              <w:bottom w:val="single" w:sz="5" w:space="0" w:color="000000"/>
              <w:right w:val="single" w:sz="5" w:space="0" w:color="000000"/>
            </w:tcBorders>
          </w:tcPr>
          <w:p w14:paraId="776CD358" w14:textId="77777777" w:rsidR="004D0AEA" w:rsidRDefault="004D0AEA">
            <w:pPr>
              <w:spacing w:after="160" w:line="259" w:lineRule="auto"/>
              <w:ind w:firstLine="0"/>
              <w:jc w:val="left"/>
            </w:pPr>
          </w:p>
        </w:tc>
        <w:tc>
          <w:tcPr>
            <w:tcW w:w="1273" w:type="dxa"/>
            <w:tcBorders>
              <w:top w:val="single" w:sz="5" w:space="0" w:color="000000"/>
              <w:left w:val="single" w:sz="5" w:space="0" w:color="000000"/>
              <w:bottom w:val="single" w:sz="5" w:space="0" w:color="000000"/>
              <w:right w:val="single" w:sz="5" w:space="0" w:color="000000"/>
            </w:tcBorders>
          </w:tcPr>
          <w:p w14:paraId="24F4DA8B" w14:textId="77777777" w:rsidR="004D0AEA" w:rsidRDefault="006A411E">
            <w:pPr>
              <w:spacing w:after="0" w:line="259" w:lineRule="auto"/>
              <w:ind w:left="43" w:firstLine="0"/>
              <w:jc w:val="center"/>
            </w:pPr>
            <w:r>
              <w:t xml:space="preserve">3 </w:t>
            </w:r>
          </w:p>
        </w:tc>
      </w:tr>
      <w:tr w:rsidR="004D0AEA" w14:paraId="07ED3B88" w14:textId="77777777">
        <w:trPr>
          <w:trHeight w:val="276"/>
        </w:trPr>
        <w:tc>
          <w:tcPr>
            <w:tcW w:w="6277" w:type="dxa"/>
            <w:tcBorders>
              <w:top w:val="single" w:sz="5" w:space="0" w:color="000000"/>
              <w:left w:val="single" w:sz="5" w:space="0" w:color="000000"/>
              <w:bottom w:val="single" w:sz="5" w:space="0" w:color="000000"/>
              <w:right w:val="nil"/>
            </w:tcBorders>
          </w:tcPr>
          <w:p w14:paraId="65219780" w14:textId="77777777" w:rsidR="004D0AEA" w:rsidRDefault="006A411E">
            <w:pPr>
              <w:spacing w:after="0" w:line="259" w:lineRule="auto"/>
              <w:ind w:left="126" w:firstLine="0"/>
              <w:jc w:val="left"/>
            </w:pPr>
            <w:r>
              <w:t xml:space="preserve">Közvetlen lakókörnyezetünk földrajza </w:t>
            </w:r>
          </w:p>
        </w:tc>
        <w:tc>
          <w:tcPr>
            <w:tcW w:w="1784" w:type="dxa"/>
            <w:tcBorders>
              <w:top w:val="single" w:sz="5" w:space="0" w:color="000000"/>
              <w:left w:val="nil"/>
              <w:bottom w:val="single" w:sz="5" w:space="0" w:color="000000"/>
              <w:right w:val="single" w:sz="5" w:space="0" w:color="000000"/>
            </w:tcBorders>
          </w:tcPr>
          <w:p w14:paraId="54BDE895" w14:textId="77777777" w:rsidR="004D0AEA" w:rsidRDefault="004D0AEA">
            <w:pPr>
              <w:spacing w:after="160" w:line="259" w:lineRule="auto"/>
              <w:ind w:firstLine="0"/>
              <w:jc w:val="left"/>
            </w:pPr>
          </w:p>
        </w:tc>
        <w:tc>
          <w:tcPr>
            <w:tcW w:w="1273" w:type="dxa"/>
            <w:tcBorders>
              <w:top w:val="single" w:sz="5" w:space="0" w:color="000000"/>
              <w:left w:val="single" w:sz="5" w:space="0" w:color="000000"/>
              <w:bottom w:val="single" w:sz="5" w:space="0" w:color="000000"/>
              <w:right w:val="single" w:sz="5" w:space="0" w:color="000000"/>
            </w:tcBorders>
          </w:tcPr>
          <w:p w14:paraId="1490893A" w14:textId="77777777" w:rsidR="004D0AEA" w:rsidRDefault="006A411E">
            <w:pPr>
              <w:spacing w:after="0" w:line="259" w:lineRule="auto"/>
              <w:ind w:left="43" w:firstLine="0"/>
              <w:jc w:val="center"/>
            </w:pPr>
            <w:r>
              <w:t xml:space="preserve">3 </w:t>
            </w:r>
          </w:p>
        </w:tc>
      </w:tr>
      <w:tr w:rsidR="004D0AEA" w14:paraId="52F4768E" w14:textId="77777777">
        <w:trPr>
          <w:trHeight w:val="289"/>
        </w:trPr>
        <w:tc>
          <w:tcPr>
            <w:tcW w:w="6277" w:type="dxa"/>
            <w:tcBorders>
              <w:top w:val="single" w:sz="5" w:space="0" w:color="000000"/>
              <w:left w:val="single" w:sz="5" w:space="0" w:color="000000"/>
              <w:bottom w:val="single" w:sz="5" w:space="0" w:color="000000"/>
              <w:right w:val="nil"/>
            </w:tcBorders>
          </w:tcPr>
          <w:p w14:paraId="3311927E" w14:textId="77777777" w:rsidR="004D0AEA" w:rsidRDefault="006A411E">
            <w:pPr>
              <w:spacing w:after="0" w:line="259" w:lineRule="auto"/>
              <w:ind w:left="126" w:firstLine="0"/>
              <w:jc w:val="left"/>
            </w:pPr>
            <w:r>
              <w:t xml:space="preserve">Magyarország földrajza </w:t>
            </w:r>
          </w:p>
        </w:tc>
        <w:tc>
          <w:tcPr>
            <w:tcW w:w="1784" w:type="dxa"/>
            <w:tcBorders>
              <w:top w:val="single" w:sz="5" w:space="0" w:color="000000"/>
              <w:left w:val="nil"/>
              <w:bottom w:val="single" w:sz="5" w:space="0" w:color="000000"/>
              <w:right w:val="single" w:sz="5" w:space="0" w:color="000000"/>
            </w:tcBorders>
          </w:tcPr>
          <w:p w14:paraId="442DCD8E" w14:textId="77777777" w:rsidR="004D0AEA" w:rsidRDefault="004D0AEA">
            <w:pPr>
              <w:spacing w:after="160" w:line="259" w:lineRule="auto"/>
              <w:ind w:firstLine="0"/>
              <w:jc w:val="left"/>
            </w:pPr>
          </w:p>
        </w:tc>
        <w:tc>
          <w:tcPr>
            <w:tcW w:w="1273" w:type="dxa"/>
            <w:tcBorders>
              <w:top w:val="single" w:sz="5" w:space="0" w:color="000000"/>
              <w:left w:val="single" w:sz="5" w:space="0" w:color="000000"/>
              <w:bottom w:val="single" w:sz="5" w:space="0" w:color="000000"/>
              <w:right w:val="single" w:sz="5" w:space="0" w:color="000000"/>
            </w:tcBorders>
          </w:tcPr>
          <w:p w14:paraId="2C339C00" w14:textId="77777777" w:rsidR="004D0AEA" w:rsidRDefault="006A411E">
            <w:pPr>
              <w:spacing w:after="0" w:line="259" w:lineRule="auto"/>
              <w:ind w:left="43" w:firstLine="0"/>
              <w:jc w:val="center"/>
            </w:pPr>
            <w:r>
              <w:t xml:space="preserve">12 </w:t>
            </w:r>
          </w:p>
        </w:tc>
      </w:tr>
      <w:tr w:rsidR="004D0AEA" w14:paraId="420374F3" w14:textId="77777777">
        <w:trPr>
          <w:trHeight w:val="288"/>
        </w:trPr>
        <w:tc>
          <w:tcPr>
            <w:tcW w:w="6277" w:type="dxa"/>
            <w:tcBorders>
              <w:top w:val="single" w:sz="5" w:space="0" w:color="000000"/>
              <w:left w:val="single" w:sz="5" w:space="0" w:color="000000"/>
              <w:bottom w:val="single" w:sz="5" w:space="0" w:color="000000"/>
              <w:right w:val="nil"/>
            </w:tcBorders>
          </w:tcPr>
          <w:p w14:paraId="0774F52A" w14:textId="77777777" w:rsidR="004D0AEA" w:rsidRDefault="006A411E">
            <w:pPr>
              <w:spacing w:after="0" w:line="259" w:lineRule="auto"/>
              <w:ind w:left="126" w:firstLine="0"/>
              <w:jc w:val="left"/>
            </w:pPr>
            <w:r>
              <w:t xml:space="preserve">A Kárpát-medence térsége </w:t>
            </w:r>
          </w:p>
        </w:tc>
        <w:tc>
          <w:tcPr>
            <w:tcW w:w="1784" w:type="dxa"/>
            <w:tcBorders>
              <w:top w:val="single" w:sz="5" w:space="0" w:color="000000"/>
              <w:left w:val="nil"/>
              <w:bottom w:val="single" w:sz="5" w:space="0" w:color="000000"/>
              <w:right w:val="single" w:sz="5" w:space="0" w:color="000000"/>
            </w:tcBorders>
          </w:tcPr>
          <w:p w14:paraId="2CEDFBFD" w14:textId="77777777" w:rsidR="004D0AEA" w:rsidRDefault="004D0AEA">
            <w:pPr>
              <w:spacing w:after="160" w:line="259" w:lineRule="auto"/>
              <w:ind w:firstLine="0"/>
              <w:jc w:val="left"/>
            </w:pPr>
          </w:p>
        </w:tc>
        <w:tc>
          <w:tcPr>
            <w:tcW w:w="1273" w:type="dxa"/>
            <w:tcBorders>
              <w:top w:val="single" w:sz="5" w:space="0" w:color="000000"/>
              <w:left w:val="single" w:sz="5" w:space="0" w:color="000000"/>
              <w:bottom w:val="single" w:sz="5" w:space="0" w:color="000000"/>
              <w:right w:val="single" w:sz="5" w:space="0" w:color="000000"/>
            </w:tcBorders>
          </w:tcPr>
          <w:p w14:paraId="40E8E76F" w14:textId="77777777" w:rsidR="004D0AEA" w:rsidRDefault="006A411E">
            <w:pPr>
              <w:spacing w:after="0" w:line="259" w:lineRule="auto"/>
              <w:ind w:left="43" w:firstLine="0"/>
              <w:jc w:val="center"/>
            </w:pPr>
            <w:r>
              <w:t xml:space="preserve">10 </w:t>
            </w:r>
          </w:p>
        </w:tc>
      </w:tr>
      <w:tr w:rsidR="004D0AEA" w14:paraId="117839E3" w14:textId="77777777">
        <w:trPr>
          <w:trHeight w:val="288"/>
        </w:trPr>
        <w:tc>
          <w:tcPr>
            <w:tcW w:w="6277" w:type="dxa"/>
            <w:tcBorders>
              <w:top w:val="single" w:sz="5" w:space="0" w:color="000000"/>
              <w:left w:val="single" w:sz="5" w:space="0" w:color="000000"/>
              <w:bottom w:val="single" w:sz="5" w:space="0" w:color="000000"/>
              <w:right w:val="nil"/>
            </w:tcBorders>
          </w:tcPr>
          <w:p w14:paraId="19AA7023" w14:textId="77777777" w:rsidR="004D0AEA" w:rsidRDefault="006A411E">
            <w:pPr>
              <w:spacing w:after="0" w:line="259" w:lineRule="auto"/>
              <w:ind w:left="126" w:firstLine="0"/>
              <w:jc w:val="left"/>
            </w:pPr>
            <w:r>
              <w:t xml:space="preserve">Európa földrajza </w:t>
            </w:r>
          </w:p>
        </w:tc>
        <w:tc>
          <w:tcPr>
            <w:tcW w:w="1784" w:type="dxa"/>
            <w:tcBorders>
              <w:top w:val="single" w:sz="5" w:space="0" w:color="000000"/>
              <w:left w:val="nil"/>
              <w:bottom w:val="single" w:sz="5" w:space="0" w:color="000000"/>
              <w:right w:val="single" w:sz="5" w:space="0" w:color="000000"/>
            </w:tcBorders>
          </w:tcPr>
          <w:p w14:paraId="3A9CAABC" w14:textId="77777777" w:rsidR="004D0AEA" w:rsidRDefault="004D0AEA">
            <w:pPr>
              <w:spacing w:after="160" w:line="259" w:lineRule="auto"/>
              <w:ind w:firstLine="0"/>
              <w:jc w:val="left"/>
            </w:pPr>
          </w:p>
        </w:tc>
        <w:tc>
          <w:tcPr>
            <w:tcW w:w="1273" w:type="dxa"/>
            <w:tcBorders>
              <w:top w:val="single" w:sz="5" w:space="0" w:color="000000"/>
              <w:left w:val="single" w:sz="5" w:space="0" w:color="000000"/>
              <w:bottom w:val="single" w:sz="5" w:space="0" w:color="000000"/>
              <w:right w:val="single" w:sz="5" w:space="0" w:color="000000"/>
            </w:tcBorders>
          </w:tcPr>
          <w:p w14:paraId="274EB4BB" w14:textId="77777777" w:rsidR="004D0AEA" w:rsidRDefault="006A411E">
            <w:pPr>
              <w:spacing w:after="0" w:line="259" w:lineRule="auto"/>
              <w:ind w:left="43" w:firstLine="0"/>
              <w:jc w:val="center"/>
            </w:pPr>
            <w:r>
              <w:t xml:space="preserve">8 </w:t>
            </w:r>
          </w:p>
        </w:tc>
      </w:tr>
      <w:tr w:rsidR="004D0AEA" w14:paraId="479940A4" w14:textId="77777777">
        <w:trPr>
          <w:trHeight w:val="289"/>
        </w:trPr>
        <w:tc>
          <w:tcPr>
            <w:tcW w:w="6277" w:type="dxa"/>
            <w:tcBorders>
              <w:top w:val="single" w:sz="5" w:space="0" w:color="000000"/>
              <w:left w:val="single" w:sz="5" w:space="0" w:color="000000"/>
              <w:bottom w:val="single" w:sz="5" w:space="0" w:color="000000"/>
              <w:right w:val="nil"/>
            </w:tcBorders>
          </w:tcPr>
          <w:p w14:paraId="4C5165AC" w14:textId="77777777" w:rsidR="004D0AEA" w:rsidRDefault="004D0AEA">
            <w:pPr>
              <w:spacing w:after="160" w:line="259" w:lineRule="auto"/>
              <w:ind w:firstLine="0"/>
              <w:jc w:val="left"/>
            </w:pPr>
          </w:p>
        </w:tc>
        <w:tc>
          <w:tcPr>
            <w:tcW w:w="1784" w:type="dxa"/>
            <w:tcBorders>
              <w:top w:val="single" w:sz="5" w:space="0" w:color="000000"/>
              <w:left w:val="nil"/>
              <w:bottom w:val="single" w:sz="5" w:space="0" w:color="000000"/>
              <w:right w:val="single" w:sz="5" w:space="0" w:color="000000"/>
            </w:tcBorders>
          </w:tcPr>
          <w:p w14:paraId="69B657C4" w14:textId="77777777" w:rsidR="004D0AEA" w:rsidRDefault="006A411E">
            <w:pPr>
              <w:spacing w:after="0" w:line="259" w:lineRule="auto"/>
              <w:ind w:firstLine="0"/>
            </w:pPr>
            <w:r>
              <w:rPr>
                <w:b/>
              </w:rPr>
              <w:t>Összes óraszám:</w:t>
            </w:r>
            <w:r>
              <w:t xml:space="preserve"> </w:t>
            </w:r>
          </w:p>
        </w:tc>
        <w:tc>
          <w:tcPr>
            <w:tcW w:w="1273" w:type="dxa"/>
            <w:tcBorders>
              <w:top w:val="single" w:sz="5" w:space="0" w:color="000000"/>
              <w:left w:val="single" w:sz="5" w:space="0" w:color="000000"/>
              <w:bottom w:val="single" w:sz="5" w:space="0" w:color="000000"/>
              <w:right w:val="single" w:sz="5" w:space="0" w:color="000000"/>
            </w:tcBorders>
          </w:tcPr>
          <w:p w14:paraId="1351E3B5" w14:textId="77777777" w:rsidR="004D0AEA" w:rsidRDefault="006A411E">
            <w:pPr>
              <w:spacing w:after="0" w:line="259" w:lineRule="auto"/>
              <w:ind w:left="43" w:firstLine="0"/>
              <w:jc w:val="center"/>
            </w:pPr>
            <w:r>
              <w:rPr>
                <w:b/>
              </w:rPr>
              <w:t xml:space="preserve">36 </w:t>
            </w:r>
          </w:p>
        </w:tc>
      </w:tr>
      <w:tr w:rsidR="004D0AEA" w14:paraId="5DCBF6A2" w14:textId="77777777">
        <w:trPr>
          <w:trHeight w:val="288"/>
        </w:trPr>
        <w:tc>
          <w:tcPr>
            <w:tcW w:w="6277" w:type="dxa"/>
            <w:tcBorders>
              <w:top w:val="single" w:sz="5" w:space="0" w:color="000000"/>
              <w:left w:val="single" w:sz="5" w:space="0" w:color="000000"/>
              <w:bottom w:val="single" w:sz="5" w:space="0" w:color="000000"/>
              <w:right w:val="nil"/>
            </w:tcBorders>
          </w:tcPr>
          <w:p w14:paraId="5D519BA8" w14:textId="77777777" w:rsidR="004D0AEA" w:rsidRDefault="006A411E">
            <w:pPr>
              <w:spacing w:after="0" w:line="259" w:lineRule="auto"/>
              <w:ind w:left="126" w:firstLine="0"/>
              <w:jc w:val="left"/>
            </w:pPr>
            <w:r>
              <w:t xml:space="preserve"> </w:t>
            </w:r>
          </w:p>
        </w:tc>
        <w:tc>
          <w:tcPr>
            <w:tcW w:w="1784" w:type="dxa"/>
            <w:tcBorders>
              <w:top w:val="single" w:sz="5" w:space="0" w:color="000000"/>
              <w:left w:val="nil"/>
              <w:bottom w:val="single" w:sz="5" w:space="0" w:color="000000"/>
              <w:right w:val="nil"/>
            </w:tcBorders>
          </w:tcPr>
          <w:p w14:paraId="1ECD7232" w14:textId="77777777" w:rsidR="004D0AEA" w:rsidRDefault="004D0AEA">
            <w:pPr>
              <w:spacing w:after="160" w:line="259" w:lineRule="auto"/>
              <w:ind w:firstLine="0"/>
              <w:jc w:val="left"/>
            </w:pPr>
          </w:p>
        </w:tc>
        <w:tc>
          <w:tcPr>
            <w:tcW w:w="1273" w:type="dxa"/>
            <w:tcBorders>
              <w:top w:val="single" w:sz="5" w:space="0" w:color="000000"/>
              <w:left w:val="nil"/>
              <w:bottom w:val="single" w:sz="5" w:space="0" w:color="000000"/>
              <w:right w:val="single" w:sz="5" w:space="0" w:color="000000"/>
            </w:tcBorders>
          </w:tcPr>
          <w:p w14:paraId="4AA2ACCC" w14:textId="77777777" w:rsidR="004D0AEA" w:rsidRDefault="004D0AEA">
            <w:pPr>
              <w:spacing w:after="160" w:line="259" w:lineRule="auto"/>
              <w:ind w:firstLine="0"/>
              <w:jc w:val="left"/>
            </w:pPr>
          </w:p>
        </w:tc>
      </w:tr>
      <w:tr w:rsidR="004D0AEA" w14:paraId="11273548" w14:textId="77777777">
        <w:trPr>
          <w:trHeight w:val="276"/>
        </w:trPr>
        <w:tc>
          <w:tcPr>
            <w:tcW w:w="6277" w:type="dxa"/>
            <w:tcBorders>
              <w:top w:val="single" w:sz="5" w:space="0" w:color="000000"/>
              <w:left w:val="single" w:sz="5" w:space="0" w:color="000000"/>
              <w:bottom w:val="single" w:sz="5" w:space="0" w:color="000000"/>
              <w:right w:val="nil"/>
            </w:tcBorders>
          </w:tcPr>
          <w:p w14:paraId="74C18D99" w14:textId="77777777" w:rsidR="004D0AEA" w:rsidRDefault="006A411E">
            <w:pPr>
              <w:spacing w:after="0" w:line="259" w:lineRule="auto"/>
              <w:ind w:left="126" w:firstLine="0"/>
              <w:jc w:val="left"/>
            </w:pPr>
            <w:r>
              <w:rPr>
                <w:b/>
              </w:rPr>
              <w:t>8. ÉVFOLYAM</w:t>
            </w:r>
            <w:r>
              <w:t xml:space="preserve"> </w:t>
            </w:r>
          </w:p>
        </w:tc>
        <w:tc>
          <w:tcPr>
            <w:tcW w:w="1784" w:type="dxa"/>
            <w:tcBorders>
              <w:top w:val="single" w:sz="5" w:space="0" w:color="000000"/>
              <w:left w:val="nil"/>
              <w:bottom w:val="single" w:sz="5" w:space="0" w:color="000000"/>
              <w:right w:val="single" w:sz="5" w:space="0" w:color="000000"/>
            </w:tcBorders>
          </w:tcPr>
          <w:p w14:paraId="4062243D" w14:textId="77777777" w:rsidR="004D0AEA" w:rsidRDefault="004D0AEA">
            <w:pPr>
              <w:spacing w:after="160" w:line="259" w:lineRule="auto"/>
              <w:ind w:firstLine="0"/>
              <w:jc w:val="left"/>
            </w:pPr>
          </w:p>
        </w:tc>
        <w:tc>
          <w:tcPr>
            <w:tcW w:w="1273" w:type="dxa"/>
            <w:tcBorders>
              <w:top w:val="single" w:sz="5" w:space="0" w:color="000000"/>
              <w:left w:val="single" w:sz="5" w:space="0" w:color="000000"/>
              <w:bottom w:val="single" w:sz="5" w:space="0" w:color="000000"/>
              <w:right w:val="single" w:sz="5" w:space="0" w:color="000000"/>
            </w:tcBorders>
          </w:tcPr>
          <w:p w14:paraId="1015032B" w14:textId="77777777" w:rsidR="004D0AEA" w:rsidRDefault="006A411E">
            <w:pPr>
              <w:spacing w:after="0" w:line="259" w:lineRule="auto"/>
              <w:ind w:left="102" w:firstLine="0"/>
              <w:jc w:val="center"/>
            </w:pPr>
            <w:r>
              <w:t xml:space="preserve"> </w:t>
            </w:r>
          </w:p>
        </w:tc>
      </w:tr>
      <w:tr w:rsidR="004D0AEA" w14:paraId="76FDDF87" w14:textId="77777777">
        <w:trPr>
          <w:trHeight w:val="288"/>
        </w:trPr>
        <w:tc>
          <w:tcPr>
            <w:tcW w:w="6277" w:type="dxa"/>
            <w:tcBorders>
              <w:top w:val="single" w:sz="5" w:space="0" w:color="000000"/>
              <w:left w:val="single" w:sz="5" w:space="0" w:color="000000"/>
              <w:bottom w:val="single" w:sz="5" w:space="0" w:color="000000"/>
              <w:right w:val="nil"/>
            </w:tcBorders>
          </w:tcPr>
          <w:p w14:paraId="2833C886" w14:textId="77777777" w:rsidR="004D0AEA" w:rsidRDefault="006A411E">
            <w:pPr>
              <w:spacing w:after="0" w:line="259" w:lineRule="auto"/>
              <w:ind w:left="126" w:firstLine="0"/>
              <w:jc w:val="left"/>
            </w:pPr>
            <w:r>
              <w:t xml:space="preserve">Az Európán kívüli kontinensek földrajza </w:t>
            </w:r>
          </w:p>
        </w:tc>
        <w:tc>
          <w:tcPr>
            <w:tcW w:w="1784" w:type="dxa"/>
            <w:tcBorders>
              <w:top w:val="single" w:sz="5" w:space="0" w:color="000000"/>
              <w:left w:val="nil"/>
              <w:bottom w:val="single" w:sz="5" w:space="0" w:color="000000"/>
              <w:right w:val="single" w:sz="5" w:space="0" w:color="000000"/>
            </w:tcBorders>
          </w:tcPr>
          <w:p w14:paraId="65A08D73" w14:textId="77777777" w:rsidR="004D0AEA" w:rsidRDefault="004D0AEA">
            <w:pPr>
              <w:spacing w:after="160" w:line="259" w:lineRule="auto"/>
              <w:ind w:firstLine="0"/>
              <w:jc w:val="left"/>
            </w:pPr>
          </w:p>
        </w:tc>
        <w:tc>
          <w:tcPr>
            <w:tcW w:w="1273" w:type="dxa"/>
            <w:tcBorders>
              <w:top w:val="single" w:sz="5" w:space="0" w:color="000000"/>
              <w:left w:val="single" w:sz="5" w:space="0" w:color="000000"/>
              <w:bottom w:val="single" w:sz="5" w:space="0" w:color="000000"/>
              <w:right w:val="single" w:sz="5" w:space="0" w:color="000000"/>
            </w:tcBorders>
          </w:tcPr>
          <w:p w14:paraId="5B5F6DA3" w14:textId="77777777" w:rsidR="004D0AEA" w:rsidRDefault="006A411E">
            <w:pPr>
              <w:spacing w:after="0" w:line="259" w:lineRule="auto"/>
              <w:ind w:left="43" w:firstLine="0"/>
              <w:jc w:val="center"/>
            </w:pPr>
            <w:r>
              <w:t xml:space="preserve">8 </w:t>
            </w:r>
          </w:p>
        </w:tc>
      </w:tr>
      <w:tr w:rsidR="004D0AEA" w14:paraId="035E6270" w14:textId="77777777">
        <w:trPr>
          <w:trHeight w:val="288"/>
        </w:trPr>
        <w:tc>
          <w:tcPr>
            <w:tcW w:w="6277" w:type="dxa"/>
            <w:tcBorders>
              <w:top w:val="single" w:sz="5" w:space="0" w:color="000000"/>
              <w:left w:val="single" w:sz="5" w:space="0" w:color="000000"/>
              <w:bottom w:val="single" w:sz="5" w:space="0" w:color="000000"/>
              <w:right w:val="nil"/>
            </w:tcBorders>
          </w:tcPr>
          <w:p w14:paraId="04752BAB" w14:textId="77777777" w:rsidR="004D0AEA" w:rsidRDefault="006A411E">
            <w:pPr>
              <w:spacing w:after="0" w:line="259" w:lineRule="auto"/>
              <w:ind w:left="126" w:firstLine="0"/>
              <w:jc w:val="left"/>
            </w:pPr>
            <w:r>
              <w:lastRenderedPageBreak/>
              <w:t xml:space="preserve">A földrajzi övezetesség rendszere </w:t>
            </w:r>
          </w:p>
        </w:tc>
        <w:tc>
          <w:tcPr>
            <w:tcW w:w="1784" w:type="dxa"/>
            <w:tcBorders>
              <w:top w:val="single" w:sz="5" w:space="0" w:color="000000"/>
              <w:left w:val="nil"/>
              <w:bottom w:val="single" w:sz="5" w:space="0" w:color="000000"/>
              <w:right w:val="single" w:sz="5" w:space="0" w:color="000000"/>
            </w:tcBorders>
          </w:tcPr>
          <w:p w14:paraId="1E18E8B5" w14:textId="77777777" w:rsidR="004D0AEA" w:rsidRDefault="004D0AEA">
            <w:pPr>
              <w:spacing w:after="160" w:line="259" w:lineRule="auto"/>
              <w:ind w:firstLine="0"/>
              <w:jc w:val="left"/>
            </w:pPr>
          </w:p>
        </w:tc>
        <w:tc>
          <w:tcPr>
            <w:tcW w:w="1273" w:type="dxa"/>
            <w:tcBorders>
              <w:top w:val="single" w:sz="5" w:space="0" w:color="000000"/>
              <w:left w:val="single" w:sz="5" w:space="0" w:color="000000"/>
              <w:bottom w:val="single" w:sz="5" w:space="0" w:color="000000"/>
              <w:right w:val="single" w:sz="5" w:space="0" w:color="000000"/>
            </w:tcBorders>
          </w:tcPr>
          <w:p w14:paraId="3CA43A53" w14:textId="77777777" w:rsidR="004D0AEA" w:rsidRDefault="006A411E">
            <w:pPr>
              <w:spacing w:after="0" w:line="259" w:lineRule="auto"/>
              <w:ind w:left="43" w:firstLine="0"/>
              <w:jc w:val="center"/>
            </w:pPr>
            <w:r>
              <w:t xml:space="preserve">4 </w:t>
            </w:r>
          </w:p>
        </w:tc>
      </w:tr>
      <w:tr w:rsidR="004D0AEA" w14:paraId="6028F4CC" w14:textId="77777777">
        <w:trPr>
          <w:trHeight w:val="288"/>
        </w:trPr>
        <w:tc>
          <w:tcPr>
            <w:tcW w:w="6277" w:type="dxa"/>
            <w:tcBorders>
              <w:top w:val="single" w:sz="5" w:space="0" w:color="000000"/>
              <w:left w:val="single" w:sz="5" w:space="0" w:color="000000"/>
              <w:bottom w:val="single" w:sz="5" w:space="0" w:color="000000"/>
              <w:right w:val="nil"/>
            </w:tcBorders>
          </w:tcPr>
          <w:p w14:paraId="56F325D2" w14:textId="77777777" w:rsidR="004D0AEA" w:rsidRDefault="006A411E">
            <w:pPr>
              <w:spacing w:after="0" w:line="259" w:lineRule="auto"/>
              <w:ind w:left="126" w:firstLine="0"/>
              <w:jc w:val="left"/>
            </w:pPr>
            <w:r>
              <w:t xml:space="preserve">Életünk és a gazdaság: a pénz és a munka világa </w:t>
            </w:r>
          </w:p>
        </w:tc>
        <w:tc>
          <w:tcPr>
            <w:tcW w:w="1784" w:type="dxa"/>
            <w:tcBorders>
              <w:top w:val="single" w:sz="5" w:space="0" w:color="000000"/>
              <w:left w:val="nil"/>
              <w:bottom w:val="single" w:sz="5" w:space="0" w:color="000000"/>
              <w:right w:val="single" w:sz="5" w:space="0" w:color="000000"/>
            </w:tcBorders>
          </w:tcPr>
          <w:p w14:paraId="48FEDFE6" w14:textId="77777777" w:rsidR="004D0AEA" w:rsidRDefault="004D0AEA">
            <w:pPr>
              <w:spacing w:after="160" w:line="259" w:lineRule="auto"/>
              <w:ind w:firstLine="0"/>
              <w:jc w:val="left"/>
            </w:pPr>
          </w:p>
        </w:tc>
        <w:tc>
          <w:tcPr>
            <w:tcW w:w="1273" w:type="dxa"/>
            <w:tcBorders>
              <w:top w:val="single" w:sz="5" w:space="0" w:color="000000"/>
              <w:left w:val="single" w:sz="5" w:space="0" w:color="000000"/>
              <w:bottom w:val="single" w:sz="5" w:space="0" w:color="000000"/>
              <w:right w:val="single" w:sz="5" w:space="0" w:color="000000"/>
            </w:tcBorders>
          </w:tcPr>
          <w:p w14:paraId="74E068FF" w14:textId="77777777" w:rsidR="004D0AEA" w:rsidRDefault="006A411E">
            <w:pPr>
              <w:spacing w:after="0" w:line="259" w:lineRule="auto"/>
              <w:ind w:left="43" w:firstLine="0"/>
              <w:jc w:val="center"/>
            </w:pPr>
            <w:r>
              <w:t xml:space="preserve">6 </w:t>
            </w:r>
          </w:p>
        </w:tc>
      </w:tr>
      <w:tr w:rsidR="004D0AEA" w14:paraId="19D071FC" w14:textId="77777777">
        <w:trPr>
          <w:trHeight w:val="288"/>
        </w:trPr>
        <w:tc>
          <w:tcPr>
            <w:tcW w:w="6277" w:type="dxa"/>
            <w:tcBorders>
              <w:top w:val="single" w:sz="5" w:space="0" w:color="000000"/>
              <w:left w:val="single" w:sz="5" w:space="0" w:color="000000"/>
              <w:bottom w:val="single" w:sz="5" w:space="0" w:color="000000"/>
              <w:right w:val="nil"/>
            </w:tcBorders>
          </w:tcPr>
          <w:p w14:paraId="1E44212F" w14:textId="77777777" w:rsidR="004D0AEA" w:rsidRDefault="004D0AEA">
            <w:pPr>
              <w:spacing w:after="160" w:line="259" w:lineRule="auto"/>
              <w:ind w:firstLine="0"/>
              <w:jc w:val="left"/>
            </w:pPr>
          </w:p>
        </w:tc>
        <w:tc>
          <w:tcPr>
            <w:tcW w:w="1784" w:type="dxa"/>
            <w:tcBorders>
              <w:top w:val="single" w:sz="5" w:space="0" w:color="000000"/>
              <w:left w:val="nil"/>
              <w:bottom w:val="single" w:sz="5" w:space="0" w:color="000000"/>
              <w:right w:val="single" w:sz="5" w:space="0" w:color="000000"/>
            </w:tcBorders>
          </w:tcPr>
          <w:p w14:paraId="36B9D135" w14:textId="77777777" w:rsidR="004D0AEA" w:rsidRDefault="006A411E">
            <w:pPr>
              <w:spacing w:after="0" w:line="259" w:lineRule="auto"/>
              <w:ind w:firstLine="0"/>
            </w:pPr>
            <w:r>
              <w:rPr>
                <w:b/>
              </w:rPr>
              <w:t xml:space="preserve">Összes óraszám: </w:t>
            </w:r>
          </w:p>
        </w:tc>
        <w:tc>
          <w:tcPr>
            <w:tcW w:w="1273" w:type="dxa"/>
            <w:tcBorders>
              <w:top w:val="single" w:sz="5" w:space="0" w:color="000000"/>
              <w:left w:val="single" w:sz="5" w:space="0" w:color="000000"/>
              <w:bottom w:val="single" w:sz="5" w:space="0" w:color="000000"/>
              <w:right w:val="single" w:sz="5" w:space="0" w:color="000000"/>
            </w:tcBorders>
          </w:tcPr>
          <w:p w14:paraId="119B9C86" w14:textId="77777777" w:rsidR="004D0AEA" w:rsidRDefault="006A411E">
            <w:pPr>
              <w:spacing w:after="0" w:line="259" w:lineRule="auto"/>
              <w:ind w:left="43" w:firstLine="0"/>
              <w:jc w:val="center"/>
            </w:pPr>
            <w:r>
              <w:rPr>
                <w:b/>
              </w:rPr>
              <w:t xml:space="preserve">18 </w:t>
            </w:r>
          </w:p>
        </w:tc>
      </w:tr>
    </w:tbl>
    <w:p w14:paraId="6CB197F3" w14:textId="77777777" w:rsidR="004D0AEA" w:rsidRDefault="006A411E">
      <w:pPr>
        <w:spacing w:after="43" w:line="259" w:lineRule="auto"/>
        <w:ind w:firstLine="0"/>
        <w:jc w:val="left"/>
      </w:pPr>
      <w:r>
        <w:rPr>
          <w:b/>
        </w:rPr>
        <w:t xml:space="preserve"> </w:t>
      </w:r>
    </w:p>
    <w:p w14:paraId="741F4973" w14:textId="77777777" w:rsidR="004D0AEA" w:rsidRDefault="006A411E">
      <w:pPr>
        <w:spacing w:after="28" w:line="265" w:lineRule="auto"/>
        <w:ind w:left="13" w:right="4421" w:hanging="10"/>
        <w:jc w:val="left"/>
      </w:pPr>
      <w:r>
        <w:rPr>
          <w:b/>
        </w:rPr>
        <w:t>7.</w:t>
      </w:r>
      <w:r>
        <w:rPr>
          <w:b/>
          <w:sz w:val="19"/>
        </w:rPr>
        <w:t xml:space="preserve"> ÉVFOLYAM</w:t>
      </w:r>
      <w:r>
        <w:rPr>
          <w:b/>
        </w:rPr>
        <w:t xml:space="preserve"> </w:t>
      </w:r>
    </w:p>
    <w:p w14:paraId="6F51AA80" w14:textId="77777777" w:rsidR="004D0AEA" w:rsidRDefault="006A411E">
      <w:pPr>
        <w:spacing w:line="271" w:lineRule="auto"/>
        <w:ind w:left="13" w:right="144" w:hanging="10"/>
      </w:pPr>
      <w:r>
        <w:rPr>
          <w:b/>
        </w:rPr>
        <w:t>T</w:t>
      </w:r>
      <w:r>
        <w:rPr>
          <w:b/>
          <w:sz w:val="30"/>
          <w:vertAlign w:val="subscript"/>
        </w:rPr>
        <w:t>ÉMAKÖR</w:t>
      </w:r>
      <w:r>
        <w:rPr>
          <w:b/>
        </w:rPr>
        <w:t xml:space="preserve">: Tájékozódás a földrajzi térben </w:t>
      </w:r>
    </w:p>
    <w:p w14:paraId="2B06D5BB" w14:textId="77777777" w:rsidR="004D0AEA" w:rsidRDefault="006A411E">
      <w:pPr>
        <w:spacing w:after="28" w:line="265" w:lineRule="auto"/>
        <w:ind w:left="13" w:right="4421" w:hanging="10"/>
        <w:jc w:val="left"/>
      </w:pPr>
      <w:r>
        <w:rPr>
          <w:b/>
        </w:rPr>
        <w:t>T</w:t>
      </w:r>
      <w:r>
        <w:rPr>
          <w:b/>
          <w:sz w:val="19"/>
        </w:rPr>
        <w:t>ANULÁSI EREDMÉNYEK</w:t>
      </w:r>
      <w:r>
        <w:rPr>
          <w:b/>
        </w:rPr>
        <w:t xml:space="preserve"> </w:t>
      </w:r>
    </w:p>
    <w:p w14:paraId="404229B2" w14:textId="77777777" w:rsidR="004D0AEA" w:rsidRDefault="006A411E">
      <w:pPr>
        <w:spacing w:line="271" w:lineRule="auto"/>
        <w:ind w:left="13" w:right="144" w:hanging="10"/>
      </w:pPr>
      <w:r>
        <w:rPr>
          <w:b/>
        </w:rPr>
        <w:t xml:space="preserve">A témakör tanulása hozzájárul ahhoz, hogy a tanuló a nevelési-oktatási szakasz végére: </w:t>
      </w:r>
    </w:p>
    <w:p w14:paraId="4546656F" w14:textId="77777777" w:rsidR="004D0AEA" w:rsidRDefault="006A411E">
      <w:pPr>
        <w:tabs>
          <w:tab w:val="center" w:pos="4714"/>
        </w:tabs>
        <w:ind w:firstLine="0"/>
        <w:jc w:val="left"/>
      </w:pPr>
      <w:r>
        <w:rPr>
          <w:rFonts w:ascii="Calibri" w:eastAsia="Calibri" w:hAnsi="Calibri" w:cs="Calibri"/>
        </w:rPr>
        <w:t>–</w:t>
      </w:r>
      <w:r>
        <w:rPr>
          <w:rFonts w:ascii="Arial" w:eastAsia="Arial" w:hAnsi="Arial" w:cs="Arial"/>
        </w:rPr>
        <w:t xml:space="preserve"> </w:t>
      </w:r>
      <w:r>
        <w:rPr>
          <w:rFonts w:ascii="Arial" w:eastAsia="Arial" w:hAnsi="Arial" w:cs="Arial"/>
        </w:rPr>
        <w:tab/>
      </w:r>
      <w:r>
        <w:t xml:space="preserve">használja a földrajzi térben való tájékozódást segítő hagyományos és digitális eszközöket. </w:t>
      </w:r>
    </w:p>
    <w:p w14:paraId="38AE3003" w14:textId="77777777" w:rsidR="004D0AEA" w:rsidRDefault="006A411E">
      <w:pPr>
        <w:spacing w:line="271" w:lineRule="auto"/>
        <w:ind w:left="13" w:right="144" w:hanging="10"/>
      </w:pPr>
      <w:r>
        <w:rPr>
          <w:b/>
        </w:rPr>
        <w:t xml:space="preserve">A témakör tanulása eredményeként a tanuló: </w:t>
      </w:r>
    </w:p>
    <w:p w14:paraId="0D74B105" w14:textId="77777777" w:rsidR="004D0AEA" w:rsidRDefault="006A411E" w:rsidP="006A411E">
      <w:pPr>
        <w:numPr>
          <w:ilvl w:val="0"/>
          <w:numId w:val="427"/>
        </w:numPr>
        <w:ind w:left="436" w:right="141" w:hanging="433"/>
      </w:pPr>
      <w:r>
        <w:t xml:space="preserve">tájékozódik különböző típusú és tartalmú térképeken, biztonsággal leolvassa azok információtartalmát, a térképen elhelyez földrajzi elemeket;  </w:t>
      </w:r>
    </w:p>
    <w:p w14:paraId="50B7BCB2" w14:textId="77777777" w:rsidR="004D0AEA" w:rsidRDefault="006A411E" w:rsidP="006A411E">
      <w:pPr>
        <w:numPr>
          <w:ilvl w:val="0"/>
          <w:numId w:val="427"/>
        </w:numPr>
        <w:ind w:left="436" w:right="141" w:hanging="433"/>
      </w:pPr>
      <w:r>
        <w:t xml:space="preserve">gyakorlati feladatokat (pl.: távolság- és helymeghatározás, utazástervezés) old meg nyomtatott és digitális térkép segítségével. </w:t>
      </w:r>
      <w:r>
        <w:rPr>
          <w:b/>
        </w:rPr>
        <w:t>F</w:t>
      </w:r>
      <w:r>
        <w:rPr>
          <w:b/>
          <w:sz w:val="19"/>
        </w:rPr>
        <w:t xml:space="preserve">EJLESZTÉSI FELADATOK ÉS ISMERETEK </w:t>
      </w:r>
      <w:r>
        <w:rPr>
          <w:b/>
        </w:rPr>
        <w:t xml:space="preserve"> </w:t>
      </w:r>
    </w:p>
    <w:p w14:paraId="33CED520" w14:textId="77777777" w:rsidR="004D0AEA" w:rsidRDefault="006A411E">
      <w:pPr>
        <w:ind w:left="3" w:right="15"/>
      </w:pPr>
      <w:r>
        <w:t xml:space="preserve">A különböző léptékű, típusú és tartalmú térképek használatával és elemzésével a gondolkodás fejlesztése. </w:t>
      </w:r>
    </w:p>
    <w:p w14:paraId="20D30C03" w14:textId="77777777" w:rsidR="004D0AEA" w:rsidRDefault="006A411E">
      <w:pPr>
        <w:ind w:left="3" w:right="15"/>
      </w:pPr>
      <w:r>
        <w:t xml:space="preserve">Hagyományos és digitális térképen történő távolság- és helymeghatározás segítségével a térbeli tájékozódás és a logikai gondolkodás fejlesztése. </w:t>
      </w:r>
    </w:p>
    <w:p w14:paraId="5B808B55" w14:textId="77777777" w:rsidR="004D0AEA" w:rsidRDefault="006A411E">
      <w:pPr>
        <w:ind w:left="3" w:right="15"/>
      </w:pPr>
      <w:r>
        <w:t xml:space="preserve">Különböző típusú és tartalmú térképek tudatos használata a tanuláshoz, utazáshoz. </w:t>
      </w:r>
    </w:p>
    <w:p w14:paraId="6D6E1737" w14:textId="77777777" w:rsidR="004D0AEA" w:rsidRDefault="006A411E">
      <w:pPr>
        <w:ind w:left="3" w:right="197"/>
      </w:pPr>
      <w:r>
        <w:t xml:space="preserve">A földrajzi térben való tájékozódást segítő hagyományos és egyes digitális eszközök ismerete. A térkép fogalma és jelrendszere. </w:t>
      </w:r>
    </w:p>
    <w:p w14:paraId="337D82EE" w14:textId="77777777" w:rsidR="004D0AEA" w:rsidRDefault="006A411E">
      <w:pPr>
        <w:ind w:left="3" w:right="15"/>
      </w:pPr>
      <w:r>
        <w:t xml:space="preserve">A hagyományos és digitális térképek fajtái. </w:t>
      </w:r>
    </w:p>
    <w:p w14:paraId="7114B84E" w14:textId="77777777" w:rsidR="004D0AEA" w:rsidRDefault="006A411E">
      <w:pPr>
        <w:ind w:left="3" w:right="15"/>
      </w:pPr>
      <w:r>
        <w:t xml:space="preserve">A földrajzi helymeghatározás módszerei. </w:t>
      </w:r>
    </w:p>
    <w:p w14:paraId="42EF6BFE" w14:textId="77777777" w:rsidR="004D0AEA" w:rsidRDefault="006A411E">
      <w:pPr>
        <w:spacing w:after="28" w:line="265" w:lineRule="auto"/>
        <w:ind w:left="13" w:right="4421" w:hanging="10"/>
        <w:jc w:val="left"/>
      </w:pPr>
      <w:r>
        <w:rPr>
          <w:b/>
        </w:rPr>
        <w:t>F</w:t>
      </w:r>
      <w:r>
        <w:rPr>
          <w:b/>
          <w:sz w:val="19"/>
        </w:rPr>
        <w:t>OGALMAK</w:t>
      </w:r>
      <w:r>
        <w:rPr>
          <w:b/>
        </w:rPr>
        <w:t xml:space="preserve"> </w:t>
      </w:r>
    </w:p>
    <w:p w14:paraId="760EB93A" w14:textId="77777777" w:rsidR="004D0AEA" w:rsidRDefault="006A411E">
      <w:pPr>
        <w:spacing w:after="47"/>
        <w:ind w:left="3" w:right="15"/>
      </w:pPr>
      <w:r>
        <w:t>földrajzi fokhálózat, keresőhálózat, fő- és mellékvilágtájak, méretarány, aránymérték, szintvonal</w:t>
      </w:r>
      <w:r>
        <w:rPr>
          <w:b/>
        </w:rPr>
        <w:t xml:space="preserve"> </w:t>
      </w:r>
    </w:p>
    <w:p w14:paraId="2DE4CAA0" w14:textId="77777777" w:rsidR="004D0AEA" w:rsidRDefault="006A411E">
      <w:pPr>
        <w:spacing w:after="28" w:line="265" w:lineRule="auto"/>
        <w:ind w:left="13" w:right="4421" w:hanging="10"/>
        <w:jc w:val="left"/>
      </w:pPr>
      <w:r>
        <w:rPr>
          <w:b/>
          <w:sz w:val="19"/>
        </w:rPr>
        <w:t>TEVÉKENYSÉGEK</w:t>
      </w:r>
      <w:r>
        <w:rPr>
          <w:b/>
        </w:rPr>
        <w:t xml:space="preserve"> </w:t>
      </w:r>
    </w:p>
    <w:p w14:paraId="3D3E2CF9" w14:textId="77777777" w:rsidR="004D0AEA" w:rsidRDefault="006A411E">
      <w:pPr>
        <w:ind w:left="3" w:right="15"/>
      </w:pPr>
      <w:r>
        <w:t xml:space="preserve">Egy adott kirándulás útvonalának tervezése nyomtatott és digitális térképek, online felületek segítségével </w:t>
      </w:r>
    </w:p>
    <w:p w14:paraId="155025ED" w14:textId="77777777" w:rsidR="004D0AEA" w:rsidRDefault="006A411E">
      <w:pPr>
        <w:ind w:left="3" w:right="15"/>
      </w:pPr>
      <w:r>
        <w:t xml:space="preserve">Iránytű, térkép, GPS használatának gyakorlása, tájékozódási feladatok. </w:t>
      </w:r>
    </w:p>
    <w:p w14:paraId="3ECBA3EE" w14:textId="77777777" w:rsidR="004D0AEA" w:rsidRDefault="006A411E">
      <w:pPr>
        <w:ind w:left="3" w:right="15"/>
      </w:pPr>
      <w:r>
        <w:t xml:space="preserve">Távolság- és helymeghatározás térképen. </w:t>
      </w:r>
    </w:p>
    <w:p w14:paraId="255CA918" w14:textId="77777777" w:rsidR="004D0AEA" w:rsidRDefault="006A411E">
      <w:pPr>
        <w:ind w:left="3" w:right="15"/>
      </w:pPr>
      <w:r>
        <w:t xml:space="preserve">Tematikus térképek megadott szempontok szerinti elemzése. </w:t>
      </w:r>
    </w:p>
    <w:p w14:paraId="6ECFCA11" w14:textId="77777777" w:rsidR="004D0AEA" w:rsidRDefault="006A411E">
      <w:pPr>
        <w:spacing w:after="29" w:line="259" w:lineRule="auto"/>
        <w:ind w:firstLine="0"/>
        <w:jc w:val="left"/>
      </w:pPr>
      <w:r>
        <w:t xml:space="preserve"> </w:t>
      </w:r>
    </w:p>
    <w:p w14:paraId="3487F1E7" w14:textId="77777777" w:rsidR="004D0AEA" w:rsidRDefault="006A411E">
      <w:pPr>
        <w:spacing w:line="271" w:lineRule="auto"/>
        <w:ind w:left="13" w:right="144" w:hanging="10"/>
      </w:pPr>
      <w:r>
        <w:rPr>
          <w:b/>
        </w:rPr>
        <w:t>T</w:t>
      </w:r>
      <w:r>
        <w:rPr>
          <w:b/>
          <w:sz w:val="30"/>
          <w:vertAlign w:val="subscript"/>
        </w:rPr>
        <w:t>ÉMAKÖR</w:t>
      </w:r>
      <w:r>
        <w:rPr>
          <w:b/>
        </w:rPr>
        <w:t>: Közvetlen lakókörnyezetünk földrajza</w:t>
      </w:r>
      <w:r>
        <w:t xml:space="preserve"> </w:t>
      </w:r>
    </w:p>
    <w:p w14:paraId="5E57EAFB" w14:textId="77777777" w:rsidR="004D0AEA" w:rsidRDefault="006A411E">
      <w:pPr>
        <w:spacing w:after="28" w:line="265" w:lineRule="auto"/>
        <w:ind w:left="13" w:right="4421" w:hanging="10"/>
        <w:jc w:val="left"/>
      </w:pPr>
      <w:r>
        <w:rPr>
          <w:b/>
        </w:rPr>
        <w:t>T</w:t>
      </w:r>
      <w:r>
        <w:rPr>
          <w:b/>
          <w:sz w:val="19"/>
        </w:rPr>
        <w:t>ANULÁSI EREDMÉNYEK</w:t>
      </w:r>
      <w:r>
        <w:rPr>
          <w:b/>
        </w:rPr>
        <w:t xml:space="preserve"> </w:t>
      </w:r>
    </w:p>
    <w:p w14:paraId="6DDE84A2" w14:textId="77777777" w:rsidR="004D0AEA" w:rsidRDefault="006A411E">
      <w:pPr>
        <w:spacing w:line="271" w:lineRule="auto"/>
        <w:ind w:left="13" w:right="144" w:hanging="10"/>
      </w:pPr>
      <w:r>
        <w:rPr>
          <w:b/>
        </w:rPr>
        <w:t xml:space="preserve">A témakör tanulása hozzájárul ahhoz, hogy a tanuló a nevelési-oktatási szakasz végére: </w:t>
      </w:r>
    </w:p>
    <w:p w14:paraId="0C9338CF" w14:textId="77777777" w:rsidR="004D0AEA" w:rsidRDefault="006A411E" w:rsidP="006A411E">
      <w:pPr>
        <w:numPr>
          <w:ilvl w:val="0"/>
          <w:numId w:val="428"/>
        </w:numPr>
        <w:ind w:left="436" w:right="15" w:hanging="433"/>
      </w:pPr>
      <w:r>
        <w:t xml:space="preserve">bemutatja és értékeli lakókörnyezetének földrajzi jellemzőit, ismeri annak természeti és társadalmi erőforrásait; </w:t>
      </w:r>
    </w:p>
    <w:p w14:paraId="06F71DB7" w14:textId="77777777" w:rsidR="004D0AEA" w:rsidRDefault="006A411E" w:rsidP="006A411E">
      <w:pPr>
        <w:numPr>
          <w:ilvl w:val="0"/>
          <w:numId w:val="428"/>
        </w:numPr>
        <w:ind w:left="436" w:right="15" w:hanging="433"/>
      </w:pPr>
      <w:r>
        <w:t xml:space="preserve">szűkebb és tágabb környezetében földrajzi eredetű problémákat azonosít, magyarázza kialakulásuk okait. </w:t>
      </w:r>
    </w:p>
    <w:p w14:paraId="513BB804" w14:textId="77777777" w:rsidR="004D0AEA" w:rsidRDefault="006A411E">
      <w:pPr>
        <w:spacing w:line="271" w:lineRule="auto"/>
        <w:ind w:left="13" w:right="144" w:hanging="10"/>
      </w:pPr>
      <w:r>
        <w:rPr>
          <w:b/>
        </w:rPr>
        <w:t xml:space="preserve">A témakör tanulása eredményeként a tanuló: </w:t>
      </w:r>
    </w:p>
    <w:p w14:paraId="7B0F56AE" w14:textId="77777777" w:rsidR="004D0AEA" w:rsidRDefault="006A411E" w:rsidP="006A411E">
      <w:pPr>
        <w:numPr>
          <w:ilvl w:val="0"/>
          <w:numId w:val="429"/>
        </w:numPr>
        <w:ind w:left="436" w:right="15" w:hanging="433"/>
      </w:pPr>
      <w:r>
        <w:t xml:space="preserve">elkötelezett szűkebb és tágabb környezete természeti és társadalmi-gazdasági értékeinek megismerése és megőrzése iránt;  </w:t>
      </w:r>
    </w:p>
    <w:p w14:paraId="167D3A43" w14:textId="77777777" w:rsidR="004D0AEA" w:rsidRDefault="006A411E" w:rsidP="006A411E">
      <w:pPr>
        <w:numPr>
          <w:ilvl w:val="0"/>
          <w:numId w:val="429"/>
        </w:numPr>
        <w:spacing w:after="29"/>
        <w:ind w:left="436" w:right="15" w:hanging="433"/>
      </w:pPr>
      <w:r>
        <w:lastRenderedPageBreak/>
        <w:t xml:space="preserve">javaslatot fogalmaz meg lakókörnyezete jövőbeli, fenntartható fejlesztésére. </w:t>
      </w:r>
    </w:p>
    <w:p w14:paraId="5D30E94A" w14:textId="77777777" w:rsidR="004D0AEA" w:rsidRDefault="006A411E">
      <w:pPr>
        <w:spacing w:after="28" w:line="265" w:lineRule="auto"/>
        <w:ind w:left="13" w:right="4421" w:hanging="10"/>
        <w:jc w:val="left"/>
      </w:pPr>
      <w:r>
        <w:rPr>
          <w:b/>
        </w:rPr>
        <w:t>F</w:t>
      </w:r>
      <w:r>
        <w:rPr>
          <w:b/>
          <w:sz w:val="19"/>
        </w:rPr>
        <w:t xml:space="preserve">EJLESZTÉSI FELADATOK ÉS ISMERETEK </w:t>
      </w:r>
      <w:r>
        <w:rPr>
          <w:b/>
        </w:rPr>
        <w:t xml:space="preserve"> </w:t>
      </w:r>
    </w:p>
    <w:p w14:paraId="3872AAA1" w14:textId="77777777" w:rsidR="004D0AEA" w:rsidRDefault="006A411E">
      <w:pPr>
        <w:ind w:left="144" w:right="15"/>
      </w:pPr>
      <w:r>
        <w:t xml:space="preserve">A tanuló szűkebb lakókörnyezetének társadalmi és gazdasági problémáinak felismerésével a szociális és vállalkozói kompetenciák fejlesztése. </w:t>
      </w:r>
    </w:p>
    <w:p w14:paraId="2208A7CD" w14:textId="77777777" w:rsidR="004D0AEA" w:rsidRDefault="006A411E">
      <w:pPr>
        <w:ind w:left="144" w:right="15"/>
      </w:pPr>
      <w:r>
        <w:t xml:space="preserve">Nyitottság a lakóhellyel és annak környezetével kapcsolatos információk megismerése iránt, információk gyűjtése írott és elektronikus forrásokból és azok értelmezése. </w:t>
      </w:r>
    </w:p>
    <w:p w14:paraId="411A179F" w14:textId="77777777" w:rsidR="004D0AEA" w:rsidRDefault="006A411E">
      <w:pPr>
        <w:ind w:left="144" w:right="15"/>
      </w:pPr>
      <w:r>
        <w:t xml:space="preserve">A szűkebb lakókörnyezet (település és környezete) földrajzi helyzetének, természeti és kulturális értékeinek bemutatása. </w:t>
      </w:r>
    </w:p>
    <w:p w14:paraId="210918CA" w14:textId="77777777" w:rsidR="004D0AEA" w:rsidRDefault="006A411E">
      <w:pPr>
        <w:ind w:left="144" w:right="15"/>
      </w:pPr>
      <w:r>
        <w:t xml:space="preserve">A lakókörnyezet földrajzi jellemzőiből fakadó előnyök és hátrányok mérlegelése, a lakókörnyezet környezettudatos és fenntartható fejlesztése. </w:t>
      </w:r>
    </w:p>
    <w:p w14:paraId="7508B1AE" w14:textId="77777777" w:rsidR="004D0AEA" w:rsidRDefault="006A411E">
      <w:pPr>
        <w:spacing w:after="28" w:line="265" w:lineRule="auto"/>
        <w:ind w:left="13" w:right="4421" w:hanging="10"/>
        <w:jc w:val="left"/>
      </w:pPr>
      <w:r>
        <w:rPr>
          <w:b/>
        </w:rPr>
        <w:t>F</w:t>
      </w:r>
      <w:r>
        <w:rPr>
          <w:b/>
          <w:sz w:val="19"/>
        </w:rPr>
        <w:t>OGALMAK</w:t>
      </w:r>
      <w:r>
        <w:rPr>
          <w:b/>
        </w:rPr>
        <w:t xml:space="preserve"> </w:t>
      </w:r>
    </w:p>
    <w:p w14:paraId="6995582B" w14:textId="77777777" w:rsidR="004D0AEA" w:rsidRDefault="006A411E">
      <w:pPr>
        <w:spacing w:after="46"/>
        <w:ind w:left="3" w:right="15"/>
      </w:pPr>
      <w:r>
        <w:t xml:space="preserve">kulturális érték, természeti érték </w:t>
      </w:r>
    </w:p>
    <w:p w14:paraId="2164627C" w14:textId="77777777" w:rsidR="004D0AEA" w:rsidRDefault="006A411E">
      <w:pPr>
        <w:spacing w:after="28" w:line="265" w:lineRule="auto"/>
        <w:ind w:left="13" w:right="4421" w:hanging="10"/>
        <w:jc w:val="left"/>
      </w:pPr>
      <w:r>
        <w:rPr>
          <w:b/>
          <w:sz w:val="19"/>
        </w:rPr>
        <w:t>TEVÉKENYSÉGEK</w:t>
      </w:r>
      <w:r>
        <w:rPr>
          <w:b/>
        </w:rPr>
        <w:t xml:space="preserve"> </w:t>
      </w:r>
    </w:p>
    <w:p w14:paraId="2322E200" w14:textId="77777777" w:rsidR="004D0AEA" w:rsidRDefault="006A411E">
      <w:pPr>
        <w:ind w:left="144" w:right="15"/>
      </w:pPr>
      <w:r>
        <w:t xml:space="preserve">A közvetlen környezet virtuális felfedezése. </w:t>
      </w:r>
    </w:p>
    <w:p w14:paraId="0C44E143" w14:textId="77777777" w:rsidR="004D0AEA" w:rsidRDefault="006A411E">
      <w:pPr>
        <w:ind w:left="144" w:right="15"/>
      </w:pPr>
      <w:r>
        <w:t xml:space="preserve">Idegenvezetés a lakókörnyezetben. </w:t>
      </w:r>
    </w:p>
    <w:p w14:paraId="498270DA" w14:textId="77777777" w:rsidR="004D0AEA" w:rsidRDefault="006A411E">
      <w:pPr>
        <w:ind w:left="144" w:right="15"/>
      </w:pPr>
      <w:r>
        <w:t xml:space="preserve">Projektfeladat: poszter, prezentáció vagy rövid videofilm készítése a szűkebb lakóhely természeti és kulturális értékeiről. </w:t>
      </w:r>
    </w:p>
    <w:p w14:paraId="2C3026CD" w14:textId="77777777" w:rsidR="004D0AEA" w:rsidRDefault="006A411E">
      <w:pPr>
        <w:spacing w:after="30" w:line="259" w:lineRule="auto"/>
        <w:ind w:firstLine="0"/>
        <w:jc w:val="left"/>
      </w:pPr>
      <w:r>
        <w:t xml:space="preserve"> </w:t>
      </w:r>
    </w:p>
    <w:p w14:paraId="4E4D4483" w14:textId="77777777" w:rsidR="004D0AEA" w:rsidRDefault="006A411E">
      <w:pPr>
        <w:spacing w:line="271" w:lineRule="auto"/>
        <w:ind w:left="13" w:right="144" w:hanging="10"/>
      </w:pPr>
      <w:r>
        <w:rPr>
          <w:b/>
        </w:rPr>
        <w:t>T</w:t>
      </w:r>
      <w:r>
        <w:rPr>
          <w:b/>
          <w:sz w:val="30"/>
          <w:vertAlign w:val="subscript"/>
        </w:rPr>
        <w:t>ÉMAKÖR</w:t>
      </w:r>
      <w:r>
        <w:rPr>
          <w:b/>
        </w:rPr>
        <w:t>: Magyarország földrajza</w:t>
      </w:r>
      <w:r>
        <w:t xml:space="preserve"> </w:t>
      </w:r>
    </w:p>
    <w:p w14:paraId="054A3EB8" w14:textId="77777777" w:rsidR="004D0AEA" w:rsidRDefault="006A411E">
      <w:pPr>
        <w:spacing w:after="28" w:line="265" w:lineRule="auto"/>
        <w:ind w:left="13" w:right="4421" w:hanging="10"/>
        <w:jc w:val="left"/>
      </w:pPr>
      <w:r>
        <w:rPr>
          <w:b/>
        </w:rPr>
        <w:t>T</w:t>
      </w:r>
      <w:r>
        <w:rPr>
          <w:b/>
          <w:sz w:val="19"/>
        </w:rPr>
        <w:t>ANULÁSI EREDMÉNYEK</w:t>
      </w:r>
      <w:r>
        <w:rPr>
          <w:b/>
        </w:rPr>
        <w:t xml:space="preserve"> </w:t>
      </w:r>
    </w:p>
    <w:p w14:paraId="0C54C641" w14:textId="77777777" w:rsidR="004D0AEA" w:rsidRDefault="006A411E">
      <w:pPr>
        <w:spacing w:line="271" w:lineRule="auto"/>
        <w:ind w:left="13" w:right="144" w:hanging="10"/>
      </w:pPr>
      <w:r>
        <w:rPr>
          <w:b/>
        </w:rPr>
        <w:t xml:space="preserve">A témakör tanulása hozzájárul ahhoz, hogy a tanuló a nevelési-oktatási szakasz végére: </w:t>
      </w:r>
    </w:p>
    <w:p w14:paraId="2B4661F0" w14:textId="77777777" w:rsidR="004D0AEA" w:rsidRDefault="006A411E" w:rsidP="006A411E">
      <w:pPr>
        <w:numPr>
          <w:ilvl w:val="0"/>
          <w:numId w:val="430"/>
        </w:numPr>
        <w:ind w:left="436" w:right="15" w:hanging="433"/>
      </w:pPr>
      <w:r>
        <w:t xml:space="preserve">csoportosítja és értékeli Magyarország és a Kárpát-medence térségének természeti és társadalmi-gazdasági erőforrásait; </w:t>
      </w:r>
    </w:p>
    <w:p w14:paraId="4628021D" w14:textId="77777777" w:rsidR="004D0AEA" w:rsidRDefault="006A411E" w:rsidP="006A411E">
      <w:pPr>
        <w:numPr>
          <w:ilvl w:val="0"/>
          <w:numId w:val="430"/>
        </w:numPr>
        <w:ind w:left="436" w:right="15" w:hanging="433"/>
      </w:pPr>
      <w:r>
        <w:t xml:space="preserve">komplex módon bemutat pl.: hazai nagytájakat, tájakat, régiókat, településeket; </w:t>
      </w:r>
    </w:p>
    <w:p w14:paraId="07E5E8C8" w14:textId="77777777" w:rsidR="004D0AEA" w:rsidRDefault="006A411E" w:rsidP="006A411E">
      <w:pPr>
        <w:numPr>
          <w:ilvl w:val="0"/>
          <w:numId w:val="430"/>
        </w:numPr>
        <w:ind w:left="436" w:right="15" w:hanging="433"/>
      </w:pPr>
      <w:r>
        <w:t>ismeri a környezet- és a természetvédelem alapvető feladatait.</w:t>
      </w:r>
      <w:r>
        <w:rPr>
          <w:b/>
        </w:rPr>
        <w:t xml:space="preserve"> </w:t>
      </w:r>
    </w:p>
    <w:p w14:paraId="1A1FF6C2" w14:textId="77777777" w:rsidR="004D0AEA" w:rsidRDefault="006A411E">
      <w:pPr>
        <w:spacing w:after="27" w:line="259" w:lineRule="auto"/>
        <w:ind w:left="421" w:firstLine="0"/>
        <w:jc w:val="left"/>
      </w:pPr>
      <w:r>
        <w:rPr>
          <w:b/>
        </w:rPr>
        <w:t xml:space="preserve"> </w:t>
      </w:r>
    </w:p>
    <w:p w14:paraId="574A297F" w14:textId="77777777" w:rsidR="004D0AEA" w:rsidRDefault="006A411E">
      <w:pPr>
        <w:spacing w:line="271" w:lineRule="auto"/>
        <w:ind w:left="13" w:right="144" w:hanging="10"/>
      </w:pPr>
      <w:r>
        <w:rPr>
          <w:b/>
        </w:rPr>
        <w:t xml:space="preserve">A témakör tanulása eredményeként a tanuló: </w:t>
      </w:r>
    </w:p>
    <w:p w14:paraId="5326CFBE" w14:textId="77777777" w:rsidR="004D0AEA" w:rsidRDefault="006A411E" w:rsidP="006A411E">
      <w:pPr>
        <w:numPr>
          <w:ilvl w:val="0"/>
          <w:numId w:val="431"/>
        </w:numPr>
        <w:ind w:left="436" w:right="15" w:hanging="433"/>
      </w:pPr>
      <w:r>
        <w:t xml:space="preserve">népesség- és településföldrajzi információk alapján jellemzőket fogalmaz meg; </w:t>
      </w:r>
    </w:p>
    <w:p w14:paraId="12FC875D" w14:textId="77777777" w:rsidR="004D0AEA" w:rsidRDefault="006A411E" w:rsidP="006A411E">
      <w:pPr>
        <w:numPr>
          <w:ilvl w:val="0"/>
          <w:numId w:val="431"/>
        </w:numPr>
        <w:ind w:left="436" w:right="15" w:hanging="433"/>
      </w:pPr>
      <w:r>
        <w:t xml:space="preserve">következtet Magyarország és a Kárpát-medence térségében előforduló természeti és környezeti veszélyek kialakulásának okaira, térbeli jellemzőire; </w:t>
      </w:r>
    </w:p>
    <w:p w14:paraId="7CE1BE5E" w14:textId="77777777" w:rsidR="004D0AEA" w:rsidRDefault="006A411E" w:rsidP="006A411E">
      <w:pPr>
        <w:numPr>
          <w:ilvl w:val="0"/>
          <w:numId w:val="431"/>
        </w:numPr>
        <w:ind w:left="436" w:right="15" w:hanging="433"/>
      </w:pPr>
      <w:r>
        <w:t xml:space="preserve">elkötelezett szűkebb és tágabb környezete természeti és társadalmi-gazdasági értékeinek megismerése és megőrzése iránt; </w:t>
      </w:r>
    </w:p>
    <w:p w14:paraId="7B511634" w14:textId="77777777" w:rsidR="004D0AEA" w:rsidRDefault="006A411E" w:rsidP="006A411E">
      <w:pPr>
        <w:numPr>
          <w:ilvl w:val="0"/>
          <w:numId w:val="431"/>
        </w:numPr>
        <w:ind w:left="436" w:right="15" w:hanging="433"/>
      </w:pPr>
      <w:r>
        <w:t xml:space="preserve">híradásokban közölt regionális földrajzi információkra reflektál; </w:t>
      </w:r>
      <w:r>
        <w:rPr>
          <w:rFonts w:ascii="Calibri" w:eastAsia="Calibri" w:hAnsi="Calibri" w:cs="Calibri"/>
        </w:rPr>
        <w:t>–</w:t>
      </w:r>
      <w:r>
        <w:rPr>
          <w:rFonts w:ascii="Arial" w:eastAsia="Arial" w:hAnsi="Arial" w:cs="Arial"/>
        </w:rPr>
        <w:t xml:space="preserve"> </w:t>
      </w:r>
      <w:r>
        <w:t xml:space="preserve">reális alapokon nyugvó magyarság- és Európa-tudattal rendelkezik. </w:t>
      </w:r>
    </w:p>
    <w:p w14:paraId="70CDC50B" w14:textId="77777777" w:rsidR="004D0AEA" w:rsidRDefault="006A411E">
      <w:pPr>
        <w:spacing w:after="28" w:line="265" w:lineRule="auto"/>
        <w:ind w:left="13" w:right="4421" w:hanging="10"/>
        <w:jc w:val="left"/>
      </w:pPr>
      <w:r>
        <w:rPr>
          <w:b/>
        </w:rPr>
        <w:t>F</w:t>
      </w:r>
      <w:r>
        <w:rPr>
          <w:b/>
          <w:sz w:val="19"/>
        </w:rPr>
        <w:t>EJLESZTÉSI FELADATOK ÉS ISMERETEK</w:t>
      </w:r>
      <w:r>
        <w:rPr>
          <w:b/>
        </w:rPr>
        <w:t xml:space="preserve"> </w:t>
      </w:r>
    </w:p>
    <w:p w14:paraId="210D3674" w14:textId="77777777" w:rsidR="004D0AEA" w:rsidRDefault="006A411E">
      <w:pPr>
        <w:ind w:left="144" w:right="15"/>
      </w:pPr>
      <w:r>
        <w:t xml:space="preserve">Hazánk és a Kárpát-medence tájainak és régióinak feldolgozása során a hagyományos és a digitális térképhasználat fejlesztése. </w:t>
      </w:r>
    </w:p>
    <w:p w14:paraId="12EEB292" w14:textId="77777777" w:rsidR="004D0AEA" w:rsidRDefault="006A411E">
      <w:pPr>
        <w:ind w:left="144" w:right="252"/>
      </w:pPr>
      <w:r>
        <w:t xml:space="preserve">A Kárpát-medencéhez, Magyarországhoz és a magyarsághoz való kötődés elmélyítése. A kommunikációs és esztétikai kompetenciák fejlesztése Magyarország témakörben önállóan készített prezentáció bemutatásával. </w:t>
      </w:r>
    </w:p>
    <w:p w14:paraId="6A4547E1" w14:textId="77777777" w:rsidR="004D0AEA" w:rsidRDefault="006A411E">
      <w:pPr>
        <w:ind w:left="144" w:right="15"/>
      </w:pPr>
      <w:r>
        <w:t xml:space="preserve">Kárpát-medencei kitekintésben Magyarország természeti és társadalmi-gazdasági erőforrásainak, környezeti jellemzőinek bemutatása. </w:t>
      </w:r>
    </w:p>
    <w:p w14:paraId="7EE36F75" w14:textId="77777777" w:rsidR="004D0AEA" w:rsidRDefault="006A411E">
      <w:pPr>
        <w:ind w:left="144" w:right="15"/>
      </w:pPr>
      <w:r>
        <w:t xml:space="preserve">Egy kistáj, középtáj vagy település komplex bemutatása. </w:t>
      </w:r>
    </w:p>
    <w:p w14:paraId="7637CAD8" w14:textId="77777777" w:rsidR="004D0AEA" w:rsidRDefault="006A411E">
      <w:pPr>
        <w:ind w:left="144" w:right="15"/>
      </w:pPr>
      <w:r>
        <w:lastRenderedPageBreak/>
        <w:t xml:space="preserve">Magyarország társadalmi-gazdasági jellemzőinek ismerete. </w:t>
      </w:r>
    </w:p>
    <w:p w14:paraId="556DBDAC" w14:textId="77777777" w:rsidR="004D0AEA" w:rsidRDefault="006A411E">
      <w:pPr>
        <w:ind w:left="144" w:right="15"/>
      </w:pPr>
      <w:r>
        <w:t xml:space="preserve">Magyarország idegenforgalmi adottságainak jellemzése. </w:t>
      </w:r>
    </w:p>
    <w:p w14:paraId="6E125D67" w14:textId="77777777" w:rsidR="004D0AEA" w:rsidRDefault="006A411E">
      <w:pPr>
        <w:ind w:left="3" w:right="15"/>
      </w:pPr>
      <w:r>
        <w:t>A Magyarország területén előforduló környezeti és természeti veszélyek vizsgálata.</w:t>
      </w:r>
      <w:r>
        <w:rPr>
          <w:b/>
        </w:rPr>
        <w:t xml:space="preserve"> </w:t>
      </w:r>
    </w:p>
    <w:p w14:paraId="5196242A" w14:textId="77777777" w:rsidR="004D0AEA" w:rsidRDefault="006A411E">
      <w:pPr>
        <w:spacing w:after="28" w:line="265" w:lineRule="auto"/>
        <w:ind w:left="13" w:right="4421" w:hanging="10"/>
        <w:jc w:val="left"/>
      </w:pPr>
      <w:r>
        <w:rPr>
          <w:b/>
        </w:rPr>
        <w:t>F</w:t>
      </w:r>
      <w:r>
        <w:rPr>
          <w:b/>
          <w:sz w:val="19"/>
        </w:rPr>
        <w:t>OGALMAK</w:t>
      </w:r>
      <w:r>
        <w:rPr>
          <w:b/>
        </w:rPr>
        <w:t xml:space="preserve"> </w:t>
      </w:r>
    </w:p>
    <w:p w14:paraId="07F640E5" w14:textId="77777777" w:rsidR="004D0AEA" w:rsidRDefault="006A411E">
      <w:pPr>
        <w:spacing w:after="39"/>
        <w:ind w:left="3" w:right="260"/>
      </w:pPr>
      <w:r>
        <w:t xml:space="preserve">erőforrás, falu, folyószabályozás, folyó vízjárása, hungarikum, kontinentális éghajlat, közigazgatás, medencejelleg, nemzetiség, öregedő társadalom, táj, talaj, tanya, természetes szaporodás és fogyás, területi fejlettség-különbség, tranzitforgalom, város, világörökség </w:t>
      </w:r>
    </w:p>
    <w:p w14:paraId="0D24384F" w14:textId="77777777" w:rsidR="004D0AEA" w:rsidRDefault="006A411E">
      <w:pPr>
        <w:spacing w:after="28" w:line="265" w:lineRule="auto"/>
        <w:ind w:left="13" w:right="4421" w:hanging="10"/>
        <w:jc w:val="left"/>
      </w:pPr>
      <w:r>
        <w:rPr>
          <w:b/>
        </w:rPr>
        <w:t>T</w:t>
      </w:r>
      <w:r>
        <w:rPr>
          <w:b/>
          <w:sz w:val="19"/>
        </w:rPr>
        <w:t>OPOGRÁFIAI ISMERETEK</w:t>
      </w:r>
      <w:r>
        <w:rPr>
          <w:b/>
        </w:rPr>
        <w:t xml:space="preserve"> </w:t>
      </w:r>
    </w:p>
    <w:p w14:paraId="4190DB22" w14:textId="77777777" w:rsidR="004D0AEA" w:rsidRDefault="006A411E">
      <w:pPr>
        <w:ind w:left="3" w:right="15"/>
      </w:pPr>
      <w:r>
        <w:rPr>
          <w:i/>
        </w:rPr>
        <w:t xml:space="preserve">Nagytájak: </w:t>
      </w:r>
      <w:r>
        <w:t>Alföld, Dunántúli-dombvidék, Dunántúli-középhegység</w:t>
      </w:r>
      <w:r>
        <w:rPr>
          <w:strike/>
        </w:rPr>
        <w:t>,</w:t>
      </w:r>
      <w:r>
        <w:t xml:space="preserve"> Északi-középhegység, Kisalföld, Alpokalja </w:t>
      </w:r>
    </w:p>
    <w:p w14:paraId="6D33762C" w14:textId="77777777" w:rsidR="004D0AEA" w:rsidRDefault="006A411E">
      <w:pPr>
        <w:ind w:left="3" w:right="243"/>
      </w:pPr>
      <w:r>
        <w:rPr>
          <w:i/>
        </w:rPr>
        <w:t>Egyéb földrajzi helyszínek</w:t>
      </w:r>
      <w:r>
        <w:t xml:space="preserve">: Aggteleki-karszt, Badacsony, Bakony, Balaton-felvidék, Baradlabarlang, Baranyai-dombság, Bodrogköz, Borsodi-medence, Börzsöny, Budai-hegység, Bükk, Bükk-fennsík, Csepel-sziget, Cserehát, Cserhát, Dráva menti síkság (Dráva-mellék), DunaTisza köze, Dunakanyar, Gerecse, Hajdúság, Tokaj-Hegyalja, Hortobágy, Írott-kő, Jászság, Kékes, Kiskunság, KörösMaros köze, Kőszegi-hegység, Marcal-medence, Mátra, Mecsek, Mezőföld, </w:t>
      </w:r>
    </w:p>
    <w:p w14:paraId="6A49797B" w14:textId="77777777" w:rsidR="004D0AEA" w:rsidRDefault="006A411E">
      <w:pPr>
        <w:ind w:left="3" w:right="252"/>
      </w:pPr>
      <w:r>
        <w:t xml:space="preserve">Mohácsi-sziget, Móri-árok, Nagykunság, Nógrádi-medence, Nyírség, Őrség, Pesti-síkság, Pilis, Belső-Somogy, Külső-Somogy, Soproni-hegység, Szigetköz, Szekszárdi-dombság, Szentendreisziget, Tapolcai-medence, Tihanyi-félsziget, Tiszántúl, Tolnai-dombság, Velencei-hegység, </w:t>
      </w:r>
    </w:p>
    <w:p w14:paraId="1FC65B7F" w14:textId="77777777" w:rsidR="004D0AEA" w:rsidRDefault="006A411E">
      <w:pPr>
        <w:ind w:left="3" w:right="253"/>
      </w:pPr>
      <w:r>
        <w:t xml:space="preserve">Vértes, Villányi-hegység, Visegrádi-hegység, Zalai-dombság, Tokaji (Zempléni)-hegység; </w:t>
      </w:r>
      <w:r>
        <w:rPr>
          <w:i/>
        </w:rPr>
        <w:t xml:space="preserve">Vízrajz: </w:t>
      </w:r>
      <w:r>
        <w:t xml:space="preserve">Balaton, Bodrog, Dráva, Duna, Fertő, Hernád, Hévízi-tó, Ipoly, Kis-Balaton, Körös, Maros, Mura, Rába, Sajó, Sió, Szamos, szegedi Fehér-tó, Szelidi-tó, Tisza, Tisza-tó, Velenceitó, Zagyva, Zala; </w:t>
      </w:r>
    </w:p>
    <w:p w14:paraId="17B0DBA0" w14:textId="77777777" w:rsidR="004D0AEA" w:rsidRDefault="006A411E">
      <w:pPr>
        <w:spacing w:after="48" w:line="269" w:lineRule="auto"/>
        <w:ind w:left="10" w:right="14" w:hanging="10"/>
      </w:pPr>
      <w:r>
        <w:rPr>
          <w:i/>
        </w:rPr>
        <w:t>Magyarország nemzeti parkjai, világörökségi helyszínei, régiói, megyéi, megyeszékhelyei</w:t>
      </w:r>
      <w:r>
        <w:t xml:space="preserve"> </w:t>
      </w:r>
    </w:p>
    <w:p w14:paraId="76E63D59" w14:textId="77777777" w:rsidR="004D0AEA" w:rsidRDefault="006A411E">
      <w:pPr>
        <w:spacing w:after="7" w:line="265" w:lineRule="auto"/>
        <w:ind w:left="13" w:right="4421" w:hanging="10"/>
        <w:jc w:val="left"/>
      </w:pPr>
      <w:r>
        <w:rPr>
          <w:b/>
          <w:sz w:val="19"/>
        </w:rPr>
        <w:t>TEVÉKENYSÉGEK</w:t>
      </w:r>
      <w:r>
        <w:rPr>
          <w:b/>
        </w:rPr>
        <w:t xml:space="preserve"> </w:t>
      </w:r>
    </w:p>
    <w:p w14:paraId="79CC7052" w14:textId="77777777" w:rsidR="004D0AEA" w:rsidRDefault="006A411E">
      <w:pPr>
        <w:ind w:left="144" w:right="15"/>
      </w:pPr>
      <w:r>
        <w:t xml:space="preserve">Hazánk és a Kárpát-medence tájainak és régióinak megadott szempontok alapján történő feldolgozása hagyományos és digitális térképek, internetről gyűjtött adatok felhasználásával.  </w:t>
      </w:r>
    </w:p>
    <w:p w14:paraId="32FDF6B2" w14:textId="77777777" w:rsidR="004D0AEA" w:rsidRDefault="006A411E">
      <w:pPr>
        <w:ind w:left="144" w:right="15"/>
      </w:pPr>
      <w:r>
        <w:t xml:space="preserve">Prezentáció készítése egy kiválasztott tájról vagy településről. </w:t>
      </w:r>
    </w:p>
    <w:p w14:paraId="53EDDCB6" w14:textId="77777777" w:rsidR="004D0AEA" w:rsidRDefault="006A411E">
      <w:pPr>
        <w:ind w:left="144" w:right="15"/>
      </w:pPr>
      <w:r>
        <w:t xml:space="preserve">Disputa a híradásokban megjelent hazai, természeti, környezeti és társadalmi-gazdasági jelenségekről, folyamatokról. </w:t>
      </w:r>
    </w:p>
    <w:p w14:paraId="673907FC" w14:textId="77777777" w:rsidR="004D0AEA" w:rsidRDefault="006A411E">
      <w:pPr>
        <w:ind w:left="144" w:right="15"/>
      </w:pPr>
      <w:r>
        <w:t xml:space="preserve">Nemzeti értékek, hungarikumok bemutatása. </w:t>
      </w:r>
    </w:p>
    <w:p w14:paraId="11F42E88" w14:textId="77777777" w:rsidR="004D0AEA" w:rsidRDefault="006A411E">
      <w:pPr>
        <w:ind w:left="144" w:right="15"/>
      </w:pPr>
      <w:r>
        <w:t>Hazánk területén előforduló környezeti és természeti veszélyek kialakulását ábrázoló képekhez magyarázat</w:t>
      </w:r>
      <w:r>
        <w:rPr>
          <w:strike/>
        </w:rPr>
        <w:t xml:space="preserve"> </w:t>
      </w:r>
      <w:r>
        <w:t xml:space="preserve">készítése. </w:t>
      </w:r>
    </w:p>
    <w:p w14:paraId="5FA9E508" w14:textId="77777777" w:rsidR="004D0AEA" w:rsidRDefault="006A411E">
      <w:pPr>
        <w:ind w:left="144" w:right="255"/>
      </w:pPr>
      <w:r>
        <w:t xml:space="preserve">Termékbemutató összeállítása a magyar gazdaság nemzetközi jelentőségű termékeiből. Magyarország idegenforgalmi adottságainak és lehetőségeinek bemutatása képek, tájfotók segítségével. </w:t>
      </w:r>
    </w:p>
    <w:p w14:paraId="13C444A4" w14:textId="77777777" w:rsidR="004D0AEA" w:rsidRDefault="006A411E">
      <w:pPr>
        <w:ind w:left="144" w:right="15"/>
      </w:pPr>
      <w:r>
        <w:t xml:space="preserve">Projektfeladat: plakát, szórólap készítése Magyarország idegenforgalmi értékeiről. </w:t>
      </w:r>
    </w:p>
    <w:p w14:paraId="6B8A0E29" w14:textId="77777777" w:rsidR="004D0AEA" w:rsidRDefault="006A411E">
      <w:pPr>
        <w:ind w:left="144" w:right="15"/>
      </w:pPr>
      <w:r>
        <w:t xml:space="preserve">Turisztikai kiadványok, pl.: szórólapok, tájékoztatók alapján Magyarország idegenforgalmi adottságainak feldolgozása. </w:t>
      </w:r>
    </w:p>
    <w:p w14:paraId="2A4E18C8" w14:textId="77777777" w:rsidR="004D0AEA" w:rsidRDefault="006A411E">
      <w:pPr>
        <w:spacing w:line="271" w:lineRule="auto"/>
        <w:ind w:left="13" w:right="144" w:hanging="10"/>
      </w:pPr>
      <w:r>
        <w:rPr>
          <w:b/>
        </w:rPr>
        <w:t>T</w:t>
      </w:r>
      <w:r>
        <w:rPr>
          <w:b/>
          <w:sz w:val="30"/>
          <w:vertAlign w:val="subscript"/>
        </w:rPr>
        <w:t>ÉMAKÖR</w:t>
      </w:r>
      <w:r>
        <w:rPr>
          <w:b/>
        </w:rPr>
        <w:t xml:space="preserve">: A Kárpát-medence térsége </w:t>
      </w:r>
    </w:p>
    <w:p w14:paraId="11197B10" w14:textId="77777777" w:rsidR="004D0AEA" w:rsidRDefault="006A411E">
      <w:pPr>
        <w:spacing w:after="28" w:line="265" w:lineRule="auto"/>
        <w:ind w:left="13" w:right="4421" w:hanging="10"/>
        <w:jc w:val="left"/>
      </w:pPr>
      <w:r>
        <w:rPr>
          <w:b/>
        </w:rPr>
        <w:t>T</w:t>
      </w:r>
      <w:r>
        <w:rPr>
          <w:b/>
          <w:sz w:val="19"/>
        </w:rPr>
        <w:t>ANULÁSI EREDMÉNYEK</w:t>
      </w:r>
      <w:r>
        <w:rPr>
          <w:b/>
        </w:rPr>
        <w:t xml:space="preserve"> </w:t>
      </w:r>
    </w:p>
    <w:p w14:paraId="1992D674" w14:textId="77777777" w:rsidR="004D0AEA" w:rsidRDefault="006A411E">
      <w:pPr>
        <w:spacing w:line="271" w:lineRule="auto"/>
        <w:ind w:left="13" w:right="144" w:hanging="10"/>
      </w:pPr>
      <w:r>
        <w:rPr>
          <w:b/>
        </w:rPr>
        <w:t xml:space="preserve">A témakör tanulása hozzájárul ahhoz, hogy a tanuló a nevelési-oktatási szakasz végére: </w:t>
      </w:r>
    </w:p>
    <w:p w14:paraId="3139D81D" w14:textId="77777777" w:rsidR="004D0AEA" w:rsidRDefault="006A411E" w:rsidP="006A411E">
      <w:pPr>
        <w:numPr>
          <w:ilvl w:val="0"/>
          <w:numId w:val="432"/>
        </w:numPr>
        <w:ind w:left="436" w:right="15" w:hanging="433"/>
      </w:pPr>
      <w:r>
        <w:lastRenderedPageBreak/>
        <w:t xml:space="preserve">rendszerezi és értékeli Magyarország és a Kárpát-medence térségének természeti és társadalmi-gazdasági erőforrásait; </w:t>
      </w:r>
    </w:p>
    <w:p w14:paraId="13249E50" w14:textId="77777777" w:rsidR="004D0AEA" w:rsidRDefault="006A411E" w:rsidP="006A411E">
      <w:pPr>
        <w:numPr>
          <w:ilvl w:val="0"/>
          <w:numId w:val="432"/>
        </w:numPr>
        <w:ind w:left="436" w:right="15" w:hanging="433"/>
      </w:pPr>
      <w:r>
        <w:t xml:space="preserve">példák alapján megfogalmazza a helyi környezetkárosítás tágabb környezetre kiterjedő következményeit; </w:t>
      </w:r>
    </w:p>
    <w:p w14:paraId="7EDA2B5D" w14:textId="77777777" w:rsidR="004D0AEA" w:rsidRDefault="006A411E" w:rsidP="006A411E">
      <w:pPr>
        <w:numPr>
          <w:ilvl w:val="0"/>
          <w:numId w:val="432"/>
        </w:numPr>
        <w:ind w:left="436" w:right="15" w:hanging="433"/>
      </w:pPr>
      <w:r>
        <w:t xml:space="preserve">megnevezi és bemutatja a globálissá váló környezeti problémákat. </w:t>
      </w:r>
      <w:r>
        <w:rPr>
          <w:b/>
        </w:rPr>
        <w:t xml:space="preserve">A témakör tanulása eredményeként a tanuló: </w:t>
      </w:r>
    </w:p>
    <w:p w14:paraId="12BE99DB" w14:textId="77777777" w:rsidR="004D0AEA" w:rsidRDefault="006A411E" w:rsidP="006A411E">
      <w:pPr>
        <w:numPr>
          <w:ilvl w:val="0"/>
          <w:numId w:val="432"/>
        </w:numPr>
        <w:ind w:left="436" w:right="15" w:hanging="433"/>
      </w:pPr>
      <w:r>
        <w:t xml:space="preserve">elkötelezett szűkebb és tágabb környezete természeti és társadalmi-gazdasági értékeinek megismerése és megőrzése iránt; </w:t>
      </w:r>
    </w:p>
    <w:p w14:paraId="35211ED5" w14:textId="77777777" w:rsidR="004D0AEA" w:rsidRDefault="006A411E" w:rsidP="006A411E">
      <w:pPr>
        <w:numPr>
          <w:ilvl w:val="0"/>
          <w:numId w:val="432"/>
        </w:numPr>
        <w:ind w:left="436" w:right="15" w:hanging="433"/>
      </w:pPr>
      <w:r>
        <w:t xml:space="preserve">ismeri a Magyarország és a Kárpát-medence térségében előforduló természeti és környezeti veszélyek kialakulásának okait, térbeli jellemzőit; </w:t>
      </w:r>
    </w:p>
    <w:p w14:paraId="52A894AA" w14:textId="77777777" w:rsidR="004D0AEA" w:rsidRDefault="006A411E" w:rsidP="006A411E">
      <w:pPr>
        <w:numPr>
          <w:ilvl w:val="0"/>
          <w:numId w:val="432"/>
        </w:numPr>
        <w:ind w:left="436" w:right="15" w:hanging="433"/>
      </w:pPr>
      <w:r>
        <w:t xml:space="preserve">híradásokban közölt regionális földrajzi információkra reflektál; </w:t>
      </w:r>
    </w:p>
    <w:p w14:paraId="285C1BF2" w14:textId="77777777" w:rsidR="004D0AEA" w:rsidRDefault="006A411E" w:rsidP="006A411E">
      <w:pPr>
        <w:numPr>
          <w:ilvl w:val="0"/>
          <w:numId w:val="432"/>
        </w:numPr>
        <w:spacing w:after="29"/>
        <w:ind w:left="436" w:right="15" w:hanging="433"/>
      </w:pPr>
      <w:r>
        <w:t xml:space="preserve">nyitott más országok, nemzetiségek szokásainak, kultúrájának megismerése iránt. </w:t>
      </w:r>
    </w:p>
    <w:p w14:paraId="70A8D2C0" w14:textId="77777777" w:rsidR="004D0AEA" w:rsidRDefault="006A411E">
      <w:pPr>
        <w:spacing w:after="28" w:line="265" w:lineRule="auto"/>
        <w:ind w:left="13" w:right="4421" w:hanging="10"/>
        <w:jc w:val="left"/>
      </w:pPr>
      <w:r>
        <w:rPr>
          <w:b/>
        </w:rPr>
        <w:t>F</w:t>
      </w:r>
      <w:r>
        <w:rPr>
          <w:b/>
          <w:sz w:val="19"/>
        </w:rPr>
        <w:t>EJLESZTÉSI FELADATOK ÉS ISMERETEK</w:t>
      </w:r>
      <w:r>
        <w:rPr>
          <w:b/>
        </w:rPr>
        <w:t xml:space="preserve"> </w:t>
      </w:r>
    </w:p>
    <w:p w14:paraId="17AA06AA" w14:textId="77777777" w:rsidR="004D0AEA" w:rsidRDefault="006A411E">
      <w:pPr>
        <w:ind w:left="144" w:right="15"/>
      </w:pPr>
      <w:r>
        <w:t xml:space="preserve">A térszemlélet fejlesztése Magyarország Kárpát-medencében való elhelyezkedésének földrajzi értelmezésével. </w:t>
      </w:r>
    </w:p>
    <w:p w14:paraId="70CE656C" w14:textId="77777777" w:rsidR="004D0AEA" w:rsidRDefault="006A411E">
      <w:pPr>
        <w:ind w:left="144" w:right="15"/>
      </w:pPr>
      <w:r>
        <w:t xml:space="preserve">A szociális kompetencia fejlesztése a Kárpát-medence népeinek, országainak együttműködésében rejlő lehetőségek. </w:t>
      </w:r>
    </w:p>
    <w:p w14:paraId="3915CCE2" w14:textId="77777777" w:rsidR="004D0AEA" w:rsidRDefault="006A411E">
      <w:pPr>
        <w:ind w:left="144" w:right="15"/>
      </w:pPr>
      <w:r>
        <w:t xml:space="preserve">A Kárpát-medence és környezete természeti és társadalmi-gazdasági erőforrásainak rendszerezése, értékelése. </w:t>
      </w:r>
    </w:p>
    <w:p w14:paraId="1461BC44" w14:textId="77777777" w:rsidR="004D0AEA" w:rsidRDefault="006A411E">
      <w:pPr>
        <w:ind w:left="144" w:right="15"/>
      </w:pPr>
      <w:r>
        <w:t xml:space="preserve">A Kárpát-medence térségének nagytájai, azok társadalmi-gazdasági és környezeti jellemzőinek felismerése.  </w:t>
      </w:r>
    </w:p>
    <w:p w14:paraId="04803F18" w14:textId="77777777" w:rsidR="004D0AEA" w:rsidRDefault="006A411E">
      <w:pPr>
        <w:ind w:left="144" w:right="15"/>
      </w:pPr>
      <w:r>
        <w:t xml:space="preserve">A Kárpát-medence idegenforgalmi adottságainak, az idegenforgalom jelentőségének értékelése. </w:t>
      </w:r>
    </w:p>
    <w:p w14:paraId="47012CA6" w14:textId="77777777" w:rsidR="004D0AEA" w:rsidRDefault="006A411E">
      <w:pPr>
        <w:ind w:left="144" w:right="15"/>
      </w:pPr>
      <w:r>
        <w:t xml:space="preserve">Természeti erőforrások, táji és kulturális értékek előfordulása a Kárpát-medence térségében. </w:t>
      </w:r>
    </w:p>
    <w:p w14:paraId="131AA73C" w14:textId="77777777" w:rsidR="004D0AEA" w:rsidRDefault="006A411E">
      <w:pPr>
        <w:spacing w:after="28" w:line="265" w:lineRule="auto"/>
        <w:ind w:left="13" w:right="4421" w:hanging="10"/>
        <w:jc w:val="left"/>
      </w:pPr>
      <w:r>
        <w:rPr>
          <w:b/>
        </w:rPr>
        <w:t>F</w:t>
      </w:r>
      <w:r>
        <w:rPr>
          <w:b/>
          <w:sz w:val="19"/>
        </w:rPr>
        <w:t>OGALMAK</w:t>
      </w:r>
      <w:r>
        <w:rPr>
          <w:b/>
        </w:rPr>
        <w:t xml:space="preserve"> </w:t>
      </w:r>
    </w:p>
    <w:p w14:paraId="008E74DA" w14:textId="77777777" w:rsidR="004D0AEA" w:rsidRDefault="006A411E">
      <w:pPr>
        <w:spacing w:after="42"/>
        <w:ind w:left="3" w:right="269"/>
      </w:pPr>
      <w:r>
        <w:t xml:space="preserve">autonómia, éghajlatváltozás, erdőgazdálkodás, gazdasági átalakulás, húzóágazat, idegenforgalom, nemzeti kisebbség, népességvándorlási folyamatok, néprajzi csoport, néprajzi táj, tájhasználat, talajpusztulás </w:t>
      </w:r>
    </w:p>
    <w:p w14:paraId="742590AE" w14:textId="77777777" w:rsidR="004D0AEA" w:rsidRDefault="006A411E">
      <w:pPr>
        <w:spacing w:after="28" w:line="265" w:lineRule="auto"/>
        <w:ind w:left="13" w:right="4421" w:hanging="10"/>
        <w:jc w:val="left"/>
      </w:pPr>
      <w:r>
        <w:rPr>
          <w:b/>
        </w:rPr>
        <w:t>T</w:t>
      </w:r>
      <w:r>
        <w:rPr>
          <w:b/>
          <w:sz w:val="19"/>
        </w:rPr>
        <w:t xml:space="preserve">OPOGRÁFIAI FOGALMAK </w:t>
      </w:r>
      <w:r>
        <w:rPr>
          <w:b/>
        </w:rPr>
        <w:t xml:space="preserve"> </w:t>
      </w:r>
    </w:p>
    <w:p w14:paraId="602C59F9" w14:textId="77777777" w:rsidR="004D0AEA" w:rsidRDefault="006A411E">
      <w:pPr>
        <w:ind w:left="3" w:right="251"/>
      </w:pPr>
      <w:r>
        <w:rPr>
          <w:i/>
        </w:rPr>
        <w:t>Tájak, történelmi és néprajzi tájnevek</w:t>
      </w:r>
      <w:r>
        <w:t xml:space="preserve">: Bécsi-medence, Burgenland (Őrvidék), Csallóköz, Délvidék, Déli-Kárpátok, Erdély, Erdélyi-középhegység, Erdélyi-medence, Északkeleti-Kárpátok, Északnyugati-Kárpátok, Felvidék, Hargita, Kárpátalja, Kárpát-medence, Keleti-Kárpátok, Magas-Tátra, Székelyföld, Vajdaság, Vereckei-hágó; </w:t>
      </w:r>
    </w:p>
    <w:p w14:paraId="20848717" w14:textId="77777777" w:rsidR="004D0AEA" w:rsidRDefault="006A411E">
      <w:pPr>
        <w:spacing w:after="43"/>
        <w:ind w:left="3" w:right="15"/>
      </w:pPr>
      <w:r>
        <w:rPr>
          <w:i/>
        </w:rPr>
        <w:t xml:space="preserve">Városok: </w:t>
      </w:r>
      <w:r>
        <w:t xml:space="preserve">Arad, Beregszász, Csíkszereda, Eszék, Kassa, Kolozsvár, Marosvásárhely, Munkács, Nagyvárad, Pozsony, Révkomárom, Szabadka, Székelyudvarhely, Temesvár, Újvidék, Ungvár. </w:t>
      </w:r>
    </w:p>
    <w:p w14:paraId="173F4AD6" w14:textId="77777777" w:rsidR="004D0AEA" w:rsidRDefault="006A411E">
      <w:pPr>
        <w:spacing w:after="28" w:line="265" w:lineRule="auto"/>
        <w:ind w:left="13" w:right="4421" w:hanging="10"/>
        <w:jc w:val="left"/>
      </w:pPr>
      <w:r>
        <w:rPr>
          <w:b/>
          <w:sz w:val="19"/>
        </w:rPr>
        <w:t>TEVÉKENYSÉGEK</w:t>
      </w:r>
      <w:r>
        <w:t xml:space="preserve"> </w:t>
      </w:r>
    </w:p>
    <w:p w14:paraId="7226A02C" w14:textId="77777777" w:rsidR="004D0AEA" w:rsidRDefault="006A411E">
      <w:pPr>
        <w:ind w:left="144" w:right="15"/>
      </w:pPr>
      <w:r>
        <w:t xml:space="preserve">Élménybeszámoló készítése egy Kárpát-medencében tett kirándulásról. </w:t>
      </w:r>
    </w:p>
    <w:p w14:paraId="4EDBAD2C" w14:textId="77777777" w:rsidR="004D0AEA" w:rsidRDefault="006A411E">
      <w:pPr>
        <w:ind w:left="144" w:right="15"/>
      </w:pPr>
      <w:r>
        <w:t xml:space="preserve">Tájrendszerezés képek és térképrészletek alapján Magyarország és a Kárpát-medence viszonylatában. </w:t>
      </w:r>
    </w:p>
    <w:p w14:paraId="5C8F4E1E" w14:textId="77777777" w:rsidR="004D0AEA" w:rsidRDefault="006A411E">
      <w:pPr>
        <w:ind w:left="144" w:right="15"/>
      </w:pPr>
      <w:r>
        <w:t xml:space="preserve">Fotógaléria összeállítása a Kárpát-medence tájainak és országainak bemutatásával. </w:t>
      </w:r>
    </w:p>
    <w:p w14:paraId="00B4CCA3" w14:textId="77777777" w:rsidR="004D0AEA" w:rsidRDefault="006A411E">
      <w:pPr>
        <w:ind w:left="144" w:right="15"/>
      </w:pPr>
      <w:r>
        <w:t xml:space="preserve">A térségben előforduló környezeti és természeti veszélyek bemutatása. </w:t>
      </w:r>
    </w:p>
    <w:p w14:paraId="331B46BB" w14:textId="77777777" w:rsidR="004D0AEA" w:rsidRDefault="006A411E">
      <w:pPr>
        <w:ind w:left="144" w:right="15"/>
      </w:pPr>
      <w:r>
        <w:t xml:space="preserve">A térség erőforrásainak rendszerezése táblázatban. </w:t>
      </w:r>
    </w:p>
    <w:p w14:paraId="387552A5" w14:textId="77777777" w:rsidR="004D0AEA" w:rsidRDefault="006A411E">
      <w:pPr>
        <w:ind w:left="144" w:right="15"/>
      </w:pPr>
      <w:r>
        <w:t xml:space="preserve">Az egyes nagytájak természeti, társadalmi-gazdasági és környezeti jellemzőinek felismerése képek, irodalmi részletek alapján. </w:t>
      </w:r>
    </w:p>
    <w:p w14:paraId="07F059B3" w14:textId="77777777" w:rsidR="004D0AEA" w:rsidRDefault="006A411E">
      <w:pPr>
        <w:ind w:left="144" w:right="15"/>
      </w:pPr>
      <w:r>
        <w:t xml:space="preserve">A Kárpát-medence térségében zajló társadalmi-gazdasági folyamatok bemutatása. </w:t>
      </w:r>
    </w:p>
    <w:p w14:paraId="2AADEA6A" w14:textId="77777777" w:rsidR="004D0AEA" w:rsidRDefault="006A411E">
      <w:pPr>
        <w:spacing w:after="30" w:line="259" w:lineRule="auto"/>
        <w:ind w:firstLine="0"/>
        <w:jc w:val="left"/>
      </w:pPr>
      <w:r>
        <w:lastRenderedPageBreak/>
        <w:t xml:space="preserve"> </w:t>
      </w:r>
    </w:p>
    <w:p w14:paraId="6D06BBCC" w14:textId="77777777" w:rsidR="004D0AEA" w:rsidRDefault="006A411E">
      <w:pPr>
        <w:spacing w:line="271" w:lineRule="auto"/>
        <w:ind w:left="13" w:right="144" w:hanging="10"/>
      </w:pPr>
      <w:r>
        <w:rPr>
          <w:b/>
        </w:rPr>
        <w:t>T</w:t>
      </w:r>
      <w:r>
        <w:rPr>
          <w:b/>
          <w:sz w:val="30"/>
          <w:vertAlign w:val="subscript"/>
        </w:rPr>
        <w:t>ÉMAKÖR</w:t>
      </w:r>
      <w:r>
        <w:rPr>
          <w:b/>
        </w:rPr>
        <w:t>: Európa földrajza</w:t>
      </w:r>
      <w:r>
        <w:t xml:space="preserve"> </w:t>
      </w:r>
    </w:p>
    <w:p w14:paraId="365F7267" w14:textId="77777777" w:rsidR="004D0AEA" w:rsidRDefault="006A411E">
      <w:pPr>
        <w:spacing w:after="28" w:line="265" w:lineRule="auto"/>
        <w:ind w:left="13" w:right="4421" w:hanging="10"/>
        <w:jc w:val="left"/>
      </w:pPr>
      <w:r>
        <w:rPr>
          <w:b/>
        </w:rPr>
        <w:t>T</w:t>
      </w:r>
      <w:r>
        <w:rPr>
          <w:b/>
          <w:sz w:val="19"/>
        </w:rPr>
        <w:t>ANULÁSI EREDMÉNYEK</w:t>
      </w:r>
      <w:r>
        <w:rPr>
          <w:b/>
        </w:rPr>
        <w:t xml:space="preserve"> </w:t>
      </w:r>
    </w:p>
    <w:p w14:paraId="06B4A579" w14:textId="77777777" w:rsidR="004D0AEA" w:rsidRDefault="006A411E">
      <w:pPr>
        <w:spacing w:line="271" w:lineRule="auto"/>
        <w:ind w:left="13" w:right="144" w:hanging="10"/>
      </w:pPr>
      <w:r>
        <w:rPr>
          <w:b/>
        </w:rPr>
        <w:t xml:space="preserve">A témakör tanulása hozzájárul ahhoz, hogy a tanuló a nevelési-oktatási szakasz végére: </w:t>
      </w:r>
    </w:p>
    <w:p w14:paraId="5B3CD471" w14:textId="77777777" w:rsidR="004D0AEA" w:rsidRDefault="006A411E" w:rsidP="006A411E">
      <w:pPr>
        <w:numPr>
          <w:ilvl w:val="0"/>
          <w:numId w:val="433"/>
        </w:numPr>
        <w:ind w:left="436" w:right="15" w:hanging="433"/>
      </w:pPr>
      <w:r>
        <w:t xml:space="preserve">megnevez az egyes kontinensekre, országcsoportokra, meghatározó jelentőségű országokra jellemző társadalmi-gazdasági folyamatokat, ott előállított termékeket, szolgáltatásokat; </w:t>
      </w:r>
      <w:r>
        <w:rPr>
          <w:rFonts w:ascii="Calibri" w:eastAsia="Calibri" w:hAnsi="Calibri" w:cs="Calibri"/>
        </w:rPr>
        <w:t>–</w:t>
      </w:r>
      <w:r>
        <w:rPr>
          <w:rFonts w:ascii="Arial" w:eastAsia="Arial" w:hAnsi="Arial" w:cs="Arial"/>
        </w:rPr>
        <w:t xml:space="preserve"> </w:t>
      </w:r>
      <w:r>
        <w:t xml:space="preserve">jellemzi Európa tipikus tájait, településeit, térségeit; </w:t>
      </w:r>
      <w:r>
        <w:rPr>
          <w:rFonts w:ascii="Calibri" w:eastAsia="Calibri" w:hAnsi="Calibri" w:cs="Calibri"/>
        </w:rPr>
        <w:t>–</w:t>
      </w:r>
      <w:r>
        <w:rPr>
          <w:rFonts w:ascii="Arial" w:eastAsia="Arial" w:hAnsi="Arial" w:cs="Arial"/>
        </w:rPr>
        <w:t xml:space="preserve"> </w:t>
      </w:r>
      <w:r>
        <w:t xml:space="preserve">ismerteti az Európai Unió társadalmi-gazdasági jellemzőit. </w:t>
      </w:r>
      <w:r>
        <w:rPr>
          <w:b/>
        </w:rPr>
        <w:t xml:space="preserve">A témakör tanulása eredményeként a tanuló: </w:t>
      </w:r>
    </w:p>
    <w:p w14:paraId="47AEE9D0" w14:textId="77777777" w:rsidR="004D0AEA" w:rsidRDefault="006A411E" w:rsidP="006A411E">
      <w:pPr>
        <w:numPr>
          <w:ilvl w:val="0"/>
          <w:numId w:val="433"/>
        </w:numPr>
        <w:ind w:left="436" w:right="15" w:hanging="433"/>
      </w:pPr>
      <w:r>
        <w:t xml:space="preserve">reális alapokon nyugvó magyarság- és Európa-tudattal rendelkezik; </w:t>
      </w:r>
    </w:p>
    <w:p w14:paraId="1C4CA695" w14:textId="77777777" w:rsidR="004D0AEA" w:rsidRDefault="006A411E" w:rsidP="006A411E">
      <w:pPr>
        <w:numPr>
          <w:ilvl w:val="0"/>
          <w:numId w:val="433"/>
        </w:numPr>
        <w:ind w:left="436" w:right="15" w:hanging="433"/>
      </w:pPr>
      <w:r>
        <w:t xml:space="preserve">nyitott más országok, nemzetiségek szokásainak, kultúrájának megismerése iránt; </w:t>
      </w:r>
    </w:p>
    <w:p w14:paraId="439F69AF" w14:textId="77777777" w:rsidR="004D0AEA" w:rsidRDefault="006A411E" w:rsidP="006A411E">
      <w:pPr>
        <w:numPr>
          <w:ilvl w:val="0"/>
          <w:numId w:val="433"/>
        </w:numPr>
        <w:ind w:left="436" w:right="15" w:hanging="433"/>
      </w:pPr>
      <w:r>
        <w:t xml:space="preserve">híradásokban közölt regionális földrajzi információkra reflektál; </w:t>
      </w:r>
    </w:p>
    <w:p w14:paraId="55A64A52" w14:textId="77777777" w:rsidR="004D0AEA" w:rsidRDefault="006A411E" w:rsidP="006A411E">
      <w:pPr>
        <w:numPr>
          <w:ilvl w:val="0"/>
          <w:numId w:val="433"/>
        </w:numPr>
        <w:spacing w:after="43"/>
        <w:ind w:left="436" w:right="15" w:hanging="433"/>
      </w:pPr>
      <w:r>
        <w:t xml:space="preserve">elkötelezett szűkebb és tágabb környezete természeti és társadalmi-gazdasági értékeinek megismerése és megőrzése </w:t>
      </w:r>
      <w:proofErr w:type="spellStart"/>
      <w:r>
        <w:t>irántismeri</w:t>
      </w:r>
      <w:proofErr w:type="spellEnd"/>
      <w:r>
        <w:t xml:space="preserve"> a környezet- és a természetvédelem alapvető feladatait és lehetőségeit. </w:t>
      </w:r>
    </w:p>
    <w:p w14:paraId="677E0D45" w14:textId="77777777" w:rsidR="004D0AEA" w:rsidRDefault="006A411E">
      <w:pPr>
        <w:spacing w:after="28" w:line="265" w:lineRule="auto"/>
        <w:ind w:left="13" w:right="4421" w:hanging="10"/>
        <w:jc w:val="left"/>
      </w:pPr>
      <w:r>
        <w:rPr>
          <w:b/>
        </w:rPr>
        <w:t>F</w:t>
      </w:r>
      <w:r>
        <w:rPr>
          <w:b/>
          <w:sz w:val="19"/>
        </w:rPr>
        <w:t>EJLESZTÉSI FELADATOK ÉS ISMERETEK</w:t>
      </w:r>
      <w:r>
        <w:rPr>
          <w:b/>
        </w:rPr>
        <w:t xml:space="preserve"> </w:t>
      </w:r>
    </w:p>
    <w:p w14:paraId="69CFF5F7" w14:textId="77777777" w:rsidR="004D0AEA" w:rsidRDefault="006A411E">
      <w:pPr>
        <w:ind w:left="144" w:right="15"/>
      </w:pPr>
      <w:r>
        <w:t xml:space="preserve">Egyes országok, nemzetiségek szokásainak, kultúrájának megismerése által a szociális kompetenciák fejlesztése. </w:t>
      </w:r>
    </w:p>
    <w:p w14:paraId="6A1C0621" w14:textId="77777777" w:rsidR="004D0AEA" w:rsidRDefault="006A411E">
      <w:pPr>
        <w:ind w:left="144" w:right="256"/>
      </w:pPr>
      <w:r>
        <w:t xml:space="preserve">Európa térségeinek természeti-környezeti, valamint társadalmi-gazdasági jellemzőinek és folyamatainak feldolgozása, a fenntartható fejlődés és környezettudatosság szemléletének fejlesztése. </w:t>
      </w:r>
    </w:p>
    <w:p w14:paraId="5024146D" w14:textId="77777777" w:rsidR="004D0AEA" w:rsidRDefault="006A411E">
      <w:pPr>
        <w:ind w:left="144" w:right="15"/>
      </w:pPr>
      <w:r>
        <w:t xml:space="preserve">A témához illeszkedő aktualitásokra, híradásokban közölt regionális földrajzi információkra történő reflektálással az önálló véleményformálás fejlesztése. </w:t>
      </w:r>
    </w:p>
    <w:p w14:paraId="13307DC8" w14:textId="77777777" w:rsidR="004D0AEA" w:rsidRDefault="006A411E">
      <w:pPr>
        <w:ind w:left="144" w:right="15"/>
      </w:pPr>
      <w:r>
        <w:t xml:space="preserve">Európa főbb országainak, országcsoportjainak, meghatározó jelentőségű társadalmi-gazdasági folyamatainak bemutatása. </w:t>
      </w:r>
    </w:p>
    <w:p w14:paraId="46560F83" w14:textId="77777777" w:rsidR="004D0AEA" w:rsidRDefault="006A411E">
      <w:pPr>
        <w:ind w:left="144" w:right="15"/>
      </w:pPr>
      <w:r>
        <w:t xml:space="preserve">Az Európai Unió társadalmi-gazdasági jellemzőinek ismertetése, világgazdasági szerepük igazolása. </w:t>
      </w:r>
    </w:p>
    <w:p w14:paraId="6E9DF4B8" w14:textId="77777777" w:rsidR="004D0AEA" w:rsidRDefault="006A411E">
      <w:pPr>
        <w:ind w:left="144" w:right="15"/>
      </w:pPr>
      <w:r>
        <w:t xml:space="preserve">Tipikus európai tájak, települések, térségek jellemzése. </w:t>
      </w:r>
    </w:p>
    <w:p w14:paraId="3CC238C5" w14:textId="77777777" w:rsidR="004D0AEA" w:rsidRDefault="006A411E">
      <w:pPr>
        <w:ind w:left="144" w:right="2103"/>
      </w:pPr>
      <w:r>
        <w:t xml:space="preserve">Az Európai Unió és Európa jövője a fenntartható fejlődés jegyében. Európa sokszínű kulturális öröksége és jövője. </w:t>
      </w:r>
    </w:p>
    <w:p w14:paraId="0208B636" w14:textId="77777777" w:rsidR="004D0AEA" w:rsidRDefault="006A411E">
      <w:pPr>
        <w:spacing w:after="0" w:line="265" w:lineRule="auto"/>
        <w:ind w:left="13" w:right="4421" w:hanging="10"/>
        <w:jc w:val="left"/>
      </w:pPr>
      <w:r>
        <w:rPr>
          <w:b/>
        </w:rPr>
        <w:t>F</w:t>
      </w:r>
      <w:r>
        <w:rPr>
          <w:b/>
          <w:sz w:val="19"/>
        </w:rPr>
        <w:t xml:space="preserve">OGALMAK </w:t>
      </w:r>
      <w:r>
        <w:rPr>
          <w:b/>
        </w:rPr>
        <w:t xml:space="preserve"> </w:t>
      </w:r>
    </w:p>
    <w:p w14:paraId="2342E486" w14:textId="77777777" w:rsidR="004D0AEA" w:rsidRDefault="006A411E">
      <w:pPr>
        <w:ind w:left="3" w:right="271"/>
      </w:pPr>
      <w:r>
        <w:t xml:space="preserve">agglomeráció, deltatorkolat, elöregedő társadalom, Európai Unió, fjord, gazdasági szerkezetváltás, gleccser, jégkorszak, K+F (innováció), karsztvidék, „kék banán”, munkanélküliség, „napfényövezet”, tagolatlan part, tagolt part, tölcsértorkolat, vendégmunkás </w:t>
      </w:r>
    </w:p>
    <w:p w14:paraId="5845B748" w14:textId="77777777" w:rsidR="004D0AEA" w:rsidRDefault="006A411E">
      <w:pPr>
        <w:spacing w:after="28" w:line="265" w:lineRule="auto"/>
        <w:ind w:left="13" w:right="4421" w:hanging="10"/>
        <w:jc w:val="left"/>
      </w:pPr>
      <w:r>
        <w:rPr>
          <w:b/>
        </w:rPr>
        <w:t>T</w:t>
      </w:r>
      <w:r>
        <w:rPr>
          <w:b/>
          <w:sz w:val="19"/>
        </w:rPr>
        <w:t>OPOGRÁFIAI ISMERETEK</w:t>
      </w:r>
      <w:r>
        <w:rPr>
          <w:b/>
        </w:rPr>
        <w:t xml:space="preserve"> </w:t>
      </w:r>
    </w:p>
    <w:p w14:paraId="05952465" w14:textId="77777777" w:rsidR="004D0AEA" w:rsidRDefault="006A411E">
      <w:pPr>
        <w:ind w:left="3" w:right="15"/>
      </w:pPr>
      <w:r>
        <w:rPr>
          <w:i/>
        </w:rPr>
        <w:t xml:space="preserve">A földrész részei: </w:t>
      </w:r>
      <w:r>
        <w:t xml:space="preserve">Dél-Európa, Észak-Európa, Kelet-Európa, Kelet-Közép-Európa, Közép-Európa, Nyugat-Európa; </w:t>
      </w:r>
    </w:p>
    <w:p w14:paraId="45A1E4FF" w14:textId="77777777" w:rsidR="004D0AEA" w:rsidRDefault="006A411E">
      <w:pPr>
        <w:ind w:left="3" w:right="264"/>
      </w:pPr>
      <w:r>
        <w:rPr>
          <w:i/>
        </w:rPr>
        <w:t xml:space="preserve">Egyéb földrajzi helyszínek: </w:t>
      </w:r>
      <w:r>
        <w:t xml:space="preserve">Alpok, Appenninek, Appennini-félsziget, Azori-szigetek, Balkánfélsziget, Balkán-hegység, Brit-szigetek, Cseh-medence, Ciprus, Dalmácia, Dinári-hegység, Duna-delta, Etna, Finn-tóvidék, Francia-középhegység, Genfi-tó, Germán-alföld, Holland-mélyföld, Izland, Kárpátok, Kelet-európai-síkság, Kréta, Lengyel-alföld, Lengyel-középhegység, Londoni-medence, Mont Blanc, Morva-medence, Német-középhegység, Párizsi-medence, Pennine-hegység (Pennine), Pireneusi (Ibériai)-félsziget, Pireneusok, Skandináv-félsziget, Skandináv-hegység, Szicília, Szilézia, Urál, Vezúv; </w:t>
      </w:r>
    </w:p>
    <w:p w14:paraId="6EDAEE37" w14:textId="77777777" w:rsidR="004D0AEA" w:rsidRDefault="006A411E">
      <w:pPr>
        <w:ind w:left="3" w:right="15"/>
      </w:pPr>
      <w:r>
        <w:rPr>
          <w:i/>
        </w:rPr>
        <w:lastRenderedPageBreak/>
        <w:t>Vízrajz</w:t>
      </w:r>
      <w:r>
        <w:t xml:space="preserve">: Adriai-tenger, Balti-tenger, Boden-tó, Dnyeper, Duna, DunaMajnaRajna vízi út, Ebro, Elba, Északi-tenger, Fekete-tenger, Földközi-tenger, La Manche, Ladoga-tó, Odera, Olt, Pó, </w:t>
      </w:r>
    </w:p>
    <w:p w14:paraId="5FF19D2E" w14:textId="77777777" w:rsidR="004D0AEA" w:rsidRDefault="006A411E">
      <w:pPr>
        <w:ind w:left="3" w:right="15"/>
      </w:pPr>
      <w:r>
        <w:t xml:space="preserve">Rajna, </w:t>
      </w:r>
      <w:proofErr w:type="spellStart"/>
      <w:r>
        <w:t>Rhône</w:t>
      </w:r>
      <w:proofErr w:type="spellEnd"/>
      <w:r>
        <w:t xml:space="preserve">, Szajna, Száva, Temze, Vág, Visztula, Volga. </w:t>
      </w:r>
    </w:p>
    <w:p w14:paraId="5327C873" w14:textId="77777777" w:rsidR="004D0AEA" w:rsidRDefault="006A411E">
      <w:pPr>
        <w:spacing w:after="36"/>
        <w:ind w:left="3" w:right="15"/>
      </w:pPr>
      <w:r>
        <w:t xml:space="preserve">Európa országai, jelentős gazdasági és kulturális központjai. </w:t>
      </w:r>
    </w:p>
    <w:p w14:paraId="3841BC58" w14:textId="77777777" w:rsidR="004D0AEA" w:rsidRDefault="006A411E">
      <w:pPr>
        <w:spacing w:after="28" w:line="265" w:lineRule="auto"/>
        <w:ind w:left="13" w:right="4421" w:hanging="10"/>
        <w:jc w:val="left"/>
      </w:pPr>
      <w:r>
        <w:rPr>
          <w:b/>
          <w:sz w:val="19"/>
        </w:rPr>
        <w:t>TEVÉKENYSÉGEK</w:t>
      </w:r>
      <w:r>
        <w:rPr>
          <w:b/>
        </w:rPr>
        <w:t xml:space="preserve"> </w:t>
      </w:r>
    </w:p>
    <w:p w14:paraId="4CE34A45" w14:textId="77777777" w:rsidR="004D0AEA" w:rsidRDefault="006A411E">
      <w:pPr>
        <w:ind w:left="144" w:right="2800"/>
      </w:pPr>
      <w:r>
        <w:t xml:space="preserve">„Az én Európám”  szubjektív bemutató készítése Európáról. Európa tipikus tájainak bemutatása posztereken. </w:t>
      </w:r>
    </w:p>
    <w:p w14:paraId="46A50BCA" w14:textId="77777777" w:rsidR="004D0AEA" w:rsidRDefault="006A411E">
      <w:pPr>
        <w:ind w:left="144" w:right="15"/>
      </w:pPr>
      <w:r>
        <w:t xml:space="preserve">A kontinens országainak, országcsoportjainak bemutatása pl.: prezentáció készítésével, tanulói kiselőadás segítségével. </w:t>
      </w:r>
    </w:p>
    <w:p w14:paraId="44C20C3D" w14:textId="77777777" w:rsidR="004D0AEA" w:rsidRDefault="006A411E">
      <w:pPr>
        <w:ind w:left="144" w:right="15"/>
      </w:pPr>
      <w:r>
        <w:t xml:space="preserve">Európai népek, nemzetiségek jellegzetes szokásainak, kulturális sajátosságainak bemutatása. </w:t>
      </w:r>
    </w:p>
    <w:p w14:paraId="635C616A" w14:textId="77777777" w:rsidR="004D0AEA" w:rsidRDefault="006A411E">
      <w:pPr>
        <w:ind w:left="144" w:right="15"/>
      </w:pPr>
      <w:r>
        <w:t xml:space="preserve">Beszélgetés, vita a híradásokban közölt aktuális információkról. </w:t>
      </w:r>
    </w:p>
    <w:p w14:paraId="6A1216DE" w14:textId="77777777" w:rsidR="004D0AEA" w:rsidRDefault="006A411E">
      <w:pPr>
        <w:ind w:left="144" w:right="15"/>
      </w:pPr>
      <w:r>
        <w:t xml:space="preserve">Élménybeszámoló egy átélt vagy elképzelt európai utazásról, irányított szempontok segítségével. </w:t>
      </w:r>
    </w:p>
    <w:p w14:paraId="53042A0C" w14:textId="77777777" w:rsidR="004D0AEA" w:rsidRDefault="006A411E">
      <w:pPr>
        <w:ind w:left="144" w:right="252"/>
      </w:pPr>
      <w:r>
        <w:t xml:space="preserve">Gyűjtőmunka az Európai Unióban található cégek magyarországi telephelyválasztásáról. A településen és környékén európai támogatásból megvalósult fejlesztések bemutatása önálló gyűjtőmunka alapján.  </w:t>
      </w:r>
    </w:p>
    <w:p w14:paraId="61CE01AC" w14:textId="77777777" w:rsidR="004D0AEA" w:rsidRDefault="006A411E">
      <w:pPr>
        <w:spacing w:after="0" w:line="259" w:lineRule="auto"/>
        <w:ind w:left="361" w:firstLine="0"/>
        <w:jc w:val="left"/>
      </w:pPr>
      <w:r>
        <w:t xml:space="preserve"> </w:t>
      </w:r>
      <w:r>
        <w:tab/>
        <w:t xml:space="preserve"> </w:t>
      </w:r>
    </w:p>
    <w:p w14:paraId="3723123B" w14:textId="77777777" w:rsidR="004D0AEA" w:rsidRDefault="006A411E">
      <w:pPr>
        <w:spacing w:after="28" w:line="265" w:lineRule="auto"/>
        <w:ind w:left="13" w:right="4421" w:hanging="10"/>
        <w:jc w:val="left"/>
      </w:pPr>
      <w:r>
        <w:rPr>
          <w:b/>
        </w:rPr>
        <w:t>8.</w:t>
      </w:r>
      <w:r>
        <w:rPr>
          <w:b/>
          <w:sz w:val="19"/>
        </w:rPr>
        <w:t xml:space="preserve"> ÉVFOLYAM</w:t>
      </w:r>
      <w:r>
        <w:rPr>
          <w:b/>
        </w:rPr>
        <w:t xml:space="preserve"> </w:t>
      </w:r>
    </w:p>
    <w:p w14:paraId="577F26BE" w14:textId="77777777" w:rsidR="004D0AEA" w:rsidRDefault="006A411E">
      <w:pPr>
        <w:spacing w:line="271" w:lineRule="auto"/>
        <w:ind w:left="13" w:right="144" w:hanging="10"/>
      </w:pPr>
      <w:r>
        <w:rPr>
          <w:b/>
        </w:rPr>
        <w:t>T</w:t>
      </w:r>
      <w:r>
        <w:rPr>
          <w:b/>
          <w:sz w:val="30"/>
          <w:vertAlign w:val="subscript"/>
        </w:rPr>
        <w:t>ÉMAKÖR</w:t>
      </w:r>
      <w:r>
        <w:rPr>
          <w:b/>
        </w:rPr>
        <w:t>: Az Európán kívüli kontinensek földrajza</w:t>
      </w:r>
      <w:r>
        <w:t xml:space="preserve"> </w:t>
      </w:r>
    </w:p>
    <w:p w14:paraId="43FE2189" w14:textId="77777777" w:rsidR="004D0AEA" w:rsidRDefault="006A411E">
      <w:pPr>
        <w:spacing w:after="28" w:line="265" w:lineRule="auto"/>
        <w:ind w:left="13" w:right="4421" w:hanging="10"/>
        <w:jc w:val="left"/>
      </w:pPr>
      <w:r>
        <w:rPr>
          <w:b/>
        </w:rPr>
        <w:t>T</w:t>
      </w:r>
      <w:r>
        <w:rPr>
          <w:b/>
          <w:sz w:val="19"/>
        </w:rPr>
        <w:t>ANULÁSI EREDMÉNYEK</w:t>
      </w:r>
      <w:r>
        <w:rPr>
          <w:b/>
        </w:rPr>
        <w:t xml:space="preserve"> </w:t>
      </w:r>
    </w:p>
    <w:p w14:paraId="07596ECC" w14:textId="77777777" w:rsidR="004D0AEA" w:rsidRDefault="006A411E">
      <w:pPr>
        <w:spacing w:line="271" w:lineRule="auto"/>
        <w:ind w:left="13" w:right="144" w:hanging="10"/>
      </w:pPr>
      <w:r>
        <w:rPr>
          <w:b/>
        </w:rPr>
        <w:t xml:space="preserve">A témakör tanulása hozzájárul ahhoz, hogy a tanuló a nevelési-oktatási szakasz végére: </w:t>
      </w:r>
    </w:p>
    <w:p w14:paraId="0CFC3C6A" w14:textId="77777777" w:rsidR="004D0AEA" w:rsidRDefault="006A411E" w:rsidP="006A411E">
      <w:pPr>
        <w:numPr>
          <w:ilvl w:val="0"/>
          <w:numId w:val="434"/>
        </w:numPr>
        <w:spacing w:line="269" w:lineRule="auto"/>
        <w:ind w:left="435" w:right="8" w:hanging="433"/>
      </w:pPr>
      <w:r>
        <w:t xml:space="preserve">megnevez az egyes kontinensekre, országcsoportokra, meghatározó jelentőségű országokra jellemző társadalmi-gazdasági folyamatokat, ott előállított termékeket, szolgáltatásokat; </w:t>
      </w:r>
    </w:p>
    <w:p w14:paraId="43A659BE" w14:textId="77777777" w:rsidR="004D0AEA" w:rsidRDefault="006A411E" w:rsidP="006A411E">
      <w:pPr>
        <w:numPr>
          <w:ilvl w:val="0"/>
          <w:numId w:val="434"/>
        </w:numPr>
        <w:ind w:left="435" w:right="8" w:hanging="433"/>
      </w:pPr>
      <w:r>
        <w:t xml:space="preserve">probléma- és értékközpontú megközelítéssel jellemzi az Európán kívüli kontinensek tipikus tájait, településeit, térségeit. </w:t>
      </w:r>
    </w:p>
    <w:p w14:paraId="5FCDA071" w14:textId="77777777" w:rsidR="004D0AEA" w:rsidRDefault="006A411E">
      <w:pPr>
        <w:spacing w:line="271" w:lineRule="auto"/>
        <w:ind w:left="13" w:right="144" w:hanging="10"/>
      </w:pPr>
      <w:r>
        <w:rPr>
          <w:b/>
        </w:rPr>
        <w:t xml:space="preserve">A témakör tanulása eredményeként a tanuló: </w:t>
      </w:r>
    </w:p>
    <w:p w14:paraId="6E9107C2" w14:textId="77777777" w:rsidR="004D0AEA" w:rsidRDefault="006A411E" w:rsidP="006A411E">
      <w:pPr>
        <w:numPr>
          <w:ilvl w:val="0"/>
          <w:numId w:val="435"/>
        </w:numPr>
        <w:ind w:right="15"/>
      </w:pPr>
      <w:r>
        <w:t xml:space="preserve">népesség- és településföldrajzi információk alapján jellemzőket fogalmaz meg; </w:t>
      </w:r>
    </w:p>
    <w:p w14:paraId="4CE38F38" w14:textId="77777777" w:rsidR="004D0AEA" w:rsidRDefault="006A411E" w:rsidP="006A411E">
      <w:pPr>
        <w:numPr>
          <w:ilvl w:val="0"/>
          <w:numId w:val="435"/>
        </w:numPr>
        <w:ind w:right="15"/>
      </w:pPr>
      <w:r>
        <w:t xml:space="preserve">híradásokban közölt regionális földrajzi információkra reflektál; </w:t>
      </w:r>
    </w:p>
    <w:p w14:paraId="50FA26FE" w14:textId="77777777" w:rsidR="004D0AEA" w:rsidRDefault="006A411E" w:rsidP="006A411E">
      <w:pPr>
        <w:numPr>
          <w:ilvl w:val="0"/>
          <w:numId w:val="435"/>
        </w:numPr>
        <w:spacing w:after="37"/>
        <w:ind w:right="15"/>
      </w:pPr>
      <w:r>
        <w:t xml:space="preserve">nyitott más országok, nemzetiségek szokásainak, kultúrájának megismerése iránt. </w:t>
      </w:r>
      <w:r>
        <w:rPr>
          <w:b/>
        </w:rPr>
        <w:t>F</w:t>
      </w:r>
      <w:r>
        <w:rPr>
          <w:b/>
          <w:sz w:val="19"/>
        </w:rPr>
        <w:t>EJLESZTÉSI FELADATOK ÉS ISMERETEK</w:t>
      </w:r>
      <w:r>
        <w:rPr>
          <w:b/>
        </w:rPr>
        <w:t xml:space="preserve"> </w:t>
      </w:r>
    </w:p>
    <w:p w14:paraId="27B6BB56" w14:textId="77777777" w:rsidR="004D0AEA" w:rsidRDefault="006A411E">
      <w:pPr>
        <w:ind w:left="144" w:right="15"/>
      </w:pPr>
      <w:r>
        <w:t xml:space="preserve">A földrajzi tényezők életmódot, gazdálkodást meghatározó szerepének bemutatása. </w:t>
      </w:r>
    </w:p>
    <w:p w14:paraId="283D9CA6" w14:textId="77777777" w:rsidR="004D0AEA" w:rsidRDefault="006A411E">
      <w:pPr>
        <w:ind w:left="144" w:right="15"/>
      </w:pPr>
      <w:r>
        <w:t xml:space="preserve">Összefüggések felismerése példákon keresztül a társadalmi-gazdasági jellemzők és a természeti adottságok, a történelmi események, a világban zajló gazdasági folyamatok kapcsolataiban. </w:t>
      </w:r>
    </w:p>
    <w:p w14:paraId="5EAF4DF1" w14:textId="77777777" w:rsidR="004D0AEA" w:rsidRDefault="006A411E">
      <w:pPr>
        <w:ind w:left="144" w:right="15"/>
      </w:pPr>
      <w:r>
        <w:t xml:space="preserve">Tájékozódás az ábrázolt térben, a térbeli viszonyok felismerése térkép segítségével. </w:t>
      </w:r>
    </w:p>
    <w:p w14:paraId="064DF4E4" w14:textId="77777777" w:rsidR="004D0AEA" w:rsidRDefault="006A411E">
      <w:pPr>
        <w:ind w:left="144" w:right="15"/>
      </w:pPr>
      <w:r>
        <w:t xml:space="preserve">A regionális társadalmi-gazdasági és környezeti problémák világméretűvé válásának bemutatása példák alapján. </w:t>
      </w:r>
    </w:p>
    <w:p w14:paraId="77B8763D" w14:textId="77777777" w:rsidR="004D0AEA" w:rsidRDefault="006A411E">
      <w:pPr>
        <w:ind w:left="144" w:right="15"/>
      </w:pPr>
      <w:r>
        <w:t xml:space="preserve">Tipikus tájak, települések, térségek több szempont szerinti bemutatása. </w:t>
      </w:r>
    </w:p>
    <w:p w14:paraId="7A9CF0D3" w14:textId="77777777" w:rsidR="004D0AEA" w:rsidRDefault="006A411E">
      <w:pPr>
        <w:ind w:left="144" w:right="15"/>
      </w:pPr>
      <w:r>
        <w:t xml:space="preserve">Gondolkodás és véleményalkotás fejlesztése Afrika, Ázsia és Amerika társadalmi jellemzőinek ismertetése során. </w:t>
      </w:r>
    </w:p>
    <w:p w14:paraId="71CFD9CB" w14:textId="77777777" w:rsidR="004D0AEA" w:rsidRDefault="006A411E">
      <w:pPr>
        <w:ind w:left="144" w:right="15"/>
      </w:pPr>
      <w:r>
        <w:t xml:space="preserve">A véleményalkotás és vitakészség fejlesztése a kontinensek kulturális sokszínűségének jellemzői alapján. </w:t>
      </w:r>
    </w:p>
    <w:p w14:paraId="4DE3266C" w14:textId="77777777" w:rsidR="004D0AEA" w:rsidRDefault="006A411E">
      <w:pPr>
        <w:ind w:left="144" w:right="245"/>
      </w:pPr>
      <w:r>
        <w:t xml:space="preserve">Afrika társadalmi és gazdasági életét meghatározó természetföldrajzi jellemzők és problémák (elsivatagosodás, éhínség, aszály); Afrika társadalmi és gazdasági fejlődésének problémái, élet és gazdálkodás a tipikus tájakon; afrikai példák a természeti tényezők és a gazdasági, társadalmi viszonyok közötti kapcsolatokra. </w:t>
      </w:r>
    </w:p>
    <w:p w14:paraId="1E45E9CF" w14:textId="77777777" w:rsidR="004D0AEA" w:rsidRDefault="006A411E">
      <w:pPr>
        <w:ind w:left="144" w:right="244"/>
      </w:pPr>
      <w:r>
        <w:lastRenderedPageBreak/>
        <w:t xml:space="preserve">Amerika társadalmi és gazdasági fejlődésének természeti és társadalmi-gazdasági tényezői, jellemzői és problémái, élet az óriásvárosokban; az Amerikai Egyesült Államok gazdasági fejlődése és világgazdasági szerepe, az amerikai kultúra a mindennapokban; Latin-Amerika társadalmi és gazdasági fejlődésének jellemzői és problémái, a környezet állapotát veszélyeztető folyamatok. </w:t>
      </w:r>
    </w:p>
    <w:p w14:paraId="7B27653D" w14:textId="77777777" w:rsidR="004D0AEA" w:rsidRDefault="006A411E">
      <w:pPr>
        <w:ind w:left="144" w:right="253"/>
      </w:pPr>
      <w:r>
        <w:t xml:space="preserve">Ázsia társadalmi és gazdasági életét meghatározó természetföldrajzi folyamatok és természeti veszélyek (árvizek, földrengések, tájfunok, tengerszint emelkedése); kulturális sokszínűség Ázsiában; Japán társadalmi és gazdasági fejlődése, a környezet állapotát veszélyeztető folyamatok, élet és gazdálkodás a tipikus tájakon; Kína társadalmi és gazdasági fejlődésének folyamatai és problémái (népesedési problémák, a környezet állapotát veszélyeztető folyamatok; India társadalmi és gazdasági fejlődésének folyamatai és problémái (népesedési problémák, kétarcúság), a környezet állapotát veszélyeztető folyamatok. </w:t>
      </w:r>
    </w:p>
    <w:p w14:paraId="3163DA75" w14:textId="77777777" w:rsidR="004D0AEA" w:rsidRDefault="006A411E">
      <w:pPr>
        <w:ind w:left="144" w:right="15"/>
      </w:pPr>
      <w:r>
        <w:t xml:space="preserve">Ausztrália és Óceánia természeti és társadalmi-gazdasági jellemzői és problémái. </w:t>
      </w:r>
    </w:p>
    <w:p w14:paraId="5EC099BC" w14:textId="77777777" w:rsidR="004D0AEA" w:rsidRDefault="006A411E">
      <w:pPr>
        <w:spacing w:after="0" w:line="265" w:lineRule="auto"/>
        <w:ind w:left="13" w:right="4421" w:hanging="10"/>
        <w:jc w:val="left"/>
      </w:pPr>
      <w:r>
        <w:rPr>
          <w:b/>
        </w:rPr>
        <w:t>F</w:t>
      </w:r>
      <w:r>
        <w:rPr>
          <w:b/>
          <w:sz w:val="19"/>
        </w:rPr>
        <w:t xml:space="preserve">OGALMAK </w:t>
      </w:r>
      <w:r>
        <w:rPr>
          <w:b/>
        </w:rPr>
        <w:t xml:space="preserve"> </w:t>
      </w:r>
    </w:p>
    <w:p w14:paraId="1DD6BC55" w14:textId="77777777" w:rsidR="004D0AEA" w:rsidRDefault="006A411E">
      <w:pPr>
        <w:ind w:left="3" w:right="265"/>
      </w:pPr>
      <w:r>
        <w:t>éhségövezet, eladósodás, élelmezési válság, elsivatagosodás, emberfajták, fenntarthatóság, gazdasági szerkezet, globalizáció, népességrobbanás, népességtömörülés, nyomornegyed, őslakos, perifériatérség, rezervátum, termelési módok (farmgazdaság, monokultúra, nagybirtok, nomád pásztorkodás, oázisgazdálkodás, parasztgazdaság, teraszos művelés, ültetvényes gazdálkodás, vándorló [nomád] állattenyésztés, vegyes gazdálkodás), tömegturizmus, túlhalászás, túllegeltetés, városfejlődés (</w:t>
      </w:r>
      <w:proofErr w:type="spellStart"/>
      <w:r>
        <w:t>városodás</w:t>
      </w:r>
      <w:proofErr w:type="spellEnd"/>
      <w:r>
        <w:t xml:space="preserve">, városiasodás), világvallások, világgazdasági hatalom (centrumtérség). </w:t>
      </w:r>
    </w:p>
    <w:p w14:paraId="5203C618" w14:textId="77777777" w:rsidR="004D0AEA" w:rsidRDefault="006A411E">
      <w:pPr>
        <w:spacing w:after="0" w:line="259" w:lineRule="auto"/>
        <w:ind w:firstLine="0"/>
        <w:jc w:val="left"/>
      </w:pPr>
      <w:r>
        <w:rPr>
          <w:b/>
        </w:rPr>
        <w:t xml:space="preserve"> </w:t>
      </w:r>
    </w:p>
    <w:p w14:paraId="75D36FEA" w14:textId="77777777" w:rsidR="004D0AEA" w:rsidRDefault="006A411E">
      <w:pPr>
        <w:spacing w:after="0" w:line="265" w:lineRule="auto"/>
        <w:ind w:left="13" w:right="4421" w:hanging="10"/>
        <w:jc w:val="left"/>
      </w:pPr>
      <w:r>
        <w:rPr>
          <w:b/>
        </w:rPr>
        <w:t>T</w:t>
      </w:r>
      <w:r>
        <w:rPr>
          <w:b/>
          <w:sz w:val="19"/>
        </w:rPr>
        <w:t>OPOGRÁFIAI ISMERETEK</w:t>
      </w:r>
      <w:r>
        <w:rPr>
          <w:b/>
        </w:rPr>
        <w:t xml:space="preserve"> </w:t>
      </w:r>
    </w:p>
    <w:p w14:paraId="4B79651C" w14:textId="77777777" w:rsidR="004D0AEA" w:rsidRDefault="006A411E">
      <w:pPr>
        <w:spacing w:line="271" w:lineRule="auto"/>
        <w:ind w:left="13" w:right="144" w:hanging="10"/>
      </w:pPr>
      <w:r>
        <w:rPr>
          <w:b/>
        </w:rPr>
        <w:t xml:space="preserve">Afrika </w:t>
      </w:r>
    </w:p>
    <w:p w14:paraId="0B28BBD1" w14:textId="77777777" w:rsidR="004D0AEA" w:rsidRDefault="006A411E">
      <w:pPr>
        <w:ind w:left="3" w:right="268"/>
      </w:pPr>
      <w:r>
        <w:rPr>
          <w:i/>
        </w:rPr>
        <w:t xml:space="preserve">Szerkezeti egységek, tájak: </w:t>
      </w:r>
      <w:r>
        <w:t xml:space="preserve">Afrikai-árokrendszer, Atlasz, Kelet-afrikai-magasföld, Kilimandzsáró (Kilimandzsáró-csoport), Kongó-medence, Madagaszkár, Szahara, Teleki-vulkán; Száhel (öv) </w:t>
      </w:r>
    </w:p>
    <w:p w14:paraId="34B9EFD5" w14:textId="77777777" w:rsidR="004D0AEA" w:rsidRDefault="006A411E">
      <w:pPr>
        <w:ind w:left="3" w:right="15"/>
      </w:pPr>
      <w:r>
        <w:rPr>
          <w:i/>
        </w:rPr>
        <w:t xml:space="preserve">Vízrajz: </w:t>
      </w:r>
      <w:r>
        <w:t xml:space="preserve">Csád-tó, Guineai-öböl, Kongó, Nílus, Szuezi-csatorna, Tanganyika-tó, Viktória-tó, Vörös-tenger </w:t>
      </w:r>
    </w:p>
    <w:p w14:paraId="5C328CFA" w14:textId="77777777" w:rsidR="004D0AEA" w:rsidRDefault="006A411E">
      <w:pPr>
        <w:ind w:left="3" w:right="15"/>
      </w:pPr>
      <w:r>
        <w:rPr>
          <w:i/>
        </w:rPr>
        <w:t xml:space="preserve">Országok: </w:t>
      </w:r>
      <w:r>
        <w:t xml:space="preserve">Dél-afrikai Köztársaság, Egyiptom, Kenya, Marokkó, Nigéria </w:t>
      </w:r>
    </w:p>
    <w:p w14:paraId="1A57416B" w14:textId="77777777" w:rsidR="004D0AEA" w:rsidRDefault="006A411E">
      <w:pPr>
        <w:ind w:left="3" w:right="15"/>
      </w:pPr>
      <w:r>
        <w:rPr>
          <w:i/>
        </w:rPr>
        <w:t xml:space="preserve">Városok: </w:t>
      </w:r>
      <w:r>
        <w:t xml:space="preserve">Alexandria, Fokváros, Johannesburg, Kairó </w:t>
      </w:r>
    </w:p>
    <w:p w14:paraId="20755D3F" w14:textId="77777777" w:rsidR="004D0AEA" w:rsidRDefault="006A411E">
      <w:pPr>
        <w:spacing w:line="271" w:lineRule="auto"/>
        <w:ind w:left="13" w:right="144" w:hanging="10"/>
      </w:pPr>
      <w:r>
        <w:rPr>
          <w:b/>
        </w:rPr>
        <w:t xml:space="preserve">Amerika </w:t>
      </w:r>
    </w:p>
    <w:p w14:paraId="5186F647" w14:textId="77777777" w:rsidR="004D0AEA" w:rsidRDefault="006A411E">
      <w:pPr>
        <w:ind w:left="3" w:right="15"/>
      </w:pPr>
      <w:r>
        <w:rPr>
          <w:i/>
        </w:rPr>
        <w:t xml:space="preserve">A földrész részei: </w:t>
      </w:r>
      <w:r>
        <w:t xml:space="preserve">Észak-Amerika, Közép-Amerika, Dél-Amerika </w:t>
      </w:r>
    </w:p>
    <w:p w14:paraId="41A2EB11" w14:textId="77777777" w:rsidR="004D0AEA" w:rsidRDefault="006A411E">
      <w:pPr>
        <w:ind w:left="3" w:right="251"/>
      </w:pPr>
      <w:r>
        <w:rPr>
          <w:i/>
        </w:rPr>
        <w:t>Tájak:</w:t>
      </w:r>
      <w:r>
        <w:t xml:space="preserve"> Alaszka, Amazonas-medence, Andok, Antillák, Appalache-hegység (Appalache), Brazilfelföld, Floridai-félsziget (Florida), Grönland, Guyanai-hegyvidék, Hawaii-szigetek, Kaliforniaifélsziget, Kordillerák, Labrador-félsziget (Labrador), Mexikói-fennsík, Mississippi-alföld, </w:t>
      </w:r>
    </w:p>
    <w:p w14:paraId="2220CCE2" w14:textId="77777777" w:rsidR="004D0AEA" w:rsidRDefault="006A411E">
      <w:pPr>
        <w:ind w:left="3" w:right="15"/>
      </w:pPr>
      <w:r>
        <w:t xml:space="preserve">Mount St. Helens, Paraná-alföld, préri, Sziklás-hegység, Szilícium-völgy </w:t>
      </w:r>
    </w:p>
    <w:p w14:paraId="5F60CE8B" w14:textId="77777777" w:rsidR="004D0AEA" w:rsidRDefault="006A411E">
      <w:pPr>
        <w:ind w:left="3" w:right="15"/>
      </w:pPr>
      <w:r>
        <w:rPr>
          <w:i/>
        </w:rPr>
        <w:t xml:space="preserve">Vízrajz: </w:t>
      </w:r>
      <w:r>
        <w:t xml:space="preserve">Amazonas, Colorado, Karib (Antilla)-tenger, Mexikói-öböl, Mississippi, Nagy-tavak, </w:t>
      </w:r>
    </w:p>
    <w:p w14:paraId="1FE09F89" w14:textId="77777777" w:rsidR="004D0AEA" w:rsidRDefault="006A411E">
      <w:pPr>
        <w:ind w:left="3" w:right="15"/>
      </w:pPr>
      <w:r>
        <w:t xml:space="preserve">Niagara-vízesés, Panama-csatorna, Szt. Lőrinc-folyó </w:t>
      </w:r>
    </w:p>
    <w:p w14:paraId="075519F9" w14:textId="77777777" w:rsidR="004D0AEA" w:rsidRDefault="006A411E">
      <w:pPr>
        <w:ind w:left="3" w:right="15"/>
      </w:pPr>
      <w:r>
        <w:rPr>
          <w:i/>
        </w:rPr>
        <w:t>Országok</w:t>
      </w:r>
      <w:r>
        <w:t xml:space="preserve">: Argentína, Amerikai Egyesült Államok, Brazília, Kanada, Mexikó </w:t>
      </w:r>
    </w:p>
    <w:p w14:paraId="66D218B5" w14:textId="77777777" w:rsidR="004D0AEA" w:rsidRDefault="006A411E">
      <w:pPr>
        <w:ind w:left="3" w:right="15"/>
      </w:pPr>
      <w:r>
        <w:rPr>
          <w:i/>
        </w:rPr>
        <w:t>Városok</w:t>
      </w:r>
      <w:r>
        <w:t xml:space="preserve">: Brazíliaváros, Buenos Aires, Chicago, Houston, Los Angeles, Mexikóváros, Montréal, New Orleans, New York, Ottawa, Rio de Janeiro, San Francisco, Washington DC </w:t>
      </w:r>
    </w:p>
    <w:p w14:paraId="250ABAE3" w14:textId="77777777" w:rsidR="004D0AEA" w:rsidRDefault="006A411E">
      <w:pPr>
        <w:spacing w:line="271" w:lineRule="auto"/>
        <w:ind w:left="13" w:right="144" w:hanging="10"/>
      </w:pPr>
      <w:r>
        <w:rPr>
          <w:b/>
        </w:rPr>
        <w:t xml:space="preserve">Ausztrália és Óceánia </w:t>
      </w:r>
    </w:p>
    <w:p w14:paraId="27B055DB" w14:textId="77777777" w:rsidR="004D0AEA" w:rsidRDefault="006A411E">
      <w:pPr>
        <w:ind w:left="3" w:right="15"/>
      </w:pPr>
      <w:r>
        <w:rPr>
          <w:i/>
        </w:rPr>
        <w:lastRenderedPageBreak/>
        <w:t xml:space="preserve">Tájak: </w:t>
      </w:r>
      <w:r>
        <w:t xml:space="preserve">Ausztráliai-alföld, Nagy-Artézi-medence, Nagy-korallzátony, Nagy-Vízválasztó-hegység, Új-Guinea </w:t>
      </w:r>
    </w:p>
    <w:p w14:paraId="32DA7FA9" w14:textId="77777777" w:rsidR="004D0AEA" w:rsidRDefault="006A411E">
      <w:pPr>
        <w:ind w:left="3" w:right="15"/>
      </w:pPr>
      <w:r>
        <w:rPr>
          <w:i/>
        </w:rPr>
        <w:t xml:space="preserve">Országok: </w:t>
      </w:r>
      <w:r>
        <w:t xml:space="preserve">Ausztrália, Új-Zéland </w:t>
      </w:r>
    </w:p>
    <w:p w14:paraId="03604CB7" w14:textId="77777777" w:rsidR="004D0AEA" w:rsidRDefault="006A411E">
      <w:pPr>
        <w:ind w:left="3" w:right="15"/>
      </w:pPr>
      <w:r>
        <w:rPr>
          <w:i/>
        </w:rPr>
        <w:t>Városok:</w:t>
      </w:r>
      <w:r>
        <w:t xml:space="preserve"> Canberra, Melbourne, Sydney, Wellington </w:t>
      </w:r>
    </w:p>
    <w:p w14:paraId="206BC58D" w14:textId="77777777" w:rsidR="004D0AEA" w:rsidRDefault="006A411E">
      <w:pPr>
        <w:spacing w:line="271" w:lineRule="auto"/>
        <w:ind w:left="13" w:right="144" w:hanging="10"/>
      </w:pPr>
      <w:r>
        <w:rPr>
          <w:b/>
        </w:rPr>
        <w:t xml:space="preserve">Ázsia </w:t>
      </w:r>
    </w:p>
    <w:p w14:paraId="6186671F" w14:textId="77777777" w:rsidR="004D0AEA" w:rsidRDefault="006A411E">
      <w:pPr>
        <w:ind w:left="3" w:right="256"/>
      </w:pPr>
      <w:r>
        <w:rPr>
          <w:i/>
        </w:rPr>
        <w:t>A földrész meghatározó egységei, jelentős földrajzi helyszínek:</w:t>
      </w:r>
      <w:r>
        <w:t xml:space="preserve"> Arab-félsziget, Csomolungma (Mt. Everest), Dekkán-fennsík, Dél-kínai-hegyvidék, Fudzsi, Fülöp-szigetek, Góbi, Himalája, Indokínai-félsziget, Japán-szigetek, Kaszpi-mélyföld, Kaukázus, Kínai-alföld, Kis-Ázsia, Koreai-félsziget, Közép-szibériai-fennsík, Krakatau, Nyugat-szibériai-alföld, Szibéria, Takla-Makán, Tibet, Tien-san, Turáni-alföld </w:t>
      </w:r>
    </w:p>
    <w:p w14:paraId="7C2EF33D" w14:textId="77777777" w:rsidR="004D0AEA" w:rsidRDefault="006A411E">
      <w:pPr>
        <w:ind w:left="3" w:right="257"/>
      </w:pPr>
      <w:r>
        <w:rPr>
          <w:i/>
        </w:rPr>
        <w:t>Vízrajz</w:t>
      </w:r>
      <w:r>
        <w:t xml:space="preserve">: Aral-tó, Bajkál-tó, Boszporusz, Eufrátesz, Holt-tenger, Indus, Jangce, Japán-tenger, Jeges-tenger, Jenyiszej, Gangesz, Kaszpi-tenger, Ob, Perzsa-öböl (Perzsa (Arab)-öböl), Sárga-folyó, Tigris </w:t>
      </w:r>
    </w:p>
    <w:p w14:paraId="30366957" w14:textId="77777777" w:rsidR="004D0AEA" w:rsidRDefault="006A411E">
      <w:pPr>
        <w:ind w:left="3" w:right="15"/>
      </w:pPr>
      <w:r>
        <w:rPr>
          <w:i/>
        </w:rPr>
        <w:t xml:space="preserve">Országok: </w:t>
      </w:r>
      <w:r>
        <w:t xml:space="preserve">Egyesült Arab Emírségek, Dél-Korea (Koreai Köztársaság), India, Indonézia, Irak, </w:t>
      </w:r>
    </w:p>
    <w:p w14:paraId="327403F3" w14:textId="77777777" w:rsidR="004D0AEA" w:rsidRDefault="006A411E">
      <w:pPr>
        <w:ind w:left="3" w:right="15"/>
      </w:pPr>
      <w:r>
        <w:t xml:space="preserve">Irán, Izrael, Japán, Kazahsztán, Kína, Kuvait, Malajzia, Szaúd-Arábia </w:t>
      </w:r>
    </w:p>
    <w:p w14:paraId="27C856D9" w14:textId="77777777" w:rsidR="004D0AEA" w:rsidRDefault="006A411E">
      <w:pPr>
        <w:spacing w:after="44"/>
        <w:ind w:left="3" w:right="15"/>
      </w:pPr>
      <w:r>
        <w:rPr>
          <w:i/>
        </w:rPr>
        <w:t>Városok</w:t>
      </w:r>
      <w:r>
        <w:t>: Bagdad, Hongkong, Isztambul, Jakarta, Jeruzsálem, Mekka, Peking,</w:t>
      </w:r>
      <w:r>
        <w:rPr>
          <w:b/>
        </w:rPr>
        <w:t xml:space="preserve"> </w:t>
      </w:r>
      <w:r>
        <w:t xml:space="preserve">Sanghaj, Szingapúr, Szöul, Teherán, Tel </w:t>
      </w:r>
      <w:proofErr w:type="spellStart"/>
      <w:r>
        <w:t>Aviv-Jaffa</w:t>
      </w:r>
      <w:proofErr w:type="spellEnd"/>
      <w:r>
        <w:t xml:space="preserve">, Tokió, Újdelhi </w:t>
      </w:r>
    </w:p>
    <w:p w14:paraId="4BB886F1" w14:textId="77777777" w:rsidR="004D0AEA" w:rsidRDefault="006A411E">
      <w:pPr>
        <w:spacing w:line="265" w:lineRule="auto"/>
        <w:ind w:left="13" w:right="4421" w:hanging="10"/>
        <w:jc w:val="left"/>
      </w:pPr>
      <w:r>
        <w:rPr>
          <w:b/>
          <w:sz w:val="19"/>
        </w:rPr>
        <w:t>TEVÉKENYSÉGEK</w:t>
      </w:r>
      <w:r>
        <w:rPr>
          <w:b/>
        </w:rPr>
        <w:t xml:space="preserve"> </w:t>
      </w:r>
    </w:p>
    <w:p w14:paraId="011DA9AA" w14:textId="77777777" w:rsidR="004D0AEA" w:rsidRDefault="006A411E">
      <w:pPr>
        <w:ind w:left="3" w:right="2859"/>
      </w:pPr>
      <w:r>
        <w:t xml:space="preserve">Kontinensekre, országokra jellemző képek keresése az interneten. Az egyes kontinensek tipikus tájainak bemutatása.  </w:t>
      </w:r>
    </w:p>
    <w:p w14:paraId="6A0297A0" w14:textId="77777777" w:rsidR="004D0AEA" w:rsidRDefault="006A411E">
      <w:pPr>
        <w:ind w:left="3" w:right="15"/>
      </w:pPr>
      <w:r>
        <w:t xml:space="preserve">A kontinens országainak, országcsoportjainak bemutatása prezentációkészítéssel, tanulói kielőadás segítségével. </w:t>
      </w:r>
    </w:p>
    <w:p w14:paraId="007FD02A" w14:textId="77777777" w:rsidR="004D0AEA" w:rsidRDefault="006A411E">
      <w:pPr>
        <w:ind w:left="3" w:right="15"/>
      </w:pPr>
      <w:r>
        <w:t xml:space="preserve">Távoli népek, nemzetiségek jellegzetes szokásainak, kulturális sajátosságainak bemutatása. </w:t>
      </w:r>
    </w:p>
    <w:p w14:paraId="42617D93" w14:textId="77777777" w:rsidR="004D0AEA" w:rsidRDefault="006A411E">
      <w:pPr>
        <w:ind w:left="3" w:right="15"/>
      </w:pPr>
      <w:r>
        <w:t xml:space="preserve">Kommentek írása a híradásokban közölt regionális földrajzi információkra. </w:t>
      </w:r>
    </w:p>
    <w:p w14:paraId="311B5196" w14:textId="77777777" w:rsidR="004D0AEA" w:rsidRDefault="006A411E">
      <w:pPr>
        <w:ind w:left="3" w:right="15"/>
      </w:pPr>
      <w:r>
        <w:t xml:space="preserve">Virtuális séta összeállítása egy kiválasztott világörökségi helyszínen, illetve országban.  </w:t>
      </w:r>
    </w:p>
    <w:p w14:paraId="0015BCFD" w14:textId="77777777" w:rsidR="004D0AEA" w:rsidRDefault="006A411E">
      <w:pPr>
        <w:ind w:left="3" w:right="15"/>
      </w:pPr>
      <w:r>
        <w:t xml:space="preserve">Beszélgetés, vita a híradásokban közölt aktuális információkról, önálló vélemény megfogalmazása. </w:t>
      </w:r>
    </w:p>
    <w:p w14:paraId="5CFFF30D" w14:textId="77777777" w:rsidR="004D0AEA" w:rsidRDefault="006A411E">
      <w:pPr>
        <w:ind w:left="3" w:right="15"/>
      </w:pPr>
      <w:r>
        <w:t xml:space="preserve">Disputa a környezeti problémák okozta élethelyzetek megoldási lehetőségeiről. </w:t>
      </w:r>
    </w:p>
    <w:p w14:paraId="621C1BF4" w14:textId="77777777" w:rsidR="004D0AEA" w:rsidRDefault="006A411E">
      <w:pPr>
        <w:ind w:left="3" w:right="15"/>
      </w:pPr>
      <w:r>
        <w:t xml:space="preserve">Gyűjtőmunka: kulturális hatások mindennapjainkban, pl.: az amerikai és a kínai kultúra hatásának példái a mindennapokban. </w:t>
      </w:r>
    </w:p>
    <w:p w14:paraId="6B694C22" w14:textId="77777777" w:rsidR="004D0AEA" w:rsidRDefault="006A411E">
      <w:pPr>
        <w:spacing w:line="271" w:lineRule="auto"/>
        <w:ind w:left="13" w:right="144" w:hanging="10"/>
      </w:pPr>
      <w:r>
        <w:rPr>
          <w:b/>
        </w:rPr>
        <w:t>T</w:t>
      </w:r>
      <w:r>
        <w:rPr>
          <w:b/>
          <w:sz w:val="30"/>
          <w:vertAlign w:val="subscript"/>
        </w:rPr>
        <w:t>ÉMAKÖR</w:t>
      </w:r>
      <w:r>
        <w:rPr>
          <w:b/>
        </w:rPr>
        <w:t>: A földrajzi övezetesség rendszere</w:t>
      </w:r>
      <w:r>
        <w:t xml:space="preserve"> </w:t>
      </w:r>
    </w:p>
    <w:p w14:paraId="419AB527" w14:textId="77777777" w:rsidR="004D0AEA" w:rsidRDefault="006A411E">
      <w:pPr>
        <w:spacing w:after="28" w:line="265" w:lineRule="auto"/>
        <w:ind w:left="13" w:right="4421" w:hanging="10"/>
        <w:jc w:val="left"/>
      </w:pPr>
      <w:r>
        <w:rPr>
          <w:b/>
        </w:rPr>
        <w:t>T</w:t>
      </w:r>
      <w:r>
        <w:rPr>
          <w:b/>
          <w:sz w:val="19"/>
        </w:rPr>
        <w:t>ANULÁSI EREDMÉNYEK</w:t>
      </w:r>
      <w:r>
        <w:rPr>
          <w:b/>
        </w:rPr>
        <w:t xml:space="preserve"> </w:t>
      </w:r>
    </w:p>
    <w:p w14:paraId="67247C4C" w14:textId="77777777" w:rsidR="004D0AEA" w:rsidRDefault="006A411E">
      <w:pPr>
        <w:spacing w:line="271" w:lineRule="auto"/>
        <w:ind w:left="13" w:right="144" w:hanging="10"/>
      </w:pPr>
      <w:r>
        <w:rPr>
          <w:b/>
        </w:rPr>
        <w:t xml:space="preserve">A témakör tanulása hozzájárul ahhoz, hogy a tanuló a nevelési-oktatási szakasz végére: </w:t>
      </w:r>
    </w:p>
    <w:p w14:paraId="7DC1555C" w14:textId="77777777" w:rsidR="004D0AEA" w:rsidRDefault="006A411E" w:rsidP="006A411E">
      <w:pPr>
        <w:numPr>
          <w:ilvl w:val="0"/>
          <w:numId w:val="436"/>
        </w:numPr>
        <w:ind w:left="436" w:right="15" w:hanging="433"/>
      </w:pPr>
      <w:r>
        <w:t xml:space="preserve">bemutatja a földrajzi övezetesség rendszerét, ismerteti az övezetek, övek kialakulásának okait és elhelyezkedésének térbeli jellemzőit;  </w:t>
      </w:r>
    </w:p>
    <w:p w14:paraId="7CF49DE2" w14:textId="77777777" w:rsidR="004D0AEA" w:rsidRDefault="006A411E" w:rsidP="006A411E">
      <w:pPr>
        <w:numPr>
          <w:ilvl w:val="0"/>
          <w:numId w:val="436"/>
        </w:numPr>
        <w:ind w:left="436" w:right="15" w:hanging="433"/>
      </w:pPr>
      <w:r>
        <w:t xml:space="preserve">összehasonlítja az egyes övezetek, övek főbb jellemzőit. </w:t>
      </w:r>
      <w:r>
        <w:rPr>
          <w:b/>
        </w:rPr>
        <w:t xml:space="preserve">A témakör tanulása eredményeként a tanuló: </w:t>
      </w:r>
    </w:p>
    <w:p w14:paraId="4F59E3DB" w14:textId="77777777" w:rsidR="004D0AEA" w:rsidRDefault="006A411E" w:rsidP="006A411E">
      <w:pPr>
        <w:numPr>
          <w:ilvl w:val="0"/>
          <w:numId w:val="436"/>
        </w:numPr>
        <w:ind w:left="436" w:right="15" w:hanging="433"/>
      </w:pPr>
      <w:r>
        <w:t xml:space="preserve">példákat nevez meg a természeti adottságok gazdálkodást, életvitelt befolyásoló szerepére;  </w:t>
      </w:r>
    </w:p>
    <w:p w14:paraId="46873308" w14:textId="77777777" w:rsidR="004D0AEA" w:rsidRDefault="006A411E" w:rsidP="006A411E">
      <w:pPr>
        <w:numPr>
          <w:ilvl w:val="0"/>
          <w:numId w:val="436"/>
        </w:numPr>
        <w:ind w:left="436" w:right="15" w:hanging="433"/>
      </w:pPr>
      <w:r>
        <w:t xml:space="preserve">példák alapján bemutatja a helyi környezetkárosítás következményeit; </w:t>
      </w:r>
    </w:p>
    <w:p w14:paraId="4BBD9804" w14:textId="77777777" w:rsidR="004D0AEA" w:rsidRDefault="006A411E" w:rsidP="006A411E">
      <w:pPr>
        <w:numPr>
          <w:ilvl w:val="0"/>
          <w:numId w:val="436"/>
        </w:numPr>
        <w:spacing w:after="29"/>
        <w:ind w:left="436" w:right="15" w:hanging="433"/>
      </w:pPr>
      <w:r>
        <w:t xml:space="preserve">az egyes térségek kapcsán földrajzi és környezeti veszélyeket és problémákat mutat be. </w:t>
      </w:r>
    </w:p>
    <w:p w14:paraId="437DB0B0" w14:textId="77777777" w:rsidR="004D0AEA" w:rsidRDefault="006A411E">
      <w:pPr>
        <w:spacing w:after="28" w:line="265" w:lineRule="auto"/>
        <w:ind w:left="13" w:right="4421" w:hanging="10"/>
        <w:jc w:val="left"/>
      </w:pPr>
      <w:r>
        <w:rPr>
          <w:b/>
        </w:rPr>
        <w:t>F</w:t>
      </w:r>
      <w:r>
        <w:rPr>
          <w:b/>
          <w:sz w:val="19"/>
        </w:rPr>
        <w:t>EJLESZTÉSI FELADATOK ÉS ISMERETEK</w:t>
      </w:r>
      <w:r>
        <w:rPr>
          <w:b/>
        </w:rPr>
        <w:t xml:space="preserve"> </w:t>
      </w:r>
    </w:p>
    <w:p w14:paraId="47F0249B" w14:textId="77777777" w:rsidR="004D0AEA" w:rsidRDefault="006A411E">
      <w:pPr>
        <w:ind w:left="144" w:right="15"/>
      </w:pPr>
      <w:r>
        <w:t xml:space="preserve">A földrajzi övezetesség (vízszintes, függőleges) elrendeződésének megismerésével a rendszerben történő gondolkodás fejlesztése. </w:t>
      </w:r>
    </w:p>
    <w:p w14:paraId="62B931E3" w14:textId="77777777" w:rsidR="004D0AEA" w:rsidRDefault="006A411E">
      <w:pPr>
        <w:ind w:left="144" w:right="15"/>
      </w:pPr>
      <w:r>
        <w:t xml:space="preserve">Az egyes övezetek, övek főbb természeti jellemzőinek megismerésével az összefüggésekben való gondolkodás fejlesztése. </w:t>
      </w:r>
    </w:p>
    <w:p w14:paraId="75BBBAA9" w14:textId="77777777" w:rsidR="004D0AEA" w:rsidRDefault="006A411E">
      <w:pPr>
        <w:ind w:left="144" w:right="15"/>
      </w:pPr>
      <w:r>
        <w:lastRenderedPageBreak/>
        <w:t xml:space="preserve">Környezettudatosság fejlesztése az egyes övezeteket, öveket érintő környezeti problémák megismertetésével. </w:t>
      </w:r>
    </w:p>
    <w:p w14:paraId="3DF4E67F" w14:textId="77777777" w:rsidR="004D0AEA" w:rsidRDefault="006A411E">
      <w:pPr>
        <w:ind w:left="144" w:right="15"/>
      </w:pPr>
      <w:r>
        <w:t xml:space="preserve">Az időjárás és az éghajlat kapcsolatának értelmezése. </w:t>
      </w:r>
    </w:p>
    <w:p w14:paraId="773B6EC6" w14:textId="77777777" w:rsidR="004D0AEA" w:rsidRDefault="006A411E">
      <w:pPr>
        <w:ind w:left="144" w:right="15"/>
      </w:pPr>
      <w:r>
        <w:t xml:space="preserve">Az egyedi földrajzi jellemzők alapján az egyes földrajzi övezetek, övek tipikus tájainak felismerése. </w:t>
      </w:r>
    </w:p>
    <w:p w14:paraId="3E159D90" w14:textId="77777777" w:rsidR="004D0AEA" w:rsidRDefault="006A411E">
      <w:pPr>
        <w:ind w:left="144" w:right="15"/>
      </w:pPr>
      <w:r>
        <w:t xml:space="preserve">A földrajzi övezetesség rendszerének kialakulása. </w:t>
      </w:r>
    </w:p>
    <w:p w14:paraId="5E4A6C10" w14:textId="77777777" w:rsidR="004D0AEA" w:rsidRDefault="006A411E">
      <w:pPr>
        <w:ind w:left="144" w:right="2396"/>
      </w:pPr>
      <w:r>
        <w:t xml:space="preserve">A forró, a mérsékelt és a hideg övezet törvényszerűségei és jellemzői. A függőleges övezetesség kialakulása. </w:t>
      </w:r>
    </w:p>
    <w:p w14:paraId="682077FA" w14:textId="77777777" w:rsidR="004D0AEA" w:rsidRDefault="006A411E">
      <w:pPr>
        <w:spacing w:after="0" w:line="265" w:lineRule="auto"/>
        <w:ind w:left="13" w:right="4421" w:hanging="10"/>
        <w:jc w:val="left"/>
      </w:pPr>
      <w:r>
        <w:rPr>
          <w:b/>
        </w:rPr>
        <w:t>F</w:t>
      </w:r>
      <w:r>
        <w:rPr>
          <w:b/>
          <w:sz w:val="19"/>
        </w:rPr>
        <w:t>OGALMAK</w:t>
      </w:r>
      <w:r>
        <w:rPr>
          <w:b/>
        </w:rPr>
        <w:t xml:space="preserve"> </w:t>
      </w:r>
    </w:p>
    <w:p w14:paraId="40A7ADAD" w14:textId="77777777" w:rsidR="004D0AEA" w:rsidRDefault="006A411E">
      <w:pPr>
        <w:spacing w:after="44"/>
        <w:ind w:left="3" w:right="15"/>
      </w:pPr>
      <w:r>
        <w:t xml:space="preserve">éghajlat, éghajlati diagram, fenntarthatóság, forró övezet és övei, függőleges övezetesség, hideg övezet és övei, környezetkárosítás, mérsékelt övezet és övei, tipikus táj </w:t>
      </w:r>
    </w:p>
    <w:p w14:paraId="7BBEA959" w14:textId="77777777" w:rsidR="004D0AEA" w:rsidRDefault="006A411E">
      <w:pPr>
        <w:spacing w:after="28" w:line="265" w:lineRule="auto"/>
        <w:ind w:left="13" w:right="4421" w:hanging="10"/>
        <w:jc w:val="left"/>
      </w:pPr>
      <w:r>
        <w:rPr>
          <w:b/>
          <w:sz w:val="19"/>
        </w:rPr>
        <w:t>TEVÉKENYSÉGEK</w:t>
      </w:r>
      <w:r>
        <w:rPr>
          <w:b/>
        </w:rPr>
        <w:t xml:space="preserve"> </w:t>
      </w:r>
    </w:p>
    <w:p w14:paraId="5C73C3ED" w14:textId="77777777" w:rsidR="004D0AEA" w:rsidRDefault="006A411E">
      <w:pPr>
        <w:ind w:left="144" w:right="15"/>
      </w:pPr>
      <w:r>
        <w:t xml:space="preserve">Montázs készítése egy éghajlati területre jellemző képekből. </w:t>
      </w:r>
    </w:p>
    <w:p w14:paraId="60303A08" w14:textId="77777777" w:rsidR="004D0AEA" w:rsidRDefault="006A411E">
      <w:pPr>
        <w:ind w:left="144" w:right="15"/>
      </w:pPr>
      <w:r>
        <w:t xml:space="preserve">Az éghajlati övezetek bemutatása prezentáció/kiselőadás segítségével. </w:t>
      </w:r>
    </w:p>
    <w:p w14:paraId="352F2411" w14:textId="77777777" w:rsidR="004D0AEA" w:rsidRDefault="006A411E">
      <w:pPr>
        <w:ind w:left="144" w:right="15"/>
      </w:pPr>
      <w:r>
        <w:t xml:space="preserve">Rövid ismertető leírás készítése egy adott éghajlatról. </w:t>
      </w:r>
    </w:p>
    <w:p w14:paraId="6C876DE0" w14:textId="77777777" w:rsidR="004D0AEA" w:rsidRDefault="006A411E">
      <w:pPr>
        <w:ind w:left="144" w:right="15"/>
      </w:pPr>
      <w:r>
        <w:t xml:space="preserve">Mit viszek a bőröndben? Egy adott éghajlati területre utazó bőröndjének összeállítása. </w:t>
      </w:r>
    </w:p>
    <w:p w14:paraId="228F1214" w14:textId="77777777" w:rsidR="004D0AEA" w:rsidRDefault="006A411E">
      <w:pPr>
        <w:ind w:left="144" w:right="15"/>
      </w:pPr>
      <w:r>
        <w:t xml:space="preserve">Éghajlattal kapcsolatos szövegek értelmezése. </w:t>
      </w:r>
    </w:p>
    <w:p w14:paraId="65B54BBA" w14:textId="77777777" w:rsidR="004D0AEA" w:rsidRDefault="006A411E">
      <w:pPr>
        <w:ind w:left="144" w:right="15"/>
      </w:pPr>
      <w:r>
        <w:t xml:space="preserve">Filmrészletek, képek, leírások alapján az egyes földrajzi övezetek, övek tipikus tájainak felismerése. </w:t>
      </w:r>
    </w:p>
    <w:p w14:paraId="7726FCD4" w14:textId="77777777" w:rsidR="004D0AEA" w:rsidRDefault="006A411E">
      <w:pPr>
        <w:spacing w:after="29" w:line="259" w:lineRule="auto"/>
        <w:ind w:firstLine="0"/>
        <w:jc w:val="left"/>
      </w:pPr>
      <w:r>
        <w:t xml:space="preserve"> </w:t>
      </w:r>
    </w:p>
    <w:p w14:paraId="2DBE3E30" w14:textId="77777777" w:rsidR="004D0AEA" w:rsidRDefault="006A411E">
      <w:pPr>
        <w:spacing w:line="271" w:lineRule="auto"/>
        <w:ind w:left="13" w:right="144" w:hanging="10"/>
      </w:pPr>
      <w:r>
        <w:rPr>
          <w:b/>
        </w:rPr>
        <w:t>T</w:t>
      </w:r>
      <w:r>
        <w:rPr>
          <w:b/>
          <w:sz w:val="30"/>
          <w:vertAlign w:val="subscript"/>
        </w:rPr>
        <w:t>ÉMAKÖR</w:t>
      </w:r>
      <w:r>
        <w:rPr>
          <w:b/>
        </w:rPr>
        <w:t xml:space="preserve">: Életünk és a gazdaság: a pénz és a munka világa </w:t>
      </w:r>
    </w:p>
    <w:p w14:paraId="766483F0" w14:textId="77777777" w:rsidR="004D0AEA" w:rsidRDefault="006A411E">
      <w:pPr>
        <w:spacing w:after="28" w:line="265" w:lineRule="auto"/>
        <w:ind w:left="13" w:right="4421" w:hanging="10"/>
        <w:jc w:val="left"/>
      </w:pPr>
      <w:r>
        <w:rPr>
          <w:b/>
        </w:rPr>
        <w:t>T</w:t>
      </w:r>
      <w:r>
        <w:rPr>
          <w:b/>
          <w:sz w:val="19"/>
        </w:rPr>
        <w:t>ANULÁSI EREDMÉNYEK</w:t>
      </w:r>
      <w:r>
        <w:rPr>
          <w:b/>
        </w:rPr>
        <w:t xml:space="preserve"> </w:t>
      </w:r>
    </w:p>
    <w:p w14:paraId="0926797D" w14:textId="77777777" w:rsidR="004D0AEA" w:rsidRDefault="006A411E">
      <w:pPr>
        <w:ind w:left="3" w:right="524"/>
      </w:pPr>
      <w:r>
        <w:rPr>
          <w:b/>
        </w:rPr>
        <w:t xml:space="preserve">A témakör tanulása hozzájárul ahhoz, hogy a tanuló a nevelési-oktatási szakasz végére: </w:t>
      </w:r>
      <w:r>
        <w:rPr>
          <w:rFonts w:ascii="Calibri" w:eastAsia="Calibri" w:hAnsi="Calibri" w:cs="Calibri"/>
        </w:rPr>
        <w:t>–</w:t>
      </w:r>
      <w:r>
        <w:rPr>
          <w:rFonts w:ascii="Arial" w:eastAsia="Arial" w:hAnsi="Arial" w:cs="Arial"/>
        </w:rPr>
        <w:t xml:space="preserve"> </w:t>
      </w:r>
      <w:r>
        <w:t xml:space="preserve">értelmezi a mindennapi életben jelen lévő pénzügyi tevékenységeket, szolgáltatásokat; </w:t>
      </w:r>
      <w:r>
        <w:rPr>
          <w:rFonts w:ascii="Calibri" w:eastAsia="Calibri" w:hAnsi="Calibri" w:cs="Calibri"/>
        </w:rPr>
        <w:t>–</w:t>
      </w:r>
      <w:r>
        <w:rPr>
          <w:rFonts w:ascii="Arial" w:eastAsia="Arial" w:hAnsi="Arial" w:cs="Arial"/>
        </w:rPr>
        <w:t xml:space="preserve"> </w:t>
      </w:r>
      <w:r>
        <w:t xml:space="preserve">megnevezi a vállalkozás működését befolyásoló tényezőket. </w:t>
      </w:r>
      <w:r>
        <w:rPr>
          <w:b/>
        </w:rPr>
        <w:t xml:space="preserve">A témakör tanulása eredményeként a tanuló: </w:t>
      </w:r>
    </w:p>
    <w:p w14:paraId="240F6815" w14:textId="77777777" w:rsidR="004D0AEA" w:rsidRDefault="006A411E" w:rsidP="006A411E">
      <w:pPr>
        <w:numPr>
          <w:ilvl w:val="0"/>
          <w:numId w:val="437"/>
        </w:numPr>
        <w:ind w:left="436" w:right="15" w:hanging="433"/>
      </w:pPr>
      <w:r>
        <w:t xml:space="preserve">példákat sorol a globalizáció mindennapi életünket befolyásoló folyamataira; </w:t>
      </w:r>
    </w:p>
    <w:p w14:paraId="7E18C5E4" w14:textId="77777777" w:rsidR="004D0AEA" w:rsidRDefault="006A411E" w:rsidP="006A411E">
      <w:pPr>
        <w:numPr>
          <w:ilvl w:val="0"/>
          <w:numId w:val="437"/>
        </w:numPr>
        <w:ind w:left="436" w:right="15" w:hanging="433"/>
      </w:pPr>
      <w:r>
        <w:t xml:space="preserve">érveket fogalmaz meg a tudatos fogyasztói magatartás, a környezettudatos döntések fontossága mellett; </w:t>
      </w:r>
    </w:p>
    <w:p w14:paraId="176CBAFC" w14:textId="77777777" w:rsidR="004D0AEA" w:rsidRDefault="006A411E" w:rsidP="006A411E">
      <w:pPr>
        <w:numPr>
          <w:ilvl w:val="0"/>
          <w:numId w:val="437"/>
        </w:numPr>
        <w:spacing w:after="40"/>
        <w:ind w:left="436" w:right="15" w:hanging="433"/>
      </w:pPr>
      <w:r>
        <w:t xml:space="preserve">életkori sajátosságainak megfelelő helyzetekben alkalmazza pénzügyi ismereteit (pl.: egyszerű költségvetés készítése, valutaváltás, diákvállalkozás tervezése).  </w:t>
      </w:r>
    </w:p>
    <w:p w14:paraId="414E1277" w14:textId="77777777" w:rsidR="004D0AEA" w:rsidRDefault="006A411E">
      <w:pPr>
        <w:spacing w:after="28" w:line="265" w:lineRule="auto"/>
        <w:ind w:left="13" w:right="4421" w:hanging="10"/>
        <w:jc w:val="left"/>
      </w:pPr>
      <w:r>
        <w:rPr>
          <w:b/>
        </w:rPr>
        <w:t>F</w:t>
      </w:r>
      <w:r>
        <w:rPr>
          <w:b/>
          <w:sz w:val="19"/>
        </w:rPr>
        <w:t>EJLESZTÉSI FELADATOK ÉS ISMERETEK</w:t>
      </w:r>
      <w:r>
        <w:rPr>
          <w:b/>
        </w:rPr>
        <w:t xml:space="preserve"> </w:t>
      </w:r>
    </w:p>
    <w:p w14:paraId="6B272C8E" w14:textId="77777777" w:rsidR="004D0AEA" w:rsidRDefault="006A411E">
      <w:pPr>
        <w:ind w:left="144" w:right="263"/>
      </w:pPr>
      <w:r>
        <w:t xml:space="preserve">A mindennapi élethelyzetekből adódó pénzügyi döntéshelyzetek megismertetésével, a tanuló saját életében is alkalmazható egyszerű költségvetés készítésével a problémamegoldó gondolkodás fejlesztése. </w:t>
      </w:r>
    </w:p>
    <w:p w14:paraId="58E52ECF" w14:textId="77777777" w:rsidR="004D0AEA" w:rsidRDefault="006A411E">
      <w:pPr>
        <w:ind w:left="144" w:right="267"/>
      </w:pPr>
      <w:r>
        <w:t xml:space="preserve">A hitelfelvétel és az eladósodás kapcsolatának megértése; a döntést és az értelmes kockázatvállalást befolyásoló érvek megfogalmazása egy esetleges hitelfelvétellel kapcsolatban. A fogyasztóvédelem szerepének, az egyszerű bolti vásárlással összefüggő fogyasztói jogok fontosságának felismerése mindennapi élethelyzetekben </w:t>
      </w:r>
    </w:p>
    <w:p w14:paraId="6B419257" w14:textId="77777777" w:rsidR="004D0AEA" w:rsidRDefault="006A411E">
      <w:pPr>
        <w:ind w:left="144" w:right="15"/>
      </w:pPr>
      <w:r>
        <w:t xml:space="preserve">Pénzügyi költségtervek készítése. </w:t>
      </w:r>
    </w:p>
    <w:p w14:paraId="4D97F6F6" w14:textId="77777777" w:rsidR="004D0AEA" w:rsidRDefault="006A411E">
      <w:pPr>
        <w:ind w:left="144" w:right="15"/>
      </w:pPr>
      <w:r>
        <w:t xml:space="preserve">A pénz és a pénzügyi szolgáltatások szerepe, valutaváltás. </w:t>
      </w:r>
    </w:p>
    <w:p w14:paraId="59EA0FCF" w14:textId="77777777" w:rsidR="004D0AEA" w:rsidRDefault="006A411E">
      <w:pPr>
        <w:ind w:left="144" w:right="2492"/>
      </w:pPr>
      <w:r>
        <w:t xml:space="preserve">A fenntarthatóságot szem előtt tartó fogyasztói magatartás jellemzői. A munka világának résztvevői és jellemzőik. </w:t>
      </w:r>
    </w:p>
    <w:p w14:paraId="036D6D3E" w14:textId="77777777" w:rsidR="004D0AEA" w:rsidRDefault="006A411E">
      <w:pPr>
        <w:spacing w:after="0" w:line="265" w:lineRule="auto"/>
        <w:ind w:left="13" w:right="4421" w:hanging="10"/>
        <w:jc w:val="left"/>
      </w:pPr>
      <w:r>
        <w:rPr>
          <w:b/>
        </w:rPr>
        <w:t>F</w:t>
      </w:r>
      <w:r>
        <w:rPr>
          <w:b/>
          <w:sz w:val="19"/>
        </w:rPr>
        <w:t xml:space="preserve">OGALMAK </w:t>
      </w:r>
      <w:r>
        <w:rPr>
          <w:b/>
        </w:rPr>
        <w:t xml:space="preserve"> </w:t>
      </w:r>
    </w:p>
    <w:p w14:paraId="18048C5D" w14:textId="77777777" w:rsidR="004D0AEA" w:rsidRDefault="006A411E">
      <w:pPr>
        <w:spacing w:after="44"/>
        <w:ind w:left="3" w:right="15"/>
      </w:pPr>
      <w:r>
        <w:lastRenderedPageBreak/>
        <w:t xml:space="preserve">családi költségvetés, eladósodás, globalizáció, hitel, munkanélküli, munkavállaló, pénz, tőzsde, valuta, valutaváltás, világtermék </w:t>
      </w:r>
    </w:p>
    <w:p w14:paraId="01897F0A" w14:textId="77777777" w:rsidR="004D0AEA" w:rsidRDefault="006A411E">
      <w:pPr>
        <w:spacing w:after="28" w:line="265" w:lineRule="auto"/>
        <w:ind w:left="13" w:right="4421" w:hanging="10"/>
        <w:jc w:val="left"/>
      </w:pPr>
      <w:r>
        <w:rPr>
          <w:b/>
          <w:sz w:val="19"/>
        </w:rPr>
        <w:t>TEVÉKENYSÉGEK</w:t>
      </w:r>
      <w:r>
        <w:rPr>
          <w:b/>
        </w:rPr>
        <w:t xml:space="preserve"> </w:t>
      </w:r>
    </w:p>
    <w:p w14:paraId="12DB5F67" w14:textId="77777777" w:rsidR="004D0AEA" w:rsidRDefault="006A411E">
      <w:pPr>
        <w:ind w:left="3" w:right="15"/>
      </w:pPr>
      <w:r>
        <w:t xml:space="preserve">Pénzügyi döntési helyzetek megoldása szerepjátékkal. </w:t>
      </w:r>
    </w:p>
    <w:p w14:paraId="04E7B1D0" w14:textId="77777777" w:rsidR="004D0AEA" w:rsidRDefault="006A411E">
      <w:pPr>
        <w:ind w:left="3" w:right="15"/>
      </w:pPr>
      <w:r>
        <w:t xml:space="preserve">Munkaerőpiaci döntési helyzetek megoldása szerepjátékkal. </w:t>
      </w:r>
    </w:p>
    <w:p w14:paraId="479D2ACD" w14:textId="77777777" w:rsidR="004D0AEA" w:rsidRDefault="006A411E">
      <w:pPr>
        <w:ind w:left="3" w:right="15"/>
      </w:pPr>
      <w:r>
        <w:t xml:space="preserve">Bankok portáljáról összegyűjthető ajánlatok alapján a bankokban igénybe vehető szolgáltatások megismerése. </w:t>
      </w:r>
    </w:p>
    <w:p w14:paraId="737FDF70" w14:textId="77777777" w:rsidR="004D0AEA" w:rsidRDefault="006A411E">
      <w:pPr>
        <w:ind w:left="3" w:right="15"/>
      </w:pPr>
      <w:r>
        <w:t>Beszélgetés, pénzügyi kérdezz-felelek a tanítási órára meghívott pénzügyi szakemberrel. Beszélgetés az internetes vásárlás, e-</w:t>
      </w:r>
      <w:proofErr w:type="spellStart"/>
      <w:r>
        <w:t>bankolás</w:t>
      </w:r>
      <w:proofErr w:type="spellEnd"/>
      <w:r>
        <w:t xml:space="preserve"> jellemzőiről, előnyökről, veszélyekről. </w:t>
      </w:r>
    </w:p>
    <w:p w14:paraId="0BABAF7F" w14:textId="77777777" w:rsidR="004D0AEA" w:rsidRDefault="006A411E">
      <w:pPr>
        <w:spacing w:after="0" w:line="259" w:lineRule="auto"/>
        <w:ind w:firstLine="0"/>
        <w:jc w:val="left"/>
      </w:pPr>
      <w:r>
        <w:rPr>
          <w:b/>
        </w:rPr>
        <w:t xml:space="preserve"> </w:t>
      </w:r>
      <w:r>
        <w:rPr>
          <w:b/>
        </w:rPr>
        <w:tab/>
        <w:t xml:space="preserve"> </w:t>
      </w:r>
      <w:r>
        <w:br w:type="page"/>
      </w:r>
    </w:p>
    <w:p w14:paraId="54784C83" w14:textId="77777777" w:rsidR="004D0AEA" w:rsidRDefault="006A411E">
      <w:pPr>
        <w:pStyle w:val="Cmsor1"/>
        <w:spacing w:after="221"/>
        <w:ind w:left="-5"/>
      </w:pPr>
      <w:r>
        <w:lastRenderedPageBreak/>
        <w:t xml:space="preserve">Biológia </w:t>
      </w:r>
    </w:p>
    <w:p w14:paraId="261C3254" w14:textId="77777777" w:rsidR="004D0AEA" w:rsidRDefault="006A411E">
      <w:pPr>
        <w:spacing w:line="271" w:lineRule="auto"/>
        <w:ind w:left="13" w:right="144" w:hanging="10"/>
      </w:pPr>
      <w:r>
        <w:rPr>
          <w:b/>
        </w:rPr>
        <w:t xml:space="preserve">A teljes órakeret felosztása évfolyamonként </w:t>
      </w:r>
    </w:p>
    <w:tbl>
      <w:tblPr>
        <w:tblStyle w:val="TableGrid"/>
        <w:tblW w:w="5393" w:type="dxa"/>
        <w:tblInd w:w="1904" w:type="dxa"/>
        <w:tblCellMar>
          <w:left w:w="126" w:type="dxa"/>
          <w:right w:w="115" w:type="dxa"/>
        </w:tblCellMar>
        <w:tblLook w:val="04A0" w:firstRow="1" w:lastRow="0" w:firstColumn="1" w:lastColumn="0" w:noHBand="0" w:noVBand="1"/>
      </w:tblPr>
      <w:tblGrid>
        <w:gridCol w:w="2558"/>
        <w:gridCol w:w="1561"/>
        <w:gridCol w:w="1274"/>
      </w:tblGrid>
      <w:tr w:rsidR="004D0AEA" w14:paraId="4AFEB6F9" w14:textId="77777777">
        <w:trPr>
          <w:trHeight w:val="289"/>
        </w:trPr>
        <w:tc>
          <w:tcPr>
            <w:tcW w:w="2558" w:type="dxa"/>
            <w:tcBorders>
              <w:top w:val="single" w:sz="5" w:space="0" w:color="000000"/>
              <w:left w:val="single" w:sz="5" w:space="0" w:color="000000"/>
              <w:bottom w:val="single" w:sz="5" w:space="0" w:color="000000"/>
              <w:right w:val="single" w:sz="5" w:space="0" w:color="000000"/>
            </w:tcBorders>
          </w:tcPr>
          <w:p w14:paraId="22C39A35" w14:textId="77777777" w:rsidR="004D0AEA" w:rsidRDefault="006A411E">
            <w:pPr>
              <w:spacing w:after="0" w:line="259" w:lineRule="auto"/>
              <w:ind w:left="96" w:firstLine="0"/>
              <w:jc w:val="left"/>
            </w:pPr>
            <w:r>
              <w:rPr>
                <w:b/>
              </w:rPr>
              <w:t xml:space="preserve">Évfolyam/óraszámok </w:t>
            </w:r>
          </w:p>
        </w:tc>
        <w:tc>
          <w:tcPr>
            <w:tcW w:w="1561" w:type="dxa"/>
            <w:tcBorders>
              <w:top w:val="single" w:sz="5" w:space="0" w:color="000000"/>
              <w:left w:val="single" w:sz="5" w:space="0" w:color="000000"/>
              <w:bottom w:val="single" w:sz="5" w:space="0" w:color="000000"/>
              <w:right w:val="single" w:sz="5" w:space="0" w:color="000000"/>
            </w:tcBorders>
          </w:tcPr>
          <w:p w14:paraId="44FFA6FD" w14:textId="77777777" w:rsidR="004D0AEA" w:rsidRDefault="006A411E">
            <w:pPr>
              <w:spacing w:after="0" w:line="259" w:lineRule="auto"/>
              <w:ind w:right="10" w:firstLine="0"/>
              <w:jc w:val="center"/>
            </w:pPr>
            <w:r>
              <w:rPr>
                <w:b/>
              </w:rPr>
              <w:t xml:space="preserve">7. </w:t>
            </w:r>
          </w:p>
        </w:tc>
        <w:tc>
          <w:tcPr>
            <w:tcW w:w="1274" w:type="dxa"/>
            <w:tcBorders>
              <w:top w:val="single" w:sz="5" w:space="0" w:color="000000"/>
              <w:left w:val="single" w:sz="5" w:space="0" w:color="000000"/>
              <w:bottom w:val="single" w:sz="5" w:space="0" w:color="000000"/>
              <w:right w:val="single" w:sz="5" w:space="0" w:color="000000"/>
            </w:tcBorders>
          </w:tcPr>
          <w:p w14:paraId="1EB6198B" w14:textId="77777777" w:rsidR="004D0AEA" w:rsidRDefault="006A411E">
            <w:pPr>
              <w:spacing w:after="0" w:line="259" w:lineRule="auto"/>
              <w:ind w:right="10" w:firstLine="0"/>
              <w:jc w:val="center"/>
            </w:pPr>
            <w:r>
              <w:rPr>
                <w:b/>
              </w:rPr>
              <w:t xml:space="preserve">8. </w:t>
            </w:r>
          </w:p>
        </w:tc>
      </w:tr>
      <w:tr w:rsidR="004D0AEA" w14:paraId="3AFE9206" w14:textId="77777777">
        <w:trPr>
          <w:trHeight w:val="444"/>
        </w:trPr>
        <w:tc>
          <w:tcPr>
            <w:tcW w:w="2558" w:type="dxa"/>
            <w:tcBorders>
              <w:top w:val="single" w:sz="5" w:space="0" w:color="000000"/>
              <w:left w:val="single" w:sz="5" w:space="0" w:color="000000"/>
              <w:bottom w:val="single" w:sz="5" w:space="0" w:color="000000"/>
              <w:right w:val="single" w:sz="5" w:space="0" w:color="000000"/>
            </w:tcBorders>
          </w:tcPr>
          <w:p w14:paraId="28BE4141" w14:textId="77777777" w:rsidR="004D0AEA" w:rsidRDefault="006A411E">
            <w:pPr>
              <w:spacing w:after="0" w:line="259" w:lineRule="auto"/>
              <w:ind w:firstLine="0"/>
              <w:jc w:val="left"/>
            </w:pPr>
            <w:r>
              <w:t xml:space="preserve">Heti </w:t>
            </w:r>
          </w:p>
        </w:tc>
        <w:tc>
          <w:tcPr>
            <w:tcW w:w="1561" w:type="dxa"/>
            <w:tcBorders>
              <w:top w:val="single" w:sz="5" w:space="0" w:color="000000"/>
              <w:left w:val="single" w:sz="5" w:space="0" w:color="000000"/>
              <w:bottom w:val="single" w:sz="5" w:space="0" w:color="000000"/>
              <w:right w:val="single" w:sz="5" w:space="0" w:color="000000"/>
            </w:tcBorders>
          </w:tcPr>
          <w:p w14:paraId="25DA2971" w14:textId="77777777" w:rsidR="004D0AEA" w:rsidRDefault="006A411E">
            <w:pPr>
              <w:spacing w:after="0" w:line="259" w:lineRule="auto"/>
              <w:ind w:right="11" w:firstLine="0"/>
              <w:jc w:val="center"/>
            </w:pPr>
            <w:r>
              <w:t xml:space="preserve">0,5 </w:t>
            </w:r>
          </w:p>
        </w:tc>
        <w:tc>
          <w:tcPr>
            <w:tcW w:w="1274" w:type="dxa"/>
            <w:tcBorders>
              <w:top w:val="single" w:sz="5" w:space="0" w:color="000000"/>
              <w:left w:val="single" w:sz="5" w:space="0" w:color="000000"/>
              <w:bottom w:val="single" w:sz="5" w:space="0" w:color="000000"/>
              <w:right w:val="single" w:sz="5" w:space="0" w:color="000000"/>
            </w:tcBorders>
          </w:tcPr>
          <w:p w14:paraId="3D748AD3" w14:textId="77777777" w:rsidR="004D0AEA" w:rsidRDefault="006A411E">
            <w:pPr>
              <w:spacing w:after="0" w:line="259" w:lineRule="auto"/>
              <w:ind w:left="2" w:firstLine="0"/>
              <w:jc w:val="center"/>
            </w:pPr>
            <w:r>
              <w:t xml:space="preserve">1 </w:t>
            </w:r>
          </w:p>
        </w:tc>
      </w:tr>
      <w:tr w:rsidR="004D0AEA" w14:paraId="2C1A10DF" w14:textId="77777777">
        <w:trPr>
          <w:trHeight w:val="276"/>
        </w:trPr>
        <w:tc>
          <w:tcPr>
            <w:tcW w:w="2558" w:type="dxa"/>
            <w:tcBorders>
              <w:top w:val="single" w:sz="5" w:space="0" w:color="000000"/>
              <w:left w:val="single" w:sz="5" w:space="0" w:color="000000"/>
              <w:bottom w:val="single" w:sz="5" w:space="0" w:color="000000"/>
              <w:right w:val="single" w:sz="5" w:space="0" w:color="000000"/>
            </w:tcBorders>
          </w:tcPr>
          <w:p w14:paraId="5334D40F" w14:textId="77777777" w:rsidR="004D0AEA" w:rsidRDefault="006A411E">
            <w:pPr>
              <w:spacing w:after="0" w:line="259" w:lineRule="auto"/>
              <w:ind w:firstLine="0"/>
              <w:jc w:val="left"/>
            </w:pPr>
            <w:r>
              <w:t xml:space="preserve">Éves </w:t>
            </w:r>
          </w:p>
        </w:tc>
        <w:tc>
          <w:tcPr>
            <w:tcW w:w="1561" w:type="dxa"/>
            <w:tcBorders>
              <w:top w:val="single" w:sz="5" w:space="0" w:color="000000"/>
              <w:left w:val="single" w:sz="5" w:space="0" w:color="000000"/>
              <w:bottom w:val="single" w:sz="5" w:space="0" w:color="000000"/>
              <w:right w:val="single" w:sz="5" w:space="0" w:color="000000"/>
            </w:tcBorders>
          </w:tcPr>
          <w:p w14:paraId="2CB82229" w14:textId="77777777" w:rsidR="004D0AEA" w:rsidRDefault="006A411E">
            <w:pPr>
              <w:spacing w:after="0" w:line="259" w:lineRule="auto"/>
              <w:ind w:left="2" w:firstLine="0"/>
              <w:jc w:val="center"/>
            </w:pPr>
            <w:r>
              <w:t xml:space="preserve">18 </w:t>
            </w:r>
          </w:p>
        </w:tc>
        <w:tc>
          <w:tcPr>
            <w:tcW w:w="1274" w:type="dxa"/>
            <w:tcBorders>
              <w:top w:val="single" w:sz="5" w:space="0" w:color="000000"/>
              <w:left w:val="single" w:sz="5" w:space="0" w:color="000000"/>
              <w:bottom w:val="single" w:sz="5" w:space="0" w:color="000000"/>
              <w:right w:val="single" w:sz="5" w:space="0" w:color="000000"/>
            </w:tcBorders>
          </w:tcPr>
          <w:p w14:paraId="2F034926" w14:textId="77777777" w:rsidR="004D0AEA" w:rsidRDefault="006A411E">
            <w:pPr>
              <w:spacing w:after="0" w:line="259" w:lineRule="auto"/>
              <w:ind w:left="1" w:firstLine="0"/>
              <w:jc w:val="center"/>
            </w:pPr>
            <w:r>
              <w:t xml:space="preserve">36 </w:t>
            </w:r>
          </w:p>
        </w:tc>
      </w:tr>
    </w:tbl>
    <w:p w14:paraId="7F05FB39" w14:textId="77777777" w:rsidR="004D0AEA" w:rsidRDefault="006A411E">
      <w:pPr>
        <w:spacing w:after="206" w:line="259" w:lineRule="auto"/>
        <w:ind w:firstLine="0"/>
        <w:jc w:val="left"/>
      </w:pPr>
      <w:r>
        <w:rPr>
          <w:rFonts w:ascii="Calibri" w:eastAsia="Calibri" w:hAnsi="Calibri" w:cs="Calibri"/>
          <w:sz w:val="22"/>
        </w:rPr>
        <w:t xml:space="preserve"> </w:t>
      </w:r>
    </w:p>
    <w:p w14:paraId="2383AD19" w14:textId="77777777" w:rsidR="004D0AEA" w:rsidRDefault="006A411E">
      <w:pPr>
        <w:spacing w:after="157" w:line="269" w:lineRule="auto"/>
        <w:ind w:left="10" w:right="14" w:hanging="10"/>
      </w:pPr>
      <w:r>
        <w:rPr>
          <w:i/>
        </w:rPr>
        <w:t xml:space="preserve">A biológia helye a természettudományos nevelésben </w:t>
      </w:r>
    </w:p>
    <w:p w14:paraId="0D94676F" w14:textId="77777777" w:rsidR="004D0AEA" w:rsidRDefault="006A411E">
      <w:pPr>
        <w:spacing w:after="146"/>
        <w:ind w:left="3" w:right="244"/>
      </w:pPr>
      <w:r>
        <w:t xml:space="preserve">A biológia tanulása-tanítása </w:t>
      </w:r>
      <w:proofErr w:type="spellStart"/>
      <w:r>
        <w:t>továbbviszi</w:t>
      </w:r>
      <w:proofErr w:type="spellEnd"/>
      <w:r>
        <w:t xml:space="preserve"> a korábbi években elkezdett fogalmi fejlődés folyamatát, elmélyíti és rendszerezi a kulcsfogalmak köré szervezett elméleti tudást. Eszközöket ad a tanulók kezébe, amelyekkel a körülöttük lévő élővilágot tanulmányozhatják, meggyőzi őket az így szerzett tudás megbízhatóságáról. A tanulók önmagukat mint biológiai lényt is vizsgálják, a sejtektől a szervrendszereken át a szervezet egészéig felépítve az emberi testről és szellemi, lélektani működéséről alkotott képüket. A tanulók képet kapnak a biológia kulcsfogalmairól, alapvető elméleteiről, de lehetőségük van az érdeklődésüknek megfelelő, </w:t>
      </w:r>
      <w:proofErr w:type="spellStart"/>
      <w:r>
        <w:t>elmélyültebb</w:t>
      </w:r>
      <w:proofErr w:type="spellEnd"/>
      <w:r>
        <w:t xml:space="preserve"> vizsgálódásra is, ami utat nyit az élettudományok és a hozzájuk kapcsolódó életpályák felé. Ezt szolgálhatja egy-egy részterület pl. projektalapú vizsgálata az iskolai laboratórium eszközeivel, a tanulók lakóhelyi és természeti környezetének felfedezésével.  </w:t>
      </w:r>
    </w:p>
    <w:p w14:paraId="1150CE84" w14:textId="77777777" w:rsidR="004D0AEA" w:rsidRDefault="006A411E">
      <w:pPr>
        <w:spacing w:after="111" w:line="269" w:lineRule="auto"/>
        <w:ind w:left="10" w:right="14" w:hanging="10"/>
      </w:pPr>
      <w:r>
        <w:rPr>
          <w:i/>
        </w:rPr>
        <w:t xml:space="preserve">Fogalmi fejlődés, elmélet-gyakorlat viszonya </w:t>
      </w:r>
    </w:p>
    <w:p w14:paraId="640F527A" w14:textId="77777777" w:rsidR="004D0AEA" w:rsidRDefault="006A411E">
      <w:pPr>
        <w:spacing w:after="154"/>
        <w:ind w:left="3" w:right="266"/>
      </w:pPr>
      <w:r>
        <w:t xml:space="preserve">A kulcsfogalmak és elméletek fejlesztése a tapasztalati alapoktól a tudományos igényű értelmezésekig fokozatosan és differenciáltan történhet. Egy-egy bonyolultnak tűnő fogalom bevezethető az említés, ismerkedés szintjén, de a következő tanulási kör lehetőséget ad a tanulóknak az újabb elemek beépítésére vagy akár a fogalmi váltásra is. A műveltségi jellegű tudás esetében a tanulók a saját </w:t>
      </w:r>
      <w:proofErr w:type="spellStart"/>
      <w:r>
        <w:t>szavaikkal</w:t>
      </w:r>
      <w:proofErr w:type="spellEnd"/>
      <w:r>
        <w:t xml:space="preserve"> is hűen visszaadhatják a fogalmak jelentését, de a szakértői jellegű, továbbtanulást előkészítő tudás megkívánja a definíciók és tudományos elnevezések használatát. Az aktív tanulási módszerek alkalmazása több időt igényel, de a tanulók így azokat a vizsgálati és gondolkodási műveleteket is gyakorolhatják, amelyeknek az iskolán kívül a mindennapi életben is hasznát vehetik.  </w:t>
      </w:r>
    </w:p>
    <w:p w14:paraId="3ADBF8D3" w14:textId="77777777" w:rsidR="004D0AEA" w:rsidRDefault="006A411E">
      <w:pPr>
        <w:spacing w:after="122" w:line="269" w:lineRule="auto"/>
        <w:ind w:left="10" w:right="14" w:hanging="10"/>
      </w:pPr>
      <w:r>
        <w:rPr>
          <w:i/>
        </w:rPr>
        <w:t xml:space="preserve">A tanulás-tanítás fejlesztési céljai és módszerei </w:t>
      </w:r>
    </w:p>
    <w:p w14:paraId="23E57CB6" w14:textId="77777777" w:rsidR="004D0AEA" w:rsidRDefault="006A411E">
      <w:pPr>
        <w:spacing w:after="68"/>
        <w:ind w:left="3" w:right="256"/>
      </w:pPr>
      <w:r>
        <w:t xml:space="preserve">A tanult ismereteket a tanulók olyan gondolkodási sémákba illeszthetik, mint pl. a törzsfejlődés, az egyedfejlődés, a felépítés és működés, az alkalmazkodás vagy az egyensúly. A gondolkodás fejlesztése magában foglalja a biológiai szerveződési szintek elemzését, a részekre bontás és egységben látás képességét, a változások és folyamatok azonosítását, a rendszer és környezete közötti kapcsolatok feltárását. A biológia jó lehetőséget ad a problémamegoldó gondolkodás fejlesztésére is, amiben egyszerre lehet jelen az elemzés, az alkalmazás és az alkotás készsége. A kutatási készségeket a tudományosan vizsgálható problémák felismerése, a kutatási kérdés megfogalmazása, a hipotézisalkotás, a kísérlettervezés és -kivitelezés, az eredmények rögzítése és értelmezése fejlesztheti. Ezek a készségek a mindennapi életben is alkalmazhatóak, így a természettudományos műveltség részét is képezik. Az értékek és attitűdök formálásának fontos eszköze a kritikai gondolkodás, a több szempontú megközelítések alkalmazása. A természeti környezet védelme számos ponton kerül ellentétbe a rövid távon nyereséges, de önpusztító </w:t>
      </w:r>
      <w:r>
        <w:lastRenderedPageBreak/>
        <w:t xml:space="preserve">gazdálkodás haszonélvezőinek igényeivel. Természet és gazdálkodás összhangja vezethet a fenntartható életminőséghez. Az egészségnevelés sem hatékony csupán az elméleti megfontolásokra építve, szükség van az egészség értékként való kezelésére és az ennek megfelelő életvezetés kialakítására. </w:t>
      </w:r>
    </w:p>
    <w:p w14:paraId="35EE2597" w14:textId="77777777" w:rsidR="004D0AEA" w:rsidRDefault="006A411E">
      <w:pPr>
        <w:spacing w:after="151"/>
        <w:ind w:left="3" w:right="269"/>
      </w:pPr>
      <w:r>
        <w:t xml:space="preserve">A hatékony tanulás interakciókra épül, ezért a kommunikáció és együttműködés fejlesztését is be kell illeszteni a tanulás-tanítás folyamatába. Ezt a rendszeres tanuló-tanuló, tanuló-tanár interakciók biztosíthatják. A meglévő tudás felszínre hozása és megosztása a tanórákon kívül a virtuális közösségekben, osztálytermi alkalmazásokban is történhet. A csoportos tanulási helyzetek fejleszthetik az együttműködési készségeket, erősíthetik a felelősség vállalásának képességét. A digitális készségek fejlesztését a biológiai vizsgálatokban alkalmazható mérő és adatbázis jellegű alkalmazások segíthetik, de a mobiltelefonnal történő fotózás vagy </w:t>
      </w:r>
      <w:proofErr w:type="spellStart"/>
      <w:r>
        <w:t>videózás</w:t>
      </w:r>
      <w:proofErr w:type="spellEnd"/>
      <w:r>
        <w:t xml:space="preserve"> is hasznos lehet. Ebben a tanulási környezetben a tanár szerepe is megváltozik; kiemelt célja a tanulók önszabályozó tanulási képességének erősítése és az ehhez szükséges megfelelő támogatás személyre szabott biztosítása. </w:t>
      </w:r>
    </w:p>
    <w:p w14:paraId="0C24D2AC" w14:textId="77777777" w:rsidR="004D0AEA" w:rsidRDefault="006A411E">
      <w:pPr>
        <w:spacing w:after="180"/>
        <w:ind w:left="3" w:right="15"/>
      </w:pPr>
      <w:r>
        <w:t>A biológia tantárgy a Nemzeti alaptantervben rögzített kulcskompetenciákat az alábbi módon fejleszti:</w:t>
      </w:r>
      <w:r>
        <w:rPr>
          <w:b/>
        </w:rPr>
        <w:t xml:space="preserve"> </w:t>
      </w:r>
    </w:p>
    <w:p w14:paraId="7BB2C887" w14:textId="77777777" w:rsidR="004D0AEA" w:rsidRDefault="006A411E">
      <w:pPr>
        <w:spacing w:after="172"/>
        <w:ind w:left="3" w:right="267"/>
      </w:pPr>
      <w:r>
        <w:rPr>
          <w:b/>
        </w:rPr>
        <w:t>A tanulás kompetenciái:</w:t>
      </w:r>
      <w:r>
        <w:t xml:space="preserve"> A biológiai megfigyelések és kísérletek alapján a tanuló átéli a tudásszerzés aktív folyamatát, míg a tudás alkalmazhatóságának tapasztalata az önirányító tanulás képességét erősíti. Tantárgyhoz kapcsolódó, napról napra frissülő információk keresése, az ezekre a forrásokra épített tanulás fejleszti az önálló tanulás képességét.  </w:t>
      </w:r>
    </w:p>
    <w:p w14:paraId="14C3DE27" w14:textId="77777777" w:rsidR="004D0AEA" w:rsidRDefault="006A411E">
      <w:pPr>
        <w:spacing w:after="178"/>
        <w:ind w:left="3" w:right="260"/>
      </w:pPr>
      <w:r>
        <w:rPr>
          <w:b/>
        </w:rPr>
        <w:t>A kommunikációs kompetenciák:</w:t>
      </w:r>
      <w:r>
        <w:t xml:space="preserve"> A természet megfigyelése és a tapasztalatok megfogalmazása fejleszti a tanuló szókincsét, anyanyelvi kifejezőkészségét. Az élő rendszerek és életjelenségek ábrák, képek, mozgóképek formájában is vizsgálhatók, ez fejleszti a képzeletet, a képek és a nyelvi kifejezésmódok közötti átalakítás képességét. A csoportos, interaktív tanulási helyzetek a vélemények felszínre hozását, a tudás közös építését és megosztását segítik. </w:t>
      </w:r>
    </w:p>
    <w:p w14:paraId="392E426E" w14:textId="77777777" w:rsidR="004D0AEA" w:rsidRDefault="006A411E">
      <w:pPr>
        <w:spacing w:after="120"/>
        <w:ind w:left="3" w:right="276"/>
      </w:pPr>
      <w:r>
        <w:rPr>
          <w:b/>
        </w:rPr>
        <w:t>A digitális kompetenciák:</w:t>
      </w:r>
      <w:r>
        <w:t xml:space="preserve"> A közvetlen tapasztalatszerzés mellett a tanuló digitális forrásokból szerezhet információkat a természeti környezetéről. A könyvtári és egyéb adatbázisokban végzett célzott keresése kiegészül a tárolás, rendezés és átalakítás műveleteivel. Megfelelő tanári támogatással a tanuló maga is alkotóvá válhat, személyre szabott tananyagokat hozhat létre, eredményeit megoszthatja társaival. </w:t>
      </w:r>
    </w:p>
    <w:p w14:paraId="3EB73BA5" w14:textId="77777777" w:rsidR="004D0AEA" w:rsidRDefault="006A411E">
      <w:pPr>
        <w:spacing w:after="178"/>
        <w:ind w:left="3" w:right="250"/>
      </w:pPr>
      <w:r>
        <w:rPr>
          <w:b/>
        </w:rPr>
        <w:t xml:space="preserve">A matematikai, gondolkodási kompetenciák: </w:t>
      </w:r>
      <w:r>
        <w:t xml:space="preserve">A biológiai vizsgálatok során a tanuló alkalmazza az analitikus és a szintetizáló gondolkodás műveleteit, összehasonlítja a különféle állapotokat és következtet a változások, folyamatok és egyensúlyok kialakulására. Az elvégzett megfigyelések és kísérletek számos egyedi jelenséget tárnak fel, ezek tanulságainak levonásához az induktív gondolkodás képességét is fejleszteni kell. A megismert biológiai elméletek alkalmazása többféle kontextusban, pl. a fenntarthatóság, a biotechnológia vagy az egészség összefüggésében, deduktív gondolkodás útján történhet. A biológiai jelenségek leírása gyakran csak statisztikai szemlélettel lehetséges, a sokféleségben rejlő azonosságok és különbségek összehasonlítása az analógiás gondolkodást fejleszti. Az élet egymásra épülő szerveződési szintjeinek megértése rendszerszintű, komplex gondolkodást igényel.  </w:t>
      </w:r>
    </w:p>
    <w:p w14:paraId="1677FFF0" w14:textId="77777777" w:rsidR="004D0AEA" w:rsidRDefault="006A411E">
      <w:pPr>
        <w:spacing w:after="132"/>
        <w:ind w:left="3" w:right="251"/>
      </w:pPr>
      <w:r>
        <w:rPr>
          <w:b/>
        </w:rPr>
        <w:lastRenderedPageBreak/>
        <w:t>A személyes és társas kapcsolati kompetenciák:</w:t>
      </w:r>
      <w:r>
        <w:t xml:space="preserve"> Az ember biológiai és társadalmi lény, a biológia tanulása hozzásegít e kettősség tudatos szemléletéhez. A tanuló felismeri az öröklött és a szerzett tulajdonságaiban rejlő lehetőségeit, a testi és szellemi képességek kibontakoztatásának személyes felelősségét. Az önismeret fejlesztését szolgálják az interaktív tanulási formák, a fejlesztő szemléletű ön- és társértékelés. A tanuláshoz nyújtott megfelelő tanári támogatás, az egymástól tanulás növeli a közösségi összetartozás érzését, a segítség adásának és elfogadásának képességét. </w:t>
      </w:r>
    </w:p>
    <w:p w14:paraId="14A2493F" w14:textId="77777777" w:rsidR="004D0AEA" w:rsidRDefault="006A411E">
      <w:pPr>
        <w:spacing w:after="166"/>
        <w:ind w:left="3" w:right="252"/>
      </w:pPr>
      <w:r>
        <w:rPr>
          <w:b/>
        </w:rPr>
        <w:t>A kreativitás, a kreatív alkotás, önkifejezés és kulturális tudatosság kompetenciái:</w:t>
      </w:r>
      <w:r>
        <w:t xml:space="preserve"> Az élő természeti környezetből érkező érzelmi hatások befogadása, ezek kreatív alkotásokban történő kifejezése segíti a biológia nevelési céljainak elérését. </w:t>
      </w:r>
    </w:p>
    <w:p w14:paraId="30E0AC10" w14:textId="77777777" w:rsidR="004D0AEA" w:rsidRDefault="006A411E">
      <w:pPr>
        <w:spacing w:after="128"/>
        <w:ind w:left="3" w:right="259"/>
      </w:pPr>
      <w:r>
        <w:rPr>
          <w:b/>
        </w:rPr>
        <w:t>Munkavállalói, innovációs és vállalkozói kompetenciák:</w:t>
      </w:r>
      <w:r>
        <w:t xml:space="preserve"> A mezőgazdaság, az élelmiszeripar, az orvostudomány és a gyógyszeripar a folyamatos innovációra épül, az erre való felkészítés a biológia tanulásának is feladata. </w:t>
      </w:r>
    </w:p>
    <w:p w14:paraId="3635A1CD" w14:textId="77777777" w:rsidR="004D0AEA" w:rsidRDefault="006A411E">
      <w:pPr>
        <w:spacing w:after="576" w:line="259" w:lineRule="auto"/>
        <w:ind w:firstLine="0"/>
        <w:jc w:val="left"/>
      </w:pPr>
      <w:r>
        <w:t xml:space="preserve"> </w:t>
      </w:r>
    </w:p>
    <w:p w14:paraId="428D13F5" w14:textId="77777777" w:rsidR="004D0AEA" w:rsidRDefault="006A411E">
      <w:pPr>
        <w:pStyle w:val="Cmsor2"/>
        <w:spacing w:after="192" w:line="267" w:lineRule="auto"/>
        <w:ind w:left="13"/>
      </w:pPr>
      <w:r>
        <w:rPr>
          <w:sz w:val="28"/>
        </w:rPr>
        <w:t xml:space="preserve">7-8. évfolyam </w:t>
      </w:r>
    </w:p>
    <w:p w14:paraId="394379B8" w14:textId="77777777" w:rsidR="004D0AEA" w:rsidRDefault="006A411E">
      <w:pPr>
        <w:spacing w:after="127" w:line="268" w:lineRule="auto"/>
        <w:ind w:left="-5" w:right="249" w:hanging="10"/>
      </w:pPr>
      <w:r>
        <w:rPr>
          <w:sz w:val="22"/>
        </w:rPr>
        <w:t xml:space="preserve">A környezetismeret tantárgy a tanulók mindennapi tapasztalatára építve vizsgálja a növény- és állatvilágot, az emberi szervezetet és a környezeti folyamatokat. Ebben a tanulási szakaszban is végeznek a tanulók megfigyeléseket, egyszerűbb méréseket és kísérleteket. A természettudomány tantárgy keretében növények és állatok, az ember szervezete és egészsége, valamint az életközösségek megismerése részletesebben és elmélyültebben történik. Az elméleti ismeretek a természettudományok általános és a biológia sajátos kulcsfogalmai köré szerveződnek, céljuk a biológiai alapműveltség megszerzése. Az elméleti jellegű, illetve az egészségműveltséggel, környezeti fenntarthatósággal kapcsolatos témakörök a kerettantervben ajánlott tagozódásban és időkeretben vagy egymással összekapcsolva, pl. projektalapú módszerekkel, kutatásalapú tanulással is taníthatók. </w:t>
      </w:r>
    </w:p>
    <w:p w14:paraId="6CA147E8" w14:textId="77777777" w:rsidR="004D0AEA" w:rsidRDefault="006A411E">
      <w:pPr>
        <w:spacing w:after="138" w:line="259" w:lineRule="auto"/>
        <w:ind w:firstLine="0"/>
        <w:jc w:val="left"/>
      </w:pPr>
      <w:r>
        <w:rPr>
          <w:b/>
          <w:sz w:val="22"/>
        </w:rPr>
        <w:t xml:space="preserve"> </w:t>
      </w:r>
    </w:p>
    <w:p w14:paraId="025074BD" w14:textId="77777777" w:rsidR="004D0AEA" w:rsidRDefault="006A411E">
      <w:pPr>
        <w:spacing w:after="185" w:line="259" w:lineRule="auto"/>
        <w:ind w:firstLine="0"/>
        <w:jc w:val="left"/>
      </w:pPr>
      <w:r>
        <w:rPr>
          <w:b/>
          <w:sz w:val="22"/>
        </w:rPr>
        <w:t xml:space="preserve"> </w:t>
      </w:r>
    </w:p>
    <w:p w14:paraId="639B2809" w14:textId="77777777" w:rsidR="004D0AEA" w:rsidRDefault="006A411E">
      <w:pPr>
        <w:spacing w:after="255" w:line="271" w:lineRule="auto"/>
        <w:ind w:left="13" w:right="144" w:hanging="10"/>
      </w:pPr>
      <w:r>
        <w:rPr>
          <w:b/>
        </w:rPr>
        <w:t xml:space="preserve">7-8. évfolyam </w:t>
      </w:r>
      <w:r>
        <w:t>a</w:t>
      </w:r>
      <w:r>
        <w:rPr>
          <w:b/>
        </w:rPr>
        <w:t xml:space="preserve"> biológia tantárgy alapóraszáma: 54 óra. </w:t>
      </w:r>
    </w:p>
    <w:p w14:paraId="525BD602" w14:textId="77777777" w:rsidR="004D0AEA" w:rsidRDefault="006A411E">
      <w:pPr>
        <w:spacing w:line="271" w:lineRule="auto"/>
        <w:ind w:left="13" w:right="144" w:hanging="10"/>
      </w:pPr>
      <w:r>
        <w:rPr>
          <w:b/>
        </w:rPr>
        <w:t xml:space="preserve">A témakörök és óraszámok áttekintő táblázata: </w:t>
      </w:r>
    </w:p>
    <w:p w14:paraId="282DFB6C" w14:textId="77777777" w:rsidR="004D0AEA" w:rsidRDefault="006A411E">
      <w:pPr>
        <w:spacing w:after="0" w:line="259" w:lineRule="auto"/>
        <w:ind w:firstLine="0"/>
        <w:jc w:val="left"/>
      </w:pPr>
      <w:r>
        <w:rPr>
          <w:b/>
          <w:sz w:val="22"/>
        </w:rPr>
        <w:t xml:space="preserve"> </w:t>
      </w:r>
    </w:p>
    <w:tbl>
      <w:tblPr>
        <w:tblStyle w:val="TableGrid"/>
        <w:tblW w:w="9298" w:type="dxa"/>
        <w:tblInd w:w="-6" w:type="dxa"/>
        <w:tblLook w:val="04A0" w:firstRow="1" w:lastRow="0" w:firstColumn="1" w:lastColumn="0" w:noHBand="0" w:noVBand="1"/>
      </w:tblPr>
      <w:tblGrid>
        <w:gridCol w:w="4540"/>
        <w:gridCol w:w="3220"/>
        <w:gridCol w:w="469"/>
        <w:gridCol w:w="1069"/>
      </w:tblGrid>
      <w:tr w:rsidR="004D0AEA" w14:paraId="3D02D7A0" w14:textId="77777777">
        <w:trPr>
          <w:trHeight w:val="336"/>
        </w:trPr>
        <w:tc>
          <w:tcPr>
            <w:tcW w:w="4540" w:type="dxa"/>
            <w:tcBorders>
              <w:top w:val="single" w:sz="5" w:space="0" w:color="000000"/>
              <w:left w:val="single" w:sz="5" w:space="0" w:color="000000"/>
              <w:bottom w:val="single" w:sz="5" w:space="0" w:color="000000"/>
              <w:right w:val="single" w:sz="5" w:space="0" w:color="000000"/>
            </w:tcBorders>
          </w:tcPr>
          <w:p w14:paraId="071318E8" w14:textId="77777777" w:rsidR="004D0AEA" w:rsidRDefault="006A411E">
            <w:pPr>
              <w:spacing w:after="0" w:line="259" w:lineRule="auto"/>
              <w:ind w:left="11" w:firstLine="0"/>
              <w:jc w:val="left"/>
            </w:pPr>
            <w:proofErr w:type="spellStart"/>
            <w:r>
              <w:rPr>
                <w:b/>
              </w:rPr>
              <w:t>Nat</w:t>
            </w:r>
            <w:proofErr w:type="spellEnd"/>
            <w:r>
              <w:rPr>
                <w:b/>
              </w:rPr>
              <w:t xml:space="preserve"> témakörök</w:t>
            </w:r>
            <w:r>
              <w:t xml:space="preserve"> </w:t>
            </w:r>
          </w:p>
        </w:tc>
        <w:tc>
          <w:tcPr>
            <w:tcW w:w="3219" w:type="dxa"/>
            <w:tcBorders>
              <w:top w:val="single" w:sz="5" w:space="0" w:color="000000"/>
              <w:left w:val="single" w:sz="5" w:space="0" w:color="000000"/>
              <w:bottom w:val="single" w:sz="5" w:space="0" w:color="000000"/>
              <w:right w:val="single" w:sz="5" w:space="0" w:color="000000"/>
            </w:tcBorders>
          </w:tcPr>
          <w:p w14:paraId="02AF3861" w14:textId="77777777" w:rsidR="004D0AEA" w:rsidRDefault="006A411E">
            <w:pPr>
              <w:spacing w:after="0" w:line="259" w:lineRule="auto"/>
              <w:ind w:firstLine="0"/>
              <w:jc w:val="left"/>
            </w:pPr>
            <w:r>
              <w:rPr>
                <w:b/>
              </w:rPr>
              <w:t xml:space="preserve">Témakör neve </w:t>
            </w:r>
          </w:p>
        </w:tc>
        <w:tc>
          <w:tcPr>
            <w:tcW w:w="1538" w:type="dxa"/>
            <w:gridSpan w:val="2"/>
            <w:tcBorders>
              <w:top w:val="single" w:sz="5" w:space="0" w:color="000000"/>
              <w:left w:val="single" w:sz="5" w:space="0" w:color="000000"/>
              <w:bottom w:val="single" w:sz="5" w:space="0" w:color="000000"/>
              <w:right w:val="single" w:sz="5" w:space="0" w:color="000000"/>
            </w:tcBorders>
          </w:tcPr>
          <w:p w14:paraId="17128847" w14:textId="77777777" w:rsidR="004D0AEA" w:rsidRDefault="006A411E">
            <w:pPr>
              <w:spacing w:after="0" w:line="259" w:lineRule="auto"/>
              <w:ind w:left="41" w:firstLine="0"/>
              <w:jc w:val="center"/>
            </w:pPr>
            <w:r>
              <w:rPr>
                <w:b/>
              </w:rPr>
              <w:t xml:space="preserve">óraszám </w:t>
            </w:r>
          </w:p>
        </w:tc>
      </w:tr>
      <w:tr w:rsidR="004D0AEA" w14:paraId="7CDAAE47" w14:textId="77777777">
        <w:trPr>
          <w:trHeight w:val="324"/>
        </w:trPr>
        <w:tc>
          <w:tcPr>
            <w:tcW w:w="7760" w:type="dxa"/>
            <w:gridSpan w:val="2"/>
            <w:tcBorders>
              <w:top w:val="single" w:sz="5" w:space="0" w:color="000000"/>
              <w:left w:val="single" w:sz="5" w:space="0" w:color="000000"/>
              <w:bottom w:val="single" w:sz="5" w:space="0" w:color="000000"/>
              <w:right w:val="nil"/>
            </w:tcBorders>
          </w:tcPr>
          <w:p w14:paraId="3116D8B6" w14:textId="77777777" w:rsidR="004D0AEA" w:rsidRDefault="006A411E">
            <w:pPr>
              <w:spacing w:after="0" w:line="259" w:lineRule="auto"/>
              <w:ind w:left="1577" w:firstLine="0"/>
              <w:jc w:val="center"/>
            </w:pPr>
            <w:r>
              <w:rPr>
                <w:b/>
              </w:rPr>
              <w:t xml:space="preserve">7.évfolyam </w:t>
            </w:r>
          </w:p>
        </w:tc>
        <w:tc>
          <w:tcPr>
            <w:tcW w:w="1538" w:type="dxa"/>
            <w:gridSpan w:val="2"/>
            <w:tcBorders>
              <w:top w:val="single" w:sz="5" w:space="0" w:color="000000"/>
              <w:left w:val="nil"/>
              <w:bottom w:val="single" w:sz="5" w:space="0" w:color="000000"/>
              <w:right w:val="single" w:sz="5" w:space="0" w:color="000000"/>
            </w:tcBorders>
          </w:tcPr>
          <w:p w14:paraId="548491D0" w14:textId="77777777" w:rsidR="004D0AEA" w:rsidRDefault="004D0AEA">
            <w:pPr>
              <w:spacing w:after="160" w:line="259" w:lineRule="auto"/>
              <w:ind w:firstLine="0"/>
              <w:jc w:val="left"/>
            </w:pPr>
          </w:p>
        </w:tc>
      </w:tr>
      <w:tr w:rsidR="004D0AEA" w14:paraId="36C26A41" w14:textId="77777777">
        <w:trPr>
          <w:trHeight w:val="649"/>
        </w:trPr>
        <w:tc>
          <w:tcPr>
            <w:tcW w:w="4540" w:type="dxa"/>
            <w:tcBorders>
              <w:top w:val="single" w:sz="5" w:space="0" w:color="000000"/>
              <w:left w:val="single" w:sz="5" w:space="0" w:color="000000"/>
              <w:bottom w:val="single" w:sz="5" w:space="0" w:color="000000"/>
              <w:right w:val="single" w:sz="5" w:space="0" w:color="000000"/>
            </w:tcBorders>
          </w:tcPr>
          <w:p w14:paraId="6C5CD233" w14:textId="77777777" w:rsidR="004D0AEA" w:rsidRDefault="006A411E">
            <w:pPr>
              <w:spacing w:after="0" w:line="259" w:lineRule="auto"/>
              <w:ind w:left="35" w:hanging="24"/>
            </w:pPr>
            <w:r>
              <w:t xml:space="preserve">1. A biológia tudományának céljai és vizsgálati módszerei </w:t>
            </w:r>
          </w:p>
        </w:tc>
        <w:tc>
          <w:tcPr>
            <w:tcW w:w="3219" w:type="dxa"/>
            <w:tcBorders>
              <w:top w:val="single" w:sz="5" w:space="0" w:color="000000"/>
              <w:left w:val="single" w:sz="5" w:space="0" w:color="000000"/>
              <w:bottom w:val="single" w:sz="5" w:space="0" w:color="000000"/>
              <w:right w:val="single" w:sz="5" w:space="0" w:color="000000"/>
            </w:tcBorders>
          </w:tcPr>
          <w:p w14:paraId="3FF8EAD5" w14:textId="77777777" w:rsidR="004D0AEA" w:rsidRDefault="006A411E">
            <w:pPr>
              <w:spacing w:after="0" w:line="259" w:lineRule="auto"/>
              <w:ind w:firstLine="0"/>
              <w:jc w:val="left"/>
            </w:pPr>
            <w:r>
              <w:t xml:space="preserve">A biológia tudománya </w:t>
            </w:r>
          </w:p>
        </w:tc>
        <w:tc>
          <w:tcPr>
            <w:tcW w:w="1538" w:type="dxa"/>
            <w:gridSpan w:val="2"/>
            <w:tcBorders>
              <w:top w:val="single" w:sz="5" w:space="0" w:color="000000"/>
              <w:left w:val="single" w:sz="5" w:space="0" w:color="000000"/>
              <w:bottom w:val="single" w:sz="5" w:space="0" w:color="000000"/>
              <w:right w:val="single" w:sz="5" w:space="0" w:color="000000"/>
            </w:tcBorders>
          </w:tcPr>
          <w:p w14:paraId="4B55D468" w14:textId="77777777" w:rsidR="004D0AEA" w:rsidRDefault="006A411E">
            <w:pPr>
              <w:spacing w:after="0" w:line="259" w:lineRule="auto"/>
              <w:ind w:left="10" w:firstLine="0"/>
              <w:jc w:val="center"/>
            </w:pPr>
            <w:r>
              <w:t xml:space="preserve">1 </w:t>
            </w:r>
          </w:p>
        </w:tc>
      </w:tr>
      <w:tr w:rsidR="004D0AEA" w14:paraId="00708363" w14:textId="77777777">
        <w:trPr>
          <w:trHeight w:val="636"/>
        </w:trPr>
        <w:tc>
          <w:tcPr>
            <w:tcW w:w="4540" w:type="dxa"/>
            <w:tcBorders>
              <w:top w:val="single" w:sz="5" w:space="0" w:color="000000"/>
              <w:left w:val="single" w:sz="5" w:space="0" w:color="000000"/>
              <w:bottom w:val="single" w:sz="5" w:space="0" w:color="000000"/>
              <w:right w:val="single" w:sz="5" w:space="0" w:color="000000"/>
            </w:tcBorders>
          </w:tcPr>
          <w:p w14:paraId="5B731C99" w14:textId="77777777" w:rsidR="004D0AEA" w:rsidRDefault="006A411E">
            <w:pPr>
              <w:spacing w:after="0" w:line="259" w:lineRule="auto"/>
              <w:ind w:left="11" w:firstLine="0"/>
              <w:jc w:val="left"/>
            </w:pPr>
            <w:r>
              <w:t xml:space="preserve">2. Az élet kialakulása és szerveződése </w:t>
            </w:r>
          </w:p>
        </w:tc>
        <w:tc>
          <w:tcPr>
            <w:tcW w:w="3219" w:type="dxa"/>
            <w:tcBorders>
              <w:top w:val="single" w:sz="5" w:space="0" w:color="000000"/>
              <w:left w:val="single" w:sz="5" w:space="0" w:color="000000"/>
              <w:bottom w:val="single" w:sz="5" w:space="0" w:color="000000"/>
              <w:right w:val="single" w:sz="5" w:space="0" w:color="000000"/>
            </w:tcBorders>
          </w:tcPr>
          <w:p w14:paraId="6A1D0361" w14:textId="77777777" w:rsidR="004D0AEA" w:rsidRDefault="006A411E">
            <w:pPr>
              <w:spacing w:after="0" w:line="259" w:lineRule="auto"/>
              <w:ind w:left="24" w:hanging="24"/>
              <w:jc w:val="left"/>
            </w:pPr>
            <w:r>
              <w:t xml:space="preserve">Az élet kialakulása és szerveződése </w:t>
            </w:r>
          </w:p>
        </w:tc>
        <w:tc>
          <w:tcPr>
            <w:tcW w:w="1538" w:type="dxa"/>
            <w:gridSpan w:val="2"/>
            <w:tcBorders>
              <w:top w:val="single" w:sz="5" w:space="0" w:color="000000"/>
              <w:left w:val="single" w:sz="5" w:space="0" w:color="000000"/>
              <w:bottom w:val="single" w:sz="5" w:space="0" w:color="000000"/>
              <w:right w:val="single" w:sz="5" w:space="0" w:color="000000"/>
            </w:tcBorders>
          </w:tcPr>
          <w:p w14:paraId="76178C5B" w14:textId="77777777" w:rsidR="004D0AEA" w:rsidRDefault="006A411E">
            <w:pPr>
              <w:spacing w:after="0" w:line="259" w:lineRule="auto"/>
              <w:ind w:left="10" w:firstLine="0"/>
              <w:jc w:val="center"/>
            </w:pPr>
            <w:r>
              <w:t xml:space="preserve">3 </w:t>
            </w:r>
          </w:p>
        </w:tc>
      </w:tr>
      <w:tr w:rsidR="004D0AEA" w14:paraId="0621BB2F" w14:textId="77777777">
        <w:trPr>
          <w:trHeight w:val="336"/>
        </w:trPr>
        <w:tc>
          <w:tcPr>
            <w:tcW w:w="4540" w:type="dxa"/>
            <w:vMerge w:val="restart"/>
            <w:tcBorders>
              <w:top w:val="single" w:sz="5" w:space="0" w:color="000000"/>
              <w:left w:val="single" w:sz="5" w:space="0" w:color="000000"/>
              <w:bottom w:val="single" w:sz="5" w:space="0" w:color="000000"/>
              <w:right w:val="single" w:sz="5" w:space="0" w:color="000000"/>
            </w:tcBorders>
          </w:tcPr>
          <w:p w14:paraId="776D180C" w14:textId="77777777" w:rsidR="004D0AEA" w:rsidRDefault="006A411E">
            <w:pPr>
              <w:spacing w:after="0" w:line="259" w:lineRule="auto"/>
              <w:ind w:left="11" w:firstLine="0"/>
              <w:jc w:val="left"/>
            </w:pPr>
            <w:r>
              <w:t xml:space="preserve">3. Az élet formái, működése és fejlődése </w:t>
            </w:r>
          </w:p>
        </w:tc>
        <w:tc>
          <w:tcPr>
            <w:tcW w:w="3219" w:type="dxa"/>
            <w:tcBorders>
              <w:top w:val="single" w:sz="5" w:space="0" w:color="000000"/>
              <w:left w:val="single" w:sz="5" w:space="0" w:color="000000"/>
              <w:bottom w:val="single" w:sz="5" w:space="0" w:color="000000"/>
              <w:right w:val="single" w:sz="5" w:space="0" w:color="000000"/>
            </w:tcBorders>
          </w:tcPr>
          <w:p w14:paraId="2F406F36" w14:textId="77777777" w:rsidR="004D0AEA" w:rsidRDefault="006A411E">
            <w:pPr>
              <w:spacing w:after="0" w:line="259" w:lineRule="auto"/>
              <w:ind w:firstLine="0"/>
              <w:jc w:val="left"/>
            </w:pPr>
            <w:r>
              <w:t xml:space="preserve">Az élővilág fejlődése </w:t>
            </w:r>
          </w:p>
        </w:tc>
        <w:tc>
          <w:tcPr>
            <w:tcW w:w="1538" w:type="dxa"/>
            <w:gridSpan w:val="2"/>
            <w:tcBorders>
              <w:top w:val="single" w:sz="5" w:space="0" w:color="000000"/>
              <w:left w:val="single" w:sz="5" w:space="0" w:color="000000"/>
              <w:bottom w:val="single" w:sz="5" w:space="0" w:color="000000"/>
              <w:right w:val="single" w:sz="5" w:space="0" w:color="000000"/>
            </w:tcBorders>
          </w:tcPr>
          <w:p w14:paraId="55F72A61" w14:textId="77777777" w:rsidR="004D0AEA" w:rsidRDefault="006A411E">
            <w:pPr>
              <w:spacing w:after="0" w:line="259" w:lineRule="auto"/>
              <w:ind w:left="10" w:firstLine="0"/>
              <w:jc w:val="center"/>
            </w:pPr>
            <w:r>
              <w:t xml:space="preserve">4 </w:t>
            </w:r>
          </w:p>
        </w:tc>
      </w:tr>
      <w:tr w:rsidR="004D0AEA" w14:paraId="5B0F4DE1" w14:textId="77777777">
        <w:trPr>
          <w:trHeight w:val="324"/>
        </w:trPr>
        <w:tc>
          <w:tcPr>
            <w:tcW w:w="0" w:type="auto"/>
            <w:vMerge/>
            <w:tcBorders>
              <w:top w:val="nil"/>
              <w:left w:val="single" w:sz="5" w:space="0" w:color="000000"/>
              <w:bottom w:val="single" w:sz="5" w:space="0" w:color="000000"/>
              <w:right w:val="single" w:sz="5" w:space="0" w:color="000000"/>
            </w:tcBorders>
          </w:tcPr>
          <w:p w14:paraId="5716BBC9" w14:textId="77777777" w:rsidR="004D0AEA" w:rsidRDefault="004D0AEA">
            <w:pPr>
              <w:spacing w:after="160" w:line="259" w:lineRule="auto"/>
              <w:ind w:firstLine="0"/>
              <w:jc w:val="left"/>
            </w:pPr>
          </w:p>
        </w:tc>
        <w:tc>
          <w:tcPr>
            <w:tcW w:w="3219" w:type="dxa"/>
            <w:tcBorders>
              <w:top w:val="single" w:sz="5" w:space="0" w:color="000000"/>
              <w:left w:val="single" w:sz="5" w:space="0" w:color="000000"/>
              <w:bottom w:val="single" w:sz="5" w:space="0" w:color="000000"/>
              <w:right w:val="single" w:sz="5" w:space="0" w:color="000000"/>
            </w:tcBorders>
          </w:tcPr>
          <w:p w14:paraId="1E2EF353" w14:textId="77777777" w:rsidR="004D0AEA" w:rsidRDefault="006A411E">
            <w:pPr>
              <w:spacing w:after="0" w:line="259" w:lineRule="auto"/>
              <w:ind w:firstLine="0"/>
              <w:jc w:val="left"/>
            </w:pPr>
            <w:r>
              <w:t xml:space="preserve">Az élővilág országai </w:t>
            </w:r>
          </w:p>
        </w:tc>
        <w:tc>
          <w:tcPr>
            <w:tcW w:w="1538" w:type="dxa"/>
            <w:gridSpan w:val="2"/>
            <w:tcBorders>
              <w:top w:val="single" w:sz="5" w:space="0" w:color="000000"/>
              <w:left w:val="single" w:sz="5" w:space="0" w:color="000000"/>
              <w:bottom w:val="single" w:sz="5" w:space="0" w:color="000000"/>
              <w:right w:val="single" w:sz="5" w:space="0" w:color="000000"/>
            </w:tcBorders>
          </w:tcPr>
          <w:p w14:paraId="0A3980CF" w14:textId="77777777" w:rsidR="004D0AEA" w:rsidRDefault="006A411E">
            <w:pPr>
              <w:spacing w:after="0" w:line="259" w:lineRule="auto"/>
              <w:ind w:left="10" w:firstLine="0"/>
              <w:jc w:val="center"/>
            </w:pPr>
            <w:r>
              <w:t xml:space="preserve">4 </w:t>
            </w:r>
          </w:p>
        </w:tc>
      </w:tr>
      <w:tr w:rsidR="004D0AEA" w14:paraId="0F7D445D" w14:textId="77777777">
        <w:trPr>
          <w:trHeight w:val="649"/>
        </w:trPr>
        <w:tc>
          <w:tcPr>
            <w:tcW w:w="4540" w:type="dxa"/>
            <w:tcBorders>
              <w:top w:val="single" w:sz="5" w:space="0" w:color="000000"/>
              <w:left w:val="single" w:sz="5" w:space="0" w:color="000000"/>
              <w:bottom w:val="single" w:sz="5" w:space="0" w:color="000000"/>
              <w:right w:val="single" w:sz="5" w:space="0" w:color="000000"/>
            </w:tcBorders>
          </w:tcPr>
          <w:p w14:paraId="752B91EB" w14:textId="77777777" w:rsidR="004D0AEA" w:rsidRDefault="006A411E">
            <w:pPr>
              <w:spacing w:after="0" w:line="259" w:lineRule="auto"/>
              <w:ind w:left="35" w:hanging="24"/>
              <w:jc w:val="left"/>
            </w:pPr>
            <w:r>
              <w:lastRenderedPageBreak/>
              <w:t xml:space="preserve">6. A fenntarthatóság fogalma, biológiai </w:t>
            </w:r>
            <w:proofErr w:type="spellStart"/>
            <w:r>
              <w:t>öszszefüggései</w:t>
            </w:r>
            <w:proofErr w:type="spellEnd"/>
            <w:r>
              <w:t xml:space="preserve"> </w:t>
            </w:r>
          </w:p>
        </w:tc>
        <w:tc>
          <w:tcPr>
            <w:tcW w:w="3219" w:type="dxa"/>
            <w:tcBorders>
              <w:top w:val="single" w:sz="5" w:space="0" w:color="000000"/>
              <w:left w:val="single" w:sz="5" w:space="0" w:color="000000"/>
              <w:bottom w:val="single" w:sz="5" w:space="0" w:color="000000"/>
              <w:right w:val="single" w:sz="5" w:space="0" w:color="000000"/>
            </w:tcBorders>
          </w:tcPr>
          <w:p w14:paraId="2389D4C4" w14:textId="77777777" w:rsidR="004D0AEA" w:rsidRDefault="006A411E">
            <w:pPr>
              <w:spacing w:after="0" w:line="259" w:lineRule="auto"/>
              <w:ind w:firstLine="0"/>
              <w:jc w:val="left"/>
            </w:pPr>
            <w:r>
              <w:t xml:space="preserve">Bolygónk élővilága </w:t>
            </w:r>
          </w:p>
        </w:tc>
        <w:tc>
          <w:tcPr>
            <w:tcW w:w="1538" w:type="dxa"/>
            <w:gridSpan w:val="2"/>
            <w:tcBorders>
              <w:top w:val="single" w:sz="5" w:space="0" w:color="000000"/>
              <w:left w:val="single" w:sz="5" w:space="0" w:color="000000"/>
              <w:bottom w:val="single" w:sz="5" w:space="0" w:color="000000"/>
              <w:right w:val="single" w:sz="5" w:space="0" w:color="000000"/>
            </w:tcBorders>
          </w:tcPr>
          <w:p w14:paraId="79B4285C" w14:textId="77777777" w:rsidR="004D0AEA" w:rsidRDefault="006A411E">
            <w:pPr>
              <w:spacing w:after="0" w:line="259" w:lineRule="auto"/>
              <w:ind w:left="10" w:firstLine="0"/>
              <w:jc w:val="center"/>
            </w:pPr>
            <w:r>
              <w:t xml:space="preserve">3 </w:t>
            </w:r>
          </w:p>
        </w:tc>
      </w:tr>
      <w:tr w:rsidR="004D0AEA" w14:paraId="26DF0A6B" w14:textId="77777777">
        <w:trPr>
          <w:trHeight w:val="324"/>
        </w:trPr>
        <w:tc>
          <w:tcPr>
            <w:tcW w:w="4540" w:type="dxa"/>
            <w:tcBorders>
              <w:top w:val="single" w:sz="5" w:space="0" w:color="000000"/>
              <w:left w:val="single" w:sz="5" w:space="0" w:color="000000"/>
              <w:bottom w:val="single" w:sz="5" w:space="0" w:color="000000"/>
              <w:right w:val="single" w:sz="5" w:space="0" w:color="000000"/>
            </w:tcBorders>
          </w:tcPr>
          <w:p w14:paraId="53B46FD6" w14:textId="77777777" w:rsidR="004D0AEA" w:rsidRDefault="006A411E">
            <w:pPr>
              <w:spacing w:after="0" w:line="259" w:lineRule="auto"/>
              <w:ind w:left="11" w:firstLine="0"/>
              <w:jc w:val="left"/>
            </w:pPr>
            <w:r>
              <w:t xml:space="preserve">4. Életközösségek vizsgálata </w:t>
            </w:r>
          </w:p>
        </w:tc>
        <w:tc>
          <w:tcPr>
            <w:tcW w:w="3219" w:type="dxa"/>
            <w:tcBorders>
              <w:top w:val="single" w:sz="5" w:space="0" w:color="000000"/>
              <w:left w:val="single" w:sz="5" w:space="0" w:color="000000"/>
              <w:bottom w:val="single" w:sz="5" w:space="0" w:color="000000"/>
              <w:right w:val="single" w:sz="5" w:space="0" w:color="000000"/>
            </w:tcBorders>
          </w:tcPr>
          <w:p w14:paraId="4C334C98" w14:textId="77777777" w:rsidR="004D0AEA" w:rsidRDefault="006A411E">
            <w:pPr>
              <w:spacing w:after="0" w:line="259" w:lineRule="auto"/>
              <w:ind w:firstLine="0"/>
              <w:jc w:val="left"/>
            </w:pPr>
            <w:r>
              <w:t xml:space="preserve">Életközösségek vizsgálata </w:t>
            </w:r>
          </w:p>
        </w:tc>
        <w:tc>
          <w:tcPr>
            <w:tcW w:w="1538" w:type="dxa"/>
            <w:gridSpan w:val="2"/>
            <w:tcBorders>
              <w:top w:val="single" w:sz="5" w:space="0" w:color="000000"/>
              <w:left w:val="single" w:sz="5" w:space="0" w:color="000000"/>
              <w:bottom w:val="single" w:sz="5" w:space="0" w:color="000000"/>
              <w:right w:val="single" w:sz="5" w:space="0" w:color="000000"/>
            </w:tcBorders>
          </w:tcPr>
          <w:p w14:paraId="670E339D" w14:textId="77777777" w:rsidR="004D0AEA" w:rsidRDefault="006A411E">
            <w:pPr>
              <w:spacing w:after="0" w:line="259" w:lineRule="auto"/>
              <w:ind w:left="10" w:firstLine="0"/>
              <w:jc w:val="center"/>
            </w:pPr>
            <w:r>
              <w:t xml:space="preserve">2 </w:t>
            </w:r>
          </w:p>
        </w:tc>
      </w:tr>
      <w:tr w:rsidR="004D0AEA" w14:paraId="673E91AE" w14:textId="77777777">
        <w:trPr>
          <w:trHeight w:val="636"/>
        </w:trPr>
        <w:tc>
          <w:tcPr>
            <w:tcW w:w="4540" w:type="dxa"/>
            <w:tcBorders>
              <w:top w:val="single" w:sz="5" w:space="0" w:color="000000"/>
              <w:left w:val="single" w:sz="5" w:space="0" w:color="000000"/>
              <w:bottom w:val="single" w:sz="5" w:space="0" w:color="000000"/>
              <w:right w:val="single" w:sz="5" w:space="0" w:color="000000"/>
            </w:tcBorders>
          </w:tcPr>
          <w:p w14:paraId="559F726D" w14:textId="77777777" w:rsidR="004D0AEA" w:rsidRDefault="006A411E">
            <w:pPr>
              <w:spacing w:after="0" w:line="259" w:lineRule="auto"/>
              <w:ind w:left="35" w:hanging="24"/>
              <w:jc w:val="left"/>
            </w:pPr>
            <w:r>
              <w:t xml:space="preserve">6. A fenntarthatóság fogalma, biológiai </w:t>
            </w:r>
            <w:proofErr w:type="spellStart"/>
            <w:r>
              <w:t>öszszefüggései</w:t>
            </w:r>
            <w:proofErr w:type="spellEnd"/>
            <w:r>
              <w:t xml:space="preserve"> </w:t>
            </w:r>
          </w:p>
        </w:tc>
        <w:tc>
          <w:tcPr>
            <w:tcW w:w="3219" w:type="dxa"/>
            <w:tcBorders>
              <w:top w:val="single" w:sz="5" w:space="0" w:color="000000"/>
              <w:left w:val="single" w:sz="5" w:space="0" w:color="000000"/>
              <w:bottom w:val="single" w:sz="5" w:space="0" w:color="000000"/>
              <w:right w:val="single" w:sz="5" w:space="0" w:color="000000"/>
            </w:tcBorders>
          </w:tcPr>
          <w:p w14:paraId="60F5AB58" w14:textId="77777777" w:rsidR="004D0AEA" w:rsidRDefault="006A411E">
            <w:pPr>
              <w:spacing w:after="0" w:line="259" w:lineRule="auto"/>
              <w:ind w:firstLine="0"/>
              <w:jc w:val="left"/>
            </w:pPr>
            <w:r>
              <w:t xml:space="preserve">A természeti értékek védelme </w:t>
            </w:r>
          </w:p>
        </w:tc>
        <w:tc>
          <w:tcPr>
            <w:tcW w:w="1538" w:type="dxa"/>
            <w:gridSpan w:val="2"/>
            <w:tcBorders>
              <w:top w:val="single" w:sz="5" w:space="0" w:color="000000"/>
              <w:left w:val="single" w:sz="5" w:space="0" w:color="000000"/>
              <w:bottom w:val="single" w:sz="5" w:space="0" w:color="000000"/>
              <w:right w:val="single" w:sz="5" w:space="0" w:color="000000"/>
            </w:tcBorders>
          </w:tcPr>
          <w:p w14:paraId="4BBB3073" w14:textId="77777777" w:rsidR="004D0AEA" w:rsidRDefault="006A411E">
            <w:pPr>
              <w:spacing w:after="0" w:line="259" w:lineRule="auto"/>
              <w:ind w:left="10" w:firstLine="0"/>
              <w:jc w:val="center"/>
            </w:pPr>
            <w:r>
              <w:t xml:space="preserve">1 </w:t>
            </w:r>
          </w:p>
        </w:tc>
      </w:tr>
      <w:tr w:rsidR="004D0AEA" w14:paraId="1009691A" w14:textId="77777777">
        <w:trPr>
          <w:trHeight w:val="324"/>
        </w:trPr>
        <w:tc>
          <w:tcPr>
            <w:tcW w:w="4540" w:type="dxa"/>
            <w:tcBorders>
              <w:top w:val="single" w:sz="5" w:space="0" w:color="000000"/>
              <w:left w:val="single" w:sz="5" w:space="0" w:color="000000"/>
              <w:bottom w:val="single" w:sz="5" w:space="0" w:color="000000"/>
              <w:right w:val="single" w:sz="5" w:space="0" w:color="000000"/>
            </w:tcBorders>
          </w:tcPr>
          <w:p w14:paraId="66679B3F" w14:textId="77777777" w:rsidR="004D0AEA" w:rsidRDefault="006A411E">
            <w:pPr>
              <w:spacing w:after="0" w:line="259" w:lineRule="auto"/>
              <w:ind w:left="126" w:firstLine="0"/>
              <w:jc w:val="left"/>
            </w:pPr>
            <w:r>
              <w:t xml:space="preserve"> </w:t>
            </w:r>
          </w:p>
        </w:tc>
        <w:tc>
          <w:tcPr>
            <w:tcW w:w="3219" w:type="dxa"/>
            <w:tcBorders>
              <w:top w:val="single" w:sz="5" w:space="0" w:color="000000"/>
              <w:left w:val="single" w:sz="5" w:space="0" w:color="000000"/>
              <w:bottom w:val="single" w:sz="5" w:space="0" w:color="000000"/>
              <w:right w:val="single" w:sz="5" w:space="0" w:color="000000"/>
            </w:tcBorders>
          </w:tcPr>
          <w:p w14:paraId="2FBBB454" w14:textId="77777777" w:rsidR="004D0AEA" w:rsidRDefault="006A411E">
            <w:pPr>
              <w:spacing w:after="0" w:line="259" w:lineRule="auto"/>
              <w:ind w:right="110" w:firstLine="0"/>
              <w:jc w:val="right"/>
            </w:pPr>
            <w:r>
              <w:rPr>
                <w:b/>
              </w:rPr>
              <w:t xml:space="preserve">Összes óraszám: </w:t>
            </w:r>
          </w:p>
        </w:tc>
        <w:tc>
          <w:tcPr>
            <w:tcW w:w="1538" w:type="dxa"/>
            <w:gridSpan w:val="2"/>
            <w:tcBorders>
              <w:top w:val="single" w:sz="5" w:space="0" w:color="000000"/>
              <w:left w:val="single" w:sz="5" w:space="0" w:color="000000"/>
              <w:bottom w:val="single" w:sz="5" w:space="0" w:color="000000"/>
              <w:right w:val="single" w:sz="5" w:space="0" w:color="000000"/>
            </w:tcBorders>
          </w:tcPr>
          <w:p w14:paraId="4F01B855" w14:textId="77777777" w:rsidR="004D0AEA" w:rsidRDefault="006A411E">
            <w:pPr>
              <w:spacing w:after="0" w:line="259" w:lineRule="auto"/>
              <w:ind w:left="12" w:firstLine="0"/>
              <w:jc w:val="center"/>
            </w:pPr>
            <w:r>
              <w:rPr>
                <w:b/>
              </w:rPr>
              <w:t xml:space="preserve">18 </w:t>
            </w:r>
          </w:p>
        </w:tc>
      </w:tr>
      <w:tr w:rsidR="004D0AEA" w14:paraId="0574A23F" w14:textId="77777777">
        <w:trPr>
          <w:trHeight w:val="336"/>
        </w:trPr>
        <w:tc>
          <w:tcPr>
            <w:tcW w:w="4540" w:type="dxa"/>
            <w:tcBorders>
              <w:top w:val="single" w:sz="5" w:space="0" w:color="000000"/>
              <w:left w:val="single" w:sz="5" w:space="0" w:color="000000"/>
              <w:bottom w:val="single" w:sz="5" w:space="0" w:color="000000"/>
              <w:right w:val="nil"/>
            </w:tcBorders>
          </w:tcPr>
          <w:p w14:paraId="5411C437" w14:textId="77777777" w:rsidR="004D0AEA" w:rsidRDefault="006A411E">
            <w:pPr>
              <w:spacing w:after="0" w:line="259" w:lineRule="auto"/>
              <w:ind w:right="186" w:firstLine="0"/>
              <w:jc w:val="right"/>
            </w:pPr>
            <w:r>
              <w:rPr>
                <w:b/>
              </w:rPr>
              <w:t>8.</w:t>
            </w:r>
            <w:r>
              <w:rPr>
                <w:rFonts w:ascii="Arial" w:eastAsia="Arial" w:hAnsi="Arial" w:cs="Arial"/>
                <w:b/>
              </w:rPr>
              <w:t xml:space="preserve"> </w:t>
            </w:r>
          </w:p>
        </w:tc>
        <w:tc>
          <w:tcPr>
            <w:tcW w:w="3219" w:type="dxa"/>
            <w:tcBorders>
              <w:top w:val="single" w:sz="5" w:space="0" w:color="000000"/>
              <w:left w:val="nil"/>
              <w:bottom w:val="single" w:sz="5" w:space="0" w:color="000000"/>
              <w:right w:val="nil"/>
            </w:tcBorders>
          </w:tcPr>
          <w:p w14:paraId="48A14D8B" w14:textId="77777777" w:rsidR="004D0AEA" w:rsidRDefault="006A411E">
            <w:pPr>
              <w:spacing w:after="0" w:line="259" w:lineRule="auto"/>
              <w:ind w:left="-6" w:firstLine="0"/>
              <w:jc w:val="left"/>
            </w:pPr>
            <w:r>
              <w:rPr>
                <w:b/>
              </w:rPr>
              <w:t xml:space="preserve">évfolyam </w:t>
            </w:r>
          </w:p>
        </w:tc>
        <w:tc>
          <w:tcPr>
            <w:tcW w:w="1538" w:type="dxa"/>
            <w:gridSpan w:val="2"/>
            <w:tcBorders>
              <w:top w:val="single" w:sz="5" w:space="0" w:color="000000"/>
              <w:left w:val="nil"/>
              <w:bottom w:val="single" w:sz="5" w:space="0" w:color="000000"/>
              <w:right w:val="single" w:sz="5" w:space="0" w:color="000000"/>
            </w:tcBorders>
          </w:tcPr>
          <w:p w14:paraId="6F28A5FC" w14:textId="77777777" w:rsidR="004D0AEA" w:rsidRDefault="004D0AEA">
            <w:pPr>
              <w:spacing w:after="160" w:line="259" w:lineRule="auto"/>
              <w:ind w:firstLine="0"/>
              <w:jc w:val="left"/>
            </w:pPr>
          </w:p>
        </w:tc>
      </w:tr>
      <w:tr w:rsidR="004D0AEA" w14:paraId="1C15B2BD" w14:textId="77777777">
        <w:trPr>
          <w:trHeight w:val="961"/>
        </w:trPr>
        <w:tc>
          <w:tcPr>
            <w:tcW w:w="4540" w:type="dxa"/>
            <w:tcBorders>
              <w:top w:val="single" w:sz="5" w:space="0" w:color="000000"/>
              <w:left w:val="single" w:sz="5" w:space="0" w:color="000000"/>
              <w:bottom w:val="single" w:sz="5" w:space="0" w:color="000000"/>
              <w:right w:val="single" w:sz="5" w:space="0" w:color="000000"/>
            </w:tcBorders>
          </w:tcPr>
          <w:p w14:paraId="6680FB5D" w14:textId="77777777" w:rsidR="004D0AEA" w:rsidRDefault="006A411E" w:rsidP="006A411E">
            <w:pPr>
              <w:numPr>
                <w:ilvl w:val="0"/>
                <w:numId w:val="617"/>
              </w:numPr>
              <w:spacing w:after="24" w:line="259" w:lineRule="auto"/>
              <w:ind w:hanging="240"/>
              <w:jc w:val="left"/>
            </w:pPr>
            <w:r>
              <w:t xml:space="preserve">Az élővilág és az ember kapcsolata </w:t>
            </w:r>
          </w:p>
          <w:p w14:paraId="7D380CA0" w14:textId="77777777" w:rsidR="004D0AEA" w:rsidRDefault="006A411E" w:rsidP="006A411E">
            <w:pPr>
              <w:numPr>
                <w:ilvl w:val="0"/>
                <w:numId w:val="617"/>
              </w:numPr>
              <w:spacing w:after="0" w:line="259" w:lineRule="auto"/>
              <w:ind w:hanging="240"/>
              <w:jc w:val="left"/>
            </w:pPr>
            <w:r>
              <w:t xml:space="preserve">A fenntarthatóság fogalma, biológiai </w:t>
            </w:r>
            <w:proofErr w:type="spellStart"/>
            <w:r>
              <w:t>öszszefüggései</w:t>
            </w:r>
            <w:proofErr w:type="spellEnd"/>
            <w:r>
              <w:t xml:space="preserve"> </w:t>
            </w:r>
          </w:p>
        </w:tc>
        <w:tc>
          <w:tcPr>
            <w:tcW w:w="3219" w:type="dxa"/>
            <w:tcBorders>
              <w:top w:val="single" w:sz="5" w:space="0" w:color="000000"/>
              <w:left w:val="single" w:sz="5" w:space="0" w:color="000000"/>
              <w:bottom w:val="single" w:sz="5" w:space="0" w:color="000000"/>
              <w:right w:val="nil"/>
            </w:tcBorders>
          </w:tcPr>
          <w:p w14:paraId="6A496144" w14:textId="77777777" w:rsidR="004D0AEA" w:rsidRDefault="006A411E">
            <w:pPr>
              <w:spacing w:after="0" w:line="259" w:lineRule="auto"/>
              <w:ind w:left="115" w:firstLine="0"/>
              <w:jc w:val="left"/>
            </w:pPr>
            <w:r>
              <w:t xml:space="preserve">Az élővilág és az ember </w:t>
            </w:r>
            <w:proofErr w:type="spellStart"/>
            <w:r>
              <w:t>kapcso</w:t>
            </w:r>
            <w:proofErr w:type="spellEnd"/>
            <w:r>
              <w:t xml:space="preserve"> fenntarthatóság </w:t>
            </w:r>
          </w:p>
        </w:tc>
        <w:tc>
          <w:tcPr>
            <w:tcW w:w="469" w:type="dxa"/>
            <w:tcBorders>
              <w:top w:val="single" w:sz="5" w:space="0" w:color="000000"/>
              <w:left w:val="nil"/>
              <w:bottom w:val="single" w:sz="5" w:space="0" w:color="000000"/>
              <w:right w:val="single" w:sz="5" w:space="0" w:color="000000"/>
            </w:tcBorders>
          </w:tcPr>
          <w:p w14:paraId="1C255362" w14:textId="77777777" w:rsidR="004D0AEA" w:rsidRDefault="006A411E">
            <w:pPr>
              <w:spacing w:after="0" w:line="259" w:lineRule="auto"/>
              <w:ind w:left="-49" w:firstLine="0"/>
            </w:pPr>
            <w:proofErr w:type="spellStart"/>
            <w:r>
              <w:t>lata</w:t>
            </w:r>
            <w:proofErr w:type="spellEnd"/>
            <w:r>
              <w:t xml:space="preserve">, </w:t>
            </w:r>
          </w:p>
        </w:tc>
        <w:tc>
          <w:tcPr>
            <w:tcW w:w="1069" w:type="dxa"/>
            <w:tcBorders>
              <w:top w:val="single" w:sz="5" w:space="0" w:color="000000"/>
              <w:left w:val="single" w:sz="5" w:space="0" w:color="000000"/>
              <w:bottom w:val="single" w:sz="5" w:space="0" w:color="000000"/>
              <w:right w:val="single" w:sz="5" w:space="0" w:color="000000"/>
            </w:tcBorders>
          </w:tcPr>
          <w:p w14:paraId="5EFC9CBC" w14:textId="77777777" w:rsidR="004D0AEA" w:rsidRDefault="006A411E">
            <w:pPr>
              <w:spacing w:after="0" w:line="259" w:lineRule="auto"/>
              <w:ind w:firstLine="0"/>
              <w:jc w:val="center"/>
            </w:pPr>
            <w:r>
              <w:t xml:space="preserve">3 </w:t>
            </w:r>
          </w:p>
        </w:tc>
      </w:tr>
      <w:tr w:rsidR="004D0AEA" w14:paraId="5382DEE6" w14:textId="77777777">
        <w:trPr>
          <w:trHeight w:val="648"/>
        </w:trPr>
        <w:tc>
          <w:tcPr>
            <w:tcW w:w="4540" w:type="dxa"/>
            <w:vMerge w:val="restart"/>
            <w:tcBorders>
              <w:top w:val="single" w:sz="5" w:space="0" w:color="000000"/>
              <w:left w:val="single" w:sz="5" w:space="0" w:color="000000"/>
              <w:bottom w:val="single" w:sz="5" w:space="0" w:color="000000"/>
              <w:right w:val="single" w:sz="5" w:space="0" w:color="000000"/>
            </w:tcBorders>
          </w:tcPr>
          <w:p w14:paraId="0776B95B" w14:textId="77777777" w:rsidR="004D0AEA" w:rsidRDefault="006A411E">
            <w:pPr>
              <w:spacing w:after="0" w:line="259" w:lineRule="auto"/>
              <w:ind w:left="126" w:firstLine="0"/>
              <w:jc w:val="left"/>
            </w:pPr>
            <w:r>
              <w:t xml:space="preserve">7. Az emberi szervezet felépítése, működése </w:t>
            </w:r>
          </w:p>
        </w:tc>
        <w:tc>
          <w:tcPr>
            <w:tcW w:w="3219" w:type="dxa"/>
            <w:tcBorders>
              <w:top w:val="single" w:sz="5" w:space="0" w:color="000000"/>
              <w:left w:val="single" w:sz="5" w:space="0" w:color="000000"/>
              <w:bottom w:val="single" w:sz="5" w:space="0" w:color="000000"/>
              <w:right w:val="nil"/>
            </w:tcBorders>
          </w:tcPr>
          <w:p w14:paraId="70B1907A" w14:textId="77777777" w:rsidR="004D0AEA" w:rsidRDefault="006A411E">
            <w:pPr>
              <w:spacing w:after="12" w:line="259" w:lineRule="auto"/>
              <w:ind w:left="115" w:firstLine="0"/>
              <w:jc w:val="left"/>
            </w:pPr>
            <w:r>
              <w:t xml:space="preserve">Az emberi szervezet I. – </w:t>
            </w:r>
          </w:p>
          <w:p w14:paraId="67008FE7" w14:textId="77777777" w:rsidR="004D0AEA" w:rsidRDefault="006A411E">
            <w:pPr>
              <w:spacing w:after="0" w:line="259" w:lineRule="auto"/>
              <w:ind w:left="115" w:firstLine="0"/>
              <w:jc w:val="left"/>
            </w:pPr>
            <w:r>
              <w:t>Testkép, testalkat, mozgásképes</w:t>
            </w:r>
          </w:p>
        </w:tc>
        <w:tc>
          <w:tcPr>
            <w:tcW w:w="469" w:type="dxa"/>
            <w:tcBorders>
              <w:top w:val="single" w:sz="5" w:space="0" w:color="000000"/>
              <w:left w:val="nil"/>
              <w:bottom w:val="single" w:sz="5" w:space="0" w:color="000000"/>
              <w:right w:val="single" w:sz="5" w:space="0" w:color="000000"/>
            </w:tcBorders>
            <w:vAlign w:val="bottom"/>
          </w:tcPr>
          <w:p w14:paraId="1B9D8D3A" w14:textId="77777777" w:rsidR="004D0AEA" w:rsidRDefault="006A411E">
            <w:pPr>
              <w:spacing w:after="0" w:line="259" w:lineRule="auto"/>
              <w:ind w:left="-72" w:firstLine="0"/>
              <w:jc w:val="left"/>
            </w:pPr>
            <w:proofErr w:type="spellStart"/>
            <w:r>
              <w:t>ség</w:t>
            </w:r>
            <w:proofErr w:type="spellEnd"/>
            <w:r>
              <w:t xml:space="preserve"> </w:t>
            </w:r>
          </w:p>
        </w:tc>
        <w:tc>
          <w:tcPr>
            <w:tcW w:w="1069" w:type="dxa"/>
            <w:tcBorders>
              <w:top w:val="single" w:sz="5" w:space="0" w:color="000000"/>
              <w:left w:val="single" w:sz="5" w:space="0" w:color="000000"/>
              <w:bottom w:val="single" w:sz="5" w:space="0" w:color="000000"/>
              <w:right w:val="single" w:sz="5" w:space="0" w:color="000000"/>
            </w:tcBorders>
          </w:tcPr>
          <w:p w14:paraId="063FAAAA" w14:textId="77777777" w:rsidR="004D0AEA" w:rsidRDefault="006A411E">
            <w:pPr>
              <w:spacing w:after="0" w:line="259" w:lineRule="auto"/>
              <w:ind w:firstLine="0"/>
              <w:jc w:val="center"/>
            </w:pPr>
            <w:r>
              <w:t xml:space="preserve">6 </w:t>
            </w:r>
          </w:p>
        </w:tc>
      </w:tr>
      <w:tr w:rsidR="004D0AEA" w14:paraId="04F68607" w14:textId="77777777">
        <w:trPr>
          <w:trHeight w:val="637"/>
        </w:trPr>
        <w:tc>
          <w:tcPr>
            <w:tcW w:w="0" w:type="auto"/>
            <w:vMerge/>
            <w:tcBorders>
              <w:top w:val="nil"/>
              <w:left w:val="single" w:sz="5" w:space="0" w:color="000000"/>
              <w:bottom w:val="nil"/>
              <w:right w:val="single" w:sz="5" w:space="0" w:color="000000"/>
            </w:tcBorders>
          </w:tcPr>
          <w:p w14:paraId="5EADFEA9" w14:textId="77777777" w:rsidR="004D0AEA" w:rsidRDefault="004D0AEA">
            <w:pPr>
              <w:spacing w:after="160" w:line="259" w:lineRule="auto"/>
              <w:ind w:firstLine="0"/>
              <w:jc w:val="left"/>
            </w:pPr>
          </w:p>
        </w:tc>
        <w:tc>
          <w:tcPr>
            <w:tcW w:w="3219" w:type="dxa"/>
            <w:tcBorders>
              <w:top w:val="single" w:sz="5" w:space="0" w:color="000000"/>
              <w:left w:val="single" w:sz="5" w:space="0" w:color="000000"/>
              <w:bottom w:val="single" w:sz="5" w:space="0" w:color="000000"/>
              <w:right w:val="nil"/>
            </w:tcBorders>
          </w:tcPr>
          <w:p w14:paraId="540F82D1" w14:textId="77777777" w:rsidR="004D0AEA" w:rsidRDefault="006A411E">
            <w:pPr>
              <w:spacing w:after="0" w:line="259" w:lineRule="auto"/>
              <w:ind w:left="115" w:firstLine="0"/>
              <w:jc w:val="left"/>
            </w:pPr>
            <w:r>
              <w:t xml:space="preserve">Az emberi szervezet II. – Anyagforgalom </w:t>
            </w:r>
          </w:p>
        </w:tc>
        <w:tc>
          <w:tcPr>
            <w:tcW w:w="469" w:type="dxa"/>
            <w:tcBorders>
              <w:top w:val="single" w:sz="5" w:space="0" w:color="000000"/>
              <w:left w:val="nil"/>
              <w:bottom w:val="single" w:sz="5" w:space="0" w:color="000000"/>
              <w:right w:val="single" w:sz="5" w:space="0" w:color="000000"/>
            </w:tcBorders>
          </w:tcPr>
          <w:p w14:paraId="721A7B91" w14:textId="77777777" w:rsidR="004D0AEA" w:rsidRDefault="004D0AEA">
            <w:pPr>
              <w:spacing w:after="160" w:line="259" w:lineRule="auto"/>
              <w:ind w:firstLine="0"/>
              <w:jc w:val="left"/>
            </w:pPr>
          </w:p>
        </w:tc>
        <w:tc>
          <w:tcPr>
            <w:tcW w:w="1069" w:type="dxa"/>
            <w:tcBorders>
              <w:top w:val="single" w:sz="5" w:space="0" w:color="000000"/>
              <w:left w:val="single" w:sz="5" w:space="0" w:color="000000"/>
              <w:bottom w:val="single" w:sz="5" w:space="0" w:color="000000"/>
              <w:right w:val="single" w:sz="5" w:space="0" w:color="000000"/>
            </w:tcBorders>
          </w:tcPr>
          <w:p w14:paraId="7D035C3D" w14:textId="77777777" w:rsidR="004D0AEA" w:rsidRDefault="006A411E">
            <w:pPr>
              <w:spacing w:after="0" w:line="259" w:lineRule="auto"/>
              <w:ind w:firstLine="0"/>
              <w:jc w:val="center"/>
            </w:pPr>
            <w:r>
              <w:t xml:space="preserve">8 </w:t>
            </w:r>
          </w:p>
        </w:tc>
      </w:tr>
      <w:tr w:rsidR="004D0AEA" w14:paraId="70CFA830" w14:textId="77777777">
        <w:trPr>
          <w:trHeight w:val="648"/>
        </w:trPr>
        <w:tc>
          <w:tcPr>
            <w:tcW w:w="0" w:type="auto"/>
            <w:vMerge/>
            <w:tcBorders>
              <w:top w:val="nil"/>
              <w:left w:val="single" w:sz="5" w:space="0" w:color="000000"/>
              <w:bottom w:val="nil"/>
              <w:right w:val="single" w:sz="5" w:space="0" w:color="000000"/>
            </w:tcBorders>
          </w:tcPr>
          <w:p w14:paraId="00806362" w14:textId="77777777" w:rsidR="004D0AEA" w:rsidRDefault="004D0AEA">
            <w:pPr>
              <w:spacing w:after="160" w:line="259" w:lineRule="auto"/>
              <w:ind w:firstLine="0"/>
              <w:jc w:val="left"/>
            </w:pPr>
          </w:p>
        </w:tc>
        <w:tc>
          <w:tcPr>
            <w:tcW w:w="3219" w:type="dxa"/>
            <w:tcBorders>
              <w:top w:val="single" w:sz="5" w:space="0" w:color="000000"/>
              <w:left w:val="single" w:sz="5" w:space="0" w:color="000000"/>
              <w:bottom w:val="single" w:sz="5" w:space="0" w:color="000000"/>
              <w:right w:val="nil"/>
            </w:tcBorders>
          </w:tcPr>
          <w:p w14:paraId="587159DA" w14:textId="77777777" w:rsidR="004D0AEA" w:rsidRDefault="006A411E">
            <w:pPr>
              <w:spacing w:after="70" w:line="259" w:lineRule="auto"/>
              <w:ind w:left="115" w:firstLine="0"/>
              <w:jc w:val="left"/>
            </w:pPr>
            <w:r>
              <w:t xml:space="preserve">Az emberi szervezet III. – </w:t>
            </w:r>
          </w:p>
          <w:p w14:paraId="0F90E354" w14:textId="77777777" w:rsidR="004D0AEA" w:rsidRDefault="006A411E">
            <w:pPr>
              <w:spacing w:after="0" w:line="259" w:lineRule="auto"/>
              <w:ind w:left="115" w:firstLine="0"/>
              <w:jc w:val="left"/>
            </w:pPr>
            <w:r>
              <w:t xml:space="preserve">Érzékelés, szabályozás </w:t>
            </w:r>
          </w:p>
        </w:tc>
        <w:tc>
          <w:tcPr>
            <w:tcW w:w="469" w:type="dxa"/>
            <w:tcBorders>
              <w:top w:val="single" w:sz="5" w:space="0" w:color="000000"/>
              <w:left w:val="nil"/>
              <w:bottom w:val="single" w:sz="5" w:space="0" w:color="000000"/>
              <w:right w:val="single" w:sz="5" w:space="0" w:color="000000"/>
            </w:tcBorders>
          </w:tcPr>
          <w:p w14:paraId="446DD85E" w14:textId="77777777" w:rsidR="004D0AEA" w:rsidRDefault="004D0AEA">
            <w:pPr>
              <w:spacing w:after="160" w:line="259" w:lineRule="auto"/>
              <w:ind w:firstLine="0"/>
              <w:jc w:val="left"/>
            </w:pPr>
          </w:p>
        </w:tc>
        <w:tc>
          <w:tcPr>
            <w:tcW w:w="1069" w:type="dxa"/>
            <w:tcBorders>
              <w:top w:val="single" w:sz="5" w:space="0" w:color="000000"/>
              <w:left w:val="single" w:sz="5" w:space="0" w:color="000000"/>
              <w:bottom w:val="single" w:sz="5" w:space="0" w:color="000000"/>
              <w:right w:val="single" w:sz="5" w:space="0" w:color="000000"/>
            </w:tcBorders>
          </w:tcPr>
          <w:p w14:paraId="45127998" w14:textId="77777777" w:rsidR="004D0AEA" w:rsidRDefault="006A411E">
            <w:pPr>
              <w:spacing w:after="0" w:line="259" w:lineRule="auto"/>
              <w:ind w:firstLine="0"/>
              <w:jc w:val="center"/>
            </w:pPr>
            <w:r>
              <w:t xml:space="preserve">8 </w:t>
            </w:r>
          </w:p>
        </w:tc>
      </w:tr>
      <w:tr w:rsidR="004D0AEA" w14:paraId="7D9A243F" w14:textId="77777777">
        <w:trPr>
          <w:trHeight w:val="325"/>
        </w:trPr>
        <w:tc>
          <w:tcPr>
            <w:tcW w:w="0" w:type="auto"/>
            <w:vMerge/>
            <w:tcBorders>
              <w:top w:val="nil"/>
              <w:left w:val="single" w:sz="5" w:space="0" w:color="000000"/>
              <w:bottom w:val="single" w:sz="5" w:space="0" w:color="000000"/>
              <w:right w:val="single" w:sz="5" w:space="0" w:color="000000"/>
            </w:tcBorders>
          </w:tcPr>
          <w:p w14:paraId="69742FD2" w14:textId="77777777" w:rsidR="004D0AEA" w:rsidRDefault="004D0AEA">
            <w:pPr>
              <w:spacing w:after="160" w:line="259" w:lineRule="auto"/>
              <w:ind w:firstLine="0"/>
              <w:jc w:val="left"/>
            </w:pPr>
          </w:p>
        </w:tc>
        <w:tc>
          <w:tcPr>
            <w:tcW w:w="3219" w:type="dxa"/>
            <w:tcBorders>
              <w:top w:val="single" w:sz="5" w:space="0" w:color="000000"/>
              <w:left w:val="single" w:sz="5" w:space="0" w:color="000000"/>
              <w:bottom w:val="single" w:sz="5" w:space="0" w:color="000000"/>
              <w:right w:val="nil"/>
            </w:tcBorders>
          </w:tcPr>
          <w:p w14:paraId="295B8B32" w14:textId="77777777" w:rsidR="004D0AEA" w:rsidRDefault="006A411E">
            <w:pPr>
              <w:spacing w:after="0" w:line="259" w:lineRule="auto"/>
              <w:ind w:left="115" w:firstLine="0"/>
              <w:jc w:val="left"/>
            </w:pPr>
            <w:r>
              <w:t xml:space="preserve">Szaporodás, öröklődés, életmód </w:t>
            </w:r>
          </w:p>
        </w:tc>
        <w:tc>
          <w:tcPr>
            <w:tcW w:w="469" w:type="dxa"/>
            <w:tcBorders>
              <w:top w:val="single" w:sz="5" w:space="0" w:color="000000"/>
              <w:left w:val="nil"/>
              <w:bottom w:val="single" w:sz="5" w:space="0" w:color="000000"/>
              <w:right w:val="single" w:sz="5" w:space="0" w:color="000000"/>
            </w:tcBorders>
          </w:tcPr>
          <w:p w14:paraId="37F7B2F7" w14:textId="77777777" w:rsidR="004D0AEA" w:rsidRDefault="004D0AEA">
            <w:pPr>
              <w:spacing w:after="160" w:line="259" w:lineRule="auto"/>
              <w:ind w:firstLine="0"/>
              <w:jc w:val="left"/>
            </w:pPr>
          </w:p>
        </w:tc>
        <w:tc>
          <w:tcPr>
            <w:tcW w:w="1069" w:type="dxa"/>
            <w:tcBorders>
              <w:top w:val="single" w:sz="5" w:space="0" w:color="000000"/>
              <w:left w:val="single" w:sz="5" w:space="0" w:color="000000"/>
              <w:bottom w:val="single" w:sz="5" w:space="0" w:color="000000"/>
              <w:right w:val="single" w:sz="5" w:space="0" w:color="000000"/>
            </w:tcBorders>
          </w:tcPr>
          <w:p w14:paraId="3499713E" w14:textId="77777777" w:rsidR="004D0AEA" w:rsidRDefault="006A411E">
            <w:pPr>
              <w:spacing w:after="0" w:line="259" w:lineRule="auto"/>
              <w:ind w:firstLine="0"/>
              <w:jc w:val="center"/>
            </w:pPr>
            <w:r>
              <w:t xml:space="preserve">8 </w:t>
            </w:r>
          </w:p>
        </w:tc>
      </w:tr>
      <w:tr w:rsidR="004D0AEA" w14:paraId="10F687AE" w14:textId="77777777">
        <w:trPr>
          <w:trHeight w:val="336"/>
        </w:trPr>
        <w:tc>
          <w:tcPr>
            <w:tcW w:w="4540" w:type="dxa"/>
            <w:tcBorders>
              <w:top w:val="single" w:sz="5" w:space="0" w:color="000000"/>
              <w:left w:val="single" w:sz="5" w:space="0" w:color="000000"/>
              <w:bottom w:val="single" w:sz="5" w:space="0" w:color="000000"/>
              <w:right w:val="single" w:sz="5" w:space="0" w:color="000000"/>
            </w:tcBorders>
          </w:tcPr>
          <w:p w14:paraId="1D6D8517" w14:textId="77777777" w:rsidR="004D0AEA" w:rsidRDefault="006A411E">
            <w:pPr>
              <w:spacing w:after="0" w:line="259" w:lineRule="auto"/>
              <w:ind w:left="126" w:firstLine="0"/>
              <w:jc w:val="left"/>
            </w:pPr>
            <w:r>
              <w:t xml:space="preserve">8. Életmód és egészség </w:t>
            </w:r>
          </w:p>
        </w:tc>
        <w:tc>
          <w:tcPr>
            <w:tcW w:w="3219" w:type="dxa"/>
            <w:tcBorders>
              <w:top w:val="single" w:sz="5" w:space="0" w:color="000000"/>
              <w:left w:val="single" w:sz="5" w:space="0" w:color="000000"/>
              <w:bottom w:val="single" w:sz="5" w:space="0" w:color="000000"/>
              <w:right w:val="nil"/>
            </w:tcBorders>
          </w:tcPr>
          <w:p w14:paraId="0D97951B" w14:textId="77777777" w:rsidR="004D0AEA" w:rsidRDefault="006A411E">
            <w:pPr>
              <w:spacing w:after="0" w:line="259" w:lineRule="auto"/>
              <w:ind w:left="115" w:firstLine="0"/>
              <w:jc w:val="left"/>
            </w:pPr>
            <w:r>
              <w:t xml:space="preserve">Egészségmegőrzés, elsősegély </w:t>
            </w:r>
          </w:p>
        </w:tc>
        <w:tc>
          <w:tcPr>
            <w:tcW w:w="469" w:type="dxa"/>
            <w:tcBorders>
              <w:top w:val="single" w:sz="5" w:space="0" w:color="000000"/>
              <w:left w:val="nil"/>
              <w:bottom w:val="single" w:sz="5" w:space="0" w:color="000000"/>
              <w:right w:val="single" w:sz="5" w:space="0" w:color="000000"/>
            </w:tcBorders>
          </w:tcPr>
          <w:p w14:paraId="0B3FE6CF" w14:textId="77777777" w:rsidR="004D0AEA" w:rsidRDefault="004D0AEA">
            <w:pPr>
              <w:spacing w:after="160" w:line="259" w:lineRule="auto"/>
              <w:ind w:firstLine="0"/>
              <w:jc w:val="left"/>
            </w:pPr>
          </w:p>
        </w:tc>
        <w:tc>
          <w:tcPr>
            <w:tcW w:w="1069" w:type="dxa"/>
            <w:tcBorders>
              <w:top w:val="single" w:sz="5" w:space="0" w:color="000000"/>
              <w:left w:val="single" w:sz="5" w:space="0" w:color="000000"/>
              <w:bottom w:val="single" w:sz="5" w:space="0" w:color="000000"/>
              <w:right w:val="single" w:sz="5" w:space="0" w:color="000000"/>
            </w:tcBorders>
          </w:tcPr>
          <w:p w14:paraId="2D8636F1" w14:textId="77777777" w:rsidR="004D0AEA" w:rsidRDefault="006A411E">
            <w:pPr>
              <w:spacing w:after="0" w:line="259" w:lineRule="auto"/>
              <w:ind w:firstLine="0"/>
              <w:jc w:val="center"/>
            </w:pPr>
            <w:r>
              <w:t xml:space="preserve">3 </w:t>
            </w:r>
          </w:p>
        </w:tc>
      </w:tr>
      <w:tr w:rsidR="004D0AEA" w14:paraId="5437DEB4" w14:textId="77777777">
        <w:trPr>
          <w:trHeight w:val="324"/>
        </w:trPr>
        <w:tc>
          <w:tcPr>
            <w:tcW w:w="4540" w:type="dxa"/>
            <w:tcBorders>
              <w:top w:val="single" w:sz="5" w:space="0" w:color="000000"/>
              <w:left w:val="single" w:sz="5" w:space="0" w:color="000000"/>
              <w:bottom w:val="single" w:sz="5" w:space="0" w:color="000000"/>
              <w:right w:val="single" w:sz="5" w:space="0" w:color="000000"/>
            </w:tcBorders>
          </w:tcPr>
          <w:p w14:paraId="5CBFE6AA" w14:textId="77777777" w:rsidR="004D0AEA" w:rsidRDefault="006A411E">
            <w:pPr>
              <w:spacing w:after="0" w:line="259" w:lineRule="auto"/>
              <w:ind w:right="30" w:firstLine="0"/>
              <w:jc w:val="right"/>
            </w:pPr>
            <w:r>
              <w:rPr>
                <w:b/>
              </w:rPr>
              <w:t xml:space="preserve"> </w:t>
            </w:r>
          </w:p>
        </w:tc>
        <w:tc>
          <w:tcPr>
            <w:tcW w:w="3219" w:type="dxa"/>
            <w:tcBorders>
              <w:top w:val="single" w:sz="5" w:space="0" w:color="000000"/>
              <w:left w:val="single" w:sz="5" w:space="0" w:color="000000"/>
              <w:bottom w:val="single" w:sz="5" w:space="0" w:color="000000"/>
              <w:right w:val="nil"/>
            </w:tcBorders>
          </w:tcPr>
          <w:p w14:paraId="4900FA66" w14:textId="77777777" w:rsidR="004D0AEA" w:rsidRDefault="006A411E">
            <w:pPr>
              <w:spacing w:after="0" w:line="259" w:lineRule="auto"/>
              <w:ind w:right="35" w:firstLine="0"/>
              <w:jc w:val="right"/>
            </w:pPr>
            <w:r>
              <w:rPr>
                <w:b/>
              </w:rPr>
              <w:t xml:space="preserve">Összes </w:t>
            </w:r>
            <w:proofErr w:type="spellStart"/>
            <w:r>
              <w:rPr>
                <w:b/>
              </w:rPr>
              <w:t>órasz</w:t>
            </w:r>
            <w:proofErr w:type="spellEnd"/>
          </w:p>
        </w:tc>
        <w:tc>
          <w:tcPr>
            <w:tcW w:w="469" w:type="dxa"/>
            <w:tcBorders>
              <w:top w:val="single" w:sz="5" w:space="0" w:color="000000"/>
              <w:left w:val="nil"/>
              <w:bottom w:val="single" w:sz="5" w:space="0" w:color="000000"/>
              <w:right w:val="single" w:sz="5" w:space="0" w:color="000000"/>
            </w:tcBorders>
          </w:tcPr>
          <w:p w14:paraId="4592F172" w14:textId="77777777" w:rsidR="004D0AEA" w:rsidRDefault="006A411E">
            <w:pPr>
              <w:spacing w:after="0" w:line="259" w:lineRule="auto"/>
              <w:ind w:left="-21" w:firstLine="0"/>
            </w:pPr>
            <w:r>
              <w:rPr>
                <w:b/>
              </w:rPr>
              <w:t xml:space="preserve">ám: </w:t>
            </w:r>
          </w:p>
        </w:tc>
        <w:tc>
          <w:tcPr>
            <w:tcW w:w="1069" w:type="dxa"/>
            <w:tcBorders>
              <w:top w:val="single" w:sz="5" w:space="0" w:color="000000"/>
              <w:left w:val="single" w:sz="5" w:space="0" w:color="000000"/>
              <w:bottom w:val="single" w:sz="5" w:space="0" w:color="000000"/>
              <w:right w:val="single" w:sz="5" w:space="0" w:color="000000"/>
            </w:tcBorders>
          </w:tcPr>
          <w:p w14:paraId="31458CD0" w14:textId="77777777" w:rsidR="004D0AEA" w:rsidRDefault="006A411E">
            <w:pPr>
              <w:spacing w:after="0" w:line="259" w:lineRule="auto"/>
              <w:ind w:firstLine="0"/>
              <w:jc w:val="center"/>
            </w:pPr>
            <w:r>
              <w:rPr>
                <w:b/>
              </w:rPr>
              <w:t xml:space="preserve">36 </w:t>
            </w:r>
          </w:p>
        </w:tc>
      </w:tr>
    </w:tbl>
    <w:p w14:paraId="7E6782BE" w14:textId="77777777" w:rsidR="004D0AEA" w:rsidRDefault="006A411E">
      <w:pPr>
        <w:spacing w:after="43" w:line="259" w:lineRule="auto"/>
        <w:ind w:firstLine="0"/>
        <w:jc w:val="left"/>
      </w:pPr>
      <w:r>
        <w:rPr>
          <w:b/>
        </w:rPr>
        <w:t xml:space="preserve"> </w:t>
      </w:r>
    </w:p>
    <w:p w14:paraId="640FADAE" w14:textId="77777777" w:rsidR="004D0AEA" w:rsidRDefault="006A411E">
      <w:pPr>
        <w:spacing w:after="525" w:line="265" w:lineRule="auto"/>
        <w:ind w:left="13" w:right="4421" w:hanging="10"/>
        <w:jc w:val="left"/>
      </w:pPr>
      <w:r>
        <w:rPr>
          <w:b/>
        </w:rPr>
        <w:t>7.</w:t>
      </w:r>
      <w:r>
        <w:rPr>
          <w:b/>
          <w:sz w:val="19"/>
        </w:rPr>
        <w:t xml:space="preserve"> ÉVFOLYAM</w:t>
      </w:r>
      <w:r>
        <w:rPr>
          <w:b/>
        </w:rPr>
        <w:t xml:space="preserve"> </w:t>
      </w:r>
    </w:p>
    <w:p w14:paraId="4886D363" w14:textId="77777777" w:rsidR="004D0AEA" w:rsidRDefault="006A411E">
      <w:pPr>
        <w:spacing w:after="145" w:line="271" w:lineRule="auto"/>
        <w:ind w:left="13" w:right="1504" w:hanging="10"/>
      </w:pPr>
      <w:r>
        <w:rPr>
          <w:b/>
        </w:rPr>
        <w:t>T</w:t>
      </w:r>
      <w:r>
        <w:rPr>
          <w:b/>
          <w:sz w:val="30"/>
          <w:vertAlign w:val="subscript"/>
        </w:rPr>
        <w:t>ÉMAKÖR</w:t>
      </w:r>
      <w:r>
        <w:rPr>
          <w:b/>
        </w:rPr>
        <w:t>: A biológia  tudományának céljai és vizsgálati módszerei</w:t>
      </w:r>
      <w:r>
        <w:t xml:space="preserve"> </w:t>
      </w:r>
      <w:r>
        <w:rPr>
          <w:b/>
          <w:sz w:val="30"/>
          <w:vertAlign w:val="subscript"/>
        </w:rPr>
        <w:t>ÓRASZÁM</w:t>
      </w:r>
      <w:r>
        <w:rPr>
          <w:b/>
        </w:rPr>
        <w:t>:</w:t>
      </w:r>
      <w:r>
        <w:t xml:space="preserve"> </w:t>
      </w:r>
      <w:r>
        <w:rPr>
          <w:b/>
        </w:rPr>
        <w:t xml:space="preserve">1 óra </w:t>
      </w:r>
    </w:p>
    <w:p w14:paraId="77685B5F" w14:textId="77777777" w:rsidR="004D0AEA" w:rsidRDefault="006A411E">
      <w:pPr>
        <w:spacing w:after="67" w:line="265" w:lineRule="auto"/>
        <w:ind w:left="13" w:right="4421" w:hanging="10"/>
        <w:jc w:val="left"/>
      </w:pPr>
      <w:r>
        <w:rPr>
          <w:b/>
        </w:rPr>
        <w:t>T</w:t>
      </w:r>
      <w:r>
        <w:rPr>
          <w:b/>
          <w:sz w:val="19"/>
        </w:rPr>
        <w:t>ANULÁSI EREDMÉNYEK</w:t>
      </w:r>
      <w:r>
        <w:rPr>
          <w:b/>
        </w:rPr>
        <w:t xml:space="preserve"> </w:t>
      </w:r>
    </w:p>
    <w:p w14:paraId="7986469E" w14:textId="77777777" w:rsidR="004D0AEA" w:rsidRDefault="006A411E">
      <w:pPr>
        <w:spacing w:after="63" w:line="271" w:lineRule="auto"/>
        <w:ind w:left="13" w:right="144" w:hanging="10"/>
      </w:pPr>
      <w:r>
        <w:rPr>
          <w:b/>
        </w:rPr>
        <w:t xml:space="preserve">A témakör tanulása hozzájárul ahhoz, hogy a tanuló a nevelési-oktatási szakasz végére: </w:t>
      </w:r>
    </w:p>
    <w:p w14:paraId="2F500606" w14:textId="77777777" w:rsidR="004D0AEA" w:rsidRDefault="006A411E" w:rsidP="006A411E">
      <w:pPr>
        <w:numPr>
          <w:ilvl w:val="0"/>
          <w:numId w:val="438"/>
        </w:numPr>
        <w:spacing w:line="321" w:lineRule="auto"/>
        <w:ind w:left="364" w:right="146" w:hanging="361"/>
      </w:pPr>
      <w:r>
        <w:t xml:space="preserve">útmutató alapján, másokkal együttműködve kísérleteket hajt végre, azonosítja és beállítja a kísérleti változókat, a kapott adatok alapján következtetéseket fogalmaz meg; </w:t>
      </w:r>
    </w:p>
    <w:p w14:paraId="2C03D9F1" w14:textId="77777777" w:rsidR="004D0AEA" w:rsidRDefault="006A411E" w:rsidP="006A411E">
      <w:pPr>
        <w:numPr>
          <w:ilvl w:val="0"/>
          <w:numId w:val="438"/>
        </w:numPr>
        <w:spacing w:after="27"/>
        <w:ind w:left="364" w:right="146" w:hanging="361"/>
      </w:pPr>
      <w:r>
        <w:t xml:space="preserve">a vizsgált biológiai jelenségekkel kapcsolatos megfigyeléseit, következtetéseit és érveit érthetően és pontosan fogalmazza meg, ezeket szükség esetén rajzokkal, fotókkal, videókkal egészíti ki. </w:t>
      </w:r>
      <w:r>
        <w:rPr>
          <w:b/>
        </w:rPr>
        <w:t xml:space="preserve">A témakör tanulása eredményeként a tanuló: </w:t>
      </w:r>
      <w:r>
        <w:t xml:space="preserve">ismeri a biológia tudományának kutatási céljait, elismeri a tudósok munkáját és felelősségét, képet alkot a biológia fejlődéséről, érti a jelenkori kutatások jelentőségét; </w:t>
      </w:r>
    </w:p>
    <w:p w14:paraId="2ACCAA26" w14:textId="77777777" w:rsidR="004D0AEA" w:rsidRDefault="006A411E">
      <w:pPr>
        <w:spacing w:after="41"/>
        <w:ind w:left="364" w:right="15" w:hanging="361"/>
      </w:pPr>
      <w:r>
        <w:t xml:space="preserve">érti és példákkal igazolja, hogy a tudományos elképzelések az adott kor tudásán és világképén </w:t>
      </w:r>
      <w:proofErr w:type="spellStart"/>
      <w:r>
        <w:t>nyugszanak</w:t>
      </w:r>
      <w:proofErr w:type="spellEnd"/>
      <w:r>
        <w:t xml:space="preserve">, fejlődésük és cseréjük a megismerési folyamat természetes jellemzője; </w:t>
      </w:r>
    </w:p>
    <w:p w14:paraId="08A8451B" w14:textId="77777777" w:rsidR="004D0AEA" w:rsidRDefault="006A411E">
      <w:pPr>
        <w:spacing w:after="68"/>
        <w:ind w:left="364" w:right="15" w:hanging="361"/>
      </w:pPr>
      <w:r>
        <w:t xml:space="preserve">a biológiai jelenségekkel kapcsolatban kérdéseket, előfeltevéseket fogalmaz meg, tudja, hogy ezek akkor vizsgálhatók tudományosan, ha lehetőség van a bizonyításra vagy cáfolatra; </w:t>
      </w:r>
    </w:p>
    <w:p w14:paraId="3A6FD35B" w14:textId="77777777" w:rsidR="004D0AEA" w:rsidRDefault="006A411E" w:rsidP="006A411E">
      <w:pPr>
        <w:numPr>
          <w:ilvl w:val="0"/>
          <w:numId w:val="439"/>
        </w:numPr>
        <w:spacing w:line="321" w:lineRule="auto"/>
        <w:ind w:left="364" w:right="15" w:hanging="361"/>
      </w:pPr>
      <w:r>
        <w:t xml:space="preserve">tisztában van a mérhetőség jelentőségével, törekszik az elérhető legnagyobb pontosságra, de tisztában van ennek korlátaival is;  </w:t>
      </w:r>
    </w:p>
    <w:p w14:paraId="6F0C2CE3" w14:textId="77777777" w:rsidR="004D0AEA" w:rsidRDefault="006A411E" w:rsidP="006A411E">
      <w:pPr>
        <w:numPr>
          <w:ilvl w:val="0"/>
          <w:numId w:val="439"/>
        </w:numPr>
        <w:spacing w:line="321" w:lineRule="auto"/>
        <w:ind w:left="364" w:right="15" w:hanging="361"/>
      </w:pPr>
      <w:r>
        <w:lastRenderedPageBreak/>
        <w:t>megkülönbözteti a bulvár, a népszerűsítő és a tudományos típusú közléseket, médiatermékeket, törekszik a megtévesztés, az áltudományosság leleplezésére.</w:t>
      </w:r>
      <w:r>
        <w:rPr>
          <w:b/>
        </w:rPr>
        <w:t xml:space="preserve"> </w:t>
      </w:r>
    </w:p>
    <w:p w14:paraId="4122F0B5" w14:textId="77777777" w:rsidR="004D0AEA" w:rsidRDefault="006A411E">
      <w:pPr>
        <w:spacing w:after="28" w:line="265" w:lineRule="auto"/>
        <w:ind w:left="13" w:right="4421" w:hanging="10"/>
        <w:jc w:val="left"/>
      </w:pPr>
      <w:r>
        <w:rPr>
          <w:b/>
        </w:rPr>
        <w:t>F</w:t>
      </w:r>
      <w:r>
        <w:rPr>
          <w:b/>
          <w:sz w:val="19"/>
        </w:rPr>
        <w:t>EJLESZTÉSI FELADATOK ÉS ISMERETEK</w:t>
      </w:r>
      <w:r>
        <w:rPr>
          <w:b/>
        </w:rPr>
        <w:t xml:space="preserve"> </w:t>
      </w:r>
    </w:p>
    <w:p w14:paraId="74792D7C" w14:textId="77777777" w:rsidR="004D0AEA" w:rsidRDefault="006A411E">
      <w:pPr>
        <w:spacing w:after="51"/>
        <w:ind w:left="364" w:right="15" w:hanging="361"/>
      </w:pPr>
      <w:r>
        <w:t xml:space="preserve">A Föld élővilágának teljességét magában foglaló bioszféra fogalmának értelmezése, megismerésének és védelmének a biológia kutatási céljaként való azonosítása  </w:t>
      </w:r>
    </w:p>
    <w:p w14:paraId="67D2F72A" w14:textId="77777777" w:rsidR="004D0AEA" w:rsidRDefault="006A411E">
      <w:pPr>
        <w:spacing w:after="40"/>
        <w:ind w:left="364" w:right="15" w:hanging="361"/>
      </w:pPr>
      <w:r>
        <w:t xml:space="preserve">A biológia kutatási céljainak megismerése, néhány jelentős felismerés és felfedezés történeti bemutatása, értékelése </w:t>
      </w:r>
    </w:p>
    <w:p w14:paraId="2360EFAF" w14:textId="77777777" w:rsidR="004D0AEA" w:rsidRDefault="006A411E">
      <w:pPr>
        <w:spacing w:line="321" w:lineRule="auto"/>
        <w:ind w:left="364" w:right="15" w:hanging="361"/>
      </w:pPr>
      <w:r>
        <w:t xml:space="preserve">A biológiai ismeretek gyarapodásának a technológiai és gazdasági fejlődéssel való összefüggésének felismerése, az emberi életmódra gyakorolt hatásának értékelése </w:t>
      </w:r>
    </w:p>
    <w:p w14:paraId="58D7D5DA" w14:textId="77777777" w:rsidR="004D0AEA" w:rsidRDefault="006A411E">
      <w:pPr>
        <w:spacing w:after="40"/>
        <w:ind w:left="364" w:right="15" w:hanging="361"/>
      </w:pPr>
      <w:r>
        <w:t xml:space="preserve">A természettudományos vizsgálatok feltételeinek és alapvető módszereinek elvi ismerete, gyakorlati alkalmazásuk megalapozása </w:t>
      </w:r>
    </w:p>
    <w:p w14:paraId="6B33FEC2" w14:textId="77777777" w:rsidR="004D0AEA" w:rsidRDefault="006A411E">
      <w:pPr>
        <w:spacing w:after="161"/>
        <w:ind w:left="364" w:right="15" w:hanging="361"/>
      </w:pPr>
      <w:r>
        <w:t xml:space="preserve">A tényekre alapozottsággal kapcsolatos igény megszilárdítása, az áltudományos, manipulatív közlések és a tudományos források közötti különbségtétel </w:t>
      </w:r>
      <w:r>
        <w:rPr>
          <w:b/>
        </w:rPr>
        <w:t xml:space="preserve"> </w:t>
      </w:r>
    </w:p>
    <w:p w14:paraId="44C14E44" w14:textId="77777777" w:rsidR="004D0AEA" w:rsidRDefault="006A411E">
      <w:pPr>
        <w:spacing w:after="4" w:line="265" w:lineRule="auto"/>
        <w:ind w:left="13" w:right="4421" w:hanging="10"/>
        <w:jc w:val="left"/>
      </w:pPr>
      <w:r>
        <w:rPr>
          <w:b/>
        </w:rPr>
        <w:t>F</w:t>
      </w:r>
      <w:r>
        <w:rPr>
          <w:b/>
          <w:sz w:val="19"/>
        </w:rPr>
        <w:t>OGALMAK</w:t>
      </w:r>
      <w:r>
        <w:rPr>
          <w:b/>
        </w:rPr>
        <w:t xml:space="preserve"> </w:t>
      </w:r>
    </w:p>
    <w:p w14:paraId="46E44EDC" w14:textId="77777777" w:rsidR="004D0AEA" w:rsidRDefault="006A411E">
      <w:pPr>
        <w:spacing w:after="191"/>
        <w:ind w:left="3" w:right="15"/>
      </w:pPr>
      <w:r>
        <w:t xml:space="preserve">bioszféra, élettudományok, tudományos probléma, hipotézis, kísérlet, kísérleti változó, rendszer, környezet, szerveződési szint, tudományos közlemény, áltudomány </w:t>
      </w:r>
    </w:p>
    <w:p w14:paraId="3FB224B0" w14:textId="77777777" w:rsidR="004D0AEA" w:rsidRDefault="006A411E">
      <w:pPr>
        <w:spacing w:after="76" w:line="265" w:lineRule="auto"/>
        <w:ind w:left="13" w:right="4421" w:hanging="10"/>
        <w:jc w:val="left"/>
      </w:pPr>
      <w:r>
        <w:rPr>
          <w:b/>
        </w:rPr>
        <w:t>J</w:t>
      </w:r>
      <w:r>
        <w:rPr>
          <w:b/>
          <w:sz w:val="19"/>
        </w:rPr>
        <w:t>AVASOLT TEVÉKENYSÉGEK</w:t>
      </w:r>
      <w:r>
        <w:rPr>
          <w:b/>
        </w:rPr>
        <w:t xml:space="preserve"> </w:t>
      </w:r>
    </w:p>
    <w:p w14:paraId="30365AD1" w14:textId="77777777" w:rsidR="004D0AEA" w:rsidRDefault="006A411E" w:rsidP="006A411E">
      <w:pPr>
        <w:numPr>
          <w:ilvl w:val="0"/>
          <w:numId w:val="440"/>
        </w:numPr>
        <w:spacing w:after="60"/>
        <w:ind w:left="364" w:right="133" w:hanging="361"/>
      </w:pPr>
      <w:r>
        <w:t xml:space="preserve">Kiselőadások, poszterek készítése az élettudományok és az orvoslás történetének egy-egy nevezetes személyiségéről, az ókortól napjainkig (Pl. Arisztotelész, Galenus, Linné, Darwin, Watson és Crick) </w:t>
      </w:r>
    </w:p>
    <w:p w14:paraId="3046C677" w14:textId="77777777" w:rsidR="004D0AEA" w:rsidRDefault="006A411E" w:rsidP="006A411E">
      <w:pPr>
        <w:numPr>
          <w:ilvl w:val="0"/>
          <w:numId w:val="440"/>
        </w:numPr>
        <w:spacing w:after="70"/>
        <w:ind w:left="364" w:right="133" w:hanging="361"/>
      </w:pPr>
      <w:r>
        <w:t xml:space="preserve">Rövid beszámolók készítése az utóbbi évtizedekben orvosi Nobel-díjjal elismert, biológiai kutatásokkal megalapozott felfedezésekről (témák, kutatók, alkalmazások), beszélgetés a jelentőségükről </w:t>
      </w:r>
    </w:p>
    <w:p w14:paraId="26388219" w14:textId="77777777" w:rsidR="004D0AEA" w:rsidRDefault="006A411E" w:rsidP="006A411E">
      <w:pPr>
        <w:numPr>
          <w:ilvl w:val="0"/>
          <w:numId w:val="440"/>
        </w:numPr>
        <w:spacing w:after="59"/>
        <w:ind w:left="364" w:right="133" w:hanging="361"/>
      </w:pPr>
      <w:r>
        <w:t xml:space="preserve">A modern biológiai kutatások és a biotechnológia területeit és alkalmazási lehetőségeit bemutató kiselőadások, poszterek készítése, ezekkel kapcsolatos vélemények gyűjtése, megfogalmazása és megvitatása </w:t>
      </w:r>
    </w:p>
    <w:p w14:paraId="60E3BBC4" w14:textId="77777777" w:rsidR="004D0AEA" w:rsidRDefault="006A411E" w:rsidP="006A411E">
      <w:pPr>
        <w:numPr>
          <w:ilvl w:val="0"/>
          <w:numId w:val="440"/>
        </w:numPr>
        <w:spacing w:line="319" w:lineRule="auto"/>
        <w:ind w:left="364" w:right="133" w:hanging="361"/>
      </w:pPr>
      <w:r>
        <w:t xml:space="preserve">A tudományos és a hétköznapi megfigyelés különbségeinek bemutatása konkrét példákon keresztül </w:t>
      </w:r>
    </w:p>
    <w:p w14:paraId="1BA7415F" w14:textId="77777777" w:rsidR="004D0AEA" w:rsidRDefault="006A411E" w:rsidP="006A411E">
      <w:pPr>
        <w:numPr>
          <w:ilvl w:val="0"/>
          <w:numId w:val="440"/>
        </w:numPr>
        <w:spacing w:after="32"/>
        <w:ind w:left="364" w:right="133" w:hanging="361"/>
      </w:pPr>
      <w:r>
        <w:t xml:space="preserve">Áltudományos hírek gyűjtése a médiából és azok tudományos tényekre alapozott cáfolata </w:t>
      </w:r>
    </w:p>
    <w:p w14:paraId="7A8393F4" w14:textId="77777777" w:rsidR="004D0AEA" w:rsidRDefault="006A411E" w:rsidP="006A411E">
      <w:pPr>
        <w:numPr>
          <w:ilvl w:val="0"/>
          <w:numId w:val="440"/>
        </w:numPr>
        <w:spacing w:after="492"/>
        <w:ind w:left="364" w:right="133" w:hanging="361"/>
      </w:pPr>
      <w:r>
        <w:t xml:space="preserve">Kisfilmek megtekintése a biológia tudomány részterületeiről, a modern biológiáról </w:t>
      </w:r>
    </w:p>
    <w:p w14:paraId="24CFEB8F" w14:textId="77777777" w:rsidR="004D0AEA" w:rsidRDefault="006A411E">
      <w:pPr>
        <w:spacing w:line="271" w:lineRule="auto"/>
        <w:ind w:left="13" w:right="144" w:hanging="10"/>
      </w:pPr>
      <w:r>
        <w:rPr>
          <w:b/>
        </w:rPr>
        <w:t>T</w:t>
      </w:r>
      <w:r>
        <w:rPr>
          <w:b/>
          <w:sz w:val="30"/>
          <w:vertAlign w:val="subscript"/>
        </w:rPr>
        <w:t>ÉMAKÖR</w:t>
      </w:r>
      <w:r>
        <w:rPr>
          <w:b/>
        </w:rPr>
        <w:t>: Az élet kialakulása és szerveződése</w:t>
      </w:r>
      <w:r>
        <w:t xml:space="preserve"> </w:t>
      </w:r>
    </w:p>
    <w:p w14:paraId="578C806D" w14:textId="77777777" w:rsidR="004D0AEA" w:rsidRDefault="006A411E">
      <w:pPr>
        <w:spacing w:after="0" w:line="445" w:lineRule="auto"/>
        <w:ind w:left="13" w:right="5715" w:hanging="10"/>
        <w:jc w:val="left"/>
      </w:pPr>
      <w:r>
        <w:rPr>
          <w:b/>
        </w:rPr>
        <w:t>J</w:t>
      </w:r>
      <w:r>
        <w:rPr>
          <w:b/>
          <w:sz w:val="30"/>
          <w:vertAlign w:val="subscript"/>
        </w:rPr>
        <w:t>AVASOLT ÓRASZÁM</w:t>
      </w:r>
      <w:r>
        <w:rPr>
          <w:b/>
        </w:rPr>
        <w:t>:</w:t>
      </w:r>
      <w:r>
        <w:rPr>
          <w:sz w:val="19"/>
        </w:rPr>
        <w:t xml:space="preserve"> </w:t>
      </w:r>
      <w:r>
        <w:rPr>
          <w:b/>
        </w:rPr>
        <w:t>3 óra T</w:t>
      </w:r>
      <w:r>
        <w:rPr>
          <w:b/>
          <w:sz w:val="19"/>
        </w:rPr>
        <w:t>ANULÁSI EREDMÉNYEK</w:t>
      </w:r>
      <w:r>
        <w:rPr>
          <w:b/>
        </w:rPr>
        <w:t xml:space="preserve"> </w:t>
      </w:r>
    </w:p>
    <w:p w14:paraId="4427A745" w14:textId="77777777" w:rsidR="004D0AEA" w:rsidRDefault="006A411E">
      <w:pPr>
        <w:spacing w:after="63" w:line="271" w:lineRule="auto"/>
        <w:ind w:left="13" w:right="144" w:hanging="10"/>
      </w:pPr>
      <w:r>
        <w:rPr>
          <w:b/>
        </w:rPr>
        <w:t xml:space="preserve">A témakör tanulása hozzájárul ahhoz, hogy a tanuló a nevelési-oktatási szakasz végére: </w:t>
      </w:r>
    </w:p>
    <w:p w14:paraId="4048DB75" w14:textId="77777777" w:rsidR="004D0AEA" w:rsidRDefault="006A411E">
      <w:pPr>
        <w:spacing w:after="42"/>
        <w:ind w:left="364" w:right="262" w:hanging="361"/>
      </w:pPr>
      <w:r>
        <w:rPr>
          <w:rFonts w:ascii="Segoe UI Symbol" w:eastAsia="Segoe UI Symbol" w:hAnsi="Segoe UI Symbol" w:cs="Segoe UI Symbol"/>
        </w:rPr>
        <w:lastRenderedPageBreak/>
        <w:t></w:t>
      </w:r>
      <w:r>
        <w:rPr>
          <w:rFonts w:ascii="Arial" w:eastAsia="Arial" w:hAnsi="Arial" w:cs="Arial"/>
        </w:rPr>
        <w:t xml:space="preserve"> </w:t>
      </w:r>
      <w:r>
        <w:t>alapfokon alkalmazza a rendszerszintű gondolkodás műveleteit, azonosítani tudja egy biológiai rendszer részeit, kapcsolatait és funkcióit, érti a csoportképzés jelentőségét, a tanult csoportokba besorolást végez;</w:t>
      </w:r>
      <w:r>
        <w:rPr>
          <w:b/>
        </w:rPr>
        <w:t xml:space="preserve"> </w:t>
      </w:r>
    </w:p>
    <w:p w14:paraId="4617E5BB" w14:textId="77777777" w:rsidR="004D0AEA" w:rsidRDefault="006A411E">
      <w:pPr>
        <w:spacing w:after="46"/>
        <w:ind w:left="3" w:right="265"/>
      </w:pPr>
      <w:r>
        <w:t xml:space="preserve">biológiai rendszerekkel, jelenségekkel kapcsolatos képi információkat szóban vagy írásban értelmez, alkalmazza a vizualizálás, az ábrákban való összefoglalás módszerét. </w:t>
      </w:r>
      <w:r>
        <w:rPr>
          <w:b/>
        </w:rPr>
        <w:t xml:space="preserve">A témakör tanulása eredményeként a tanuló: </w:t>
      </w:r>
      <w:r>
        <w:t xml:space="preserve">tényekre alapozott érveket fogalmaz meg a baktériumok jelentőségével kapcsolatban, értékeli egészségügyi, környezeti és biotechnológiai jelentőségüket;  </w:t>
      </w:r>
    </w:p>
    <w:p w14:paraId="1DD502B0" w14:textId="77777777" w:rsidR="004D0AEA" w:rsidRDefault="006A411E">
      <w:pPr>
        <w:spacing w:after="54"/>
        <w:ind w:left="3" w:right="250"/>
      </w:pPr>
      <w:r>
        <w:t xml:space="preserve">vázlatrajz, fotó vagy mikroszkópos megfigyelés alapján felismeri és megnevezi a sejtmagvas sejttípus legfontosabb alkotórészeit, megfogalmazza a sejtekben zajló életfolyamatok lényegi jellemzőit; </w:t>
      </w:r>
    </w:p>
    <w:p w14:paraId="0FD4E5EB" w14:textId="77777777" w:rsidR="004D0AEA" w:rsidRDefault="006A411E">
      <w:pPr>
        <w:spacing w:after="41"/>
        <w:ind w:left="3" w:right="15"/>
      </w:pPr>
      <w:r>
        <w:t xml:space="preserve">képek, videók és mikroszkópos megfigyelések alapján összehasonlítja a növényi és az állati sejtek felépítését és működését, példák alapján értelmezi az egysejtű életmód jellegzetességeit; </w:t>
      </w:r>
    </w:p>
    <w:p w14:paraId="758522E3" w14:textId="77777777" w:rsidR="004D0AEA" w:rsidRDefault="006A411E">
      <w:pPr>
        <w:spacing w:line="320" w:lineRule="auto"/>
        <w:ind w:left="3" w:right="15"/>
      </w:pPr>
      <w:r>
        <w:t xml:space="preserve">érti a többsejtűek szerveződési típusainak különbségét, szerepét a fajok elterjedésében és a köztük kialakult munkamegosztásban. </w:t>
      </w:r>
    </w:p>
    <w:p w14:paraId="0F98595A" w14:textId="77777777" w:rsidR="004D0AEA" w:rsidRDefault="006A411E">
      <w:pPr>
        <w:spacing w:after="64" w:line="265" w:lineRule="auto"/>
        <w:ind w:left="13" w:right="4421" w:hanging="10"/>
        <w:jc w:val="left"/>
      </w:pPr>
      <w:r>
        <w:rPr>
          <w:b/>
        </w:rPr>
        <w:t>F</w:t>
      </w:r>
      <w:r>
        <w:rPr>
          <w:b/>
          <w:sz w:val="19"/>
        </w:rPr>
        <w:t>EJLESZTÉSI FELADATOK ÉS ISMERETEK</w:t>
      </w:r>
      <w:r>
        <w:rPr>
          <w:b/>
        </w:rPr>
        <w:t xml:space="preserve"> </w:t>
      </w:r>
    </w:p>
    <w:p w14:paraId="62A880F9" w14:textId="77777777" w:rsidR="004D0AEA" w:rsidRDefault="006A411E">
      <w:pPr>
        <w:spacing w:after="55"/>
        <w:ind w:left="3" w:right="280"/>
      </w:pPr>
      <w:r>
        <w:t xml:space="preserve">A mikroszkópok működési elvének megismerése, a használat készségének fejlesztése  A mikroorganizmusok és a földi élet kialakulása közötti kapcsolat felismerése, a földi anyagforgalmi ciklusokban játszott szerepük értelmezése </w:t>
      </w:r>
    </w:p>
    <w:p w14:paraId="7568C1E5" w14:textId="77777777" w:rsidR="004D0AEA" w:rsidRDefault="006A411E">
      <w:pPr>
        <w:ind w:left="3" w:right="15"/>
      </w:pPr>
      <w:r>
        <w:t xml:space="preserve">A biológiai energiaforrás szerepének megértése, típusainak megkülönböztetése  </w:t>
      </w:r>
    </w:p>
    <w:p w14:paraId="4EE36E8B" w14:textId="77777777" w:rsidR="004D0AEA" w:rsidRDefault="006A411E">
      <w:pPr>
        <w:spacing w:after="39"/>
        <w:ind w:left="3" w:right="15"/>
      </w:pPr>
      <w:r>
        <w:t xml:space="preserve">A növényi és az állati sejttípusok összehasonlítása, anyagcseretípusok megkülönböztetése az energia- és a szénforrás alapján </w:t>
      </w:r>
    </w:p>
    <w:p w14:paraId="0614AA2F" w14:textId="77777777" w:rsidR="004D0AEA" w:rsidRDefault="006A411E">
      <w:pPr>
        <w:spacing w:after="28" w:line="265" w:lineRule="auto"/>
        <w:ind w:left="13" w:right="4421" w:hanging="10"/>
        <w:jc w:val="left"/>
      </w:pPr>
      <w:r>
        <w:rPr>
          <w:b/>
        </w:rPr>
        <w:t>F</w:t>
      </w:r>
      <w:r>
        <w:rPr>
          <w:b/>
          <w:sz w:val="19"/>
        </w:rPr>
        <w:t>OGALMAK</w:t>
      </w:r>
      <w:r>
        <w:rPr>
          <w:b/>
        </w:rPr>
        <w:t xml:space="preserve"> </w:t>
      </w:r>
    </w:p>
    <w:p w14:paraId="61D17ED3" w14:textId="77777777" w:rsidR="004D0AEA" w:rsidRDefault="006A411E">
      <w:pPr>
        <w:spacing w:after="178"/>
        <w:ind w:left="3" w:right="15"/>
      </w:pPr>
      <w:r>
        <w:t xml:space="preserve">fénymikroszkóp, sejt, sejtalkotó, baktérium, biológiai információ, gén, anyagcsere, szénforrás, energiaforrás, fotoszintézis, légzés, egysejtű, telep, szövet </w:t>
      </w:r>
    </w:p>
    <w:p w14:paraId="3CFB55DF" w14:textId="77777777" w:rsidR="004D0AEA" w:rsidRDefault="006A411E">
      <w:pPr>
        <w:spacing w:after="79" w:line="265" w:lineRule="auto"/>
        <w:ind w:left="13" w:right="4421" w:hanging="10"/>
        <w:jc w:val="left"/>
      </w:pPr>
      <w:r>
        <w:rPr>
          <w:b/>
        </w:rPr>
        <w:t>J</w:t>
      </w:r>
      <w:r>
        <w:rPr>
          <w:b/>
          <w:sz w:val="19"/>
        </w:rPr>
        <w:t>AVASOLT TEVÉKENYSÉGEK</w:t>
      </w:r>
      <w:r>
        <w:rPr>
          <w:b/>
        </w:rPr>
        <w:t xml:space="preserve"> </w:t>
      </w:r>
    </w:p>
    <w:p w14:paraId="111A1119" w14:textId="77777777" w:rsidR="004D0AEA" w:rsidRDefault="006A411E" w:rsidP="006A411E">
      <w:pPr>
        <w:numPr>
          <w:ilvl w:val="0"/>
          <w:numId w:val="441"/>
        </w:numPr>
        <w:spacing w:after="57"/>
        <w:ind w:left="364" w:right="15" w:hanging="361"/>
      </w:pPr>
      <w:r>
        <w:t xml:space="preserve">Fénymikroszkóp beállítása, egysejtűek megfigyelése természetes vízmintában vagy tenyészetben, növényi szövetpreparátumok készítése, állati szövetmetszetek vizsgálata, a látottak rögzítése rajzban, mobiltelefonnal és rövid szöveges leírással </w:t>
      </w:r>
    </w:p>
    <w:p w14:paraId="300EB1B1" w14:textId="77777777" w:rsidR="004D0AEA" w:rsidRDefault="006A411E" w:rsidP="006A411E">
      <w:pPr>
        <w:numPr>
          <w:ilvl w:val="0"/>
          <w:numId w:val="441"/>
        </w:numPr>
        <w:spacing w:after="32"/>
        <w:ind w:left="364" w:right="15" w:hanging="361"/>
      </w:pPr>
      <w:r>
        <w:t xml:space="preserve">Fénymikroszkópos sejtalkotók ábrázolása állati és/vagy növényi sejt rajzán </w:t>
      </w:r>
    </w:p>
    <w:p w14:paraId="3EC3A353" w14:textId="77777777" w:rsidR="004D0AEA" w:rsidRDefault="006A411E" w:rsidP="006A411E">
      <w:pPr>
        <w:numPr>
          <w:ilvl w:val="0"/>
          <w:numId w:val="441"/>
        </w:numPr>
        <w:spacing w:line="321" w:lineRule="auto"/>
        <w:ind w:left="364" w:right="15" w:hanging="361"/>
      </w:pPr>
      <w:r>
        <w:t xml:space="preserve">A sejtek felépítését és működését bemutató animációk, videók keresése, a látottak megbeszélése, összefoglalása </w:t>
      </w:r>
    </w:p>
    <w:p w14:paraId="725D80B0" w14:textId="77777777" w:rsidR="004D0AEA" w:rsidRDefault="006A411E" w:rsidP="006A411E">
      <w:pPr>
        <w:numPr>
          <w:ilvl w:val="0"/>
          <w:numId w:val="441"/>
        </w:numPr>
        <w:spacing w:line="321" w:lineRule="auto"/>
        <w:ind w:left="364" w:right="15" w:hanging="361"/>
      </w:pPr>
      <w:r>
        <w:t xml:space="preserve">A sejt felépítését és működését értelmező, a tanulók meglévő tudására épülő analógiák keresése és megbeszélése (pl. vár, város, gyár), rajzos vázlat készítése </w:t>
      </w:r>
    </w:p>
    <w:p w14:paraId="081EE277" w14:textId="77777777" w:rsidR="004D0AEA" w:rsidRDefault="006A411E" w:rsidP="006A411E">
      <w:pPr>
        <w:numPr>
          <w:ilvl w:val="0"/>
          <w:numId w:val="441"/>
        </w:numPr>
        <w:ind w:left="364" w:right="15" w:hanging="361"/>
      </w:pPr>
      <w:r>
        <w:t xml:space="preserve">A baktériumok sokféle biológiai szerepének bemutatása konkrét példákon keresztül </w:t>
      </w:r>
    </w:p>
    <w:p w14:paraId="23E2B2E5" w14:textId="77777777" w:rsidR="004D0AEA" w:rsidRDefault="006A411E" w:rsidP="006A411E">
      <w:pPr>
        <w:numPr>
          <w:ilvl w:val="0"/>
          <w:numId w:val="441"/>
        </w:numPr>
        <w:spacing w:after="32"/>
        <w:ind w:left="364" w:right="15" w:hanging="361"/>
      </w:pPr>
      <w:r>
        <w:t xml:space="preserve">Papucsállatka-tenyészet készítése és vizsgálata </w:t>
      </w:r>
    </w:p>
    <w:p w14:paraId="4AF5AF7E" w14:textId="77777777" w:rsidR="004D0AEA" w:rsidRDefault="006A411E" w:rsidP="006A411E">
      <w:pPr>
        <w:numPr>
          <w:ilvl w:val="0"/>
          <w:numId w:val="441"/>
        </w:numPr>
        <w:spacing w:after="493"/>
        <w:ind w:left="364" w:right="15" w:hanging="361"/>
      </w:pPr>
      <w:r>
        <w:t xml:space="preserve">Növényi és állati sejtmodell készítése néhány alapvető különbség hangsúlyozásával </w:t>
      </w:r>
    </w:p>
    <w:p w14:paraId="4E5A465F" w14:textId="77777777" w:rsidR="004D0AEA" w:rsidRDefault="006A411E">
      <w:pPr>
        <w:spacing w:after="156" w:line="271" w:lineRule="auto"/>
        <w:ind w:left="13" w:right="5133" w:hanging="10"/>
      </w:pPr>
      <w:r>
        <w:rPr>
          <w:b/>
        </w:rPr>
        <w:lastRenderedPageBreak/>
        <w:t>T</w:t>
      </w:r>
      <w:r>
        <w:rPr>
          <w:b/>
          <w:sz w:val="19"/>
        </w:rPr>
        <w:t>ÉMAKÖR</w:t>
      </w:r>
      <w:r>
        <w:rPr>
          <w:b/>
        </w:rPr>
        <w:t>:</w:t>
      </w:r>
      <w:r>
        <w:rPr>
          <w:b/>
          <w:sz w:val="19"/>
        </w:rPr>
        <w:t xml:space="preserve"> </w:t>
      </w:r>
      <w:r>
        <w:rPr>
          <w:b/>
        </w:rPr>
        <w:t>Az élővilág fejlődése</w:t>
      </w:r>
      <w:r>
        <w:rPr>
          <w:b/>
          <w:i/>
        </w:rPr>
        <w:t xml:space="preserve"> </w:t>
      </w:r>
      <w:r>
        <w:rPr>
          <w:b/>
        </w:rPr>
        <w:t>J</w:t>
      </w:r>
      <w:r>
        <w:rPr>
          <w:b/>
          <w:sz w:val="30"/>
          <w:vertAlign w:val="subscript"/>
        </w:rPr>
        <w:t>AVASOLT ÓRASZÁM</w:t>
      </w:r>
      <w:r>
        <w:rPr>
          <w:b/>
        </w:rPr>
        <w:t>:</w:t>
      </w:r>
      <w:r>
        <w:rPr>
          <w:sz w:val="19"/>
        </w:rPr>
        <w:t xml:space="preserve"> </w:t>
      </w:r>
      <w:r>
        <w:rPr>
          <w:b/>
        </w:rPr>
        <w:t>4 óra</w:t>
      </w:r>
      <w:r>
        <w:rPr>
          <w:b/>
          <w:i/>
        </w:rPr>
        <w:t xml:space="preserve"> </w:t>
      </w:r>
    </w:p>
    <w:p w14:paraId="784A7CEE" w14:textId="77777777" w:rsidR="004D0AEA" w:rsidRDefault="006A411E">
      <w:pPr>
        <w:spacing w:after="67" w:line="265" w:lineRule="auto"/>
        <w:ind w:left="13" w:right="4421" w:hanging="10"/>
        <w:jc w:val="left"/>
      </w:pPr>
      <w:r>
        <w:rPr>
          <w:b/>
        </w:rPr>
        <w:t>T</w:t>
      </w:r>
      <w:r>
        <w:rPr>
          <w:b/>
          <w:sz w:val="19"/>
        </w:rPr>
        <w:t>ANULÁSI EREDMÉNYEK</w:t>
      </w:r>
      <w:r>
        <w:rPr>
          <w:b/>
        </w:rPr>
        <w:t xml:space="preserve"> </w:t>
      </w:r>
    </w:p>
    <w:p w14:paraId="5CA7AF2B" w14:textId="77777777" w:rsidR="004D0AEA" w:rsidRDefault="006A411E">
      <w:pPr>
        <w:spacing w:after="111" w:line="271" w:lineRule="auto"/>
        <w:ind w:left="13" w:right="144" w:hanging="10"/>
      </w:pPr>
      <w:r>
        <w:rPr>
          <w:b/>
        </w:rPr>
        <w:t xml:space="preserve">A témakör tanulása hozzájárul ahhoz, hogy a tanuló a nevelési-oktatási szakasz végére: </w:t>
      </w:r>
    </w:p>
    <w:p w14:paraId="27F7F670" w14:textId="77777777" w:rsidR="004D0AEA" w:rsidRDefault="006A411E">
      <w:pPr>
        <w:spacing w:after="30"/>
        <w:ind w:left="364" w:right="244" w:hanging="361"/>
      </w:pPr>
      <w:r>
        <w:rPr>
          <w:rFonts w:ascii="Segoe UI Symbol" w:eastAsia="Segoe UI Symbol" w:hAnsi="Segoe UI Symbol" w:cs="Segoe UI Symbol"/>
        </w:rPr>
        <w:t></w:t>
      </w:r>
      <w:r>
        <w:rPr>
          <w:rFonts w:ascii="Arial" w:eastAsia="Arial" w:hAnsi="Arial" w:cs="Arial"/>
        </w:rPr>
        <w:t xml:space="preserve"> </w:t>
      </w:r>
      <w:r>
        <w:t xml:space="preserve">alapfokon alkalmazza a rendszerszintű gondolkodás műveleteit, azonosítani tudja egy biológiai rendszer részeit, kapcsolatait és funkcióit, érti a csoportképzés jelentőségét, a tanult csoportokba besorolást végez; </w:t>
      </w:r>
    </w:p>
    <w:p w14:paraId="6EB5FD27" w14:textId="77777777" w:rsidR="004D0AEA" w:rsidRDefault="006A411E">
      <w:pPr>
        <w:spacing w:line="320" w:lineRule="auto"/>
        <w:ind w:left="364" w:right="15" w:hanging="361"/>
      </w:pPr>
      <w:r>
        <w:t xml:space="preserve">digitális eszközökkel képeket, videókat, adatokat rögzít, keres és értelmez, kritikus és etikus módon használ fel, alkotásokat készít; </w:t>
      </w:r>
    </w:p>
    <w:p w14:paraId="56BDB289" w14:textId="77777777" w:rsidR="004D0AEA" w:rsidRDefault="006A411E">
      <w:pPr>
        <w:spacing w:after="43"/>
        <w:ind w:left="3" w:right="2480"/>
      </w:pPr>
      <w:r>
        <w:t xml:space="preserve">önállóan vagy másokkal együttműködve kivitelez tanulási projekteket. </w:t>
      </w:r>
      <w:r>
        <w:rPr>
          <w:b/>
        </w:rPr>
        <w:t xml:space="preserve">A témakör tanulása eredményeként a tanuló: </w:t>
      </w:r>
    </w:p>
    <w:p w14:paraId="467704DD" w14:textId="77777777" w:rsidR="004D0AEA" w:rsidRDefault="006A411E">
      <w:pPr>
        <w:spacing w:after="25"/>
        <w:ind w:left="3" w:right="270"/>
      </w:pPr>
      <w:r>
        <w:t>a biológiai problémák vizsgálatában figyelembe veszi az evolúciós fejlődés szempontjait, a földtörténeti időskálán el tudja helyezni ennek mérföldköveit, érti, hogy a mai emberi faj is az evolúció során alakult ki;</w:t>
      </w:r>
      <w:r>
        <w:rPr>
          <w:b/>
        </w:rPr>
        <w:t xml:space="preserve"> </w:t>
      </w:r>
    </w:p>
    <w:p w14:paraId="5F027CFB" w14:textId="77777777" w:rsidR="004D0AEA" w:rsidRDefault="006A411E">
      <w:pPr>
        <w:spacing w:after="41"/>
        <w:ind w:left="3" w:right="15"/>
      </w:pPr>
      <w:r>
        <w:t xml:space="preserve">értelmezi a rátermettség és a természetes szelekció fogalmát, tudja, hogy azt a véletlenszerű események és az önszerveződés is befolyásolhatják; </w:t>
      </w:r>
    </w:p>
    <w:p w14:paraId="7D819C32" w14:textId="77777777" w:rsidR="004D0AEA" w:rsidRDefault="006A411E">
      <w:pPr>
        <w:spacing w:line="321" w:lineRule="auto"/>
        <w:ind w:left="3" w:right="15"/>
      </w:pPr>
      <w:r>
        <w:t>elfogadja, hogy minden ember egy fajhoz tartozik és a nagyrasszok értékükben nem különböznek, a biológiai és kulturális örökségük az emberiség közös kincse.</w:t>
      </w:r>
      <w:r>
        <w:rPr>
          <w:b/>
        </w:rPr>
        <w:t xml:space="preserve"> </w:t>
      </w:r>
    </w:p>
    <w:p w14:paraId="70522365" w14:textId="77777777" w:rsidR="004D0AEA" w:rsidRDefault="006A411E">
      <w:pPr>
        <w:spacing w:after="28" w:line="265" w:lineRule="auto"/>
        <w:ind w:left="13" w:right="4421" w:hanging="10"/>
        <w:jc w:val="left"/>
      </w:pPr>
      <w:r>
        <w:rPr>
          <w:b/>
        </w:rPr>
        <w:t>F</w:t>
      </w:r>
      <w:r>
        <w:rPr>
          <w:b/>
          <w:sz w:val="19"/>
        </w:rPr>
        <w:t>EJLESZTÉSI FELADATOK ÉS ISMERETEK</w:t>
      </w:r>
      <w:r>
        <w:rPr>
          <w:b/>
        </w:rPr>
        <w:t xml:space="preserve"> </w:t>
      </w:r>
    </w:p>
    <w:p w14:paraId="1A24D600" w14:textId="77777777" w:rsidR="004D0AEA" w:rsidRDefault="006A411E">
      <w:pPr>
        <w:spacing w:after="46"/>
        <w:ind w:left="3" w:right="268"/>
      </w:pPr>
      <w:r>
        <w:t xml:space="preserve">Az evolúciós idődimenziók felmérése, élőlények sokféleségét kialakító mechanizmusok megértése, a természetes szelekció, valamint a semleges folyamatok jelentőségének felismerése Az élővilág sokféleségének értékelése  </w:t>
      </w:r>
    </w:p>
    <w:p w14:paraId="12327EAB" w14:textId="77777777" w:rsidR="004D0AEA" w:rsidRDefault="006A411E">
      <w:pPr>
        <w:spacing w:after="40"/>
        <w:ind w:left="3" w:right="15"/>
      </w:pPr>
      <w:r>
        <w:t xml:space="preserve">Az élővilág fejlődését befolyásoló tényezők elemzése, az alkalmazkodással összefüggő változások azonosítása néhány példán keresztül </w:t>
      </w:r>
    </w:p>
    <w:p w14:paraId="3632103B" w14:textId="77777777" w:rsidR="004D0AEA" w:rsidRDefault="006A411E">
      <w:pPr>
        <w:spacing w:after="52"/>
        <w:ind w:left="3" w:right="15"/>
      </w:pPr>
      <w:r>
        <w:t xml:space="preserve">Az állatvilág fejlődése és az emberi evolúció közötti kapcsolat felismerése, a kutatás és bizonyítás módszereinek áttekintése </w:t>
      </w:r>
    </w:p>
    <w:p w14:paraId="39A5846C" w14:textId="77777777" w:rsidR="004D0AEA" w:rsidRDefault="006A411E">
      <w:pPr>
        <w:spacing w:after="37"/>
        <w:ind w:left="3" w:right="15"/>
      </w:pPr>
      <w:r>
        <w:t xml:space="preserve">Az emberi evolúció főbb lépéseinek (agytérfogat, testtartás, tűz- és eszközhasználat, viselkedés, kommunikáció) azonosítása </w:t>
      </w:r>
    </w:p>
    <w:p w14:paraId="1DD5E6AC" w14:textId="77777777" w:rsidR="004D0AEA" w:rsidRDefault="006A411E">
      <w:pPr>
        <w:spacing w:line="320" w:lineRule="auto"/>
        <w:ind w:left="3" w:right="15"/>
      </w:pPr>
      <w:r>
        <w:t xml:space="preserve">Rendszerelemzési képesség megalapozása, a felépítés és működés, valamint a rendszer és környezet kapcsolatok biológiai vizsgálatokkal összefüggő jelentőségének megértése </w:t>
      </w:r>
    </w:p>
    <w:p w14:paraId="31FF1A3E" w14:textId="77777777" w:rsidR="004D0AEA" w:rsidRDefault="006A411E">
      <w:pPr>
        <w:spacing w:after="28" w:line="265" w:lineRule="auto"/>
        <w:ind w:left="13" w:right="4421" w:hanging="10"/>
        <w:jc w:val="left"/>
      </w:pPr>
      <w:r>
        <w:rPr>
          <w:b/>
        </w:rPr>
        <w:t>F</w:t>
      </w:r>
      <w:r>
        <w:rPr>
          <w:b/>
          <w:sz w:val="19"/>
        </w:rPr>
        <w:t>OGALMAK</w:t>
      </w:r>
      <w:r>
        <w:rPr>
          <w:b/>
        </w:rPr>
        <w:t xml:space="preserve"> </w:t>
      </w:r>
    </w:p>
    <w:p w14:paraId="229E9A7C" w14:textId="77777777" w:rsidR="004D0AEA" w:rsidRDefault="006A411E">
      <w:pPr>
        <w:spacing w:after="202"/>
        <w:ind w:left="3" w:right="15"/>
      </w:pPr>
      <w:r>
        <w:t xml:space="preserve">evolúció, természetes kiválasztódás, alkalmazkodás, rátermettség, fajok sokfélesége, emberi evolúció, ősemberek, nagyrasszok, Homo sapiens </w:t>
      </w:r>
    </w:p>
    <w:p w14:paraId="39995858" w14:textId="77777777" w:rsidR="004D0AEA" w:rsidRDefault="006A411E">
      <w:pPr>
        <w:spacing w:after="79" w:line="265" w:lineRule="auto"/>
        <w:ind w:left="13" w:right="4421" w:hanging="10"/>
        <w:jc w:val="left"/>
      </w:pPr>
      <w:r>
        <w:rPr>
          <w:b/>
        </w:rPr>
        <w:t>J</w:t>
      </w:r>
      <w:r>
        <w:rPr>
          <w:b/>
          <w:sz w:val="19"/>
        </w:rPr>
        <w:t>AVASOLT TEVÉKENYSÉGEK</w:t>
      </w:r>
      <w:r>
        <w:rPr>
          <w:b/>
        </w:rPr>
        <w:t xml:space="preserve"> </w:t>
      </w:r>
    </w:p>
    <w:p w14:paraId="4ADF04E1" w14:textId="77777777" w:rsidR="004D0AEA" w:rsidRDefault="006A411E" w:rsidP="006A411E">
      <w:pPr>
        <w:numPr>
          <w:ilvl w:val="0"/>
          <w:numId w:val="442"/>
        </w:numPr>
        <w:spacing w:after="69"/>
        <w:ind w:left="364" w:right="134" w:hanging="361"/>
      </w:pPr>
      <w:r>
        <w:t xml:space="preserve">Az élővilág fejlődését bemutató időszalag készítése, a fontosabb mérföldkövek megjelenítése </w:t>
      </w:r>
      <w:r>
        <w:rPr>
          <w:rFonts w:ascii="Segoe UI Symbol" w:eastAsia="Segoe UI Symbol" w:hAnsi="Segoe UI Symbol" w:cs="Segoe UI Symbol"/>
        </w:rPr>
        <w:t></w:t>
      </w:r>
      <w:r>
        <w:rPr>
          <w:rFonts w:ascii="Arial" w:eastAsia="Arial" w:hAnsi="Arial" w:cs="Arial"/>
        </w:rPr>
        <w:t xml:space="preserve"> </w:t>
      </w:r>
      <w:r>
        <w:t xml:space="preserve">A környezet és az élőlények testfelépítése, életmódja közötti összefüggést bemutató példák elemzése, az alkalmazkodás tényezőinek és konkrét módjainak megfogalmazása </w:t>
      </w:r>
    </w:p>
    <w:p w14:paraId="68CB0E91" w14:textId="77777777" w:rsidR="004D0AEA" w:rsidRDefault="006A411E" w:rsidP="006A411E">
      <w:pPr>
        <w:numPr>
          <w:ilvl w:val="0"/>
          <w:numId w:val="442"/>
        </w:numPr>
        <w:spacing w:line="321" w:lineRule="auto"/>
        <w:ind w:left="364" w:right="134" w:hanging="361"/>
      </w:pPr>
      <w:r>
        <w:t xml:space="preserve">A nagyrasszok képviselőinek testfelépítése és a környezethez való alkalmazkodás közötti összefüggések bemutatása </w:t>
      </w:r>
    </w:p>
    <w:p w14:paraId="50FAC0EB" w14:textId="77777777" w:rsidR="004D0AEA" w:rsidRDefault="006A411E" w:rsidP="006A411E">
      <w:pPr>
        <w:numPr>
          <w:ilvl w:val="0"/>
          <w:numId w:val="442"/>
        </w:numPr>
        <w:spacing w:after="70"/>
        <w:ind w:left="364" w:right="134" w:hanging="361"/>
      </w:pPr>
      <w:r>
        <w:lastRenderedPageBreak/>
        <w:t xml:space="preserve">Emberelődök testfelépítését (csontváz, testalkat, végtagok, koponya) bemutató rajzok, rekonstrukciók összehasonlítása, a különbségek azonosítása, a fejlődési folyamat néhány jellemzőjének megfogalmazása </w:t>
      </w:r>
    </w:p>
    <w:p w14:paraId="3EC7D4F5" w14:textId="77777777" w:rsidR="004D0AEA" w:rsidRDefault="006A411E" w:rsidP="006A411E">
      <w:pPr>
        <w:numPr>
          <w:ilvl w:val="0"/>
          <w:numId w:val="442"/>
        </w:numPr>
        <w:spacing w:after="505"/>
        <w:ind w:left="364" w:right="134" w:hanging="361"/>
      </w:pPr>
      <w:r>
        <w:t xml:space="preserve">Az emberré válás folyamatát bemutató videó elemzése </w:t>
      </w:r>
    </w:p>
    <w:p w14:paraId="13418FD3" w14:textId="77777777" w:rsidR="004D0AEA" w:rsidRDefault="006A411E">
      <w:pPr>
        <w:spacing w:after="144" w:line="271" w:lineRule="auto"/>
        <w:ind w:left="13" w:right="5193" w:hanging="10"/>
      </w:pPr>
      <w:r>
        <w:rPr>
          <w:b/>
        </w:rPr>
        <w:t>T</w:t>
      </w:r>
      <w:r>
        <w:rPr>
          <w:b/>
          <w:sz w:val="19"/>
        </w:rPr>
        <w:t>ÉMAKÖR</w:t>
      </w:r>
      <w:r>
        <w:rPr>
          <w:b/>
        </w:rPr>
        <w:t>:</w:t>
      </w:r>
      <w:r>
        <w:rPr>
          <w:b/>
          <w:sz w:val="19"/>
        </w:rPr>
        <w:t xml:space="preserve"> </w:t>
      </w:r>
      <w:r>
        <w:rPr>
          <w:b/>
        </w:rPr>
        <w:t>Az élővilág országai</w:t>
      </w:r>
      <w:r>
        <w:t xml:space="preserve"> </w:t>
      </w:r>
      <w:r>
        <w:rPr>
          <w:b/>
        </w:rPr>
        <w:t>J</w:t>
      </w:r>
      <w:r>
        <w:rPr>
          <w:b/>
          <w:sz w:val="30"/>
          <w:vertAlign w:val="subscript"/>
        </w:rPr>
        <w:t>AVASOLT ÓRASZÁM</w:t>
      </w:r>
      <w:r>
        <w:rPr>
          <w:b/>
        </w:rPr>
        <w:t>:</w:t>
      </w:r>
      <w:r>
        <w:t xml:space="preserve"> </w:t>
      </w:r>
      <w:r>
        <w:rPr>
          <w:b/>
        </w:rPr>
        <w:t xml:space="preserve">4 óra </w:t>
      </w:r>
    </w:p>
    <w:p w14:paraId="55375CCE" w14:textId="77777777" w:rsidR="004D0AEA" w:rsidRDefault="006A411E">
      <w:pPr>
        <w:spacing w:after="67" w:line="265" w:lineRule="auto"/>
        <w:ind w:left="13" w:right="4421" w:hanging="10"/>
        <w:jc w:val="left"/>
      </w:pPr>
      <w:r>
        <w:rPr>
          <w:b/>
        </w:rPr>
        <w:t>T</w:t>
      </w:r>
      <w:r>
        <w:rPr>
          <w:b/>
          <w:sz w:val="19"/>
        </w:rPr>
        <w:t>ANULÁSI EREDMÉNYEK</w:t>
      </w:r>
      <w:r>
        <w:rPr>
          <w:b/>
        </w:rPr>
        <w:t xml:space="preserve"> </w:t>
      </w:r>
    </w:p>
    <w:p w14:paraId="47F02BCB" w14:textId="77777777" w:rsidR="004D0AEA" w:rsidRDefault="006A411E">
      <w:pPr>
        <w:spacing w:after="75" w:line="271" w:lineRule="auto"/>
        <w:ind w:left="13" w:right="144" w:hanging="10"/>
      </w:pPr>
      <w:r>
        <w:rPr>
          <w:b/>
        </w:rPr>
        <w:t xml:space="preserve">A témakör tanulása hozzájárul ahhoz, hogy a tanuló a nevelési-oktatási szakasz végére: </w:t>
      </w:r>
    </w:p>
    <w:p w14:paraId="63CCE63B" w14:textId="77777777" w:rsidR="004D0AEA" w:rsidRDefault="006A411E">
      <w:pPr>
        <w:spacing w:after="26"/>
        <w:ind w:left="364" w:right="262" w:hanging="361"/>
      </w:pPr>
      <w:r>
        <w:rPr>
          <w:rFonts w:ascii="Segoe UI Symbol" w:eastAsia="Segoe UI Symbol" w:hAnsi="Segoe UI Symbol" w:cs="Segoe UI Symbol"/>
        </w:rPr>
        <w:t></w:t>
      </w:r>
      <w:r>
        <w:rPr>
          <w:rFonts w:ascii="Arial" w:eastAsia="Arial" w:hAnsi="Arial" w:cs="Arial"/>
        </w:rPr>
        <w:t xml:space="preserve"> </w:t>
      </w:r>
      <w:r>
        <w:t xml:space="preserve">alapfokon alkalmazza a rendszerszintű gondolkodás műveleteit, azonosítani tudja egy biológiai rendszer részeit, kapcsolatait és funkcióit, érti a csoportképzés jelentőségét, a tanult csoportokba besorolást végez; </w:t>
      </w:r>
    </w:p>
    <w:p w14:paraId="46A95D52" w14:textId="77777777" w:rsidR="004D0AEA" w:rsidRDefault="006A411E">
      <w:pPr>
        <w:spacing w:line="321" w:lineRule="auto"/>
        <w:ind w:left="364" w:right="15" w:hanging="361"/>
      </w:pPr>
      <w:r>
        <w:t xml:space="preserve">biológiai rendszerekkel, jelenségekkel kapcsolatos képi információkat szóban vagy írásban értelmez, alkalmazza a vizualizálás, az ábrákban való összefoglalás módszerét. </w:t>
      </w:r>
    </w:p>
    <w:p w14:paraId="6A6DDE3D" w14:textId="77777777" w:rsidR="004D0AEA" w:rsidRDefault="006A411E">
      <w:pPr>
        <w:spacing w:after="45"/>
        <w:ind w:left="3" w:right="254"/>
      </w:pPr>
      <w:r>
        <w:rPr>
          <w:b/>
        </w:rPr>
        <w:t xml:space="preserve">A témakör tanulása eredményeként a tanuló: </w:t>
      </w:r>
      <w:r>
        <w:t xml:space="preserve">alaktani jellemzők összehasonlítása alapján felismer néhány fontosabb növény- és állatcsoportot, ezekbe besorolást végez; </w:t>
      </w:r>
    </w:p>
    <w:p w14:paraId="13F3C6FE" w14:textId="77777777" w:rsidR="004D0AEA" w:rsidRDefault="006A411E">
      <w:pPr>
        <w:spacing w:after="198"/>
        <w:ind w:left="3" w:right="263"/>
      </w:pPr>
      <w:r>
        <w:t xml:space="preserve">konkrét példák vizsgálata alapján összehasonlítja a gombák, a növények és az állatok testfelépítését, életműködéseit és életmódját, ennek alapján érvel az önálló rendszertani csoportba sorolásuk mellett. </w:t>
      </w:r>
    </w:p>
    <w:p w14:paraId="0A25C948" w14:textId="77777777" w:rsidR="004D0AEA" w:rsidRDefault="006A411E">
      <w:pPr>
        <w:spacing w:after="28" w:line="265" w:lineRule="auto"/>
        <w:ind w:left="13" w:right="4421" w:hanging="10"/>
        <w:jc w:val="left"/>
      </w:pPr>
      <w:r>
        <w:rPr>
          <w:b/>
        </w:rPr>
        <w:t>F</w:t>
      </w:r>
      <w:r>
        <w:rPr>
          <w:b/>
          <w:sz w:val="19"/>
        </w:rPr>
        <w:t>EJLESZTÉSI FELADATOK ÉS ISMERETEK</w:t>
      </w:r>
      <w:r>
        <w:rPr>
          <w:b/>
        </w:rPr>
        <w:t xml:space="preserve"> </w:t>
      </w:r>
    </w:p>
    <w:p w14:paraId="66A77BD0" w14:textId="77777777" w:rsidR="004D0AEA" w:rsidRDefault="006A411E">
      <w:pPr>
        <w:spacing w:after="41"/>
        <w:ind w:left="3" w:right="15"/>
      </w:pPr>
      <w:r>
        <w:t xml:space="preserve">Az élőlények sokféleségében való eligazodás szükségességének és módszereinek azonosítása, a hierarchia és a leszármazási rokonság elvének felismerése </w:t>
      </w:r>
    </w:p>
    <w:p w14:paraId="4245BE4B" w14:textId="77777777" w:rsidR="004D0AEA" w:rsidRDefault="006A411E">
      <w:pPr>
        <w:ind w:left="3" w:right="284"/>
      </w:pPr>
      <w:r>
        <w:t xml:space="preserve">A gombák, a növények és az állatok külön országba sorolása melletti érvek megfogalmazása, fontosabb rendszertani csoportjaik alaktani és szervezettani jellemzése, néhány példafaj bemutatása </w:t>
      </w:r>
    </w:p>
    <w:p w14:paraId="08A21406" w14:textId="77777777" w:rsidR="004D0AEA" w:rsidRDefault="006A411E">
      <w:pPr>
        <w:spacing w:line="320" w:lineRule="auto"/>
        <w:ind w:left="3" w:right="15"/>
      </w:pPr>
      <w:r>
        <w:t xml:space="preserve">Kirándulások, természetben végzett megfigyelések során élőlénycsoportok, fajok azonosítása határozókönyvek és mobilapplikációk segítségével </w:t>
      </w:r>
    </w:p>
    <w:p w14:paraId="4CE6D650" w14:textId="77777777" w:rsidR="004D0AEA" w:rsidRDefault="006A411E">
      <w:pPr>
        <w:spacing w:after="28" w:line="265" w:lineRule="auto"/>
        <w:ind w:left="13" w:right="4421" w:hanging="10"/>
        <w:jc w:val="left"/>
      </w:pPr>
      <w:r>
        <w:rPr>
          <w:b/>
        </w:rPr>
        <w:t>F</w:t>
      </w:r>
      <w:r>
        <w:rPr>
          <w:b/>
          <w:sz w:val="19"/>
        </w:rPr>
        <w:t>OGALMAK</w:t>
      </w:r>
      <w:r>
        <w:rPr>
          <w:b/>
        </w:rPr>
        <w:t xml:space="preserve"> </w:t>
      </w:r>
    </w:p>
    <w:p w14:paraId="4EB89460" w14:textId="77777777" w:rsidR="004D0AEA" w:rsidRDefault="006A411E">
      <w:pPr>
        <w:spacing w:after="125" w:line="321" w:lineRule="auto"/>
        <w:ind w:left="3" w:right="15"/>
      </w:pPr>
      <w:r>
        <w:t xml:space="preserve">fejlődéstörténeti rendszer, rendszertani kategóriák, faj, kettős nevezéktan, virágtalan növények, virágos növények, férgek, ízeltlábúak, puhatestűek, és a gerincesek osztályai </w:t>
      </w:r>
    </w:p>
    <w:p w14:paraId="1A21147F" w14:textId="77777777" w:rsidR="004D0AEA" w:rsidRDefault="006A411E">
      <w:pPr>
        <w:spacing w:after="78" w:line="265" w:lineRule="auto"/>
        <w:ind w:left="13" w:right="4421" w:hanging="10"/>
        <w:jc w:val="left"/>
      </w:pPr>
      <w:r>
        <w:rPr>
          <w:b/>
        </w:rPr>
        <w:t>J</w:t>
      </w:r>
      <w:r>
        <w:rPr>
          <w:b/>
          <w:sz w:val="19"/>
        </w:rPr>
        <w:t>AVASOLT TEVÉKENYSÉGEK</w:t>
      </w:r>
      <w:r>
        <w:rPr>
          <w:b/>
        </w:rPr>
        <w:t xml:space="preserve"> </w:t>
      </w:r>
    </w:p>
    <w:p w14:paraId="021C1C04" w14:textId="77777777" w:rsidR="004D0AEA" w:rsidRDefault="006A411E" w:rsidP="006A411E">
      <w:pPr>
        <w:numPr>
          <w:ilvl w:val="0"/>
          <w:numId w:val="443"/>
        </w:numPr>
        <w:spacing w:line="321" w:lineRule="auto"/>
        <w:ind w:left="364" w:right="15" w:hanging="361"/>
      </w:pPr>
      <w:r>
        <w:t xml:space="preserve">Növény- és állatismeret segédkönyv (vagy hasonló kézikönyvek), mobiltelefon-applikációk  és weboldalak keresése, használati módjuk tanulmányozása </w:t>
      </w:r>
    </w:p>
    <w:p w14:paraId="0B6B6AB2" w14:textId="77777777" w:rsidR="004D0AEA" w:rsidRDefault="006A411E" w:rsidP="006A411E">
      <w:pPr>
        <w:numPr>
          <w:ilvl w:val="0"/>
          <w:numId w:val="443"/>
        </w:numPr>
        <w:spacing w:after="68"/>
        <w:ind w:left="364" w:right="15" w:hanging="361"/>
      </w:pPr>
      <w:r>
        <w:t xml:space="preserve">Növény és/vagy állatfajok rendszertani besorolását ábrázoló diagramok rajzolása (pl. halmazábra, fogalomtérkép, táblázat) </w:t>
      </w:r>
    </w:p>
    <w:p w14:paraId="32E8ECB5" w14:textId="77777777" w:rsidR="004D0AEA" w:rsidRDefault="006A411E" w:rsidP="006A411E">
      <w:pPr>
        <w:numPr>
          <w:ilvl w:val="0"/>
          <w:numId w:val="443"/>
        </w:numPr>
        <w:spacing w:line="318" w:lineRule="auto"/>
        <w:ind w:left="364" w:right="15" w:hanging="361"/>
      </w:pPr>
      <w:r>
        <w:t xml:space="preserve">Az élővilág országait bemutató törzsfa rajzolása, rövid jellemzések készítése az egyes országokról </w:t>
      </w:r>
    </w:p>
    <w:p w14:paraId="2CCDB583" w14:textId="77777777" w:rsidR="004D0AEA" w:rsidRDefault="006A411E" w:rsidP="006A411E">
      <w:pPr>
        <w:numPr>
          <w:ilvl w:val="0"/>
          <w:numId w:val="443"/>
        </w:numPr>
        <w:spacing w:after="33"/>
        <w:ind w:left="364" w:right="15" w:hanging="361"/>
      </w:pPr>
      <w:r>
        <w:t xml:space="preserve">Kiselőadás Darwin és Linné munkásságáról  </w:t>
      </w:r>
    </w:p>
    <w:p w14:paraId="6AB91E0B" w14:textId="77777777" w:rsidR="004D0AEA" w:rsidRDefault="006A411E" w:rsidP="006A411E">
      <w:pPr>
        <w:numPr>
          <w:ilvl w:val="0"/>
          <w:numId w:val="443"/>
        </w:numPr>
        <w:spacing w:line="321" w:lineRule="auto"/>
        <w:ind w:left="364" w:right="15" w:hanging="361"/>
      </w:pPr>
      <w:r>
        <w:lastRenderedPageBreak/>
        <w:t xml:space="preserve">A természetes és mesterséges rendszerezés összehasonlítása különböző feladatokkal, élőlények elnevezése játékos feladatokkal </w:t>
      </w:r>
    </w:p>
    <w:p w14:paraId="5AC27E13" w14:textId="77777777" w:rsidR="004D0AEA" w:rsidRDefault="006A411E" w:rsidP="006A411E">
      <w:pPr>
        <w:numPr>
          <w:ilvl w:val="0"/>
          <w:numId w:val="443"/>
        </w:numPr>
        <w:spacing w:line="320" w:lineRule="auto"/>
        <w:ind w:left="364" w:right="15" w:hanging="361"/>
      </w:pPr>
      <w:r>
        <w:t>Mikroorganizmusok (</w:t>
      </w:r>
      <w:proofErr w:type="spellStart"/>
      <w:r>
        <w:t>planktonikus</w:t>
      </w:r>
      <w:proofErr w:type="spellEnd"/>
      <w:r>
        <w:t xml:space="preserve"> élőlények) és telepes élőlények mikroszkópos vizsgálata, a tapasztalatok rajzos rögzítése </w:t>
      </w:r>
    </w:p>
    <w:p w14:paraId="726B7A9D" w14:textId="77777777" w:rsidR="004D0AEA" w:rsidRDefault="006A411E" w:rsidP="006A411E">
      <w:pPr>
        <w:numPr>
          <w:ilvl w:val="0"/>
          <w:numId w:val="443"/>
        </w:numPr>
        <w:spacing w:after="31"/>
        <w:ind w:left="364" w:right="15" w:hanging="361"/>
      </w:pPr>
      <w:r>
        <w:t xml:space="preserve">Fajok felismerése terepgyakorlaton, fajlista készítése a közvetlen környezetben </w:t>
      </w:r>
    </w:p>
    <w:p w14:paraId="204BBF77" w14:textId="77777777" w:rsidR="004D0AEA" w:rsidRDefault="006A411E" w:rsidP="006A411E">
      <w:pPr>
        <w:numPr>
          <w:ilvl w:val="0"/>
          <w:numId w:val="443"/>
        </w:numPr>
        <w:ind w:left="364" w:right="15" w:hanging="361"/>
      </w:pPr>
      <w:r>
        <w:t xml:space="preserve">Kiselőadás a gombaszedéssel és -fogyasztással kapcsolatos tudnivalókról </w:t>
      </w:r>
    </w:p>
    <w:p w14:paraId="14FCF766" w14:textId="77777777" w:rsidR="004D0AEA" w:rsidRDefault="006A411E" w:rsidP="006A411E">
      <w:pPr>
        <w:numPr>
          <w:ilvl w:val="0"/>
          <w:numId w:val="443"/>
        </w:numPr>
        <w:spacing w:after="32"/>
        <w:ind w:left="364" w:right="15" w:hanging="361"/>
      </w:pPr>
      <w:r>
        <w:t xml:space="preserve">Virágtalan, valamint egy- és kétszikű növények vizsgálata, a tapasztalatok rajzos rögzítése </w:t>
      </w:r>
    </w:p>
    <w:p w14:paraId="47ABBC40" w14:textId="77777777" w:rsidR="004D0AEA" w:rsidRDefault="006A411E" w:rsidP="006A411E">
      <w:pPr>
        <w:numPr>
          <w:ilvl w:val="0"/>
          <w:numId w:val="443"/>
        </w:numPr>
        <w:spacing w:after="32"/>
        <w:ind w:left="364" w:right="15" w:hanging="361"/>
      </w:pPr>
      <w:r>
        <w:t xml:space="preserve">Gyűrűsférgek, puhatestűek, ízeltlábúak vizsgálata, tapasztalatok rajzos rögzítése </w:t>
      </w:r>
    </w:p>
    <w:p w14:paraId="2261C5EF" w14:textId="77777777" w:rsidR="004D0AEA" w:rsidRDefault="006A411E" w:rsidP="006A411E">
      <w:pPr>
        <w:numPr>
          <w:ilvl w:val="0"/>
          <w:numId w:val="443"/>
        </w:numPr>
        <w:spacing w:after="505"/>
        <w:ind w:left="364" w:right="15" w:hanging="361"/>
      </w:pPr>
      <w:r>
        <w:t xml:space="preserve">Kiselőadás összeállítása az állatvilág „legjeiről” </w:t>
      </w:r>
    </w:p>
    <w:p w14:paraId="1BF31DC5" w14:textId="77777777" w:rsidR="004D0AEA" w:rsidRDefault="006A411E">
      <w:pPr>
        <w:spacing w:after="128" w:line="271" w:lineRule="auto"/>
        <w:ind w:left="13" w:right="5301" w:hanging="10"/>
      </w:pPr>
      <w:r>
        <w:rPr>
          <w:b/>
        </w:rPr>
        <w:t>T</w:t>
      </w:r>
      <w:r>
        <w:rPr>
          <w:b/>
          <w:sz w:val="30"/>
          <w:vertAlign w:val="subscript"/>
        </w:rPr>
        <w:t>ÉMAKÖR</w:t>
      </w:r>
      <w:r>
        <w:rPr>
          <w:b/>
        </w:rPr>
        <w:t>: Bolygónk élővilága</w:t>
      </w:r>
      <w:r>
        <w:t xml:space="preserve"> </w:t>
      </w:r>
      <w:r>
        <w:rPr>
          <w:b/>
        </w:rPr>
        <w:t>J</w:t>
      </w:r>
      <w:r>
        <w:rPr>
          <w:b/>
          <w:sz w:val="30"/>
          <w:vertAlign w:val="subscript"/>
        </w:rPr>
        <w:t>AVASOLT ÓRASZÁM</w:t>
      </w:r>
      <w:r>
        <w:rPr>
          <w:b/>
        </w:rPr>
        <w:t>:</w:t>
      </w:r>
      <w:r>
        <w:t xml:space="preserve"> </w:t>
      </w:r>
      <w:r>
        <w:rPr>
          <w:b/>
        </w:rPr>
        <w:t xml:space="preserve">3 óra </w:t>
      </w:r>
    </w:p>
    <w:p w14:paraId="58C9CE08" w14:textId="77777777" w:rsidR="004D0AEA" w:rsidRDefault="006A411E">
      <w:pPr>
        <w:spacing w:after="67" w:line="265" w:lineRule="auto"/>
        <w:ind w:left="13" w:right="4421" w:hanging="10"/>
        <w:jc w:val="left"/>
      </w:pPr>
      <w:r>
        <w:rPr>
          <w:b/>
        </w:rPr>
        <w:t>T</w:t>
      </w:r>
      <w:r>
        <w:rPr>
          <w:b/>
          <w:sz w:val="19"/>
        </w:rPr>
        <w:t>ANULÁSI EREDMÉNYEK</w:t>
      </w:r>
      <w:r>
        <w:rPr>
          <w:b/>
        </w:rPr>
        <w:t xml:space="preserve"> </w:t>
      </w:r>
    </w:p>
    <w:p w14:paraId="50F1DCFA" w14:textId="77777777" w:rsidR="004D0AEA" w:rsidRDefault="006A411E">
      <w:pPr>
        <w:spacing w:after="75" w:line="271" w:lineRule="auto"/>
        <w:ind w:left="13" w:right="144" w:hanging="10"/>
      </w:pPr>
      <w:r>
        <w:rPr>
          <w:b/>
        </w:rPr>
        <w:t xml:space="preserve">A témakör tanulása hozzájárul ahhoz, hogy a tanuló a nevelési-oktatási szakasz végére: </w:t>
      </w:r>
    </w:p>
    <w:p w14:paraId="69B73504" w14:textId="77777777" w:rsidR="004D0AEA" w:rsidRDefault="006A411E">
      <w:pPr>
        <w:spacing w:after="111" w:line="321" w:lineRule="auto"/>
        <w:ind w:left="364" w:right="15" w:hanging="361"/>
      </w:pPr>
      <w:r>
        <w:rPr>
          <w:rFonts w:ascii="Segoe UI Symbol" w:eastAsia="Segoe UI Symbol" w:hAnsi="Segoe UI Symbol" w:cs="Segoe UI Symbol"/>
        </w:rPr>
        <w:t></w:t>
      </w:r>
      <w:r>
        <w:rPr>
          <w:rFonts w:ascii="Arial" w:eastAsia="Arial" w:hAnsi="Arial" w:cs="Arial"/>
        </w:rPr>
        <w:t xml:space="preserve"> </w:t>
      </w:r>
      <w:r>
        <w:t xml:space="preserve">leírások, fotók, ábrák, filmek alapján értelmezi és bemutatja az élőlények környezethez való alkalmazkodásának jellegzetes módjait és példáit. </w:t>
      </w:r>
    </w:p>
    <w:p w14:paraId="3479BE42" w14:textId="77777777" w:rsidR="004D0AEA" w:rsidRDefault="006A411E">
      <w:pPr>
        <w:spacing w:after="74" w:line="271" w:lineRule="auto"/>
        <w:ind w:left="13" w:right="144" w:hanging="10"/>
      </w:pPr>
      <w:r>
        <w:rPr>
          <w:b/>
        </w:rPr>
        <w:t xml:space="preserve">A témakör tanulása eredményeként a tanuló: </w:t>
      </w:r>
    </w:p>
    <w:p w14:paraId="3D84C1B8" w14:textId="77777777" w:rsidR="004D0AEA" w:rsidRDefault="006A411E" w:rsidP="006A411E">
      <w:pPr>
        <w:numPr>
          <w:ilvl w:val="0"/>
          <w:numId w:val="444"/>
        </w:numPr>
        <w:ind w:left="364" w:right="15" w:hanging="361"/>
      </w:pPr>
      <w:r>
        <w:t xml:space="preserve">alapfokon ismeri a földrészek, óceánok legjellegzetesebb növény- és állatfajait; </w:t>
      </w:r>
    </w:p>
    <w:p w14:paraId="29087E38" w14:textId="77777777" w:rsidR="004D0AEA" w:rsidRDefault="006A411E" w:rsidP="006A411E">
      <w:pPr>
        <w:numPr>
          <w:ilvl w:val="0"/>
          <w:numId w:val="444"/>
        </w:numPr>
        <w:spacing w:after="37"/>
        <w:ind w:left="364" w:right="15" w:hanging="361"/>
      </w:pPr>
      <w:r>
        <w:t xml:space="preserve">a földrészek természetes növényzetét ábrázoló tematikus térképek, fényképek, ábrák segítségével azonosítja bolygónk </w:t>
      </w:r>
      <w:proofErr w:type="spellStart"/>
      <w:r>
        <w:t>biomjait</w:t>
      </w:r>
      <w:proofErr w:type="spellEnd"/>
      <w:r>
        <w:t xml:space="preserve">; </w:t>
      </w:r>
    </w:p>
    <w:p w14:paraId="45DF0408" w14:textId="77777777" w:rsidR="004D0AEA" w:rsidRDefault="006A411E" w:rsidP="006A411E">
      <w:pPr>
        <w:numPr>
          <w:ilvl w:val="0"/>
          <w:numId w:val="444"/>
        </w:numPr>
        <w:spacing w:after="68"/>
        <w:ind w:left="364" w:right="15" w:hanging="361"/>
      </w:pPr>
      <w:r>
        <w:t xml:space="preserve">néhány jellegzetes faj példáján keresztül felismeri a kontinensek éghajlati övezetei, kialakult talajtípusai és az ott élő növényvilág közötti kapcsolatokat; </w:t>
      </w:r>
    </w:p>
    <w:p w14:paraId="17AA9102" w14:textId="77777777" w:rsidR="004D0AEA" w:rsidRDefault="006A411E" w:rsidP="006A411E">
      <w:pPr>
        <w:numPr>
          <w:ilvl w:val="0"/>
          <w:numId w:val="444"/>
        </w:numPr>
        <w:spacing w:line="321" w:lineRule="auto"/>
        <w:ind w:left="364" w:right="15" w:hanging="361"/>
      </w:pPr>
      <w:r>
        <w:t xml:space="preserve">néhány jellegzetes faj példáján keresztül felismeri a kontinensek jellegzetes növényei és az ott élő állatvilág közötti kapcsolatot;  </w:t>
      </w:r>
    </w:p>
    <w:p w14:paraId="0589B500" w14:textId="77777777" w:rsidR="004D0AEA" w:rsidRDefault="006A411E" w:rsidP="006A411E">
      <w:pPr>
        <w:numPr>
          <w:ilvl w:val="0"/>
          <w:numId w:val="444"/>
        </w:numPr>
        <w:spacing w:after="31" w:line="321" w:lineRule="auto"/>
        <w:ind w:left="364" w:right="15" w:hanging="361"/>
      </w:pPr>
      <w:r>
        <w:t xml:space="preserve">néhány tengeri növény- és állatfaj megismerése során felismeri, hogy bolygónk legnagyobb életközössége a világtengerekben él. </w:t>
      </w:r>
    </w:p>
    <w:p w14:paraId="0EF1681E" w14:textId="77777777" w:rsidR="004D0AEA" w:rsidRDefault="006A411E">
      <w:pPr>
        <w:spacing w:after="80" w:line="265" w:lineRule="auto"/>
        <w:ind w:left="13" w:right="4421" w:hanging="10"/>
        <w:jc w:val="left"/>
      </w:pPr>
      <w:r>
        <w:rPr>
          <w:b/>
        </w:rPr>
        <w:t>F</w:t>
      </w:r>
      <w:r>
        <w:rPr>
          <w:b/>
          <w:sz w:val="19"/>
        </w:rPr>
        <w:t>EJLESZTÉSI FELADATOK ÉS ISMERETEK</w:t>
      </w:r>
      <w:r>
        <w:rPr>
          <w:b/>
        </w:rPr>
        <w:t xml:space="preserve"> </w:t>
      </w:r>
    </w:p>
    <w:p w14:paraId="5E33F354" w14:textId="77777777" w:rsidR="004D0AEA" w:rsidRDefault="006A411E" w:rsidP="006A411E">
      <w:pPr>
        <w:numPr>
          <w:ilvl w:val="0"/>
          <w:numId w:val="444"/>
        </w:numPr>
        <w:spacing w:line="319" w:lineRule="auto"/>
        <w:ind w:left="364" w:right="15" w:hanging="361"/>
      </w:pPr>
      <w:r>
        <w:t xml:space="preserve">Bolygónk nagy életközösségeinek azonosítása tematikus térképen, a kontinensek néhány jellegzetes növény- és állatfajának megismerése </w:t>
      </w:r>
    </w:p>
    <w:p w14:paraId="0A0AD2B5" w14:textId="77777777" w:rsidR="004D0AEA" w:rsidRDefault="006A411E" w:rsidP="006A411E">
      <w:pPr>
        <w:numPr>
          <w:ilvl w:val="0"/>
          <w:numId w:val="444"/>
        </w:numPr>
        <w:spacing w:line="320" w:lineRule="auto"/>
        <w:ind w:left="364" w:right="15" w:hanging="361"/>
      </w:pPr>
      <w:r>
        <w:t xml:space="preserve">Az élőlények testfelépítése, életmódja, életciklusa és a </w:t>
      </w:r>
      <w:proofErr w:type="spellStart"/>
      <w:r>
        <w:t>biom</w:t>
      </w:r>
      <w:proofErr w:type="spellEnd"/>
      <w:r>
        <w:t xml:space="preserve"> ökológiai feltételei közti kapcsolat elemzése </w:t>
      </w:r>
    </w:p>
    <w:p w14:paraId="5C422086" w14:textId="77777777" w:rsidR="004D0AEA" w:rsidRDefault="006A411E" w:rsidP="006A411E">
      <w:pPr>
        <w:numPr>
          <w:ilvl w:val="0"/>
          <w:numId w:val="444"/>
        </w:numPr>
        <w:spacing w:line="321" w:lineRule="auto"/>
        <w:ind w:left="364" w:right="15" w:hanging="361"/>
      </w:pPr>
      <w:r>
        <w:t xml:space="preserve">Az európai magashegységekben kialakuló függőleges </w:t>
      </w:r>
      <w:proofErr w:type="spellStart"/>
      <w:r>
        <w:t>zonalitás</w:t>
      </w:r>
      <w:proofErr w:type="spellEnd"/>
      <w:r>
        <w:t xml:space="preserve"> okainak megértése, néhány jellegzetes életközösség, faj azonosítása </w:t>
      </w:r>
    </w:p>
    <w:p w14:paraId="6FE6AC6A" w14:textId="77777777" w:rsidR="004D0AEA" w:rsidRDefault="006A411E" w:rsidP="006A411E">
      <w:pPr>
        <w:numPr>
          <w:ilvl w:val="0"/>
          <w:numId w:val="444"/>
        </w:numPr>
        <w:spacing w:after="32"/>
        <w:ind w:left="364" w:right="15" w:hanging="361"/>
      </w:pPr>
      <w:r>
        <w:t xml:space="preserve">Óceánok, tengerek és édesvízi életközösségek néhány jellegzetes élőlényének megismerése </w:t>
      </w:r>
    </w:p>
    <w:p w14:paraId="7F714262" w14:textId="77777777" w:rsidR="004D0AEA" w:rsidRDefault="006A411E" w:rsidP="006A411E">
      <w:pPr>
        <w:numPr>
          <w:ilvl w:val="0"/>
          <w:numId w:val="444"/>
        </w:numPr>
        <w:spacing w:after="32"/>
        <w:ind w:left="364" w:right="15" w:hanging="361"/>
      </w:pPr>
      <w:r>
        <w:t xml:space="preserve">Táplálkozási láncok és hálózatok összeállítása a </w:t>
      </w:r>
      <w:proofErr w:type="spellStart"/>
      <w:r>
        <w:t>biomok</w:t>
      </w:r>
      <w:proofErr w:type="spellEnd"/>
      <w:r>
        <w:t xml:space="preserve"> élőlényeiből </w:t>
      </w:r>
    </w:p>
    <w:p w14:paraId="370CAEC0" w14:textId="77777777" w:rsidR="004D0AEA" w:rsidRDefault="006A411E" w:rsidP="006A411E">
      <w:pPr>
        <w:numPr>
          <w:ilvl w:val="0"/>
          <w:numId w:val="444"/>
        </w:numPr>
        <w:spacing w:line="319" w:lineRule="auto"/>
        <w:ind w:left="364" w:right="15" w:hanging="361"/>
      </w:pPr>
      <w:r>
        <w:lastRenderedPageBreak/>
        <w:t xml:space="preserve">A fajok elterjedését, annak változását befolyásoló tényezők konkrét példák alapján történő elemzése </w:t>
      </w:r>
    </w:p>
    <w:p w14:paraId="7C98CD0B" w14:textId="77777777" w:rsidR="004D0AEA" w:rsidRDefault="006A411E" w:rsidP="006A411E">
      <w:pPr>
        <w:numPr>
          <w:ilvl w:val="0"/>
          <w:numId w:val="444"/>
        </w:numPr>
        <w:spacing w:line="322" w:lineRule="auto"/>
        <w:ind w:left="364" w:right="15" w:hanging="361"/>
      </w:pPr>
      <w:r>
        <w:t xml:space="preserve">Rendszerelemzési képesség megalapozása, a felépítés és működés, valamint a rendszer és környezet kapcsolatok biológiai vizsgálatokkal összefüggő jelentőségének megértése </w:t>
      </w:r>
    </w:p>
    <w:p w14:paraId="0CFF2246" w14:textId="77777777" w:rsidR="004D0AEA" w:rsidRDefault="006A411E">
      <w:pPr>
        <w:spacing w:after="28" w:line="265" w:lineRule="auto"/>
        <w:ind w:left="13" w:right="4421" w:hanging="10"/>
        <w:jc w:val="left"/>
      </w:pPr>
      <w:r>
        <w:rPr>
          <w:b/>
        </w:rPr>
        <w:t>F</w:t>
      </w:r>
      <w:r>
        <w:rPr>
          <w:b/>
          <w:sz w:val="19"/>
        </w:rPr>
        <w:t>OGALMAK</w:t>
      </w:r>
      <w:r>
        <w:rPr>
          <w:b/>
        </w:rPr>
        <w:t xml:space="preserve"> </w:t>
      </w:r>
    </w:p>
    <w:p w14:paraId="32D293E6" w14:textId="77777777" w:rsidR="004D0AEA" w:rsidRDefault="006A411E">
      <w:pPr>
        <w:spacing w:after="190"/>
        <w:ind w:left="3" w:right="15"/>
      </w:pPr>
      <w:r>
        <w:t xml:space="preserve">tápláléklánc, táplálékhálózat, elterjedési terület, éghajlati övezet, </w:t>
      </w:r>
      <w:proofErr w:type="spellStart"/>
      <w:r>
        <w:t>biomok</w:t>
      </w:r>
      <w:proofErr w:type="spellEnd"/>
      <w:r>
        <w:t xml:space="preserve">, vízi életközösségek, függőleges </w:t>
      </w:r>
      <w:proofErr w:type="spellStart"/>
      <w:r>
        <w:t>zonalitás</w:t>
      </w:r>
      <w:proofErr w:type="spellEnd"/>
      <w:r>
        <w:t xml:space="preserve"> </w:t>
      </w:r>
    </w:p>
    <w:p w14:paraId="5380A86F" w14:textId="77777777" w:rsidR="004D0AEA" w:rsidRDefault="006A411E">
      <w:pPr>
        <w:spacing w:after="78" w:line="265" w:lineRule="auto"/>
        <w:ind w:left="13" w:right="4421" w:hanging="10"/>
        <w:jc w:val="left"/>
      </w:pPr>
      <w:r>
        <w:rPr>
          <w:b/>
        </w:rPr>
        <w:t>J</w:t>
      </w:r>
      <w:r>
        <w:rPr>
          <w:b/>
          <w:sz w:val="19"/>
        </w:rPr>
        <w:t>AVASOLT TEVÉKENYSÉGEK</w:t>
      </w:r>
      <w:r>
        <w:rPr>
          <w:b/>
        </w:rPr>
        <w:t xml:space="preserve"> </w:t>
      </w:r>
    </w:p>
    <w:p w14:paraId="09CA87EA" w14:textId="77777777" w:rsidR="004D0AEA" w:rsidRDefault="006A411E" w:rsidP="006A411E">
      <w:pPr>
        <w:numPr>
          <w:ilvl w:val="0"/>
          <w:numId w:val="444"/>
        </w:numPr>
        <w:spacing w:after="68"/>
        <w:ind w:left="364" w:right="15" w:hanging="361"/>
      </w:pPr>
      <w:r>
        <w:t xml:space="preserve">A kontinensek élővilágát bemutató természetfilmek feladatlapos elemzése, a látottak megbeszélése </w:t>
      </w:r>
    </w:p>
    <w:p w14:paraId="39CCCA77" w14:textId="77777777" w:rsidR="004D0AEA" w:rsidRDefault="006A411E" w:rsidP="006A411E">
      <w:pPr>
        <w:numPr>
          <w:ilvl w:val="0"/>
          <w:numId w:val="444"/>
        </w:numPr>
        <w:spacing w:line="321" w:lineRule="auto"/>
        <w:ind w:left="364" w:right="15" w:hanging="361"/>
      </w:pPr>
      <w:r>
        <w:t xml:space="preserve">A kontinensek, éghajlati övek jellemző életközösségeit bemutató tematikus térképek rajzolása, poszterek készítése </w:t>
      </w:r>
    </w:p>
    <w:p w14:paraId="00800263" w14:textId="77777777" w:rsidR="004D0AEA" w:rsidRDefault="006A411E" w:rsidP="006A411E">
      <w:pPr>
        <w:numPr>
          <w:ilvl w:val="0"/>
          <w:numId w:val="444"/>
        </w:numPr>
        <w:spacing w:line="321" w:lineRule="auto"/>
        <w:ind w:left="364" w:right="15" w:hanging="361"/>
      </w:pPr>
      <w:r>
        <w:t xml:space="preserve">Adatok gyűjtése a környezeti tényezők és az élőlények testfelépítése, életmódja közötti </w:t>
      </w:r>
      <w:proofErr w:type="spellStart"/>
      <w:r>
        <w:t>öszszefüggésről</w:t>
      </w:r>
      <w:proofErr w:type="spellEnd"/>
      <w:r>
        <w:t xml:space="preserve">, ezek alapján néhány jellegzetes példa bemutatása </w:t>
      </w:r>
    </w:p>
    <w:p w14:paraId="49E84A8F" w14:textId="77777777" w:rsidR="004D0AEA" w:rsidRDefault="006A411E" w:rsidP="006A411E">
      <w:pPr>
        <w:numPr>
          <w:ilvl w:val="0"/>
          <w:numId w:val="444"/>
        </w:numPr>
        <w:spacing w:after="69"/>
        <w:ind w:left="364" w:right="15" w:hanging="361"/>
      </w:pPr>
      <w:r>
        <w:t xml:space="preserve">Tűrőképességi görbék elemzése, az elterjedés és a környezeti igények közötti kapcsolat vizsgálata </w:t>
      </w:r>
    </w:p>
    <w:p w14:paraId="6F812B6F" w14:textId="77777777" w:rsidR="004D0AEA" w:rsidRDefault="006A411E" w:rsidP="006A411E">
      <w:pPr>
        <w:numPr>
          <w:ilvl w:val="0"/>
          <w:numId w:val="444"/>
        </w:numPr>
        <w:spacing w:line="320" w:lineRule="auto"/>
        <w:ind w:left="364" w:right="15" w:hanging="361"/>
      </w:pPr>
      <w:r>
        <w:t xml:space="preserve">Táplálkozási piramis/hálózat rajzolása a </w:t>
      </w:r>
      <w:proofErr w:type="spellStart"/>
      <w:r>
        <w:t>biomokra</w:t>
      </w:r>
      <w:proofErr w:type="spellEnd"/>
      <w:r>
        <w:t xml:space="preserve"> jellemző élőlényekről kapott vagy gyűjtött információk alapján  </w:t>
      </w:r>
    </w:p>
    <w:p w14:paraId="496C44AC" w14:textId="77777777" w:rsidR="004D0AEA" w:rsidRDefault="006A411E" w:rsidP="006A411E">
      <w:pPr>
        <w:numPr>
          <w:ilvl w:val="0"/>
          <w:numId w:val="444"/>
        </w:numPr>
        <w:spacing w:line="321" w:lineRule="auto"/>
        <w:ind w:left="364" w:right="15" w:hanging="361"/>
      </w:pPr>
      <w:r>
        <w:t xml:space="preserve">Növényföldrajzi és állattani elterjedési térképek értelmezése, összehasonlítása, a változások okainak és lehetséges következményeinek megbeszélése </w:t>
      </w:r>
    </w:p>
    <w:p w14:paraId="5993645B" w14:textId="77777777" w:rsidR="004D0AEA" w:rsidRDefault="006A411E" w:rsidP="006A411E">
      <w:pPr>
        <w:numPr>
          <w:ilvl w:val="0"/>
          <w:numId w:val="444"/>
        </w:numPr>
        <w:spacing w:after="409"/>
        <w:ind w:left="364" w:right="15" w:hanging="361"/>
      </w:pPr>
      <w:r>
        <w:t xml:space="preserve">A bioszférát, a </w:t>
      </w:r>
      <w:proofErr w:type="spellStart"/>
      <w:r>
        <w:t>biomokat</w:t>
      </w:r>
      <w:proofErr w:type="spellEnd"/>
      <w:r>
        <w:t xml:space="preserve"> kutató természettudósok (pl. Balogh János, Jacques-Yves Cousteau, </w:t>
      </w:r>
      <w:proofErr w:type="spellStart"/>
      <w:r>
        <w:t>Yann</w:t>
      </w:r>
      <w:proofErr w:type="spellEnd"/>
      <w:r>
        <w:t xml:space="preserve"> </w:t>
      </w:r>
      <w:proofErr w:type="spellStart"/>
      <w:r>
        <w:t>Arthus</w:t>
      </w:r>
      <w:proofErr w:type="spellEnd"/>
      <w:r>
        <w:t xml:space="preserve">-Bertrand, Sir David </w:t>
      </w:r>
      <w:proofErr w:type="spellStart"/>
      <w:r>
        <w:t>Attenborough</w:t>
      </w:r>
      <w:proofErr w:type="spellEnd"/>
      <w:r>
        <w:t xml:space="preserve">) filmrészleteinek megtekintése, megbeszélése </w:t>
      </w:r>
    </w:p>
    <w:p w14:paraId="067DEA27" w14:textId="77777777" w:rsidR="004D0AEA" w:rsidRDefault="006A411E">
      <w:pPr>
        <w:spacing w:line="271" w:lineRule="auto"/>
        <w:ind w:left="13" w:right="144" w:hanging="10"/>
      </w:pPr>
      <w:r>
        <w:rPr>
          <w:b/>
        </w:rPr>
        <w:t>T</w:t>
      </w:r>
      <w:r>
        <w:rPr>
          <w:b/>
          <w:sz w:val="30"/>
          <w:vertAlign w:val="subscript"/>
        </w:rPr>
        <w:t>ÉMAKÖR</w:t>
      </w:r>
      <w:r>
        <w:rPr>
          <w:b/>
        </w:rPr>
        <w:t>: Életközösségek vizsgálata</w:t>
      </w:r>
      <w:r>
        <w:t xml:space="preserve"> </w:t>
      </w:r>
    </w:p>
    <w:p w14:paraId="278C8DA5" w14:textId="77777777" w:rsidR="004D0AEA" w:rsidRDefault="006A411E">
      <w:pPr>
        <w:pStyle w:val="Cmsor2"/>
        <w:spacing w:after="3"/>
        <w:ind w:left="13"/>
      </w:pPr>
      <w:r>
        <w:rPr>
          <w:sz w:val="24"/>
        </w:rPr>
        <w:t>J</w:t>
      </w:r>
      <w:r>
        <w:rPr>
          <w:sz w:val="30"/>
          <w:vertAlign w:val="subscript"/>
        </w:rPr>
        <w:t>AVASOLT ÓRASZÁM</w:t>
      </w:r>
      <w:r>
        <w:rPr>
          <w:sz w:val="24"/>
        </w:rPr>
        <w:t>:</w:t>
      </w:r>
      <w:r>
        <w:rPr>
          <w:b w:val="0"/>
          <w:sz w:val="24"/>
        </w:rPr>
        <w:t xml:space="preserve"> </w:t>
      </w:r>
      <w:r>
        <w:rPr>
          <w:sz w:val="24"/>
        </w:rPr>
        <w:t xml:space="preserve">2 óra </w:t>
      </w:r>
    </w:p>
    <w:p w14:paraId="5622C49D" w14:textId="77777777" w:rsidR="004D0AEA" w:rsidRDefault="006A411E">
      <w:pPr>
        <w:spacing w:after="79" w:line="265" w:lineRule="auto"/>
        <w:ind w:left="13" w:right="4421" w:hanging="10"/>
        <w:jc w:val="left"/>
      </w:pPr>
      <w:r>
        <w:rPr>
          <w:b/>
        </w:rPr>
        <w:t>T</w:t>
      </w:r>
      <w:r>
        <w:rPr>
          <w:b/>
          <w:sz w:val="19"/>
        </w:rPr>
        <w:t>ANULÁSI EREDMÉNYEK</w:t>
      </w:r>
      <w:r>
        <w:rPr>
          <w:b/>
        </w:rPr>
        <w:t xml:space="preserve"> </w:t>
      </w:r>
    </w:p>
    <w:p w14:paraId="0EDD946E" w14:textId="77777777" w:rsidR="004D0AEA" w:rsidRDefault="006A411E">
      <w:pPr>
        <w:spacing w:after="63" w:line="271" w:lineRule="auto"/>
        <w:ind w:left="13" w:right="144" w:hanging="10"/>
      </w:pPr>
      <w:r>
        <w:rPr>
          <w:b/>
        </w:rPr>
        <w:t xml:space="preserve">A témakör tanulása hozzájárul ahhoz, hogy a tanuló a nevelési-oktatási szakasz végére: </w:t>
      </w:r>
    </w:p>
    <w:p w14:paraId="6593E7D2" w14:textId="77777777" w:rsidR="004D0AEA" w:rsidRDefault="006A411E" w:rsidP="006A411E">
      <w:pPr>
        <w:numPr>
          <w:ilvl w:val="0"/>
          <w:numId w:val="445"/>
        </w:numPr>
        <w:spacing w:line="321" w:lineRule="auto"/>
        <w:ind w:left="364" w:right="262" w:hanging="361"/>
      </w:pPr>
      <w:r>
        <w:t xml:space="preserve">leírások, fotók, ábrák, filmek alapján értelmezi és bemutatja az élőlények környezethez való alkalmazkodásának jellegzetes módjait és példáit; </w:t>
      </w:r>
    </w:p>
    <w:p w14:paraId="76315567" w14:textId="77777777" w:rsidR="004D0AEA" w:rsidRDefault="006A411E" w:rsidP="006A411E">
      <w:pPr>
        <w:numPr>
          <w:ilvl w:val="0"/>
          <w:numId w:val="445"/>
        </w:numPr>
        <w:spacing w:after="57"/>
        <w:ind w:left="364" w:right="262" w:hanging="361"/>
      </w:pPr>
      <w:r>
        <w:t xml:space="preserve">a vizsgált biológiai jelenségekkel kapcsolatos megfigyeléseit, következtetéseit és érveit érthetően és pontosan fogalmazza meg, ezeket szükség esetén rajzokkal, fotókkal, videókkal egészíti ki; </w:t>
      </w:r>
    </w:p>
    <w:p w14:paraId="5DA642C2" w14:textId="77777777" w:rsidR="004D0AEA" w:rsidRDefault="006A411E" w:rsidP="006A411E">
      <w:pPr>
        <w:numPr>
          <w:ilvl w:val="0"/>
          <w:numId w:val="445"/>
        </w:numPr>
        <w:spacing w:line="428" w:lineRule="auto"/>
        <w:ind w:left="364" w:right="262" w:hanging="361"/>
      </w:pPr>
      <w:r>
        <w:t xml:space="preserve">önállóan vagy másokkal együttműködve kivitelez tanulási projekteket. </w:t>
      </w:r>
      <w:r>
        <w:rPr>
          <w:b/>
        </w:rPr>
        <w:t xml:space="preserve">A témakör tanulása eredményeként a tanuló: </w:t>
      </w:r>
    </w:p>
    <w:p w14:paraId="4E5BED82" w14:textId="77777777" w:rsidR="004D0AEA" w:rsidRDefault="006A411E" w:rsidP="006A411E">
      <w:pPr>
        <w:numPr>
          <w:ilvl w:val="0"/>
          <w:numId w:val="445"/>
        </w:numPr>
        <w:spacing w:after="57"/>
        <w:ind w:left="364" w:right="262" w:hanging="361"/>
      </w:pPr>
      <w:r>
        <w:lastRenderedPageBreak/>
        <w:t xml:space="preserve">másokkal együttműködve vizsgál környezetében található életközösségeket, az elkészített rajzok, fotók, videók és adatok alapján elemzi az élettelen környezeti tényezők és az élőlények közötti kapcsolatokat; </w:t>
      </w:r>
    </w:p>
    <w:p w14:paraId="37B376AF" w14:textId="77777777" w:rsidR="004D0AEA" w:rsidRDefault="006A411E" w:rsidP="006A411E">
      <w:pPr>
        <w:numPr>
          <w:ilvl w:val="0"/>
          <w:numId w:val="445"/>
        </w:numPr>
        <w:spacing w:after="58"/>
        <w:ind w:left="364" w:right="262" w:hanging="361"/>
      </w:pPr>
      <w:r>
        <w:t xml:space="preserve">életközösségek vizsgálata, valamint ábrák, animációk alapján magyarázza az életközösségekben zajló anyagforgalom folyamatát, felismeri az élőlények közötti táplálkozási kapcsolatokat, táplálkozási piramist szerkeszt; </w:t>
      </w:r>
    </w:p>
    <w:p w14:paraId="7ADCE4F9" w14:textId="77777777" w:rsidR="004D0AEA" w:rsidRDefault="006A411E" w:rsidP="006A411E">
      <w:pPr>
        <w:numPr>
          <w:ilvl w:val="0"/>
          <w:numId w:val="445"/>
        </w:numPr>
        <w:spacing w:after="55"/>
        <w:ind w:left="364" w:right="262" w:hanging="361"/>
      </w:pPr>
      <w:r>
        <w:t xml:space="preserve">leírások, filmek és saját megfigyelései alapján elemzi az állatok viselkedésének alaptípusait, ezek lényegi jellemzőit konkrét példák alapján bemutatja; </w:t>
      </w:r>
    </w:p>
    <w:p w14:paraId="074916A7" w14:textId="77777777" w:rsidR="004D0AEA" w:rsidRDefault="006A411E" w:rsidP="006A411E">
      <w:pPr>
        <w:numPr>
          <w:ilvl w:val="0"/>
          <w:numId w:val="445"/>
        </w:numPr>
        <w:spacing w:after="194"/>
        <w:ind w:left="364" w:right="262" w:hanging="361"/>
      </w:pPr>
      <w:r>
        <w:t xml:space="preserve">esetleírások, filmek és saját megfigyelései alapján felismeri az adott életközösségek biológiai értékeit, értékeli a lakókörnyezetében található életközösségek környezeti állapotot és életminőséget javító hatását. </w:t>
      </w:r>
    </w:p>
    <w:p w14:paraId="19F6B141" w14:textId="77777777" w:rsidR="004D0AEA" w:rsidRDefault="006A411E">
      <w:pPr>
        <w:spacing w:after="28" w:line="265" w:lineRule="auto"/>
        <w:ind w:left="13" w:right="4421" w:hanging="10"/>
        <w:jc w:val="left"/>
      </w:pPr>
      <w:r>
        <w:rPr>
          <w:b/>
        </w:rPr>
        <w:t>F</w:t>
      </w:r>
      <w:r>
        <w:rPr>
          <w:b/>
          <w:sz w:val="19"/>
        </w:rPr>
        <w:t>EJLESZTÉSI FELADATOK ÉS ISMERETEK</w:t>
      </w:r>
      <w:r>
        <w:rPr>
          <w:b/>
        </w:rPr>
        <w:t xml:space="preserve"> </w:t>
      </w:r>
    </w:p>
    <w:p w14:paraId="27FAC103" w14:textId="77777777" w:rsidR="004D0AEA" w:rsidRDefault="006A411E">
      <w:pPr>
        <w:spacing w:after="40"/>
        <w:ind w:left="3" w:right="15"/>
      </w:pPr>
      <w:r>
        <w:t xml:space="preserve">Az élettelen környezeti tényezők és az élőlények közötti kölcsönhatások azonosítása, környezeti igény és tűrőképesség vizsgálata </w:t>
      </w:r>
    </w:p>
    <w:p w14:paraId="59CB64FB" w14:textId="77777777" w:rsidR="004D0AEA" w:rsidRDefault="006A411E">
      <w:pPr>
        <w:spacing w:line="321" w:lineRule="auto"/>
        <w:ind w:left="3" w:right="15"/>
      </w:pPr>
      <w:r>
        <w:t xml:space="preserve">A levegő, a víz és a talaj minőségi jellemzőinek vizsgálata, főbb típusainak megkülönböztetése, természetes összetevők és szennyezők azonosítása, mérési adatok értelmezése </w:t>
      </w:r>
    </w:p>
    <w:p w14:paraId="6AEDE9AA" w14:textId="77777777" w:rsidR="004D0AEA" w:rsidRDefault="006A411E">
      <w:pPr>
        <w:spacing w:line="321" w:lineRule="auto"/>
        <w:ind w:left="3" w:right="15"/>
      </w:pPr>
      <w:r>
        <w:t xml:space="preserve">Az élőhely fogalmának ismerete, jellemzőinek és típusainak vizsgálatokban történő azonosítása, az élőhelyi környezethez való alkalmazkodás módjainak és példáinak elemzése </w:t>
      </w:r>
    </w:p>
    <w:p w14:paraId="442A21F5" w14:textId="77777777" w:rsidR="004D0AEA" w:rsidRDefault="006A411E">
      <w:pPr>
        <w:spacing w:line="321" w:lineRule="auto"/>
        <w:ind w:left="3" w:right="15"/>
      </w:pPr>
      <w:r>
        <w:t xml:space="preserve">Az életközösségek rendszerként való értelmezése, a kölcsönhatások és hálózatok vizsgálatokban történő felismerése, ciklikus és </w:t>
      </w:r>
      <w:proofErr w:type="spellStart"/>
      <w:r>
        <w:t>előrehaladó</w:t>
      </w:r>
      <w:proofErr w:type="spellEnd"/>
      <w:r>
        <w:t xml:space="preserve"> változási folyamatok azonosítása </w:t>
      </w:r>
    </w:p>
    <w:p w14:paraId="1F658FF1" w14:textId="77777777" w:rsidR="004D0AEA" w:rsidRDefault="006A411E">
      <w:pPr>
        <w:spacing w:line="319" w:lineRule="auto"/>
        <w:ind w:left="3" w:right="15"/>
      </w:pPr>
      <w:r>
        <w:t xml:space="preserve">Az indikátorszervezetek jelentőségének megértése, felismerésük és alkalmazásuk a konkrét vizsgálatokban </w:t>
      </w:r>
    </w:p>
    <w:p w14:paraId="164FE586" w14:textId="77777777" w:rsidR="004D0AEA" w:rsidRDefault="006A411E">
      <w:pPr>
        <w:spacing w:after="28" w:line="265" w:lineRule="auto"/>
        <w:ind w:left="13" w:right="4421" w:hanging="10"/>
        <w:jc w:val="left"/>
      </w:pPr>
      <w:r>
        <w:rPr>
          <w:b/>
        </w:rPr>
        <w:t>F</w:t>
      </w:r>
      <w:r>
        <w:rPr>
          <w:b/>
          <w:sz w:val="19"/>
        </w:rPr>
        <w:t>OGALMAK</w:t>
      </w:r>
      <w:r>
        <w:rPr>
          <w:b/>
        </w:rPr>
        <w:t xml:space="preserve"> </w:t>
      </w:r>
    </w:p>
    <w:p w14:paraId="1224F869" w14:textId="77777777" w:rsidR="004D0AEA" w:rsidRDefault="006A411E">
      <w:pPr>
        <w:spacing w:after="126" w:line="320" w:lineRule="auto"/>
        <w:ind w:left="3" w:right="15"/>
      </w:pPr>
      <w:r>
        <w:t xml:space="preserve">életközösség, élőhely, környezeti igény, tűrőképesség, indikátorszervezet, populációs kölcsönhatás, évszakos és napi változási ciklus, társulások fejlődése, szukcesszió </w:t>
      </w:r>
    </w:p>
    <w:p w14:paraId="2F5A867F" w14:textId="77777777" w:rsidR="004D0AEA" w:rsidRDefault="006A411E">
      <w:pPr>
        <w:spacing w:after="75" w:line="265" w:lineRule="auto"/>
        <w:ind w:left="13" w:right="4421" w:hanging="10"/>
        <w:jc w:val="left"/>
      </w:pPr>
      <w:r>
        <w:rPr>
          <w:b/>
        </w:rPr>
        <w:t>J</w:t>
      </w:r>
      <w:r>
        <w:rPr>
          <w:b/>
          <w:sz w:val="19"/>
        </w:rPr>
        <w:t>AVASOLT TEVÉKENYSÉGEK</w:t>
      </w:r>
      <w:r>
        <w:rPr>
          <w:b/>
        </w:rPr>
        <w:t xml:space="preserve"> </w:t>
      </w:r>
    </w:p>
    <w:p w14:paraId="3EE69260" w14:textId="77777777" w:rsidR="004D0AEA" w:rsidRDefault="006A411E" w:rsidP="006A411E">
      <w:pPr>
        <w:numPr>
          <w:ilvl w:val="0"/>
          <w:numId w:val="446"/>
        </w:numPr>
        <w:spacing w:after="58"/>
        <w:ind w:left="364" w:right="15" w:hanging="361"/>
      </w:pPr>
      <w:r>
        <w:t xml:space="preserve">Egyszerű levegőminőség- (pl. ülepedő por), vízminőség- (pl. gyorstesztek, algák és egysejtűek megfigyelése) és talajvizsgálatok (pl. szemcseméret, víztartalom, pH) elvégzése, mintavétel és elemzés </w:t>
      </w:r>
    </w:p>
    <w:p w14:paraId="2E8A375B" w14:textId="77777777" w:rsidR="004D0AEA" w:rsidRDefault="006A411E" w:rsidP="006A411E">
      <w:pPr>
        <w:numPr>
          <w:ilvl w:val="0"/>
          <w:numId w:val="446"/>
        </w:numPr>
        <w:spacing w:after="55"/>
        <w:ind w:left="364" w:right="15" w:hanging="361"/>
      </w:pPr>
      <w:r>
        <w:t xml:space="preserve">Az intézmény közelében lévő természetes vagy természetközeli életközösség rendszeres megfigyelése, adatok gyűjtése, elemzése. Természetes életközösségek vizsgálata kirándulás, erdei iskola keretében, természettudományos, természetvédelmi és művészeti tevékenységek </w:t>
      </w:r>
    </w:p>
    <w:p w14:paraId="077A66AB" w14:textId="77777777" w:rsidR="004D0AEA" w:rsidRDefault="006A411E">
      <w:pPr>
        <w:ind w:left="361" w:right="15"/>
      </w:pPr>
      <w:r>
        <w:t xml:space="preserve">(fotózás, rajzolás, tárgykészítés) ötvözése </w:t>
      </w:r>
    </w:p>
    <w:p w14:paraId="7DC161F8" w14:textId="77777777" w:rsidR="004D0AEA" w:rsidRDefault="006A411E" w:rsidP="006A411E">
      <w:pPr>
        <w:numPr>
          <w:ilvl w:val="0"/>
          <w:numId w:val="446"/>
        </w:numPr>
        <w:spacing w:line="321" w:lineRule="auto"/>
        <w:ind w:left="364" w:right="15" w:hanging="361"/>
      </w:pPr>
      <w:r>
        <w:t xml:space="preserve">Kiállítás, bemutatónap szervezése, a terepen végzett vizsgálatok és az alkotómunka eredményeinek megosztása az intézményen belül és (lehetőség szerint) a helyi közösségben  </w:t>
      </w:r>
    </w:p>
    <w:p w14:paraId="7ED85B9B" w14:textId="77777777" w:rsidR="004D0AEA" w:rsidRDefault="006A411E" w:rsidP="006A411E">
      <w:pPr>
        <w:numPr>
          <w:ilvl w:val="0"/>
          <w:numId w:val="446"/>
        </w:numPr>
        <w:spacing w:after="33"/>
        <w:ind w:left="364" w:right="15" w:hanging="361"/>
      </w:pPr>
      <w:r>
        <w:t xml:space="preserve">Kiselőadás készítése idegenhonos inváziós növény- és állatfajokról </w:t>
      </w:r>
    </w:p>
    <w:p w14:paraId="4D3F3488" w14:textId="77777777" w:rsidR="004D0AEA" w:rsidRDefault="006A411E" w:rsidP="006A411E">
      <w:pPr>
        <w:numPr>
          <w:ilvl w:val="0"/>
          <w:numId w:val="446"/>
        </w:numPr>
        <w:spacing w:after="367" w:line="320" w:lineRule="auto"/>
        <w:ind w:left="364" w:right="15" w:hanging="361"/>
      </w:pPr>
      <w:r>
        <w:t xml:space="preserve">Zuzmók elterjedésének vizsgálata az iskola környezetében, autóforgalommal terhelt és kevésbé forgalmas területen </w:t>
      </w:r>
    </w:p>
    <w:p w14:paraId="0CCF1C8D" w14:textId="77777777" w:rsidR="004D0AEA" w:rsidRDefault="006A411E">
      <w:pPr>
        <w:spacing w:line="361" w:lineRule="auto"/>
        <w:ind w:left="13" w:right="5315" w:hanging="10"/>
      </w:pPr>
      <w:r>
        <w:rPr>
          <w:b/>
        </w:rPr>
        <w:lastRenderedPageBreak/>
        <w:t>T</w:t>
      </w:r>
      <w:r>
        <w:rPr>
          <w:b/>
          <w:sz w:val="30"/>
          <w:vertAlign w:val="subscript"/>
        </w:rPr>
        <w:t>ÉMAKÖR</w:t>
      </w:r>
      <w:r>
        <w:rPr>
          <w:b/>
        </w:rPr>
        <w:t>: A természeti értékek védelme</w:t>
      </w:r>
      <w:r>
        <w:t xml:space="preserve"> </w:t>
      </w:r>
      <w:r>
        <w:rPr>
          <w:b/>
        </w:rPr>
        <w:t>J</w:t>
      </w:r>
      <w:r>
        <w:rPr>
          <w:b/>
          <w:sz w:val="30"/>
          <w:vertAlign w:val="subscript"/>
        </w:rPr>
        <w:t>AVASOLT ÓRASZÁM</w:t>
      </w:r>
      <w:r>
        <w:rPr>
          <w:b/>
        </w:rPr>
        <w:t>:</w:t>
      </w:r>
      <w:r>
        <w:rPr>
          <w:sz w:val="19"/>
        </w:rPr>
        <w:t xml:space="preserve"> </w:t>
      </w:r>
      <w:r>
        <w:rPr>
          <w:b/>
        </w:rPr>
        <w:t>1 óra T</w:t>
      </w:r>
      <w:r>
        <w:rPr>
          <w:b/>
          <w:sz w:val="19"/>
        </w:rPr>
        <w:t>ANULÁSI EREDMÉNYEK</w:t>
      </w:r>
      <w:r>
        <w:rPr>
          <w:b/>
        </w:rPr>
        <w:t xml:space="preserve"> </w:t>
      </w:r>
    </w:p>
    <w:p w14:paraId="00870A38" w14:textId="77777777" w:rsidR="004D0AEA" w:rsidRDefault="006A411E">
      <w:pPr>
        <w:spacing w:after="63" w:line="271" w:lineRule="auto"/>
        <w:ind w:left="13" w:right="144" w:hanging="10"/>
      </w:pPr>
      <w:r>
        <w:rPr>
          <w:b/>
        </w:rPr>
        <w:t xml:space="preserve">A témakör tanulása hozzájárul ahhoz, hogy a tanuló a nevelési-oktatási szakasz végére: </w:t>
      </w:r>
    </w:p>
    <w:p w14:paraId="579FB446" w14:textId="77777777" w:rsidR="004D0AEA" w:rsidRDefault="006A411E" w:rsidP="006A411E">
      <w:pPr>
        <w:numPr>
          <w:ilvl w:val="0"/>
          <w:numId w:val="447"/>
        </w:numPr>
        <w:spacing w:line="321" w:lineRule="auto"/>
        <w:ind w:left="364" w:right="15" w:hanging="361"/>
      </w:pPr>
      <w:r>
        <w:t xml:space="preserve">természetvédelmi, bioetikai, egészségműveltségi témákban tényekre alapozottan érvel, vitákban többféle nézőpontot is figyelembe vesz; </w:t>
      </w:r>
    </w:p>
    <w:p w14:paraId="24D3C889" w14:textId="77777777" w:rsidR="004D0AEA" w:rsidRDefault="006A411E" w:rsidP="006A411E">
      <w:pPr>
        <w:numPr>
          <w:ilvl w:val="0"/>
          <w:numId w:val="447"/>
        </w:numPr>
        <w:spacing w:after="70"/>
        <w:ind w:left="364" w:right="15" w:hanging="361"/>
      </w:pPr>
      <w:r>
        <w:t xml:space="preserve">a vizsgált biológiai jelenségekkel kapcsolatos megfigyeléseit, következtetéseit és érveit érthetően és pontosan fogalmazza meg, ezeket szükség esetén rajzokkal, fotókkal, videókkal egészíti ki; </w:t>
      </w:r>
    </w:p>
    <w:p w14:paraId="6BC0EC4F" w14:textId="77777777" w:rsidR="004D0AEA" w:rsidRDefault="006A411E" w:rsidP="006A411E">
      <w:pPr>
        <w:numPr>
          <w:ilvl w:val="0"/>
          <w:numId w:val="447"/>
        </w:numPr>
        <w:spacing w:after="128"/>
        <w:ind w:left="364" w:right="15" w:hanging="361"/>
      </w:pPr>
      <w:r>
        <w:t xml:space="preserve">önállóan vagy másokkal együttműködve kivitelez tanulási projekteket. </w:t>
      </w:r>
    </w:p>
    <w:p w14:paraId="633689E9" w14:textId="77777777" w:rsidR="004D0AEA" w:rsidRDefault="006A411E">
      <w:pPr>
        <w:spacing w:after="75" w:line="271" w:lineRule="auto"/>
        <w:ind w:left="13" w:right="144" w:hanging="10"/>
      </w:pPr>
      <w:r>
        <w:rPr>
          <w:b/>
        </w:rPr>
        <w:t xml:space="preserve">A témakör tanulása eredményeként a tanuló: </w:t>
      </w:r>
    </w:p>
    <w:p w14:paraId="3E55892F" w14:textId="77777777" w:rsidR="004D0AEA" w:rsidRDefault="006A411E" w:rsidP="006A411E">
      <w:pPr>
        <w:numPr>
          <w:ilvl w:val="0"/>
          <w:numId w:val="448"/>
        </w:numPr>
        <w:spacing w:after="70"/>
        <w:ind w:left="364" w:right="268" w:hanging="361"/>
      </w:pPr>
      <w:r>
        <w:t xml:space="preserve">érti és elfogadja, hogy az élő természet rendelkezik olyan értékekkel, amelyeket törvényi eszközökkel is védeni kell, ismeri ennek formáit, felhívja a figyelmet az általa észlelt természetkárosításra; </w:t>
      </w:r>
    </w:p>
    <w:p w14:paraId="727CAC3C" w14:textId="77777777" w:rsidR="004D0AEA" w:rsidRDefault="006A411E" w:rsidP="006A411E">
      <w:pPr>
        <w:numPr>
          <w:ilvl w:val="0"/>
          <w:numId w:val="448"/>
        </w:numPr>
        <w:spacing w:line="321" w:lineRule="auto"/>
        <w:ind w:left="364" w:right="268" w:hanging="361"/>
      </w:pPr>
      <w:r>
        <w:t xml:space="preserve">az életformák sokféleségét megőrzendő értékként kezeli, felismeri a benne rejlő esztétikai szépséget, érvel a biológiai sokféleség veszélyeztetése ellen; </w:t>
      </w:r>
    </w:p>
    <w:p w14:paraId="33E863AC" w14:textId="77777777" w:rsidR="004D0AEA" w:rsidRDefault="006A411E" w:rsidP="006A411E">
      <w:pPr>
        <w:numPr>
          <w:ilvl w:val="0"/>
          <w:numId w:val="448"/>
        </w:numPr>
        <w:spacing w:after="71"/>
        <w:ind w:left="364" w:right="268" w:hanging="361"/>
      </w:pPr>
      <w:r>
        <w:t xml:space="preserve">tájékozódik a környezetében található védett fajokról, életközösségekről, ezek eszmei értékéről és biológiai jelentőségéről, ismeri a hazai nemzeti parkok számát, területi elhelyezkedését, bemutatja védendő életközösségeik alapvető jellemzőit; </w:t>
      </w:r>
    </w:p>
    <w:p w14:paraId="75448A48" w14:textId="77777777" w:rsidR="004D0AEA" w:rsidRDefault="006A411E" w:rsidP="006A411E">
      <w:pPr>
        <w:numPr>
          <w:ilvl w:val="0"/>
          <w:numId w:val="448"/>
        </w:numPr>
        <w:spacing w:after="207"/>
        <w:ind w:left="364" w:right="268" w:hanging="361"/>
      </w:pPr>
      <w:r>
        <w:t xml:space="preserve">egységben látja az életközösségek múltbeli, jelenkori és várható jövőbeli állapotát, azok jövőbeli állapotára valószínűségi előrejelzést fogalmaz meg, felismeri és vállalja a jövőjük iránti egyéni és közösségi felelősséget. </w:t>
      </w:r>
    </w:p>
    <w:p w14:paraId="6179F353" w14:textId="77777777" w:rsidR="004D0AEA" w:rsidRDefault="006A411E">
      <w:pPr>
        <w:spacing w:after="28" w:line="265" w:lineRule="auto"/>
        <w:ind w:left="13" w:right="4421" w:hanging="10"/>
        <w:jc w:val="left"/>
      </w:pPr>
      <w:r>
        <w:rPr>
          <w:b/>
        </w:rPr>
        <w:t>F</w:t>
      </w:r>
      <w:r>
        <w:rPr>
          <w:b/>
          <w:sz w:val="19"/>
        </w:rPr>
        <w:t>EJLESZTÉSI FELADATOK ÉS ISMERETEK</w:t>
      </w:r>
      <w:r>
        <w:rPr>
          <w:b/>
        </w:rPr>
        <w:t xml:space="preserve"> </w:t>
      </w:r>
    </w:p>
    <w:p w14:paraId="1E78AB12" w14:textId="77777777" w:rsidR="004D0AEA" w:rsidRDefault="006A411E">
      <w:pPr>
        <w:spacing w:after="40"/>
        <w:ind w:left="3" w:right="15"/>
      </w:pPr>
      <w:r>
        <w:t xml:space="preserve">A természetvédelem szükségessége melletti érvelés, az alkalmazható egyedi és rendszerszintű módszerek és szabályozási elvek ismerete </w:t>
      </w:r>
    </w:p>
    <w:p w14:paraId="164784F1" w14:textId="77777777" w:rsidR="004D0AEA" w:rsidRDefault="006A411E">
      <w:pPr>
        <w:ind w:left="3" w:right="269"/>
      </w:pPr>
      <w:r>
        <w:t xml:space="preserve">A gazdálkodás, a települések és az infrastruktúra fejlődése által előidézett, a természeti környezetre gyakorolt hatások azonosítása, konkrét példák adatokra alapozott, több szempontú értékelése </w:t>
      </w:r>
    </w:p>
    <w:p w14:paraId="50C3DC41" w14:textId="77777777" w:rsidR="004D0AEA" w:rsidRDefault="006A411E">
      <w:pPr>
        <w:spacing w:line="320" w:lineRule="auto"/>
        <w:ind w:left="3" w:right="15"/>
      </w:pPr>
      <w:r>
        <w:t xml:space="preserve">Az ökológiai elvek érvényesítési lehetőségeinek felismerése a gazdálkodás, az építészet, a tájmegőrzés vagy a turizmus esetében </w:t>
      </w:r>
    </w:p>
    <w:p w14:paraId="04E58721" w14:textId="77777777" w:rsidR="004D0AEA" w:rsidRDefault="006A411E">
      <w:pPr>
        <w:spacing w:after="45"/>
        <w:ind w:left="3" w:right="15"/>
      </w:pPr>
      <w:r>
        <w:t xml:space="preserve">Nemzeti parkjaink elnevezésének, területi elhelyezkedésének és sajátos biológiai értékeinek ismerete </w:t>
      </w:r>
    </w:p>
    <w:p w14:paraId="747DA479" w14:textId="77777777" w:rsidR="004D0AEA" w:rsidRDefault="006A411E">
      <w:pPr>
        <w:spacing w:after="52"/>
        <w:ind w:left="3" w:right="15"/>
      </w:pPr>
      <w:r>
        <w:t xml:space="preserve">A lakóhely közelében lévő védett területről önálló információ- és adatgyűjtés, a természetvédelemben való önkéntes szerepvállalásra való indíttatás erősítése </w:t>
      </w:r>
    </w:p>
    <w:p w14:paraId="131BAB99" w14:textId="77777777" w:rsidR="004D0AEA" w:rsidRDefault="006A411E">
      <w:pPr>
        <w:spacing w:after="37"/>
        <w:ind w:left="3" w:right="15"/>
      </w:pPr>
      <w:r>
        <w:t xml:space="preserve">A védett faj, az eszmei érték fogalmának értelmezése konkrét példák alapján </w:t>
      </w:r>
    </w:p>
    <w:p w14:paraId="2792C6F4" w14:textId="77777777" w:rsidR="004D0AEA" w:rsidRDefault="006A411E">
      <w:pPr>
        <w:spacing w:after="28" w:line="265" w:lineRule="auto"/>
        <w:ind w:left="13" w:right="4421" w:hanging="10"/>
        <w:jc w:val="left"/>
      </w:pPr>
      <w:r>
        <w:rPr>
          <w:b/>
        </w:rPr>
        <w:t>F</w:t>
      </w:r>
      <w:r>
        <w:rPr>
          <w:b/>
          <w:sz w:val="19"/>
        </w:rPr>
        <w:t>OGALMAK</w:t>
      </w:r>
      <w:r>
        <w:rPr>
          <w:b/>
        </w:rPr>
        <w:t xml:space="preserve"> </w:t>
      </w:r>
    </w:p>
    <w:p w14:paraId="44E74539" w14:textId="77777777" w:rsidR="004D0AEA" w:rsidRDefault="006A411E">
      <w:pPr>
        <w:spacing w:after="125" w:line="321" w:lineRule="auto"/>
        <w:ind w:left="3" w:right="15"/>
      </w:pPr>
      <w:r>
        <w:t xml:space="preserve">tájvédelmi körzet, természetvédelmi terület, nemzeti park, védett faj, eszmei érték, ökoturizmus, </w:t>
      </w:r>
      <w:proofErr w:type="spellStart"/>
      <w:r>
        <w:t>ökogazdálkodás</w:t>
      </w:r>
      <w:proofErr w:type="spellEnd"/>
      <w:r>
        <w:t xml:space="preserve">, urbanizáció, környezettudatosság </w:t>
      </w:r>
    </w:p>
    <w:p w14:paraId="77577997" w14:textId="77777777" w:rsidR="004D0AEA" w:rsidRDefault="006A411E">
      <w:pPr>
        <w:spacing w:after="78" w:line="265" w:lineRule="auto"/>
        <w:ind w:left="13" w:right="4421" w:hanging="10"/>
        <w:jc w:val="left"/>
      </w:pPr>
      <w:r>
        <w:rPr>
          <w:b/>
        </w:rPr>
        <w:lastRenderedPageBreak/>
        <w:t>J</w:t>
      </w:r>
      <w:r>
        <w:rPr>
          <w:b/>
          <w:sz w:val="19"/>
        </w:rPr>
        <w:t>AVASOLT TEVÉKENYSÉGEK</w:t>
      </w:r>
      <w:r>
        <w:rPr>
          <w:b/>
        </w:rPr>
        <w:t xml:space="preserve"> </w:t>
      </w:r>
    </w:p>
    <w:p w14:paraId="71E0868B" w14:textId="77777777" w:rsidR="004D0AEA" w:rsidRDefault="006A411E" w:rsidP="006A411E">
      <w:pPr>
        <w:numPr>
          <w:ilvl w:val="0"/>
          <w:numId w:val="449"/>
        </w:numPr>
        <w:spacing w:after="70"/>
        <w:ind w:left="364" w:right="15" w:hanging="361"/>
      </w:pPr>
      <w:r>
        <w:t xml:space="preserve">A környezet- és természetvédelem jeles napjaihoz (pl.: Föld napja, víz napja, madarak és fák napja, környezetvédelmi világnap stb.) kapcsolódó iskolai programok szervezése, bekapcsolódás a helyi rendezvényekbe </w:t>
      </w:r>
    </w:p>
    <w:p w14:paraId="4D9689E4" w14:textId="77777777" w:rsidR="004D0AEA" w:rsidRDefault="006A411E" w:rsidP="006A411E">
      <w:pPr>
        <w:numPr>
          <w:ilvl w:val="0"/>
          <w:numId w:val="449"/>
        </w:numPr>
        <w:spacing w:after="55"/>
        <w:ind w:left="364" w:right="15" w:hanging="361"/>
      </w:pPr>
      <w:r>
        <w:t xml:space="preserve">Szerepjáték, storyline (kerettörténet) feladat, strukturált vita valamely természetvédelemmel összefüggő probléma (pl.: veszélyeztetett élőhelyek, fajok védelme) több szempontú elemzésére, a megoldási lehetőségek keresése </w:t>
      </w:r>
    </w:p>
    <w:p w14:paraId="2334D25C" w14:textId="77777777" w:rsidR="004D0AEA" w:rsidRDefault="006A411E" w:rsidP="006A411E">
      <w:pPr>
        <w:numPr>
          <w:ilvl w:val="0"/>
          <w:numId w:val="449"/>
        </w:numPr>
        <w:spacing w:after="68"/>
        <w:ind w:left="364" w:right="15" w:hanging="361"/>
      </w:pPr>
      <w:r>
        <w:t xml:space="preserve">Az iskola vagy a lakóhely közelében vállalható környezetvédelmi önkétes tevékenység megismerése </w:t>
      </w:r>
    </w:p>
    <w:p w14:paraId="3C76E7CB" w14:textId="77777777" w:rsidR="004D0AEA" w:rsidRDefault="006A411E" w:rsidP="006A411E">
      <w:pPr>
        <w:numPr>
          <w:ilvl w:val="0"/>
          <w:numId w:val="449"/>
        </w:numPr>
        <w:spacing w:line="320" w:lineRule="auto"/>
        <w:ind w:left="364" w:right="15" w:hanging="361"/>
      </w:pPr>
      <w:r>
        <w:t xml:space="preserve">A lakóhely természetvédelmi értékeinek és környezeti problémáinak bemutatása projektmunka keretében </w:t>
      </w:r>
    </w:p>
    <w:p w14:paraId="38A71E74" w14:textId="77777777" w:rsidR="004D0AEA" w:rsidRDefault="006A411E" w:rsidP="006A411E">
      <w:pPr>
        <w:numPr>
          <w:ilvl w:val="0"/>
          <w:numId w:val="449"/>
        </w:numPr>
        <w:spacing w:line="320" w:lineRule="auto"/>
        <w:ind w:left="364" w:right="15" w:hanging="361"/>
      </w:pPr>
      <w:r>
        <w:t xml:space="preserve">A hazai nemzeti parkok életközösségeit, jellegzetes élőlényeit bemutató kiselőadások, virtuális séták összeállítása </w:t>
      </w:r>
    </w:p>
    <w:p w14:paraId="7E481B75" w14:textId="77777777" w:rsidR="004D0AEA" w:rsidRDefault="006A411E" w:rsidP="006A411E">
      <w:pPr>
        <w:numPr>
          <w:ilvl w:val="0"/>
          <w:numId w:val="449"/>
        </w:numPr>
        <w:spacing w:line="321" w:lineRule="auto"/>
        <w:ind w:left="364" w:right="15" w:hanging="361"/>
      </w:pPr>
      <w:r>
        <w:t xml:space="preserve">Kirándulás valamely hazai nemzeti parkba, részvétel vezetett túrán, megfigyelés, fotózás, rajzolás, az eredményekből kiállítás rendezése </w:t>
      </w:r>
    </w:p>
    <w:p w14:paraId="2F52571C" w14:textId="77777777" w:rsidR="004D0AEA" w:rsidRDefault="006A411E">
      <w:pPr>
        <w:spacing w:after="168" w:line="259" w:lineRule="auto"/>
        <w:ind w:firstLine="0"/>
        <w:jc w:val="left"/>
      </w:pPr>
      <w:r>
        <w:rPr>
          <w:b/>
        </w:rPr>
        <w:t xml:space="preserve"> </w:t>
      </w:r>
    </w:p>
    <w:p w14:paraId="04E48D8A" w14:textId="77777777" w:rsidR="004D0AEA" w:rsidRDefault="006A411E">
      <w:pPr>
        <w:spacing w:after="176" w:line="265" w:lineRule="auto"/>
        <w:ind w:left="13" w:right="4421" w:hanging="10"/>
        <w:jc w:val="left"/>
      </w:pPr>
      <w:r>
        <w:rPr>
          <w:b/>
        </w:rPr>
        <w:t>8.</w:t>
      </w:r>
      <w:r>
        <w:rPr>
          <w:b/>
          <w:sz w:val="19"/>
        </w:rPr>
        <w:t xml:space="preserve"> </w:t>
      </w:r>
      <w:r>
        <w:rPr>
          <w:b/>
        </w:rPr>
        <w:t>É</w:t>
      </w:r>
      <w:r>
        <w:rPr>
          <w:b/>
          <w:sz w:val="19"/>
        </w:rPr>
        <w:t>VFOLYAM</w:t>
      </w:r>
      <w:r>
        <w:rPr>
          <w:b/>
        </w:rPr>
        <w:t xml:space="preserve"> </w:t>
      </w:r>
    </w:p>
    <w:p w14:paraId="4F169BBB" w14:textId="77777777" w:rsidR="004D0AEA" w:rsidRDefault="006A411E">
      <w:pPr>
        <w:spacing w:line="352" w:lineRule="auto"/>
        <w:ind w:left="13" w:right="3047" w:hanging="10"/>
      </w:pPr>
      <w:r>
        <w:rPr>
          <w:b/>
        </w:rPr>
        <w:t>T</w:t>
      </w:r>
      <w:r>
        <w:rPr>
          <w:b/>
          <w:sz w:val="19"/>
        </w:rPr>
        <w:t>ÉMAKÖR</w:t>
      </w:r>
      <w:r>
        <w:rPr>
          <w:b/>
        </w:rPr>
        <w:t>:</w:t>
      </w:r>
      <w:r>
        <w:rPr>
          <w:b/>
          <w:sz w:val="19"/>
        </w:rPr>
        <w:t xml:space="preserve"> </w:t>
      </w:r>
      <w:r>
        <w:rPr>
          <w:b/>
        </w:rPr>
        <w:t>Az élővilág és az ember kapcsolata, fenntarthatóság</w:t>
      </w:r>
      <w:r>
        <w:t xml:space="preserve"> </w:t>
      </w:r>
      <w:r>
        <w:rPr>
          <w:b/>
        </w:rPr>
        <w:t>J</w:t>
      </w:r>
      <w:r>
        <w:rPr>
          <w:b/>
          <w:sz w:val="30"/>
          <w:vertAlign w:val="subscript"/>
        </w:rPr>
        <w:t>AVASOLT ÓRASZÁM</w:t>
      </w:r>
      <w:r>
        <w:rPr>
          <w:b/>
        </w:rPr>
        <w:t>:</w:t>
      </w:r>
      <w:r>
        <w:rPr>
          <w:sz w:val="19"/>
        </w:rPr>
        <w:t xml:space="preserve"> </w:t>
      </w:r>
      <w:r>
        <w:rPr>
          <w:b/>
        </w:rPr>
        <w:t>3 óra T</w:t>
      </w:r>
      <w:r>
        <w:rPr>
          <w:b/>
          <w:sz w:val="19"/>
        </w:rPr>
        <w:t>ANULÁSI EREDMÉNYEK</w:t>
      </w:r>
      <w:r>
        <w:rPr>
          <w:b/>
        </w:rPr>
        <w:t xml:space="preserve"> </w:t>
      </w:r>
    </w:p>
    <w:p w14:paraId="31614268" w14:textId="77777777" w:rsidR="004D0AEA" w:rsidRDefault="006A411E">
      <w:pPr>
        <w:spacing w:after="75" w:line="271" w:lineRule="auto"/>
        <w:ind w:left="13" w:right="144" w:hanging="10"/>
      </w:pPr>
      <w:r>
        <w:rPr>
          <w:b/>
        </w:rPr>
        <w:t xml:space="preserve">A témakör tanulása hozzájárul ahhoz, hogy a tanuló a nevelési-oktatási szakasz végére: </w:t>
      </w:r>
    </w:p>
    <w:p w14:paraId="7B3D51B7" w14:textId="77777777" w:rsidR="004D0AEA" w:rsidRDefault="006A411E" w:rsidP="006A411E">
      <w:pPr>
        <w:numPr>
          <w:ilvl w:val="0"/>
          <w:numId w:val="450"/>
        </w:numPr>
        <w:spacing w:after="58"/>
        <w:ind w:left="364" w:right="15" w:hanging="361"/>
      </w:pPr>
      <w:r>
        <w:t xml:space="preserve">alapfokon alkalmazza a rendszerszintű gondolkodás műveleteit, azonosítani tudja egy biológiai rendszer részeit, kapcsolatait és funkcióit, érti a csoportképzés jelentőségét, a tanult csoportokba besorolást végez; </w:t>
      </w:r>
    </w:p>
    <w:p w14:paraId="7A74D3AF" w14:textId="77777777" w:rsidR="004D0AEA" w:rsidRDefault="006A411E" w:rsidP="006A411E">
      <w:pPr>
        <w:numPr>
          <w:ilvl w:val="0"/>
          <w:numId w:val="450"/>
        </w:numPr>
        <w:spacing w:line="321" w:lineRule="auto"/>
        <w:ind w:left="364" w:right="15" w:hanging="361"/>
      </w:pPr>
      <w:r>
        <w:t xml:space="preserve">természetvédelmi, bioetikai, egészségműveltségi témákban tényekre alapozottan érvel, vitákban többféle nézőpontot is figyelembe vesz; </w:t>
      </w:r>
    </w:p>
    <w:p w14:paraId="6EE9EAAA" w14:textId="77777777" w:rsidR="004D0AEA" w:rsidRDefault="006A411E" w:rsidP="006A411E">
      <w:pPr>
        <w:numPr>
          <w:ilvl w:val="0"/>
          <w:numId w:val="450"/>
        </w:numPr>
        <w:spacing w:after="90"/>
        <w:ind w:left="364" w:right="15" w:hanging="361"/>
      </w:pPr>
      <w:r>
        <w:t>önállóan vagy másokkal együttműködve kivitelez tanulási projekteket.</w:t>
      </w:r>
      <w:r>
        <w:rPr>
          <w:b/>
        </w:rPr>
        <w:t xml:space="preserve"> </w:t>
      </w:r>
    </w:p>
    <w:p w14:paraId="1EDC72F9" w14:textId="77777777" w:rsidR="004D0AEA" w:rsidRDefault="006A411E">
      <w:pPr>
        <w:spacing w:after="62" w:line="259" w:lineRule="auto"/>
        <w:ind w:firstLine="0"/>
        <w:jc w:val="left"/>
      </w:pPr>
      <w:r>
        <w:rPr>
          <w:b/>
        </w:rPr>
        <w:t xml:space="preserve"> </w:t>
      </w:r>
    </w:p>
    <w:p w14:paraId="0A336DA3" w14:textId="77777777" w:rsidR="004D0AEA" w:rsidRDefault="006A411E">
      <w:pPr>
        <w:spacing w:after="75" w:line="271" w:lineRule="auto"/>
        <w:ind w:left="13" w:right="144" w:hanging="10"/>
      </w:pPr>
      <w:r>
        <w:rPr>
          <w:b/>
        </w:rPr>
        <w:t xml:space="preserve">A témakör tanulása eredményeként a tanuló: </w:t>
      </w:r>
    </w:p>
    <w:p w14:paraId="7201BC03" w14:textId="77777777" w:rsidR="004D0AEA" w:rsidRDefault="006A411E" w:rsidP="006A411E">
      <w:pPr>
        <w:numPr>
          <w:ilvl w:val="0"/>
          <w:numId w:val="451"/>
        </w:numPr>
        <w:spacing w:after="68"/>
        <w:ind w:left="364" w:right="15" w:hanging="361"/>
      </w:pPr>
      <w:r>
        <w:t xml:space="preserve">kritikusan és önkritikusan értékeli az emberi tevékenység természeti környezetre gyakorolt hatását, életvitelében tudatosan követi a természet- és környezetvédelem szempontjait; </w:t>
      </w:r>
    </w:p>
    <w:p w14:paraId="4796A8F7" w14:textId="77777777" w:rsidR="004D0AEA" w:rsidRDefault="006A411E" w:rsidP="006A411E">
      <w:pPr>
        <w:numPr>
          <w:ilvl w:val="0"/>
          <w:numId w:val="451"/>
        </w:numPr>
        <w:spacing w:line="321" w:lineRule="auto"/>
        <w:ind w:left="364" w:right="15" w:hanging="361"/>
      </w:pPr>
      <w:r>
        <w:t xml:space="preserve">ismeri a növények gondozásának biológiai alapjait, több szempontot is figyelembe véve értékeli a növények, a növénytermesztés élelmezési, ipari és környezeti jelentőségét; </w:t>
      </w:r>
    </w:p>
    <w:p w14:paraId="79DCD887" w14:textId="77777777" w:rsidR="004D0AEA" w:rsidRDefault="006A411E" w:rsidP="006A411E">
      <w:pPr>
        <w:numPr>
          <w:ilvl w:val="0"/>
          <w:numId w:val="451"/>
        </w:numPr>
        <w:spacing w:after="58"/>
        <w:ind w:left="364" w:right="15" w:hanging="361"/>
      </w:pPr>
      <w:r>
        <w:t xml:space="preserve">kritikusan vizsgálja a haszonállatok tartási módjai és a fajra jellemző igények közötti ellentmondásokat, ismeri és érti a nagyüzemi technológiák és a humánus állattartási módok közötti különbségeket; </w:t>
      </w:r>
    </w:p>
    <w:p w14:paraId="286BBA37" w14:textId="77777777" w:rsidR="004D0AEA" w:rsidRDefault="006A411E" w:rsidP="006A411E">
      <w:pPr>
        <w:numPr>
          <w:ilvl w:val="0"/>
          <w:numId w:val="451"/>
        </w:numPr>
        <w:spacing w:after="140" w:line="321" w:lineRule="auto"/>
        <w:ind w:left="364" w:right="15" w:hanging="361"/>
      </w:pPr>
      <w:r>
        <w:t xml:space="preserve">példák alapján elemzi a globális környezeti problémák gazdasági és társadalmi összefüggéseit, a megelőzés, a kárcsökkentés és az alkalmazkodás stratégiáit. </w:t>
      </w:r>
    </w:p>
    <w:p w14:paraId="47D39D88" w14:textId="77777777" w:rsidR="004D0AEA" w:rsidRDefault="006A411E">
      <w:pPr>
        <w:spacing w:after="28" w:line="265" w:lineRule="auto"/>
        <w:ind w:left="13" w:right="4421" w:hanging="10"/>
        <w:jc w:val="left"/>
      </w:pPr>
      <w:r>
        <w:rPr>
          <w:b/>
        </w:rPr>
        <w:lastRenderedPageBreak/>
        <w:t>F</w:t>
      </w:r>
      <w:r>
        <w:rPr>
          <w:b/>
          <w:sz w:val="19"/>
        </w:rPr>
        <w:t>EJLESZTÉSI FELADATOK ÉS ISMERETEK</w:t>
      </w:r>
      <w:r>
        <w:rPr>
          <w:b/>
        </w:rPr>
        <w:t xml:space="preserve"> </w:t>
      </w:r>
    </w:p>
    <w:p w14:paraId="1C4F442C" w14:textId="77777777" w:rsidR="004D0AEA" w:rsidRDefault="006A411E">
      <w:pPr>
        <w:spacing w:line="321" w:lineRule="auto"/>
        <w:ind w:left="364" w:right="15" w:hanging="361"/>
      </w:pPr>
      <w:r>
        <w:t xml:space="preserve">A biológiai sokféleség beszűkülését előidéző okok és a lehetséges veszélyek felismerése, az ellenük megtehető intézkedések példáinak elemzése </w:t>
      </w:r>
    </w:p>
    <w:p w14:paraId="27F716B1" w14:textId="77777777" w:rsidR="004D0AEA" w:rsidRDefault="006A411E">
      <w:pPr>
        <w:spacing w:after="30"/>
        <w:ind w:left="3" w:right="272"/>
      </w:pPr>
      <w:r>
        <w:t xml:space="preserve">Az emberi populáció növekedésével, a települések és a gazdálkodás átalakulásával járó hatások konkrét példák alapján való elemzése, az élővilág változásával való összefüggésének vizsgálata  A fogyasztói létforma és a Föld véges erőforrásai közötti ellentmondás felismerése, a fenntarthatóság problémájának több szempontú elemzése </w:t>
      </w:r>
    </w:p>
    <w:p w14:paraId="4D2E3B73" w14:textId="77777777" w:rsidR="004D0AEA" w:rsidRDefault="006A411E">
      <w:pPr>
        <w:spacing w:after="41"/>
        <w:ind w:left="3" w:right="15"/>
      </w:pPr>
      <w:r>
        <w:t xml:space="preserve">Az ökológiai gazdálkodás, a génmegőrzés biológiai alapjainak megteremtését és megőrzését szolgáló eljárások elvi ismerete, példákon alapuló bemutatása </w:t>
      </w:r>
    </w:p>
    <w:p w14:paraId="01AB78A2" w14:textId="77777777" w:rsidR="004D0AEA" w:rsidRDefault="006A411E">
      <w:pPr>
        <w:spacing w:after="41"/>
        <w:ind w:left="3" w:right="15"/>
      </w:pPr>
      <w:r>
        <w:t xml:space="preserve">Az éghajlatváltozási modellek által a bioszféra jövőjére adott előrejelzések értékelése, a megelőzés, hatáscsökkentés és alkalmazkodás módjainak áttekintése </w:t>
      </w:r>
    </w:p>
    <w:p w14:paraId="2A3F87C4" w14:textId="77777777" w:rsidR="004D0AEA" w:rsidRDefault="006A411E">
      <w:pPr>
        <w:spacing w:after="28" w:line="265" w:lineRule="auto"/>
        <w:ind w:left="13" w:right="4421" w:hanging="10"/>
        <w:jc w:val="left"/>
      </w:pPr>
      <w:r>
        <w:rPr>
          <w:b/>
        </w:rPr>
        <w:t>F</w:t>
      </w:r>
      <w:r>
        <w:rPr>
          <w:b/>
          <w:sz w:val="19"/>
        </w:rPr>
        <w:t>OGALMAK</w:t>
      </w:r>
      <w:r>
        <w:rPr>
          <w:b/>
        </w:rPr>
        <w:t xml:space="preserve"> </w:t>
      </w:r>
    </w:p>
    <w:p w14:paraId="6248246C" w14:textId="77777777" w:rsidR="004D0AEA" w:rsidRDefault="006A411E">
      <w:pPr>
        <w:spacing w:after="190"/>
        <w:ind w:left="3" w:right="15"/>
      </w:pPr>
      <w:r>
        <w:t xml:space="preserve">biológiai sokféleség, fajgazdagság, fajtanemesítés, génmegőrzés, globális probléma, éghajlatváltozás, monokultúra, biogazdálkodás, tájgazdálkodás, fenntarthatóság </w:t>
      </w:r>
    </w:p>
    <w:p w14:paraId="04AA3940" w14:textId="77777777" w:rsidR="004D0AEA" w:rsidRDefault="006A411E">
      <w:pPr>
        <w:spacing w:after="79" w:line="265" w:lineRule="auto"/>
        <w:ind w:left="13" w:right="4421" w:hanging="10"/>
        <w:jc w:val="left"/>
      </w:pPr>
      <w:r>
        <w:rPr>
          <w:b/>
        </w:rPr>
        <w:t>J</w:t>
      </w:r>
      <w:r>
        <w:rPr>
          <w:b/>
          <w:sz w:val="19"/>
        </w:rPr>
        <w:t>AVASOLT TEVÉKENYSÉGEK</w:t>
      </w:r>
      <w:r>
        <w:rPr>
          <w:b/>
        </w:rPr>
        <w:t xml:space="preserve"> </w:t>
      </w:r>
    </w:p>
    <w:p w14:paraId="116302F3" w14:textId="77777777" w:rsidR="004D0AEA" w:rsidRDefault="006A411E" w:rsidP="006A411E">
      <w:pPr>
        <w:numPr>
          <w:ilvl w:val="0"/>
          <w:numId w:val="452"/>
        </w:numPr>
        <w:spacing w:line="321" w:lineRule="auto"/>
        <w:ind w:left="364" w:right="15" w:hanging="361"/>
      </w:pPr>
      <w:r>
        <w:t xml:space="preserve">Információgyűjtés, rajzos vázlat szerkesztése az intézménynek helyet adó település, az iskola környezetének jellegzetes gazdálkodási és településformáló tevékenységeiről  </w:t>
      </w:r>
    </w:p>
    <w:p w14:paraId="1E74EEAF" w14:textId="77777777" w:rsidR="004D0AEA" w:rsidRDefault="006A411E" w:rsidP="006A411E">
      <w:pPr>
        <w:numPr>
          <w:ilvl w:val="0"/>
          <w:numId w:val="452"/>
        </w:numPr>
        <w:spacing w:after="325" w:line="321" w:lineRule="auto"/>
        <w:ind w:left="364" w:right="15" w:hanging="361"/>
      </w:pPr>
      <w:r>
        <w:t xml:space="preserve">A helyi szinttől a régión, a kontinensen át a globális szintig átívelő, a természetvédelemmel összefüggő esetek, példák keresése, az összefüggések feltárása </w:t>
      </w:r>
    </w:p>
    <w:p w14:paraId="06F57137" w14:textId="77777777" w:rsidR="004D0AEA" w:rsidRDefault="006A411E">
      <w:pPr>
        <w:spacing w:line="271" w:lineRule="auto"/>
        <w:ind w:left="13" w:right="144" w:hanging="10"/>
      </w:pPr>
      <w:r>
        <w:rPr>
          <w:b/>
        </w:rPr>
        <w:t>T</w:t>
      </w:r>
      <w:r>
        <w:rPr>
          <w:b/>
          <w:sz w:val="30"/>
          <w:vertAlign w:val="subscript"/>
        </w:rPr>
        <w:t>ÉMAKÖR</w:t>
      </w:r>
      <w:r>
        <w:rPr>
          <w:b/>
        </w:rPr>
        <w:t>:</w:t>
      </w:r>
      <w:r>
        <w:rPr>
          <w:b/>
          <w:sz w:val="19"/>
        </w:rPr>
        <w:t xml:space="preserve"> </w:t>
      </w:r>
      <w:r>
        <w:rPr>
          <w:b/>
        </w:rPr>
        <w:t>Az emberi szervezet I. – Testkép, testalkat, mozgásképesség</w:t>
      </w:r>
      <w:r>
        <w:rPr>
          <w:b/>
          <w:i/>
        </w:rPr>
        <w:t xml:space="preserve"> </w:t>
      </w:r>
    </w:p>
    <w:p w14:paraId="110502F5" w14:textId="77777777" w:rsidR="004D0AEA" w:rsidRDefault="006A411E">
      <w:pPr>
        <w:spacing w:after="0" w:line="466" w:lineRule="auto"/>
        <w:ind w:left="13" w:right="5715" w:hanging="10"/>
        <w:jc w:val="left"/>
      </w:pPr>
      <w:r>
        <w:rPr>
          <w:b/>
        </w:rPr>
        <w:t>J</w:t>
      </w:r>
      <w:r>
        <w:rPr>
          <w:b/>
          <w:sz w:val="30"/>
          <w:vertAlign w:val="subscript"/>
        </w:rPr>
        <w:t>AVASOLT ÓRASZÁM</w:t>
      </w:r>
      <w:r>
        <w:rPr>
          <w:b/>
        </w:rPr>
        <w:t>:</w:t>
      </w:r>
      <w:r>
        <w:rPr>
          <w:sz w:val="19"/>
        </w:rPr>
        <w:t xml:space="preserve"> </w:t>
      </w:r>
      <w:r>
        <w:rPr>
          <w:b/>
        </w:rPr>
        <w:t>6 óra</w:t>
      </w:r>
      <w:r>
        <w:rPr>
          <w:b/>
          <w:i/>
        </w:rPr>
        <w:t xml:space="preserve"> </w:t>
      </w:r>
      <w:r>
        <w:rPr>
          <w:b/>
        </w:rPr>
        <w:t>T</w:t>
      </w:r>
      <w:r>
        <w:rPr>
          <w:b/>
          <w:sz w:val="19"/>
        </w:rPr>
        <w:t>ANULÁSI EREDMÉNYEK</w:t>
      </w:r>
      <w:r>
        <w:rPr>
          <w:b/>
        </w:rPr>
        <w:t xml:space="preserve"> </w:t>
      </w:r>
    </w:p>
    <w:p w14:paraId="084F186B" w14:textId="77777777" w:rsidR="004D0AEA" w:rsidRDefault="006A411E">
      <w:pPr>
        <w:spacing w:after="63" w:line="271" w:lineRule="auto"/>
        <w:ind w:left="13" w:right="144" w:hanging="10"/>
      </w:pPr>
      <w:r>
        <w:rPr>
          <w:b/>
        </w:rPr>
        <w:t xml:space="preserve">A témakör tanulása hozzájárul ahhoz, hogy a tanuló a nevelési-oktatási szakasz végére: </w:t>
      </w:r>
    </w:p>
    <w:p w14:paraId="5D68892D" w14:textId="77777777" w:rsidR="004D0AEA" w:rsidRDefault="006A411E" w:rsidP="006A411E">
      <w:pPr>
        <w:numPr>
          <w:ilvl w:val="0"/>
          <w:numId w:val="453"/>
        </w:numPr>
        <w:spacing w:after="58"/>
        <w:ind w:left="364" w:right="138" w:hanging="361"/>
      </w:pPr>
      <w:r>
        <w:t xml:space="preserve">alapfokon alkalmazza a rendszerszintű gondolkodás műveleteit, azonosítani tudja egy biológiai rendszer részeit, kapcsolatait és funkcióit, érti a csoportképzés jelentőségét, a tanult csoportokba besorolást végez; </w:t>
      </w:r>
    </w:p>
    <w:p w14:paraId="0E63680E" w14:textId="77777777" w:rsidR="004D0AEA" w:rsidRDefault="006A411E" w:rsidP="006A411E">
      <w:pPr>
        <w:numPr>
          <w:ilvl w:val="0"/>
          <w:numId w:val="453"/>
        </w:numPr>
        <w:spacing w:line="321" w:lineRule="auto"/>
        <w:ind w:left="364" w:right="138" w:hanging="361"/>
      </w:pPr>
      <w:r>
        <w:t xml:space="preserve">biológiai rendszerekkel, jelenségekkel kapcsolatos képi információkat szóban vagy írásban értelmez, alkalmazza a vizualizálás, az ábrákban való összefoglalás módszerét; </w:t>
      </w:r>
    </w:p>
    <w:p w14:paraId="169B995C" w14:textId="77777777" w:rsidR="004D0AEA" w:rsidRDefault="006A411E" w:rsidP="006A411E">
      <w:pPr>
        <w:numPr>
          <w:ilvl w:val="0"/>
          <w:numId w:val="453"/>
        </w:numPr>
        <w:spacing w:after="57"/>
        <w:ind w:left="364" w:right="138" w:hanging="361"/>
      </w:pPr>
      <w:r>
        <w:t xml:space="preserve">a vizsgált biológiai jelenségekkel kapcsolatos megfigyeléseit, következtetéseit és érveit érthetően és pontosan fogalmazza meg, ezeket szükség esetén rajzokkal, fotókkal, videókkal egészíti ki; </w:t>
      </w:r>
    </w:p>
    <w:p w14:paraId="6A5721B5" w14:textId="77777777" w:rsidR="004D0AEA" w:rsidRDefault="006A411E" w:rsidP="006A411E">
      <w:pPr>
        <w:numPr>
          <w:ilvl w:val="0"/>
          <w:numId w:val="453"/>
        </w:numPr>
        <w:spacing w:after="98" w:line="321" w:lineRule="auto"/>
        <w:ind w:left="364" w:right="138" w:hanging="361"/>
      </w:pPr>
      <w:r>
        <w:t>kiegyensúlyozott saját testképpel rendelkezik, figyelembe véve az egyéni adottságokat, a nem és a korosztály fejlődési jellegzetességeit, valamint ezek sokféleségét.</w:t>
      </w:r>
      <w:r>
        <w:rPr>
          <w:b/>
        </w:rPr>
        <w:t xml:space="preserve"> </w:t>
      </w:r>
    </w:p>
    <w:p w14:paraId="2BB4FAF1" w14:textId="77777777" w:rsidR="004D0AEA" w:rsidRDefault="006A411E">
      <w:pPr>
        <w:spacing w:after="63" w:line="271" w:lineRule="auto"/>
        <w:ind w:left="13" w:right="144" w:hanging="10"/>
      </w:pPr>
      <w:r>
        <w:rPr>
          <w:b/>
        </w:rPr>
        <w:t xml:space="preserve">A témakör tanulása eredményeként a tanuló: </w:t>
      </w:r>
    </w:p>
    <w:p w14:paraId="590BAF63" w14:textId="77777777" w:rsidR="004D0AEA" w:rsidRDefault="006A411E" w:rsidP="006A411E">
      <w:pPr>
        <w:numPr>
          <w:ilvl w:val="0"/>
          <w:numId w:val="454"/>
        </w:numPr>
        <w:spacing w:line="321" w:lineRule="auto"/>
        <w:ind w:left="364" w:right="15" w:hanging="361"/>
      </w:pPr>
      <w:r>
        <w:t xml:space="preserve">az emberi test megfigyelése alapján azonosítja a főbb testtájakat és testrészeket, elemzi ezek arányait és szimmetriaviszonyait; </w:t>
      </w:r>
    </w:p>
    <w:p w14:paraId="30545FE1" w14:textId="77777777" w:rsidR="004D0AEA" w:rsidRDefault="006A411E" w:rsidP="006A411E">
      <w:pPr>
        <w:numPr>
          <w:ilvl w:val="0"/>
          <w:numId w:val="454"/>
        </w:numPr>
        <w:spacing w:after="58"/>
        <w:ind w:left="364" w:right="15" w:hanging="361"/>
      </w:pPr>
      <w:r>
        <w:lastRenderedPageBreak/>
        <w:t>felismeri az emberi bőr, a csontváz és a vázizomzat főbb elemeit, ezek kapcsolódási módjait, értelmezi a mozgási szervrendszer felépítése és az ember mozgásképessége közötti összefüggéseket;</w:t>
      </w:r>
      <w:r>
        <w:rPr>
          <w:b/>
        </w:rPr>
        <w:t xml:space="preserve"> </w:t>
      </w:r>
    </w:p>
    <w:p w14:paraId="2FEEF855" w14:textId="77777777" w:rsidR="004D0AEA" w:rsidRDefault="006A411E" w:rsidP="006A411E">
      <w:pPr>
        <w:numPr>
          <w:ilvl w:val="0"/>
          <w:numId w:val="454"/>
        </w:numPr>
        <w:spacing w:line="321" w:lineRule="auto"/>
        <w:ind w:left="364" w:right="15" w:hanging="361"/>
      </w:pPr>
      <w:r>
        <w:t xml:space="preserve">alapvető mozgástípusok és egyes sportok esetében elemzi a mozgásszervrendszer működésének jellemzőit, igyekszik ezeket fizikai fogalmakkal és elvekkel magyarázni; </w:t>
      </w:r>
    </w:p>
    <w:p w14:paraId="7DB99431" w14:textId="77777777" w:rsidR="004D0AEA" w:rsidRDefault="006A411E" w:rsidP="006A411E">
      <w:pPr>
        <w:numPr>
          <w:ilvl w:val="0"/>
          <w:numId w:val="454"/>
        </w:numPr>
        <w:spacing w:after="70"/>
        <w:ind w:left="364" w:right="15" w:hanging="361"/>
      </w:pPr>
      <w:r>
        <w:t xml:space="preserve">tudja, hogy a testünk alapfelépítése az evolúciós fejlődés eredménye, de az öröklött adottságaink az egyedfejlődés során formálódnak egyénivé, ebben nagy szerepet játszik az életmódunk is; </w:t>
      </w:r>
    </w:p>
    <w:p w14:paraId="5377084C" w14:textId="77777777" w:rsidR="004D0AEA" w:rsidRDefault="006A411E" w:rsidP="006A411E">
      <w:pPr>
        <w:numPr>
          <w:ilvl w:val="0"/>
          <w:numId w:val="454"/>
        </w:numPr>
        <w:spacing w:after="140" w:line="321" w:lineRule="auto"/>
        <w:ind w:left="364" w:right="15" w:hanging="361"/>
      </w:pPr>
      <w:r>
        <w:t xml:space="preserve">felismeri a gyakorolt sportok testi és lelki fejlesztő hatását és a velük járó terheléseket, baleseti veszélyeket, tanácsokat fogalmaz meg ezek elkerülésére. </w:t>
      </w:r>
    </w:p>
    <w:p w14:paraId="1886260D" w14:textId="77777777" w:rsidR="004D0AEA" w:rsidRDefault="006A411E">
      <w:pPr>
        <w:spacing w:after="28" w:line="265" w:lineRule="auto"/>
        <w:ind w:left="13" w:right="4421" w:hanging="10"/>
        <w:jc w:val="left"/>
      </w:pPr>
      <w:r>
        <w:rPr>
          <w:b/>
        </w:rPr>
        <w:t>F</w:t>
      </w:r>
      <w:r>
        <w:rPr>
          <w:b/>
          <w:sz w:val="19"/>
        </w:rPr>
        <w:t>EJLESZTÉSI FELADATOK ÉS ISMERETEK</w:t>
      </w:r>
      <w:r>
        <w:rPr>
          <w:b/>
        </w:rPr>
        <w:t xml:space="preserve"> </w:t>
      </w:r>
    </w:p>
    <w:p w14:paraId="6D6E7D6A" w14:textId="77777777" w:rsidR="004D0AEA" w:rsidRDefault="006A411E">
      <w:pPr>
        <w:spacing w:after="41"/>
        <w:ind w:left="364" w:right="15" w:hanging="361"/>
      </w:pPr>
      <w:r>
        <w:t xml:space="preserve">Tájékozódás az emberi testen, a testtájak és szervek elhelyezkedésének anatómiai irányok használatával történő bemutatása maketten vagy ábrán és a saját testen </w:t>
      </w:r>
    </w:p>
    <w:p w14:paraId="42CE2A4B" w14:textId="77777777" w:rsidR="004D0AEA" w:rsidRDefault="006A411E">
      <w:pPr>
        <w:spacing w:after="40"/>
        <w:ind w:left="364" w:right="15" w:hanging="361"/>
      </w:pPr>
      <w:r>
        <w:t xml:space="preserve">Az emberi </w:t>
      </w:r>
      <w:proofErr w:type="spellStart"/>
      <w:r>
        <w:t>kültakaró</w:t>
      </w:r>
      <w:proofErr w:type="spellEnd"/>
      <w:r>
        <w:t xml:space="preserve"> szövettani </w:t>
      </w:r>
      <w:proofErr w:type="spellStart"/>
      <w:r>
        <w:t>rétegeinek</w:t>
      </w:r>
      <w:proofErr w:type="spellEnd"/>
      <w:r>
        <w:t xml:space="preserve"> azonosítása ábrákon, az egyes rétegek, szervek funkciójának ismertetése </w:t>
      </w:r>
    </w:p>
    <w:p w14:paraId="7A39508A" w14:textId="77777777" w:rsidR="004D0AEA" w:rsidRDefault="006A411E">
      <w:pPr>
        <w:spacing w:line="321" w:lineRule="auto"/>
        <w:ind w:left="364" w:right="15" w:hanging="361"/>
      </w:pPr>
      <w:r>
        <w:t xml:space="preserve">A gerincoszlop tájékainak és részeinek megnevezése, a végtagok és függesztőöveik, a mellkas csontjainak megmutatása csontvázon vagy képeken és saját testen </w:t>
      </w:r>
    </w:p>
    <w:p w14:paraId="03D3C169" w14:textId="77777777" w:rsidR="004D0AEA" w:rsidRDefault="006A411E">
      <w:pPr>
        <w:spacing w:line="320" w:lineRule="auto"/>
        <w:ind w:left="364" w:right="15" w:hanging="361"/>
      </w:pPr>
      <w:r>
        <w:t xml:space="preserve">A mozgásszervrendszerre jellemző főbb kötő-, támasztó- és izomszövet csoportok vizsgálata, a szerkezet és működés kapcsolatának értelmezése </w:t>
      </w:r>
    </w:p>
    <w:p w14:paraId="6DAF959C" w14:textId="77777777" w:rsidR="004D0AEA" w:rsidRDefault="006A411E">
      <w:pPr>
        <w:spacing w:line="320" w:lineRule="auto"/>
        <w:ind w:left="364" w:right="15" w:hanging="361"/>
      </w:pPr>
      <w:r>
        <w:t xml:space="preserve">A végtagok hajlító- és feszítőizmai elhelyezkedésének megmutatása, az arc izmainak összefüggésbe hozása a mimika és az artikuláció képességével </w:t>
      </w:r>
    </w:p>
    <w:p w14:paraId="040B71EB" w14:textId="77777777" w:rsidR="004D0AEA" w:rsidRDefault="006A411E">
      <w:pPr>
        <w:spacing w:line="320" w:lineRule="auto"/>
        <w:ind w:left="364" w:right="15" w:hanging="361"/>
      </w:pPr>
      <w:r>
        <w:t xml:space="preserve">Sportok mozgásformáiról saját fotók és videók készítése, ezek elemzése a tanult anatómiai és </w:t>
      </w:r>
      <w:proofErr w:type="spellStart"/>
      <w:r>
        <w:t>biomechanikai</w:t>
      </w:r>
      <w:proofErr w:type="spellEnd"/>
      <w:r>
        <w:t xml:space="preserve"> elvek alapján </w:t>
      </w:r>
    </w:p>
    <w:p w14:paraId="461DFBBE" w14:textId="77777777" w:rsidR="004D0AEA" w:rsidRDefault="006A411E">
      <w:pPr>
        <w:spacing w:after="28" w:line="265" w:lineRule="auto"/>
        <w:ind w:left="13" w:right="4421" w:hanging="10"/>
        <w:jc w:val="left"/>
      </w:pPr>
      <w:r>
        <w:rPr>
          <w:b/>
        </w:rPr>
        <w:t>F</w:t>
      </w:r>
      <w:r>
        <w:rPr>
          <w:b/>
          <w:sz w:val="19"/>
        </w:rPr>
        <w:t>OGALMAK</w:t>
      </w:r>
      <w:r>
        <w:rPr>
          <w:b/>
        </w:rPr>
        <w:t xml:space="preserve"> </w:t>
      </w:r>
    </w:p>
    <w:p w14:paraId="074F8AC8" w14:textId="77777777" w:rsidR="004D0AEA" w:rsidRDefault="006A411E">
      <w:pPr>
        <w:spacing w:after="114" w:line="320" w:lineRule="auto"/>
        <w:ind w:left="3" w:right="15"/>
      </w:pPr>
      <w:proofErr w:type="spellStart"/>
      <w:r>
        <w:t>kültakaró</w:t>
      </w:r>
      <w:proofErr w:type="spellEnd"/>
      <w:r>
        <w:t xml:space="preserve">, bőr(szövet), csont(szövet), koponyacsontok, gerincoszlop, csigolyák, bordák, a végtagok alapfelépítése, függesztőövek, izom(szövet), hajlító- és feszítőizmok, mimikai izmok </w:t>
      </w:r>
    </w:p>
    <w:p w14:paraId="118BDD92" w14:textId="77777777" w:rsidR="004D0AEA" w:rsidRDefault="006A411E">
      <w:pPr>
        <w:spacing w:after="80" w:line="265" w:lineRule="auto"/>
        <w:ind w:left="13" w:right="4421" w:hanging="10"/>
        <w:jc w:val="left"/>
      </w:pPr>
      <w:r>
        <w:rPr>
          <w:b/>
        </w:rPr>
        <w:t>J</w:t>
      </w:r>
      <w:r>
        <w:rPr>
          <w:b/>
          <w:sz w:val="19"/>
        </w:rPr>
        <w:t>AVASOLT TEVÉKENYSÉGEK</w:t>
      </w:r>
      <w:r>
        <w:rPr>
          <w:b/>
        </w:rPr>
        <w:t xml:space="preserve"> </w:t>
      </w:r>
    </w:p>
    <w:p w14:paraId="3DBFE562" w14:textId="77777777" w:rsidR="004D0AEA" w:rsidRDefault="006A411E" w:rsidP="006A411E">
      <w:pPr>
        <w:numPr>
          <w:ilvl w:val="0"/>
          <w:numId w:val="455"/>
        </w:numPr>
        <w:spacing w:line="321" w:lineRule="auto"/>
        <w:ind w:left="364" w:right="15" w:hanging="361"/>
      </w:pPr>
      <w:r>
        <w:t xml:space="preserve">Az emberi test (férfi és női) anatómiáját bemutató videók, animációk, mobiltelefonos applikációk keresése, használata a testkép fejlesztésében </w:t>
      </w:r>
    </w:p>
    <w:p w14:paraId="05CFB50D" w14:textId="77777777" w:rsidR="004D0AEA" w:rsidRDefault="006A411E" w:rsidP="006A411E">
      <w:pPr>
        <w:numPr>
          <w:ilvl w:val="0"/>
          <w:numId w:val="455"/>
        </w:numPr>
        <w:spacing w:after="69"/>
        <w:ind w:left="364" w:right="15" w:hanging="361"/>
      </w:pPr>
      <w:r>
        <w:t xml:space="preserve">Mikroszkópi metszetek (és/vagy </w:t>
      </w:r>
      <w:proofErr w:type="spellStart"/>
      <w:r>
        <w:t>mikrofotók</w:t>
      </w:r>
      <w:proofErr w:type="spellEnd"/>
      <w:r>
        <w:t xml:space="preserve">) vizsgálata, rajzos vázlat készítése (pl. bőr, csont, izomszövet) </w:t>
      </w:r>
    </w:p>
    <w:p w14:paraId="0C615C0A" w14:textId="77777777" w:rsidR="004D0AEA" w:rsidRDefault="006A411E" w:rsidP="006A411E">
      <w:pPr>
        <w:numPr>
          <w:ilvl w:val="0"/>
          <w:numId w:val="455"/>
        </w:numPr>
        <w:spacing w:line="321" w:lineRule="auto"/>
        <w:ind w:left="364" w:right="15" w:hanging="361"/>
      </w:pPr>
      <w:r>
        <w:t xml:space="preserve">A bőr </w:t>
      </w:r>
      <w:proofErr w:type="spellStart"/>
      <w:r>
        <w:t>rétegeinek</w:t>
      </w:r>
      <w:proofErr w:type="spellEnd"/>
      <w:r>
        <w:t xml:space="preserve"> megfigyelése állati szöveteken (pl. sertésszalonna), a bőr-, köröm- és hajápolással kapcsolatos kiselőadások tartása </w:t>
      </w:r>
    </w:p>
    <w:p w14:paraId="0E149479" w14:textId="77777777" w:rsidR="004D0AEA" w:rsidRDefault="006A411E" w:rsidP="006A411E">
      <w:pPr>
        <w:numPr>
          <w:ilvl w:val="0"/>
          <w:numId w:val="455"/>
        </w:numPr>
        <w:spacing w:after="68"/>
        <w:ind w:left="364" w:right="15" w:hanging="361"/>
      </w:pPr>
      <w:r>
        <w:t xml:space="preserve">A mozgásszervrendszer egyes részeinek felépítését és működését bemutató mozgatható makettek készítése (pl. kéz, kar) </w:t>
      </w:r>
    </w:p>
    <w:p w14:paraId="46909935" w14:textId="77777777" w:rsidR="004D0AEA" w:rsidRDefault="006A411E" w:rsidP="006A411E">
      <w:pPr>
        <w:numPr>
          <w:ilvl w:val="0"/>
          <w:numId w:val="455"/>
        </w:numPr>
        <w:spacing w:after="68"/>
        <w:ind w:left="364" w:right="15" w:hanging="361"/>
      </w:pPr>
      <w:r>
        <w:t xml:space="preserve">Csontok szöveti felépítésének és összetételének vizsgálata: mészkőtartalom savval történő, a fehérjetartalom égetéssel történő igazolása, a tapasztalatok rajzos rögzítése </w:t>
      </w:r>
    </w:p>
    <w:p w14:paraId="34526963" w14:textId="77777777" w:rsidR="004D0AEA" w:rsidRDefault="006A411E" w:rsidP="006A411E">
      <w:pPr>
        <w:numPr>
          <w:ilvl w:val="0"/>
          <w:numId w:val="455"/>
        </w:numPr>
        <w:spacing w:after="55"/>
        <w:ind w:left="364" w:right="15" w:hanging="361"/>
      </w:pPr>
      <w:r>
        <w:lastRenderedPageBreak/>
        <w:t xml:space="preserve">A gerincoszlop és a talpboltozat hajlatai jelentőségének vizsgálata, a tapasztalatok rajzos rögzítése </w:t>
      </w:r>
    </w:p>
    <w:p w14:paraId="58A1BA5A" w14:textId="77777777" w:rsidR="004D0AEA" w:rsidRDefault="006A411E" w:rsidP="006A411E">
      <w:pPr>
        <w:numPr>
          <w:ilvl w:val="0"/>
          <w:numId w:val="455"/>
        </w:numPr>
        <w:spacing w:after="71"/>
        <w:ind w:left="364" w:right="15" w:hanging="361"/>
      </w:pPr>
      <w:r>
        <w:t xml:space="preserve">Egyszerű </w:t>
      </w:r>
      <w:proofErr w:type="spellStart"/>
      <w:r>
        <w:t>biometriai</w:t>
      </w:r>
      <w:proofErr w:type="spellEnd"/>
      <w:r>
        <w:t xml:space="preserve"> mérések elvégzése saját testen és/vagy társakon, arányok, szimmetriaviszonyok, méreteloszlás (min., </w:t>
      </w:r>
      <w:proofErr w:type="spellStart"/>
      <w:r>
        <w:t>max</w:t>
      </w:r>
      <w:proofErr w:type="spellEnd"/>
      <w:r>
        <w:t xml:space="preserve">., átlag) számítása, ábrázolása (bilaterális szimmetria, aranymetszés aránya) </w:t>
      </w:r>
    </w:p>
    <w:p w14:paraId="4F770229" w14:textId="77777777" w:rsidR="004D0AEA" w:rsidRDefault="006A411E" w:rsidP="006A411E">
      <w:pPr>
        <w:numPr>
          <w:ilvl w:val="0"/>
          <w:numId w:val="455"/>
        </w:numPr>
        <w:spacing w:after="368"/>
        <w:ind w:left="364" w:right="15" w:hanging="361"/>
      </w:pPr>
      <w:r>
        <w:t xml:space="preserve">Vita a testképzavarok kialakulásának okairól, a kortársak, a média és a család szerepének elemzése. Egyszerűbb </w:t>
      </w:r>
      <w:proofErr w:type="spellStart"/>
      <w:r>
        <w:t>biomechanikai</w:t>
      </w:r>
      <w:proofErr w:type="spellEnd"/>
      <w:r>
        <w:t xml:space="preserve"> elemzések elvégzése (pl. emelő elv szemléltetése, erők </w:t>
      </w:r>
      <w:proofErr w:type="spellStart"/>
      <w:r>
        <w:t>összegződése</w:t>
      </w:r>
      <w:proofErr w:type="spellEnd"/>
      <w:r>
        <w:t xml:space="preserve">, gyorsulás stb.) </w:t>
      </w:r>
    </w:p>
    <w:p w14:paraId="239AB537" w14:textId="77777777" w:rsidR="004D0AEA" w:rsidRDefault="006A411E">
      <w:pPr>
        <w:spacing w:line="271" w:lineRule="auto"/>
        <w:ind w:left="13" w:right="144" w:hanging="10"/>
      </w:pPr>
      <w:r>
        <w:rPr>
          <w:b/>
        </w:rPr>
        <w:t>T</w:t>
      </w:r>
      <w:r>
        <w:rPr>
          <w:b/>
          <w:sz w:val="30"/>
          <w:vertAlign w:val="subscript"/>
        </w:rPr>
        <w:t>ÉMAKÖR</w:t>
      </w:r>
      <w:r>
        <w:rPr>
          <w:b/>
        </w:rPr>
        <w:t>:</w:t>
      </w:r>
      <w:r>
        <w:rPr>
          <w:b/>
          <w:sz w:val="19"/>
        </w:rPr>
        <w:t xml:space="preserve"> </w:t>
      </w:r>
      <w:r>
        <w:rPr>
          <w:b/>
        </w:rPr>
        <w:t>Az emberi szervezet II. – Anyagforgalom</w:t>
      </w:r>
      <w:r>
        <w:rPr>
          <w:b/>
          <w:i/>
        </w:rPr>
        <w:t xml:space="preserve"> </w:t>
      </w:r>
    </w:p>
    <w:p w14:paraId="0126BC0D" w14:textId="77777777" w:rsidR="004D0AEA" w:rsidRDefault="006A411E">
      <w:pPr>
        <w:pStyle w:val="Cmsor2"/>
        <w:spacing w:after="171"/>
        <w:ind w:left="13"/>
      </w:pPr>
      <w:r>
        <w:rPr>
          <w:sz w:val="24"/>
        </w:rPr>
        <w:t>J</w:t>
      </w:r>
      <w:r>
        <w:rPr>
          <w:sz w:val="30"/>
          <w:vertAlign w:val="subscript"/>
        </w:rPr>
        <w:t>AVASOLT ÓRASZÁM</w:t>
      </w:r>
      <w:r>
        <w:rPr>
          <w:sz w:val="24"/>
        </w:rPr>
        <w:t>:</w:t>
      </w:r>
      <w:r>
        <w:rPr>
          <w:b w:val="0"/>
          <w:sz w:val="19"/>
        </w:rPr>
        <w:t xml:space="preserve"> </w:t>
      </w:r>
      <w:r>
        <w:rPr>
          <w:sz w:val="24"/>
        </w:rPr>
        <w:t>8 óra</w:t>
      </w:r>
      <w:r>
        <w:rPr>
          <w:i/>
          <w:sz w:val="24"/>
        </w:rPr>
        <w:t xml:space="preserve"> </w:t>
      </w:r>
    </w:p>
    <w:p w14:paraId="4608F39F" w14:textId="77777777" w:rsidR="004D0AEA" w:rsidRDefault="006A411E">
      <w:pPr>
        <w:spacing w:after="79" w:line="265" w:lineRule="auto"/>
        <w:ind w:left="13" w:right="4421" w:hanging="10"/>
        <w:jc w:val="left"/>
      </w:pPr>
      <w:r>
        <w:rPr>
          <w:b/>
        </w:rPr>
        <w:t>T</w:t>
      </w:r>
      <w:r>
        <w:rPr>
          <w:b/>
          <w:sz w:val="19"/>
        </w:rPr>
        <w:t>ANULÁSI EREDMÉNYEK</w:t>
      </w:r>
      <w:r>
        <w:rPr>
          <w:b/>
        </w:rPr>
        <w:t xml:space="preserve"> </w:t>
      </w:r>
    </w:p>
    <w:p w14:paraId="6076FDBE" w14:textId="77777777" w:rsidR="004D0AEA" w:rsidRDefault="006A411E">
      <w:pPr>
        <w:spacing w:after="63" w:line="271" w:lineRule="auto"/>
        <w:ind w:left="13" w:right="144" w:hanging="10"/>
      </w:pPr>
      <w:r>
        <w:rPr>
          <w:b/>
        </w:rPr>
        <w:t xml:space="preserve">A témakör tanulása hozzájárul ahhoz, hogy a tanuló a nevelési-oktatási szakasz végére: </w:t>
      </w:r>
    </w:p>
    <w:p w14:paraId="4FF1454E" w14:textId="77777777" w:rsidR="004D0AEA" w:rsidRDefault="006A411E" w:rsidP="006A411E">
      <w:pPr>
        <w:numPr>
          <w:ilvl w:val="0"/>
          <w:numId w:val="456"/>
        </w:numPr>
        <w:spacing w:after="70"/>
        <w:ind w:left="364" w:right="15" w:hanging="361"/>
      </w:pPr>
      <w:r>
        <w:t xml:space="preserve">alapfokon alkalmazza a rendszerszintű gondolkodás műveleteit, azonosítani tudja egy biológiai rendszer részeit, kapcsolatait és funkcióit, érti a csoportképzés jelentőségét, a tanult csoportokba besorolást végez; </w:t>
      </w:r>
    </w:p>
    <w:p w14:paraId="75FC8EA9" w14:textId="77777777" w:rsidR="004D0AEA" w:rsidRDefault="006A411E" w:rsidP="006A411E">
      <w:pPr>
        <w:numPr>
          <w:ilvl w:val="0"/>
          <w:numId w:val="456"/>
        </w:numPr>
        <w:spacing w:line="321" w:lineRule="auto"/>
        <w:ind w:left="364" w:right="15" w:hanging="361"/>
      </w:pPr>
      <w:r>
        <w:t xml:space="preserve">útmutató alapján, másokkal együttműködve kísérleteket hajt végre, azonosítja és beállítja a kísérleti változókat, a kapott adatok alapján következtetéseket fogalmaz meg; </w:t>
      </w:r>
    </w:p>
    <w:p w14:paraId="74F9D49D" w14:textId="77777777" w:rsidR="004D0AEA" w:rsidRDefault="006A411E" w:rsidP="006A411E">
      <w:pPr>
        <w:numPr>
          <w:ilvl w:val="0"/>
          <w:numId w:val="456"/>
        </w:numPr>
        <w:spacing w:after="111" w:line="321" w:lineRule="auto"/>
        <w:ind w:left="364" w:right="15" w:hanging="361"/>
      </w:pPr>
      <w:r>
        <w:t xml:space="preserve">biológiai rendszerekkel, jelenségekkel kapcsolatos képi információkat szóban vagy írásban értelmez, alkalmazza a vizualizálás, az ábrákban való összefoglalás módszerét. </w:t>
      </w:r>
    </w:p>
    <w:p w14:paraId="2F5E888B" w14:textId="77777777" w:rsidR="004D0AEA" w:rsidRDefault="006A411E">
      <w:pPr>
        <w:spacing w:after="35" w:line="271" w:lineRule="auto"/>
        <w:ind w:left="13" w:right="144" w:hanging="10"/>
      </w:pPr>
      <w:r>
        <w:rPr>
          <w:b/>
        </w:rPr>
        <w:t xml:space="preserve">A témakör tanulása eredményeként a tanuló: </w:t>
      </w:r>
    </w:p>
    <w:p w14:paraId="58A8F990" w14:textId="77777777" w:rsidR="004D0AEA" w:rsidRDefault="006A411E" w:rsidP="006A411E">
      <w:pPr>
        <w:numPr>
          <w:ilvl w:val="0"/>
          <w:numId w:val="457"/>
        </w:numPr>
        <w:spacing w:line="321" w:lineRule="auto"/>
        <w:ind w:left="364" w:right="275" w:hanging="361"/>
      </w:pPr>
      <w:r>
        <w:t xml:space="preserve">ábrák, makettek alapján felismeri az ember anyagforgalmi szervrendszereinek fontosabb szerveit, a megismert külső és belső testkép alapján felidézi azok elhelyezkedését; </w:t>
      </w:r>
    </w:p>
    <w:p w14:paraId="657AE493" w14:textId="77777777" w:rsidR="004D0AEA" w:rsidRDefault="006A411E" w:rsidP="006A411E">
      <w:pPr>
        <w:numPr>
          <w:ilvl w:val="0"/>
          <w:numId w:val="457"/>
        </w:numPr>
        <w:spacing w:after="70"/>
        <w:ind w:left="364" w:right="275" w:hanging="361"/>
      </w:pPr>
      <w:r>
        <w:t>szövegek, ábrák, folyamatvázlatok, videók és szimulációk alapján azonosítja a táplálkozási, keringési, légzési, kiválasztási szervrendszerek alapvető biológiai funkcióit, az életfolyamatok lépéseit;</w:t>
      </w:r>
      <w:r>
        <w:rPr>
          <w:b/>
        </w:rPr>
        <w:t xml:space="preserve"> </w:t>
      </w:r>
    </w:p>
    <w:p w14:paraId="369FBE62" w14:textId="77777777" w:rsidR="004D0AEA" w:rsidRDefault="006A411E" w:rsidP="006A411E">
      <w:pPr>
        <w:numPr>
          <w:ilvl w:val="0"/>
          <w:numId w:val="457"/>
        </w:numPr>
        <w:spacing w:after="189"/>
        <w:ind w:left="364" w:right="275" w:hanging="361"/>
      </w:pPr>
      <w:r>
        <w:t>ismeri és megfelelő szempontok szerint értékeli az emberi szervezet állapotát, folyamatait jellemző fontosabb adatokat, azokat összefüggésbe hozza a testi és lelki állapotával, egészségével.</w:t>
      </w:r>
      <w:r>
        <w:rPr>
          <w:b/>
        </w:rPr>
        <w:t xml:space="preserve"> </w:t>
      </w:r>
    </w:p>
    <w:p w14:paraId="29578D6B" w14:textId="77777777" w:rsidR="004D0AEA" w:rsidRDefault="006A411E">
      <w:pPr>
        <w:spacing w:after="28" w:line="265" w:lineRule="auto"/>
        <w:ind w:left="13" w:right="4421" w:hanging="10"/>
        <w:jc w:val="left"/>
      </w:pPr>
      <w:r>
        <w:rPr>
          <w:b/>
        </w:rPr>
        <w:t>F</w:t>
      </w:r>
      <w:r>
        <w:rPr>
          <w:b/>
          <w:sz w:val="19"/>
        </w:rPr>
        <w:t>EJLESZTÉSI FELADATOK ÉS ISMERETEK</w:t>
      </w:r>
      <w:r>
        <w:rPr>
          <w:b/>
        </w:rPr>
        <w:t xml:space="preserve"> </w:t>
      </w:r>
    </w:p>
    <w:p w14:paraId="1ED91737" w14:textId="77777777" w:rsidR="004D0AEA" w:rsidRDefault="006A411E">
      <w:pPr>
        <w:spacing w:after="40"/>
        <w:ind w:left="3" w:right="15"/>
      </w:pPr>
      <w:r>
        <w:t xml:space="preserve">A belső szervek elhelyezkedésének anatómiai irányok használatával történő bemutatása maketten vagy ábrán és a saját testen </w:t>
      </w:r>
    </w:p>
    <w:p w14:paraId="095C6E8D" w14:textId="77777777" w:rsidR="004D0AEA" w:rsidRDefault="006A411E">
      <w:pPr>
        <w:spacing w:after="25"/>
        <w:ind w:left="3" w:right="272"/>
      </w:pPr>
      <w:r>
        <w:t xml:space="preserve">A táplálkozási szervrendszer főbb részeinek, a tápcsatornaszakaszok funkcióinak, a szakaszok szövettani és szervi felépítésének és működésének értelmezése, az emésztés és felszívódás folyamatának megértése </w:t>
      </w:r>
    </w:p>
    <w:p w14:paraId="3A09DB55" w14:textId="77777777" w:rsidR="004D0AEA" w:rsidRDefault="006A411E">
      <w:pPr>
        <w:spacing w:after="53"/>
        <w:ind w:left="3" w:right="15"/>
      </w:pPr>
      <w:r>
        <w:t xml:space="preserve">A tápanyagok élettani szerepének megértése, az energiatartalom és összetétel adatainak értelmezése </w:t>
      </w:r>
    </w:p>
    <w:p w14:paraId="273029FE" w14:textId="77777777" w:rsidR="004D0AEA" w:rsidRDefault="006A411E">
      <w:pPr>
        <w:spacing w:after="41"/>
        <w:ind w:left="3" w:right="15"/>
      </w:pPr>
      <w:r>
        <w:t xml:space="preserve">A légzőszervrendszer szövettani és szervi felépítésének, a légcsere- és a gázcserefolyamatok helyének és funkcióinak azonosítása, biológiai hátterének megértése </w:t>
      </w:r>
    </w:p>
    <w:p w14:paraId="7DC7AE24" w14:textId="77777777" w:rsidR="004D0AEA" w:rsidRDefault="006A411E">
      <w:pPr>
        <w:spacing w:after="51"/>
        <w:ind w:left="3" w:right="15"/>
      </w:pPr>
      <w:r>
        <w:lastRenderedPageBreak/>
        <w:t xml:space="preserve">A szervezet folyadéktereinek és a keringési szervrendszer szerveinek azonosítása, biológiai funkciójának a felépítés és működés alapján való megértése </w:t>
      </w:r>
    </w:p>
    <w:p w14:paraId="7070961C" w14:textId="77777777" w:rsidR="004D0AEA" w:rsidRDefault="006A411E">
      <w:pPr>
        <w:spacing w:after="41"/>
        <w:ind w:left="3" w:right="15"/>
      </w:pPr>
      <w:r>
        <w:t xml:space="preserve">A vérkép, a vér összetételének jellemzése, a főbb alakos elemek és vérplazma funkcióinak azonosítása, a véralvadási folyamat kiváltó okainak és jelentőségének felismerése </w:t>
      </w:r>
    </w:p>
    <w:p w14:paraId="2A3B93E7" w14:textId="77777777" w:rsidR="004D0AEA" w:rsidRDefault="006A411E">
      <w:pPr>
        <w:spacing w:after="36"/>
        <w:ind w:left="3" w:right="15"/>
      </w:pPr>
      <w:r>
        <w:t xml:space="preserve">A kiválasztó szervrendszer főbb feladatainak, szerveinek azonosítása, működési elvének megértése </w:t>
      </w:r>
    </w:p>
    <w:p w14:paraId="4AA5D5C4" w14:textId="77777777" w:rsidR="004D0AEA" w:rsidRDefault="006A411E">
      <w:pPr>
        <w:spacing w:after="28" w:line="265" w:lineRule="auto"/>
        <w:ind w:left="13" w:right="4421" w:hanging="10"/>
        <w:jc w:val="left"/>
      </w:pPr>
      <w:r>
        <w:rPr>
          <w:b/>
        </w:rPr>
        <w:t>F</w:t>
      </w:r>
      <w:r>
        <w:rPr>
          <w:b/>
          <w:sz w:val="19"/>
        </w:rPr>
        <w:t>OGALMAK</w:t>
      </w:r>
      <w:r>
        <w:rPr>
          <w:b/>
        </w:rPr>
        <w:t xml:space="preserve"> </w:t>
      </w:r>
    </w:p>
    <w:p w14:paraId="570699AB" w14:textId="77777777" w:rsidR="004D0AEA" w:rsidRDefault="006A411E">
      <w:pPr>
        <w:spacing w:after="177"/>
        <w:ind w:left="3" w:right="266"/>
      </w:pPr>
      <w:r>
        <w:t xml:space="preserve">tápcsatorna, tápanyag, emésztőnedv, felszívódás, máj, hasnyálmirigy, felső és alsó légutak, tüdő, légcsere és gázcsere, szív, szívciklus, értípusok, véralvadás, vérkép, vese, só- és vízháztartás, kiválasztás </w:t>
      </w:r>
    </w:p>
    <w:p w14:paraId="33420A51" w14:textId="77777777" w:rsidR="004D0AEA" w:rsidRDefault="006A411E">
      <w:pPr>
        <w:spacing w:after="74" w:line="265" w:lineRule="auto"/>
        <w:ind w:left="13" w:right="4421" w:hanging="10"/>
        <w:jc w:val="left"/>
      </w:pPr>
      <w:r>
        <w:rPr>
          <w:b/>
        </w:rPr>
        <w:t>J</w:t>
      </w:r>
      <w:r>
        <w:rPr>
          <w:b/>
          <w:sz w:val="19"/>
        </w:rPr>
        <w:t>AVASOLT TEVÉKENYSÉGEK</w:t>
      </w:r>
      <w:r>
        <w:rPr>
          <w:b/>
        </w:rPr>
        <w:t xml:space="preserve"> </w:t>
      </w:r>
    </w:p>
    <w:p w14:paraId="07928D10" w14:textId="77777777" w:rsidR="004D0AEA" w:rsidRDefault="006A411E" w:rsidP="006A411E">
      <w:pPr>
        <w:numPr>
          <w:ilvl w:val="0"/>
          <w:numId w:val="458"/>
        </w:numPr>
        <w:spacing w:after="32"/>
        <w:ind w:left="364" w:right="15" w:hanging="361"/>
      </w:pPr>
      <w:r>
        <w:t xml:space="preserve">Az emberi test belső szerveit bemutató makettek, torzók tanulmányozása </w:t>
      </w:r>
    </w:p>
    <w:p w14:paraId="1C3A44CE" w14:textId="77777777" w:rsidR="004D0AEA" w:rsidRDefault="006A411E" w:rsidP="006A411E">
      <w:pPr>
        <w:numPr>
          <w:ilvl w:val="0"/>
          <w:numId w:val="458"/>
        </w:numPr>
        <w:ind w:left="364" w:right="15" w:hanging="361"/>
      </w:pPr>
      <w:r>
        <w:t xml:space="preserve">Szövettani ábrák, fotók elemzése, humán szövettani metszetek mikroszkópos vizsgálata </w:t>
      </w:r>
    </w:p>
    <w:p w14:paraId="026E49D6" w14:textId="77777777" w:rsidR="004D0AEA" w:rsidRDefault="006A411E" w:rsidP="006A411E">
      <w:pPr>
        <w:numPr>
          <w:ilvl w:val="0"/>
          <w:numId w:val="458"/>
        </w:numPr>
        <w:spacing w:line="321" w:lineRule="auto"/>
        <w:ind w:left="364" w:right="15" w:hanging="361"/>
      </w:pPr>
      <w:r>
        <w:t xml:space="preserve">A táplálkozási szervrendszer működését bemutató folyamatvázlat rajzolása, az emésztés és felszívódás legfontosabb részfolyamatainak ábrázolása </w:t>
      </w:r>
    </w:p>
    <w:p w14:paraId="5C1356A8" w14:textId="77777777" w:rsidR="004D0AEA" w:rsidRDefault="006A411E" w:rsidP="006A411E">
      <w:pPr>
        <w:numPr>
          <w:ilvl w:val="0"/>
          <w:numId w:val="458"/>
        </w:numPr>
        <w:spacing w:line="321" w:lineRule="auto"/>
        <w:ind w:left="364" w:right="15" w:hanging="361"/>
      </w:pPr>
      <w:r>
        <w:t xml:space="preserve">Élelmiszerek összetételi adatainak (címkéinek) gyűjtése, az adattípusok (tápanyagfajták, energiatartalom) értelmezése </w:t>
      </w:r>
    </w:p>
    <w:p w14:paraId="6CF0428C" w14:textId="77777777" w:rsidR="004D0AEA" w:rsidRDefault="006A411E" w:rsidP="006A411E">
      <w:pPr>
        <w:numPr>
          <w:ilvl w:val="0"/>
          <w:numId w:val="458"/>
        </w:numPr>
        <w:spacing w:line="319" w:lineRule="auto"/>
        <w:ind w:left="364" w:right="15" w:hanging="361"/>
      </w:pPr>
      <w:r>
        <w:t xml:space="preserve">Étrendtervezéssel összefüggő társas feladatok tervezése, elvégzése (pl. rajzolt, fotózott alapanyagokból tányérok, menük összeállítása) </w:t>
      </w:r>
    </w:p>
    <w:p w14:paraId="5835EBB2" w14:textId="77777777" w:rsidR="004D0AEA" w:rsidRDefault="006A411E" w:rsidP="006A411E">
      <w:pPr>
        <w:numPr>
          <w:ilvl w:val="0"/>
          <w:numId w:val="458"/>
        </w:numPr>
        <w:spacing w:after="33"/>
        <w:ind w:left="364" w:right="15" w:hanging="361"/>
      </w:pPr>
      <w:r>
        <w:t xml:space="preserve">A nyál és az epe emésztő szerepének vizsgálata, a tapasztalatok rajzban történő rögzítése </w:t>
      </w:r>
    </w:p>
    <w:p w14:paraId="279FE8CD" w14:textId="77777777" w:rsidR="004D0AEA" w:rsidRDefault="006A411E" w:rsidP="006A411E">
      <w:pPr>
        <w:numPr>
          <w:ilvl w:val="0"/>
          <w:numId w:val="458"/>
        </w:numPr>
        <w:spacing w:line="321" w:lineRule="auto"/>
        <w:ind w:left="364" w:right="15" w:hanging="361"/>
      </w:pPr>
      <w:r>
        <w:t xml:space="preserve">Információk keresése a dohányzás káros hatásairól, a lehetséges egészségügyi kockázatok bemutatása, érvelés a saját és mások egészségmegőrzése mellett </w:t>
      </w:r>
    </w:p>
    <w:p w14:paraId="3CB2D1D8" w14:textId="77777777" w:rsidR="004D0AEA" w:rsidRDefault="006A411E" w:rsidP="006A411E">
      <w:pPr>
        <w:numPr>
          <w:ilvl w:val="0"/>
          <w:numId w:val="458"/>
        </w:numPr>
        <w:spacing w:after="32"/>
        <w:ind w:left="364" w:right="15" w:hanging="361"/>
      </w:pPr>
      <w:proofErr w:type="spellStart"/>
      <w:r>
        <w:t>Donders</w:t>
      </w:r>
      <w:proofErr w:type="spellEnd"/>
      <w:r>
        <w:t xml:space="preserve">-féle tüdőmodell és dohányzógép PET palackból való elkészítése </w:t>
      </w:r>
    </w:p>
    <w:p w14:paraId="33292F59" w14:textId="77777777" w:rsidR="004D0AEA" w:rsidRDefault="006A411E" w:rsidP="006A411E">
      <w:pPr>
        <w:numPr>
          <w:ilvl w:val="0"/>
          <w:numId w:val="458"/>
        </w:numPr>
        <w:spacing w:after="32"/>
        <w:ind w:left="364" w:right="15" w:hanging="361"/>
      </w:pPr>
      <w:r>
        <w:t xml:space="preserve">A szívciklust és az érrendszer működését bemutató animációk keresése, értelmezése </w:t>
      </w:r>
    </w:p>
    <w:p w14:paraId="4E0A480A" w14:textId="77777777" w:rsidR="004D0AEA" w:rsidRDefault="006A411E" w:rsidP="006A411E">
      <w:pPr>
        <w:numPr>
          <w:ilvl w:val="0"/>
          <w:numId w:val="458"/>
        </w:numPr>
        <w:spacing w:after="32"/>
        <w:ind w:left="364" w:right="15" w:hanging="361"/>
      </w:pPr>
      <w:r>
        <w:t xml:space="preserve">Sertésszív boncolása, a tapasztalatok rajzban történő rögzítése </w:t>
      </w:r>
    </w:p>
    <w:p w14:paraId="7B7A983F" w14:textId="77777777" w:rsidR="004D0AEA" w:rsidRDefault="006A411E" w:rsidP="006A411E">
      <w:pPr>
        <w:numPr>
          <w:ilvl w:val="0"/>
          <w:numId w:val="458"/>
        </w:numPr>
        <w:spacing w:after="75" w:line="268" w:lineRule="auto"/>
        <w:ind w:left="364" w:right="15" w:hanging="361"/>
      </w:pPr>
      <w:r>
        <w:t xml:space="preserve">A keringési és a légzési szervrendszer működésével összefüggő megfigyelések és egyszerűbb mérések, kísérletek elvégzése (pl. pulzusmérés, légzésszám, </w:t>
      </w:r>
      <w:proofErr w:type="spellStart"/>
      <w:r>
        <w:t>vitálkapacitás</w:t>
      </w:r>
      <w:proofErr w:type="spellEnd"/>
      <w:r>
        <w:t>, kilélegzett levegő CO</w:t>
      </w:r>
      <w:r>
        <w:rPr>
          <w:vertAlign w:val="subscript"/>
        </w:rPr>
        <w:t>2</w:t>
      </w:r>
      <w:r>
        <w:t xml:space="preserve">-tartalma) </w:t>
      </w:r>
    </w:p>
    <w:p w14:paraId="292FA951" w14:textId="77777777" w:rsidR="004D0AEA" w:rsidRDefault="006A411E" w:rsidP="006A411E">
      <w:pPr>
        <w:numPr>
          <w:ilvl w:val="0"/>
          <w:numId w:val="458"/>
        </w:numPr>
        <w:spacing w:after="32"/>
        <w:ind w:left="364" w:right="15" w:hanging="361"/>
      </w:pPr>
      <w:r>
        <w:t xml:space="preserve">Sertésvese boncolása, a tapasztalatok rajzban történő rögzítése </w:t>
      </w:r>
    </w:p>
    <w:p w14:paraId="247F48CB" w14:textId="77777777" w:rsidR="004D0AEA" w:rsidRDefault="006A411E" w:rsidP="006A411E">
      <w:pPr>
        <w:numPr>
          <w:ilvl w:val="0"/>
          <w:numId w:val="458"/>
        </w:numPr>
        <w:spacing w:after="386"/>
        <w:ind w:left="364" w:right="15" w:hanging="361"/>
      </w:pPr>
      <w:proofErr w:type="spellStart"/>
      <w:r>
        <w:t>Dializáló</w:t>
      </w:r>
      <w:proofErr w:type="spellEnd"/>
      <w:r>
        <w:t xml:space="preserve"> készülék működési elvének megismerése, a művesekezelés lényegének közös értelmezése videó segítségével </w:t>
      </w:r>
    </w:p>
    <w:p w14:paraId="42184859" w14:textId="77777777" w:rsidR="004D0AEA" w:rsidRDefault="006A411E">
      <w:pPr>
        <w:spacing w:line="271" w:lineRule="auto"/>
        <w:ind w:left="13" w:right="144" w:hanging="10"/>
      </w:pPr>
      <w:r>
        <w:rPr>
          <w:b/>
        </w:rPr>
        <w:t>T</w:t>
      </w:r>
      <w:r>
        <w:rPr>
          <w:b/>
          <w:sz w:val="30"/>
          <w:vertAlign w:val="subscript"/>
        </w:rPr>
        <w:t>ÉMAKÖR</w:t>
      </w:r>
      <w:r>
        <w:rPr>
          <w:b/>
        </w:rPr>
        <w:t>:</w:t>
      </w:r>
      <w:r>
        <w:rPr>
          <w:b/>
          <w:sz w:val="19"/>
        </w:rPr>
        <w:t xml:space="preserve"> </w:t>
      </w:r>
      <w:r>
        <w:rPr>
          <w:b/>
        </w:rPr>
        <w:t xml:space="preserve">Az emberi szervezet III. – Érzékelés, szabályozás </w:t>
      </w:r>
    </w:p>
    <w:p w14:paraId="389C4571" w14:textId="77777777" w:rsidR="004D0AEA" w:rsidRDefault="006A411E">
      <w:pPr>
        <w:spacing w:after="0" w:line="466" w:lineRule="auto"/>
        <w:ind w:left="13" w:right="5715" w:hanging="10"/>
        <w:jc w:val="left"/>
      </w:pPr>
      <w:r>
        <w:rPr>
          <w:b/>
        </w:rPr>
        <w:t>J</w:t>
      </w:r>
      <w:r>
        <w:rPr>
          <w:b/>
          <w:sz w:val="30"/>
          <w:vertAlign w:val="subscript"/>
        </w:rPr>
        <w:t>AVASOLT ÓRASZÁM</w:t>
      </w:r>
      <w:r>
        <w:rPr>
          <w:b/>
        </w:rPr>
        <w:t>:</w:t>
      </w:r>
      <w:r>
        <w:rPr>
          <w:sz w:val="19"/>
        </w:rPr>
        <w:t xml:space="preserve"> </w:t>
      </w:r>
      <w:r>
        <w:rPr>
          <w:b/>
        </w:rPr>
        <w:t>8 óra T</w:t>
      </w:r>
      <w:r>
        <w:rPr>
          <w:b/>
          <w:sz w:val="19"/>
        </w:rPr>
        <w:t>ANULÁSI EREDMÉNYEK</w:t>
      </w:r>
      <w:r>
        <w:rPr>
          <w:b/>
        </w:rPr>
        <w:t xml:space="preserve"> </w:t>
      </w:r>
    </w:p>
    <w:p w14:paraId="5E20C1FC" w14:textId="77777777" w:rsidR="004D0AEA" w:rsidRDefault="006A411E">
      <w:pPr>
        <w:spacing w:after="75" w:line="271" w:lineRule="auto"/>
        <w:ind w:left="13" w:right="144" w:hanging="10"/>
      </w:pPr>
      <w:r>
        <w:rPr>
          <w:b/>
        </w:rPr>
        <w:t xml:space="preserve">A témakör tanulása hozzájárul ahhoz, hogy a tanuló a nevelési-oktatási szakasz végére: </w:t>
      </w:r>
    </w:p>
    <w:p w14:paraId="29BEDAC2" w14:textId="77777777" w:rsidR="004D0AEA" w:rsidRDefault="006A411E" w:rsidP="006A411E">
      <w:pPr>
        <w:numPr>
          <w:ilvl w:val="0"/>
          <w:numId w:val="459"/>
        </w:numPr>
        <w:spacing w:after="71"/>
        <w:ind w:left="364" w:right="258" w:hanging="361"/>
      </w:pPr>
      <w:r>
        <w:lastRenderedPageBreak/>
        <w:t xml:space="preserve">alapfokon alkalmazza a rendszerszintű gondolkodás műveleteit, azonosítani tudja egy biológiai rendszer részeit, kapcsolatait és funkcióit, érti a csoportképzés jelentőségét, a tanult csoportokba besorolást végez; </w:t>
      </w:r>
    </w:p>
    <w:p w14:paraId="19DB01C5" w14:textId="77777777" w:rsidR="004D0AEA" w:rsidRDefault="006A411E" w:rsidP="006A411E">
      <w:pPr>
        <w:numPr>
          <w:ilvl w:val="0"/>
          <w:numId w:val="459"/>
        </w:numPr>
        <w:spacing w:after="68"/>
        <w:ind w:left="364" w:right="258" w:hanging="361"/>
      </w:pPr>
      <w:r>
        <w:t xml:space="preserve">biológiai rendszerekkel, jelenségekkel kapcsolatos képi információkat szóban vagy írásban értelmez, alkalmazza a vizualizálás, az ábrákban való összefoglalás módszerét; </w:t>
      </w:r>
    </w:p>
    <w:p w14:paraId="01DFAC60" w14:textId="77777777" w:rsidR="004D0AEA" w:rsidRDefault="006A411E" w:rsidP="006A411E">
      <w:pPr>
        <w:numPr>
          <w:ilvl w:val="0"/>
          <w:numId w:val="459"/>
        </w:numPr>
        <w:spacing w:after="167"/>
        <w:ind w:left="364" w:right="258" w:hanging="361"/>
      </w:pPr>
      <w:r>
        <w:t xml:space="preserve">a vizsgált biológiai jelenségekkel kapcsolatos megfigyeléseit, következtetéseit és érveit érthetően és pontosan fogalmazza meg, ezeket szükség esetén rajzokkal, fotókkal, videókkal egészíti ki. </w:t>
      </w:r>
    </w:p>
    <w:p w14:paraId="7CE48F20" w14:textId="77777777" w:rsidR="004D0AEA" w:rsidRDefault="006A411E">
      <w:pPr>
        <w:spacing w:after="62" w:line="271" w:lineRule="auto"/>
        <w:ind w:left="13" w:right="144" w:hanging="10"/>
      </w:pPr>
      <w:r>
        <w:rPr>
          <w:b/>
        </w:rPr>
        <w:t xml:space="preserve">A témakör tanulása eredményeként a tanuló: </w:t>
      </w:r>
    </w:p>
    <w:p w14:paraId="6753BDEE" w14:textId="77777777" w:rsidR="004D0AEA" w:rsidRDefault="006A411E" w:rsidP="006A411E">
      <w:pPr>
        <w:numPr>
          <w:ilvl w:val="0"/>
          <w:numId w:val="460"/>
        </w:numPr>
        <w:spacing w:after="68"/>
        <w:ind w:left="364" w:right="54" w:hanging="361"/>
      </w:pPr>
      <w:r>
        <w:t xml:space="preserve">ábrák, makettek alapján felismeri az ember ideg- és hormonrendszerének fontosabb szerveit, a megismert külső és belső testkép alapján felidézi azok elhelyezkedését; </w:t>
      </w:r>
    </w:p>
    <w:p w14:paraId="12AA353F" w14:textId="77777777" w:rsidR="004D0AEA" w:rsidRDefault="006A411E" w:rsidP="006A411E">
      <w:pPr>
        <w:numPr>
          <w:ilvl w:val="0"/>
          <w:numId w:val="460"/>
        </w:numPr>
        <w:spacing w:line="321" w:lineRule="auto"/>
        <w:ind w:left="364" w:right="54" w:hanging="361"/>
      </w:pPr>
      <w:r>
        <w:t xml:space="preserve">szövegek, ábrák, folyamatvázlatok, videók és szimulációk alapján azonosítja az ideg- és hormonrendszer alapvető biológiai funkcióit, értelmezi a szabályozás elvét; </w:t>
      </w:r>
    </w:p>
    <w:p w14:paraId="26C966F0" w14:textId="77777777" w:rsidR="004D0AEA" w:rsidRDefault="006A411E" w:rsidP="006A411E">
      <w:pPr>
        <w:numPr>
          <w:ilvl w:val="0"/>
          <w:numId w:val="460"/>
        </w:numPr>
        <w:spacing w:line="321" w:lineRule="auto"/>
        <w:ind w:left="364" w:right="54" w:hanging="361"/>
      </w:pPr>
      <w:r>
        <w:t xml:space="preserve">felismeri, hogy az immunrendszer is információkat </w:t>
      </w:r>
      <w:proofErr w:type="spellStart"/>
      <w:r>
        <w:t>dolgoz</w:t>
      </w:r>
      <w:proofErr w:type="spellEnd"/>
      <w:r>
        <w:t xml:space="preserve"> fel, azonosítja a rendszer főbb szerveit, sejtes elemeit és kémiai összetevőit;  </w:t>
      </w:r>
    </w:p>
    <w:p w14:paraId="177ECFBE" w14:textId="77777777" w:rsidR="004D0AEA" w:rsidRDefault="006A411E" w:rsidP="006A411E">
      <w:pPr>
        <w:numPr>
          <w:ilvl w:val="0"/>
          <w:numId w:val="460"/>
        </w:numPr>
        <w:spacing w:after="195"/>
        <w:ind w:left="364" w:right="54" w:hanging="361"/>
      </w:pPr>
      <w:r>
        <w:t>ismeri és megfelelő szempontok szerint értékeli az emberi szervezet állapotát, folyamatait jellemző fontosabb adatokat, azokat összefüggésbe hozza a testi és lelki állapotával, egészségével.</w:t>
      </w:r>
      <w:r>
        <w:rPr>
          <w:b/>
        </w:rPr>
        <w:t xml:space="preserve"> </w:t>
      </w:r>
    </w:p>
    <w:p w14:paraId="76F47B98" w14:textId="77777777" w:rsidR="004D0AEA" w:rsidRDefault="006A411E">
      <w:pPr>
        <w:spacing w:after="28" w:line="265" w:lineRule="auto"/>
        <w:ind w:left="13" w:right="4421" w:hanging="10"/>
        <w:jc w:val="left"/>
      </w:pPr>
      <w:r>
        <w:rPr>
          <w:b/>
        </w:rPr>
        <w:t>F</w:t>
      </w:r>
      <w:r>
        <w:rPr>
          <w:b/>
          <w:sz w:val="19"/>
        </w:rPr>
        <w:t>EJLESZTÉSI FELADATOK ÉS ISMERETEK</w:t>
      </w:r>
      <w:r>
        <w:rPr>
          <w:b/>
        </w:rPr>
        <w:t xml:space="preserve"> </w:t>
      </w:r>
    </w:p>
    <w:p w14:paraId="1C3672AD" w14:textId="77777777" w:rsidR="004D0AEA" w:rsidRDefault="006A411E">
      <w:pPr>
        <w:spacing w:after="46"/>
        <w:ind w:left="364" w:right="264" w:hanging="361"/>
      </w:pPr>
      <w:r>
        <w:t xml:space="preserve">Az idegrendszer feladatának, működési módjának megértése, a központi és környéki idegrendszer, a gerincvelő és az agyvelő felépítésének vázlatos ismerete, az akaratlagos és a vegetatív szabályozási módok megkülönböztetése  </w:t>
      </w:r>
    </w:p>
    <w:p w14:paraId="6FDA2572" w14:textId="77777777" w:rsidR="004D0AEA" w:rsidRDefault="006A411E">
      <w:pPr>
        <w:spacing w:line="320" w:lineRule="auto"/>
        <w:ind w:left="364" w:right="15" w:hanging="361"/>
      </w:pPr>
      <w:r>
        <w:t xml:space="preserve">Az érzékelési képességek (látás, hallás, kémiai és mechanikai érzékelés) és az ezeknek megfelelő érzékszervek felépítésének és működésének megértése </w:t>
      </w:r>
    </w:p>
    <w:p w14:paraId="1EDB7503" w14:textId="77777777" w:rsidR="004D0AEA" w:rsidRDefault="006A411E">
      <w:pPr>
        <w:spacing w:after="25"/>
        <w:ind w:left="364" w:right="257" w:hanging="361"/>
      </w:pPr>
      <w:r>
        <w:t xml:space="preserve">A hormonrendszer feladatának, működési módjának megértése, a főbb hormontermelő szervek azonosítása, a termelt hormonok hatásainak bemutatása, az idegi és a hormonális szabályozás kapcsolatának megértése </w:t>
      </w:r>
    </w:p>
    <w:p w14:paraId="6424AB76" w14:textId="77777777" w:rsidR="004D0AEA" w:rsidRDefault="006A411E">
      <w:pPr>
        <w:spacing w:after="25"/>
        <w:ind w:left="364" w:right="272" w:hanging="361"/>
      </w:pPr>
      <w:r>
        <w:t xml:space="preserve">Az immunrendszer és a keringési szervrendszer közötti kapcsolat felismerése, a védekezésben szerepet játszó fontosabb sejttípusok és kémiai anyagok azonosítása, a veleszületett és szerzett immunitás megkülönböztetése </w:t>
      </w:r>
    </w:p>
    <w:p w14:paraId="6DD2B09F" w14:textId="77777777" w:rsidR="004D0AEA" w:rsidRDefault="006A411E">
      <w:pPr>
        <w:spacing w:after="41"/>
        <w:ind w:left="364" w:right="15" w:hanging="361"/>
      </w:pPr>
      <w:r>
        <w:t xml:space="preserve">A védőoltások működési módjának megértése, az egyéni és a közösségi egészség megőrzésében játszott szerepük értékelése </w:t>
      </w:r>
    </w:p>
    <w:p w14:paraId="46CEAD09" w14:textId="77777777" w:rsidR="004D0AEA" w:rsidRDefault="006A411E">
      <w:pPr>
        <w:spacing w:after="63" w:line="265" w:lineRule="auto"/>
        <w:ind w:left="13" w:right="4421" w:hanging="10"/>
        <w:jc w:val="left"/>
      </w:pPr>
      <w:r>
        <w:rPr>
          <w:b/>
        </w:rPr>
        <w:t>F</w:t>
      </w:r>
      <w:r>
        <w:rPr>
          <w:b/>
          <w:sz w:val="19"/>
        </w:rPr>
        <w:t>OGALMAK</w:t>
      </w:r>
      <w:r>
        <w:rPr>
          <w:b/>
        </w:rPr>
        <w:t xml:space="preserve"> </w:t>
      </w:r>
    </w:p>
    <w:p w14:paraId="01D1140E" w14:textId="77777777" w:rsidR="004D0AEA" w:rsidRDefault="006A411E">
      <w:pPr>
        <w:spacing w:after="188"/>
        <w:ind w:left="3" w:right="260"/>
      </w:pPr>
      <w:r>
        <w:t xml:space="preserve">központi és környéki idegrendszer, gerincvelő, érző- és mozgatópálya, reflex, belső elválasztású mirigy, hormon és receptor, agyalapi mirigy, pajzsmirigy, mellékvese, nemi mirigyek és hormonjaik, immunrendszer, veleszületett és szerzett immunitás, védőoltás </w:t>
      </w:r>
    </w:p>
    <w:p w14:paraId="4CFB1222" w14:textId="77777777" w:rsidR="004D0AEA" w:rsidRDefault="006A411E">
      <w:pPr>
        <w:spacing w:after="80" w:line="265" w:lineRule="auto"/>
        <w:ind w:left="13" w:right="4421" w:hanging="10"/>
        <w:jc w:val="left"/>
      </w:pPr>
      <w:r>
        <w:rPr>
          <w:b/>
        </w:rPr>
        <w:t>J</w:t>
      </w:r>
      <w:r>
        <w:rPr>
          <w:b/>
          <w:sz w:val="19"/>
        </w:rPr>
        <w:t>AVASOLT TEVÉKENYSÉGEK</w:t>
      </w:r>
      <w:r>
        <w:rPr>
          <w:b/>
        </w:rPr>
        <w:t xml:space="preserve"> </w:t>
      </w:r>
    </w:p>
    <w:p w14:paraId="56F39345" w14:textId="77777777" w:rsidR="004D0AEA" w:rsidRDefault="006A411E" w:rsidP="006A411E">
      <w:pPr>
        <w:numPr>
          <w:ilvl w:val="0"/>
          <w:numId w:val="461"/>
        </w:numPr>
        <w:spacing w:after="68"/>
        <w:ind w:left="364" w:right="15" w:hanging="361"/>
      </w:pPr>
      <w:r>
        <w:t xml:space="preserve">Az agy és a gerincvelő szöveti felépítését, elhelyezkedését, felépítését bemutató ábrák, fotók, makettek, animációk, mobiltelefonos applikációk elemzése, a főbb részek azonosítása </w:t>
      </w:r>
    </w:p>
    <w:p w14:paraId="5965A4A4" w14:textId="77777777" w:rsidR="004D0AEA" w:rsidRDefault="006A411E" w:rsidP="006A411E">
      <w:pPr>
        <w:numPr>
          <w:ilvl w:val="0"/>
          <w:numId w:val="461"/>
        </w:numPr>
        <w:spacing w:line="318" w:lineRule="auto"/>
        <w:ind w:left="364" w:right="15" w:hanging="361"/>
      </w:pPr>
      <w:r>
        <w:lastRenderedPageBreak/>
        <w:t xml:space="preserve">Gerincvelői reflexet bemutató animációk keresése, a részek azonosítása, a működés megbeszélése </w:t>
      </w:r>
    </w:p>
    <w:p w14:paraId="2B6A1AF8" w14:textId="77777777" w:rsidR="004D0AEA" w:rsidRDefault="006A411E" w:rsidP="006A411E">
      <w:pPr>
        <w:numPr>
          <w:ilvl w:val="0"/>
          <w:numId w:val="461"/>
        </w:numPr>
        <w:spacing w:line="321" w:lineRule="auto"/>
        <w:ind w:left="364" w:right="15" w:hanging="361"/>
      </w:pPr>
      <w:r>
        <w:t xml:space="preserve">A szem és a fül felépítését és működését (látás, hallás, helyzet- és mozgásérzékelés) bemutató animációk keresése, megbeszélése </w:t>
      </w:r>
    </w:p>
    <w:p w14:paraId="20996B72" w14:textId="77777777" w:rsidR="004D0AEA" w:rsidRDefault="006A411E" w:rsidP="006A411E">
      <w:pPr>
        <w:numPr>
          <w:ilvl w:val="0"/>
          <w:numId w:val="461"/>
        </w:numPr>
        <w:spacing w:after="68"/>
        <w:ind w:left="364" w:right="15" w:hanging="361"/>
      </w:pPr>
      <w:r>
        <w:t xml:space="preserve">A látáshibák típusait bemutató ábrák, animációk összehasonlítása, a javítási lehetőségek (pl. szemüvegek) megbeszélése </w:t>
      </w:r>
    </w:p>
    <w:p w14:paraId="38BBB59A" w14:textId="77777777" w:rsidR="004D0AEA" w:rsidRDefault="006A411E" w:rsidP="006A411E">
      <w:pPr>
        <w:numPr>
          <w:ilvl w:val="0"/>
          <w:numId w:val="461"/>
        </w:numPr>
        <w:spacing w:line="321" w:lineRule="auto"/>
        <w:ind w:left="364" w:right="15" w:hanging="361"/>
      </w:pPr>
      <w:r>
        <w:t xml:space="preserve">Halláskárosodást okozó hatásokat, veszélyeket bemutató információk keresése, érvelés a halláskárosodás megelőzése mellett </w:t>
      </w:r>
    </w:p>
    <w:p w14:paraId="1432AFD6" w14:textId="77777777" w:rsidR="004D0AEA" w:rsidRDefault="006A411E" w:rsidP="006A411E">
      <w:pPr>
        <w:numPr>
          <w:ilvl w:val="0"/>
          <w:numId w:val="461"/>
        </w:numPr>
        <w:spacing w:line="320" w:lineRule="auto"/>
        <w:ind w:left="364" w:right="15" w:hanging="361"/>
      </w:pPr>
      <w:r>
        <w:t xml:space="preserve">A szem működésével kapcsolatos egyszerű vizsgálatok: pupilla – szemlencse működése, térlátás – színtévesztés vizsgálata </w:t>
      </w:r>
    </w:p>
    <w:p w14:paraId="779064E1" w14:textId="77777777" w:rsidR="004D0AEA" w:rsidRDefault="006A411E" w:rsidP="006A411E">
      <w:pPr>
        <w:numPr>
          <w:ilvl w:val="0"/>
          <w:numId w:val="461"/>
        </w:numPr>
        <w:ind w:left="364" w:right="15" w:hanging="361"/>
      </w:pPr>
      <w:r>
        <w:t xml:space="preserve">A hallással kapcsolatos egyszerű vizsgálatok: hallásküszöb, frekvenciatartomány, térbeliség  </w:t>
      </w:r>
    </w:p>
    <w:p w14:paraId="797AF828" w14:textId="77777777" w:rsidR="004D0AEA" w:rsidRDefault="006A411E" w:rsidP="006A411E">
      <w:pPr>
        <w:numPr>
          <w:ilvl w:val="0"/>
          <w:numId w:val="461"/>
        </w:numPr>
        <w:spacing w:line="320" w:lineRule="auto"/>
        <w:ind w:left="364" w:right="15" w:hanging="361"/>
      </w:pPr>
      <w:r>
        <w:t xml:space="preserve">Kémiai ingerek érzékelésével kapcsolatos egyszerű vizsgálatok: a négy alapíz érzékelése, szaglásvizsgálat </w:t>
      </w:r>
    </w:p>
    <w:p w14:paraId="7D8F1070" w14:textId="77777777" w:rsidR="004D0AEA" w:rsidRDefault="006A411E" w:rsidP="006A411E">
      <w:pPr>
        <w:numPr>
          <w:ilvl w:val="0"/>
          <w:numId w:val="461"/>
        </w:numPr>
        <w:spacing w:after="56"/>
        <w:ind w:left="364" w:right="15" w:hanging="361"/>
      </w:pPr>
      <w:r>
        <w:t xml:space="preserve">Bőrérzékeléssel kapcsolatos egyszerű vizsgálatok: testrészek tapintópont sűrűség vizsgálata, hideg- és melegpontok vizsgálata </w:t>
      </w:r>
    </w:p>
    <w:p w14:paraId="747686E7" w14:textId="77777777" w:rsidR="004D0AEA" w:rsidRDefault="006A411E" w:rsidP="006A411E">
      <w:pPr>
        <w:numPr>
          <w:ilvl w:val="0"/>
          <w:numId w:val="461"/>
        </w:numPr>
        <w:spacing w:line="321" w:lineRule="auto"/>
        <w:ind w:left="364" w:right="15" w:hanging="361"/>
      </w:pPr>
      <w:r>
        <w:t xml:space="preserve">Összefoglaló táblázat szerkesztése a belső elválasztású mirigyekről, fontosabb hormonjaikról és azok hatásairól, a működési zavarok tüneteiről </w:t>
      </w:r>
    </w:p>
    <w:p w14:paraId="0222539E" w14:textId="77777777" w:rsidR="004D0AEA" w:rsidRDefault="006A411E" w:rsidP="006A411E">
      <w:pPr>
        <w:numPr>
          <w:ilvl w:val="0"/>
          <w:numId w:val="461"/>
        </w:numPr>
        <w:spacing w:after="73"/>
        <w:ind w:left="364" w:right="15" w:hanging="361"/>
      </w:pPr>
      <w:r>
        <w:t xml:space="preserve">Az immunrendszer működését bemutató rajzfilm megnézése, válaszolás feladatlapos kérdésekre </w:t>
      </w:r>
    </w:p>
    <w:p w14:paraId="79EE8613" w14:textId="77777777" w:rsidR="004D0AEA" w:rsidRDefault="006A411E" w:rsidP="006A411E">
      <w:pPr>
        <w:numPr>
          <w:ilvl w:val="0"/>
          <w:numId w:val="461"/>
        </w:numPr>
        <w:spacing w:after="355" w:line="321" w:lineRule="auto"/>
        <w:ind w:left="364" w:right="15" w:hanging="361"/>
      </w:pPr>
      <w:r>
        <w:t xml:space="preserve">Információk keresése a Magyarországon kötelező védőoltásokról, az egyéni és a közösségi védettség fogalmának, kapcsolatának megbeszélése  </w:t>
      </w:r>
    </w:p>
    <w:p w14:paraId="4E9A7127" w14:textId="77777777" w:rsidR="004D0AEA" w:rsidRDefault="006A411E">
      <w:pPr>
        <w:spacing w:line="271" w:lineRule="auto"/>
        <w:ind w:left="13" w:right="144" w:hanging="10"/>
      </w:pPr>
      <w:r>
        <w:rPr>
          <w:b/>
        </w:rPr>
        <w:t>T</w:t>
      </w:r>
      <w:r>
        <w:rPr>
          <w:b/>
          <w:sz w:val="19"/>
        </w:rPr>
        <w:t>ÉMAKÖR</w:t>
      </w:r>
      <w:r>
        <w:rPr>
          <w:b/>
        </w:rPr>
        <w:t>:</w:t>
      </w:r>
      <w:r>
        <w:rPr>
          <w:b/>
          <w:sz w:val="19"/>
        </w:rPr>
        <w:t xml:space="preserve"> </w:t>
      </w:r>
      <w:r>
        <w:rPr>
          <w:b/>
        </w:rPr>
        <w:t>Szaporodás, öröklődés, életmód</w:t>
      </w:r>
      <w:r>
        <w:t xml:space="preserve"> </w:t>
      </w:r>
    </w:p>
    <w:p w14:paraId="15F3C574" w14:textId="77777777" w:rsidR="004D0AEA" w:rsidRDefault="006A411E">
      <w:pPr>
        <w:pStyle w:val="Cmsor2"/>
        <w:spacing w:after="159"/>
        <w:ind w:left="13"/>
      </w:pPr>
      <w:r>
        <w:rPr>
          <w:sz w:val="24"/>
        </w:rPr>
        <w:t>J</w:t>
      </w:r>
      <w:r>
        <w:rPr>
          <w:sz w:val="30"/>
          <w:vertAlign w:val="subscript"/>
        </w:rPr>
        <w:t>AVASOLT ÓRASZÁM</w:t>
      </w:r>
      <w:r>
        <w:rPr>
          <w:sz w:val="24"/>
        </w:rPr>
        <w:t>:</w:t>
      </w:r>
      <w:r>
        <w:rPr>
          <w:b w:val="0"/>
          <w:sz w:val="24"/>
        </w:rPr>
        <w:t xml:space="preserve"> </w:t>
      </w:r>
      <w:r>
        <w:rPr>
          <w:sz w:val="24"/>
        </w:rPr>
        <w:t xml:space="preserve">8 óra </w:t>
      </w:r>
    </w:p>
    <w:p w14:paraId="43EAB647" w14:textId="77777777" w:rsidR="004D0AEA" w:rsidRDefault="006A411E">
      <w:pPr>
        <w:spacing w:after="67" w:line="265" w:lineRule="auto"/>
        <w:ind w:left="13" w:right="4421" w:hanging="10"/>
        <w:jc w:val="left"/>
      </w:pPr>
      <w:r>
        <w:rPr>
          <w:b/>
        </w:rPr>
        <w:t>T</w:t>
      </w:r>
      <w:r>
        <w:rPr>
          <w:b/>
          <w:sz w:val="19"/>
        </w:rPr>
        <w:t>ANULÁSI EREDMÉNYEK</w:t>
      </w:r>
      <w:r>
        <w:rPr>
          <w:b/>
        </w:rPr>
        <w:t xml:space="preserve"> </w:t>
      </w:r>
    </w:p>
    <w:p w14:paraId="1E5F920B" w14:textId="77777777" w:rsidR="004D0AEA" w:rsidRDefault="006A411E">
      <w:pPr>
        <w:spacing w:after="63" w:line="271" w:lineRule="auto"/>
        <w:ind w:left="13" w:right="144" w:hanging="10"/>
      </w:pPr>
      <w:r>
        <w:rPr>
          <w:b/>
        </w:rPr>
        <w:t xml:space="preserve">A témakör tanulása hozzájárul ahhoz, hogy a tanuló a nevelési-oktatási szakasz végére: </w:t>
      </w:r>
    </w:p>
    <w:p w14:paraId="53727814" w14:textId="77777777" w:rsidR="004D0AEA" w:rsidRDefault="006A411E" w:rsidP="006A411E">
      <w:pPr>
        <w:numPr>
          <w:ilvl w:val="0"/>
          <w:numId w:val="462"/>
        </w:numPr>
        <w:spacing w:line="321" w:lineRule="auto"/>
        <w:ind w:left="364" w:right="268" w:hanging="361"/>
      </w:pPr>
      <w:r>
        <w:t xml:space="preserve">biológiai rendszerekkel, jelenségekkel kapcsolatos képi információkat szóban vagy írásban értelmez, alkalmazza a vizualizálás, az ábrákban való összefoglalás módszerét; </w:t>
      </w:r>
    </w:p>
    <w:p w14:paraId="69756710" w14:textId="77777777" w:rsidR="004D0AEA" w:rsidRDefault="006A411E" w:rsidP="006A411E">
      <w:pPr>
        <w:numPr>
          <w:ilvl w:val="0"/>
          <w:numId w:val="462"/>
        </w:numPr>
        <w:spacing w:after="73"/>
        <w:ind w:left="364" w:right="268" w:hanging="361"/>
      </w:pPr>
      <w:r>
        <w:t xml:space="preserve">az egészséggel, életmóddal foglalkozó weboldalak, tematikus médiaforrások információit kritikusan elemzi, igyekszik tudományos bizonyítékokra alapozott híreket, érveket és tanácsokat elfogadni; </w:t>
      </w:r>
    </w:p>
    <w:p w14:paraId="57FFBBCF" w14:textId="77777777" w:rsidR="004D0AEA" w:rsidRDefault="006A411E" w:rsidP="006A411E">
      <w:pPr>
        <w:numPr>
          <w:ilvl w:val="0"/>
          <w:numId w:val="462"/>
        </w:numPr>
        <w:spacing w:line="369" w:lineRule="auto"/>
        <w:ind w:left="364" w:right="268" w:hanging="361"/>
      </w:pPr>
      <w:r>
        <w:t xml:space="preserve">tényekkel igazolja a testi és lelki egészség közötti kapcsolatot, tud ennek egyéni és társadalmi összefüggéseiről, érvel az egészségkárosító szokások és függőségek ellen. </w:t>
      </w:r>
      <w:r>
        <w:rPr>
          <w:b/>
        </w:rPr>
        <w:t xml:space="preserve">A témakör tanulása eredményeként a tanuló: </w:t>
      </w:r>
    </w:p>
    <w:p w14:paraId="08D4DCBA" w14:textId="77777777" w:rsidR="004D0AEA" w:rsidRDefault="006A411E" w:rsidP="006A411E">
      <w:pPr>
        <w:numPr>
          <w:ilvl w:val="0"/>
          <w:numId w:val="462"/>
        </w:numPr>
        <w:spacing w:after="56"/>
        <w:ind w:left="364" w:right="268" w:hanging="361"/>
      </w:pPr>
      <w:r>
        <w:t xml:space="preserve">azonosítja az emberi egyedfejlődés főbb szakaszait, bemutatja az emberi nemek testi különbözőségének kialakulását, tisztában van a felelős szexuális magatartás ismérveivel, értékeli a szexualitás egyéni életviteli és párkapcsolati jelentőségét; </w:t>
      </w:r>
    </w:p>
    <w:p w14:paraId="69248DF4" w14:textId="77777777" w:rsidR="004D0AEA" w:rsidRDefault="006A411E" w:rsidP="006A411E">
      <w:pPr>
        <w:numPr>
          <w:ilvl w:val="0"/>
          <w:numId w:val="462"/>
        </w:numPr>
        <w:spacing w:after="207"/>
        <w:ind w:left="364" w:right="268" w:hanging="361"/>
      </w:pPr>
      <w:r>
        <w:lastRenderedPageBreak/>
        <w:t xml:space="preserve">értékeli a személyi és környezeti higiénia egészségmegőrzéssel kapcsolatos jelentőségét, ennek alapelveit személyes környezetében is igyekszik alkalmazni, egyéni képességeihez mérten tisztán, rendben tartja környezetét. </w:t>
      </w:r>
    </w:p>
    <w:p w14:paraId="3A66C74C" w14:textId="77777777" w:rsidR="004D0AEA" w:rsidRDefault="006A411E">
      <w:pPr>
        <w:spacing w:after="28" w:line="265" w:lineRule="auto"/>
        <w:ind w:left="13" w:right="4421" w:hanging="10"/>
        <w:jc w:val="left"/>
      </w:pPr>
      <w:r>
        <w:rPr>
          <w:b/>
        </w:rPr>
        <w:t>F</w:t>
      </w:r>
      <w:r>
        <w:rPr>
          <w:b/>
          <w:sz w:val="19"/>
        </w:rPr>
        <w:t>EJLESZTÉSI FELADATOK ÉS ISMERETEK</w:t>
      </w:r>
      <w:r>
        <w:rPr>
          <w:b/>
        </w:rPr>
        <w:t xml:space="preserve"> </w:t>
      </w:r>
    </w:p>
    <w:p w14:paraId="13F8798A" w14:textId="77777777" w:rsidR="004D0AEA" w:rsidRDefault="006A411E">
      <w:pPr>
        <w:spacing w:line="321" w:lineRule="auto"/>
        <w:ind w:left="364" w:right="15" w:hanging="361"/>
      </w:pPr>
      <w:r>
        <w:t xml:space="preserve">A női és a férfi nemiszervrendszer külső és belső felépítésének elemzése képek, ábrák alapján, a női és férfi másodlagos nemi jellegek kialakulásának bemutatása </w:t>
      </w:r>
    </w:p>
    <w:p w14:paraId="3E5B6F2F" w14:textId="77777777" w:rsidR="004D0AEA" w:rsidRDefault="006A411E">
      <w:pPr>
        <w:spacing w:line="321" w:lineRule="auto"/>
        <w:ind w:left="364" w:right="15" w:hanging="361"/>
      </w:pPr>
      <w:r>
        <w:t xml:space="preserve">A másodlagos nemi jellegek kialakulását bemutató ábrák, animációk tanulmányozása, a fejlődési folyamat időbeli jellegzetességeinek és egyéni eltéréseinek megbeszélése </w:t>
      </w:r>
    </w:p>
    <w:p w14:paraId="54C545ED" w14:textId="77777777" w:rsidR="004D0AEA" w:rsidRDefault="006A411E">
      <w:pPr>
        <w:spacing w:line="320" w:lineRule="auto"/>
        <w:ind w:left="364" w:right="15" w:hanging="361"/>
      </w:pPr>
      <w:r>
        <w:t xml:space="preserve">Az ivarsejtek képződési helyének azonosítása, a tulajdonságok átörökítésében és a változékonyság biztosításában játszott szerepük magyarázása </w:t>
      </w:r>
    </w:p>
    <w:p w14:paraId="2F18657F" w14:textId="77777777" w:rsidR="004D0AEA" w:rsidRDefault="006A411E">
      <w:pPr>
        <w:ind w:left="3" w:right="15"/>
      </w:pPr>
      <w:r>
        <w:t xml:space="preserve">A megtermékenyítés feltételeinek ismerete, a fogamzásgátló módszerek működésének megértése </w:t>
      </w:r>
    </w:p>
    <w:p w14:paraId="55FA8F27" w14:textId="77777777" w:rsidR="004D0AEA" w:rsidRDefault="006A411E">
      <w:pPr>
        <w:spacing w:line="320" w:lineRule="auto"/>
        <w:ind w:left="364" w:right="15" w:hanging="361"/>
      </w:pPr>
      <w:r>
        <w:t xml:space="preserve">A fogamzástól a születésig tartó magzati fejlődés főbb jellemzőinek és feltételeinek ismerete, a szülés fő szakaszainak és körülményeinek megbeszélése  </w:t>
      </w:r>
    </w:p>
    <w:p w14:paraId="0852B917" w14:textId="77777777" w:rsidR="004D0AEA" w:rsidRDefault="006A411E">
      <w:pPr>
        <w:spacing w:line="320" w:lineRule="auto"/>
        <w:ind w:left="364" w:right="15" w:hanging="361"/>
      </w:pPr>
      <w:r>
        <w:t xml:space="preserve">A gének szerepének felismerése, az utódnemzedékek kialakulására vezető genetikai folyamatok egyszerű öröklésmenetek példáján történő elemzése </w:t>
      </w:r>
    </w:p>
    <w:p w14:paraId="68936CBD" w14:textId="77777777" w:rsidR="004D0AEA" w:rsidRDefault="006A411E">
      <w:pPr>
        <w:spacing w:line="321" w:lineRule="auto"/>
        <w:ind w:left="364" w:right="15" w:hanging="361"/>
      </w:pPr>
      <w:r>
        <w:t xml:space="preserve">A testi és a nemi kromoszómák megkülönböztetése, a nem meghatározásában játszott szerepük ismerete, a nemhez kapcsolt öröklődés néhány példájának áttekintése </w:t>
      </w:r>
    </w:p>
    <w:p w14:paraId="7ABF7023" w14:textId="77777777" w:rsidR="004D0AEA" w:rsidRDefault="006A411E">
      <w:pPr>
        <w:spacing w:line="321" w:lineRule="auto"/>
        <w:ind w:left="364" w:right="15" w:hanging="361"/>
      </w:pPr>
      <w:r>
        <w:t xml:space="preserve">Annak felismerése, hogy az ember öröklött hajlamainak </w:t>
      </w:r>
      <w:proofErr w:type="spellStart"/>
      <w:r>
        <w:t>kifejeződését</w:t>
      </w:r>
      <w:proofErr w:type="spellEnd"/>
      <w:r>
        <w:t xml:space="preserve"> a környezet is befolyásolja, ezért a tudatosabb életmóddal magunk is tehetünk egészségünkért </w:t>
      </w:r>
    </w:p>
    <w:p w14:paraId="1D3DFAFC" w14:textId="77777777" w:rsidR="004D0AEA" w:rsidRDefault="006A411E">
      <w:pPr>
        <w:spacing w:after="41"/>
        <w:ind w:left="364" w:right="15" w:hanging="361"/>
      </w:pPr>
      <w:r>
        <w:t xml:space="preserve">A felelős szexuális magatartás jellemzőinek ismerete, a szexualitás egyéni életviteli és párkapcsolati jelentőségének értékelése. </w:t>
      </w:r>
    </w:p>
    <w:p w14:paraId="6DD24A38" w14:textId="77777777" w:rsidR="004D0AEA" w:rsidRDefault="006A411E">
      <w:pPr>
        <w:spacing w:after="4" w:line="265" w:lineRule="auto"/>
        <w:ind w:left="13" w:right="4421" w:hanging="10"/>
        <w:jc w:val="left"/>
      </w:pPr>
      <w:r>
        <w:rPr>
          <w:b/>
        </w:rPr>
        <w:t>F</w:t>
      </w:r>
      <w:r>
        <w:rPr>
          <w:b/>
          <w:sz w:val="19"/>
        </w:rPr>
        <w:t>OGALMAK</w:t>
      </w:r>
      <w:r>
        <w:rPr>
          <w:b/>
        </w:rPr>
        <w:t xml:space="preserve"> </w:t>
      </w:r>
    </w:p>
    <w:p w14:paraId="37763AC8" w14:textId="77777777" w:rsidR="004D0AEA" w:rsidRDefault="006A411E">
      <w:pPr>
        <w:spacing w:after="180"/>
        <w:ind w:left="3" w:right="15"/>
      </w:pPr>
      <w:r>
        <w:t xml:space="preserve">női és férfi ivarszervek, nemi jellegek, hímivarsejt és petesejt, gén, kromoszóma, minőségi és mennyiségi tulajdonság, öröklésmenet, megtermékenyítés, embrió, magzati fejlődés, szülés </w:t>
      </w:r>
    </w:p>
    <w:p w14:paraId="4DB9EEFC" w14:textId="77777777" w:rsidR="004D0AEA" w:rsidRDefault="006A411E">
      <w:pPr>
        <w:spacing w:after="79" w:line="265" w:lineRule="auto"/>
        <w:ind w:left="13" w:right="4421" w:hanging="10"/>
        <w:jc w:val="left"/>
      </w:pPr>
      <w:r>
        <w:rPr>
          <w:b/>
        </w:rPr>
        <w:t>J</w:t>
      </w:r>
      <w:r>
        <w:rPr>
          <w:b/>
          <w:sz w:val="19"/>
        </w:rPr>
        <w:t>AVASOLT TEVÉKENYSÉGEK</w:t>
      </w:r>
      <w:r>
        <w:rPr>
          <w:b/>
        </w:rPr>
        <w:t xml:space="preserve"> </w:t>
      </w:r>
    </w:p>
    <w:p w14:paraId="71121BB3" w14:textId="77777777" w:rsidR="004D0AEA" w:rsidRDefault="006A411E" w:rsidP="006A411E">
      <w:pPr>
        <w:numPr>
          <w:ilvl w:val="0"/>
          <w:numId w:val="463"/>
        </w:numPr>
        <w:ind w:left="364" w:right="15" w:hanging="361"/>
      </w:pPr>
      <w:r>
        <w:t xml:space="preserve">Az emberi nemek anatómiai különbségeit (elsődleges és másodlagos nemi jellegek) bemutató képek, animációk, mobiltelefonos applikációk tanulmányozása, a különbségek megfogalmazása </w:t>
      </w:r>
    </w:p>
    <w:p w14:paraId="5EBDA048" w14:textId="77777777" w:rsidR="004D0AEA" w:rsidRDefault="004D0AEA">
      <w:pPr>
        <w:sectPr w:rsidR="004D0AEA">
          <w:headerReference w:type="even" r:id="rId130"/>
          <w:headerReference w:type="default" r:id="rId131"/>
          <w:footerReference w:type="even" r:id="rId132"/>
          <w:footerReference w:type="default" r:id="rId133"/>
          <w:headerReference w:type="first" r:id="rId134"/>
          <w:footerReference w:type="first" r:id="rId135"/>
          <w:pgSz w:w="11904" w:h="16836"/>
          <w:pgMar w:top="1407" w:right="1011" w:bottom="1444" w:left="1418" w:header="579" w:footer="700" w:gutter="0"/>
          <w:cols w:space="708"/>
        </w:sectPr>
      </w:pPr>
    </w:p>
    <w:p w14:paraId="2BBAC68B" w14:textId="77777777" w:rsidR="004D0AEA" w:rsidRDefault="006A411E">
      <w:pPr>
        <w:spacing w:line="318" w:lineRule="auto"/>
        <w:ind w:left="361" w:right="15"/>
      </w:pPr>
      <w:r>
        <w:lastRenderedPageBreak/>
        <w:t xml:space="preserve">A nemi érés folyamatáról, egyéni eltéréseiről szóló információk keresése, vélemények megvitatása </w:t>
      </w:r>
    </w:p>
    <w:p w14:paraId="375F9AEA" w14:textId="77777777" w:rsidR="004D0AEA" w:rsidRDefault="006A411E" w:rsidP="006A411E">
      <w:pPr>
        <w:numPr>
          <w:ilvl w:val="0"/>
          <w:numId w:val="463"/>
        </w:numPr>
        <w:spacing w:line="321" w:lineRule="auto"/>
        <w:ind w:left="364" w:right="15" w:hanging="361"/>
      </w:pPr>
      <w:r>
        <w:t xml:space="preserve">A megtermékenyítést és a magzati fejlődést bemutató fotósorozatok, animációk és videók tanulmányozása, ezek alapján folyamatvázlat készítése, rajzolása </w:t>
      </w:r>
    </w:p>
    <w:p w14:paraId="69C6C35E" w14:textId="77777777" w:rsidR="004D0AEA" w:rsidRDefault="006A411E" w:rsidP="006A411E">
      <w:pPr>
        <w:numPr>
          <w:ilvl w:val="0"/>
          <w:numId w:val="463"/>
        </w:numPr>
        <w:spacing w:after="33"/>
        <w:ind w:left="364" w:right="15" w:hanging="361"/>
      </w:pPr>
      <w:r>
        <w:t xml:space="preserve">Ábrák elemzése a szülés folyamatáról </w:t>
      </w:r>
    </w:p>
    <w:p w14:paraId="0941EE7A" w14:textId="77777777" w:rsidR="004D0AEA" w:rsidRDefault="006A411E" w:rsidP="006A411E">
      <w:pPr>
        <w:numPr>
          <w:ilvl w:val="0"/>
          <w:numId w:val="463"/>
        </w:numPr>
        <w:spacing w:line="320" w:lineRule="auto"/>
        <w:ind w:left="364" w:right="15" w:hanging="361"/>
      </w:pPr>
      <w:r>
        <w:t xml:space="preserve">Családi öröklésmeneteket bemutató ábrák, képek, családfák elemzése, a hasonlóságok és különbségek megfogalmazása egy-egy példán </w:t>
      </w:r>
    </w:p>
    <w:p w14:paraId="4166856D" w14:textId="77777777" w:rsidR="004D0AEA" w:rsidRDefault="006A411E" w:rsidP="006A411E">
      <w:pPr>
        <w:numPr>
          <w:ilvl w:val="0"/>
          <w:numId w:val="463"/>
        </w:numPr>
        <w:spacing w:after="463" w:line="321" w:lineRule="auto"/>
        <w:ind w:left="364" w:right="15" w:hanging="361"/>
      </w:pPr>
      <w:r>
        <w:t xml:space="preserve">Genetikai betegségeket bemutató esettanulmányok megbeszélése, az esetek közötti hasonlóságok és különbségek megfogalmazása </w:t>
      </w:r>
    </w:p>
    <w:p w14:paraId="15198EE7" w14:textId="77777777" w:rsidR="004D0AEA" w:rsidRDefault="006A411E">
      <w:pPr>
        <w:spacing w:line="366" w:lineRule="auto"/>
        <w:ind w:left="13" w:right="5050" w:hanging="10"/>
      </w:pPr>
      <w:r>
        <w:rPr>
          <w:b/>
        </w:rPr>
        <w:t>T</w:t>
      </w:r>
      <w:r>
        <w:rPr>
          <w:b/>
          <w:sz w:val="30"/>
          <w:vertAlign w:val="subscript"/>
        </w:rPr>
        <w:t>ÉMAKÖR</w:t>
      </w:r>
      <w:r>
        <w:rPr>
          <w:b/>
        </w:rPr>
        <w:t>: Egészségmegőrzés, elsősegély</w:t>
      </w:r>
      <w:r>
        <w:rPr>
          <w:b/>
          <w:i/>
        </w:rPr>
        <w:t xml:space="preserve"> </w:t>
      </w:r>
      <w:r>
        <w:rPr>
          <w:b/>
        </w:rPr>
        <w:t>J</w:t>
      </w:r>
      <w:r>
        <w:rPr>
          <w:b/>
          <w:sz w:val="30"/>
          <w:vertAlign w:val="subscript"/>
        </w:rPr>
        <w:t>AVASOLT ÓRASZÁM</w:t>
      </w:r>
      <w:r>
        <w:rPr>
          <w:b/>
        </w:rPr>
        <w:t>:</w:t>
      </w:r>
      <w:r>
        <w:rPr>
          <w:sz w:val="19"/>
        </w:rPr>
        <w:t xml:space="preserve"> </w:t>
      </w:r>
      <w:r>
        <w:rPr>
          <w:b/>
        </w:rPr>
        <w:t>3 óra</w:t>
      </w:r>
      <w:r>
        <w:rPr>
          <w:b/>
          <w:i/>
        </w:rPr>
        <w:t xml:space="preserve"> </w:t>
      </w:r>
      <w:r>
        <w:rPr>
          <w:b/>
        </w:rPr>
        <w:t>T</w:t>
      </w:r>
      <w:r>
        <w:rPr>
          <w:b/>
          <w:sz w:val="19"/>
        </w:rPr>
        <w:t>ANULÁSI EREDMÉNYEK</w:t>
      </w:r>
      <w:r>
        <w:rPr>
          <w:b/>
        </w:rPr>
        <w:t xml:space="preserve"> </w:t>
      </w:r>
    </w:p>
    <w:p w14:paraId="108BE167" w14:textId="77777777" w:rsidR="004D0AEA" w:rsidRDefault="006A411E">
      <w:pPr>
        <w:spacing w:after="122" w:line="271" w:lineRule="auto"/>
        <w:ind w:left="13" w:right="144" w:hanging="10"/>
      </w:pPr>
      <w:r>
        <w:rPr>
          <w:b/>
        </w:rPr>
        <w:t>A témakör tanulása hozzájárul ahhoz, hogy a tanuló a nevelési-oktatási szakasz végére:</w:t>
      </w:r>
      <w:r>
        <w:t xml:space="preserve"> </w:t>
      </w:r>
    </w:p>
    <w:p w14:paraId="6152E9B5" w14:textId="77777777" w:rsidR="004D0AEA" w:rsidRDefault="006A411E" w:rsidP="006A411E">
      <w:pPr>
        <w:numPr>
          <w:ilvl w:val="0"/>
          <w:numId w:val="464"/>
        </w:numPr>
        <w:spacing w:after="58"/>
        <w:ind w:left="364" w:right="15" w:hanging="361"/>
      </w:pPr>
      <w:r>
        <w:t xml:space="preserve">az egészséget személyes és közösségi értékként értelmezi, érdeklődik az egészségmegőrzéssel kapcsolatos információk iránt, mérlegeli azok tudományos hitelességét, kritikusan kezeli a gyógyszerekkel, gyógyászattal kapcsolatos reklámokat;  </w:t>
      </w:r>
    </w:p>
    <w:p w14:paraId="44DCB4EC" w14:textId="77777777" w:rsidR="004D0AEA" w:rsidRDefault="006A411E" w:rsidP="006A411E">
      <w:pPr>
        <w:numPr>
          <w:ilvl w:val="0"/>
          <w:numId w:val="464"/>
        </w:numPr>
        <w:spacing w:line="321" w:lineRule="auto"/>
        <w:ind w:left="364" w:right="15" w:hanging="361"/>
      </w:pPr>
      <w:r>
        <w:t xml:space="preserve">tényekkel igazolja a testi és lelki egészség közötti kapcsolatot, tud ennek egyéni és társadalmi összefüggéseiről, érvel az egészségkárosító szokások és függőségek ellen; </w:t>
      </w:r>
    </w:p>
    <w:p w14:paraId="6215985A" w14:textId="77777777" w:rsidR="004D0AEA" w:rsidRDefault="006A411E" w:rsidP="006A411E">
      <w:pPr>
        <w:numPr>
          <w:ilvl w:val="0"/>
          <w:numId w:val="464"/>
        </w:numPr>
        <w:spacing w:after="59"/>
        <w:ind w:left="364" w:right="15" w:hanging="361"/>
      </w:pPr>
      <w:r>
        <w:t xml:space="preserve">az egészséggel, életmóddal foglalkozó weboldalak, tematikus médiaforrások információit kritikusan elemzi, igyekszik tudományos bizonyítékokra alapozott híreket, érveket és tanácsokat elfogadni; </w:t>
      </w:r>
    </w:p>
    <w:p w14:paraId="71828DA2" w14:textId="77777777" w:rsidR="004D0AEA" w:rsidRDefault="006A411E" w:rsidP="006A411E">
      <w:pPr>
        <w:numPr>
          <w:ilvl w:val="0"/>
          <w:numId w:val="464"/>
        </w:numPr>
        <w:spacing w:after="58"/>
        <w:ind w:left="364" w:right="15" w:hanging="361"/>
      </w:pPr>
      <w:r>
        <w:t xml:space="preserve">értékeli a személyi és környezeti higiénia egészségmegőrzéssel kapcsolatos jelentőségét, ennek alapelveit személyes környezetében is igyekszik alkalmazni, egyéni képességeihez mérten tisztán, rendben tartja környezetét; </w:t>
      </w:r>
    </w:p>
    <w:p w14:paraId="388070FE" w14:textId="77777777" w:rsidR="004D0AEA" w:rsidRDefault="006A411E" w:rsidP="006A411E">
      <w:pPr>
        <w:numPr>
          <w:ilvl w:val="0"/>
          <w:numId w:val="464"/>
        </w:numPr>
        <w:spacing w:after="111" w:line="321" w:lineRule="auto"/>
        <w:ind w:left="364" w:right="15" w:hanging="361"/>
      </w:pPr>
      <w:r>
        <w:t xml:space="preserve">természetvédelmi, bioetikai, egészségműveltségi témákban tényekre alapozottan érvel, vitákban többféle nézőpontot is figyelembe vesz. </w:t>
      </w:r>
    </w:p>
    <w:p w14:paraId="327BA4E7" w14:textId="77777777" w:rsidR="004D0AEA" w:rsidRDefault="006A411E">
      <w:pPr>
        <w:spacing w:after="110" w:line="271" w:lineRule="auto"/>
        <w:ind w:left="13" w:right="144" w:hanging="10"/>
      </w:pPr>
      <w:r>
        <w:rPr>
          <w:b/>
        </w:rPr>
        <w:t xml:space="preserve">A témakör tanulása eredményeként a tanuló: </w:t>
      </w:r>
    </w:p>
    <w:p w14:paraId="4C720995" w14:textId="77777777" w:rsidR="004D0AEA" w:rsidRDefault="006A411E" w:rsidP="006A411E">
      <w:pPr>
        <w:numPr>
          <w:ilvl w:val="0"/>
          <w:numId w:val="465"/>
        </w:numPr>
        <w:spacing w:line="320" w:lineRule="auto"/>
        <w:ind w:left="364" w:right="15" w:hanging="361"/>
      </w:pPr>
      <w:r>
        <w:t xml:space="preserve">ismeri a szív- és érrendszeri betegségek kockázati tényezőit, igyekszik tudatosan alakítani étkezési szokásait, törekszik az életmódjának megfelelő energia- és tápanyagbevitelre, a normál testsúly megőrzésére; </w:t>
      </w:r>
    </w:p>
    <w:p w14:paraId="4DE686E6" w14:textId="77777777" w:rsidR="004D0AEA" w:rsidRDefault="006A411E" w:rsidP="006A411E">
      <w:pPr>
        <w:numPr>
          <w:ilvl w:val="0"/>
          <w:numId w:val="465"/>
        </w:numPr>
        <w:spacing w:line="321" w:lineRule="auto"/>
        <w:ind w:left="364" w:right="15" w:hanging="361"/>
      </w:pPr>
      <w:r>
        <w:t xml:space="preserve">ismeri a kórokozó, a fertőzés és a járvány fogalmait, megkülönbözteti a vírusos és bakteriális fertőző betegségeket, felismeri az antibiotikumok helyes használatának fontosságát; </w:t>
      </w:r>
    </w:p>
    <w:p w14:paraId="1FD2035E" w14:textId="77777777" w:rsidR="004D0AEA" w:rsidRDefault="006A411E" w:rsidP="006A411E">
      <w:pPr>
        <w:numPr>
          <w:ilvl w:val="0"/>
          <w:numId w:val="465"/>
        </w:numPr>
        <w:spacing w:line="321" w:lineRule="auto"/>
        <w:ind w:left="364" w:right="15" w:hanging="361"/>
      </w:pPr>
      <w:r>
        <w:lastRenderedPageBreak/>
        <w:t xml:space="preserve">tudja, hogy a daganatos betegségek kialakulását az életmód és a környezet is befolyásolja, és hogy gyógyításuk esélyét a korai felismerés nagymértékben növeli; </w:t>
      </w:r>
    </w:p>
    <w:p w14:paraId="56D7F082" w14:textId="77777777" w:rsidR="004D0AEA" w:rsidRDefault="006A411E" w:rsidP="006A411E">
      <w:pPr>
        <w:numPr>
          <w:ilvl w:val="0"/>
          <w:numId w:val="465"/>
        </w:numPr>
        <w:spacing w:line="321" w:lineRule="auto"/>
        <w:ind w:left="364" w:right="15" w:hanging="361"/>
      </w:pPr>
      <w:r>
        <w:t xml:space="preserve">érti az orvosi diagnosztikai eljárások célját, ismeri azok alapelvét és néhány főbb módszerét, értékeli a megfelelő diagnózis felállításának jelentőségét; </w:t>
      </w:r>
    </w:p>
    <w:p w14:paraId="35329061" w14:textId="77777777" w:rsidR="004D0AEA" w:rsidRDefault="006A411E" w:rsidP="006A411E">
      <w:pPr>
        <w:numPr>
          <w:ilvl w:val="0"/>
          <w:numId w:val="465"/>
        </w:numPr>
        <w:ind w:left="364" w:right="15" w:hanging="361"/>
      </w:pPr>
      <w:r>
        <w:t xml:space="preserve">felméri a baleseti sérülések kockázatait, igyekszik ezeket elkerülni, a bekövetkezett balesetek esetében felismeri a sérülés, vérzés vagy mérgezés jeleit, ezekről megfelelő beszámolót tud adni; </w:t>
      </w:r>
    </w:p>
    <w:p w14:paraId="6FD9BB51" w14:textId="77777777" w:rsidR="004D0AEA" w:rsidRDefault="006A411E">
      <w:pPr>
        <w:spacing w:after="60"/>
        <w:ind w:left="361" w:right="15"/>
      </w:pPr>
      <w:r>
        <w:t xml:space="preserve">a bekövetkezett balesetet, rosszullétet felismeri, segítséget (szükség esetén mentőt) tud hívni, valamint a tőle elvárható módon (életkori sajátosságainak megfelelően) elsősegélyt tud nyújtani: a sérült vagy beteg személy ellátását a rendelkezésre álló eszközökkel vagy eszköz nélkül megkezdeni (sebellátás, vérzéscsillapítás, eszméletlen beteg ellátása, szabad </w:t>
      </w:r>
      <w:proofErr w:type="spellStart"/>
      <w:r>
        <w:t>légút</w:t>
      </w:r>
      <w:proofErr w:type="spellEnd"/>
      <w:r>
        <w:t xml:space="preserve"> biztosítása); </w:t>
      </w:r>
    </w:p>
    <w:p w14:paraId="0EF409B7" w14:textId="77777777" w:rsidR="004D0AEA" w:rsidRDefault="006A411E" w:rsidP="006A411E">
      <w:pPr>
        <w:numPr>
          <w:ilvl w:val="0"/>
          <w:numId w:val="465"/>
        </w:numPr>
        <w:spacing w:after="140" w:line="321" w:lineRule="auto"/>
        <w:ind w:left="364" w:right="15" w:hanging="361"/>
      </w:pPr>
      <w:r>
        <w:t xml:space="preserve">tudja alkalmazni az alapszintű újraélesztést mellkaskompressziók és lélegeztetés (CPR) kivitelezésével, felismeri ennek szükségességét. </w:t>
      </w:r>
    </w:p>
    <w:p w14:paraId="43256B8D" w14:textId="77777777" w:rsidR="004D0AEA" w:rsidRDefault="006A411E">
      <w:pPr>
        <w:spacing w:after="75" w:line="265" w:lineRule="auto"/>
        <w:ind w:left="13" w:right="4421" w:hanging="10"/>
        <w:jc w:val="left"/>
      </w:pPr>
      <w:r>
        <w:rPr>
          <w:b/>
        </w:rPr>
        <w:t>F</w:t>
      </w:r>
      <w:r>
        <w:rPr>
          <w:b/>
          <w:sz w:val="19"/>
        </w:rPr>
        <w:t>EJLESZTÉSI FELADATOK ÉS ISMERETEK</w:t>
      </w:r>
      <w:r>
        <w:rPr>
          <w:b/>
        </w:rPr>
        <w:t xml:space="preserve"> </w:t>
      </w:r>
    </w:p>
    <w:p w14:paraId="0D9BD14C" w14:textId="77777777" w:rsidR="004D0AEA" w:rsidRDefault="006A411E">
      <w:pPr>
        <w:spacing w:after="39"/>
        <w:ind w:left="364" w:right="15" w:hanging="361"/>
      </w:pPr>
      <w:r>
        <w:t xml:space="preserve">A szív- és érrendszeri betegségek kockázati tényezőinek azonosítása, megelőzési lehetőségeinek megvitatása </w:t>
      </w:r>
    </w:p>
    <w:p w14:paraId="2DB9189E" w14:textId="77777777" w:rsidR="004D0AEA" w:rsidRDefault="006A411E">
      <w:pPr>
        <w:spacing w:line="320" w:lineRule="auto"/>
        <w:ind w:left="364" w:right="15" w:hanging="361"/>
      </w:pPr>
      <w:r>
        <w:t xml:space="preserve">Az életkor, az életmód és a táplálkozás közötti összefüggések felismerése, az egészséges és kiegyensúlyozott táplálkozás alapvető elveinek ismerete </w:t>
      </w:r>
    </w:p>
    <w:p w14:paraId="30F22E3B" w14:textId="77777777" w:rsidR="004D0AEA" w:rsidRDefault="006A411E">
      <w:pPr>
        <w:spacing w:line="320" w:lineRule="auto"/>
        <w:ind w:left="364" w:right="15" w:hanging="361"/>
      </w:pPr>
      <w:r>
        <w:t xml:space="preserve">A rendszeres testmozgás és az egészség megőrzése közötti összefüggés, a mozgásszegény életmód okozta egészségügyi kockázatok felismerése </w:t>
      </w:r>
    </w:p>
    <w:p w14:paraId="55E45630" w14:textId="77777777" w:rsidR="004D0AEA" w:rsidRDefault="006A411E">
      <w:pPr>
        <w:spacing w:line="321" w:lineRule="auto"/>
        <w:ind w:left="364" w:right="15" w:hanging="361"/>
      </w:pPr>
      <w:r>
        <w:t xml:space="preserve">A kórokozó, a fertőzés, a járvány és higiénia fogalmai közötti összefüggések feltárása esettanulmányok alapján, a megelőzés érdekében megtehető lépések biológiai alapjainak értelmezése </w:t>
      </w:r>
    </w:p>
    <w:p w14:paraId="33CB5797" w14:textId="77777777" w:rsidR="004D0AEA" w:rsidRDefault="006A411E">
      <w:pPr>
        <w:spacing w:after="45"/>
        <w:ind w:left="364" w:right="15" w:hanging="361"/>
      </w:pPr>
      <w:r>
        <w:t xml:space="preserve">A higiénia és a fertőző betegségek megelőzése közötti összefüggés felismerése, a rendszeres és helyes tisztálkodással, valamint a lakó- és munkakörnyezet tisztántartásával kapcsolatos elvek és módszerek elsajátítása </w:t>
      </w:r>
    </w:p>
    <w:p w14:paraId="1AEC01C4" w14:textId="77777777" w:rsidR="004D0AEA" w:rsidRDefault="006A411E">
      <w:pPr>
        <w:spacing w:after="40"/>
        <w:ind w:left="364" w:right="15" w:hanging="361"/>
      </w:pPr>
      <w:r>
        <w:t xml:space="preserve">Az antibiotikumok betegségek elleni hatásosságának elmagyarázása, annak megértése, hogy a helytelen antibiotikum-használat felgyorsítja az ellenálló baktériumok kialakulását </w:t>
      </w:r>
    </w:p>
    <w:p w14:paraId="6B0C81BC" w14:textId="77777777" w:rsidR="004D0AEA" w:rsidRDefault="006A411E">
      <w:pPr>
        <w:spacing w:line="320" w:lineRule="auto"/>
        <w:ind w:left="364" w:right="15" w:hanging="361"/>
      </w:pPr>
      <w:r>
        <w:t xml:space="preserve">A daganatos betegségek környezeti és életmódbeli kockázati tényezőinek áttekintése, a megelőzés lehetőségeinek megvitatása, a személyre szabott terápia jelentőségének felismerése  </w:t>
      </w:r>
    </w:p>
    <w:p w14:paraId="59D9F8B7" w14:textId="77777777" w:rsidR="004D0AEA" w:rsidRDefault="006A411E">
      <w:pPr>
        <w:spacing w:after="45"/>
        <w:ind w:left="364" w:right="15" w:hanging="361"/>
      </w:pPr>
      <w:r>
        <w:t xml:space="preserve">Az orvosi szűrővizsgálatok és diagnosztikai eljárások céljainak azonosítása egy-egy példán keresztül, annak értékelése, hogy a diagnózis az orvos egészségügyi-jogi érvényű felelős nyilatkozata a személy egészségi állapotáról </w:t>
      </w:r>
    </w:p>
    <w:p w14:paraId="1A276238" w14:textId="77777777" w:rsidR="004D0AEA" w:rsidRDefault="006A411E">
      <w:pPr>
        <w:ind w:left="364" w:right="15" w:hanging="361"/>
      </w:pPr>
      <w:r>
        <w:t xml:space="preserve">Az elsősegélynyújtás lépéseinek elvi ismerete, szimulációkkal történő gyakorlása, szükség esetén alkalmazása, a sérült vagy beteg személy ellátásának (sebellátás, vérzéscsillapítás, </w:t>
      </w:r>
      <w:r>
        <w:lastRenderedPageBreak/>
        <w:t xml:space="preserve">eszméletlen beteg ellátása, szabad </w:t>
      </w:r>
      <w:proofErr w:type="spellStart"/>
      <w:r>
        <w:t>légút</w:t>
      </w:r>
      <w:proofErr w:type="spellEnd"/>
      <w:r>
        <w:t xml:space="preserve"> biztosítása) megkezdése a rendelkezésre álló eszközökkel vagy eszköz nélkül </w:t>
      </w:r>
    </w:p>
    <w:p w14:paraId="73EFBABC" w14:textId="77777777" w:rsidR="004D0AEA" w:rsidRDefault="006A411E">
      <w:pPr>
        <w:spacing w:line="320" w:lineRule="auto"/>
        <w:ind w:left="364" w:right="15" w:hanging="361"/>
      </w:pPr>
      <w:r>
        <w:t xml:space="preserve">Az alapszintű újraélesztést szükségessé tevő helyzet felismerése, mellkaskompressziókkal történő alkalmazása  </w:t>
      </w:r>
    </w:p>
    <w:p w14:paraId="4EDBA792" w14:textId="77777777" w:rsidR="004D0AEA" w:rsidRDefault="006A411E">
      <w:pPr>
        <w:spacing w:after="61" w:line="265" w:lineRule="auto"/>
        <w:ind w:left="13" w:right="4421" w:hanging="10"/>
        <w:jc w:val="left"/>
      </w:pPr>
      <w:r>
        <w:rPr>
          <w:b/>
        </w:rPr>
        <w:t>F</w:t>
      </w:r>
      <w:r>
        <w:rPr>
          <w:b/>
          <w:sz w:val="19"/>
        </w:rPr>
        <w:t>OGALMAK</w:t>
      </w:r>
      <w:r>
        <w:rPr>
          <w:b/>
        </w:rPr>
        <w:t xml:space="preserve"> </w:t>
      </w:r>
    </w:p>
    <w:p w14:paraId="5BB86DD2" w14:textId="77777777" w:rsidR="004D0AEA" w:rsidRDefault="006A411E">
      <w:pPr>
        <w:spacing w:after="220" w:line="268" w:lineRule="auto"/>
        <w:ind w:left="13" w:hanging="10"/>
        <w:jc w:val="left"/>
      </w:pPr>
      <w:r>
        <w:t xml:space="preserve">fertőzés, járvány, stressz, rákkeltő anyag/hatás, személyi higiénia, élelmiszer-összetétel és -minőség, lelki egészség, függőség, szűrővizsgálat, diagnosztikai eljárások, elsősegélynyújtás, alapszintű újraélesztés </w:t>
      </w:r>
    </w:p>
    <w:p w14:paraId="4D59ECB3" w14:textId="77777777" w:rsidR="004D0AEA" w:rsidRDefault="006A411E">
      <w:pPr>
        <w:spacing w:after="67" w:line="265" w:lineRule="auto"/>
        <w:ind w:left="13" w:right="4421" w:hanging="10"/>
        <w:jc w:val="left"/>
      </w:pPr>
      <w:r>
        <w:rPr>
          <w:b/>
        </w:rPr>
        <w:t>J</w:t>
      </w:r>
      <w:r>
        <w:rPr>
          <w:b/>
          <w:sz w:val="19"/>
        </w:rPr>
        <w:t>AVASOLT TEVÉKENYSÉGEK</w:t>
      </w:r>
      <w:r>
        <w:rPr>
          <w:b/>
        </w:rPr>
        <w:t xml:space="preserve"> </w:t>
      </w:r>
    </w:p>
    <w:p w14:paraId="0DDA7FF3" w14:textId="77777777" w:rsidR="004D0AEA" w:rsidRDefault="006A411E" w:rsidP="006A411E">
      <w:pPr>
        <w:numPr>
          <w:ilvl w:val="0"/>
          <w:numId w:val="466"/>
        </w:numPr>
        <w:spacing w:after="57"/>
        <w:ind w:left="364" w:right="15" w:hanging="361"/>
      </w:pPr>
      <w:r>
        <w:t xml:space="preserve">Népegészségügyi adatsorok, grafikonok értelmezése (pl. szív- és érrendszeri betegségek, rákstatisztikák, fertőző betegségek), a bemutatott helyzettel összefüggő értékelések megfogalmazása </w:t>
      </w:r>
    </w:p>
    <w:p w14:paraId="126B367E" w14:textId="77777777" w:rsidR="004D0AEA" w:rsidRDefault="006A411E" w:rsidP="006A411E">
      <w:pPr>
        <w:numPr>
          <w:ilvl w:val="0"/>
          <w:numId w:val="466"/>
        </w:numPr>
        <w:spacing w:line="319" w:lineRule="auto"/>
        <w:ind w:left="364" w:right="15" w:hanging="361"/>
      </w:pPr>
      <w:r>
        <w:t xml:space="preserve">Egészségnap szervezése, egészségmegőrzési tanácsadó szakértők meghívása, videóinterjúk készítése </w:t>
      </w:r>
    </w:p>
    <w:p w14:paraId="36162F81" w14:textId="77777777" w:rsidR="004D0AEA" w:rsidRDefault="006A411E">
      <w:pPr>
        <w:spacing w:line="318" w:lineRule="auto"/>
        <w:ind w:left="361" w:right="15"/>
      </w:pPr>
      <w:r>
        <w:t xml:space="preserve">Különböző élelmiszerek összetételét felsoroló információs anyagok összegyűjtése, összehasonlítása </w:t>
      </w:r>
    </w:p>
    <w:p w14:paraId="0C293664" w14:textId="77777777" w:rsidR="004D0AEA" w:rsidRDefault="006A411E" w:rsidP="006A411E">
      <w:pPr>
        <w:numPr>
          <w:ilvl w:val="0"/>
          <w:numId w:val="466"/>
        </w:numPr>
        <w:spacing w:line="321" w:lineRule="auto"/>
        <w:ind w:left="364" w:right="15" w:hanging="361"/>
      </w:pPr>
      <w:r>
        <w:t xml:space="preserve">Életkornak megfelelő étrendek összeállítása, iskolai kóstoló és/vagy vásár rendezése egyszerűen elkészíthető, egészséges ételekből (büféáruk, sütemények)  </w:t>
      </w:r>
    </w:p>
    <w:p w14:paraId="24185B98" w14:textId="77777777" w:rsidR="004D0AEA" w:rsidRDefault="006A411E" w:rsidP="006A411E">
      <w:pPr>
        <w:numPr>
          <w:ilvl w:val="0"/>
          <w:numId w:val="466"/>
        </w:numPr>
        <w:spacing w:after="51"/>
        <w:ind w:left="364" w:right="15" w:hanging="361"/>
      </w:pPr>
      <w:r>
        <w:t xml:space="preserve">Járványok, egyes fertőző betegségek történetéről szóló kiselőadások, házi dolgozatok készítése </w:t>
      </w:r>
    </w:p>
    <w:p w14:paraId="557E91B6" w14:textId="77777777" w:rsidR="004D0AEA" w:rsidRDefault="006A411E" w:rsidP="006A411E">
      <w:pPr>
        <w:numPr>
          <w:ilvl w:val="0"/>
          <w:numId w:val="466"/>
        </w:numPr>
        <w:spacing w:line="320" w:lineRule="auto"/>
        <w:ind w:left="364" w:right="15" w:hanging="361"/>
      </w:pPr>
      <w:r>
        <w:t xml:space="preserve">Napjaink egyes nagyobb járványairól szóló esettanulmányok, filmek elemzése, a tanulságok megbeszélése </w:t>
      </w:r>
    </w:p>
    <w:p w14:paraId="73A8D57F" w14:textId="77777777" w:rsidR="004D0AEA" w:rsidRDefault="006A411E" w:rsidP="006A411E">
      <w:pPr>
        <w:numPr>
          <w:ilvl w:val="0"/>
          <w:numId w:val="466"/>
        </w:numPr>
        <w:spacing w:line="321" w:lineRule="auto"/>
        <w:ind w:left="364" w:right="15" w:hanging="361"/>
      </w:pPr>
      <w:r>
        <w:t xml:space="preserve">Alapvető elsősegélynyújtási ismeretek alkalmazásának gyakorlati bemutatása (pl. vérzések, gyakori rosszullétek, égési sérülések, sportbalesetek esetén) </w:t>
      </w:r>
    </w:p>
    <w:p w14:paraId="2F1355EF" w14:textId="77777777" w:rsidR="004D0AEA" w:rsidRDefault="006A411E" w:rsidP="006A411E">
      <w:pPr>
        <w:numPr>
          <w:ilvl w:val="0"/>
          <w:numId w:val="466"/>
        </w:numPr>
        <w:spacing w:line="321" w:lineRule="auto"/>
        <w:ind w:left="364" w:right="15" w:hanging="361"/>
      </w:pPr>
      <w:r>
        <w:t xml:space="preserve">Az egészséges életmód betegségmegelőzésben játszott szerepének bemutatása konkrét betegségcsoportok példái alapján </w:t>
      </w:r>
    </w:p>
    <w:p w14:paraId="13D481C7" w14:textId="77777777" w:rsidR="004D0AEA" w:rsidRDefault="006A411E">
      <w:pPr>
        <w:spacing w:after="0" w:line="259" w:lineRule="auto"/>
        <w:ind w:firstLine="0"/>
        <w:jc w:val="left"/>
      </w:pPr>
      <w:r>
        <w:rPr>
          <w:b/>
        </w:rPr>
        <w:t xml:space="preserve"> </w:t>
      </w:r>
      <w:r>
        <w:rPr>
          <w:b/>
        </w:rPr>
        <w:tab/>
      </w:r>
      <w:r>
        <w:t xml:space="preserve"> </w:t>
      </w:r>
    </w:p>
    <w:p w14:paraId="5A835B80" w14:textId="77777777" w:rsidR="004D0AEA" w:rsidRDefault="004D0AEA">
      <w:pPr>
        <w:sectPr w:rsidR="004D0AEA">
          <w:headerReference w:type="even" r:id="rId136"/>
          <w:headerReference w:type="default" r:id="rId137"/>
          <w:footerReference w:type="even" r:id="rId138"/>
          <w:footerReference w:type="default" r:id="rId139"/>
          <w:headerReference w:type="first" r:id="rId140"/>
          <w:footerReference w:type="first" r:id="rId141"/>
          <w:pgSz w:w="11904" w:h="16836"/>
          <w:pgMar w:top="1479" w:right="1263" w:bottom="1857" w:left="1418" w:header="579" w:footer="700" w:gutter="0"/>
          <w:cols w:space="708"/>
        </w:sectPr>
      </w:pPr>
    </w:p>
    <w:p w14:paraId="7C5A1DC8" w14:textId="77777777" w:rsidR="004D0AEA" w:rsidRDefault="006A411E">
      <w:pPr>
        <w:spacing w:line="271" w:lineRule="auto"/>
        <w:ind w:left="154" w:right="144" w:hanging="10"/>
      </w:pPr>
      <w:r>
        <w:rPr>
          <w:b/>
        </w:rPr>
        <w:lastRenderedPageBreak/>
        <w:t xml:space="preserve">MŰVÉSZETEK </w:t>
      </w:r>
    </w:p>
    <w:p w14:paraId="28356B28" w14:textId="77777777" w:rsidR="004D0AEA" w:rsidRDefault="006A411E">
      <w:pPr>
        <w:spacing w:after="26" w:line="259" w:lineRule="auto"/>
        <w:ind w:left="433" w:firstLine="0"/>
        <w:jc w:val="left"/>
      </w:pPr>
      <w:r>
        <w:rPr>
          <w:b/>
        </w:rPr>
        <w:t xml:space="preserve"> </w:t>
      </w:r>
    </w:p>
    <w:p w14:paraId="245CADC8" w14:textId="77777777" w:rsidR="004D0AEA" w:rsidRDefault="006A411E">
      <w:pPr>
        <w:spacing w:line="271" w:lineRule="auto"/>
        <w:ind w:left="154" w:right="144" w:hanging="10"/>
      </w:pPr>
      <w:r>
        <w:rPr>
          <w:b/>
        </w:rPr>
        <w:t xml:space="preserve">A teljes órakeret felosztása évfolyamonként: </w:t>
      </w:r>
    </w:p>
    <w:p w14:paraId="128399BE" w14:textId="77777777" w:rsidR="004D0AEA" w:rsidRDefault="006A411E">
      <w:pPr>
        <w:spacing w:after="0" w:line="259" w:lineRule="auto"/>
        <w:ind w:left="144" w:firstLine="0"/>
        <w:jc w:val="left"/>
      </w:pPr>
      <w:r>
        <w:rPr>
          <w:b/>
        </w:rPr>
        <w:t xml:space="preserve"> </w:t>
      </w:r>
    </w:p>
    <w:tbl>
      <w:tblPr>
        <w:tblStyle w:val="TableGrid"/>
        <w:tblW w:w="6534" w:type="dxa"/>
        <w:tblInd w:w="1484" w:type="dxa"/>
        <w:tblCellMar>
          <w:left w:w="114" w:type="dxa"/>
          <w:right w:w="115" w:type="dxa"/>
        </w:tblCellMar>
        <w:tblLook w:val="04A0" w:firstRow="1" w:lastRow="0" w:firstColumn="1" w:lastColumn="0" w:noHBand="0" w:noVBand="1"/>
      </w:tblPr>
      <w:tblGrid>
        <w:gridCol w:w="2558"/>
        <w:gridCol w:w="853"/>
        <w:gridCol w:w="997"/>
        <w:gridCol w:w="985"/>
        <w:gridCol w:w="1141"/>
      </w:tblGrid>
      <w:tr w:rsidR="004D0AEA" w14:paraId="3F117CEF" w14:textId="77777777">
        <w:trPr>
          <w:trHeight w:val="288"/>
        </w:trPr>
        <w:tc>
          <w:tcPr>
            <w:tcW w:w="2559" w:type="dxa"/>
            <w:tcBorders>
              <w:top w:val="single" w:sz="5" w:space="0" w:color="000000"/>
              <w:left w:val="single" w:sz="5" w:space="0" w:color="000000"/>
              <w:bottom w:val="single" w:sz="5" w:space="0" w:color="000000"/>
              <w:right w:val="single" w:sz="5" w:space="0" w:color="000000"/>
            </w:tcBorders>
          </w:tcPr>
          <w:p w14:paraId="5DADB775" w14:textId="77777777" w:rsidR="004D0AEA" w:rsidRDefault="006A411E">
            <w:pPr>
              <w:spacing w:after="0" w:line="259" w:lineRule="auto"/>
              <w:ind w:left="96" w:firstLine="0"/>
              <w:jc w:val="left"/>
            </w:pPr>
            <w:r>
              <w:rPr>
                <w:b/>
              </w:rPr>
              <w:t xml:space="preserve">Évfolyam/óraszámok </w:t>
            </w:r>
          </w:p>
        </w:tc>
        <w:tc>
          <w:tcPr>
            <w:tcW w:w="853" w:type="dxa"/>
            <w:tcBorders>
              <w:top w:val="single" w:sz="5" w:space="0" w:color="000000"/>
              <w:left w:val="single" w:sz="5" w:space="0" w:color="000000"/>
              <w:bottom w:val="single" w:sz="5" w:space="0" w:color="000000"/>
              <w:right w:val="single" w:sz="5" w:space="0" w:color="000000"/>
            </w:tcBorders>
          </w:tcPr>
          <w:p w14:paraId="6C63EE80" w14:textId="77777777" w:rsidR="004D0AEA" w:rsidRDefault="006A411E">
            <w:pPr>
              <w:spacing w:after="0" w:line="259" w:lineRule="auto"/>
              <w:ind w:left="13" w:firstLine="0"/>
              <w:jc w:val="center"/>
            </w:pPr>
            <w:r>
              <w:rPr>
                <w:b/>
              </w:rPr>
              <w:t xml:space="preserve">5. </w:t>
            </w:r>
          </w:p>
        </w:tc>
        <w:tc>
          <w:tcPr>
            <w:tcW w:w="997" w:type="dxa"/>
            <w:tcBorders>
              <w:top w:val="single" w:sz="5" w:space="0" w:color="000000"/>
              <w:left w:val="single" w:sz="5" w:space="0" w:color="000000"/>
              <w:bottom w:val="single" w:sz="5" w:space="0" w:color="000000"/>
              <w:right w:val="single" w:sz="5" w:space="0" w:color="000000"/>
            </w:tcBorders>
          </w:tcPr>
          <w:p w14:paraId="50C18D06" w14:textId="77777777" w:rsidR="004D0AEA" w:rsidRDefault="006A411E">
            <w:pPr>
              <w:spacing w:after="0" w:line="259" w:lineRule="auto"/>
              <w:ind w:right="11" w:firstLine="0"/>
              <w:jc w:val="center"/>
            </w:pPr>
            <w:r>
              <w:rPr>
                <w:b/>
              </w:rPr>
              <w:t xml:space="preserve">6. </w:t>
            </w:r>
          </w:p>
        </w:tc>
        <w:tc>
          <w:tcPr>
            <w:tcW w:w="985" w:type="dxa"/>
            <w:tcBorders>
              <w:top w:val="single" w:sz="5" w:space="0" w:color="000000"/>
              <w:left w:val="single" w:sz="5" w:space="0" w:color="000000"/>
              <w:bottom w:val="single" w:sz="5" w:space="0" w:color="000000"/>
              <w:right w:val="single" w:sz="5" w:space="0" w:color="000000"/>
            </w:tcBorders>
          </w:tcPr>
          <w:p w14:paraId="2C4C0802" w14:textId="77777777" w:rsidR="004D0AEA" w:rsidRDefault="006A411E">
            <w:pPr>
              <w:spacing w:after="0" w:line="259" w:lineRule="auto"/>
              <w:ind w:left="25" w:firstLine="0"/>
              <w:jc w:val="center"/>
            </w:pPr>
            <w:r>
              <w:rPr>
                <w:b/>
              </w:rPr>
              <w:t xml:space="preserve">7. </w:t>
            </w:r>
          </w:p>
        </w:tc>
        <w:tc>
          <w:tcPr>
            <w:tcW w:w="1141" w:type="dxa"/>
            <w:tcBorders>
              <w:top w:val="single" w:sz="5" w:space="0" w:color="000000"/>
              <w:left w:val="single" w:sz="5" w:space="0" w:color="000000"/>
              <w:bottom w:val="single" w:sz="5" w:space="0" w:color="000000"/>
              <w:right w:val="single" w:sz="5" w:space="0" w:color="000000"/>
            </w:tcBorders>
          </w:tcPr>
          <w:p w14:paraId="7BDBEC9F" w14:textId="77777777" w:rsidR="004D0AEA" w:rsidRDefault="006A411E">
            <w:pPr>
              <w:spacing w:after="0" w:line="259" w:lineRule="auto"/>
              <w:ind w:right="11" w:firstLine="0"/>
              <w:jc w:val="center"/>
            </w:pPr>
            <w:r>
              <w:rPr>
                <w:b/>
              </w:rPr>
              <w:t xml:space="preserve">8. </w:t>
            </w:r>
          </w:p>
        </w:tc>
      </w:tr>
      <w:tr w:rsidR="004D0AEA" w14:paraId="62A5630A" w14:textId="77777777">
        <w:trPr>
          <w:trHeight w:val="433"/>
        </w:trPr>
        <w:tc>
          <w:tcPr>
            <w:tcW w:w="2559" w:type="dxa"/>
            <w:tcBorders>
              <w:top w:val="single" w:sz="5" w:space="0" w:color="000000"/>
              <w:left w:val="single" w:sz="5" w:space="0" w:color="000000"/>
              <w:bottom w:val="single" w:sz="5" w:space="0" w:color="000000"/>
              <w:right w:val="single" w:sz="5" w:space="0" w:color="000000"/>
            </w:tcBorders>
          </w:tcPr>
          <w:p w14:paraId="1CF2A954" w14:textId="77777777" w:rsidR="004D0AEA" w:rsidRDefault="006A411E">
            <w:pPr>
              <w:spacing w:after="0" w:line="259" w:lineRule="auto"/>
              <w:ind w:firstLine="0"/>
              <w:jc w:val="left"/>
            </w:pPr>
            <w:r>
              <w:rPr>
                <w:b/>
              </w:rPr>
              <w:t xml:space="preserve">Heti </w:t>
            </w:r>
          </w:p>
        </w:tc>
        <w:tc>
          <w:tcPr>
            <w:tcW w:w="853" w:type="dxa"/>
            <w:tcBorders>
              <w:top w:val="single" w:sz="5" w:space="0" w:color="000000"/>
              <w:left w:val="single" w:sz="5" w:space="0" w:color="000000"/>
              <w:bottom w:val="single" w:sz="5" w:space="0" w:color="000000"/>
              <w:right w:val="single" w:sz="5" w:space="0" w:color="000000"/>
            </w:tcBorders>
          </w:tcPr>
          <w:p w14:paraId="2456C074" w14:textId="77777777" w:rsidR="004D0AEA" w:rsidRDefault="006A411E">
            <w:pPr>
              <w:spacing w:after="0" w:line="259" w:lineRule="auto"/>
              <w:ind w:left="13" w:firstLine="0"/>
              <w:jc w:val="center"/>
            </w:pPr>
            <w:r>
              <w:rPr>
                <w:b/>
              </w:rPr>
              <w:t xml:space="preserve">0,5 </w:t>
            </w:r>
          </w:p>
        </w:tc>
        <w:tc>
          <w:tcPr>
            <w:tcW w:w="997" w:type="dxa"/>
            <w:tcBorders>
              <w:top w:val="single" w:sz="5" w:space="0" w:color="000000"/>
              <w:left w:val="single" w:sz="5" w:space="0" w:color="000000"/>
              <w:bottom w:val="single" w:sz="5" w:space="0" w:color="000000"/>
              <w:right w:val="single" w:sz="5" w:space="0" w:color="000000"/>
            </w:tcBorders>
          </w:tcPr>
          <w:p w14:paraId="2F21D9D0" w14:textId="77777777" w:rsidR="004D0AEA" w:rsidRDefault="006A411E">
            <w:pPr>
              <w:spacing w:after="0" w:line="259" w:lineRule="auto"/>
              <w:ind w:right="12" w:firstLine="0"/>
              <w:jc w:val="center"/>
            </w:pPr>
            <w:r>
              <w:rPr>
                <w:b/>
              </w:rPr>
              <w:t xml:space="preserve">0,5 </w:t>
            </w:r>
          </w:p>
        </w:tc>
        <w:tc>
          <w:tcPr>
            <w:tcW w:w="985" w:type="dxa"/>
            <w:tcBorders>
              <w:top w:val="single" w:sz="5" w:space="0" w:color="000000"/>
              <w:left w:val="single" w:sz="5" w:space="0" w:color="000000"/>
              <w:bottom w:val="single" w:sz="5" w:space="0" w:color="000000"/>
              <w:right w:val="single" w:sz="5" w:space="0" w:color="000000"/>
            </w:tcBorders>
          </w:tcPr>
          <w:p w14:paraId="40ADD8D4" w14:textId="77777777" w:rsidR="004D0AEA" w:rsidRDefault="006A411E">
            <w:pPr>
              <w:spacing w:after="0" w:line="259" w:lineRule="auto"/>
              <w:ind w:left="25" w:firstLine="0"/>
              <w:jc w:val="center"/>
            </w:pPr>
            <w:r>
              <w:rPr>
                <w:b/>
              </w:rPr>
              <w:t xml:space="preserve">0,5 </w:t>
            </w:r>
          </w:p>
        </w:tc>
        <w:tc>
          <w:tcPr>
            <w:tcW w:w="1141" w:type="dxa"/>
            <w:tcBorders>
              <w:top w:val="single" w:sz="5" w:space="0" w:color="000000"/>
              <w:left w:val="single" w:sz="5" w:space="0" w:color="000000"/>
              <w:bottom w:val="single" w:sz="5" w:space="0" w:color="000000"/>
              <w:right w:val="single" w:sz="5" w:space="0" w:color="000000"/>
            </w:tcBorders>
          </w:tcPr>
          <w:p w14:paraId="686415CE" w14:textId="77777777" w:rsidR="004D0AEA" w:rsidRDefault="006A411E">
            <w:pPr>
              <w:spacing w:after="0" w:line="259" w:lineRule="auto"/>
              <w:ind w:right="11" w:firstLine="0"/>
              <w:jc w:val="center"/>
            </w:pPr>
            <w:r>
              <w:rPr>
                <w:b/>
              </w:rPr>
              <w:t xml:space="preserve">0,5 </w:t>
            </w:r>
          </w:p>
        </w:tc>
      </w:tr>
      <w:tr w:rsidR="004D0AEA" w14:paraId="27B737BF" w14:textId="77777777">
        <w:trPr>
          <w:trHeight w:val="288"/>
        </w:trPr>
        <w:tc>
          <w:tcPr>
            <w:tcW w:w="2559" w:type="dxa"/>
            <w:tcBorders>
              <w:top w:val="single" w:sz="5" w:space="0" w:color="000000"/>
              <w:left w:val="single" w:sz="5" w:space="0" w:color="000000"/>
              <w:bottom w:val="single" w:sz="5" w:space="0" w:color="000000"/>
              <w:right w:val="single" w:sz="5" w:space="0" w:color="000000"/>
            </w:tcBorders>
          </w:tcPr>
          <w:p w14:paraId="7DD5635A" w14:textId="77777777" w:rsidR="004D0AEA" w:rsidRDefault="006A411E">
            <w:pPr>
              <w:spacing w:after="0" w:line="259" w:lineRule="auto"/>
              <w:ind w:firstLine="0"/>
              <w:jc w:val="left"/>
            </w:pPr>
            <w:r>
              <w:rPr>
                <w:b/>
              </w:rPr>
              <w:t xml:space="preserve">Éves </w:t>
            </w:r>
          </w:p>
        </w:tc>
        <w:tc>
          <w:tcPr>
            <w:tcW w:w="853" w:type="dxa"/>
            <w:tcBorders>
              <w:top w:val="single" w:sz="5" w:space="0" w:color="000000"/>
              <w:left w:val="single" w:sz="5" w:space="0" w:color="000000"/>
              <w:bottom w:val="single" w:sz="5" w:space="0" w:color="000000"/>
              <w:right w:val="single" w:sz="5" w:space="0" w:color="000000"/>
            </w:tcBorders>
          </w:tcPr>
          <w:p w14:paraId="7E516309" w14:textId="77777777" w:rsidR="004D0AEA" w:rsidRDefault="006A411E">
            <w:pPr>
              <w:spacing w:after="0" w:line="259" w:lineRule="auto"/>
              <w:ind w:left="1" w:firstLine="0"/>
              <w:jc w:val="center"/>
            </w:pPr>
            <w:r>
              <w:rPr>
                <w:b/>
              </w:rPr>
              <w:t xml:space="preserve">18 </w:t>
            </w:r>
          </w:p>
        </w:tc>
        <w:tc>
          <w:tcPr>
            <w:tcW w:w="997" w:type="dxa"/>
            <w:tcBorders>
              <w:top w:val="single" w:sz="5" w:space="0" w:color="000000"/>
              <w:left w:val="single" w:sz="5" w:space="0" w:color="000000"/>
              <w:bottom w:val="single" w:sz="5" w:space="0" w:color="000000"/>
              <w:right w:val="single" w:sz="5" w:space="0" w:color="000000"/>
            </w:tcBorders>
          </w:tcPr>
          <w:p w14:paraId="13514D7A" w14:textId="77777777" w:rsidR="004D0AEA" w:rsidRDefault="006A411E">
            <w:pPr>
              <w:spacing w:after="0" w:line="259" w:lineRule="auto"/>
              <w:ind w:right="23" w:firstLine="0"/>
              <w:jc w:val="center"/>
            </w:pPr>
            <w:r>
              <w:rPr>
                <w:b/>
              </w:rPr>
              <w:t xml:space="preserve">18 </w:t>
            </w:r>
          </w:p>
        </w:tc>
        <w:tc>
          <w:tcPr>
            <w:tcW w:w="985" w:type="dxa"/>
            <w:tcBorders>
              <w:top w:val="single" w:sz="5" w:space="0" w:color="000000"/>
              <w:left w:val="single" w:sz="5" w:space="0" w:color="000000"/>
              <w:bottom w:val="single" w:sz="5" w:space="0" w:color="000000"/>
              <w:right w:val="single" w:sz="5" w:space="0" w:color="000000"/>
            </w:tcBorders>
          </w:tcPr>
          <w:p w14:paraId="311608E1" w14:textId="77777777" w:rsidR="004D0AEA" w:rsidRDefault="006A411E">
            <w:pPr>
              <w:spacing w:after="0" w:line="259" w:lineRule="auto"/>
              <w:ind w:left="13" w:firstLine="0"/>
              <w:jc w:val="center"/>
            </w:pPr>
            <w:r>
              <w:rPr>
                <w:b/>
              </w:rPr>
              <w:t xml:space="preserve">18 </w:t>
            </w:r>
          </w:p>
        </w:tc>
        <w:tc>
          <w:tcPr>
            <w:tcW w:w="1141" w:type="dxa"/>
            <w:tcBorders>
              <w:top w:val="single" w:sz="5" w:space="0" w:color="000000"/>
              <w:left w:val="single" w:sz="5" w:space="0" w:color="000000"/>
              <w:bottom w:val="single" w:sz="5" w:space="0" w:color="000000"/>
              <w:right w:val="single" w:sz="5" w:space="0" w:color="000000"/>
            </w:tcBorders>
          </w:tcPr>
          <w:p w14:paraId="355F651F" w14:textId="77777777" w:rsidR="004D0AEA" w:rsidRDefault="006A411E">
            <w:pPr>
              <w:spacing w:after="0" w:line="259" w:lineRule="auto"/>
              <w:ind w:left="1" w:firstLine="0"/>
              <w:jc w:val="center"/>
            </w:pPr>
            <w:r>
              <w:rPr>
                <w:b/>
              </w:rPr>
              <w:t xml:space="preserve">18 </w:t>
            </w:r>
          </w:p>
        </w:tc>
      </w:tr>
    </w:tbl>
    <w:p w14:paraId="3AE259ED" w14:textId="77777777" w:rsidR="004D0AEA" w:rsidRDefault="006A411E">
      <w:pPr>
        <w:spacing w:after="27" w:line="259" w:lineRule="auto"/>
        <w:ind w:left="144" w:right="1605" w:firstLine="0"/>
        <w:jc w:val="left"/>
      </w:pPr>
      <w:r>
        <w:rPr>
          <w:b/>
        </w:rPr>
        <w:t xml:space="preserve"> </w:t>
      </w:r>
    </w:p>
    <w:p w14:paraId="18A0B423" w14:textId="77777777" w:rsidR="004D0AEA" w:rsidRDefault="006A411E">
      <w:pPr>
        <w:spacing w:line="271" w:lineRule="auto"/>
        <w:ind w:left="154" w:right="144" w:hanging="10"/>
      </w:pPr>
      <w:r>
        <w:rPr>
          <w:b/>
        </w:rPr>
        <w:t xml:space="preserve">A tantárgy tanításának célja, feladata </w:t>
      </w:r>
    </w:p>
    <w:p w14:paraId="682B70CA" w14:textId="77777777" w:rsidR="004D0AEA" w:rsidRDefault="006A411E">
      <w:pPr>
        <w:ind w:left="144" w:right="256"/>
      </w:pPr>
      <w:r>
        <w:t xml:space="preserve">A fokozott realitásigény megléte az adott életkorban megalapozza a tanulók információk közti szelekciós képességét, és mérlegelő gondolkodást alakít ki. A művészeti nevelés értékközvetítő, értékteremtő és személyiségformáló szerepe lehetőséget biztosít a kompetenciák legszélesebb körű fejlesztésére. </w:t>
      </w:r>
    </w:p>
    <w:p w14:paraId="6592D98F" w14:textId="77777777" w:rsidR="004D0AEA" w:rsidRDefault="006A411E">
      <w:pPr>
        <w:ind w:left="144" w:right="269"/>
      </w:pPr>
      <w:r>
        <w:t xml:space="preserve">A tantárgy tanításának egyik alapvető célja az alkotásra késztető motiváció fenntartása. A tanulók érdeklődése személyenként változó, ezért az eredményes fejlesztés érdekében differenciált feladatkiadásra van szükség. A személyiségformálás e szakaszában is fontos szerepet kapnak a művészi alkotó-befogadó tevékenységek. </w:t>
      </w:r>
    </w:p>
    <w:p w14:paraId="4DB13D88" w14:textId="77777777" w:rsidR="004D0AEA" w:rsidRDefault="006A411E">
      <w:pPr>
        <w:ind w:left="144" w:right="269"/>
      </w:pPr>
      <w:r>
        <w:t xml:space="preserve">A tanórai keretek között, mindenki számára elérhető művészeti nevelés célja olyan képességek fejlesztése, melyek elősegíthetik a harmonikus társadalmi együttélést, azaz a művészeti tantárgyak a művészet eszközeit a személyiség egészének fejlesztése érdekében használják fel. A művészeti tanóra egyrészt keretet biztosít a művészet különböző területeinek megismerésén keresztül az érdeklődés felkeltésére, az esztétikai alapfogalmak elsajátítására, ízlésformálásra, másrészt a mérlegelő gondolkodás és a minőségi alkotómunka iránti igény kialakítására. A </w:t>
      </w:r>
      <w:proofErr w:type="spellStart"/>
      <w:r>
        <w:t>Nat</w:t>
      </w:r>
      <w:proofErr w:type="spellEnd"/>
      <w:r>
        <w:t xml:space="preserve"> alapelvei alapján a vizuális kultúra tantárgy gyakorlatközpontúsága a vizuális megismerés, a közvetlen tapasztalatszerzés, az elemző-szintetizáló gondolkodás egységében értelmezhető, ebben a tekintetben a tanulók ténylegesen megvalósuló alkotó munkája elengedhetetlenül fontos. A tantárgy fontos célja, hogy a tanulók az iskolában megismerjék a magyarság által létrehozott legfontosabb képzőművészeti és építészeti műalkotásokat, nemzetünk hagyományos tárgykultúráját és díszítőművészetét. A tantárgy kulcsszerepet játszik a tanulók érzelmi fejlesztésében, mely az őket körülvevő világhoz való pozitív érzelmi viszonyulásuk kialakításának fontos eszköze. Ennek eredményeként elérendő cél, hogy a tanulók a magyar kultúrára büszkék legyenek, és kötődjenek szülőföldünk értékeihez. </w:t>
      </w:r>
    </w:p>
    <w:p w14:paraId="23926A8B" w14:textId="77777777" w:rsidR="004D0AEA" w:rsidRDefault="006A411E">
      <w:pPr>
        <w:ind w:left="144" w:right="267"/>
      </w:pPr>
      <w:r>
        <w:t xml:space="preserve">További fontos cél, hogy a tanulók ismerjék meg az európai és egyetemes vizuális kultúra legjelentősebb képzőművészeti és építészeti alkotásait, alakuljon ki bennük érdeklődés a vizuális jellegű művészetek iránt. Váljanak nyitottá a régmúlt korok, illetve az őket körülvevő XXI. század művészeti jelenségek befogadására. </w:t>
      </w:r>
    </w:p>
    <w:p w14:paraId="430E0BB2" w14:textId="77777777" w:rsidR="004D0AEA" w:rsidRDefault="006A411E">
      <w:pPr>
        <w:ind w:left="144" w:right="261"/>
      </w:pPr>
      <w:r>
        <w:t xml:space="preserve">A művészetek tantárgy tartalmát három részterület, a képzőművészet, a vizuális kommunikáció és a tárgy- és környezetkultúra képezi. A vizuális nevelés szempontjából a képzőművészet részterület az ábrázoló és kifejező szándékú, esetleg művészi élményt nyújtó képalkotással, illetve befogadással foglalkozik, a tárgy- és környezetkultúra részterület az ember tervezett tárgyi és épített környezetét jelenti, a vizuális kommunikáció pedig képekben, gyakran kép és szöveg egységében megjelenő, eleve kommunikációs célú képalkotással foglalkozik. E részterületek tartalmi elemei különböző hangsúllyal, de minden iskolaszakaszban jelen vannak a tantervi követelményekben. A </w:t>
      </w:r>
      <w:proofErr w:type="spellStart"/>
      <w:r>
        <w:t>Nat</w:t>
      </w:r>
      <w:proofErr w:type="spellEnd"/>
      <w:r>
        <w:t xml:space="preserve"> alapelvei alapján a vizuális kultúra tantárgy gyakorlatközpontúsága a </w:t>
      </w:r>
      <w:r>
        <w:lastRenderedPageBreak/>
        <w:t xml:space="preserve">vizuális megismerés, a közvetlen tapasztalatszerzés, az elemző-szintetizáló gondolkodás egységében értelmezendő, és a tanulók ténylegesen megvalósuló alkotó munkáját szolgálja. </w:t>
      </w:r>
    </w:p>
    <w:p w14:paraId="0CE38428" w14:textId="77777777" w:rsidR="004D0AEA" w:rsidRDefault="006A411E">
      <w:pPr>
        <w:ind w:left="144" w:right="15"/>
      </w:pPr>
      <w:r>
        <w:t xml:space="preserve">A művészeti fejlesztés legfontosabb célja adott iskolaszakaszokban az életkornak megfelelő szinteken kreatív szemlélet kialakítása és alkalmazása. </w:t>
      </w:r>
    </w:p>
    <w:p w14:paraId="0F51B9DE" w14:textId="77777777" w:rsidR="004D0AEA" w:rsidRDefault="006A411E">
      <w:pPr>
        <w:ind w:left="144" w:right="15"/>
      </w:pPr>
      <w:r>
        <w:t xml:space="preserve">Fontos cél továbbá a minél változatosabb médiumok és megközelítési módok alkalmazása, a vizuális médiumok közötti átjárhatóság és a művészi gondolkodás szabadságának a kialakítása. </w:t>
      </w:r>
    </w:p>
    <w:p w14:paraId="4D542A20" w14:textId="77777777" w:rsidR="004D0AEA" w:rsidRDefault="006A411E">
      <w:pPr>
        <w:ind w:left="144" w:right="270"/>
      </w:pPr>
      <w:r>
        <w:t xml:space="preserve">Mindez segíti a tanulók tájékozódását az őket érő nagy mennyiségű vizuális információ feldolgozásában, szelektálásában, s végül majd az önálló, mérlegelni képes szemlélet kialakításában. Jelen korunk jellemző képkészítési lehetőségeit is figyelembe véve további cél a vizuális kommunikáció digitális kultúrához is köthető mindennapi formáinak, illetve az épített környezet és a tárgyi világnak a vizsgálata, valamint a környezetalakítás tudatosságának fejlesztése. </w:t>
      </w:r>
    </w:p>
    <w:p w14:paraId="30E0FB79" w14:textId="77777777" w:rsidR="004D0AEA" w:rsidRDefault="006A411E">
      <w:pPr>
        <w:ind w:left="144" w:right="264"/>
      </w:pPr>
      <w:r>
        <w:t xml:space="preserve">A művészeti nevelés kiemelt feladatának tekinti a kreativitás fejlesztését, mely a vizuális problémamegoldás folyamatában fejleszthető. A tanulók kreativitása az élményekben gazdag, alkotótevékenység közben bontakozhat és teljesedhet ki, mely mind az egyén, mind pedig a közösség alkotó energiáinak a motorja lehet. Lényeges elem mindezekben a motiváció kialakítása az önmagát folytonosan építő, alkotói magatartás megteremtésére és a folyamatos önművelésre. Ezzel összefüggésben fontos a tanulók önértékelésének és önismeretének fejlesztése, a mérlegelő szemlélet kialakítása. A művészeti nevelés a tanulók személyiségfejlesztésének rendkívül fontos eleme, hiszen az itt alkalmazott tevékenységekre jellemző érzelmeket gazdagító, empátiát, intuíciót és minőségérzéket, valamint önmagukkal szembeni igényességet kialakító hatás a gyakorlati élet számos területén hasznos lehet. </w:t>
      </w:r>
    </w:p>
    <w:p w14:paraId="421C0F5F" w14:textId="77777777" w:rsidR="004D0AEA" w:rsidRDefault="006A411E">
      <w:pPr>
        <w:spacing w:after="27" w:line="259" w:lineRule="auto"/>
        <w:ind w:left="144" w:firstLine="0"/>
        <w:jc w:val="left"/>
      </w:pPr>
      <w:r>
        <w:t xml:space="preserve"> </w:t>
      </w:r>
    </w:p>
    <w:p w14:paraId="4986951D" w14:textId="77777777" w:rsidR="004D0AEA" w:rsidRDefault="006A411E">
      <w:pPr>
        <w:spacing w:line="271" w:lineRule="auto"/>
        <w:ind w:left="154" w:right="144" w:hanging="10"/>
      </w:pPr>
      <w:r>
        <w:rPr>
          <w:b/>
        </w:rPr>
        <w:t xml:space="preserve">A művészetek tantárgy a következő módon fejleszti a kulcskompetenciákat </w:t>
      </w:r>
    </w:p>
    <w:p w14:paraId="4B135F10" w14:textId="77777777" w:rsidR="004D0AEA" w:rsidRDefault="006A411E">
      <w:pPr>
        <w:ind w:left="144" w:right="259"/>
      </w:pPr>
      <w:r>
        <w:rPr>
          <w:b/>
        </w:rPr>
        <w:t>A tanulás kompetenciái:</w:t>
      </w:r>
      <w:r>
        <w:t xml:space="preserve"> Ahogyan a kisgyermekkorban a megismerés alapvető eszköze a vizualitás, úgy a későbbi tanulási folyamatban is meghatározó szerepe van a vizuálisan nyerhető információk feldolgozásának. A vizuális megfigyelés, a belső képalkotás, a vizuális elemzés, </w:t>
      </w:r>
      <w:proofErr w:type="spellStart"/>
      <w:r>
        <w:t>öszszehasonlítás</w:t>
      </w:r>
      <w:proofErr w:type="spellEnd"/>
      <w:r>
        <w:t xml:space="preserve">, esetleg a tapasztalatok, a következtetések vizuális megjelenítése  kiváltképp a digitális kor vizuális dominanciája miatt  az információszerzés, a tanulás feltétele. A vizuális információszerzés rutinja különösen fontos az önálló tanulás szempontjából. A vizuális gondolkodás ugyanakkor nemcsak az információszerzést, hanem az információk feldolgozását és a gondolkodási folyamatokat is ösztönözheti (pl.: gondolattérkép, modellalkotás), segítséget nyújtva különböző tanulási stílusok és stratégiák megtalálásában. Miközben a művészetek tantárgy változatos tevékenységei és fejlesztési technikái más műveltségi területeket is támogathatnak, olyan tanulási motivációt jelentenek, melyek érdekesebbé, izgalmasabbá és sikeresebbé tehetik a tanulók számára a tanulást. </w:t>
      </w:r>
    </w:p>
    <w:p w14:paraId="4132C75F" w14:textId="77777777" w:rsidR="004D0AEA" w:rsidRDefault="006A411E">
      <w:pPr>
        <w:ind w:left="144" w:right="262"/>
      </w:pPr>
      <w:r>
        <w:rPr>
          <w:b/>
        </w:rPr>
        <w:t>A kommunikációs kompetenciák:</w:t>
      </w:r>
      <w:r>
        <w:t xml:space="preserve"> A művészetek tantárgy célja, hogy a tanulók megismerjék és használják a vizuális kommunikáció lehetőségeinek minél szélesebb skáláját. A digitáliseszköz-használat  a kommunikációs csatornák átalakításával  folyamatosan hatást gyakorol a kommunikáció domináns formáira és minőségére. A vizuális kommunikációs formák értelmezése, értő és felelős használata ami a vizuális kultúra tantárgy keretében fejleszthető leginkább  a mindennapi életben és a munka világában is elengedhetetlen. A vizuális kultúra a művészeti nevelés olyan átfogó megközelítésére törekszik, melynek keretében sokféle önkifejezési forma (vizuális megjelenítés, beszéd, mozgás) gyakorlására van mód, ami a kommunikációs lehetőségek körét is tágítja. A tanórákon (és az iskolán kívüli kapcsolatokban) a </w:t>
      </w:r>
      <w:r>
        <w:lastRenderedPageBreak/>
        <w:t xml:space="preserve">csoportban végzett feladatmegoldás során a tanulónak együttműködési készségeit fejlesztve lehetősége nyílik építő jellegű párbeszédre, az emberi kapcsolatok kommunikáción keresztül történő alakítására. </w:t>
      </w:r>
    </w:p>
    <w:p w14:paraId="54176A31" w14:textId="77777777" w:rsidR="004D0AEA" w:rsidRDefault="006A411E">
      <w:pPr>
        <w:ind w:left="144" w:right="262"/>
      </w:pPr>
      <w:r>
        <w:rPr>
          <w:b/>
        </w:rPr>
        <w:t>A digitális kompetenciák:</w:t>
      </w:r>
      <w:r>
        <w:t xml:space="preserve"> A digitális kor, amelyben élünk, nagyrészt vizuális kommunikációs formákat használ, ezért a művészetek tantárgynak is alapvető feladata, hogy segítse a digitális médiumok használatát, mind a közlés, mind a befogadás képességeinek fejlesztésével. A kreatív feladatmegoldás érdekében a tanulók digitálisan hozzáférhető információkat gyűjtenek, és életkori sajátosságaiknak megfelelően lehetőséget kapnak arra, hogy az egy-egy tananyagrész produktumát digitális formában készítsék el. Ezáltal megtanulják, hogy hogyan érdemes alkotó folyamatba építeni az elérhető és összegyűjthető információkat, és hogyan lehet felhasználni a technikai lehetőségeket. A digitális technika lehetőségeinek előre nem látható fejlődési iránya miatt legfontosabb éppen a változásokra reagálni tudó tanulói személyiség fejlesztése. </w:t>
      </w:r>
    </w:p>
    <w:p w14:paraId="2151BC1C" w14:textId="77777777" w:rsidR="004D0AEA" w:rsidRDefault="006A411E">
      <w:pPr>
        <w:ind w:left="144" w:right="260"/>
      </w:pPr>
      <w:r>
        <w:rPr>
          <w:b/>
        </w:rPr>
        <w:t>A matematikai, gondolkodási kompetenciák:</w:t>
      </w:r>
      <w:r>
        <w:t xml:space="preserve"> A megismerési folyamatok fontos eleme a vizuális megfigyelés. A vizualitás a belső képalkotásnak, majd az ismeretszerzésnek és a magasabb szintű gondolkodási folyamatoknak is sajátos eszköze. A művészetek tanulása során mind a szabad alkotásban, mind az egyszerű tervezési feladatokban a problémamegoldó gondolkodást gyakorolhatja a tanuló, amikor </w:t>
      </w:r>
      <w:proofErr w:type="spellStart"/>
      <w:r>
        <w:t>végigjárja</w:t>
      </w:r>
      <w:proofErr w:type="spellEnd"/>
      <w:r>
        <w:t xml:space="preserve"> az információgyűjtés, -elemzés, -értelmezés, az ötletelés, a tesztelés és az </w:t>
      </w:r>
      <w:proofErr w:type="spellStart"/>
      <w:r>
        <w:t>újraértelmezés</w:t>
      </w:r>
      <w:proofErr w:type="spellEnd"/>
      <w:r>
        <w:t xml:space="preserve"> szakaszait. Minden problémamegoldás esetében nagy jelentősége van a szabad asszociáción alapuló, divergens gondolkodási szakaszoknak, amelyet a művészetek tantárgy tanulása a nyitottság, az egyéni ötletek és a sajátos kifejezési megoldások bemutatásával és elfogadásával jelentős mértékben képes fejleszteni. </w:t>
      </w:r>
    </w:p>
    <w:p w14:paraId="57AA3DA3" w14:textId="77777777" w:rsidR="004D0AEA" w:rsidRDefault="006A411E">
      <w:pPr>
        <w:ind w:left="144" w:right="249"/>
      </w:pPr>
      <w:r>
        <w:rPr>
          <w:b/>
        </w:rPr>
        <w:t>A személyes és társas kompetenciák:</w:t>
      </w:r>
      <w:r>
        <w:t xml:space="preserve"> A művészettel nevelés elvének megfelelően a művészetek tantárgy kiemelt feladata a személyiség fejlesztése, különös tekintettel a személyes és társas kompetenciákra. A tantárgy egyik jellemzője a gazdag önkifejezési formák támogatása, ami segíti az önismeretet és a reális önértékelés kialakítását, miközben a változatos tevékenységi formák nagyobb esélyt adnak a sikerélmény elérésére. Az érzelmek kifejezéséhez, felismeréséhez és szabályozásához kapcsolódó készségek gyakorlása ugyanakkor szerepet játszik a társas viselkedésben is. A művészetek tantárgy  és ezen belül a kreatív problémamegoldás fejlesztésének  lehetősége, hogy csoportos (családtagokkal, barátokkal, munkatársakkal) együttműködésben valósuljon meg, azaz a feladatmegoldások sokféle nézőpont és sokféle tudás megjelenítésével, mindenki közreműködésével és megelégedésével jöjjön létre. A csoportos együttműködésen alapuló alkotó vagy befogadó feladatmegoldásokban lehetőség van a különböző szerepek (csoporton belüli vezetői, illetve végrehajtói szerep) megtapasztalására, a közös döntések megvitatására és a konfliktushelyzetek megoldására, végül a legjobb megoldás érdekében a produktív tevékenység gyakorlására. </w:t>
      </w:r>
    </w:p>
    <w:p w14:paraId="390B6A49" w14:textId="77777777" w:rsidR="004D0AEA" w:rsidRDefault="006A411E">
      <w:pPr>
        <w:ind w:left="144" w:right="258"/>
      </w:pPr>
      <w:r>
        <w:rPr>
          <w:b/>
        </w:rPr>
        <w:t>A kreativitás, a kreatív alkotás, önkifejezés és kulturális tudatosság kompetenciái:</w:t>
      </w:r>
      <w:r>
        <w:t xml:space="preserve"> A művészetek tantárgy, hagyományosan magába foglalja a műalkotások elemző vizsgálatát, így alapvető feladata a művészet kultúraközvetítésben elfoglalt helyének hangsúlyozása. Cél, hogy kontextusba helyezze a művészettörténeti változásokat, különös tekintettel kulturális örökségünk jelentőségére, ugyanakkor a tantárgy feladata a kortárs kulturális jelenségek értelmezése is. A tantárgy fontos célja, hogy a tanulók az iskolában megismerjék a magyarság által létrehozott legfontosabb képzőművészeti és építészeti alkotásokat, nemzetünk hagyományos tárgykultúráját és díszítőművészetét, ezáltal büszkék legyenek a magyar kultúrára, és kötődjenek szülőföldünk értékeihez. A befogadó tevékenység aktív alkotótevékenységgel támogatva a kreativitásfejlesztés egyedülálló lehetőségeként működik. A kreatív gazdaság a világ leggyorsabban fejlődő ága, hisz </w:t>
      </w:r>
      <w:r>
        <w:lastRenderedPageBreak/>
        <w:t xml:space="preserve">a mindennapos kihívásokkal szemben mindig új megoldásokra van szükség. A művészetek tantárgy az alkotó feladataiban olyan megoldásra váró problémákat tud meghatározni, amelyek kreatív megoldásokra várnak, a megoldások pedig produktum formájában is bemutatásra kerülnek. Vagyis </w:t>
      </w:r>
      <w:proofErr w:type="spellStart"/>
      <w:r>
        <w:t>erősödjön</w:t>
      </w:r>
      <w:proofErr w:type="spellEnd"/>
      <w:r>
        <w:t xml:space="preserve"> a cselekvő tudatosság, amely hozzájárul a munkájára vonatkozó igényességhez, saját (és családja) életvitelének aktív alakításához, fejlesztéséhez. </w:t>
      </w:r>
    </w:p>
    <w:p w14:paraId="05F944B8" w14:textId="77777777" w:rsidR="004D0AEA" w:rsidRDefault="006A411E">
      <w:pPr>
        <w:ind w:left="144" w:right="262"/>
      </w:pPr>
      <w:r>
        <w:rPr>
          <w:b/>
        </w:rPr>
        <w:t>Munkavállalói, innovációs és vállalkozói kompetenciák:</w:t>
      </w:r>
      <w:r>
        <w:t xml:space="preserve"> A művészetek tantárgy leginkább a személyiségfejlesztésben betöltött feladata miatt képes a munkavállalói és vállalkozói kompetenciák fejlesztésére. A kreatív feladatmegoldás megköveteli az adott helyzet rugalmas kezelését, az innovatív ötletek, új megoldások megtalálását, a megoldás érdekében a helyzetek értékelését, majd a hatékony döntés céljából a kitartó mérlegelést és döntést. A csoportos feladatmegoldások (pl.: projektfeladatok) esetében a tanuló kipróbálhat ugyanakkor olyan együttműködéseket is, amelyekre a munka világában is szüksége lehet. </w:t>
      </w:r>
    </w:p>
    <w:p w14:paraId="46CE0449" w14:textId="77777777" w:rsidR="004D0AEA" w:rsidRDefault="006A411E">
      <w:pPr>
        <w:spacing w:after="0" w:line="259" w:lineRule="auto"/>
        <w:ind w:left="144" w:firstLine="0"/>
        <w:jc w:val="left"/>
      </w:pPr>
      <w:r>
        <w:rPr>
          <w:b/>
        </w:rPr>
        <w:t xml:space="preserve"> </w:t>
      </w:r>
      <w:r>
        <w:rPr>
          <w:b/>
        </w:rPr>
        <w:tab/>
        <w:t xml:space="preserve"> </w:t>
      </w:r>
    </w:p>
    <w:p w14:paraId="68873C42" w14:textId="77777777" w:rsidR="004D0AEA" w:rsidRDefault="006A411E">
      <w:pPr>
        <w:spacing w:line="271" w:lineRule="auto"/>
        <w:ind w:left="154" w:right="144" w:hanging="10"/>
      </w:pPr>
      <w:r>
        <w:rPr>
          <w:b/>
        </w:rPr>
        <w:t xml:space="preserve">A témakörök és óraszámok áttekintő táblázata </w:t>
      </w:r>
    </w:p>
    <w:p w14:paraId="271FA4B7" w14:textId="77777777" w:rsidR="004D0AEA" w:rsidRDefault="006A411E">
      <w:pPr>
        <w:spacing w:after="0" w:line="259" w:lineRule="auto"/>
        <w:ind w:left="144" w:firstLine="0"/>
        <w:jc w:val="left"/>
      </w:pPr>
      <w:r>
        <w:rPr>
          <w:b/>
        </w:rPr>
        <w:t xml:space="preserve"> </w:t>
      </w:r>
    </w:p>
    <w:tbl>
      <w:tblPr>
        <w:tblStyle w:val="TableGrid"/>
        <w:tblW w:w="9225" w:type="dxa"/>
        <w:tblInd w:w="138" w:type="dxa"/>
        <w:tblCellMar>
          <w:left w:w="126" w:type="dxa"/>
          <w:right w:w="42" w:type="dxa"/>
        </w:tblCellMar>
        <w:tblLook w:val="04A0" w:firstRow="1" w:lastRow="0" w:firstColumn="1" w:lastColumn="0" w:noHBand="0" w:noVBand="1"/>
      </w:tblPr>
      <w:tblGrid>
        <w:gridCol w:w="7952"/>
        <w:gridCol w:w="1273"/>
      </w:tblGrid>
      <w:tr w:rsidR="004D0AEA" w14:paraId="40BDAD7A" w14:textId="77777777">
        <w:trPr>
          <w:trHeight w:val="288"/>
        </w:trPr>
        <w:tc>
          <w:tcPr>
            <w:tcW w:w="7952" w:type="dxa"/>
            <w:tcBorders>
              <w:top w:val="single" w:sz="5" w:space="0" w:color="000000"/>
              <w:left w:val="single" w:sz="5" w:space="0" w:color="000000"/>
              <w:bottom w:val="single" w:sz="5" w:space="0" w:color="000000"/>
              <w:right w:val="single" w:sz="5" w:space="0" w:color="000000"/>
            </w:tcBorders>
          </w:tcPr>
          <w:p w14:paraId="03FEDA2C" w14:textId="77777777" w:rsidR="004D0AEA" w:rsidRDefault="006A411E">
            <w:pPr>
              <w:spacing w:after="0" w:line="259" w:lineRule="auto"/>
              <w:ind w:firstLine="0"/>
              <w:jc w:val="left"/>
            </w:pPr>
            <w:r>
              <w:rPr>
                <w:b/>
              </w:rPr>
              <w:t xml:space="preserve">5. ÉVFOLYAM </w:t>
            </w:r>
          </w:p>
        </w:tc>
        <w:tc>
          <w:tcPr>
            <w:tcW w:w="1273" w:type="dxa"/>
            <w:tcBorders>
              <w:top w:val="single" w:sz="5" w:space="0" w:color="000000"/>
              <w:left w:val="single" w:sz="5" w:space="0" w:color="000000"/>
              <w:bottom w:val="single" w:sz="5" w:space="0" w:color="000000"/>
              <w:right w:val="single" w:sz="5" w:space="0" w:color="000000"/>
            </w:tcBorders>
          </w:tcPr>
          <w:p w14:paraId="63048DB8" w14:textId="77777777" w:rsidR="004D0AEA" w:rsidRDefault="006A411E">
            <w:pPr>
              <w:spacing w:after="0" w:line="259" w:lineRule="auto"/>
              <w:ind w:left="48" w:firstLine="0"/>
              <w:jc w:val="left"/>
            </w:pPr>
            <w:r>
              <w:rPr>
                <w:b/>
              </w:rPr>
              <w:t xml:space="preserve">Óraszám </w:t>
            </w:r>
          </w:p>
        </w:tc>
      </w:tr>
      <w:tr w:rsidR="004D0AEA" w14:paraId="5D8FC51B" w14:textId="77777777">
        <w:trPr>
          <w:trHeight w:val="289"/>
        </w:trPr>
        <w:tc>
          <w:tcPr>
            <w:tcW w:w="7952" w:type="dxa"/>
            <w:tcBorders>
              <w:top w:val="single" w:sz="5" w:space="0" w:color="000000"/>
              <w:left w:val="single" w:sz="5" w:space="0" w:color="000000"/>
              <w:bottom w:val="single" w:sz="5" w:space="0" w:color="000000"/>
              <w:right w:val="single" w:sz="5" w:space="0" w:color="000000"/>
            </w:tcBorders>
          </w:tcPr>
          <w:p w14:paraId="47B4EECC" w14:textId="77777777" w:rsidR="004D0AEA" w:rsidRDefault="006A411E">
            <w:pPr>
              <w:spacing w:after="0" w:line="259" w:lineRule="auto"/>
              <w:ind w:left="721" w:firstLine="0"/>
              <w:jc w:val="left"/>
            </w:pPr>
            <w:r>
              <w:rPr>
                <w:b/>
              </w:rPr>
              <w:t xml:space="preserve">Témakör </w:t>
            </w:r>
          </w:p>
        </w:tc>
        <w:tc>
          <w:tcPr>
            <w:tcW w:w="1273" w:type="dxa"/>
            <w:tcBorders>
              <w:top w:val="single" w:sz="5" w:space="0" w:color="000000"/>
              <w:left w:val="single" w:sz="5" w:space="0" w:color="000000"/>
              <w:bottom w:val="single" w:sz="5" w:space="0" w:color="000000"/>
              <w:right w:val="single" w:sz="5" w:space="0" w:color="000000"/>
            </w:tcBorders>
          </w:tcPr>
          <w:p w14:paraId="0339DAE9" w14:textId="77777777" w:rsidR="004D0AEA" w:rsidRDefault="006A411E">
            <w:pPr>
              <w:spacing w:after="0" w:line="259" w:lineRule="auto"/>
              <w:ind w:left="48" w:firstLine="0"/>
              <w:jc w:val="left"/>
            </w:pPr>
            <w:r>
              <w:rPr>
                <w:b/>
              </w:rPr>
              <w:t xml:space="preserve">Óraszám </w:t>
            </w:r>
          </w:p>
        </w:tc>
      </w:tr>
      <w:tr w:rsidR="004D0AEA" w14:paraId="20C1EEC6" w14:textId="77777777">
        <w:trPr>
          <w:trHeight w:val="288"/>
        </w:trPr>
        <w:tc>
          <w:tcPr>
            <w:tcW w:w="7952" w:type="dxa"/>
            <w:tcBorders>
              <w:top w:val="single" w:sz="5" w:space="0" w:color="000000"/>
              <w:left w:val="single" w:sz="5" w:space="0" w:color="000000"/>
              <w:bottom w:val="single" w:sz="5" w:space="0" w:color="000000"/>
              <w:right w:val="single" w:sz="5" w:space="0" w:color="000000"/>
            </w:tcBorders>
          </w:tcPr>
          <w:p w14:paraId="6F8979F2" w14:textId="77777777" w:rsidR="004D0AEA" w:rsidRDefault="006A411E">
            <w:pPr>
              <w:spacing w:after="0" w:line="259" w:lineRule="auto"/>
              <w:ind w:firstLine="0"/>
              <w:jc w:val="left"/>
            </w:pPr>
            <w:r>
              <w:t>Vizuális művészeti jelenségek – Alkotások, stílusok</w:t>
            </w:r>
            <w:r>
              <w:rPr>
                <w:b/>
              </w:rPr>
              <w:t xml:space="preserve"> </w:t>
            </w:r>
          </w:p>
        </w:tc>
        <w:tc>
          <w:tcPr>
            <w:tcW w:w="1273" w:type="dxa"/>
            <w:tcBorders>
              <w:top w:val="single" w:sz="5" w:space="0" w:color="000000"/>
              <w:left w:val="single" w:sz="5" w:space="0" w:color="000000"/>
              <w:bottom w:val="single" w:sz="5" w:space="0" w:color="000000"/>
              <w:right w:val="single" w:sz="5" w:space="0" w:color="000000"/>
            </w:tcBorders>
          </w:tcPr>
          <w:p w14:paraId="0818214B" w14:textId="77777777" w:rsidR="004D0AEA" w:rsidRDefault="006A411E">
            <w:pPr>
              <w:spacing w:after="0" w:line="259" w:lineRule="auto"/>
              <w:ind w:right="71" w:firstLine="0"/>
              <w:jc w:val="center"/>
            </w:pPr>
            <w:r>
              <w:t xml:space="preserve">5 </w:t>
            </w:r>
          </w:p>
        </w:tc>
      </w:tr>
      <w:tr w:rsidR="004D0AEA" w14:paraId="4556CB0D" w14:textId="77777777">
        <w:trPr>
          <w:trHeight w:val="277"/>
        </w:trPr>
        <w:tc>
          <w:tcPr>
            <w:tcW w:w="7952" w:type="dxa"/>
            <w:tcBorders>
              <w:top w:val="single" w:sz="5" w:space="0" w:color="000000"/>
              <w:left w:val="single" w:sz="5" w:space="0" w:color="000000"/>
              <w:bottom w:val="single" w:sz="5" w:space="0" w:color="000000"/>
              <w:right w:val="single" w:sz="5" w:space="0" w:color="000000"/>
            </w:tcBorders>
          </w:tcPr>
          <w:p w14:paraId="4AF1E211" w14:textId="77777777" w:rsidR="004D0AEA" w:rsidRDefault="006A411E">
            <w:pPr>
              <w:spacing w:after="0" w:line="259" w:lineRule="auto"/>
              <w:ind w:firstLine="0"/>
              <w:jc w:val="left"/>
            </w:pPr>
            <w:r>
              <w:t>Vizuális művészeti jelenségek – Személyes vizuális tapasztalat és reflexió</w:t>
            </w:r>
            <w:r>
              <w:rPr>
                <w:b/>
              </w:rPr>
              <w:t xml:space="preserve"> </w:t>
            </w:r>
          </w:p>
        </w:tc>
        <w:tc>
          <w:tcPr>
            <w:tcW w:w="1273" w:type="dxa"/>
            <w:tcBorders>
              <w:top w:val="single" w:sz="5" w:space="0" w:color="000000"/>
              <w:left w:val="single" w:sz="5" w:space="0" w:color="000000"/>
              <w:bottom w:val="single" w:sz="5" w:space="0" w:color="000000"/>
              <w:right w:val="single" w:sz="5" w:space="0" w:color="000000"/>
            </w:tcBorders>
          </w:tcPr>
          <w:p w14:paraId="3C7A9299" w14:textId="77777777" w:rsidR="004D0AEA" w:rsidRDefault="006A411E">
            <w:pPr>
              <w:spacing w:after="0" w:line="259" w:lineRule="auto"/>
              <w:ind w:right="71" w:firstLine="0"/>
              <w:jc w:val="center"/>
            </w:pPr>
            <w:r>
              <w:t xml:space="preserve">4 </w:t>
            </w:r>
          </w:p>
        </w:tc>
      </w:tr>
      <w:tr w:rsidR="004D0AEA" w14:paraId="1829117A" w14:textId="77777777">
        <w:trPr>
          <w:trHeight w:val="288"/>
        </w:trPr>
        <w:tc>
          <w:tcPr>
            <w:tcW w:w="7952" w:type="dxa"/>
            <w:tcBorders>
              <w:top w:val="single" w:sz="5" w:space="0" w:color="000000"/>
              <w:left w:val="single" w:sz="5" w:space="0" w:color="000000"/>
              <w:bottom w:val="single" w:sz="5" w:space="0" w:color="000000"/>
              <w:right w:val="single" w:sz="5" w:space="0" w:color="000000"/>
            </w:tcBorders>
          </w:tcPr>
          <w:p w14:paraId="2DB898E6" w14:textId="77777777" w:rsidR="004D0AEA" w:rsidRDefault="006A411E">
            <w:pPr>
              <w:spacing w:after="0" w:line="259" w:lineRule="auto"/>
              <w:ind w:firstLine="0"/>
              <w:jc w:val="left"/>
            </w:pPr>
            <w:r>
              <w:t>Médiumok sajátosságai – Médiumok jellemző kifejezőeszközei</w:t>
            </w:r>
            <w:r>
              <w:rPr>
                <w:b/>
              </w:rPr>
              <w:t xml:space="preserve"> </w:t>
            </w:r>
          </w:p>
        </w:tc>
        <w:tc>
          <w:tcPr>
            <w:tcW w:w="1273" w:type="dxa"/>
            <w:tcBorders>
              <w:top w:val="single" w:sz="5" w:space="0" w:color="000000"/>
              <w:left w:val="single" w:sz="5" w:space="0" w:color="000000"/>
              <w:bottom w:val="single" w:sz="5" w:space="0" w:color="000000"/>
              <w:right w:val="single" w:sz="5" w:space="0" w:color="000000"/>
            </w:tcBorders>
          </w:tcPr>
          <w:p w14:paraId="1DCE8DF7" w14:textId="77777777" w:rsidR="004D0AEA" w:rsidRDefault="006A411E">
            <w:pPr>
              <w:spacing w:after="0" w:line="259" w:lineRule="auto"/>
              <w:ind w:right="71" w:firstLine="0"/>
              <w:jc w:val="center"/>
            </w:pPr>
            <w:r>
              <w:t xml:space="preserve">4 </w:t>
            </w:r>
          </w:p>
        </w:tc>
      </w:tr>
      <w:tr w:rsidR="004D0AEA" w14:paraId="7AAD6EBC" w14:textId="77777777">
        <w:trPr>
          <w:trHeight w:val="288"/>
        </w:trPr>
        <w:tc>
          <w:tcPr>
            <w:tcW w:w="7952" w:type="dxa"/>
            <w:tcBorders>
              <w:top w:val="single" w:sz="5" w:space="0" w:color="000000"/>
              <w:left w:val="single" w:sz="5" w:space="0" w:color="000000"/>
              <w:bottom w:val="single" w:sz="5" w:space="0" w:color="000000"/>
              <w:right w:val="single" w:sz="5" w:space="0" w:color="000000"/>
            </w:tcBorders>
          </w:tcPr>
          <w:p w14:paraId="7A903980" w14:textId="77777777" w:rsidR="004D0AEA" w:rsidRDefault="006A411E">
            <w:pPr>
              <w:spacing w:after="0" w:line="259" w:lineRule="auto"/>
              <w:ind w:firstLine="0"/>
              <w:jc w:val="left"/>
            </w:pPr>
            <w:r>
              <w:t>Tér és időbeli viszonyok – Tér és idő vizuális megjelenítésének lehetőségei</w:t>
            </w:r>
            <w:r>
              <w:rPr>
                <w:b/>
              </w:rPr>
              <w:t xml:space="preserve"> </w:t>
            </w:r>
          </w:p>
        </w:tc>
        <w:tc>
          <w:tcPr>
            <w:tcW w:w="1273" w:type="dxa"/>
            <w:tcBorders>
              <w:top w:val="single" w:sz="5" w:space="0" w:color="000000"/>
              <w:left w:val="single" w:sz="5" w:space="0" w:color="000000"/>
              <w:bottom w:val="single" w:sz="5" w:space="0" w:color="000000"/>
              <w:right w:val="single" w:sz="5" w:space="0" w:color="000000"/>
            </w:tcBorders>
          </w:tcPr>
          <w:p w14:paraId="09FAEEF2" w14:textId="77777777" w:rsidR="004D0AEA" w:rsidRDefault="006A411E">
            <w:pPr>
              <w:spacing w:after="0" w:line="259" w:lineRule="auto"/>
              <w:ind w:right="71" w:firstLine="0"/>
              <w:jc w:val="center"/>
            </w:pPr>
            <w:r>
              <w:t xml:space="preserve">5 </w:t>
            </w:r>
          </w:p>
        </w:tc>
      </w:tr>
      <w:tr w:rsidR="004D0AEA" w14:paraId="4DD02234" w14:textId="77777777">
        <w:trPr>
          <w:trHeight w:val="289"/>
        </w:trPr>
        <w:tc>
          <w:tcPr>
            <w:tcW w:w="7952" w:type="dxa"/>
            <w:tcBorders>
              <w:top w:val="single" w:sz="5" w:space="0" w:color="000000"/>
              <w:left w:val="single" w:sz="5" w:space="0" w:color="000000"/>
              <w:bottom w:val="single" w:sz="5" w:space="0" w:color="000000"/>
              <w:right w:val="single" w:sz="5" w:space="0" w:color="000000"/>
            </w:tcBorders>
          </w:tcPr>
          <w:p w14:paraId="6A7E24AB" w14:textId="77777777" w:rsidR="004D0AEA" w:rsidRDefault="006A411E">
            <w:pPr>
              <w:spacing w:after="0" w:line="259" w:lineRule="auto"/>
              <w:ind w:right="68" w:firstLine="0"/>
              <w:jc w:val="right"/>
            </w:pPr>
            <w:r>
              <w:rPr>
                <w:b/>
              </w:rPr>
              <w:t>Összes óraszám:</w:t>
            </w:r>
            <w:r>
              <w:t xml:space="preserve"> </w:t>
            </w:r>
          </w:p>
        </w:tc>
        <w:tc>
          <w:tcPr>
            <w:tcW w:w="1273" w:type="dxa"/>
            <w:tcBorders>
              <w:top w:val="single" w:sz="5" w:space="0" w:color="000000"/>
              <w:left w:val="single" w:sz="5" w:space="0" w:color="000000"/>
              <w:bottom w:val="single" w:sz="5" w:space="0" w:color="000000"/>
              <w:right w:val="single" w:sz="5" w:space="0" w:color="000000"/>
            </w:tcBorders>
          </w:tcPr>
          <w:p w14:paraId="0451B66D" w14:textId="77777777" w:rsidR="004D0AEA" w:rsidRDefault="006A411E">
            <w:pPr>
              <w:spacing w:after="0" w:line="259" w:lineRule="auto"/>
              <w:ind w:right="73" w:firstLine="0"/>
              <w:jc w:val="center"/>
            </w:pPr>
            <w:r>
              <w:rPr>
                <w:b/>
              </w:rPr>
              <w:t xml:space="preserve">18 </w:t>
            </w:r>
          </w:p>
        </w:tc>
      </w:tr>
      <w:tr w:rsidR="004D0AEA" w14:paraId="3C0D79CB" w14:textId="77777777">
        <w:trPr>
          <w:trHeight w:val="288"/>
        </w:trPr>
        <w:tc>
          <w:tcPr>
            <w:tcW w:w="7952" w:type="dxa"/>
            <w:tcBorders>
              <w:top w:val="single" w:sz="5" w:space="0" w:color="000000"/>
              <w:left w:val="single" w:sz="5" w:space="0" w:color="000000"/>
              <w:bottom w:val="single" w:sz="5" w:space="0" w:color="000000"/>
              <w:right w:val="single" w:sz="5" w:space="0" w:color="000000"/>
            </w:tcBorders>
          </w:tcPr>
          <w:p w14:paraId="44BCFDFB" w14:textId="77777777" w:rsidR="004D0AEA" w:rsidRDefault="006A411E">
            <w:pPr>
              <w:spacing w:after="0" w:line="259" w:lineRule="auto"/>
              <w:ind w:firstLine="0"/>
              <w:jc w:val="left"/>
            </w:pPr>
            <w:r>
              <w:rPr>
                <w:b/>
              </w:rPr>
              <w:t>6. ÉVFOLYAM</w:t>
            </w:r>
            <w:r>
              <w:t xml:space="preserve"> </w:t>
            </w:r>
          </w:p>
        </w:tc>
        <w:tc>
          <w:tcPr>
            <w:tcW w:w="1273" w:type="dxa"/>
            <w:tcBorders>
              <w:top w:val="single" w:sz="5" w:space="0" w:color="000000"/>
              <w:left w:val="single" w:sz="5" w:space="0" w:color="000000"/>
              <w:bottom w:val="single" w:sz="5" w:space="0" w:color="000000"/>
              <w:right w:val="single" w:sz="5" w:space="0" w:color="000000"/>
            </w:tcBorders>
          </w:tcPr>
          <w:p w14:paraId="21685EE7" w14:textId="77777777" w:rsidR="004D0AEA" w:rsidRDefault="006A411E">
            <w:pPr>
              <w:spacing w:after="0" w:line="259" w:lineRule="auto"/>
              <w:ind w:left="48" w:firstLine="0"/>
              <w:jc w:val="left"/>
            </w:pPr>
            <w:r>
              <w:rPr>
                <w:b/>
              </w:rPr>
              <w:t>Óraszám</w:t>
            </w:r>
            <w:r>
              <w:t xml:space="preserve"> </w:t>
            </w:r>
          </w:p>
        </w:tc>
      </w:tr>
      <w:tr w:rsidR="004D0AEA" w14:paraId="15807F24" w14:textId="77777777">
        <w:trPr>
          <w:trHeight w:val="288"/>
        </w:trPr>
        <w:tc>
          <w:tcPr>
            <w:tcW w:w="7952" w:type="dxa"/>
            <w:tcBorders>
              <w:top w:val="single" w:sz="5" w:space="0" w:color="000000"/>
              <w:left w:val="single" w:sz="5" w:space="0" w:color="000000"/>
              <w:bottom w:val="single" w:sz="5" w:space="0" w:color="000000"/>
              <w:right w:val="single" w:sz="5" w:space="0" w:color="000000"/>
            </w:tcBorders>
          </w:tcPr>
          <w:p w14:paraId="6C062B39" w14:textId="77777777" w:rsidR="004D0AEA" w:rsidRDefault="006A411E">
            <w:pPr>
              <w:spacing w:after="0" w:line="259" w:lineRule="auto"/>
              <w:ind w:firstLine="0"/>
              <w:jc w:val="left"/>
            </w:pPr>
            <w:r>
              <w:t>Vizuális információ és befolyásolás – Kép és szöveg üzenete</w:t>
            </w:r>
            <w:r>
              <w:rPr>
                <w:b/>
              </w:rPr>
              <w:t xml:space="preserve"> </w:t>
            </w:r>
          </w:p>
        </w:tc>
        <w:tc>
          <w:tcPr>
            <w:tcW w:w="1273" w:type="dxa"/>
            <w:tcBorders>
              <w:top w:val="single" w:sz="5" w:space="0" w:color="000000"/>
              <w:left w:val="single" w:sz="5" w:space="0" w:color="000000"/>
              <w:bottom w:val="single" w:sz="5" w:space="0" w:color="000000"/>
              <w:right w:val="single" w:sz="5" w:space="0" w:color="000000"/>
            </w:tcBorders>
          </w:tcPr>
          <w:p w14:paraId="43B518AD" w14:textId="77777777" w:rsidR="004D0AEA" w:rsidRDefault="006A411E">
            <w:pPr>
              <w:spacing w:after="0" w:line="259" w:lineRule="auto"/>
              <w:ind w:right="71" w:firstLine="0"/>
              <w:jc w:val="center"/>
            </w:pPr>
            <w:r>
              <w:t xml:space="preserve">4 </w:t>
            </w:r>
          </w:p>
        </w:tc>
      </w:tr>
      <w:tr w:rsidR="004D0AEA" w14:paraId="63831654" w14:textId="77777777">
        <w:trPr>
          <w:trHeight w:val="276"/>
        </w:trPr>
        <w:tc>
          <w:tcPr>
            <w:tcW w:w="7952" w:type="dxa"/>
            <w:tcBorders>
              <w:top w:val="single" w:sz="5" w:space="0" w:color="000000"/>
              <w:left w:val="single" w:sz="5" w:space="0" w:color="000000"/>
              <w:bottom w:val="single" w:sz="5" w:space="0" w:color="000000"/>
              <w:right w:val="single" w:sz="5" w:space="0" w:color="000000"/>
            </w:tcBorders>
          </w:tcPr>
          <w:p w14:paraId="7D9A36D4" w14:textId="77777777" w:rsidR="004D0AEA" w:rsidRDefault="006A411E">
            <w:pPr>
              <w:spacing w:after="0" w:line="259" w:lineRule="auto"/>
              <w:ind w:firstLine="0"/>
              <w:jc w:val="left"/>
            </w:pPr>
            <w:r>
              <w:t>Környezet: Technológia és hagyomány – Hagyomány, design, divat</w:t>
            </w:r>
            <w:r>
              <w:rPr>
                <w:b/>
              </w:rPr>
              <w:t xml:space="preserve"> </w:t>
            </w:r>
          </w:p>
        </w:tc>
        <w:tc>
          <w:tcPr>
            <w:tcW w:w="1273" w:type="dxa"/>
            <w:tcBorders>
              <w:top w:val="single" w:sz="5" w:space="0" w:color="000000"/>
              <w:left w:val="single" w:sz="5" w:space="0" w:color="000000"/>
              <w:bottom w:val="single" w:sz="5" w:space="0" w:color="000000"/>
              <w:right w:val="single" w:sz="5" w:space="0" w:color="000000"/>
            </w:tcBorders>
          </w:tcPr>
          <w:p w14:paraId="20367068" w14:textId="77777777" w:rsidR="004D0AEA" w:rsidRDefault="006A411E">
            <w:pPr>
              <w:spacing w:after="0" w:line="259" w:lineRule="auto"/>
              <w:ind w:right="71" w:firstLine="0"/>
              <w:jc w:val="center"/>
            </w:pPr>
            <w:r>
              <w:t xml:space="preserve">7 </w:t>
            </w:r>
          </w:p>
        </w:tc>
      </w:tr>
      <w:tr w:rsidR="004D0AEA" w14:paraId="23873891" w14:textId="77777777">
        <w:trPr>
          <w:trHeight w:val="288"/>
        </w:trPr>
        <w:tc>
          <w:tcPr>
            <w:tcW w:w="7952" w:type="dxa"/>
            <w:tcBorders>
              <w:top w:val="single" w:sz="5" w:space="0" w:color="000000"/>
              <w:left w:val="single" w:sz="5" w:space="0" w:color="000000"/>
              <w:bottom w:val="single" w:sz="5" w:space="0" w:color="000000"/>
              <w:right w:val="single" w:sz="5" w:space="0" w:color="000000"/>
            </w:tcBorders>
          </w:tcPr>
          <w:p w14:paraId="36FC7879" w14:textId="77777777" w:rsidR="004D0AEA" w:rsidRDefault="006A411E">
            <w:pPr>
              <w:spacing w:after="0" w:line="259" w:lineRule="auto"/>
              <w:ind w:firstLine="0"/>
              <w:jc w:val="left"/>
            </w:pPr>
            <w:r>
              <w:t>Környezet: Technológia és hagyomány – Tárgyak, terek, funkció</w:t>
            </w:r>
            <w:r>
              <w:rPr>
                <w:b/>
              </w:rPr>
              <w:t xml:space="preserve"> </w:t>
            </w:r>
          </w:p>
        </w:tc>
        <w:tc>
          <w:tcPr>
            <w:tcW w:w="1273" w:type="dxa"/>
            <w:tcBorders>
              <w:top w:val="single" w:sz="5" w:space="0" w:color="000000"/>
              <w:left w:val="single" w:sz="5" w:space="0" w:color="000000"/>
              <w:bottom w:val="single" w:sz="5" w:space="0" w:color="000000"/>
              <w:right w:val="single" w:sz="5" w:space="0" w:color="000000"/>
            </w:tcBorders>
          </w:tcPr>
          <w:p w14:paraId="0EA67946" w14:textId="77777777" w:rsidR="004D0AEA" w:rsidRDefault="006A411E">
            <w:pPr>
              <w:spacing w:after="0" w:line="259" w:lineRule="auto"/>
              <w:ind w:right="71" w:firstLine="0"/>
              <w:jc w:val="center"/>
            </w:pPr>
            <w:r>
              <w:t xml:space="preserve">7 </w:t>
            </w:r>
          </w:p>
        </w:tc>
      </w:tr>
      <w:tr w:rsidR="004D0AEA" w14:paraId="70E03B9E" w14:textId="77777777">
        <w:trPr>
          <w:trHeight w:val="288"/>
        </w:trPr>
        <w:tc>
          <w:tcPr>
            <w:tcW w:w="7952" w:type="dxa"/>
            <w:tcBorders>
              <w:top w:val="single" w:sz="5" w:space="0" w:color="000000"/>
              <w:left w:val="single" w:sz="5" w:space="0" w:color="000000"/>
              <w:bottom w:val="single" w:sz="5" w:space="0" w:color="000000"/>
              <w:right w:val="single" w:sz="5" w:space="0" w:color="000000"/>
            </w:tcBorders>
          </w:tcPr>
          <w:p w14:paraId="1591C6C1" w14:textId="77777777" w:rsidR="004D0AEA" w:rsidRDefault="006A411E">
            <w:pPr>
              <w:spacing w:after="0" w:line="259" w:lineRule="auto"/>
              <w:ind w:right="64" w:firstLine="0"/>
              <w:jc w:val="right"/>
            </w:pPr>
            <w:r>
              <w:rPr>
                <w:b/>
              </w:rPr>
              <w:t xml:space="preserve">Összes óraszám:. </w:t>
            </w:r>
          </w:p>
        </w:tc>
        <w:tc>
          <w:tcPr>
            <w:tcW w:w="1273" w:type="dxa"/>
            <w:tcBorders>
              <w:top w:val="single" w:sz="5" w:space="0" w:color="000000"/>
              <w:left w:val="single" w:sz="5" w:space="0" w:color="000000"/>
              <w:bottom w:val="single" w:sz="5" w:space="0" w:color="000000"/>
              <w:right w:val="single" w:sz="5" w:space="0" w:color="000000"/>
            </w:tcBorders>
          </w:tcPr>
          <w:p w14:paraId="148296CF" w14:textId="77777777" w:rsidR="004D0AEA" w:rsidRDefault="006A411E">
            <w:pPr>
              <w:spacing w:after="0" w:line="259" w:lineRule="auto"/>
              <w:ind w:right="73" w:firstLine="0"/>
              <w:jc w:val="center"/>
            </w:pPr>
            <w:r>
              <w:rPr>
                <w:b/>
              </w:rPr>
              <w:t xml:space="preserve">18 </w:t>
            </w:r>
          </w:p>
        </w:tc>
      </w:tr>
    </w:tbl>
    <w:p w14:paraId="655C13FB" w14:textId="77777777" w:rsidR="004D0AEA" w:rsidRDefault="006A411E">
      <w:pPr>
        <w:spacing w:after="0" w:line="259" w:lineRule="auto"/>
        <w:ind w:left="144" w:firstLine="0"/>
        <w:jc w:val="left"/>
      </w:pPr>
      <w:r>
        <w:t xml:space="preserve"> </w:t>
      </w:r>
    </w:p>
    <w:p w14:paraId="1877807E" w14:textId="77777777" w:rsidR="004D0AEA" w:rsidRDefault="006A411E">
      <w:pPr>
        <w:spacing w:after="0" w:line="259" w:lineRule="auto"/>
        <w:ind w:left="505" w:firstLine="0"/>
        <w:jc w:val="left"/>
      </w:pPr>
      <w:r>
        <w:rPr>
          <w:b/>
        </w:rPr>
        <w:t xml:space="preserve"> </w:t>
      </w:r>
    </w:p>
    <w:tbl>
      <w:tblPr>
        <w:tblStyle w:val="TableGrid"/>
        <w:tblW w:w="9165" w:type="dxa"/>
        <w:tblInd w:w="198" w:type="dxa"/>
        <w:tblCellMar>
          <w:left w:w="66" w:type="dxa"/>
          <w:right w:w="115" w:type="dxa"/>
        </w:tblCellMar>
        <w:tblLook w:val="04A0" w:firstRow="1" w:lastRow="0" w:firstColumn="1" w:lastColumn="0" w:noHBand="0" w:noVBand="1"/>
      </w:tblPr>
      <w:tblGrid>
        <w:gridCol w:w="9165"/>
      </w:tblGrid>
      <w:tr w:rsidR="004D0AEA" w14:paraId="16F8134B" w14:textId="77777777">
        <w:trPr>
          <w:trHeight w:val="673"/>
        </w:trPr>
        <w:tc>
          <w:tcPr>
            <w:tcW w:w="9165" w:type="dxa"/>
            <w:tcBorders>
              <w:top w:val="single" w:sz="5" w:space="0" w:color="000000"/>
              <w:left w:val="single" w:sz="5" w:space="0" w:color="000000"/>
              <w:bottom w:val="single" w:sz="5" w:space="0" w:color="000000"/>
              <w:right w:val="single" w:sz="5" w:space="0" w:color="000000"/>
            </w:tcBorders>
            <w:vAlign w:val="center"/>
          </w:tcPr>
          <w:p w14:paraId="3B89225D" w14:textId="77777777" w:rsidR="004D0AEA" w:rsidRDefault="006A411E">
            <w:pPr>
              <w:spacing w:after="0" w:line="259" w:lineRule="auto"/>
              <w:ind w:firstLine="0"/>
              <w:jc w:val="left"/>
            </w:pPr>
            <w:r>
              <w:rPr>
                <w:b/>
                <w:sz w:val="22"/>
              </w:rPr>
              <w:t xml:space="preserve">5.ÉVFOLYAM </w:t>
            </w:r>
            <w:r>
              <w:rPr>
                <w:b/>
              </w:rPr>
              <w:t xml:space="preserve">témakörei </w:t>
            </w:r>
          </w:p>
        </w:tc>
      </w:tr>
      <w:tr w:rsidR="004D0AEA" w14:paraId="5D5F7955" w14:textId="77777777">
        <w:trPr>
          <w:trHeight w:val="661"/>
        </w:trPr>
        <w:tc>
          <w:tcPr>
            <w:tcW w:w="9165" w:type="dxa"/>
            <w:tcBorders>
              <w:top w:val="single" w:sz="5" w:space="0" w:color="000000"/>
              <w:left w:val="single" w:sz="5" w:space="0" w:color="000000"/>
              <w:bottom w:val="single" w:sz="5" w:space="0" w:color="000000"/>
              <w:right w:val="single" w:sz="5" w:space="0" w:color="000000"/>
            </w:tcBorders>
            <w:vAlign w:val="center"/>
          </w:tcPr>
          <w:p w14:paraId="4608DEFD" w14:textId="77777777" w:rsidR="004D0AEA" w:rsidRDefault="006A411E">
            <w:pPr>
              <w:spacing w:after="0" w:line="259" w:lineRule="auto"/>
              <w:ind w:firstLine="0"/>
              <w:jc w:val="left"/>
            </w:pPr>
            <w:r>
              <w:rPr>
                <w:b/>
              </w:rPr>
              <w:t xml:space="preserve">Vizuális művészeti jelenségek  Alkotások, stílusok </w:t>
            </w:r>
          </w:p>
        </w:tc>
      </w:tr>
    </w:tbl>
    <w:p w14:paraId="32BEA186" w14:textId="77777777" w:rsidR="004D0AEA" w:rsidRDefault="006A411E">
      <w:pPr>
        <w:spacing w:after="168" w:line="271" w:lineRule="auto"/>
        <w:ind w:left="154" w:right="144" w:hanging="10"/>
      </w:pPr>
      <w:r>
        <w:rPr>
          <w:b/>
        </w:rPr>
        <w:t>A témakör nevelési-fejlesztési céljai</w:t>
      </w:r>
      <w:r>
        <w:t xml:space="preserve"> </w:t>
      </w:r>
    </w:p>
    <w:p w14:paraId="56475DE1"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 látványok, vizuális jelenségek, alkotások lényeges, egyedi jellemzőit kiemeli, bemutatja </w:t>
      </w:r>
    </w:p>
    <w:p w14:paraId="0AE97687"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 alkotómunka során felhasználja a már látott képi inspirációkat </w:t>
      </w:r>
    </w:p>
    <w:p w14:paraId="3974E133"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 látványok, képek részeinek, részleteinek alapján elképzeli a látvány egészét, fogalmi és vizuális eszközökkel bemutatja és megjeleníti, rekonstruálja azt </w:t>
      </w:r>
    </w:p>
    <w:p w14:paraId="53F0384B"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 szöveges vagy egyszerű képi inspiráció alapján elképzeli és megjeleníti a látványt, egyénileg és csoportmunkában is </w:t>
      </w:r>
    </w:p>
    <w:p w14:paraId="41AC7C1F"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 a látványokkal kapcsolatos objektív és szubjektív észrevételeket pontosan szétválasztja − különböző érzetek kapcsán belső képeinek, képzeteinek megfigyelésével tapasztalatait vizuálisan megjeleníti </w:t>
      </w:r>
    </w:p>
    <w:p w14:paraId="11229A2A" w14:textId="77777777" w:rsidR="004D0AEA" w:rsidRDefault="006A411E">
      <w:pPr>
        <w:pBdr>
          <w:top w:val="single" w:sz="5" w:space="0" w:color="000000"/>
          <w:left w:val="single" w:sz="5" w:space="0" w:color="000000"/>
          <w:bottom w:val="single" w:sz="5" w:space="0" w:color="000000"/>
          <w:right w:val="single" w:sz="5" w:space="0" w:color="000000"/>
        </w:pBdr>
        <w:spacing w:after="42" w:line="268" w:lineRule="auto"/>
        <w:ind w:left="259" w:right="279" w:hanging="10"/>
      </w:pPr>
      <w:r>
        <w:lastRenderedPageBreak/>
        <w:t xml:space="preserve">− különböző művészettörténeti korokban, stílusokban készült alkotásokat, építményeket </w:t>
      </w:r>
      <w:proofErr w:type="spellStart"/>
      <w:r>
        <w:t>öszszehasonlít</w:t>
      </w:r>
      <w:proofErr w:type="spellEnd"/>
      <w:r>
        <w:t xml:space="preserve">, megkülönböztet és összekapcsol más jelenségekkel, fogalmakkal, alkotásokkal, melyek segítségével alkotótevékenysége során </w:t>
      </w:r>
      <w:proofErr w:type="spellStart"/>
      <w:r>
        <w:t>újrafogalmazza</w:t>
      </w:r>
      <w:proofErr w:type="spellEnd"/>
      <w:r>
        <w:t xml:space="preserve"> a látványt </w:t>
      </w:r>
    </w:p>
    <w:p w14:paraId="7780FC1F" w14:textId="77777777" w:rsidR="004D0AEA" w:rsidRDefault="006A411E">
      <w:pPr>
        <w:spacing w:after="168" w:line="271" w:lineRule="auto"/>
        <w:ind w:left="154" w:right="144" w:hanging="10"/>
      </w:pPr>
      <w:r>
        <w:rPr>
          <w:b/>
        </w:rPr>
        <w:t xml:space="preserve">Fejlesztési ismeretek, tevékenységek </w:t>
      </w:r>
    </w:p>
    <w:p w14:paraId="2A551A50"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-Vizuális művészeti alkotások megfigyelése, és egyéni véleményformálás során az objektív és szubjektív megállapítások szétválasztása, a látvány lényeges, adott művészettörténeti korszakra jellemző egyedi elemeinek felismerésével és személyes gondolatok megfogalmazásával. A tapasztalatok (pl.: képolvasás, látvány szöveges ismertetése a vizuális megjelenítés érdekében, eligazodás vizuális információk között) felhasználása az alkotás során is. </w:t>
      </w:r>
    </w:p>
    <w:p w14:paraId="1DDF3C04"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-A történelem tantárgyból már megismert művészettörténeti korokban (pl.: ókor, középkor …) készült vizuális alkotások elemző összehasonlítása (pl.: történelmi háttér, téma, műfaj, létrehozás szándéka, kifejezőeszközök használata szerint), és inspiratív felhasználása az alkotás során. -A történelem tantárgy keretében feldolgozott korszakok egy-egy jellemző műalkotásának, tárgyának, díszítő stíluselemének felhasználásával kifejező képalkotás vagy újraértelmezett tárgy készítése. (pl.: fekete alakos vázakép stílusában modern olimpiai sportág megjelenítése). </w:t>
      </w:r>
    </w:p>
    <w:tbl>
      <w:tblPr>
        <w:tblStyle w:val="TableGrid"/>
        <w:tblW w:w="9165" w:type="dxa"/>
        <w:tblInd w:w="198" w:type="dxa"/>
        <w:tblCellMar>
          <w:top w:w="41" w:type="dxa"/>
          <w:left w:w="18" w:type="dxa"/>
          <w:right w:w="21" w:type="dxa"/>
        </w:tblCellMar>
        <w:tblLook w:val="04A0" w:firstRow="1" w:lastRow="0" w:firstColumn="1" w:lastColumn="0" w:noHBand="0" w:noVBand="1"/>
      </w:tblPr>
      <w:tblGrid>
        <w:gridCol w:w="9165"/>
      </w:tblGrid>
      <w:tr w:rsidR="004D0AEA" w14:paraId="7301300C" w14:textId="77777777">
        <w:trPr>
          <w:trHeight w:val="1123"/>
        </w:trPr>
        <w:tc>
          <w:tcPr>
            <w:tcW w:w="9165" w:type="dxa"/>
            <w:tcBorders>
              <w:top w:val="single" w:sz="5" w:space="0" w:color="000000"/>
              <w:left w:val="single" w:sz="5" w:space="0" w:color="000000"/>
              <w:bottom w:val="single" w:sz="10" w:space="0" w:color="000000"/>
              <w:right w:val="single" w:sz="5" w:space="0" w:color="000000"/>
            </w:tcBorders>
          </w:tcPr>
          <w:p w14:paraId="180E2DD6" w14:textId="77777777" w:rsidR="004D0AEA" w:rsidRDefault="006A411E">
            <w:pPr>
              <w:spacing w:after="0" w:line="259" w:lineRule="auto"/>
              <w:ind w:firstLine="0"/>
            </w:pPr>
            <w:r>
              <w:t xml:space="preserve">-Különböző jellegű, stílusú látványok (pl.: tárgyfotó, magyar néprajzi motívum, film képkockája), vizuális alkotások (pl.: figuratív/non-figuratív festmény, installáció) adott részeinek, részleteinek meghatározott célú, személyes kiegészítése, rekonstruálása a személyes kifejezés érdekében, a jellemző vizuális jegyek tudatos használatával. </w:t>
            </w:r>
          </w:p>
        </w:tc>
      </w:tr>
      <w:tr w:rsidR="004D0AEA" w14:paraId="1E4310D3" w14:textId="77777777">
        <w:trPr>
          <w:trHeight w:val="612"/>
        </w:trPr>
        <w:tc>
          <w:tcPr>
            <w:tcW w:w="9165" w:type="dxa"/>
            <w:tcBorders>
              <w:top w:val="single" w:sz="10" w:space="0" w:color="000000"/>
              <w:left w:val="single" w:sz="5" w:space="0" w:color="000000"/>
              <w:bottom w:val="single" w:sz="10" w:space="0" w:color="000000"/>
              <w:right w:val="single" w:sz="5" w:space="0" w:color="000000"/>
            </w:tcBorders>
          </w:tcPr>
          <w:p w14:paraId="0F9D3D3D" w14:textId="77777777" w:rsidR="004D0AEA" w:rsidRDefault="006A411E">
            <w:pPr>
              <w:spacing w:after="0" w:line="259" w:lineRule="auto"/>
              <w:ind w:firstLine="0"/>
            </w:pPr>
            <w:proofErr w:type="spellStart"/>
            <w:r>
              <w:rPr>
                <w:b/>
              </w:rPr>
              <w:t>Fogalmak</w:t>
            </w:r>
            <w:r>
              <w:t>:klasszikus</w:t>
            </w:r>
            <w:proofErr w:type="spellEnd"/>
            <w:r>
              <w:t xml:space="preserve">, modern, kortárs vizuális művészet, objektív, szubjektív, művészettörténeti korok, stílus </w:t>
            </w:r>
          </w:p>
        </w:tc>
      </w:tr>
    </w:tbl>
    <w:p w14:paraId="0DE922F5" w14:textId="77777777" w:rsidR="004D0AEA" w:rsidRDefault="006A411E">
      <w:pPr>
        <w:spacing w:after="219" w:line="259" w:lineRule="auto"/>
        <w:ind w:left="144" w:firstLine="0"/>
        <w:jc w:val="left"/>
      </w:pPr>
      <w:r>
        <w:t xml:space="preserve"> </w:t>
      </w:r>
    </w:p>
    <w:p w14:paraId="43EEBC3D" w14:textId="77777777" w:rsidR="004D0AEA" w:rsidRDefault="006A411E">
      <w:pPr>
        <w:pStyle w:val="Cmsor3"/>
        <w:pBdr>
          <w:top w:val="single" w:sz="5" w:space="0" w:color="000000"/>
          <w:left w:val="single" w:sz="5" w:space="0" w:color="000000"/>
          <w:bottom w:val="single" w:sz="5" w:space="0" w:color="000000"/>
          <w:right w:val="single" w:sz="5" w:space="0" w:color="000000"/>
        </w:pBdr>
        <w:spacing w:after="241"/>
        <w:ind w:left="274"/>
      </w:pPr>
      <w:r>
        <w:rPr>
          <w:sz w:val="24"/>
        </w:rPr>
        <w:t xml:space="preserve">Vizuális művészeti jelenségek  Személyes vizuális tapasztalat és reflexió </w:t>
      </w:r>
    </w:p>
    <w:p w14:paraId="38B84295" w14:textId="77777777" w:rsidR="004D0AEA" w:rsidRDefault="006A411E">
      <w:pPr>
        <w:spacing w:after="168" w:line="271" w:lineRule="auto"/>
        <w:ind w:left="154" w:right="144" w:hanging="10"/>
      </w:pPr>
      <w:r>
        <w:rPr>
          <w:b/>
        </w:rPr>
        <w:t>A témakör nevelési-fejlesztési céljai</w:t>
      </w:r>
      <w:r>
        <w:t xml:space="preserve"> </w:t>
      </w:r>
    </w:p>
    <w:p w14:paraId="0FDF207A"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 látványok, vizuális jelenségek, alkotások lényeges, egyedi jellemzőit kiemeli, bemutatja </w:t>
      </w:r>
    </w:p>
    <w:p w14:paraId="7DEDB3B2"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 alkotómunka során felhasználja a már látott képi inspirációkat; </w:t>
      </w:r>
    </w:p>
    <w:p w14:paraId="2313A987"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 adott témával, feladattal kapcsolatos vizuális információkat és képi inspirációkat keres többféle forrásból </w:t>
      </w:r>
    </w:p>
    <w:p w14:paraId="445B6F3E"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 felismeri az egyes témakörök szemléltetésére használt műalkotásokat, alkotókat, az ajánlott képanyag alapján </w:t>
      </w:r>
    </w:p>
    <w:p w14:paraId="02C77724"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 különböző érzetek kapcsán belső képeinek, képzeteinek megfigyelésével tapasztalatait vizuálisan megjeleníti </w:t>
      </w:r>
    </w:p>
    <w:p w14:paraId="39325CD9"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 szöveges vagy egyszerű képi inspiráció alapján elképzeli és megjeleníti a látványt, egyénileg és csoportmunkában is </w:t>
      </w:r>
    </w:p>
    <w:p w14:paraId="5C20B039"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 megfigyeléseit, tapasztalatait, gondolatait vizuálisan rögzíti, mások számára érthető vázlatot készít </w:t>
      </w:r>
    </w:p>
    <w:p w14:paraId="6D155ECF"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 adott tartalmi keretek figyelembevételével karaktereket, tereket, tárgyakat, helyzeteket, történeteket részletesen elképzel, fogalmi és vizuális eszközökkel bemutat és megjelenít, egyénileg és csoportmunkában is </w:t>
      </w:r>
    </w:p>
    <w:p w14:paraId="67E31ED0"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lastRenderedPageBreak/>
        <w:t xml:space="preserve">− a valóság vagy a vizuális alkotások, illetve azok elemei által felidézett asszociatív módon generált képeket, történeteket szövegesen megfogalmazza, vizuálisan megjeleníti, egyénileg és csoportmunkában is </w:t>
      </w:r>
    </w:p>
    <w:p w14:paraId="0F21F5E5" w14:textId="77777777" w:rsidR="004D0AEA" w:rsidRDefault="006A411E">
      <w:pPr>
        <w:pBdr>
          <w:top w:val="single" w:sz="5" w:space="0" w:color="000000"/>
          <w:left w:val="single" w:sz="5" w:space="0" w:color="000000"/>
          <w:bottom w:val="single" w:sz="5" w:space="0" w:color="000000"/>
          <w:right w:val="single" w:sz="5" w:space="0" w:color="000000"/>
        </w:pBdr>
        <w:spacing w:after="39" w:line="268" w:lineRule="auto"/>
        <w:ind w:left="259" w:right="279" w:hanging="10"/>
      </w:pPr>
      <w:r>
        <w:t xml:space="preserve">− nem konvencionális feladatok kapcsán egyéni elképzeléseit, ötleteit rugalmasan alkalmazva megoldást talál </w:t>
      </w:r>
    </w:p>
    <w:p w14:paraId="24E30DFC" w14:textId="77777777" w:rsidR="004D0AEA" w:rsidRDefault="006A411E">
      <w:pPr>
        <w:spacing w:after="152" w:line="271" w:lineRule="auto"/>
        <w:ind w:left="154" w:right="144" w:hanging="10"/>
      </w:pPr>
      <w:r>
        <w:rPr>
          <w:b/>
        </w:rPr>
        <w:t xml:space="preserve">Fejlesztési ismeretek, tevékenységek </w:t>
      </w:r>
    </w:p>
    <w:p w14:paraId="359C5470"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-Adott tartalmi keretekhez (pl.: irodalmi vagy médiaélmény, tanulók által közösen kitalált történet, személyes élmény) illeszkedő figurák, karakterek, terek, tárgyak, helyzetek, történet részletes elképzelése, korábbi személyes vizuális tapasztalatok, emlékek inspiratív felhasználásával. Az elképzelések bemutatása és vizuális megjelenítése érdekében többféle forrásból (pl.: könyvtár, internet, valóság) vizuális információk, képi inspirációk gyűjtése és megfelelő alkotó felhasználása egyénileg és csoportmunkában. </w:t>
      </w:r>
    </w:p>
    <w:p w14:paraId="49602900" w14:textId="77777777" w:rsidR="004D0AEA" w:rsidRDefault="006A411E">
      <w:pPr>
        <w:pBdr>
          <w:top w:val="single" w:sz="5" w:space="0" w:color="000000"/>
          <w:left w:val="single" w:sz="5" w:space="0" w:color="000000"/>
          <w:bottom w:val="single" w:sz="5" w:space="0" w:color="000000"/>
          <w:right w:val="single" w:sz="5" w:space="0" w:color="000000"/>
        </w:pBdr>
        <w:spacing w:after="25" w:line="257" w:lineRule="auto"/>
        <w:ind w:left="249" w:right="279" w:firstLine="0"/>
        <w:jc w:val="left"/>
      </w:pPr>
      <w:r>
        <w:t xml:space="preserve">-Szabad asszociációs és vizuális játékok adott témára (pl.: fogalom, jelenség, hang, szín, mozgás, gondolat, érzés, tárgy, cselekvés). Az előhívott impressziók megjelenítése síkban, térben, időben. </w:t>
      </w:r>
    </w:p>
    <w:p w14:paraId="0911B673"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-Irodalmi, zenei, filmes élmények felidézése, és a létrejött személyes tartalmak megjelenítése a kifejezési szándéknak megfelelő anyagok, eszközök, méretek felhasználásával (pl.: színes, grafikai technika, mintázás, konstruálás, installáció talált tárgyakból, fotó). </w:t>
      </w:r>
    </w:p>
    <w:p w14:paraId="07911E44" w14:textId="77777777" w:rsidR="004D0AEA" w:rsidRDefault="006A411E">
      <w:pPr>
        <w:spacing w:after="167" w:line="271" w:lineRule="auto"/>
        <w:ind w:left="154" w:right="144" w:hanging="10"/>
      </w:pPr>
      <w:r>
        <w:rPr>
          <w:b/>
        </w:rPr>
        <w:t xml:space="preserve">Fogalmak </w:t>
      </w:r>
    </w:p>
    <w:p w14:paraId="6542CAED" w14:textId="77777777" w:rsidR="004D0AEA" w:rsidRDefault="006A411E">
      <w:pPr>
        <w:pBdr>
          <w:left w:val="single" w:sz="5" w:space="0" w:color="000000"/>
          <w:bottom w:val="single" w:sz="5" w:space="0" w:color="000000"/>
          <w:right w:val="single" w:sz="5" w:space="0" w:color="000000"/>
        </w:pBdr>
        <w:spacing w:line="269" w:lineRule="auto"/>
        <w:ind w:left="211" w:hanging="10"/>
        <w:jc w:val="left"/>
      </w:pPr>
      <w:r>
        <w:t xml:space="preserve">vizuális élmény, hatás, asszociáció, karakter, figuratív-nonfiguratív megjelenítés </w:t>
      </w:r>
    </w:p>
    <w:p w14:paraId="4E6FD717" w14:textId="77777777" w:rsidR="004D0AEA" w:rsidRDefault="006A411E">
      <w:pPr>
        <w:spacing w:after="0" w:line="259" w:lineRule="auto"/>
        <w:ind w:left="144" w:firstLine="0"/>
        <w:jc w:val="left"/>
      </w:pPr>
      <w:r>
        <w:t xml:space="preserve"> </w:t>
      </w:r>
    </w:p>
    <w:p w14:paraId="339B63E6" w14:textId="77777777" w:rsidR="004D0AEA" w:rsidRDefault="006A411E">
      <w:pPr>
        <w:pStyle w:val="Cmsor3"/>
        <w:pBdr>
          <w:top w:val="single" w:sz="5" w:space="0" w:color="000000"/>
          <w:left w:val="single" w:sz="5" w:space="0" w:color="000000"/>
          <w:bottom w:val="single" w:sz="5" w:space="0" w:color="000000"/>
          <w:right w:val="single" w:sz="5" w:space="0" w:color="000000"/>
        </w:pBdr>
        <w:spacing w:after="241"/>
        <w:ind w:left="274"/>
      </w:pPr>
      <w:r>
        <w:rPr>
          <w:sz w:val="24"/>
        </w:rPr>
        <w:t xml:space="preserve">Médiumok sajátosságai  Médiumok jellemző kifejezőeszközei </w:t>
      </w:r>
    </w:p>
    <w:p w14:paraId="6B544086" w14:textId="77777777" w:rsidR="004D0AEA" w:rsidRDefault="006A411E">
      <w:pPr>
        <w:spacing w:after="121" w:line="271" w:lineRule="auto"/>
        <w:ind w:left="154" w:right="144" w:hanging="10"/>
      </w:pPr>
      <w:r>
        <w:rPr>
          <w:b/>
        </w:rPr>
        <w:t>A témakör nevelési-fejlesztési céljai</w:t>
      </w:r>
      <w:r>
        <w:t xml:space="preserve"> </w:t>
      </w:r>
    </w:p>
    <w:p w14:paraId="1A3C49F2"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−adott témával, feladattal kapcsolatos vizuális információkat és képi inspirációkat keres többféle forrásból </w:t>
      </w:r>
    </w:p>
    <w:p w14:paraId="15ED86BC"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−a vizuális problémák vizsgálata során összegyűjtött információkat, gondolatokat különböző szempontok szerint rendezi és összehasonlít, a tapasztalatait különböző helyzetekben a megoldás érdekében felhasználja </w:t>
      </w:r>
    </w:p>
    <w:p w14:paraId="54568827"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−vizuális megjelenések, képek, mozgóképek, médiaszövegek vizsgálata, összehasonlítása során feltárt következtetéseit megfogalmazza, és alkotótevékenységében felhasználja, egyénileg és csoportmunkában is </w:t>
      </w:r>
    </w:p>
    <w:p w14:paraId="16B2204E"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−látványok, képek, médiaszövegek, történetek, szituációk feldolgozása kapcsán személyes módon kifejezi, megjeleníti felszínre kerülő érzéseit, gondolatait, asszociációit </w:t>
      </w:r>
    </w:p>
    <w:p w14:paraId="4A8E0589" w14:textId="77777777" w:rsidR="004D0AEA" w:rsidRDefault="006A411E">
      <w:pPr>
        <w:pBdr>
          <w:top w:val="single" w:sz="5" w:space="0" w:color="000000"/>
          <w:left w:val="single" w:sz="5" w:space="0" w:color="000000"/>
          <w:bottom w:val="single" w:sz="5" w:space="0" w:color="000000"/>
          <w:right w:val="single" w:sz="5" w:space="0" w:color="000000"/>
        </w:pBdr>
        <w:spacing w:after="39" w:line="268" w:lineRule="auto"/>
        <w:ind w:left="259" w:right="279" w:hanging="10"/>
      </w:pPr>
      <w:r>
        <w:t xml:space="preserve">−vizuális megjelenítés során egyénileg és csoportmunkában is használja a kiemelés, figyelemirányítás, egyensúlyteremtés vizuális eszközeit </w:t>
      </w:r>
    </w:p>
    <w:p w14:paraId="45773143" w14:textId="77777777" w:rsidR="004D0AEA" w:rsidRDefault="006A411E">
      <w:pPr>
        <w:spacing w:after="167" w:line="271" w:lineRule="auto"/>
        <w:ind w:left="154" w:right="144" w:hanging="10"/>
      </w:pPr>
      <w:r>
        <w:rPr>
          <w:b/>
        </w:rPr>
        <w:t xml:space="preserve">Fejlesztési ismeretek, tevékenységek </w:t>
      </w:r>
    </w:p>
    <w:p w14:paraId="08A99EAD"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-Példák alapján a hétköznapokban, tanulási helyzetekben gyakran és szívesen használt médiumok (pl.: fotó, mozgókép, online felületek, számítógépes játék) sajátosságainak, jellemző kifejezési eszközeinek (pl.: használt képi és szöveges elemek aránya, mérete, kompozíciós elrendezések, képkivágások, színhasználat, kontraszt, fény-árnyék, világos-sötét alkalmazása, ismétlések szerepe, vágás, nézőpont, kameramozgás, időbeliség) megismerése. A tapasztalatok </w:t>
      </w:r>
      <w:r>
        <w:lastRenderedPageBreak/>
        <w:t xml:space="preserve">adekvát használata érdekében információk, vizuális inspirációk gyűjtése, különös tekintettel a figyelemirányítás és kiemelés célját szolgáló lehetőségekre. </w:t>
      </w:r>
    </w:p>
    <w:p w14:paraId="6E390353"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-Valós és fiktív helyzetek, történetek megjelenítése, ábrázolása, dokumentálása során a közvetítendő tartalmaknak, és személyes gondolatoknak, érzéseknek leginkább megfelelő médium kiválasztása. (Pl.: tanult irodalmi alkotás inspirációjára rövid mozgókép készítése ténylegesen, vagy annak rajzos forgatókönyve.) A választott médiumhoz illő vizuális kifejezési eszközök használata a kiemelés, figyelemirányítás, egyensúlyteremtés (pl.: szín, méret, arány, forma, kompozíció, képkivágás, nézőpont, fény, vágás, montázs) érdekében egyénileg és csoportmunkában is. </w:t>
      </w:r>
    </w:p>
    <w:p w14:paraId="1C417500"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-Hagyományos (nyomtatott) információhordozó digitális médium számára történő átalakítása társai számára is értelmezhető rajzi vázlatban, vagy montázs alkalmazásával. (Pl.: más tantárgy számára készült tankönyv egy érdeklődésére számot tartó oldalának átalakítására internetes oldallá, mobil applikációvá.) A tapasztalatok felhasználása a további alkotótevékenység közben egyénileg vagy csoportmunkában. </w:t>
      </w:r>
    </w:p>
    <w:p w14:paraId="16323F91" w14:textId="77777777" w:rsidR="004D0AEA" w:rsidRDefault="006A411E">
      <w:pPr>
        <w:spacing w:after="109" w:line="271" w:lineRule="auto"/>
        <w:ind w:left="154" w:right="144" w:hanging="10"/>
      </w:pPr>
      <w:r>
        <w:rPr>
          <w:b/>
        </w:rPr>
        <w:t xml:space="preserve">Fogalmak </w:t>
      </w:r>
    </w:p>
    <w:p w14:paraId="20BD6ADB" w14:textId="77777777" w:rsidR="004D0AEA" w:rsidRDefault="006A411E">
      <w:pPr>
        <w:pBdr>
          <w:left w:val="single" w:sz="5" w:space="0" w:color="000000"/>
          <w:bottom w:val="single" w:sz="5" w:space="0" w:color="000000"/>
          <w:right w:val="single" w:sz="5" w:space="0" w:color="000000"/>
        </w:pBdr>
        <w:spacing w:line="269" w:lineRule="auto"/>
        <w:ind w:left="211" w:hanging="10"/>
        <w:jc w:val="left"/>
      </w:pPr>
      <w:r>
        <w:t xml:space="preserve">vizuális kifejezési eszközök, médium, kiemelés, figyelemirányítás, kompozíció, képkivágás, nézőpont </w:t>
      </w:r>
    </w:p>
    <w:p w14:paraId="1DB90A7C" w14:textId="77777777" w:rsidR="004D0AEA" w:rsidRDefault="006A411E">
      <w:pPr>
        <w:spacing w:after="219" w:line="259" w:lineRule="auto"/>
        <w:ind w:left="144" w:firstLine="0"/>
        <w:jc w:val="left"/>
      </w:pPr>
      <w:r>
        <w:t xml:space="preserve"> </w:t>
      </w:r>
    </w:p>
    <w:p w14:paraId="5ED3EFFE" w14:textId="77777777" w:rsidR="004D0AEA" w:rsidRDefault="006A411E">
      <w:pPr>
        <w:pStyle w:val="Cmsor3"/>
        <w:pBdr>
          <w:top w:val="single" w:sz="5" w:space="0" w:color="000000"/>
          <w:left w:val="single" w:sz="5" w:space="0" w:color="000000"/>
          <w:bottom w:val="single" w:sz="5" w:space="0" w:color="000000"/>
          <w:right w:val="single" w:sz="5" w:space="0" w:color="000000"/>
        </w:pBdr>
        <w:spacing w:after="192"/>
        <w:ind w:left="274"/>
      </w:pPr>
      <w:r>
        <w:rPr>
          <w:sz w:val="24"/>
        </w:rPr>
        <w:t xml:space="preserve">Tér és időbeli viszonyok Tér és idő vizuális megjelenítésének lehetőségei </w:t>
      </w:r>
    </w:p>
    <w:p w14:paraId="03AABEEA" w14:textId="77777777" w:rsidR="004D0AEA" w:rsidRDefault="006A411E">
      <w:pPr>
        <w:spacing w:after="0" w:line="259" w:lineRule="auto"/>
        <w:ind w:left="144" w:firstLine="0"/>
        <w:jc w:val="left"/>
      </w:pPr>
      <w:r>
        <w:rPr>
          <w:b/>
        </w:rPr>
        <w:t xml:space="preserve"> </w:t>
      </w:r>
      <w:r>
        <w:rPr>
          <w:b/>
        </w:rPr>
        <w:tab/>
        <w:t xml:space="preserve"> </w:t>
      </w:r>
    </w:p>
    <w:p w14:paraId="486AD01A" w14:textId="77777777" w:rsidR="004D0AEA" w:rsidRDefault="006A411E">
      <w:pPr>
        <w:spacing w:after="121" w:line="271" w:lineRule="auto"/>
        <w:ind w:left="154" w:right="144" w:hanging="10"/>
      </w:pPr>
      <w:r>
        <w:rPr>
          <w:b/>
        </w:rPr>
        <w:t>A témakör nevelési-fejlesztési céljai</w:t>
      </w:r>
      <w:r>
        <w:t xml:space="preserve"> </w:t>
      </w:r>
    </w:p>
    <w:p w14:paraId="44BE5F05"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 a valóság vagy a vizuális alkotások, illetve azok elemei által felidézett asszociatív módon generált képeket, történeteket szövegesen megfogalmazza, vizuálisan megjeleníti, egyénileg és csoportmunkában is </w:t>
      </w:r>
    </w:p>
    <w:p w14:paraId="56501A08"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 vizuális megjelenések, képek, mozgóképek, médiaszövegek vizsgálata, összehasonlítása során feltárt következtetéseit megfogalmazza, és alkotótevékenységében felhasználja, egyénileg és csoportmunkában is </w:t>
      </w:r>
    </w:p>
    <w:p w14:paraId="5A038F3A"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 felismeri az egyes témakörök szemléltetésére használt műalkotásokat, alkotókat, az ajánlott képanyag alapján </w:t>
      </w:r>
    </w:p>
    <w:p w14:paraId="559A9A9B"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 adott cél szempontok figyelembevételével térbeli, időbeli viszonyokat, változásokat, eseményeket, történeteket rögzít, megjelenít, egyénileg és csoportmunkában is </w:t>
      </w:r>
    </w:p>
    <w:p w14:paraId="272A13C9"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 adott témát, időbeli, térbeli folyamatokat, történéseket közvetít újabb médiumok képírási formáinak segítségével egyénileg és csoportmunkában is </w:t>
      </w:r>
    </w:p>
    <w:p w14:paraId="1445D9F1" w14:textId="77777777" w:rsidR="004D0AEA" w:rsidRDefault="006A411E">
      <w:pPr>
        <w:pBdr>
          <w:top w:val="single" w:sz="5" w:space="0" w:color="000000"/>
          <w:left w:val="single" w:sz="5" w:space="0" w:color="000000"/>
          <w:bottom w:val="single" w:sz="5" w:space="0" w:color="000000"/>
          <w:right w:val="single" w:sz="5" w:space="0" w:color="000000"/>
        </w:pBdr>
        <w:spacing w:after="39" w:line="268" w:lineRule="auto"/>
        <w:ind w:left="259" w:right="279" w:hanging="10"/>
      </w:pPr>
      <w:r>
        <w:t xml:space="preserve">− nem konvencionális feladatok kapcsán egyéni elképzeléseit, ötleteit rugalmasan alkalmazva megoldást talál </w:t>
      </w:r>
    </w:p>
    <w:p w14:paraId="56C6B6CF" w14:textId="77777777" w:rsidR="004D0AEA" w:rsidRDefault="006A411E">
      <w:pPr>
        <w:spacing w:after="165" w:line="271" w:lineRule="auto"/>
        <w:ind w:left="154" w:right="144" w:hanging="10"/>
      </w:pPr>
      <w:r>
        <w:rPr>
          <w:b/>
        </w:rPr>
        <w:t xml:space="preserve">Fejlesztési ismeretek, tevékenységek </w:t>
      </w:r>
    </w:p>
    <w:p w14:paraId="20600F40" w14:textId="77777777" w:rsidR="004D0AEA" w:rsidRDefault="006A411E" w:rsidP="006A411E">
      <w:pPr>
        <w:numPr>
          <w:ilvl w:val="0"/>
          <w:numId w:val="467"/>
        </w:numPr>
        <w:pBdr>
          <w:top w:val="single" w:sz="5" w:space="0" w:color="000000"/>
          <w:left w:val="single" w:sz="5" w:space="0" w:color="000000"/>
          <w:bottom w:val="single" w:sz="5" w:space="0" w:color="000000"/>
          <w:right w:val="single" w:sz="5" w:space="0" w:color="000000"/>
        </w:pBdr>
        <w:spacing w:after="12" w:line="268" w:lineRule="auto"/>
        <w:ind w:right="279" w:hanging="10"/>
      </w:pPr>
      <w:r>
        <w:t xml:space="preserve">A térmegjelenítés különböző művészettörténeti korokban használt lehetőségeinek (pl.: kiterített tér, frontális nézet, takarás, egy iránypontos perspektíva, fordított perspektíva) megfigyelése, megismerése, műalkotások alapján. (egyiptomi falfestmények, középkori miniatúrák, Brueghel: </w:t>
      </w:r>
    </w:p>
    <w:p w14:paraId="2035BAE1"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Bábel tornya, Leonardo da Vinci: Utolsó vacsora) </w:t>
      </w:r>
    </w:p>
    <w:p w14:paraId="484F1F28" w14:textId="77777777" w:rsidR="004D0AEA" w:rsidRDefault="006A411E" w:rsidP="006A411E">
      <w:pPr>
        <w:numPr>
          <w:ilvl w:val="0"/>
          <w:numId w:val="467"/>
        </w:numPr>
        <w:pBdr>
          <w:top w:val="single" w:sz="5" w:space="0" w:color="000000"/>
          <w:left w:val="single" w:sz="5" w:space="0" w:color="000000"/>
          <w:bottom w:val="single" w:sz="5" w:space="0" w:color="000000"/>
          <w:right w:val="single" w:sz="5" w:space="0" w:color="000000"/>
        </w:pBdr>
        <w:spacing w:after="12" w:line="268" w:lineRule="auto"/>
        <w:ind w:right="279" w:hanging="10"/>
      </w:pPr>
      <w:r>
        <w:lastRenderedPageBreak/>
        <w:t xml:space="preserve">Az egy iránypontos perspektíva egyszerű szabályainak megismerése, és az ismeretek felhasználása kitalált tér ábrázolására épülő alkotó munkában. </w:t>
      </w:r>
    </w:p>
    <w:p w14:paraId="1E6B1E12" w14:textId="77777777" w:rsidR="004D0AEA" w:rsidRDefault="006A411E" w:rsidP="006A411E">
      <w:pPr>
        <w:numPr>
          <w:ilvl w:val="0"/>
          <w:numId w:val="467"/>
        </w:numPr>
        <w:pBdr>
          <w:top w:val="single" w:sz="5" w:space="0" w:color="000000"/>
          <w:left w:val="single" w:sz="5" w:space="0" w:color="000000"/>
          <w:bottom w:val="single" w:sz="5" w:space="0" w:color="000000"/>
          <w:right w:val="single" w:sz="5" w:space="0" w:color="000000"/>
        </w:pBdr>
        <w:spacing w:after="12" w:line="268" w:lineRule="auto"/>
        <w:ind w:right="279" w:hanging="10"/>
      </w:pPr>
      <w:r>
        <w:t xml:space="preserve">Példák alapján időbeli változások, történések vizuális megjelenítésének megkülönböztetése (pl.: folyamatábra, képregény, </w:t>
      </w:r>
      <w:proofErr w:type="spellStart"/>
      <w:r>
        <w:t>storyboard</w:t>
      </w:r>
      <w:proofErr w:type="spellEnd"/>
      <w:r>
        <w:t xml:space="preserve">, fotósorozat, film), és egy rövid történés (pl.: teafőzés, pizza evés, tornasorba rendeződés), időbeli változás, folyamat (pl.: jég olvadása, vihar közeledte, almacsutka fonnyadása) vagy saját történet rögzítése a választott médium sajátosságainak figyelembevételével, egyénileg vagy csoportban. </w:t>
      </w:r>
    </w:p>
    <w:p w14:paraId="0E6D5888" w14:textId="77777777" w:rsidR="004D0AEA" w:rsidRDefault="006A411E" w:rsidP="006A411E">
      <w:pPr>
        <w:numPr>
          <w:ilvl w:val="0"/>
          <w:numId w:val="467"/>
        </w:numPr>
        <w:pBdr>
          <w:top w:val="single" w:sz="5" w:space="0" w:color="000000"/>
          <w:left w:val="single" w:sz="5" w:space="0" w:color="000000"/>
          <w:bottom w:val="single" w:sz="5" w:space="0" w:color="000000"/>
          <w:right w:val="single" w:sz="5" w:space="0" w:color="000000"/>
        </w:pBdr>
        <w:spacing w:after="12" w:line="268" w:lineRule="auto"/>
        <w:ind w:right="279" w:hanging="10"/>
      </w:pPr>
      <w:r>
        <w:t xml:space="preserve">Mozgásélmények megfigyelése valóságos vagy mozgóképi példák alapján, a mozgássor fázisokra bontása (pl.: mozgókép „kikockázása”). A mozgás megjelenítése vizuális átírással (pl.: egyszerű tárgy-animáció, optikai játékok: </w:t>
      </w:r>
      <w:proofErr w:type="spellStart"/>
      <w:r>
        <w:t>pörgetős</w:t>
      </w:r>
      <w:proofErr w:type="spellEnd"/>
      <w:r>
        <w:t xml:space="preserve"> füzet, </w:t>
      </w:r>
      <w:proofErr w:type="spellStart"/>
      <w:r>
        <w:t>zootrop</w:t>
      </w:r>
      <w:proofErr w:type="spellEnd"/>
      <w:r>
        <w:t xml:space="preserve"> szalag). </w:t>
      </w:r>
    </w:p>
    <w:p w14:paraId="13EA1188" w14:textId="77777777" w:rsidR="004D0AEA" w:rsidRDefault="006A411E">
      <w:pPr>
        <w:spacing w:after="109" w:line="271" w:lineRule="auto"/>
        <w:ind w:left="154" w:right="144" w:hanging="10"/>
      </w:pPr>
      <w:r>
        <w:rPr>
          <w:b/>
        </w:rPr>
        <w:t xml:space="preserve">Fogalmak </w:t>
      </w:r>
    </w:p>
    <w:p w14:paraId="15AF43C2" w14:textId="77777777" w:rsidR="004D0AEA" w:rsidRDefault="006A411E">
      <w:pPr>
        <w:pBdr>
          <w:left w:val="single" w:sz="5" w:space="0" w:color="000000"/>
          <w:bottom w:val="single" w:sz="5" w:space="0" w:color="000000"/>
          <w:right w:val="single" w:sz="5" w:space="0" w:color="000000"/>
        </w:pBdr>
        <w:spacing w:line="269" w:lineRule="auto"/>
        <w:ind w:left="211" w:hanging="10"/>
        <w:jc w:val="left"/>
      </w:pPr>
      <w:r>
        <w:t>tér, nézőpont, képkivágás, rövidülés, fókuszpont, horizont, időbeli változás vizuális megjelenítései, folyamatábra, képregény/</w:t>
      </w:r>
      <w:proofErr w:type="spellStart"/>
      <w:r>
        <w:t>storyboard</w:t>
      </w:r>
      <w:proofErr w:type="spellEnd"/>
      <w:r>
        <w:t xml:space="preserve"> </w:t>
      </w:r>
    </w:p>
    <w:p w14:paraId="7FC72989" w14:textId="77777777" w:rsidR="004D0AEA" w:rsidRDefault="006A411E">
      <w:pPr>
        <w:spacing w:after="0" w:line="259" w:lineRule="auto"/>
        <w:ind w:left="144" w:firstLine="0"/>
        <w:jc w:val="left"/>
      </w:pPr>
      <w:r>
        <w:rPr>
          <w:sz w:val="22"/>
        </w:rPr>
        <w:t xml:space="preserve"> </w:t>
      </w:r>
      <w:r>
        <w:rPr>
          <w:sz w:val="22"/>
        </w:rPr>
        <w:tab/>
        <w:t xml:space="preserve"> </w:t>
      </w:r>
    </w:p>
    <w:p w14:paraId="16917897" w14:textId="77777777" w:rsidR="004D0AEA" w:rsidRDefault="006A411E">
      <w:pPr>
        <w:spacing w:line="271" w:lineRule="auto"/>
        <w:ind w:left="443" w:right="144" w:hanging="10"/>
      </w:pPr>
      <w:r>
        <w:rPr>
          <w:b/>
        </w:rPr>
        <w:t>6.</w:t>
      </w:r>
      <w:r>
        <w:rPr>
          <w:rFonts w:ascii="Arial" w:eastAsia="Arial" w:hAnsi="Arial" w:cs="Arial"/>
          <w:b/>
        </w:rPr>
        <w:t xml:space="preserve"> </w:t>
      </w:r>
      <w:r>
        <w:rPr>
          <w:b/>
        </w:rPr>
        <w:t xml:space="preserve">ÉVFOLYAM </w:t>
      </w:r>
    </w:p>
    <w:p w14:paraId="65CBEA3B" w14:textId="77777777" w:rsidR="004D0AEA" w:rsidRDefault="006A411E">
      <w:pPr>
        <w:pStyle w:val="Cmsor3"/>
        <w:spacing w:after="199"/>
        <w:ind w:left="154"/>
      </w:pPr>
      <w:r>
        <w:t xml:space="preserve">Vizuális információ és befolyásolás – Kép és szöveg üzenete </w:t>
      </w:r>
    </w:p>
    <w:p w14:paraId="5AE5CE2C" w14:textId="77777777" w:rsidR="004D0AEA" w:rsidRDefault="006A411E">
      <w:pPr>
        <w:spacing w:after="133" w:line="271" w:lineRule="auto"/>
        <w:ind w:left="154" w:right="144" w:hanging="10"/>
      </w:pPr>
      <w:r>
        <w:rPr>
          <w:b/>
        </w:rPr>
        <w:t>A témakör nevelési-fejlesztési céljai</w:t>
      </w:r>
      <w:r>
        <w:t xml:space="preserve"> </w:t>
      </w:r>
    </w:p>
    <w:p w14:paraId="3D2347AD"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 adott témával, feladattal kapcsolatos vizuális információkat és képi inspirációkat keres többféle forrásból </w:t>
      </w:r>
    </w:p>
    <w:p w14:paraId="0D817B96"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 szöveges vagy egyszerű képi inspiráció alapján elképzeli és megjeleníti a látványt, egyénileg és csoportmunkában is </w:t>
      </w:r>
    </w:p>
    <w:p w14:paraId="3B6EE4C3"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 a vizuális problémák vizsgálata során összegyűjtött információkat, gondolatokat különböző szempontok szerint rendezi és összehasonlítja, a tapasztalatait különböző helyzetekben a megoldás érdekében felhasználja </w:t>
      </w:r>
    </w:p>
    <w:p w14:paraId="284ADA51"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 a valóság vagy a vizuális alkotások, illetve azok elemei által felidézett asszociatív módon generált képeket, történeteket szövegesen megfogalmazza, vizuálisan megjeleníti, egyénileg és csoportmunkában is </w:t>
      </w:r>
    </w:p>
    <w:p w14:paraId="5AA62838"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 vizuális megjelenítés során egyénileg és csoportmunkában is használja a kiemelés, figyelemirányítás, egyensúlyteremtés vizuális eszközeit </w:t>
      </w:r>
    </w:p>
    <w:p w14:paraId="3361E188"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 egyszerű tájékoztató, magyarázó rajzok, ábrák, jelek, szimbólumok tervezése érdekében önállóan információt gyűjt </w:t>
      </w:r>
    </w:p>
    <w:p w14:paraId="4D15FB8B"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 célzottan vizuális kommunikációt szolgáló megjelenéseket értelmez és tervez a kommunikációs szándék és a hatáskeltés szempontjait kiemelve </w:t>
      </w:r>
    </w:p>
    <w:p w14:paraId="5F5FD4DE" w14:textId="77777777" w:rsidR="004D0AEA" w:rsidRDefault="006A411E">
      <w:pPr>
        <w:spacing w:after="179" w:line="271" w:lineRule="auto"/>
        <w:ind w:left="154" w:right="144" w:hanging="10"/>
      </w:pPr>
      <w:r>
        <w:rPr>
          <w:b/>
        </w:rPr>
        <w:t xml:space="preserve">Fejlesztési ismeretek, tevékenységek </w:t>
      </w:r>
    </w:p>
    <w:p w14:paraId="7A762C86" w14:textId="77777777" w:rsidR="004D0AEA" w:rsidRDefault="006A411E" w:rsidP="006A411E">
      <w:pPr>
        <w:numPr>
          <w:ilvl w:val="0"/>
          <w:numId w:val="468"/>
        </w:numPr>
        <w:pBdr>
          <w:top w:val="single" w:sz="5" w:space="0" w:color="000000"/>
          <w:left w:val="single" w:sz="5" w:space="0" w:color="000000"/>
          <w:bottom w:val="single" w:sz="5" w:space="0" w:color="000000"/>
          <w:right w:val="single" w:sz="5" w:space="0" w:color="000000"/>
        </w:pBdr>
        <w:spacing w:after="12" w:line="268" w:lineRule="auto"/>
        <w:ind w:right="279" w:hanging="10"/>
      </w:pPr>
      <w:r>
        <w:t xml:space="preserve">A téma feldolgozásakor aktuálisan más tantárgy keretében tanult korhoz illeszkedő művészettörténeti korszak jellemző műalkotása, vagy ökológiai, társadalmi probléma témájában ismeretek és érzetek inspiratív és kreatív felhasználásával direkt vizuális kommunikációt szolgáló produktum létrehozása (pl.: kiállítás plakátja, </w:t>
      </w:r>
      <w:proofErr w:type="spellStart"/>
      <w:r>
        <w:t>ökológiailag</w:t>
      </w:r>
      <w:proofErr w:type="spellEnd"/>
      <w:r>
        <w:t xml:space="preserve"> tudatos termékcsomagolás, rövid mozgóképi reklám, animált </w:t>
      </w:r>
      <w:proofErr w:type="spellStart"/>
      <w:r>
        <w:t>gif</w:t>
      </w:r>
      <w:proofErr w:type="spellEnd"/>
      <w:r>
        <w:t xml:space="preserve">). A feladathoz kapcsolódóan gyűjtött vizuális információk, szöveges, képi inspirációk, és a korábbi vizuális megfigyelési tapasztalatok, adekvát képnyelvi eszközök felhasználása az alkotás során egyénileg és csoportmunkában is. </w:t>
      </w:r>
    </w:p>
    <w:p w14:paraId="229715C1" w14:textId="77777777" w:rsidR="004D0AEA" w:rsidRDefault="006A411E" w:rsidP="006A411E">
      <w:pPr>
        <w:numPr>
          <w:ilvl w:val="0"/>
          <w:numId w:val="468"/>
        </w:numPr>
        <w:pBdr>
          <w:top w:val="single" w:sz="5" w:space="0" w:color="000000"/>
          <w:left w:val="single" w:sz="5" w:space="0" w:color="000000"/>
          <w:bottom w:val="single" w:sz="5" w:space="0" w:color="000000"/>
          <w:right w:val="single" w:sz="5" w:space="0" w:color="000000"/>
        </w:pBdr>
        <w:spacing w:after="12" w:line="268" w:lineRule="auto"/>
        <w:ind w:right="279" w:hanging="10"/>
      </w:pPr>
      <w:r>
        <w:lastRenderedPageBreak/>
        <w:t xml:space="preserve">Reklámfilmek és hírműsorok példáiban a valós és fiktív elemek egyértelmű megjelenését keresve a befolyásolás lehetőségének felismerése. A példák megfigyeléséből származó tapasztalatok felhasználása játékos szituációk és gyakorlatok során (pl.: képtelen reklám). </w:t>
      </w:r>
    </w:p>
    <w:p w14:paraId="192A575F" w14:textId="77777777" w:rsidR="004D0AEA" w:rsidRDefault="006A411E" w:rsidP="006A411E">
      <w:pPr>
        <w:numPr>
          <w:ilvl w:val="0"/>
          <w:numId w:val="468"/>
        </w:numPr>
        <w:pBdr>
          <w:top w:val="single" w:sz="5" w:space="0" w:color="000000"/>
          <w:left w:val="single" w:sz="5" w:space="0" w:color="000000"/>
          <w:bottom w:val="single" w:sz="5" w:space="0" w:color="000000"/>
          <w:right w:val="single" w:sz="5" w:space="0" w:color="000000"/>
        </w:pBdr>
        <w:spacing w:after="12" w:line="268" w:lineRule="auto"/>
        <w:ind w:right="279" w:hanging="10"/>
      </w:pPr>
      <w:r>
        <w:t xml:space="preserve">A verbális és a vizuális kommunikáció közötti lényegi különbségek felismerése és megfogalmazása kreatív gyakorlatok (pl.: sajtófotók szóbeli leírásával, „közvetítésével”) tapasztalatai alapján csoportmunkában is. </w:t>
      </w:r>
    </w:p>
    <w:p w14:paraId="08668B37" w14:textId="77777777" w:rsidR="004D0AEA" w:rsidRDefault="006A411E" w:rsidP="006A411E">
      <w:pPr>
        <w:numPr>
          <w:ilvl w:val="0"/>
          <w:numId w:val="468"/>
        </w:numPr>
        <w:pBdr>
          <w:top w:val="single" w:sz="5" w:space="0" w:color="000000"/>
          <w:left w:val="single" w:sz="5" w:space="0" w:color="000000"/>
          <w:bottom w:val="single" w:sz="5" w:space="0" w:color="000000"/>
          <w:right w:val="single" w:sz="5" w:space="0" w:color="000000"/>
        </w:pBdr>
        <w:spacing w:after="12" w:line="268" w:lineRule="auto"/>
        <w:ind w:right="279" w:hanging="10"/>
      </w:pPr>
      <w:r>
        <w:t xml:space="preserve">Felismeri az egyes témakörök szemléltetésére használt műalkotásokat, alkotókat, az ajánlott képanyag alapján. </w:t>
      </w:r>
    </w:p>
    <w:p w14:paraId="60F77D31" w14:textId="77777777" w:rsidR="004D0AEA" w:rsidRDefault="006A411E" w:rsidP="006A411E">
      <w:pPr>
        <w:numPr>
          <w:ilvl w:val="0"/>
          <w:numId w:val="468"/>
        </w:numPr>
        <w:pBdr>
          <w:top w:val="single" w:sz="5" w:space="0" w:color="000000"/>
          <w:left w:val="single" w:sz="5" w:space="0" w:color="000000"/>
          <w:bottom w:val="single" w:sz="5" w:space="0" w:color="000000"/>
          <w:right w:val="single" w:sz="5" w:space="0" w:color="000000"/>
        </w:pBdr>
        <w:spacing w:after="12" w:line="268" w:lineRule="auto"/>
        <w:ind w:right="279" w:hanging="10"/>
      </w:pPr>
      <w:r>
        <w:t xml:space="preserve">Hang és kép együttes alkalmazása (pl.: árnyjáték, dramatikus játék), szabad asszociációk megfogalmazása a létrejött üzenetek kapcsán. </w:t>
      </w:r>
    </w:p>
    <w:p w14:paraId="118AB432" w14:textId="77777777" w:rsidR="004D0AEA" w:rsidRDefault="006A411E">
      <w:pPr>
        <w:spacing w:after="121" w:line="271" w:lineRule="auto"/>
        <w:ind w:left="154" w:right="144" w:hanging="10"/>
      </w:pPr>
      <w:r>
        <w:rPr>
          <w:b/>
        </w:rPr>
        <w:t xml:space="preserve">Fogalmak </w:t>
      </w:r>
    </w:p>
    <w:p w14:paraId="112F8B27" w14:textId="77777777" w:rsidR="004D0AEA" w:rsidRDefault="006A411E">
      <w:pPr>
        <w:pBdr>
          <w:left w:val="single" w:sz="5" w:space="0" w:color="000000"/>
          <w:bottom w:val="single" w:sz="5" w:space="0" w:color="000000"/>
          <w:right w:val="single" w:sz="5" w:space="0" w:color="000000"/>
        </w:pBdr>
        <w:spacing w:line="269" w:lineRule="auto"/>
        <w:ind w:left="211" w:hanging="10"/>
        <w:jc w:val="left"/>
      </w:pPr>
      <w:r>
        <w:t xml:space="preserve">kommunikációs felület, üzenet, hír/álhír, figyelemirányítás, kommunikációs cél, hatáskeltés vizuális eszközei, valóság/fikció, dokumentálás, befolyásolás </w:t>
      </w:r>
    </w:p>
    <w:p w14:paraId="67FA185A" w14:textId="77777777" w:rsidR="004D0AEA" w:rsidRDefault="006A411E">
      <w:pPr>
        <w:spacing w:after="219" w:line="259" w:lineRule="auto"/>
        <w:ind w:left="144" w:firstLine="0"/>
        <w:jc w:val="left"/>
      </w:pPr>
      <w:r>
        <w:t xml:space="preserve"> </w:t>
      </w:r>
    </w:p>
    <w:p w14:paraId="008535F3" w14:textId="77777777" w:rsidR="004D0AEA" w:rsidRDefault="006A411E">
      <w:pPr>
        <w:pStyle w:val="Cmsor4"/>
        <w:spacing w:after="192"/>
        <w:ind w:left="274"/>
      </w:pPr>
      <w:r>
        <w:t xml:space="preserve">Környezet: Technológia és hagyomány. Hagyomány, design, divat </w:t>
      </w:r>
    </w:p>
    <w:p w14:paraId="11736B6B" w14:textId="77777777" w:rsidR="004D0AEA" w:rsidRDefault="006A411E">
      <w:pPr>
        <w:spacing w:after="0" w:line="259" w:lineRule="auto"/>
        <w:ind w:left="144" w:firstLine="0"/>
        <w:jc w:val="left"/>
      </w:pPr>
      <w:r>
        <w:rPr>
          <w:b/>
        </w:rPr>
        <w:t xml:space="preserve"> </w:t>
      </w:r>
      <w:r>
        <w:rPr>
          <w:b/>
        </w:rPr>
        <w:tab/>
        <w:t xml:space="preserve"> </w:t>
      </w:r>
    </w:p>
    <w:p w14:paraId="13ECADEF" w14:textId="77777777" w:rsidR="004D0AEA" w:rsidRDefault="006A411E">
      <w:pPr>
        <w:spacing w:after="168" w:line="271" w:lineRule="auto"/>
        <w:ind w:left="154" w:right="144" w:hanging="10"/>
      </w:pPr>
      <w:r>
        <w:rPr>
          <w:b/>
        </w:rPr>
        <w:t>A témakör nevelési-fejlesztési céljai</w:t>
      </w:r>
      <w:r>
        <w:t xml:space="preserve"> </w:t>
      </w:r>
    </w:p>
    <w:p w14:paraId="79D9626E"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 látványok, vizuális jelenségek, alkotások lényeges, egyedi jellemzőit kiemeli, bemutatja </w:t>
      </w:r>
    </w:p>
    <w:p w14:paraId="23A20BCA"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 alkotómunka során felhasználja a már látott képi inspirációkat </w:t>
      </w:r>
    </w:p>
    <w:p w14:paraId="1AAAFCF5"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 adott témával, feladattal kapcsolatos vizuális információkat és képi inspirációkat keres többféle forrásból </w:t>
      </w:r>
    </w:p>
    <w:p w14:paraId="2CB6FBCD"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 különböző korok és kultúrák szimbólumai és motívumai közül adott cél érdekében gyűjtést végez, és alkotótevékenységében felhasználja a gyűjtés eredményeit </w:t>
      </w:r>
    </w:p>
    <w:p w14:paraId="02E6B52D"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 különböző művészettörténeti korokban, stílusokban készült alkotásokat, építményeket </w:t>
      </w:r>
      <w:proofErr w:type="spellStart"/>
      <w:r>
        <w:t>öszszehasonlít</w:t>
      </w:r>
      <w:proofErr w:type="spellEnd"/>
      <w:r>
        <w:t xml:space="preserve">, megkülönböztet és összekapcsol más jelenségekkel, fogalmakkal, alkotásokkal, melyek segítségével alkotótevékenysége során </w:t>
      </w:r>
      <w:proofErr w:type="spellStart"/>
      <w:r>
        <w:t>újrafogalmazza</w:t>
      </w:r>
      <w:proofErr w:type="spellEnd"/>
      <w:r>
        <w:t xml:space="preserve"> a látványt </w:t>
      </w:r>
    </w:p>
    <w:p w14:paraId="67C140AF"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 adott koncepció figyelembevételével, tudatos anyag- és eszközhasználattal tárgyakat, tereket tervez és hoz létre, egyénileg és csoportmunkában is </w:t>
      </w:r>
    </w:p>
    <w:p w14:paraId="7BDB6266"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 adott téma vizuális feldolgozása érdekében problémákat vet fel, megoldási lehetőségeket talál, javasol, a probléma megoldása érdekében kísérletezik </w:t>
      </w:r>
    </w:p>
    <w:p w14:paraId="2A5AD852" w14:textId="77777777" w:rsidR="004D0AEA" w:rsidRDefault="006A411E">
      <w:pPr>
        <w:pBdr>
          <w:top w:val="single" w:sz="5" w:space="0" w:color="000000"/>
          <w:left w:val="single" w:sz="5" w:space="0" w:color="000000"/>
          <w:bottom w:val="single" w:sz="5" w:space="0" w:color="000000"/>
          <w:right w:val="single" w:sz="5" w:space="0" w:color="000000"/>
        </w:pBdr>
        <w:spacing w:after="42" w:line="268" w:lineRule="auto"/>
        <w:ind w:left="259" w:right="279" w:hanging="10"/>
      </w:pPr>
      <w:r>
        <w:t xml:space="preserve">− nem konvencionális feladatok kapcsán egyéni elképzeléseit, ötleteit rugalmasan alkalmazva megoldást talál </w:t>
      </w:r>
    </w:p>
    <w:p w14:paraId="7A297F9A" w14:textId="77777777" w:rsidR="004D0AEA" w:rsidRDefault="006A411E">
      <w:pPr>
        <w:spacing w:after="165" w:line="271" w:lineRule="auto"/>
        <w:ind w:left="154" w:right="144" w:hanging="10"/>
      </w:pPr>
      <w:r>
        <w:rPr>
          <w:b/>
        </w:rPr>
        <w:t xml:space="preserve">Fejlesztési ismeretek, tevékenységek </w:t>
      </w:r>
    </w:p>
    <w:p w14:paraId="25113188" w14:textId="77777777" w:rsidR="004D0AEA" w:rsidRDefault="006A411E" w:rsidP="006A411E">
      <w:pPr>
        <w:numPr>
          <w:ilvl w:val="0"/>
          <w:numId w:val="469"/>
        </w:numPr>
        <w:pBdr>
          <w:top w:val="single" w:sz="5" w:space="0" w:color="000000"/>
          <w:left w:val="single" w:sz="5" w:space="0" w:color="000000"/>
          <w:bottom w:val="single" w:sz="5" w:space="0" w:color="000000"/>
          <w:right w:val="single" w:sz="5" w:space="0" w:color="000000"/>
        </w:pBdr>
        <w:spacing w:after="12" w:line="268" w:lineRule="auto"/>
        <w:ind w:right="279" w:hanging="10"/>
      </w:pPr>
      <w:r>
        <w:t xml:space="preserve">A tárgyi környezet különböző szempontú vizsgálata érdekében adott téma (pl.: ünnepi és hétköznapi öltözet, dédszüleink világa, egyedi, személyes tárgyak, divat változása) vizuális és szöveges feldolgozása, információk keresése és rendszerezése különböző forrásokból (pl.: könyvtár, internet, interjú készítése az érintettekkel, skanzen vagy helytörténeti kiállítás látogatása). - Hagyományos magyar népi kultúra és a közvetlen környezet tárgyi világának megfigyelése és inspiratív felhasználása segítségével mai korunkra jellemző, értelmesen használható tárgy (pl.: háztartási eszköz, játék, öltözet kiegészítő, telefontok, textil táska, </w:t>
      </w:r>
      <w:r>
        <w:lastRenderedPageBreak/>
        <w:t xml:space="preserve">tolltartó, szemüvegtok, de nem dísztárgy!) tervezése és létrehozása tudatos anyag- és eszközhasználattal (pl.: nemezelés, hímzés, szövés, fonás, </w:t>
      </w:r>
      <w:proofErr w:type="spellStart"/>
      <w:r>
        <w:t>agyagozás</w:t>
      </w:r>
      <w:proofErr w:type="spellEnd"/>
      <w:r>
        <w:t xml:space="preserve">, bőrmunka). </w:t>
      </w:r>
    </w:p>
    <w:p w14:paraId="1FA5E82E" w14:textId="77777777" w:rsidR="004D0AEA" w:rsidRDefault="006A411E" w:rsidP="006A411E">
      <w:pPr>
        <w:numPr>
          <w:ilvl w:val="0"/>
          <w:numId w:val="469"/>
        </w:numPr>
        <w:pBdr>
          <w:top w:val="single" w:sz="5" w:space="0" w:color="000000"/>
          <w:left w:val="single" w:sz="5" w:space="0" w:color="000000"/>
          <w:bottom w:val="single" w:sz="5" w:space="0" w:color="000000"/>
          <w:right w:val="single" w:sz="5" w:space="0" w:color="000000"/>
        </w:pBdr>
        <w:spacing w:after="12" w:line="268" w:lineRule="auto"/>
        <w:ind w:right="279" w:hanging="10"/>
      </w:pPr>
      <w:r>
        <w:t xml:space="preserve">Különböző korok és kultúrák szimbólumainak és motívumainak felhasználásával minta, díszítés tervezése, és a minta felhasználása tárgyak díszítésére választott célok érdekében (pl.: saját pecsét, csomagolópapír, póló, táska, takaró, bögre) különböző technikák felhasználásával (pl.: krumpli, papír nyomat; stencil/sablon, filctoll, textilfestés). </w:t>
      </w:r>
    </w:p>
    <w:p w14:paraId="3AC8E1E9" w14:textId="77777777" w:rsidR="004D0AEA" w:rsidRDefault="006A411E" w:rsidP="006A411E">
      <w:pPr>
        <w:numPr>
          <w:ilvl w:val="0"/>
          <w:numId w:val="469"/>
        </w:numPr>
        <w:pBdr>
          <w:top w:val="single" w:sz="5" w:space="0" w:color="000000"/>
          <w:left w:val="single" w:sz="5" w:space="0" w:color="000000"/>
          <w:bottom w:val="single" w:sz="5" w:space="0" w:color="000000"/>
          <w:right w:val="single" w:sz="5" w:space="0" w:color="000000"/>
        </w:pBdr>
        <w:spacing w:after="12" w:line="268" w:lineRule="auto"/>
        <w:ind w:right="279" w:hanging="10"/>
      </w:pPr>
      <w:r>
        <w:t xml:space="preserve">A hagyományos magyar népi kultúra és a modern, kortárs kultúra tárgyi világának (pl.: épület, tárgy, öltözék) összehasonlítása megadott szempontok (pl.: anyaghasználat, technológia, rendeltetés, díszítés) alapján. A jellemzőik, egyedi vonásaik kiemelése által szerzett információk és inspirációk felhasználásával, építmények, terek, tárgyak átalakítása választott eszközökkel (pl.: rajz, festés, kollázs, montázs, vegyes technika), személyes igényeknek megfelelően. </w:t>
      </w:r>
    </w:p>
    <w:p w14:paraId="478F8022" w14:textId="77777777" w:rsidR="004D0AEA" w:rsidRDefault="006A411E">
      <w:pPr>
        <w:spacing w:after="109" w:line="271" w:lineRule="auto"/>
        <w:ind w:left="154" w:right="144" w:hanging="10"/>
      </w:pPr>
      <w:r>
        <w:rPr>
          <w:b/>
        </w:rPr>
        <w:t xml:space="preserve">Fogalmak </w:t>
      </w:r>
    </w:p>
    <w:p w14:paraId="6733860B" w14:textId="77777777" w:rsidR="004D0AEA" w:rsidRDefault="006A411E">
      <w:pPr>
        <w:pBdr>
          <w:left w:val="single" w:sz="5" w:space="0" w:color="000000"/>
          <w:bottom w:val="single" w:sz="5" w:space="0" w:color="000000"/>
          <w:right w:val="single" w:sz="5" w:space="0" w:color="000000"/>
        </w:pBdr>
        <w:spacing w:line="269" w:lineRule="auto"/>
        <w:ind w:left="211" w:hanging="10"/>
        <w:jc w:val="left"/>
      </w:pPr>
      <w:r>
        <w:t xml:space="preserve">hagyomány, néprajz, népi kultúra, design, divat, kézműves technika, egyedi tárgy, formaredukció, motívum, technológia </w:t>
      </w:r>
    </w:p>
    <w:p w14:paraId="3EAA5134" w14:textId="77777777" w:rsidR="004D0AEA" w:rsidRDefault="006A411E">
      <w:pPr>
        <w:spacing w:after="26" w:line="259" w:lineRule="auto"/>
        <w:ind w:left="144" w:firstLine="0"/>
        <w:jc w:val="left"/>
      </w:pPr>
      <w:r>
        <w:t xml:space="preserve"> </w:t>
      </w:r>
    </w:p>
    <w:p w14:paraId="26F9FF60" w14:textId="77777777" w:rsidR="004D0AEA" w:rsidRDefault="006A411E">
      <w:pPr>
        <w:spacing w:line="271" w:lineRule="auto"/>
        <w:ind w:left="154" w:right="144" w:hanging="10"/>
      </w:pPr>
      <w:r>
        <w:rPr>
          <w:b/>
        </w:rPr>
        <w:t xml:space="preserve">Környezet: Technológia és hagyomány - Tárgyak, terek, funkció </w:t>
      </w:r>
    </w:p>
    <w:p w14:paraId="5FC6C44A" w14:textId="77777777" w:rsidR="004D0AEA" w:rsidRDefault="006A411E">
      <w:pPr>
        <w:spacing w:line="271" w:lineRule="auto"/>
        <w:ind w:left="154" w:right="144" w:hanging="10"/>
      </w:pPr>
      <w:r>
        <w:rPr>
          <w:b/>
        </w:rPr>
        <w:t>A témakör nevelési-fejlesztési céljai</w:t>
      </w:r>
      <w:r>
        <w:t xml:space="preserve"> </w:t>
      </w:r>
    </w:p>
    <w:p w14:paraId="6765307C"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 látványok, vizuális jelenségek, alkotások lényeges, egyedi jellemzőit kiemeli, bemutatja </w:t>
      </w:r>
    </w:p>
    <w:p w14:paraId="3001EA93"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 alkotómunka során felhasználja a már látott képi inspirációkat; </w:t>
      </w:r>
    </w:p>
    <w:p w14:paraId="5490E7F6"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 adott témával, feladattal kapcsolatos vizuális információkat és képi inspirációkat keres többféle forrásból </w:t>
      </w:r>
    </w:p>
    <w:p w14:paraId="561FAB0C" w14:textId="77777777" w:rsidR="004D0AEA" w:rsidRDefault="006A411E">
      <w:pPr>
        <w:pBdr>
          <w:top w:val="single" w:sz="5" w:space="0" w:color="000000"/>
          <w:left w:val="single" w:sz="5" w:space="0" w:color="000000"/>
          <w:bottom w:val="single" w:sz="5" w:space="0" w:color="000000"/>
          <w:right w:val="single" w:sz="5" w:space="0" w:color="000000"/>
        </w:pBdr>
        <w:spacing w:after="12" w:line="268" w:lineRule="auto"/>
        <w:ind w:left="259" w:right="279" w:hanging="10"/>
      </w:pPr>
      <w:r>
        <w:t xml:space="preserve">− különböző korok és kultúrák szimbólumai és motívumai közül adott cél érdekében gyűjtést végez, és alkotótevékenységében felhasználja a gyűjtés eredményeit </w:t>
      </w:r>
    </w:p>
    <w:p w14:paraId="17F1CDAB" w14:textId="77777777" w:rsidR="004D0AEA" w:rsidRDefault="006A411E">
      <w:pPr>
        <w:pBdr>
          <w:top w:val="single" w:sz="5" w:space="0" w:color="000000"/>
          <w:left w:val="single" w:sz="5" w:space="0" w:color="000000"/>
          <w:bottom w:val="single" w:sz="5" w:space="0" w:color="000000"/>
          <w:right w:val="single" w:sz="5" w:space="0" w:color="000000"/>
        </w:pBdr>
        <w:spacing w:after="11" w:line="269" w:lineRule="auto"/>
        <w:ind w:left="259" w:right="269" w:hanging="10"/>
      </w:pPr>
      <w:r>
        <w:t xml:space="preserve">− különböző művészettörténeti korokban, stílusokban készült alkotásokat, építményeket </w:t>
      </w:r>
      <w:proofErr w:type="spellStart"/>
      <w:r>
        <w:t>öszszehasonlít</w:t>
      </w:r>
      <w:proofErr w:type="spellEnd"/>
      <w:r>
        <w:t xml:space="preserve">, megkülönböztet és összekapcsol más jelenségekkel, fogalmakkal, alkotásokkal, melyek segítségével alkotótevékenysége során </w:t>
      </w:r>
      <w:proofErr w:type="spellStart"/>
      <w:r>
        <w:t>újrafogalmazza</w:t>
      </w:r>
      <w:proofErr w:type="spellEnd"/>
      <w:r>
        <w:t xml:space="preserve"> a látványt </w:t>
      </w:r>
    </w:p>
    <w:p w14:paraId="326BD896" w14:textId="77777777" w:rsidR="004D0AEA" w:rsidRDefault="006A411E">
      <w:pPr>
        <w:pBdr>
          <w:top w:val="single" w:sz="5" w:space="0" w:color="000000"/>
          <w:left w:val="single" w:sz="5" w:space="0" w:color="000000"/>
          <w:bottom w:val="single" w:sz="5" w:space="0" w:color="000000"/>
          <w:right w:val="single" w:sz="5" w:space="0" w:color="000000"/>
        </w:pBdr>
        <w:spacing w:after="11" w:line="269" w:lineRule="auto"/>
        <w:ind w:left="259" w:right="269" w:hanging="10"/>
      </w:pPr>
      <w:r>
        <w:t xml:space="preserve">− adott koncepció figyelembevételével, tudatos anyag- és eszközhasználattal tárgyakat, tereket tervez és hoz létre, egyénileg és csoportmunkában is </w:t>
      </w:r>
    </w:p>
    <w:p w14:paraId="6E60C68F" w14:textId="77777777" w:rsidR="004D0AEA" w:rsidRDefault="006A411E">
      <w:pPr>
        <w:pBdr>
          <w:top w:val="single" w:sz="5" w:space="0" w:color="000000"/>
          <w:left w:val="single" w:sz="5" w:space="0" w:color="000000"/>
          <w:bottom w:val="single" w:sz="5" w:space="0" w:color="000000"/>
          <w:right w:val="single" w:sz="5" w:space="0" w:color="000000"/>
        </w:pBdr>
        <w:spacing w:after="11" w:line="269" w:lineRule="auto"/>
        <w:ind w:left="259" w:right="269" w:hanging="10"/>
      </w:pPr>
      <w:r>
        <w:t xml:space="preserve">− adott téma vizuális feldolgozása érdekében problémákat vet fel, megoldási lehetőségeket talál, javasol, a probléma megoldása érdekében kísérletezik </w:t>
      </w:r>
    </w:p>
    <w:p w14:paraId="11AE5483" w14:textId="77777777" w:rsidR="004D0AEA" w:rsidRDefault="006A411E">
      <w:pPr>
        <w:pBdr>
          <w:top w:val="single" w:sz="5" w:space="0" w:color="000000"/>
          <w:left w:val="single" w:sz="5" w:space="0" w:color="000000"/>
          <w:bottom w:val="single" w:sz="5" w:space="0" w:color="000000"/>
          <w:right w:val="single" w:sz="5" w:space="0" w:color="000000"/>
        </w:pBdr>
        <w:spacing w:after="11" w:line="269" w:lineRule="auto"/>
        <w:ind w:left="259" w:right="269" w:hanging="10"/>
      </w:pPr>
      <w:r>
        <w:t xml:space="preserve">− nem konvencionális feladatok kapcsán egyéni elképzeléseit, ötleteit rugalmasan alkalmazva megoldást talál </w:t>
      </w:r>
    </w:p>
    <w:p w14:paraId="67ECE31B" w14:textId="77777777" w:rsidR="004D0AEA" w:rsidRDefault="006A411E">
      <w:pPr>
        <w:pBdr>
          <w:top w:val="single" w:sz="5" w:space="0" w:color="000000"/>
          <w:left w:val="single" w:sz="5" w:space="0" w:color="000000"/>
          <w:bottom w:val="single" w:sz="5" w:space="0" w:color="000000"/>
          <w:right w:val="single" w:sz="5" w:space="0" w:color="000000"/>
        </w:pBdr>
        <w:spacing w:after="38" w:line="269" w:lineRule="auto"/>
        <w:ind w:left="259" w:right="269" w:hanging="10"/>
      </w:pPr>
      <w:r>
        <w:t xml:space="preserve">− felismeri az egyes témakörök szemléltetésére használt műalkotásokat, alkotókat, az ajánlott képanyag alapján </w:t>
      </w:r>
    </w:p>
    <w:p w14:paraId="05D16186" w14:textId="77777777" w:rsidR="004D0AEA" w:rsidRDefault="006A411E">
      <w:pPr>
        <w:spacing w:after="165" w:line="271" w:lineRule="auto"/>
        <w:ind w:left="154" w:right="144" w:hanging="10"/>
      </w:pPr>
      <w:r>
        <w:rPr>
          <w:b/>
        </w:rPr>
        <w:t xml:space="preserve">Fejlesztési ismeretek, tevékenységek </w:t>
      </w:r>
    </w:p>
    <w:p w14:paraId="4C96F592" w14:textId="77777777" w:rsidR="004D0AEA" w:rsidRDefault="006A411E" w:rsidP="006A411E">
      <w:pPr>
        <w:numPr>
          <w:ilvl w:val="0"/>
          <w:numId w:val="470"/>
        </w:numPr>
        <w:pBdr>
          <w:top w:val="single" w:sz="5" w:space="0" w:color="000000"/>
          <w:left w:val="single" w:sz="5" w:space="0" w:color="000000"/>
          <w:bottom w:val="single" w:sz="5" w:space="0" w:color="000000"/>
          <w:right w:val="single" w:sz="5" w:space="0" w:color="000000"/>
        </w:pBdr>
        <w:spacing w:after="12" w:line="268" w:lineRule="auto"/>
        <w:ind w:right="279" w:hanging="10"/>
      </w:pPr>
      <w:r>
        <w:t xml:space="preserve">Példák alapján (pl.: különböző korban, kultúrában, stílusban készült építmények, terek) a közvetlen környezetben található valós terek, térrészletek saját kezű vázlatrajzának (pl.: buszmegálló, kapu/bejárati ajtó, iskola ebédlője, iskolai könyvtár, beszélgető sarok, büfé) áttervezése, átalakítása megadott valós vagy játékos funkció megvalósítása (pl.: biztonságérzet, figyelemfelhívás, otthonosságérzet, rejtőzködés) érdekében. A tervezés során kísérletezés és többféle ötlet felvetése és vizuális rögzítése, az ötletek és a tervezési folyamat szöveges bemutatása egyénileg és csoportmunkában is. </w:t>
      </w:r>
    </w:p>
    <w:p w14:paraId="5657BC1A" w14:textId="77777777" w:rsidR="004D0AEA" w:rsidRDefault="006A411E" w:rsidP="006A411E">
      <w:pPr>
        <w:numPr>
          <w:ilvl w:val="0"/>
          <w:numId w:val="470"/>
        </w:numPr>
        <w:pBdr>
          <w:top w:val="single" w:sz="5" w:space="0" w:color="000000"/>
          <w:left w:val="single" w:sz="5" w:space="0" w:color="000000"/>
          <w:bottom w:val="single" w:sz="5" w:space="0" w:color="000000"/>
          <w:right w:val="single" w:sz="5" w:space="0" w:color="000000"/>
        </w:pBdr>
        <w:spacing w:after="12" w:line="268" w:lineRule="auto"/>
        <w:ind w:right="279" w:hanging="10"/>
      </w:pPr>
      <w:r>
        <w:lastRenderedPageBreak/>
        <w:t xml:space="preserve">A már tanult történelmi korszakokhoz kapcsolódó művészettörténeti korszakok jellemző építészeti stíluselemeinek megismerése, felismerése a klasszicista és historizáló magyar építészet fontos épületein (Steindl Imre: Országház, A. Clark: Lánchíd, Ybl Miklós: Operaház, Pollack Mihály: Magyar Nemzeti Múzeum). A megismert stíluselemek felhasználása a tanuló valós környezetében található valós terek, épületrészletek áttervezésére. </w:t>
      </w:r>
    </w:p>
    <w:p w14:paraId="7ED81805" w14:textId="77777777" w:rsidR="004D0AEA" w:rsidRDefault="006A411E" w:rsidP="006A411E">
      <w:pPr>
        <w:numPr>
          <w:ilvl w:val="0"/>
          <w:numId w:val="470"/>
        </w:numPr>
        <w:pBdr>
          <w:top w:val="single" w:sz="5" w:space="0" w:color="000000"/>
          <w:left w:val="single" w:sz="5" w:space="0" w:color="000000"/>
          <w:bottom w:val="single" w:sz="5" w:space="0" w:color="000000"/>
          <w:right w:val="single" w:sz="5" w:space="0" w:color="000000"/>
        </w:pBdr>
        <w:spacing w:after="12" w:line="268" w:lineRule="auto"/>
        <w:ind w:right="279" w:hanging="10"/>
      </w:pPr>
      <w:r>
        <w:t xml:space="preserve">Egy választott tárgy, tárgytípus (pl.: kedvenc tárgy, játék, hírközlési, közlekedési, konyhai eszköz, bútor) különböző történeti korokban és földrajzi helyeken való megjelenésének összehasonlító vizsgálata adott szempontok mentén (pl.: funkció, anyag, forma, díszítés, környezetkárosítás) és a vizsgálat eredményeinek részletes szöveges és vizuális bemutatása (pl.: tabló, prezentáció formájában). </w:t>
      </w:r>
    </w:p>
    <w:p w14:paraId="431E6B35" w14:textId="77777777" w:rsidR="004D0AEA" w:rsidRDefault="006A411E" w:rsidP="006A411E">
      <w:pPr>
        <w:numPr>
          <w:ilvl w:val="0"/>
          <w:numId w:val="470"/>
        </w:numPr>
        <w:pBdr>
          <w:top w:val="single" w:sz="5" w:space="0" w:color="000000"/>
          <w:left w:val="single" w:sz="5" w:space="0" w:color="000000"/>
          <w:bottom w:val="single" w:sz="5" w:space="0" w:color="000000"/>
          <w:right w:val="single" w:sz="5" w:space="0" w:color="000000"/>
        </w:pBdr>
        <w:spacing w:after="12" w:line="268" w:lineRule="auto"/>
        <w:ind w:right="279" w:hanging="10"/>
      </w:pPr>
      <w:r>
        <w:t xml:space="preserve">Szokatlan egyéni funkcióra (pl.: álomkép-rögzítés, „időbefogás”, „lustaság elszívás”, okosítás) alkalmas tárgy tervezése vagy létrehozása a korábban látott, vizsgált tárgyi, képi inspirációk felhasználásával, egyénileg vagy csoportmunkában, hulladékanyagok felhasználásával, valamint a tervezési folyamat dokumentálásával (pl.: rajzok, képes inspirációk gyűjteménye, fotósorozat). </w:t>
      </w:r>
    </w:p>
    <w:p w14:paraId="01039F9B" w14:textId="77777777" w:rsidR="004D0AEA" w:rsidRDefault="006A411E" w:rsidP="006A411E">
      <w:pPr>
        <w:numPr>
          <w:ilvl w:val="0"/>
          <w:numId w:val="470"/>
        </w:numPr>
        <w:pBdr>
          <w:top w:val="single" w:sz="5" w:space="0" w:color="000000"/>
          <w:left w:val="single" w:sz="5" w:space="0" w:color="000000"/>
          <w:bottom w:val="single" w:sz="5" w:space="0" w:color="000000"/>
          <w:right w:val="single" w:sz="5" w:space="0" w:color="000000"/>
        </w:pBdr>
        <w:spacing w:after="12" w:line="268" w:lineRule="auto"/>
        <w:ind w:right="279" w:hanging="10"/>
      </w:pPr>
      <w:r>
        <w:t xml:space="preserve">Létrehozott vagy talált tárgyak díszítésének megtervezése és kivitelezése különféle díszítőelemek (pl.: növényi, állati, geometrikus motívumok) gyűjtése, megfigyelése, tanulmányozása után, oly módon, hogy a díszítmény összhangban legyen a tárgy formai, funkcionális és társadalmi üzenetével, illetve az alkotó személyes közlési szándékával. </w:t>
      </w:r>
    </w:p>
    <w:p w14:paraId="030EBE80" w14:textId="77777777" w:rsidR="004D0AEA" w:rsidRDefault="006A411E">
      <w:pPr>
        <w:spacing w:after="155" w:line="271" w:lineRule="auto"/>
        <w:ind w:left="154" w:right="144" w:hanging="10"/>
      </w:pPr>
      <w:r>
        <w:rPr>
          <w:b/>
        </w:rPr>
        <w:t xml:space="preserve">Fogalmak </w:t>
      </w:r>
    </w:p>
    <w:p w14:paraId="67AEE906" w14:textId="77777777" w:rsidR="004D0AEA" w:rsidRDefault="006A411E">
      <w:pPr>
        <w:pBdr>
          <w:left w:val="single" w:sz="5" w:space="0" w:color="000000"/>
          <w:bottom w:val="single" w:sz="5" w:space="0" w:color="000000"/>
          <w:right w:val="single" w:sz="5" w:space="0" w:color="000000"/>
        </w:pBdr>
        <w:spacing w:line="269" w:lineRule="auto"/>
        <w:ind w:left="211" w:hanging="10"/>
        <w:jc w:val="left"/>
      </w:pPr>
      <w:r>
        <w:t xml:space="preserve">környezettudatosság, tervezés, rendeltetés, tárgy/építmény nézetei </w:t>
      </w:r>
    </w:p>
    <w:p w14:paraId="3C2E7D2E" w14:textId="77777777" w:rsidR="004D0AEA" w:rsidRDefault="006A411E">
      <w:pPr>
        <w:spacing w:after="26" w:line="259" w:lineRule="auto"/>
        <w:ind w:left="144" w:firstLine="0"/>
        <w:jc w:val="left"/>
      </w:pPr>
      <w:r>
        <w:t xml:space="preserve"> </w:t>
      </w:r>
    </w:p>
    <w:p w14:paraId="5E8531D0" w14:textId="77777777" w:rsidR="004D0AEA" w:rsidRDefault="006A411E">
      <w:pPr>
        <w:spacing w:line="271" w:lineRule="auto"/>
        <w:ind w:left="154" w:right="144" w:hanging="10"/>
      </w:pPr>
      <w:r>
        <w:rPr>
          <w:b/>
        </w:rPr>
        <w:t xml:space="preserve">Alkalmazandó műtípusok, művek, alkotók: </w:t>
      </w:r>
    </w:p>
    <w:p w14:paraId="36D4EC2E" w14:textId="77777777" w:rsidR="004D0AEA" w:rsidRDefault="006A411E">
      <w:pPr>
        <w:ind w:left="144" w:right="15"/>
      </w:pPr>
      <w:r>
        <w:t xml:space="preserve">Amennyiben a különböző korok és kultúrák feldolgozását kronologikus megközelítésben végezzük, az alábbi műtípusok, művek, alkotók bemutatása ajánlott: </w:t>
      </w:r>
    </w:p>
    <w:p w14:paraId="21755E9B" w14:textId="77777777" w:rsidR="004D0AEA" w:rsidRDefault="006A411E">
      <w:pPr>
        <w:ind w:left="144" w:right="254"/>
      </w:pPr>
      <w:proofErr w:type="spellStart"/>
      <w:r>
        <w:t>Megalitikus</w:t>
      </w:r>
      <w:proofErr w:type="spellEnd"/>
      <w:r>
        <w:t xml:space="preserve"> építészet (pl.: Stonehenge), őskori mágikus ábrázolás (pl.: altamirai barlangrajz), ókori egyiptomi és mezopotámiai sírtípusok és templom (pl.: Kheopsz piramisa, </w:t>
      </w:r>
      <w:proofErr w:type="spellStart"/>
      <w:r>
        <w:t>Zikkurat</w:t>
      </w:r>
      <w:proofErr w:type="spellEnd"/>
      <w:r>
        <w:t xml:space="preserve">, Úr, karnaki Ámon-templom), faragott mészkőszobor az ókori Egyiptomból (pl.: Írnok szobor, </w:t>
      </w:r>
      <w:proofErr w:type="spellStart"/>
      <w:r>
        <w:t>Nofretete</w:t>
      </w:r>
      <w:proofErr w:type="spellEnd"/>
      <w:r>
        <w:t xml:space="preserve"> fejszobra), halotti kultusz tárgyai (pl.: arany halotti maszkja), az ókori Egyiptom ábrázolását bemutató falfestmény vagy dombormű (pl.: Fáraó vadászaton  thébai falfestmény), az ókori görög és római templom (pl.: athéni Akropolisz: Parthenon, </w:t>
      </w:r>
      <w:proofErr w:type="spellStart"/>
      <w:r>
        <w:t>Erektheion</w:t>
      </w:r>
      <w:proofErr w:type="spellEnd"/>
      <w:r>
        <w:t xml:space="preserve">; Pantheon), ókori színház, amfiteátrum (pl.: Colosseum), görög és római emberábrázolás (pl.: delphoi kocsihajtó, </w:t>
      </w:r>
      <w:proofErr w:type="spellStart"/>
      <w:r>
        <w:t>Szamothrakéi</w:t>
      </w:r>
      <w:proofErr w:type="spellEnd"/>
      <w:r>
        <w:t xml:space="preserve"> Niké, Laokoón-csoport, római portré szobor), </w:t>
      </w:r>
      <w:proofErr w:type="spellStart"/>
      <w:r>
        <w:t>korakeresztémy</w:t>
      </w:r>
      <w:proofErr w:type="spellEnd"/>
      <w:r>
        <w:t xml:space="preserve"> és bizánci templom (pl.: Santa </w:t>
      </w:r>
      <w:proofErr w:type="spellStart"/>
      <w:r>
        <w:t>Sabina</w:t>
      </w:r>
      <w:proofErr w:type="spellEnd"/>
      <w:r>
        <w:t xml:space="preserve">, Hagia </w:t>
      </w:r>
      <w:proofErr w:type="spellStart"/>
      <w:r>
        <w:t>Sophia</w:t>
      </w:r>
      <w:proofErr w:type="spellEnd"/>
      <w:r>
        <w:t xml:space="preserve">), népvándorlás kori tárgy (pl.: nagyszentmiklósi kincs, honfoglaláskori öltözet), románkori és gótikus templom, székesegyház (pl.: pisai dóm, jáki bencés apátsági templom, amiens-i székesegyház, nyírbátori református templom), Magyar Szent Korona és koronázási palást, épületdíszítő és oltárszobrok a középkorból (pl.: V. </w:t>
      </w:r>
      <w:proofErr w:type="spellStart"/>
      <w:r>
        <w:t>Stoss</w:t>
      </w:r>
      <w:proofErr w:type="spellEnd"/>
      <w:r>
        <w:t xml:space="preserve">), gótikus freskó és oltárkép (pl.: Giotto, M.S. Mester), gótikus üvegablak (pl.: chartres-i katedrális üvegablakai), reneszánsz és barokk palota és kastély (pl.: </w:t>
      </w:r>
      <w:proofErr w:type="spellStart"/>
      <w:r>
        <w:t>Palazzo</w:t>
      </w:r>
      <w:proofErr w:type="spellEnd"/>
      <w:r>
        <w:t xml:space="preserve"> </w:t>
      </w:r>
      <w:proofErr w:type="spellStart"/>
      <w:r>
        <w:t>Farnese</w:t>
      </w:r>
      <w:proofErr w:type="spellEnd"/>
      <w:r>
        <w:t xml:space="preserve">, </w:t>
      </w:r>
      <w:proofErr w:type="spellStart"/>
      <w:r>
        <w:t>chambordi</w:t>
      </w:r>
      <w:proofErr w:type="spellEnd"/>
      <w:r>
        <w:t xml:space="preserve"> kastély, versailles-i palota, fertődi Eszterházy-kastély), a reneszánsz és barokk mesterei (pl.: Michelangelo B., Leonardo da Vinci, Raffaello S., A. Dürer, P. </w:t>
      </w:r>
      <w:proofErr w:type="spellStart"/>
      <w:r>
        <w:t>Bruegel</w:t>
      </w:r>
      <w:proofErr w:type="spellEnd"/>
      <w:r>
        <w:t xml:space="preserve">, P. P. Rubens, Rembrandt, D. </w:t>
      </w:r>
      <w:proofErr w:type="spellStart"/>
      <w:r>
        <w:t>Velazquez</w:t>
      </w:r>
      <w:proofErr w:type="spellEnd"/>
      <w:r>
        <w:t xml:space="preserve">, </w:t>
      </w:r>
      <w:proofErr w:type="spellStart"/>
      <w:r>
        <w:t>Vermeer</w:t>
      </w:r>
      <w:proofErr w:type="spellEnd"/>
      <w:r>
        <w:t xml:space="preserve"> van </w:t>
      </w:r>
      <w:proofErr w:type="spellStart"/>
      <w:r>
        <w:t>Delf</w:t>
      </w:r>
      <w:proofErr w:type="spellEnd"/>
      <w:r>
        <w:t xml:space="preserve">). </w:t>
      </w:r>
    </w:p>
    <w:p w14:paraId="2EBB1522" w14:textId="77777777" w:rsidR="004D0AEA" w:rsidRDefault="006A411E">
      <w:pPr>
        <w:spacing w:after="34" w:line="259" w:lineRule="auto"/>
        <w:ind w:left="144" w:firstLine="0"/>
        <w:jc w:val="left"/>
      </w:pPr>
      <w:r>
        <w:t xml:space="preserve"> </w:t>
      </w:r>
    </w:p>
    <w:p w14:paraId="5A26955D" w14:textId="77777777" w:rsidR="004D0AEA" w:rsidRDefault="006A411E">
      <w:pPr>
        <w:spacing w:after="28" w:line="265" w:lineRule="auto"/>
        <w:ind w:left="154" w:right="4421" w:hanging="10"/>
        <w:jc w:val="left"/>
      </w:pPr>
      <w:r>
        <w:rPr>
          <w:b/>
        </w:rPr>
        <w:t>7-8.</w:t>
      </w:r>
      <w:r>
        <w:rPr>
          <w:b/>
          <w:sz w:val="19"/>
        </w:rPr>
        <w:t xml:space="preserve"> ÉVFOLYAM</w:t>
      </w:r>
      <w:r>
        <w:t xml:space="preserve"> </w:t>
      </w:r>
    </w:p>
    <w:p w14:paraId="153CECBA" w14:textId="77777777" w:rsidR="004D0AEA" w:rsidRDefault="006A411E">
      <w:pPr>
        <w:spacing w:line="271" w:lineRule="auto"/>
        <w:ind w:left="154" w:right="144" w:hanging="10"/>
      </w:pPr>
      <w:r>
        <w:rPr>
          <w:b/>
        </w:rPr>
        <w:lastRenderedPageBreak/>
        <w:t xml:space="preserve">A témakörök áttekintő táblázata </w:t>
      </w:r>
    </w:p>
    <w:p w14:paraId="5D524A2D" w14:textId="77777777" w:rsidR="004D0AEA" w:rsidRDefault="006A411E">
      <w:pPr>
        <w:spacing w:after="0" w:line="259" w:lineRule="auto"/>
        <w:ind w:left="144" w:firstLine="0"/>
        <w:jc w:val="left"/>
      </w:pPr>
      <w:r>
        <w:rPr>
          <w:b/>
        </w:rPr>
        <w:t xml:space="preserve"> </w:t>
      </w:r>
    </w:p>
    <w:tbl>
      <w:tblPr>
        <w:tblStyle w:val="TableGrid"/>
        <w:tblW w:w="9514" w:type="dxa"/>
        <w:tblInd w:w="138" w:type="dxa"/>
        <w:tblCellMar>
          <w:left w:w="126" w:type="dxa"/>
          <w:right w:w="42" w:type="dxa"/>
        </w:tblCellMar>
        <w:tblLook w:val="04A0" w:firstRow="1" w:lastRow="0" w:firstColumn="1" w:lastColumn="0" w:noHBand="0" w:noVBand="1"/>
      </w:tblPr>
      <w:tblGrid>
        <w:gridCol w:w="7664"/>
        <w:gridCol w:w="1850"/>
      </w:tblGrid>
      <w:tr w:rsidR="004D0AEA" w14:paraId="570DC9A7" w14:textId="77777777">
        <w:trPr>
          <w:trHeight w:val="288"/>
        </w:trPr>
        <w:tc>
          <w:tcPr>
            <w:tcW w:w="7664" w:type="dxa"/>
            <w:tcBorders>
              <w:top w:val="single" w:sz="5" w:space="0" w:color="000000"/>
              <w:left w:val="single" w:sz="5" w:space="0" w:color="000000"/>
              <w:bottom w:val="single" w:sz="5" w:space="0" w:color="000000"/>
              <w:right w:val="single" w:sz="5" w:space="0" w:color="000000"/>
            </w:tcBorders>
          </w:tcPr>
          <w:p w14:paraId="38F47970" w14:textId="77777777" w:rsidR="004D0AEA" w:rsidRDefault="006A411E">
            <w:pPr>
              <w:spacing w:after="0" w:line="259" w:lineRule="auto"/>
              <w:ind w:firstLine="0"/>
              <w:jc w:val="left"/>
            </w:pPr>
            <w:r>
              <w:rPr>
                <w:b/>
                <w:sz w:val="22"/>
              </w:rPr>
              <w:t>7. ÉVFOLYAM</w:t>
            </w:r>
            <w:r>
              <w:rPr>
                <w:b/>
              </w:rPr>
              <w:t xml:space="preserve"> </w:t>
            </w:r>
          </w:p>
        </w:tc>
        <w:tc>
          <w:tcPr>
            <w:tcW w:w="1850" w:type="dxa"/>
            <w:tcBorders>
              <w:top w:val="single" w:sz="5" w:space="0" w:color="000000"/>
              <w:left w:val="single" w:sz="5" w:space="0" w:color="000000"/>
              <w:bottom w:val="single" w:sz="5" w:space="0" w:color="000000"/>
              <w:right w:val="single" w:sz="5" w:space="0" w:color="000000"/>
            </w:tcBorders>
          </w:tcPr>
          <w:p w14:paraId="15E39668" w14:textId="77777777" w:rsidR="004D0AEA" w:rsidRDefault="006A411E">
            <w:pPr>
              <w:spacing w:after="0" w:line="259" w:lineRule="auto"/>
              <w:ind w:right="12" w:firstLine="0"/>
              <w:jc w:val="center"/>
            </w:pPr>
            <w:r>
              <w:rPr>
                <w:b/>
              </w:rPr>
              <w:t xml:space="preserve"> </w:t>
            </w:r>
          </w:p>
        </w:tc>
      </w:tr>
      <w:tr w:rsidR="004D0AEA" w14:paraId="0A0DB662" w14:textId="77777777">
        <w:trPr>
          <w:trHeight w:val="289"/>
        </w:trPr>
        <w:tc>
          <w:tcPr>
            <w:tcW w:w="7664" w:type="dxa"/>
            <w:tcBorders>
              <w:top w:val="single" w:sz="5" w:space="0" w:color="000000"/>
              <w:left w:val="single" w:sz="5" w:space="0" w:color="000000"/>
              <w:bottom w:val="single" w:sz="5" w:space="0" w:color="000000"/>
              <w:right w:val="single" w:sz="5" w:space="0" w:color="000000"/>
            </w:tcBorders>
          </w:tcPr>
          <w:p w14:paraId="46FDFC83" w14:textId="77777777" w:rsidR="004D0AEA" w:rsidRDefault="006A411E">
            <w:pPr>
              <w:spacing w:after="0" w:line="259" w:lineRule="auto"/>
              <w:ind w:firstLine="0"/>
              <w:jc w:val="left"/>
            </w:pPr>
            <w:r>
              <w:rPr>
                <w:b/>
              </w:rPr>
              <w:t xml:space="preserve">Témakör </w:t>
            </w:r>
          </w:p>
        </w:tc>
        <w:tc>
          <w:tcPr>
            <w:tcW w:w="1850" w:type="dxa"/>
            <w:tcBorders>
              <w:top w:val="single" w:sz="5" w:space="0" w:color="000000"/>
              <w:left w:val="single" w:sz="5" w:space="0" w:color="000000"/>
              <w:bottom w:val="single" w:sz="5" w:space="0" w:color="000000"/>
              <w:right w:val="single" w:sz="5" w:space="0" w:color="000000"/>
            </w:tcBorders>
          </w:tcPr>
          <w:p w14:paraId="18CCF633" w14:textId="77777777" w:rsidR="004D0AEA" w:rsidRDefault="006A411E">
            <w:pPr>
              <w:spacing w:after="0" w:line="259" w:lineRule="auto"/>
              <w:ind w:right="66" w:firstLine="0"/>
              <w:jc w:val="center"/>
            </w:pPr>
            <w:r>
              <w:rPr>
                <w:b/>
              </w:rPr>
              <w:t xml:space="preserve">Óraszám </w:t>
            </w:r>
          </w:p>
        </w:tc>
      </w:tr>
      <w:tr w:rsidR="004D0AEA" w14:paraId="5DF322A2" w14:textId="77777777">
        <w:trPr>
          <w:trHeight w:val="288"/>
        </w:trPr>
        <w:tc>
          <w:tcPr>
            <w:tcW w:w="7664" w:type="dxa"/>
            <w:tcBorders>
              <w:top w:val="single" w:sz="5" w:space="0" w:color="000000"/>
              <w:left w:val="single" w:sz="5" w:space="0" w:color="000000"/>
              <w:bottom w:val="single" w:sz="5" w:space="0" w:color="000000"/>
              <w:right w:val="single" w:sz="5" w:space="0" w:color="000000"/>
            </w:tcBorders>
          </w:tcPr>
          <w:p w14:paraId="4B1A7563" w14:textId="77777777" w:rsidR="004D0AEA" w:rsidRDefault="006A411E">
            <w:pPr>
              <w:spacing w:after="0" w:line="259" w:lineRule="auto"/>
              <w:ind w:firstLine="0"/>
              <w:jc w:val="left"/>
            </w:pPr>
            <w:r>
              <w:t>Vizuális művészeti jelenségek – Alkotások, stílusok</w:t>
            </w:r>
            <w:r>
              <w:rPr>
                <w:b/>
              </w:rPr>
              <w:t xml:space="preserve"> </w:t>
            </w:r>
          </w:p>
        </w:tc>
        <w:tc>
          <w:tcPr>
            <w:tcW w:w="1850" w:type="dxa"/>
            <w:tcBorders>
              <w:top w:val="single" w:sz="5" w:space="0" w:color="000000"/>
              <w:left w:val="single" w:sz="5" w:space="0" w:color="000000"/>
              <w:bottom w:val="single" w:sz="5" w:space="0" w:color="000000"/>
              <w:right w:val="single" w:sz="5" w:space="0" w:color="000000"/>
            </w:tcBorders>
          </w:tcPr>
          <w:p w14:paraId="5116421D" w14:textId="77777777" w:rsidR="004D0AEA" w:rsidRDefault="006A411E">
            <w:pPr>
              <w:spacing w:after="0" w:line="259" w:lineRule="auto"/>
              <w:ind w:right="72" w:firstLine="0"/>
              <w:jc w:val="center"/>
            </w:pPr>
            <w:r>
              <w:t xml:space="preserve">6 </w:t>
            </w:r>
          </w:p>
        </w:tc>
      </w:tr>
      <w:tr w:rsidR="004D0AEA" w14:paraId="0CF75F1E" w14:textId="77777777">
        <w:trPr>
          <w:trHeight w:val="277"/>
        </w:trPr>
        <w:tc>
          <w:tcPr>
            <w:tcW w:w="7664" w:type="dxa"/>
            <w:tcBorders>
              <w:top w:val="single" w:sz="5" w:space="0" w:color="000000"/>
              <w:left w:val="single" w:sz="5" w:space="0" w:color="000000"/>
              <w:bottom w:val="single" w:sz="5" w:space="0" w:color="000000"/>
              <w:right w:val="single" w:sz="5" w:space="0" w:color="000000"/>
            </w:tcBorders>
          </w:tcPr>
          <w:p w14:paraId="5384815C" w14:textId="77777777" w:rsidR="004D0AEA" w:rsidRDefault="006A411E">
            <w:pPr>
              <w:spacing w:after="0" w:line="259" w:lineRule="auto"/>
              <w:ind w:firstLine="0"/>
              <w:jc w:val="left"/>
            </w:pPr>
            <w:r>
              <w:t>Vizuális művészeti jelenségek  Személyes vizuális tapasztalat és reflexió</w:t>
            </w:r>
            <w:r>
              <w:rPr>
                <w:b/>
              </w:rPr>
              <w:t xml:space="preserve"> </w:t>
            </w:r>
          </w:p>
        </w:tc>
        <w:tc>
          <w:tcPr>
            <w:tcW w:w="1850" w:type="dxa"/>
            <w:tcBorders>
              <w:top w:val="single" w:sz="5" w:space="0" w:color="000000"/>
              <w:left w:val="single" w:sz="5" w:space="0" w:color="000000"/>
              <w:bottom w:val="single" w:sz="5" w:space="0" w:color="000000"/>
              <w:right w:val="single" w:sz="5" w:space="0" w:color="000000"/>
            </w:tcBorders>
          </w:tcPr>
          <w:p w14:paraId="1D637E77" w14:textId="77777777" w:rsidR="004D0AEA" w:rsidRDefault="006A411E">
            <w:pPr>
              <w:spacing w:after="0" w:line="259" w:lineRule="auto"/>
              <w:ind w:right="72" w:firstLine="0"/>
              <w:jc w:val="center"/>
            </w:pPr>
            <w:r>
              <w:t xml:space="preserve">6 </w:t>
            </w:r>
          </w:p>
        </w:tc>
      </w:tr>
      <w:tr w:rsidR="004D0AEA" w14:paraId="79F6C98A" w14:textId="77777777">
        <w:trPr>
          <w:trHeight w:val="288"/>
        </w:trPr>
        <w:tc>
          <w:tcPr>
            <w:tcW w:w="7664" w:type="dxa"/>
            <w:tcBorders>
              <w:top w:val="single" w:sz="5" w:space="0" w:color="000000"/>
              <w:left w:val="single" w:sz="5" w:space="0" w:color="000000"/>
              <w:bottom w:val="single" w:sz="5" w:space="0" w:color="000000"/>
              <w:right w:val="single" w:sz="5" w:space="0" w:color="000000"/>
            </w:tcBorders>
          </w:tcPr>
          <w:p w14:paraId="0908CB1B" w14:textId="77777777" w:rsidR="004D0AEA" w:rsidRDefault="006A411E">
            <w:pPr>
              <w:spacing w:after="0" w:line="259" w:lineRule="auto"/>
              <w:ind w:firstLine="0"/>
              <w:jc w:val="left"/>
            </w:pPr>
            <w:r>
              <w:t>Médiumok sajátosságai – Médiumok jellemző kifejezőeszközei</w:t>
            </w:r>
            <w:r>
              <w:rPr>
                <w:b/>
              </w:rPr>
              <w:t xml:space="preserve"> </w:t>
            </w:r>
          </w:p>
        </w:tc>
        <w:tc>
          <w:tcPr>
            <w:tcW w:w="1850" w:type="dxa"/>
            <w:tcBorders>
              <w:top w:val="single" w:sz="5" w:space="0" w:color="000000"/>
              <w:left w:val="single" w:sz="5" w:space="0" w:color="000000"/>
              <w:bottom w:val="single" w:sz="5" w:space="0" w:color="000000"/>
              <w:right w:val="single" w:sz="5" w:space="0" w:color="000000"/>
            </w:tcBorders>
          </w:tcPr>
          <w:p w14:paraId="3164900B" w14:textId="77777777" w:rsidR="004D0AEA" w:rsidRDefault="006A411E">
            <w:pPr>
              <w:spacing w:after="0" w:line="259" w:lineRule="auto"/>
              <w:ind w:right="72" w:firstLine="0"/>
              <w:jc w:val="center"/>
            </w:pPr>
            <w:r>
              <w:t xml:space="preserve">6 </w:t>
            </w:r>
          </w:p>
        </w:tc>
      </w:tr>
      <w:tr w:rsidR="004D0AEA" w14:paraId="4ABBE97D" w14:textId="77777777">
        <w:trPr>
          <w:trHeight w:val="288"/>
        </w:trPr>
        <w:tc>
          <w:tcPr>
            <w:tcW w:w="7664" w:type="dxa"/>
            <w:tcBorders>
              <w:top w:val="single" w:sz="5" w:space="0" w:color="000000"/>
              <w:left w:val="single" w:sz="5" w:space="0" w:color="000000"/>
              <w:bottom w:val="single" w:sz="5" w:space="0" w:color="000000"/>
              <w:right w:val="single" w:sz="5" w:space="0" w:color="000000"/>
            </w:tcBorders>
          </w:tcPr>
          <w:p w14:paraId="0B9EA148" w14:textId="77777777" w:rsidR="004D0AEA" w:rsidRDefault="006A411E">
            <w:pPr>
              <w:spacing w:after="0" w:line="259" w:lineRule="auto"/>
              <w:ind w:right="65" w:firstLine="0"/>
              <w:jc w:val="right"/>
            </w:pPr>
            <w:r>
              <w:rPr>
                <w:b/>
              </w:rPr>
              <w:t>Összes óraszám</w:t>
            </w:r>
            <w:r>
              <w:rPr>
                <w:b/>
                <w:i/>
              </w:rPr>
              <w:t>:</w:t>
            </w:r>
            <w:r>
              <w:t xml:space="preserve"> </w:t>
            </w:r>
          </w:p>
        </w:tc>
        <w:tc>
          <w:tcPr>
            <w:tcW w:w="1850" w:type="dxa"/>
            <w:tcBorders>
              <w:top w:val="single" w:sz="5" w:space="0" w:color="000000"/>
              <w:left w:val="single" w:sz="5" w:space="0" w:color="000000"/>
              <w:bottom w:val="single" w:sz="5" w:space="0" w:color="000000"/>
              <w:right w:val="single" w:sz="5" w:space="0" w:color="000000"/>
            </w:tcBorders>
          </w:tcPr>
          <w:p w14:paraId="5F9DFB3B" w14:textId="77777777" w:rsidR="004D0AEA" w:rsidRDefault="006A411E">
            <w:pPr>
              <w:spacing w:after="0" w:line="259" w:lineRule="auto"/>
              <w:ind w:right="73" w:firstLine="0"/>
              <w:jc w:val="center"/>
            </w:pPr>
            <w:r>
              <w:rPr>
                <w:b/>
              </w:rPr>
              <w:t xml:space="preserve">18 </w:t>
            </w:r>
          </w:p>
        </w:tc>
      </w:tr>
      <w:tr w:rsidR="004D0AEA" w14:paraId="4A6BD5E8" w14:textId="77777777">
        <w:trPr>
          <w:trHeight w:val="288"/>
        </w:trPr>
        <w:tc>
          <w:tcPr>
            <w:tcW w:w="7664" w:type="dxa"/>
            <w:tcBorders>
              <w:top w:val="single" w:sz="5" w:space="0" w:color="000000"/>
              <w:left w:val="single" w:sz="5" w:space="0" w:color="000000"/>
              <w:bottom w:val="single" w:sz="5" w:space="0" w:color="000000"/>
              <w:right w:val="single" w:sz="5" w:space="0" w:color="000000"/>
            </w:tcBorders>
          </w:tcPr>
          <w:p w14:paraId="25F93F32" w14:textId="77777777" w:rsidR="004D0AEA" w:rsidRDefault="006A411E">
            <w:pPr>
              <w:spacing w:after="0" w:line="259" w:lineRule="auto"/>
              <w:ind w:firstLine="0"/>
              <w:jc w:val="left"/>
            </w:pPr>
            <w:r>
              <w:rPr>
                <w:b/>
                <w:sz w:val="22"/>
              </w:rPr>
              <w:t>8. ÉVFOLYAM</w:t>
            </w:r>
            <w:r>
              <w:t xml:space="preserve"> </w:t>
            </w:r>
          </w:p>
        </w:tc>
        <w:tc>
          <w:tcPr>
            <w:tcW w:w="1850" w:type="dxa"/>
            <w:tcBorders>
              <w:top w:val="single" w:sz="5" w:space="0" w:color="000000"/>
              <w:left w:val="single" w:sz="5" w:space="0" w:color="000000"/>
              <w:bottom w:val="single" w:sz="5" w:space="0" w:color="000000"/>
              <w:right w:val="single" w:sz="5" w:space="0" w:color="000000"/>
            </w:tcBorders>
          </w:tcPr>
          <w:p w14:paraId="65FA3262" w14:textId="77777777" w:rsidR="004D0AEA" w:rsidRDefault="006A411E">
            <w:pPr>
              <w:spacing w:after="0" w:line="259" w:lineRule="auto"/>
              <w:ind w:right="66" w:firstLine="0"/>
              <w:jc w:val="center"/>
            </w:pPr>
            <w:r>
              <w:rPr>
                <w:b/>
              </w:rPr>
              <w:t>Óraszám</w:t>
            </w:r>
            <w:r>
              <w:t xml:space="preserve"> </w:t>
            </w:r>
          </w:p>
        </w:tc>
      </w:tr>
      <w:tr w:rsidR="004D0AEA" w14:paraId="0DBB2215" w14:textId="77777777">
        <w:trPr>
          <w:trHeight w:val="288"/>
        </w:trPr>
        <w:tc>
          <w:tcPr>
            <w:tcW w:w="7664" w:type="dxa"/>
            <w:tcBorders>
              <w:top w:val="single" w:sz="5" w:space="0" w:color="000000"/>
              <w:left w:val="single" w:sz="5" w:space="0" w:color="000000"/>
              <w:bottom w:val="single" w:sz="5" w:space="0" w:color="000000"/>
              <w:right w:val="single" w:sz="5" w:space="0" w:color="000000"/>
            </w:tcBorders>
          </w:tcPr>
          <w:p w14:paraId="25FA0C3C" w14:textId="77777777" w:rsidR="004D0AEA" w:rsidRDefault="006A411E">
            <w:pPr>
              <w:spacing w:after="0" w:line="259" w:lineRule="auto"/>
              <w:ind w:firstLine="0"/>
              <w:jc w:val="left"/>
            </w:pPr>
            <w:r>
              <w:t>Időbeli és térbeli viszonyok – Tér és idő vizuális megjelenítésének lehetőségei</w:t>
            </w:r>
            <w:r>
              <w:rPr>
                <w:b/>
              </w:rPr>
              <w:t xml:space="preserve"> </w:t>
            </w:r>
          </w:p>
        </w:tc>
        <w:tc>
          <w:tcPr>
            <w:tcW w:w="1850" w:type="dxa"/>
            <w:tcBorders>
              <w:top w:val="single" w:sz="5" w:space="0" w:color="000000"/>
              <w:left w:val="single" w:sz="5" w:space="0" w:color="000000"/>
              <w:bottom w:val="single" w:sz="5" w:space="0" w:color="000000"/>
              <w:right w:val="single" w:sz="5" w:space="0" w:color="000000"/>
            </w:tcBorders>
          </w:tcPr>
          <w:p w14:paraId="04B4234E" w14:textId="77777777" w:rsidR="004D0AEA" w:rsidRDefault="006A411E">
            <w:pPr>
              <w:spacing w:after="0" w:line="259" w:lineRule="auto"/>
              <w:ind w:right="72" w:firstLine="0"/>
              <w:jc w:val="center"/>
            </w:pPr>
            <w:r>
              <w:t xml:space="preserve">4 </w:t>
            </w:r>
          </w:p>
        </w:tc>
      </w:tr>
      <w:tr w:rsidR="004D0AEA" w14:paraId="6121A554" w14:textId="77777777">
        <w:trPr>
          <w:trHeight w:val="289"/>
        </w:trPr>
        <w:tc>
          <w:tcPr>
            <w:tcW w:w="7664" w:type="dxa"/>
            <w:tcBorders>
              <w:top w:val="single" w:sz="5" w:space="0" w:color="000000"/>
              <w:left w:val="single" w:sz="5" w:space="0" w:color="000000"/>
              <w:bottom w:val="single" w:sz="5" w:space="0" w:color="000000"/>
              <w:right w:val="single" w:sz="5" w:space="0" w:color="000000"/>
            </w:tcBorders>
          </w:tcPr>
          <w:p w14:paraId="5F1742B0" w14:textId="77777777" w:rsidR="004D0AEA" w:rsidRDefault="006A411E">
            <w:pPr>
              <w:spacing w:after="0" w:line="259" w:lineRule="auto"/>
              <w:ind w:firstLine="0"/>
              <w:jc w:val="left"/>
            </w:pPr>
            <w:r>
              <w:t>Vizuális információ és befolyásolás – Kép és szöveg üzenete</w:t>
            </w:r>
            <w:r>
              <w:rPr>
                <w:b/>
              </w:rPr>
              <w:t xml:space="preserve"> </w:t>
            </w:r>
          </w:p>
        </w:tc>
        <w:tc>
          <w:tcPr>
            <w:tcW w:w="1850" w:type="dxa"/>
            <w:tcBorders>
              <w:top w:val="single" w:sz="5" w:space="0" w:color="000000"/>
              <w:left w:val="single" w:sz="5" w:space="0" w:color="000000"/>
              <w:bottom w:val="single" w:sz="5" w:space="0" w:color="000000"/>
              <w:right w:val="single" w:sz="5" w:space="0" w:color="000000"/>
            </w:tcBorders>
          </w:tcPr>
          <w:p w14:paraId="1A664995" w14:textId="77777777" w:rsidR="004D0AEA" w:rsidRDefault="006A411E">
            <w:pPr>
              <w:spacing w:after="0" w:line="259" w:lineRule="auto"/>
              <w:ind w:right="72" w:firstLine="0"/>
              <w:jc w:val="center"/>
            </w:pPr>
            <w:r>
              <w:t xml:space="preserve">5 </w:t>
            </w:r>
          </w:p>
        </w:tc>
      </w:tr>
      <w:tr w:rsidR="004D0AEA" w14:paraId="59CE758A" w14:textId="77777777">
        <w:trPr>
          <w:trHeight w:val="276"/>
        </w:trPr>
        <w:tc>
          <w:tcPr>
            <w:tcW w:w="7664" w:type="dxa"/>
            <w:tcBorders>
              <w:top w:val="single" w:sz="5" w:space="0" w:color="000000"/>
              <w:left w:val="single" w:sz="5" w:space="0" w:color="000000"/>
              <w:bottom w:val="single" w:sz="5" w:space="0" w:color="000000"/>
              <w:right w:val="single" w:sz="5" w:space="0" w:color="000000"/>
            </w:tcBorders>
          </w:tcPr>
          <w:p w14:paraId="62D07D4D" w14:textId="77777777" w:rsidR="004D0AEA" w:rsidRDefault="006A411E">
            <w:pPr>
              <w:spacing w:after="0" w:line="259" w:lineRule="auto"/>
              <w:ind w:firstLine="0"/>
              <w:jc w:val="left"/>
            </w:pPr>
            <w:r>
              <w:t>Környezet: Technológia és hagyomány. Hagyomány, design, divat</w:t>
            </w:r>
            <w:r>
              <w:rPr>
                <w:b/>
              </w:rPr>
              <w:t xml:space="preserve"> </w:t>
            </w:r>
          </w:p>
        </w:tc>
        <w:tc>
          <w:tcPr>
            <w:tcW w:w="1850" w:type="dxa"/>
            <w:tcBorders>
              <w:top w:val="single" w:sz="5" w:space="0" w:color="000000"/>
              <w:left w:val="single" w:sz="5" w:space="0" w:color="000000"/>
              <w:bottom w:val="single" w:sz="5" w:space="0" w:color="000000"/>
              <w:right w:val="single" w:sz="5" w:space="0" w:color="000000"/>
            </w:tcBorders>
          </w:tcPr>
          <w:p w14:paraId="7363E17D" w14:textId="77777777" w:rsidR="004D0AEA" w:rsidRDefault="006A411E">
            <w:pPr>
              <w:spacing w:after="0" w:line="259" w:lineRule="auto"/>
              <w:ind w:right="72" w:firstLine="0"/>
              <w:jc w:val="center"/>
            </w:pPr>
            <w:r>
              <w:t xml:space="preserve">5 </w:t>
            </w:r>
          </w:p>
        </w:tc>
      </w:tr>
      <w:tr w:rsidR="004D0AEA" w14:paraId="002B3A23" w14:textId="77777777">
        <w:trPr>
          <w:trHeight w:val="384"/>
        </w:trPr>
        <w:tc>
          <w:tcPr>
            <w:tcW w:w="7664" w:type="dxa"/>
            <w:tcBorders>
              <w:top w:val="single" w:sz="5" w:space="0" w:color="000000"/>
              <w:left w:val="single" w:sz="5" w:space="0" w:color="000000"/>
              <w:bottom w:val="single" w:sz="5" w:space="0" w:color="000000"/>
              <w:right w:val="single" w:sz="5" w:space="0" w:color="000000"/>
            </w:tcBorders>
          </w:tcPr>
          <w:p w14:paraId="60801628" w14:textId="77777777" w:rsidR="004D0AEA" w:rsidRDefault="006A411E">
            <w:pPr>
              <w:spacing w:after="0" w:line="259" w:lineRule="auto"/>
              <w:ind w:firstLine="0"/>
              <w:jc w:val="left"/>
            </w:pPr>
            <w:r>
              <w:t>Környezet: Technológia és hagyomány. Tárgyak, terek, funkció</w:t>
            </w:r>
            <w:r>
              <w:rPr>
                <w:b/>
              </w:rPr>
              <w:t xml:space="preserve"> </w:t>
            </w:r>
          </w:p>
        </w:tc>
        <w:tc>
          <w:tcPr>
            <w:tcW w:w="1850" w:type="dxa"/>
            <w:tcBorders>
              <w:top w:val="single" w:sz="5" w:space="0" w:color="000000"/>
              <w:left w:val="single" w:sz="5" w:space="0" w:color="000000"/>
              <w:bottom w:val="single" w:sz="5" w:space="0" w:color="000000"/>
              <w:right w:val="single" w:sz="5" w:space="0" w:color="000000"/>
            </w:tcBorders>
          </w:tcPr>
          <w:p w14:paraId="2CDEF35E" w14:textId="77777777" w:rsidR="004D0AEA" w:rsidRDefault="006A411E">
            <w:pPr>
              <w:spacing w:after="0" w:line="259" w:lineRule="auto"/>
              <w:ind w:right="72" w:firstLine="0"/>
              <w:jc w:val="center"/>
            </w:pPr>
            <w:r>
              <w:t xml:space="preserve">4 </w:t>
            </w:r>
          </w:p>
        </w:tc>
      </w:tr>
      <w:tr w:rsidR="004D0AEA" w14:paraId="53072D6D" w14:textId="77777777">
        <w:trPr>
          <w:trHeight w:val="276"/>
        </w:trPr>
        <w:tc>
          <w:tcPr>
            <w:tcW w:w="7664" w:type="dxa"/>
            <w:tcBorders>
              <w:top w:val="single" w:sz="5" w:space="0" w:color="000000"/>
              <w:left w:val="single" w:sz="5" w:space="0" w:color="000000"/>
              <w:bottom w:val="single" w:sz="5" w:space="0" w:color="000000"/>
              <w:right w:val="single" w:sz="5" w:space="0" w:color="000000"/>
            </w:tcBorders>
          </w:tcPr>
          <w:p w14:paraId="15621427" w14:textId="77777777" w:rsidR="004D0AEA" w:rsidRDefault="006A411E">
            <w:pPr>
              <w:spacing w:after="0" w:line="259" w:lineRule="auto"/>
              <w:ind w:right="65" w:firstLine="0"/>
              <w:jc w:val="right"/>
            </w:pPr>
            <w:r>
              <w:rPr>
                <w:b/>
              </w:rPr>
              <w:t>Összes óraszám</w:t>
            </w:r>
            <w:r>
              <w:rPr>
                <w:b/>
                <w:i/>
              </w:rPr>
              <w:t xml:space="preserve">: </w:t>
            </w:r>
          </w:p>
        </w:tc>
        <w:tc>
          <w:tcPr>
            <w:tcW w:w="1850" w:type="dxa"/>
            <w:tcBorders>
              <w:top w:val="single" w:sz="5" w:space="0" w:color="000000"/>
              <w:left w:val="single" w:sz="5" w:space="0" w:color="000000"/>
              <w:bottom w:val="single" w:sz="5" w:space="0" w:color="000000"/>
              <w:right w:val="single" w:sz="5" w:space="0" w:color="000000"/>
            </w:tcBorders>
          </w:tcPr>
          <w:p w14:paraId="6EABE1ED" w14:textId="77777777" w:rsidR="004D0AEA" w:rsidRDefault="006A411E">
            <w:pPr>
              <w:spacing w:after="0" w:line="259" w:lineRule="auto"/>
              <w:ind w:right="73" w:firstLine="0"/>
              <w:jc w:val="center"/>
            </w:pPr>
            <w:r>
              <w:rPr>
                <w:b/>
              </w:rPr>
              <w:t xml:space="preserve">18 </w:t>
            </w:r>
          </w:p>
        </w:tc>
      </w:tr>
    </w:tbl>
    <w:p w14:paraId="5566830A" w14:textId="77777777" w:rsidR="004D0AEA" w:rsidRDefault="006A411E">
      <w:pPr>
        <w:spacing w:after="161" w:line="259" w:lineRule="auto"/>
        <w:ind w:left="144" w:firstLine="0"/>
        <w:jc w:val="left"/>
      </w:pPr>
      <w:r>
        <w:rPr>
          <w:b/>
        </w:rPr>
        <w:t xml:space="preserve"> </w:t>
      </w:r>
    </w:p>
    <w:p w14:paraId="58BE0BAB" w14:textId="77777777" w:rsidR="004D0AEA" w:rsidRDefault="006A411E">
      <w:pPr>
        <w:pStyle w:val="Cmsor5"/>
        <w:spacing w:after="127"/>
        <w:ind w:left="154"/>
      </w:pPr>
      <w:r>
        <w:rPr>
          <w:i w:val="0"/>
          <w:sz w:val="22"/>
        </w:rPr>
        <w:t>7. ÉVFOLYAM</w:t>
      </w:r>
      <w:r>
        <w:rPr>
          <w:i w:val="0"/>
          <w:sz w:val="24"/>
        </w:rPr>
        <w:t xml:space="preserve"> </w:t>
      </w:r>
    </w:p>
    <w:p w14:paraId="0DD294B0" w14:textId="77777777" w:rsidR="004D0AEA" w:rsidRDefault="006A411E">
      <w:pPr>
        <w:spacing w:after="134" w:line="271" w:lineRule="auto"/>
        <w:ind w:left="154" w:right="144" w:hanging="10"/>
      </w:pPr>
      <w:r>
        <w:rPr>
          <w:b/>
        </w:rPr>
        <w:t xml:space="preserve">Vizuális művészeti jelenségek – Alkotások, stílusok </w:t>
      </w:r>
    </w:p>
    <w:p w14:paraId="629ED730" w14:textId="77777777" w:rsidR="004D0AEA" w:rsidRDefault="006A411E">
      <w:pPr>
        <w:spacing w:line="271" w:lineRule="auto"/>
        <w:ind w:left="154" w:right="144" w:hanging="10"/>
      </w:pPr>
      <w:r>
        <w:rPr>
          <w:b/>
        </w:rPr>
        <w:t>A témakör nevelési-fejlesztési céljai</w:t>
      </w:r>
      <w:r>
        <w:t xml:space="preserve"> </w:t>
      </w:r>
    </w:p>
    <w:p w14:paraId="02B22F92" w14:textId="77777777" w:rsidR="004D0AEA" w:rsidRDefault="006A411E" w:rsidP="006A411E">
      <w:pPr>
        <w:numPr>
          <w:ilvl w:val="0"/>
          <w:numId w:val="471"/>
        </w:numPr>
        <w:pBdr>
          <w:top w:val="single" w:sz="5" w:space="0" w:color="000000"/>
          <w:left w:val="single" w:sz="5" w:space="0" w:color="000000"/>
          <w:bottom w:val="single" w:sz="5" w:space="0" w:color="000000"/>
          <w:right w:val="single" w:sz="5" w:space="0" w:color="000000"/>
        </w:pBdr>
        <w:spacing w:after="12" w:line="268" w:lineRule="auto"/>
        <w:ind w:right="279" w:hanging="10"/>
      </w:pPr>
      <w:r>
        <w:t xml:space="preserve">látványt, vizuális jelenségeket, műalkotásokat önállóan is pontosan, részlet gazdagon szövegesen jellemez, bemutat </w:t>
      </w:r>
    </w:p>
    <w:p w14:paraId="08D7B36F" w14:textId="77777777" w:rsidR="004D0AEA" w:rsidRDefault="006A411E" w:rsidP="006A411E">
      <w:pPr>
        <w:numPr>
          <w:ilvl w:val="0"/>
          <w:numId w:val="471"/>
        </w:numPr>
        <w:pBdr>
          <w:top w:val="single" w:sz="5" w:space="0" w:color="000000"/>
          <w:left w:val="single" w:sz="5" w:space="0" w:color="000000"/>
          <w:bottom w:val="single" w:sz="5" w:space="0" w:color="000000"/>
          <w:right w:val="single" w:sz="5" w:space="0" w:color="000000"/>
        </w:pBdr>
        <w:spacing w:after="12" w:line="268" w:lineRule="auto"/>
        <w:ind w:right="279" w:hanging="10"/>
      </w:pPr>
      <w:r>
        <w:t xml:space="preserve">adott témával, feladattal kapcsolatos vizuális információkat és képi inspirációkat keres többféle forrásból </w:t>
      </w:r>
    </w:p>
    <w:p w14:paraId="560B5010" w14:textId="77777777" w:rsidR="004D0AEA" w:rsidRDefault="006A411E" w:rsidP="006A411E">
      <w:pPr>
        <w:numPr>
          <w:ilvl w:val="0"/>
          <w:numId w:val="471"/>
        </w:numPr>
        <w:pBdr>
          <w:top w:val="single" w:sz="5" w:space="0" w:color="000000"/>
          <w:left w:val="single" w:sz="5" w:space="0" w:color="000000"/>
          <w:bottom w:val="single" w:sz="5" w:space="0" w:color="000000"/>
          <w:right w:val="single" w:sz="5" w:space="0" w:color="000000"/>
        </w:pBdr>
        <w:spacing w:after="12" w:line="268" w:lineRule="auto"/>
        <w:ind w:right="279" w:hanging="10"/>
      </w:pPr>
      <w:r>
        <w:t xml:space="preserve">szöveges vagy egyszerű képi inspiráció alapján elképzeli és megjeleníti a látványt, egyénileg és csoportmunkában is </w:t>
      </w:r>
    </w:p>
    <w:p w14:paraId="0B0B6321" w14:textId="77777777" w:rsidR="004D0AEA" w:rsidRDefault="006A411E" w:rsidP="006A411E">
      <w:pPr>
        <w:numPr>
          <w:ilvl w:val="0"/>
          <w:numId w:val="471"/>
        </w:numPr>
        <w:pBdr>
          <w:top w:val="single" w:sz="5" w:space="0" w:color="000000"/>
          <w:left w:val="single" w:sz="5" w:space="0" w:color="000000"/>
          <w:bottom w:val="single" w:sz="5" w:space="0" w:color="000000"/>
          <w:right w:val="single" w:sz="5" w:space="0" w:color="000000"/>
        </w:pBdr>
        <w:spacing w:after="12" w:line="268" w:lineRule="auto"/>
        <w:ind w:right="279" w:hanging="10"/>
      </w:pPr>
      <w:r>
        <w:t xml:space="preserve">különböző művészettörténeti korokban, stílusokban készült alkotásokat, építményeket összehasonlít, megkülönböztet és összekapcsol más jelenségekkel, fogalmakkal, alkotásokkal, melyek segítségével alkotótevékenysége során </w:t>
      </w:r>
      <w:proofErr w:type="spellStart"/>
      <w:r>
        <w:t>újrafogalmazza</w:t>
      </w:r>
      <w:proofErr w:type="spellEnd"/>
      <w:r>
        <w:t xml:space="preserve"> a látványt </w:t>
      </w:r>
    </w:p>
    <w:p w14:paraId="4EE68DB4" w14:textId="77777777" w:rsidR="004D0AEA" w:rsidRDefault="006A411E" w:rsidP="006A411E">
      <w:pPr>
        <w:numPr>
          <w:ilvl w:val="0"/>
          <w:numId w:val="471"/>
        </w:numPr>
        <w:pBdr>
          <w:top w:val="single" w:sz="5" w:space="0" w:color="000000"/>
          <w:left w:val="single" w:sz="5" w:space="0" w:color="000000"/>
          <w:bottom w:val="single" w:sz="5" w:space="0" w:color="000000"/>
          <w:right w:val="single" w:sz="5" w:space="0" w:color="000000"/>
        </w:pBdr>
        <w:spacing w:after="12" w:line="268" w:lineRule="auto"/>
        <w:ind w:right="279" w:hanging="10"/>
      </w:pPr>
      <w:r>
        <w:t xml:space="preserve">tetszésítélete alapján alkotásokról információkat gyűjt, kifejezőerő és a közvetített hatás szempontjából csoportosítja, és megállapításait felhasználja más szituációban </w:t>
      </w:r>
    </w:p>
    <w:p w14:paraId="7DD70C60" w14:textId="77777777" w:rsidR="004D0AEA" w:rsidRDefault="006A411E" w:rsidP="006A411E">
      <w:pPr>
        <w:numPr>
          <w:ilvl w:val="0"/>
          <w:numId w:val="471"/>
        </w:numPr>
        <w:pBdr>
          <w:top w:val="single" w:sz="5" w:space="0" w:color="000000"/>
          <w:left w:val="single" w:sz="5" w:space="0" w:color="000000"/>
          <w:bottom w:val="single" w:sz="5" w:space="0" w:color="000000"/>
          <w:right w:val="single" w:sz="5" w:space="0" w:color="000000"/>
        </w:pBdr>
        <w:spacing w:after="12" w:line="268" w:lineRule="auto"/>
        <w:ind w:right="279" w:hanging="10"/>
      </w:pPr>
      <w:r>
        <w:t xml:space="preserve">megfogalmazza személyes viszonyulását, értelmezését adott vagy választott művész alkotásai, társadalmi reflexiói kapcsán </w:t>
      </w:r>
    </w:p>
    <w:p w14:paraId="3E02C4D9" w14:textId="77777777" w:rsidR="004D0AEA" w:rsidRDefault="006A411E">
      <w:pPr>
        <w:spacing w:after="181" w:line="259" w:lineRule="auto"/>
        <w:ind w:left="144" w:firstLine="0"/>
        <w:jc w:val="left"/>
      </w:pPr>
      <w:r>
        <w:rPr>
          <w:b/>
        </w:rPr>
        <w:t xml:space="preserve"> </w:t>
      </w:r>
    </w:p>
    <w:p w14:paraId="0B4689FC" w14:textId="77777777" w:rsidR="004D0AEA" w:rsidRDefault="006A411E">
      <w:pPr>
        <w:spacing w:line="271" w:lineRule="auto"/>
        <w:ind w:left="154" w:right="144" w:hanging="10"/>
      </w:pPr>
      <w:r>
        <w:rPr>
          <w:b/>
        </w:rPr>
        <w:t xml:space="preserve">Fejlesztési ismeretek, tevékenységek </w:t>
      </w:r>
    </w:p>
    <w:p w14:paraId="2C283129" w14:textId="77777777" w:rsidR="004D0AEA" w:rsidRDefault="006A411E" w:rsidP="006A411E">
      <w:pPr>
        <w:numPr>
          <w:ilvl w:val="0"/>
          <w:numId w:val="471"/>
        </w:numPr>
        <w:pBdr>
          <w:top w:val="single" w:sz="5" w:space="0" w:color="000000"/>
          <w:left w:val="single" w:sz="5" w:space="0" w:color="000000"/>
          <w:bottom w:val="single" w:sz="5" w:space="0" w:color="000000"/>
          <w:right w:val="single" w:sz="5" w:space="0" w:color="000000"/>
        </w:pBdr>
        <w:spacing w:after="11" w:line="269" w:lineRule="auto"/>
        <w:ind w:right="269" w:hanging="10"/>
      </w:pPr>
      <w:r>
        <w:t xml:space="preserve">Adott vagy választott  klasszikus, modern, kortárs  művészettörténeti korban, stílusban készült alkotások, építmények összehasonlító elemzéséből (pl.: kora középkori és reneszánsz vagy barokk és XX-XXI. századi emberábrázolás, klasszikus és modern építészet anyaghasználata, figuratív és nonfiguratív ábrázolás a modern művészetben) származó tapasztalatok megfigyelése, elemzése (pl.: stílusjegyek, kifejezőerő, hatáskeltés, anyaghasználat és funkció) és felhasználása az alkotás során. Az adott témához társított korszakra, stílusra jellemző elemek, karakter felhasználásával vagy hangsúlyozásával fantáziát, belső képeket, intuíciót felhasználó feladatok megoldása (pl.: művek átdolgozása, parafrázis </w:t>
      </w:r>
      <w:r>
        <w:lastRenderedPageBreak/>
        <w:t xml:space="preserve">készítése, társasjáték, számítógépes játék tervezése, prezentáció, színházi, filmes látványterv, irodalmi, zenei illusztráció). </w:t>
      </w:r>
    </w:p>
    <w:p w14:paraId="1CF2B69B" w14:textId="77777777" w:rsidR="004D0AEA" w:rsidRDefault="006A411E" w:rsidP="006A411E">
      <w:pPr>
        <w:numPr>
          <w:ilvl w:val="0"/>
          <w:numId w:val="471"/>
        </w:numPr>
        <w:pBdr>
          <w:top w:val="single" w:sz="5" w:space="0" w:color="000000"/>
          <w:left w:val="single" w:sz="5" w:space="0" w:color="000000"/>
          <w:bottom w:val="single" w:sz="5" w:space="0" w:color="000000"/>
          <w:right w:val="single" w:sz="5" w:space="0" w:color="000000"/>
        </w:pBdr>
        <w:spacing w:after="11" w:line="269" w:lineRule="auto"/>
        <w:ind w:right="269" w:hanging="10"/>
      </w:pPr>
      <w:r>
        <w:t xml:space="preserve">Különböző korból és kultúrából származó művek csoportosítása különböző szempontok (pl.: műfaj, technika, kifejezőeszköz, tériség, mű célja) szerint. </w:t>
      </w:r>
    </w:p>
    <w:p w14:paraId="26542171" w14:textId="77777777" w:rsidR="004D0AEA" w:rsidRDefault="006A411E">
      <w:pPr>
        <w:spacing w:after="108" w:line="271" w:lineRule="auto"/>
        <w:ind w:left="154" w:right="144" w:hanging="10"/>
      </w:pPr>
      <w:r>
        <w:rPr>
          <w:b/>
        </w:rPr>
        <w:t xml:space="preserve">Fogalmak </w:t>
      </w:r>
    </w:p>
    <w:p w14:paraId="0493AA52" w14:textId="77777777" w:rsidR="004D0AEA" w:rsidRDefault="006A411E">
      <w:pPr>
        <w:pBdr>
          <w:left w:val="single" w:sz="5" w:space="0" w:color="000000"/>
          <w:bottom w:val="single" w:sz="5" w:space="0" w:color="000000"/>
          <w:right w:val="single" w:sz="5" w:space="0" w:color="000000"/>
        </w:pBdr>
        <w:spacing w:line="269" w:lineRule="auto"/>
        <w:ind w:left="211" w:hanging="10"/>
        <w:jc w:val="left"/>
      </w:pPr>
      <w:r>
        <w:t xml:space="preserve">képzőművészeti műfaj, stíluskorszak, stílusirányzat, kortárs művészet, művészi kifejezés, parafrázis, vizuális napló, látványterv </w:t>
      </w:r>
    </w:p>
    <w:p w14:paraId="2FF9BD18" w14:textId="77777777" w:rsidR="004D0AEA" w:rsidRDefault="006A411E">
      <w:pPr>
        <w:spacing w:after="96" w:line="259" w:lineRule="auto"/>
        <w:ind w:left="144" w:firstLine="0"/>
        <w:jc w:val="left"/>
      </w:pPr>
      <w:r>
        <w:rPr>
          <w:sz w:val="16"/>
        </w:rPr>
        <w:t xml:space="preserve"> </w:t>
      </w:r>
    </w:p>
    <w:p w14:paraId="1AD80921" w14:textId="77777777" w:rsidR="004D0AEA" w:rsidRDefault="006A411E">
      <w:pPr>
        <w:spacing w:line="271" w:lineRule="auto"/>
        <w:ind w:left="154" w:right="144" w:hanging="10"/>
      </w:pPr>
      <w:r>
        <w:rPr>
          <w:b/>
        </w:rPr>
        <w:t xml:space="preserve">Vizuális művészeti jelenségek  Személyes vizuális tapasztalat és reflexió </w:t>
      </w:r>
    </w:p>
    <w:p w14:paraId="6CE2EE6F" w14:textId="77777777" w:rsidR="004D0AEA" w:rsidRDefault="006A411E">
      <w:pPr>
        <w:spacing w:line="271" w:lineRule="auto"/>
        <w:ind w:left="154" w:right="144" w:hanging="10"/>
      </w:pPr>
      <w:r>
        <w:rPr>
          <w:b/>
        </w:rPr>
        <w:t>A témakör nevelési-fejlesztési céljai</w:t>
      </w:r>
      <w:r>
        <w:t xml:space="preserve"> </w:t>
      </w:r>
    </w:p>
    <w:p w14:paraId="58E2020C" w14:textId="77777777" w:rsidR="004D0AEA" w:rsidRDefault="006A411E" w:rsidP="006A411E">
      <w:pPr>
        <w:numPr>
          <w:ilvl w:val="0"/>
          <w:numId w:val="472"/>
        </w:numPr>
        <w:pBdr>
          <w:top w:val="single" w:sz="5" w:space="0" w:color="000000"/>
          <w:left w:val="single" w:sz="5" w:space="0" w:color="000000"/>
          <w:bottom w:val="single" w:sz="5" w:space="0" w:color="000000"/>
          <w:right w:val="single" w:sz="5" w:space="0" w:color="000000"/>
        </w:pBdr>
        <w:spacing w:after="12" w:line="268" w:lineRule="auto"/>
        <w:ind w:left="393" w:right="279" w:hanging="144"/>
      </w:pPr>
      <w:r>
        <w:t xml:space="preserve">alkotómunka során felhasználja a már látott képi inspirációkat </w:t>
      </w:r>
    </w:p>
    <w:p w14:paraId="71756B96" w14:textId="77777777" w:rsidR="004D0AEA" w:rsidRDefault="006A411E" w:rsidP="006A411E">
      <w:pPr>
        <w:numPr>
          <w:ilvl w:val="0"/>
          <w:numId w:val="472"/>
        </w:numPr>
        <w:pBdr>
          <w:top w:val="single" w:sz="5" w:space="0" w:color="000000"/>
          <w:left w:val="single" w:sz="5" w:space="0" w:color="000000"/>
          <w:bottom w:val="single" w:sz="5" w:space="0" w:color="000000"/>
          <w:right w:val="single" w:sz="5" w:space="0" w:color="000000"/>
        </w:pBdr>
        <w:spacing w:after="12" w:line="268" w:lineRule="auto"/>
        <w:ind w:left="393" w:right="279" w:hanging="144"/>
      </w:pPr>
      <w:r>
        <w:t xml:space="preserve">adott témával, feladattal kapcsolatos vizuális információkat és képi inspirációkat keres többféle forrásból </w:t>
      </w:r>
    </w:p>
    <w:p w14:paraId="40AD428B" w14:textId="77777777" w:rsidR="004D0AEA" w:rsidRDefault="006A411E" w:rsidP="006A411E">
      <w:pPr>
        <w:numPr>
          <w:ilvl w:val="0"/>
          <w:numId w:val="472"/>
        </w:numPr>
        <w:pBdr>
          <w:top w:val="single" w:sz="5" w:space="0" w:color="000000"/>
          <w:left w:val="single" w:sz="5" w:space="0" w:color="000000"/>
          <w:bottom w:val="single" w:sz="5" w:space="0" w:color="000000"/>
          <w:right w:val="single" w:sz="5" w:space="0" w:color="000000"/>
        </w:pBdr>
        <w:spacing w:after="12" w:line="268" w:lineRule="auto"/>
        <w:ind w:left="393" w:right="279" w:hanging="144"/>
      </w:pPr>
      <w:r>
        <w:t xml:space="preserve">elvont fogalmakat, művészeti tartalmakat belső képek összekapcsolásával bemutat, magyaráz és különböző vizuális eszközökkel megjelenít </w:t>
      </w:r>
    </w:p>
    <w:p w14:paraId="51DE9B72" w14:textId="77777777" w:rsidR="004D0AEA" w:rsidRDefault="006A411E" w:rsidP="006A411E">
      <w:pPr>
        <w:numPr>
          <w:ilvl w:val="0"/>
          <w:numId w:val="472"/>
        </w:numPr>
        <w:pBdr>
          <w:top w:val="single" w:sz="5" w:space="0" w:color="000000"/>
          <w:left w:val="single" w:sz="5" w:space="0" w:color="000000"/>
          <w:bottom w:val="single" w:sz="5" w:space="0" w:color="000000"/>
          <w:right w:val="single" w:sz="5" w:space="0" w:color="000000"/>
        </w:pBdr>
        <w:spacing w:after="12" w:line="268" w:lineRule="auto"/>
        <w:ind w:left="393" w:right="279" w:hanging="144"/>
      </w:pPr>
      <w:r>
        <w:t xml:space="preserve">a vizuális problémák vizsgálata során összegyűjtött információkat, gondolatokat különböző szempontok szerint rendezi és összehasonlítja, a tapasztalatait különböző helyzetekben a megoldás érdekében felhasználja </w:t>
      </w:r>
    </w:p>
    <w:p w14:paraId="63FE5328" w14:textId="77777777" w:rsidR="004D0AEA" w:rsidRDefault="006A411E" w:rsidP="006A411E">
      <w:pPr>
        <w:numPr>
          <w:ilvl w:val="0"/>
          <w:numId w:val="472"/>
        </w:numPr>
        <w:pBdr>
          <w:top w:val="single" w:sz="5" w:space="0" w:color="000000"/>
          <w:left w:val="single" w:sz="5" w:space="0" w:color="000000"/>
          <w:bottom w:val="single" w:sz="5" w:space="0" w:color="000000"/>
          <w:right w:val="single" w:sz="5" w:space="0" w:color="000000"/>
        </w:pBdr>
        <w:spacing w:after="12" w:line="268" w:lineRule="auto"/>
        <w:ind w:left="393" w:right="279" w:hanging="144"/>
      </w:pPr>
      <w:r>
        <w:t xml:space="preserve">látványok, képek, médiaszövegek, történetek, szituációk feldolgozása kapcsán  személyes módon kifejezi, megjeleníti felszínre kerülő érzéseit, gondolatait, asszociációit </w:t>
      </w:r>
    </w:p>
    <w:p w14:paraId="2EC91134" w14:textId="77777777" w:rsidR="004D0AEA" w:rsidRDefault="006A411E" w:rsidP="006A411E">
      <w:pPr>
        <w:numPr>
          <w:ilvl w:val="0"/>
          <w:numId w:val="472"/>
        </w:numPr>
        <w:pBdr>
          <w:top w:val="single" w:sz="5" w:space="0" w:color="000000"/>
          <w:left w:val="single" w:sz="5" w:space="0" w:color="000000"/>
          <w:bottom w:val="single" w:sz="5" w:space="0" w:color="000000"/>
          <w:right w:val="single" w:sz="5" w:space="0" w:color="000000"/>
        </w:pBdr>
        <w:spacing w:after="39" w:line="268" w:lineRule="auto"/>
        <w:ind w:left="393" w:right="279" w:hanging="144"/>
      </w:pPr>
      <w:r>
        <w:t xml:space="preserve">nem konvencionális feladatok kapcsán egyéni elképzeléseit, ötleteit rugalmasan alkalmazva megoldást talál </w:t>
      </w:r>
    </w:p>
    <w:p w14:paraId="72A5D267" w14:textId="77777777" w:rsidR="004D0AEA" w:rsidRDefault="006A411E">
      <w:pPr>
        <w:spacing w:after="166" w:line="271" w:lineRule="auto"/>
        <w:ind w:left="154" w:right="144" w:hanging="10"/>
      </w:pPr>
      <w:r>
        <w:rPr>
          <w:b/>
        </w:rPr>
        <w:t xml:space="preserve">Fejlesztési ismeretek, tevékenységek </w:t>
      </w:r>
    </w:p>
    <w:p w14:paraId="5E85A371" w14:textId="77777777" w:rsidR="004D0AEA" w:rsidRDefault="006A411E" w:rsidP="006A411E">
      <w:pPr>
        <w:numPr>
          <w:ilvl w:val="0"/>
          <w:numId w:val="472"/>
        </w:numPr>
        <w:pBdr>
          <w:top w:val="single" w:sz="5" w:space="0" w:color="000000"/>
          <w:left w:val="single" w:sz="5" w:space="0" w:color="000000"/>
          <w:bottom w:val="single" w:sz="5" w:space="0" w:color="000000"/>
          <w:right w:val="single" w:sz="5" w:space="0" w:color="000000"/>
        </w:pBdr>
        <w:spacing w:after="12" w:line="268" w:lineRule="auto"/>
        <w:ind w:left="393" w:right="279" w:hanging="144"/>
      </w:pPr>
      <w:r>
        <w:t xml:space="preserve">Művészeti élmények (pl.: zene, színház/mozgás, médiajelenség) vizuális megjelenítése, átírása különböző eszközökkel (pl.: festés, kollázs, installáció, fotó, rövidfilm) önkifejező alkotásokban. A megjelenítés rövid szöveges értelmezése. </w:t>
      </w:r>
    </w:p>
    <w:p w14:paraId="47DC00CA" w14:textId="77777777" w:rsidR="004D0AEA" w:rsidRDefault="006A411E" w:rsidP="006A411E">
      <w:pPr>
        <w:numPr>
          <w:ilvl w:val="0"/>
          <w:numId w:val="472"/>
        </w:numPr>
        <w:pBdr>
          <w:top w:val="single" w:sz="5" w:space="0" w:color="000000"/>
          <w:left w:val="single" w:sz="5" w:space="0" w:color="000000"/>
          <w:bottom w:val="single" w:sz="5" w:space="0" w:color="000000"/>
          <w:right w:val="single" w:sz="5" w:space="0" w:color="000000"/>
        </w:pBdr>
        <w:spacing w:after="12" w:line="268" w:lineRule="auto"/>
        <w:ind w:left="393" w:right="279" w:hanging="144"/>
      </w:pPr>
      <w:r>
        <w:t xml:space="preserve">Elvont fogalmak (pl.: hűség, szabadság, harmónia, zsarnokság, szorongás) változatos vizuális megjelenítésére műalkotások gyűjtése (pl.: tabló, prezentáció) egyénileg vagy csoportmunkában. A gyűjtemények bemutatása, vitatható műalkotások kapcsán az érvelés gyakorlása. - Példaként korábban látott műalkotás stílusjegyeit felhasználva önálló alkotómunka más elvont fogalom megjelenítése céljából. </w:t>
      </w:r>
    </w:p>
    <w:p w14:paraId="5E171DF2" w14:textId="77777777" w:rsidR="004D0AEA" w:rsidRDefault="006A411E" w:rsidP="006A411E">
      <w:pPr>
        <w:numPr>
          <w:ilvl w:val="0"/>
          <w:numId w:val="472"/>
        </w:numPr>
        <w:pBdr>
          <w:top w:val="single" w:sz="5" w:space="0" w:color="000000"/>
          <w:left w:val="single" w:sz="5" w:space="0" w:color="000000"/>
          <w:bottom w:val="single" w:sz="5" w:space="0" w:color="000000"/>
          <w:right w:val="single" w:sz="5" w:space="0" w:color="000000"/>
        </w:pBdr>
        <w:spacing w:after="12" w:line="268" w:lineRule="auto"/>
        <w:ind w:left="393" w:right="279" w:hanging="144"/>
      </w:pPr>
      <w:r>
        <w:t xml:space="preserve">Adott alkotó (pl.: </w:t>
      </w:r>
      <w:proofErr w:type="spellStart"/>
      <w:r>
        <w:t>Baldessari</w:t>
      </w:r>
      <w:proofErr w:type="spellEnd"/>
      <w:r>
        <w:t xml:space="preserve">, Bacon, </w:t>
      </w:r>
      <w:proofErr w:type="spellStart"/>
      <w:r>
        <w:t>Caravaggio</w:t>
      </w:r>
      <w:proofErr w:type="spellEnd"/>
      <w:r>
        <w:t xml:space="preserve">, Chagall, Csontváry, Dali, Escher, </w:t>
      </w:r>
      <w:proofErr w:type="spellStart"/>
      <w:r>
        <w:t>Giacometti</w:t>
      </w:r>
      <w:proofErr w:type="spellEnd"/>
      <w:r>
        <w:t xml:space="preserve">, Giotto, </w:t>
      </w:r>
      <w:proofErr w:type="spellStart"/>
      <w:r>
        <w:t>Haring</w:t>
      </w:r>
      <w:proofErr w:type="spellEnd"/>
      <w:r>
        <w:t xml:space="preserve">, Michelangelo, Modigliani, Monet, </w:t>
      </w:r>
      <w:proofErr w:type="spellStart"/>
      <w:r>
        <w:t>Moor</w:t>
      </w:r>
      <w:proofErr w:type="spellEnd"/>
      <w:r>
        <w:t xml:space="preserve">, Munkácsy, Rembrandt, </w:t>
      </w:r>
      <w:proofErr w:type="spellStart"/>
      <w:r>
        <w:t>Shiota</w:t>
      </w:r>
      <w:proofErr w:type="spellEnd"/>
      <w:r>
        <w:t xml:space="preserve">, van Gogh, Vasarely, </w:t>
      </w:r>
      <w:proofErr w:type="spellStart"/>
      <w:r>
        <w:t>Vermeer</w:t>
      </w:r>
      <w:proofErr w:type="spellEnd"/>
      <w:r>
        <w:t xml:space="preserve">) vagy választott stílus (pl.: bizánci, expresszionizmus, gótika, impresszionizmus, pop-art, reneszánsz, szürrealizmus) jellemzőinek, stílusjegyeinek összegyűjtése és a gyűjtött információk felhasználása játékos alkotó feladatokban (pl.: műfaj vagy médium csere, életműbe illő „hamisítvány” kreálása, öltözet kollekció tervezése) - Adott látvány, tárgy együttes (pl.: félhomály, ellenfény, alulnézet, letakart beállítás, felborult pad, kiborult kuka, kötél, tűzoltó kalapács, fél pár strandpapucs) vizuális ábrázolása (pl.: fotó, rajz, festés, plasztika), majd a látvány kiegészítése, </w:t>
      </w:r>
      <w:proofErr w:type="spellStart"/>
      <w:r>
        <w:t>továbbgondolása</w:t>
      </w:r>
      <w:proofErr w:type="spellEnd"/>
      <w:r>
        <w:t xml:space="preserve"> választott vizuális alkotások (pl.: Matisse: Csendélet kék asztalon, Moholy-Nagy: Q1 </w:t>
      </w:r>
      <w:proofErr w:type="spellStart"/>
      <w:r>
        <w:t>Suprematistic</w:t>
      </w:r>
      <w:proofErr w:type="spellEnd"/>
      <w:r>
        <w:t xml:space="preserve">, </w:t>
      </w:r>
      <w:proofErr w:type="spellStart"/>
      <w:r>
        <w:t>Munch</w:t>
      </w:r>
      <w:proofErr w:type="spellEnd"/>
      <w:r>
        <w:t xml:space="preserve">: Sikoly, </w:t>
      </w:r>
      <w:proofErr w:type="spellStart"/>
      <w:r>
        <w:t>Vermeer</w:t>
      </w:r>
      <w:proofErr w:type="spellEnd"/>
      <w:r>
        <w:t xml:space="preserve">: Geográfus,) képi elemeinek felhasználásával a személyes mondanivaló érdekében </w:t>
      </w:r>
    </w:p>
    <w:tbl>
      <w:tblPr>
        <w:tblStyle w:val="TableGrid"/>
        <w:tblW w:w="9165" w:type="dxa"/>
        <w:tblInd w:w="198" w:type="dxa"/>
        <w:tblCellMar>
          <w:top w:w="32" w:type="dxa"/>
          <w:left w:w="18" w:type="dxa"/>
        </w:tblCellMar>
        <w:tblLook w:val="04A0" w:firstRow="1" w:lastRow="0" w:firstColumn="1" w:lastColumn="0" w:noHBand="0" w:noVBand="1"/>
      </w:tblPr>
      <w:tblGrid>
        <w:gridCol w:w="9165"/>
      </w:tblGrid>
      <w:tr w:rsidR="004D0AEA" w14:paraId="6CEF0C44" w14:textId="77777777">
        <w:trPr>
          <w:trHeight w:val="1669"/>
        </w:trPr>
        <w:tc>
          <w:tcPr>
            <w:tcW w:w="9165" w:type="dxa"/>
            <w:tcBorders>
              <w:top w:val="single" w:sz="5" w:space="0" w:color="000000"/>
              <w:left w:val="single" w:sz="5" w:space="0" w:color="000000"/>
              <w:bottom w:val="single" w:sz="5" w:space="0" w:color="000000"/>
              <w:right w:val="single" w:sz="5" w:space="0" w:color="000000"/>
            </w:tcBorders>
          </w:tcPr>
          <w:p w14:paraId="37E4C194" w14:textId="77777777" w:rsidR="004D0AEA" w:rsidRDefault="006A411E">
            <w:pPr>
              <w:spacing w:after="0" w:line="278" w:lineRule="auto"/>
              <w:ind w:firstLine="0"/>
              <w:jc w:val="left"/>
            </w:pPr>
            <w:r>
              <w:lastRenderedPageBreak/>
              <w:t xml:space="preserve">(pl.: a felborult padtól megrémült lány, A geográfus csodálkozva vizsgálja a félhomályban a fél pár strandpapucsot)  </w:t>
            </w:r>
          </w:p>
          <w:p w14:paraId="5DE31D7C" w14:textId="77777777" w:rsidR="004D0AEA" w:rsidRDefault="006A411E">
            <w:pPr>
              <w:spacing w:after="0" w:line="259" w:lineRule="auto"/>
              <w:ind w:right="25" w:firstLine="0"/>
            </w:pPr>
            <w:r>
              <w:t xml:space="preserve">- A XIX-XX. századi magyar művészet legjelentősebb alkotásainak megismerése (Barabás, Borsos, Csontváry, Madarász, Munkácsy, Paál stb.), egy-egy alkotáshoz televíziós műveltségi vetélkedők stílusában változatos tesztkérdések írása egyénileg vagy csoportban. Egyéni felkészülés után a vetélkedő eljátszása </w:t>
            </w:r>
          </w:p>
        </w:tc>
      </w:tr>
      <w:tr w:rsidR="004D0AEA" w14:paraId="56A54783" w14:textId="77777777">
        <w:trPr>
          <w:trHeight w:val="564"/>
        </w:trPr>
        <w:tc>
          <w:tcPr>
            <w:tcW w:w="9165" w:type="dxa"/>
            <w:tcBorders>
              <w:top w:val="single" w:sz="5" w:space="0" w:color="000000"/>
              <w:left w:val="single" w:sz="5" w:space="0" w:color="000000"/>
              <w:bottom w:val="single" w:sz="5" w:space="0" w:color="000000"/>
              <w:right w:val="single" w:sz="5" w:space="0" w:color="000000"/>
            </w:tcBorders>
          </w:tcPr>
          <w:p w14:paraId="29B66DF6" w14:textId="77777777" w:rsidR="004D0AEA" w:rsidRDefault="006A411E">
            <w:pPr>
              <w:spacing w:after="0" w:line="259" w:lineRule="auto"/>
              <w:ind w:firstLine="0"/>
            </w:pPr>
            <w:r>
              <w:rPr>
                <w:b/>
              </w:rPr>
              <w:t>Fogalmak</w:t>
            </w:r>
            <w:r>
              <w:t xml:space="preserve">: vizuális átírás, kiemelés eszközei, fény- és színhatás, kontraszt, színkontraszt, enteriőr </w:t>
            </w:r>
          </w:p>
        </w:tc>
      </w:tr>
    </w:tbl>
    <w:p w14:paraId="1DB561EE" w14:textId="77777777" w:rsidR="004D0AEA" w:rsidRDefault="006A411E">
      <w:pPr>
        <w:spacing w:after="180" w:line="259" w:lineRule="auto"/>
        <w:ind w:left="144" w:firstLine="0"/>
        <w:jc w:val="left"/>
      </w:pPr>
      <w:r>
        <w:rPr>
          <w:sz w:val="16"/>
        </w:rPr>
        <w:t xml:space="preserve"> </w:t>
      </w:r>
    </w:p>
    <w:p w14:paraId="527AAC2B" w14:textId="77777777" w:rsidR="004D0AEA" w:rsidRDefault="006A411E">
      <w:pPr>
        <w:pStyle w:val="Cmsor4"/>
        <w:spacing w:after="121"/>
        <w:ind w:left="274"/>
      </w:pPr>
      <w:r>
        <w:t xml:space="preserve">Médiumok sajátosságai  Médiumok jellemző kifejezőeszközei </w:t>
      </w:r>
    </w:p>
    <w:p w14:paraId="472BDD1D" w14:textId="77777777" w:rsidR="004D0AEA" w:rsidRDefault="006A411E">
      <w:pPr>
        <w:spacing w:after="167" w:line="271" w:lineRule="auto"/>
        <w:ind w:left="154" w:right="144" w:hanging="10"/>
      </w:pPr>
      <w:r>
        <w:rPr>
          <w:b/>
        </w:rPr>
        <w:t>A témakör nevelési-fejlesztési céljai</w:t>
      </w:r>
      <w:r>
        <w:t xml:space="preserve"> </w:t>
      </w:r>
    </w:p>
    <w:p w14:paraId="78CE8629" w14:textId="77777777" w:rsidR="004D0AEA" w:rsidRDefault="006A411E" w:rsidP="006A411E">
      <w:pPr>
        <w:numPr>
          <w:ilvl w:val="0"/>
          <w:numId w:val="473"/>
        </w:numPr>
        <w:pBdr>
          <w:top w:val="single" w:sz="5" w:space="0" w:color="000000"/>
          <w:left w:val="single" w:sz="5" w:space="0" w:color="000000"/>
          <w:bottom w:val="single" w:sz="5" w:space="0" w:color="000000"/>
          <w:right w:val="single" w:sz="5" w:space="0" w:color="000000"/>
        </w:pBdr>
        <w:spacing w:after="12" w:line="268" w:lineRule="auto"/>
        <w:ind w:right="279" w:hanging="10"/>
      </w:pPr>
      <w:r>
        <w:t xml:space="preserve">adott témával, feladattal kapcsolatos vizuális információkat és képi inspirációkat keres többféle forrásból </w:t>
      </w:r>
    </w:p>
    <w:p w14:paraId="25FDD0ED" w14:textId="77777777" w:rsidR="004D0AEA" w:rsidRDefault="006A411E" w:rsidP="006A411E">
      <w:pPr>
        <w:numPr>
          <w:ilvl w:val="0"/>
          <w:numId w:val="473"/>
        </w:numPr>
        <w:pBdr>
          <w:top w:val="single" w:sz="5" w:space="0" w:color="000000"/>
          <w:left w:val="single" w:sz="5" w:space="0" w:color="000000"/>
          <w:bottom w:val="single" w:sz="5" w:space="0" w:color="000000"/>
          <w:right w:val="single" w:sz="5" w:space="0" w:color="000000"/>
        </w:pBdr>
        <w:spacing w:after="12" w:line="268" w:lineRule="auto"/>
        <w:ind w:right="279" w:hanging="10"/>
      </w:pPr>
      <w:r>
        <w:t xml:space="preserve">vizuális megjelenések, képek, mozgóképek, médiaszövegek vizsgálata, összehasonlítása során feltárt következtetéseit megfogalmazza, és alkotótevékenységében felhasználja, egyénileg és csoportmunkában is </w:t>
      </w:r>
    </w:p>
    <w:p w14:paraId="1544DBA8" w14:textId="77777777" w:rsidR="004D0AEA" w:rsidRDefault="006A411E" w:rsidP="006A411E">
      <w:pPr>
        <w:numPr>
          <w:ilvl w:val="0"/>
          <w:numId w:val="473"/>
        </w:numPr>
        <w:pBdr>
          <w:top w:val="single" w:sz="5" w:space="0" w:color="000000"/>
          <w:left w:val="single" w:sz="5" w:space="0" w:color="000000"/>
          <w:bottom w:val="single" w:sz="5" w:space="0" w:color="000000"/>
          <w:right w:val="single" w:sz="5" w:space="0" w:color="000000"/>
        </w:pBdr>
        <w:spacing w:after="12" w:line="268" w:lineRule="auto"/>
        <w:ind w:right="279" w:hanging="10"/>
      </w:pPr>
      <w:r>
        <w:t xml:space="preserve">látványok, képek, médiaszövegek, történetek, szituációk feldolgozása kapcsán személyes módon kifejezi, megjeleníti felszínre kerülő érzéseit, gondolatait, asszociációit </w:t>
      </w:r>
    </w:p>
    <w:p w14:paraId="0DAB816B" w14:textId="77777777" w:rsidR="004D0AEA" w:rsidRDefault="006A411E" w:rsidP="006A411E">
      <w:pPr>
        <w:numPr>
          <w:ilvl w:val="0"/>
          <w:numId w:val="473"/>
        </w:numPr>
        <w:pBdr>
          <w:top w:val="single" w:sz="5" w:space="0" w:color="000000"/>
          <w:left w:val="single" w:sz="5" w:space="0" w:color="000000"/>
          <w:bottom w:val="single" w:sz="5" w:space="0" w:color="000000"/>
          <w:right w:val="single" w:sz="5" w:space="0" w:color="000000"/>
        </w:pBdr>
        <w:spacing w:after="39" w:line="268" w:lineRule="auto"/>
        <w:ind w:right="279" w:hanging="10"/>
      </w:pPr>
      <w:r>
        <w:t xml:space="preserve">vizuális megjelenítés során egyénileg és csoportmunkában is használja a kiemelés, figyelemirányítás, egyensúlyteremtés vizuális eszközeit </w:t>
      </w:r>
    </w:p>
    <w:p w14:paraId="0790A0FE" w14:textId="77777777" w:rsidR="004D0AEA" w:rsidRDefault="006A411E">
      <w:pPr>
        <w:spacing w:after="165" w:line="271" w:lineRule="auto"/>
        <w:ind w:left="154" w:right="144" w:hanging="10"/>
      </w:pPr>
      <w:r>
        <w:rPr>
          <w:b/>
        </w:rPr>
        <w:t xml:space="preserve">Fejlesztési ismeretek, tevékenységek </w:t>
      </w:r>
    </w:p>
    <w:p w14:paraId="527CEFD0" w14:textId="77777777" w:rsidR="004D0AEA" w:rsidRDefault="006A411E" w:rsidP="006A411E">
      <w:pPr>
        <w:numPr>
          <w:ilvl w:val="0"/>
          <w:numId w:val="473"/>
        </w:numPr>
        <w:pBdr>
          <w:top w:val="single" w:sz="5" w:space="0" w:color="000000"/>
          <w:left w:val="single" w:sz="5" w:space="0" w:color="000000"/>
          <w:bottom w:val="single" w:sz="5" w:space="0" w:color="000000"/>
          <w:right w:val="single" w:sz="5" w:space="0" w:color="000000"/>
        </w:pBdr>
        <w:spacing w:after="12" w:line="268" w:lineRule="auto"/>
        <w:ind w:right="279" w:hanging="10"/>
      </w:pPr>
      <w:r>
        <w:t xml:space="preserve">Példák alapján a mozgókép működésének értelmezése (pl.: időszervezés, képkivágás/kameramozgás, plán, hanghatás) majd kreatív alkalmazása összetett feladatokban (pl.: </w:t>
      </w:r>
      <w:proofErr w:type="spellStart"/>
      <w:r>
        <w:t>storyboard</w:t>
      </w:r>
      <w:proofErr w:type="spellEnd"/>
      <w:r>
        <w:t xml:space="preserve"> készítése megadott képkockából kiindulva, rövidfilm készítése megadott fogalomból vagy fotóból kiindulva), mely a médium sajátos (nyelvi) működésének felismerését célozza meg. </w:t>
      </w:r>
    </w:p>
    <w:p w14:paraId="1E08D99A" w14:textId="77777777" w:rsidR="004D0AEA" w:rsidRDefault="006A411E" w:rsidP="006A411E">
      <w:pPr>
        <w:numPr>
          <w:ilvl w:val="0"/>
          <w:numId w:val="473"/>
        </w:numPr>
        <w:pBdr>
          <w:top w:val="single" w:sz="5" w:space="0" w:color="000000"/>
          <w:left w:val="single" w:sz="5" w:space="0" w:color="000000"/>
          <w:bottom w:val="single" w:sz="5" w:space="0" w:color="000000"/>
          <w:right w:val="single" w:sz="5" w:space="0" w:color="000000"/>
        </w:pBdr>
        <w:spacing w:after="12" w:line="268" w:lineRule="auto"/>
        <w:ind w:right="279" w:hanging="10"/>
      </w:pPr>
      <w:r>
        <w:t xml:space="preserve">Példák alapján a technikai képalkotó, digitális médiumok (pl.: sajtófotó, híroldal, blog, filmetűd, klip, videóinstalláció) hétköznapi kommunikációs, továbbá személyes és művészi kifejező szándékának összehasonlítása. </w:t>
      </w:r>
    </w:p>
    <w:p w14:paraId="5490B705" w14:textId="77777777" w:rsidR="004D0AEA" w:rsidRDefault="006A411E">
      <w:pPr>
        <w:spacing w:after="110"/>
        <w:ind w:left="144" w:right="15"/>
      </w:pPr>
      <w:r>
        <w:rPr>
          <w:b/>
        </w:rPr>
        <w:t xml:space="preserve">Fogalmak: </w:t>
      </w:r>
      <w:r>
        <w:t>tipográfia, illusztráció, képaláírás, link, banner, kameraállás, kameramozgás</w:t>
      </w:r>
      <w:r>
        <w:rPr>
          <w:b/>
        </w:rPr>
        <w:t xml:space="preserve"> </w:t>
      </w:r>
    </w:p>
    <w:p w14:paraId="4ECA1EFF" w14:textId="77777777" w:rsidR="004D0AEA" w:rsidRDefault="006A411E">
      <w:pPr>
        <w:spacing w:after="41" w:line="259" w:lineRule="auto"/>
        <w:ind w:left="144" w:firstLine="0"/>
        <w:jc w:val="left"/>
      </w:pPr>
      <w:r>
        <w:t xml:space="preserve"> </w:t>
      </w:r>
    </w:p>
    <w:p w14:paraId="3B13F0DB" w14:textId="77777777" w:rsidR="004D0AEA" w:rsidRDefault="006A411E">
      <w:pPr>
        <w:pStyle w:val="Cmsor3"/>
        <w:spacing w:after="175"/>
        <w:ind w:left="154"/>
      </w:pPr>
      <w:r>
        <w:t>8.ÉVFOLYAM</w:t>
      </w:r>
      <w:r>
        <w:rPr>
          <w:sz w:val="24"/>
        </w:rPr>
        <w:t xml:space="preserve"> </w:t>
      </w:r>
    </w:p>
    <w:p w14:paraId="070BE1B2" w14:textId="77777777" w:rsidR="004D0AEA" w:rsidRDefault="006A411E">
      <w:pPr>
        <w:spacing w:line="271" w:lineRule="auto"/>
        <w:ind w:left="154" w:right="1377" w:hanging="10"/>
      </w:pPr>
      <w:r>
        <w:rPr>
          <w:b/>
        </w:rPr>
        <w:t xml:space="preserve">Időbeli és térbeli viszonyok </w:t>
      </w:r>
      <w:r>
        <w:t>–</w:t>
      </w:r>
      <w:r>
        <w:rPr>
          <w:b/>
        </w:rPr>
        <w:t xml:space="preserve"> Tér és idő vizuális megjelenítésének lehetőségei A témakör nevelési-fejlesztési céljai </w:t>
      </w:r>
    </w:p>
    <w:p w14:paraId="6DDE1EDC" w14:textId="77777777" w:rsidR="004D0AEA" w:rsidRDefault="006A411E">
      <w:pPr>
        <w:spacing w:after="35" w:line="259" w:lineRule="auto"/>
        <w:ind w:left="144" w:firstLine="0"/>
        <w:jc w:val="left"/>
      </w:pPr>
      <w:r>
        <w:t xml:space="preserve"> </w:t>
      </w:r>
    </w:p>
    <w:p w14:paraId="7D52DCC6" w14:textId="77777777" w:rsidR="004D0AEA" w:rsidRDefault="006A411E" w:rsidP="006A411E">
      <w:pPr>
        <w:numPr>
          <w:ilvl w:val="0"/>
          <w:numId w:val="474"/>
        </w:numPr>
        <w:pBdr>
          <w:top w:val="single" w:sz="5" w:space="0" w:color="000000"/>
          <w:left w:val="single" w:sz="5" w:space="0" w:color="000000"/>
          <w:bottom w:val="single" w:sz="5" w:space="0" w:color="000000"/>
          <w:right w:val="single" w:sz="5" w:space="0" w:color="000000"/>
        </w:pBdr>
        <w:spacing w:after="12" w:line="268" w:lineRule="auto"/>
        <w:ind w:right="279" w:hanging="10"/>
      </w:pPr>
      <w:r>
        <w:t xml:space="preserve">a valóság vagy a vizuális alkotások, illetve azok elemei által felidézett asszociatív módon generált képeket, történeteket szövegesen megfogalmazza, vizuálisan megjeleníti, egyénileg és csoportmunkában is </w:t>
      </w:r>
    </w:p>
    <w:p w14:paraId="6EEC85B2" w14:textId="77777777" w:rsidR="004D0AEA" w:rsidRDefault="006A411E" w:rsidP="006A411E">
      <w:pPr>
        <w:numPr>
          <w:ilvl w:val="0"/>
          <w:numId w:val="474"/>
        </w:numPr>
        <w:pBdr>
          <w:top w:val="single" w:sz="5" w:space="0" w:color="000000"/>
          <w:left w:val="single" w:sz="5" w:space="0" w:color="000000"/>
          <w:bottom w:val="single" w:sz="5" w:space="0" w:color="000000"/>
          <w:right w:val="single" w:sz="5" w:space="0" w:color="000000"/>
        </w:pBdr>
        <w:spacing w:after="12" w:line="268" w:lineRule="auto"/>
        <w:ind w:right="279" w:hanging="10"/>
      </w:pPr>
      <w:r>
        <w:t xml:space="preserve">vizuális megjelenések, képek, mozgóképek, médiaszövegek vizsgálata, összehasonlítása során feltárt következtetéseit megfogalmazza, és alkotótevékenységében felhasználja, egyénileg és csoportmunkában is </w:t>
      </w:r>
    </w:p>
    <w:p w14:paraId="02D201EB" w14:textId="77777777" w:rsidR="004D0AEA" w:rsidRDefault="006A411E" w:rsidP="006A411E">
      <w:pPr>
        <w:numPr>
          <w:ilvl w:val="0"/>
          <w:numId w:val="474"/>
        </w:numPr>
        <w:pBdr>
          <w:top w:val="single" w:sz="5" w:space="0" w:color="000000"/>
          <w:left w:val="single" w:sz="5" w:space="0" w:color="000000"/>
          <w:bottom w:val="single" w:sz="5" w:space="0" w:color="000000"/>
          <w:right w:val="single" w:sz="5" w:space="0" w:color="000000"/>
        </w:pBdr>
        <w:spacing w:after="12" w:line="268" w:lineRule="auto"/>
        <w:ind w:right="279" w:hanging="10"/>
      </w:pPr>
      <w:r>
        <w:lastRenderedPageBreak/>
        <w:t xml:space="preserve">a helyzetek, történetek ábrázolása, dokumentálása során felhasználja a kép és szöveg, a kép és hang viszonyában rejlő lehetőségeket, egyénileg és csoportmunkában is </w:t>
      </w:r>
    </w:p>
    <w:p w14:paraId="4DA03869" w14:textId="77777777" w:rsidR="004D0AEA" w:rsidRDefault="006A411E" w:rsidP="006A411E">
      <w:pPr>
        <w:numPr>
          <w:ilvl w:val="0"/>
          <w:numId w:val="474"/>
        </w:numPr>
        <w:pBdr>
          <w:top w:val="single" w:sz="5" w:space="0" w:color="000000"/>
          <w:left w:val="single" w:sz="5" w:space="0" w:color="000000"/>
          <w:bottom w:val="single" w:sz="5" w:space="0" w:color="000000"/>
          <w:right w:val="single" w:sz="5" w:space="0" w:color="000000"/>
        </w:pBdr>
        <w:spacing w:after="12" w:line="268" w:lineRule="auto"/>
        <w:ind w:right="279" w:hanging="10"/>
      </w:pPr>
      <w:r>
        <w:t xml:space="preserve">adott témát, időbeli, térbeli folyamatokat, történéseket közvetít újabb médiumok képírási formáinak segítségével egyénileg és csoportmunkában is </w:t>
      </w:r>
    </w:p>
    <w:p w14:paraId="16A0FC26" w14:textId="77777777" w:rsidR="004D0AEA" w:rsidRDefault="006A411E" w:rsidP="006A411E">
      <w:pPr>
        <w:numPr>
          <w:ilvl w:val="0"/>
          <w:numId w:val="474"/>
        </w:numPr>
        <w:pBdr>
          <w:top w:val="single" w:sz="5" w:space="0" w:color="000000"/>
          <w:left w:val="single" w:sz="5" w:space="0" w:color="000000"/>
          <w:bottom w:val="single" w:sz="5" w:space="0" w:color="000000"/>
          <w:right w:val="single" w:sz="5" w:space="0" w:color="000000"/>
        </w:pBdr>
        <w:spacing w:after="12" w:line="268" w:lineRule="auto"/>
        <w:ind w:right="279" w:hanging="10"/>
      </w:pPr>
      <w:r>
        <w:t xml:space="preserve">nem konvencionális feladatok kapcsán egyéni elképzeléseit, ötleteit rugalmasan alkalmazva megoldást talál </w:t>
      </w:r>
    </w:p>
    <w:p w14:paraId="38F60CC8" w14:textId="77777777" w:rsidR="004D0AEA" w:rsidRDefault="006A411E">
      <w:pPr>
        <w:spacing w:line="271" w:lineRule="auto"/>
        <w:ind w:left="154" w:right="144" w:hanging="10"/>
      </w:pPr>
      <w:r>
        <w:rPr>
          <w:b/>
        </w:rPr>
        <w:t xml:space="preserve">Fejlesztési ismeretek, tevékenységek </w:t>
      </w:r>
    </w:p>
    <w:p w14:paraId="5255195D" w14:textId="77777777" w:rsidR="004D0AEA" w:rsidRDefault="006A411E">
      <w:pPr>
        <w:pBdr>
          <w:top w:val="single" w:sz="5" w:space="0" w:color="000000"/>
          <w:left w:val="single" w:sz="5" w:space="0" w:color="000000"/>
          <w:bottom w:val="single" w:sz="5" w:space="0" w:color="000000"/>
          <w:right w:val="single" w:sz="5" w:space="0" w:color="000000"/>
        </w:pBdr>
        <w:spacing w:after="23" w:line="259" w:lineRule="auto"/>
        <w:ind w:left="249" w:right="269" w:firstLine="0"/>
        <w:jc w:val="left"/>
      </w:pPr>
      <w:r>
        <w:t xml:space="preserve"> </w:t>
      </w:r>
    </w:p>
    <w:p w14:paraId="25BAF448" w14:textId="77777777" w:rsidR="004D0AEA" w:rsidRDefault="006A411E" w:rsidP="006A411E">
      <w:pPr>
        <w:numPr>
          <w:ilvl w:val="0"/>
          <w:numId w:val="474"/>
        </w:numPr>
        <w:pBdr>
          <w:top w:val="single" w:sz="5" w:space="0" w:color="000000"/>
          <w:left w:val="single" w:sz="5" w:space="0" w:color="000000"/>
          <w:bottom w:val="single" w:sz="5" w:space="0" w:color="000000"/>
          <w:right w:val="single" w:sz="5" w:space="0" w:color="000000"/>
        </w:pBdr>
        <w:spacing w:after="11" w:line="269" w:lineRule="auto"/>
        <w:ind w:right="269" w:hanging="10"/>
      </w:pPr>
      <w:r>
        <w:t xml:space="preserve">Példák alapján a tér és idő valós érzékelésének, látványának, törvényszerűségeinek megfigyelése és összevetése a különböző korok teret és időbeliséget ábrázoló, megjelenítő módjaival, (pl.: ókori egyiptomi, középkor, reneszánsz, barokk, impresszionizmus, XX-XXI. század művészeti törekvései). </w:t>
      </w:r>
    </w:p>
    <w:p w14:paraId="103A2C6D" w14:textId="77777777" w:rsidR="004D0AEA" w:rsidRDefault="006A411E" w:rsidP="006A411E">
      <w:pPr>
        <w:numPr>
          <w:ilvl w:val="0"/>
          <w:numId w:val="474"/>
        </w:numPr>
        <w:pBdr>
          <w:top w:val="single" w:sz="5" w:space="0" w:color="000000"/>
          <w:left w:val="single" w:sz="5" w:space="0" w:color="000000"/>
          <w:bottom w:val="single" w:sz="5" w:space="0" w:color="000000"/>
          <w:right w:val="single" w:sz="5" w:space="0" w:color="000000"/>
        </w:pBdr>
        <w:spacing w:after="11" w:line="269" w:lineRule="auto"/>
        <w:ind w:right="269" w:hanging="10"/>
      </w:pPr>
      <w:r>
        <w:t xml:space="preserve">A tér, térbeliség (pl.: kórházi folyosó, vágyott szoba, metróállomás) ábrázolása az egy iránypontos perspektíva szabályaival.  Az elkészült alkotások, rajzok kiegészítése (pl.: személyes szöveggel, saját fotóval, képrészlettel, műalkotások szereplőivel). </w:t>
      </w:r>
    </w:p>
    <w:p w14:paraId="22C702E7" w14:textId="77777777" w:rsidR="004D0AEA" w:rsidRDefault="006A411E" w:rsidP="006A411E">
      <w:pPr>
        <w:numPr>
          <w:ilvl w:val="0"/>
          <w:numId w:val="474"/>
        </w:numPr>
        <w:pBdr>
          <w:top w:val="single" w:sz="5" w:space="0" w:color="000000"/>
          <w:left w:val="single" w:sz="5" w:space="0" w:color="000000"/>
          <w:bottom w:val="single" w:sz="5" w:space="0" w:color="000000"/>
          <w:right w:val="single" w:sz="5" w:space="0" w:color="000000"/>
        </w:pBdr>
        <w:spacing w:after="11" w:line="269" w:lineRule="auto"/>
        <w:ind w:right="269" w:hanging="10"/>
      </w:pPr>
      <w:r>
        <w:t xml:space="preserve">A két iránypontos perspektíva szabályainak megismerése, alkalmazása szögletes testek rajzi megjelenítésében.  </w:t>
      </w:r>
    </w:p>
    <w:p w14:paraId="47C71F53" w14:textId="77777777" w:rsidR="004D0AEA" w:rsidRDefault="006A411E" w:rsidP="006A411E">
      <w:pPr>
        <w:numPr>
          <w:ilvl w:val="0"/>
          <w:numId w:val="474"/>
        </w:numPr>
        <w:pBdr>
          <w:top w:val="single" w:sz="5" w:space="0" w:color="000000"/>
          <w:left w:val="single" w:sz="5" w:space="0" w:color="000000"/>
          <w:bottom w:val="single" w:sz="5" w:space="0" w:color="000000"/>
          <w:right w:val="single" w:sz="5" w:space="0" w:color="000000"/>
        </w:pBdr>
        <w:spacing w:after="11" w:line="269" w:lineRule="auto"/>
        <w:ind w:right="269" w:hanging="10"/>
      </w:pPr>
      <w:r>
        <w:t xml:space="preserve">Egyméretű axonometria felhasználásával készült, irreális tereket bemutató műalkotások (pl.: Vasarely, M.C. Escher, Orosz István művei) szerkezeti elvének megfigyelése után változatok önálló alkotása. </w:t>
      </w:r>
    </w:p>
    <w:p w14:paraId="3D0990F7" w14:textId="77777777" w:rsidR="004D0AEA" w:rsidRDefault="006A411E" w:rsidP="006A411E">
      <w:pPr>
        <w:numPr>
          <w:ilvl w:val="0"/>
          <w:numId w:val="474"/>
        </w:numPr>
        <w:pBdr>
          <w:top w:val="single" w:sz="5" w:space="0" w:color="000000"/>
          <w:left w:val="single" w:sz="5" w:space="0" w:color="000000"/>
          <w:bottom w:val="single" w:sz="5" w:space="0" w:color="000000"/>
          <w:right w:val="single" w:sz="5" w:space="0" w:color="000000"/>
        </w:pBdr>
        <w:spacing w:after="11" w:line="269" w:lineRule="auto"/>
        <w:ind w:right="269" w:hanging="10"/>
      </w:pPr>
      <w:r>
        <w:t xml:space="preserve">A mozgókép működésének, a mozgás illúziókeltésének és kezdeti animációs filmek technikatörténeti hátterének megismerése után (pl.: </w:t>
      </w:r>
      <w:proofErr w:type="spellStart"/>
      <w:r>
        <w:t>Muybridge</w:t>
      </w:r>
      <w:proofErr w:type="spellEnd"/>
      <w:r>
        <w:t xml:space="preserve">, </w:t>
      </w:r>
      <w:proofErr w:type="spellStart"/>
      <w:r>
        <w:t>Lumiere</w:t>
      </w:r>
      <w:proofErr w:type="spellEnd"/>
      <w:r>
        <w:t xml:space="preserve">, </w:t>
      </w:r>
      <w:proofErr w:type="spellStart"/>
      <w:r>
        <w:t>Funny</w:t>
      </w:r>
      <w:proofErr w:type="spellEnd"/>
      <w:r>
        <w:t xml:space="preserve"> </w:t>
      </w:r>
      <w:proofErr w:type="spellStart"/>
      <w:r>
        <w:t>faces</w:t>
      </w:r>
      <w:proofErr w:type="spellEnd"/>
      <w:r>
        <w:t xml:space="preserve">) stop </w:t>
      </w:r>
      <w:proofErr w:type="spellStart"/>
      <w:r>
        <w:t>motion</w:t>
      </w:r>
      <w:proofErr w:type="spellEnd"/>
      <w:r>
        <w:t xml:space="preserve"> típusú animációs kisfilmek készítése csoportban. </w:t>
      </w:r>
    </w:p>
    <w:p w14:paraId="330B1718" w14:textId="77777777" w:rsidR="004D0AEA" w:rsidRDefault="006A411E">
      <w:pPr>
        <w:spacing w:after="155" w:line="271" w:lineRule="auto"/>
        <w:ind w:left="154" w:right="144" w:hanging="10"/>
      </w:pPr>
      <w:r>
        <w:rPr>
          <w:b/>
        </w:rPr>
        <w:t xml:space="preserve">Fogalmak </w:t>
      </w:r>
    </w:p>
    <w:p w14:paraId="4B81B282" w14:textId="77777777" w:rsidR="004D0AEA" w:rsidRDefault="006A411E">
      <w:pPr>
        <w:pBdr>
          <w:left w:val="single" w:sz="5" w:space="0" w:color="000000"/>
          <w:bottom w:val="single" w:sz="5" w:space="0" w:color="000000"/>
          <w:right w:val="single" w:sz="5" w:space="0" w:color="000000"/>
        </w:pBdr>
        <w:spacing w:line="269" w:lineRule="auto"/>
        <w:ind w:left="211" w:hanging="10"/>
        <w:jc w:val="left"/>
      </w:pPr>
      <w:r>
        <w:t xml:space="preserve">állókép, mozgókép, képes forgatókönyv, fázis, perspektíva, axonometria </w:t>
      </w:r>
    </w:p>
    <w:p w14:paraId="49AA074F" w14:textId="77777777" w:rsidR="004D0AEA" w:rsidRDefault="006A411E">
      <w:pPr>
        <w:spacing w:after="231" w:line="259" w:lineRule="auto"/>
        <w:ind w:left="144" w:firstLine="0"/>
        <w:jc w:val="left"/>
      </w:pPr>
      <w:r>
        <w:t xml:space="preserve"> </w:t>
      </w:r>
    </w:p>
    <w:p w14:paraId="1AE732A0" w14:textId="77777777" w:rsidR="004D0AEA" w:rsidRDefault="006A411E">
      <w:pPr>
        <w:pStyle w:val="Cmsor4"/>
        <w:ind w:left="274"/>
      </w:pPr>
      <w:r>
        <w:t xml:space="preserve">Vizuális információ és befolyásolás Kép és szöveg üzenete </w:t>
      </w:r>
    </w:p>
    <w:p w14:paraId="328DDE32" w14:textId="77777777" w:rsidR="004D0AEA" w:rsidRDefault="006A411E">
      <w:pPr>
        <w:spacing w:after="167" w:line="271" w:lineRule="auto"/>
        <w:ind w:left="154" w:right="144" w:hanging="10"/>
      </w:pPr>
      <w:r>
        <w:rPr>
          <w:b/>
        </w:rPr>
        <w:t>A témakör nevelési-fejlesztési céljai</w:t>
      </w:r>
      <w:r>
        <w:t xml:space="preserve"> </w:t>
      </w:r>
    </w:p>
    <w:p w14:paraId="0791F53E" w14:textId="77777777" w:rsidR="004D0AEA" w:rsidRDefault="006A411E" w:rsidP="006A411E">
      <w:pPr>
        <w:numPr>
          <w:ilvl w:val="0"/>
          <w:numId w:val="475"/>
        </w:numPr>
        <w:pBdr>
          <w:top w:val="single" w:sz="5" w:space="0" w:color="000000"/>
          <w:left w:val="single" w:sz="5" w:space="0" w:color="000000"/>
          <w:bottom w:val="single" w:sz="5" w:space="0" w:color="000000"/>
          <w:right w:val="single" w:sz="5" w:space="0" w:color="000000"/>
        </w:pBdr>
        <w:spacing w:after="12" w:line="268" w:lineRule="auto"/>
        <w:ind w:right="279" w:hanging="10"/>
      </w:pPr>
      <w:r>
        <w:t xml:space="preserve">adott témával, feladattal kapcsolatos vizuális információkat és képi inspirációkat keres többféle forrásból </w:t>
      </w:r>
    </w:p>
    <w:p w14:paraId="0579ED2C" w14:textId="77777777" w:rsidR="004D0AEA" w:rsidRDefault="006A411E" w:rsidP="006A411E">
      <w:pPr>
        <w:numPr>
          <w:ilvl w:val="0"/>
          <w:numId w:val="475"/>
        </w:numPr>
        <w:pBdr>
          <w:top w:val="single" w:sz="5" w:space="0" w:color="000000"/>
          <w:left w:val="single" w:sz="5" w:space="0" w:color="000000"/>
          <w:bottom w:val="single" w:sz="5" w:space="0" w:color="000000"/>
          <w:right w:val="single" w:sz="5" w:space="0" w:color="000000"/>
        </w:pBdr>
        <w:spacing w:after="12" w:line="268" w:lineRule="auto"/>
        <w:ind w:right="279" w:hanging="10"/>
      </w:pPr>
      <w:r>
        <w:t xml:space="preserve">a valóság vagy a vizuális alkotások, illetve azok elemei által felidézett asszociatív módon generált képeket, történeteket szövegesen megfogalmazza, vizuálisan megjeleníti, egyénileg és csoportmunkában is </w:t>
      </w:r>
    </w:p>
    <w:p w14:paraId="318C5374" w14:textId="77777777" w:rsidR="004D0AEA" w:rsidRDefault="006A411E" w:rsidP="006A411E">
      <w:pPr>
        <w:numPr>
          <w:ilvl w:val="0"/>
          <w:numId w:val="475"/>
        </w:numPr>
        <w:pBdr>
          <w:top w:val="single" w:sz="5" w:space="0" w:color="000000"/>
          <w:left w:val="single" w:sz="5" w:space="0" w:color="000000"/>
          <w:bottom w:val="single" w:sz="5" w:space="0" w:color="000000"/>
          <w:right w:val="single" w:sz="5" w:space="0" w:color="000000"/>
        </w:pBdr>
        <w:spacing w:after="12" w:line="268" w:lineRule="auto"/>
        <w:ind w:right="279" w:hanging="10"/>
      </w:pPr>
      <w:r>
        <w:t xml:space="preserve">vizuális megjelenítés során használja a kiemelés, figyelemirányítás, egyensúlyteremtés vizuális eszközeit, egyénileg és csoportmunkában is </w:t>
      </w:r>
    </w:p>
    <w:p w14:paraId="6F6A51E5" w14:textId="77777777" w:rsidR="004D0AEA" w:rsidRDefault="006A411E" w:rsidP="006A411E">
      <w:pPr>
        <w:numPr>
          <w:ilvl w:val="0"/>
          <w:numId w:val="475"/>
        </w:numPr>
        <w:pBdr>
          <w:top w:val="single" w:sz="5" w:space="0" w:color="000000"/>
          <w:left w:val="single" w:sz="5" w:space="0" w:color="000000"/>
          <w:bottom w:val="single" w:sz="5" w:space="0" w:color="000000"/>
          <w:right w:val="single" w:sz="5" w:space="0" w:color="000000"/>
        </w:pBdr>
        <w:spacing w:after="12" w:line="268" w:lineRule="auto"/>
        <w:ind w:right="279" w:hanging="10"/>
      </w:pPr>
      <w:r>
        <w:t xml:space="preserve">a helyzetek, történetek ábrázolása, dokumentálása során felhasználja a kép és szöveg, a kép és hang viszonyában rejlő lehetőségeket, egyénileg és csoportmunkában is </w:t>
      </w:r>
    </w:p>
    <w:p w14:paraId="5CD4A657" w14:textId="77777777" w:rsidR="004D0AEA" w:rsidRDefault="006A411E" w:rsidP="006A411E">
      <w:pPr>
        <w:numPr>
          <w:ilvl w:val="0"/>
          <w:numId w:val="475"/>
        </w:numPr>
        <w:pBdr>
          <w:top w:val="single" w:sz="5" w:space="0" w:color="000000"/>
          <w:left w:val="single" w:sz="5" w:space="0" w:color="000000"/>
          <w:bottom w:val="single" w:sz="5" w:space="0" w:color="000000"/>
          <w:right w:val="single" w:sz="5" w:space="0" w:color="000000"/>
        </w:pBdr>
        <w:spacing w:after="12" w:line="268" w:lineRule="auto"/>
        <w:ind w:right="279" w:hanging="10"/>
      </w:pPr>
      <w:r>
        <w:t xml:space="preserve">nem vizuális információkat (pl.: számszerű adat, absztrakt fogalom) különböző célok (pl.: tudományos, gazdasági, turisztikai) érdekében vizuális, képi üzenetté alakít </w:t>
      </w:r>
    </w:p>
    <w:p w14:paraId="64FE4406" w14:textId="77777777" w:rsidR="004D0AEA" w:rsidRDefault="006A411E" w:rsidP="006A411E">
      <w:pPr>
        <w:numPr>
          <w:ilvl w:val="0"/>
          <w:numId w:val="475"/>
        </w:numPr>
        <w:pBdr>
          <w:top w:val="single" w:sz="5" w:space="0" w:color="000000"/>
          <w:left w:val="single" w:sz="5" w:space="0" w:color="000000"/>
          <w:bottom w:val="single" w:sz="5" w:space="0" w:color="000000"/>
          <w:right w:val="single" w:sz="5" w:space="0" w:color="000000"/>
        </w:pBdr>
        <w:spacing w:after="39" w:line="268" w:lineRule="auto"/>
        <w:ind w:right="279" w:hanging="10"/>
      </w:pPr>
      <w:r>
        <w:t xml:space="preserve">gondolatait, terveit, észrevételeit, véleményét változatos vizuális eszközök segítségével prezentálja </w:t>
      </w:r>
    </w:p>
    <w:p w14:paraId="09849404" w14:textId="77777777" w:rsidR="004D0AEA" w:rsidRDefault="006A411E">
      <w:pPr>
        <w:spacing w:after="149" w:line="271" w:lineRule="auto"/>
        <w:ind w:left="154" w:right="144" w:hanging="10"/>
      </w:pPr>
      <w:r>
        <w:rPr>
          <w:b/>
        </w:rPr>
        <w:lastRenderedPageBreak/>
        <w:t xml:space="preserve">Fejlesztési ismeretek, tevékenységek </w:t>
      </w:r>
    </w:p>
    <w:p w14:paraId="3E2F1E44" w14:textId="77777777" w:rsidR="004D0AEA" w:rsidRDefault="006A411E" w:rsidP="006A411E">
      <w:pPr>
        <w:numPr>
          <w:ilvl w:val="0"/>
          <w:numId w:val="475"/>
        </w:numPr>
        <w:pBdr>
          <w:top w:val="single" w:sz="5" w:space="0" w:color="000000"/>
          <w:left w:val="single" w:sz="5" w:space="0" w:color="000000"/>
          <w:bottom w:val="single" w:sz="5" w:space="0" w:color="000000"/>
          <w:right w:val="single" w:sz="5" w:space="0" w:color="000000"/>
        </w:pBdr>
        <w:spacing w:after="12" w:line="268" w:lineRule="auto"/>
        <w:ind w:right="279" w:hanging="10"/>
      </w:pPr>
      <w:r>
        <w:t xml:space="preserve">Példák alapján a nyomtatott és online sajtó tervezésekor (pl.: napilap, magazin, honlap) alkalmazott fontosabb figyelemvezető, kiemelő eljárások értelmezése (pl.: címrend, betűméret, tipográfia, szöveg és képi illusztráció viszonya, képaláírás, linkek, hang-és képanyagok) és felhasználása játékos tervező feladatokban (pl.: híroldal tervezése az osztály számára, saját profil tervezése) egyénileg és csoportmunkában. </w:t>
      </w:r>
    </w:p>
    <w:p w14:paraId="30A8F51D" w14:textId="77777777" w:rsidR="004D0AEA" w:rsidRDefault="006A411E" w:rsidP="006A411E">
      <w:pPr>
        <w:numPr>
          <w:ilvl w:val="0"/>
          <w:numId w:val="475"/>
        </w:numPr>
        <w:pBdr>
          <w:top w:val="single" w:sz="5" w:space="0" w:color="000000"/>
          <w:left w:val="single" w:sz="5" w:space="0" w:color="000000"/>
          <w:bottom w:val="single" w:sz="5" w:space="0" w:color="000000"/>
          <w:right w:val="single" w:sz="5" w:space="0" w:color="000000"/>
        </w:pBdr>
        <w:spacing w:after="12" w:line="268" w:lineRule="auto"/>
        <w:ind w:right="279" w:hanging="10"/>
      </w:pPr>
      <w:r>
        <w:t xml:space="preserve">Nem vizuális információk (pl.: számszerű adat, absztrakt fogalom) különböző célok (pl.: tudományos, gazdasági, turisztikai) érdekében vizuális, képi üzenetté alakítása (pl.: rajz, festés, térbeli konstrukció, fotó, film, installáció, számítógépes </w:t>
      </w:r>
      <w:proofErr w:type="spellStart"/>
      <w:r>
        <w:t>infografika</w:t>
      </w:r>
      <w:proofErr w:type="spellEnd"/>
      <w:r>
        <w:t xml:space="preserve">, fényjáték segítségével), és/vagy saját jelzésrendszer alkalmazásával (pl.: szubjektív térkép, „hangulathőmérő”). </w:t>
      </w:r>
    </w:p>
    <w:p w14:paraId="5CD02E47" w14:textId="77777777" w:rsidR="004D0AEA" w:rsidRDefault="006A411E" w:rsidP="006A411E">
      <w:pPr>
        <w:numPr>
          <w:ilvl w:val="0"/>
          <w:numId w:val="475"/>
        </w:numPr>
        <w:pBdr>
          <w:top w:val="single" w:sz="5" w:space="0" w:color="000000"/>
          <w:left w:val="single" w:sz="5" w:space="0" w:color="000000"/>
          <w:bottom w:val="single" w:sz="5" w:space="0" w:color="000000"/>
          <w:right w:val="single" w:sz="5" w:space="0" w:color="000000"/>
        </w:pBdr>
        <w:spacing w:after="33" w:line="268" w:lineRule="auto"/>
        <w:ind w:right="279" w:hanging="10"/>
      </w:pPr>
      <w:r>
        <w:t xml:space="preserve">Különböző helyzetekben (tanulási, hétköznapi, utazási, fiktív, dramatikus) az adott szituációhoz, tartalomhoz, közlési szándékhoz és a személyes érdeklődéshez leginkább illeszkedő, kifejező és változatos vizuális eszközökkel prezentáció létrehozása, a gondolatok, tervek, vélemények, észrevételek bemutatásához (pl.: tabló, képfolyam, diagram, digitális prezentáció). - Példák alapján direkt kommunikációs célok érdekében kép és szöveg vizuális és fogalmi/szöveges üzenetének tanulmányozása, azok egymást befolyásoló, módosító, erősítő, illetve gyengítő hatásának vizsgálata játékos feladatokban (pl.: adott kép </w:t>
      </w:r>
      <w:proofErr w:type="spellStart"/>
      <w:r>
        <w:t>továbbgondolása</w:t>
      </w:r>
      <w:proofErr w:type="spellEnd"/>
      <w:r>
        <w:t xml:space="preserve"> különböző képaláírásokkal, „elromlott TV”: csak kép vagy csak hang alapján a szituáció reprodukálása). </w:t>
      </w:r>
    </w:p>
    <w:p w14:paraId="398C4457" w14:textId="77777777" w:rsidR="004D0AEA" w:rsidRDefault="006A411E">
      <w:pPr>
        <w:spacing w:after="160"/>
        <w:ind w:left="3" w:right="15"/>
      </w:pPr>
      <w:r>
        <w:rPr>
          <w:b/>
        </w:rPr>
        <w:t xml:space="preserve">Fogalmak: </w:t>
      </w:r>
      <w:r>
        <w:t>verbális és vizuális kommunikáció, közlési szándék, figyelemirányítás, kiemelés, sűrítés</w:t>
      </w:r>
      <w:r>
        <w:rPr>
          <w:b/>
        </w:rPr>
        <w:t xml:space="preserve"> </w:t>
      </w:r>
    </w:p>
    <w:p w14:paraId="5526A2AF" w14:textId="77777777" w:rsidR="004D0AEA" w:rsidRDefault="006A411E">
      <w:pPr>
        <w:spacing w:after="134" w:line="271" w:lineRule="auto"/>
        <w:ind w:left="154" w:right="144" w:hanging="10"/>
      </w:pPr>
      <w:r>
        <w:rPr>
          <w:b/>
        </w:rPr>
        <w:t xml:space="preserve">Környezet: Technológia és hagyomány – Hagyomány, design, divat </w:t>
      </w:r>
    </w:p>
    <w:p w14:paraId="463BEEB0" w14:textId="77777777" w:rsidR="004D0AEA" w:rsidRDefault="006A411E">
      <w:pPr>
        <w:spacing w:line="271" w:lineRule="auto"/>
        <w:ind w:left="154" w:right="144" w:hanging="10"/>
      </w:pPr>
      <w:r>
        <w:rPr>
          <w:b/>
        </w:rPr>
        <w:t>A témakör nevelési-fejlesztési céljai</w:t>
      </w:r>
      <w:r>
        <w:t xml:space="preserve"> </w:t>
      </w:r>
    </w:p>
    <w:p w14:paraId="0440AAFC" w14:textId="77777777" w:rsidR="004D0AEA" w:rsidRDefault="006A411E" w:rsidP="006A411E">
      <w:pPr>
        <w:numPr>
          <w:ilvl w:val="0"/>
          <w:numId w:val="476"/>
        </w:numPr>
        <w:pBdr>
          <w:top w:val="single" w:sz="5" w:space="0" w:color="000000"/>
          <w:left w:val="single" w:sz="5" w:space="0" w:color="000000"/>
          <w:bottom w:val="single" w:sz="5" w:space="0" w:color="000000"/>
          <w:right w:val="single" w:sz="5" w:space="0" w:color="000000"/>
        </w:pBdr>
        <w:spacing w:after="12" w:line="268" w:lineRule="auto"/>
        <w:ind w:left="393" w:right="279" w:hanging="144"/>
      </w:pPr>
      <w:r>
        <w:t xml:space="preserve">látványt, vizuális jelenségeket, műalkotásokat önállóan is pontosan, részletgazdagon szövegesen jellemez, bemutat </w:t>
      </w:r>
    </w:p>
    <w:p w14:paraId="3FEC3F3E" w14:textId="77777777" w:rsidR="004D0AEA" w:rsidRDefault="006A411E" w:rsidP="006A411E">
      <w:pPr>
        <w:numPr>
          <w:ilvl w:val="0"/>
          <w:numId w:val="476"/>
        </w:numPr>
        <w:pBdr>
          <w:top w:val="single" w:sz="5" w:space="0" w:color="000000"/>
          <w:left w:val="single" w:sz="5" w:space="0" w:color="000000"/>
          <w:bottom w:val="single" w:sz="5" w:space="0" w:color="000000"/>
          <w:right w:val="single" w:sz="5" w:space="0" w:color="000000"/>
        </w:pBdr>
        <w:spacing w:after="12" w:line="268" w:lineRule="auto"/>
        <w:ind w:left="393" w:right="279" w:hanging="144"/>
      </w:pPr>
      <w:r>
        <w:t xml:space="preserve">alkotómunka során felhasználja a már látott képi inspirációkat; </w:t>
      </w:r>
    </w:p>
    <w:p w14:paraId="6543021E" w14:textId="77777777" w:rsidR="004D0AEA" w:rsidRDefault="006A411E" w:rsidP="006A411E">
      <w:pPr>
        <w:numPr>
          <w:ilvl w:val="0"/>
          <w:numId w:val="476"/>
        </w:numPr>
        <w:pBdr>
          <w:top w:val="single" w:sz="5" w:space="0" w:color="000000"/>
          <w:left w:val="single" w:sz="5" w:space="0" w:color="000000"/>
          <w:bottom w:val="single" w:sz="5" w:space="0" w:color="000000"/>
          <w:right w:val="single" w:sz="5" w:space="0" w:color="000000"/>
        </w:pBdr>
        <w:spacing w:after="12" w:line="268" w:lineRule="auto"/>
        <w:ind w:left="393" w:right="279" w:hanging="144"/>
      </w:pPr>
      <w:r>
        <w:t xml:space="preserve">adott témával, feladattal kapcsolatos vizuális információkat és képi inspirációkat keres többféle forrásból </w:t>
      </w:r>
    </w:p>
    <w:p w14:paraId="56B51582" w14:textId="77777777" w:rsidR="004D0AEA" w:rsidRDefault="006A411E" w:rsidP="006A411E">
      <w:pPr>
        <w:numPr>
          <w:ilvl w:val="0"/>
          <w:numId w:val="476"/>
        </w:numPr>
        <w:pBdr>
          <w:top w:val="single" w:sz="5" w:space="0" w:color="000000"/>
          <w:left w:val="single" w:sz="5" w:space="0" w:color="000000"/>
          <w:bottom w:val="single" w:sz="5" w:space="0" w:color="000000"/>
          <w:right w:val="single" w:sz="5" w:space="0" w:color="000000"/>
        </w:pBdr>
        <w:spacing w:after="12" w:line="268" w:lineRule="auto"/>
        <w:ind w:left="393" w:right="279" w:hanging="144"/>
      </w:pPr>
      <w:r>
        <w:t xml:space="preserve">különböző művészettörténeti korokban, stílusokban készült alkotásokat, építményeket összehasonlít, megkülönböztet és összekapcsol más jelenségekkel, fogalmakkal, alkotásokkal, melyek segítségével alkotótevékenysége során </w:t>
      </w:r>
      <w:proofErr w:type="spellStart"/>
      <w:r>
        <w:t>újrafogalmazza</w:t>
      </w:r>
      <w:proofErr w:type="spellEnd"/>
      <w:r>
        <w:t xml:space="preserve"> a látványt </w:t>
      </w:r>
    </w:p>
    <w:p w14:paraId="7C07098B" w14:textId="77777777" w:rsidR="004D0AEA" w:rsidRDefault="006A411E" w:rsidP="006A411E">
      <w:pPr>
        <w:numPr>
          <w:ilvl w:val="0"/>
          <w:numId w:val="476"/>
        </w:numPr>
        <w:pBdr>
          <w:top w:val="single" w:sz="5" w:space="0" w:color="000000"/>
          <w:left w:val="single" w:sz="5" w:space="0" w:color="000000"/>
          <w:bottom w:val="single" w:sz="5" w:space="0" w:color="000000"/>
          <w:right w:val="single" w:sz="5" w:space="0" w:color="000000"/>
        </w:pBdr>
        <w:spacing w:after="12" w:line="268" w:lineRule="auto"/>
        <w:ind w:left="393" w:right="279" w:hanging="144"/>
      </w:pPr>
      <w:r>
        <w:t xml:space="preserve">különböző korok és kultúrák szimbólumai és motívumai közül adott cél érdekében gyűjtést végez, és alkotótevékenységében felhasználja a gyűjtés eredményeit </w:t>
      </w:r>
    </w:p>
    <w:p w14:paraId="35061A39" w14:textId="77777777" w:rsidR="004D0AEA" w:rsidRDefault="006A411E" w:rsidP="006A411E">
      <w:pPr>
        <w:numPr>
          <w:ilvl w:val="0"/>
          <w:numId w:val="476"/>
        </w:numPr>
        <w:pBdr>
          <w:top w:val="single" w:sz="5" w:space="0" w:color="000000"/>
          <w:left w:val="single" w:sz="5" w:space="0" w:color="000000"/>
          <w:bottom w:val="single" w:sz="5" w:space="0" w:color="000000"/>
          <w:right w:val="single" w:sz="5" w:space="0" w:color="000000"/>
        </w:pBdr>
        <w:spacing w:after="12" w:line="268" w:lineRule="auto"/>
        <w:ind w:left="393" w:right="279" w:hanging="144"/>
      </w:pPr>
      <w:r>
        <w:t xml:space="preserve">adott koncepció figyelembevételével, tudatos anyag- és eszközhasználattal tárgyakat, tereket tervez és hoz létre, egyénileg és csoportmunkában is </w:t>
      </w:r>
    </w:p>
    <w:p w14:paraId="4628D8F2" w14:textId="77777777" w:rsidR="004D0AEA" w:rsidRDefault="006A411E" w:rsidP="006A411E">
      <w:pPr>
        <w:numPr>
          <w:ilvl w:val="0"/>
          <w:numId w:val="476"/>
        </w:numPr>
        <w:pBdr>
          <w:top w:val="single" w:sz="5" w:space="0" w:color="000000"/>
          <w:left w:val="single" w:sz="5" w:space="0" w:color="000000"/>
          <w:bottom w:val="single" w:sz="5" w:space="0" w:color="000000"/>
          <w:right w:val="single" w:sz="5" w:space="0" w:color="000000"/>
        </w:pBdr>
        <w:spacing w:after="12" w:line="268" w:lineRule="auto"/>
        <w:ind w:left="393" w:right="279" w:hanging="144"/>
      </w:pPr>
      <w:r>
        <w:t xml:space="preserve">gondolatait, terveit, észrevételeit, véleményét változatos vizuális eszközök segítségével prezentálja </w:t>
      </w:r>
    </w:p>
    <w:p w14:paraId="28178665" w14:textId="77777777" w:rsidR="004D0AEA" w:rsidRDefault="006A411E" w:rsidP="006A411E">
      <w:pPr>
        <w:numPr>
          <w:ilvl w:val="0"/>
          <w:numId w:val="476"/>
        </w:numPr>
        <w:pBdr>
          <w:top w:val="single" w:sz="5" w:space="0" w:color="000000"/>
          <w:left w:val="single" w:sz="5" w:space="0" w:color="000000"/>
          <w:bottom w:val="single" w:sz="5" w:space="0" w:color="000000"/>
          <w:right w:val="single" w:sz="5" w:space="0" w:color="000000"/>
        </w:pBdr>
        <w:spacing w:after="12" w:line="268" w:lineRule="auto"/>
        <w:ind w:left="393" w:right="279" w:hanging="144"/>
      </w:pPr>
      <w:r>
        <w:t xml:space="preserve">adott téma vizuális feldolgozása érdekében problémákat vet fel, megoldási lehetőségeket talál, javasol, a probléma megoldása érdekében kísérletezik </w:t>
      </w:r>
    </w:p>
    <w:p w14:paraId="298B994C" w14:textId="77777777" w:rsidR="004D0AEA" w:rsidRDefault="006A411E" w:rsidP="006A411E">
      <w:pPr>
        <w:numPr>
          <w:ilvl w:val="0"/>
          <w:numId w:val="476"/>
        </w:numPr>
        <w:pBdr>
          <w:top w:val="single" w:sz="5" w:space="0" w:color="000000"/>
          <w:left w:val="single" w:sz="5" w:space="0" w:color="000000"/>
          <w:bottom w:val="single" w:sz="5" w:space="0" w:color="000000"/>
          <w:right w:val="single" w:sz="5" w:space="0" w:color="000000"/>
        </w:pBdr>
        <w:spacing w:after="39" w:line="268" w:lineRule="auto"/>
        <w:ind w:left="393" w:right="279" w:hanging="144"/>
      </w:pPr>
      <w:r>
        <w:t xml:space="preserve">nem konvencionális feladatok kapcsán egyéni elképzeléseit, ötleteit rugalmasan alkalmazva megoldást talál </w:t>
      </w:r>
    </w:p>
    <w:p w14:paraId="6B84D2D2" w14:textId="77777777" w:rsidR="004D0AEA" w:rsidRDefault="006A411E">
      <w:pPr>
        <w:spacing w:after="166" w:line="271" w:lineRule="auto"/>
        <w:ind w:left="154" w:right="144" w:hanging="10"/>
      </w:pPr>
      <w:r>
        <w:rPr>
          <w:b/>
        </w:rPr>
        <w:t xml:space="preserve">Fejlesztési ismeretek, tevékenységek </w:t>
      </w:r>
    </w:p>
    <w:p w14:paraId="6198B6CD" w14:textId="77777777" w:rsidR="004D0AEA" w:rsidRDefault="006A411E" w:rsidP="006A411E">
      <w:pPr>
        <w:numPr>
          <w:ilvl w:val="0"/>
          <w:numId w:val="476"/>
        </w:numPr>
        <w:pBdr>
          <w:top w:val="single" w:sz="5" w:space="0" w:color="000000"/>
          <w:left w:val="single" w:sz="5" w:space="0" w:color="000000"/>
          <w:bottom w:val="single" w:sz="5" w:space="0" w:color="000000"/>
          <w:right w:val="single" w:sz="5" w:space="0" w:color="000000"/>
        </w:pBdr>
        <w:spacing w:after="12" w:line="268" w:lineRule="auto"/>
        <w:ind w:left="393" w:right="279" w:hanging="144"/>
      </w:pPr>
      <w:r>
        <w:lastRenderedPageBreak/>
        <w:t xml:space="preserve">Tárgyak átalakítása, áttervezése meghatározott célok (pl.: védelem, álcázás, stílusváltás) érdekében, a történeti korok és a modern design tárgyainak vizsgálatán keresztül. Egyszerű műszaki jellegű ábrázolás segítségével (pl.: metszetrajz, vetületi ábrázolás) a saját tervek megjelenítése szabadkézi rajzban. </w:t>
      </w:r>
    </w:p>
    <w:p w14:paraId="3AA9C1B2" w14:textId="77777777" w:rsidR="004D0AEA" w:rsidRDefault="006A411E" w:rsidP="006A411E">
      <w:pPr>
        <w:numPr>
          <w:ilvl w:val="0"/>
          <w:numId w:val="476"/>
        </w:numPr>
        <w:pBdr>
          <w:top w:val="single" w:sz="5" w:space="0" w:color="000000"/>
          <w:left w:val="single" w:sz="5" w:space="0" w:color="000000"/>
          <w:bottom w:val="single" w:sz="5" w:space="0" w:color="000000"/>
          <w:right w:val="single" w:sz="5" w:space="0" w:color="000000"/>
        </w:pBdr>
        <w:spacing w:after="12" w:line="268" w:lineRule="auto"/>
        <w:ind w:left="393" w:right="279" w:hanging="144"/>
      </w:pPr>
      <w:r>
        <w:t xml:space="preserve">Személyes tárgyak (pl.: öltözék, fontos tárgyak, közvetlen otthoni környezet) elemzése és megjelenítése a személyes stílus bemutatása érdekében, tetszőlegesen választott eszközökkel (pl.: stíluslap, divatrajz). </w:t>
      </w:r>
    </w:p>
    <w:p w14:paraId="1D78A0BC" w14:textId="77777777" w:rsidR="004D0AEA" w:rsidRDefault="006A411E" w:rsidP="006A411E">
      <w:pPr>
        <w:numPr>
          <w:ilvl w:val="0"/>
          <w:numId w:val="476"/>
        </w:numPr>
        <w:pBdr>
          <w:top w:val="single" w:sz="5" w:space="0" w:color="000000"/>
          <w:left w:val="single" w:sz="5" w:space="0" w:color="000000"/>
          <w:bottom w:val="single" w:sz="5" w:space="0" w:color="000000"/>
          <w:right w:val="single" w:sz="5" w:space="0" w:color="000000"/>
        </w:pBdr>
        <w:spacing w:after="12" w:line="268" w:lineRule="auto"/>
        <w:ind w:left="393" w:right="279" w:hanging="144"/>
      </w:pPr>
      <w:r>
        <w:t xml:space="preserve">Lakóhelyének (vagy a magyar népművészeti tájegységek egyikének) jellemző díszítőmotívumait felhasználó, önállóan gyűjtött inspirációs forrás segítségével mintatervezés különböző léptékben, és a minta felhasználása a környezetalakításban (pl.: festett faldekoráció tervezése a kiindulásként használt magyar tájegység közösségi tere, épülete számára). </w:t>
      </w:r>
    </w:p>
    <w:p w14:paraId="37BB0252" w14:textId="77777777" w:rsidR="004D0AEA" w:rsidRDefault="006A411E">
      <w:pPr>
        <w:spacing w:after="162"/>
        <w:ind w:left="144" w:right="15"/>
      </w:pPr>
      <w:r>
        <w:rPr>
          <w:b/>
        </w:rPr>
        <w:t xml:space="preserve">Fogalmak: </w:t>
      </w:r>
      <w:r>
        <w:t>metszetrajz, vetületi ábrázolás, nézetek, tudatos anyaghasználat, divat, személyes stílus</w:t>
      </w:r>
      <w:r>
        <w:rPr>
          <w:b/>
        </w:rPr>
        <w:t xml:space="preserve"> </w:t>
      </w:r>
    </w:p>
    <w:p w14:paraId="1C54DC35" w14:textId="77777777" w:rsidR="004D0AEA" w:rsidRDefault="006A411E">
      <w:pPr>
        <w:spacing w:line="271" w:lineRule="auto"/>
        <w:ind w:left="154" w:right="144" w:hanging="10"/>
      </w:pPr>
      <w:r>
        <w:rPr>
          <w:b/>
        </w:rPr>
        <w:t xml:space="preserve">Technológia és hagyomány Tárgyak, terek, funkció </w:t>
      </w:r>
    </w:p>
    <w:p w14:paraId="7E909D9D" w14:textId="77777777" w:rsidR="004D0AEA" w:rsidRDefault="006A411E">
      <w:pPr>
        <w:spacing w:line="271" w:lineRule="auto"/>
        <w:ind w:left="154" w:right="144" w:hanging="10"/>
      </w:pPr>
      <w:r>
        <w:rPr>
          <w:b/>
        </w:rPr>
        <w:t>A témakör nevelési-fejlesztési céljai</w:t>
      </w:r>
      <w:r>
        <w:t xml:space="preserve"> </w:t>
      </w:r>
    </w:p>
    <w:p w14:paraId="0CFB915D" w14:textId="77777777" w:rsidR="004D0AEA" w:rsidRDefault="006A411E" w:rsidP="006A411E">
      <w:pPr>
        <w:numPr>
          <w:ilvl w:val="0"/>
          <w:numId w:val="477"/>
        </w:numPr>
        <w:pBdr>
          <w:top w:val="single" w:sz="5" w:space="0" w:color="000000"/>
          <w:left w:val="single" w:sz="5" w:space="0" w:color="000000"/>
          <w:bottom w:val="single" w:sz="5" w:space="0" w:color="000000"/>
          <w:right w:val="single" w:sz="5" w:space="0" w:color="000000"/>
        </w:pBdr>
        <w:spacing w:after="11" w:line="269" w:lineRule="auto"/>
        <w:ind w:left="393" w:right="269" w:hanging="144"/>
      </w:pPr>
      <w:r>
        <w:t xml:space="preserve">különböző korok és kultúrák szimbólumai és motívumai közül adott cél érdekében gyűjtést végez, és alkotótevékenységében felhasználja a gyűjtés eredményeit </w:t>
      </w:r>
    </w:p>
    <w:p w14:paraId="2A04640B" w14:textId="77777777" w:rsidR="004D0AEA" w:rsidRDefault="006A411E" w:rsidP="006A411E">
      <w:pPr>
        <w:numPr>
          <w:ilvl w:val="0"/>
          <w:numId w:val="477"/>
        </w:numPr>
        <w:pBdr>
          <w:top w:val="single" w:sz="5" w:space="0" w:color="000000"/>
          <w:left w:val="single" w:sz="5" w:space="0" w:color="000000"/>
          <w:bottom w:val="single" w:sz="5" w:space="0" w:color="000000"/>
          <w:right w:val="single" w:sz="5" w:space="0" w:color="000000"/>
        </w:pBdr>
        <w:spacing w:after="11" w:line="269" w:lineRule="auto"/>
        <w:ind w:left="393" w:right="269" w:hanging="144"/>
      </w:pPr>
      <w:r>
        <w:t xml:space="preserve">alkotómunka során felhasználja a már látott képi inspirációkat; </w:t>
      </w:r>
    </w:p>
    <w:p w14:paraId="057EC9E0" w14:textId="77777777" w:rsidR="004D0AEA" w:rsidRDefault="006A411E" w:rsidP="006A411E">
      <w:pPr>
        <w:numPr>
          <w:ilvl w:val="0"/>
          <w:numId w:val="477"/>
        </w:numPr>
        <w:pBdr>
          <w:top w:val="single" w:sz="5" w:space="0" w:color="000000"/>
          <w:left w:val="single" w:sz="5" w:space="0" w:color="000000"/>
          <w:bottom w:val="single" w:sz="5" w:space="0" w:color="000000"/>
          <w:right w:val="single" w:sz="5" w:space="0" w:color="000000"/>
        </w:pBdr>
        <w:spacing w:after="11" w:line="269" w:lineRule="auto"/>
        <w:ind w:left="393" w:right="269" w:hanging="144"/>
      </w:pPr>
      <w:r>
        <w:t xml:space="preserve">adott témával, feladattal kapcsolatos vizuális információkat és képi inspirációkat keres többféle forrásból </w:t>
      </w:r>
    </w:p>
    <w:p w14:paraId="6C133B9D" w14:textId="77777777" w:rsidR="004D0AEA" w:rsidRDefault="006A411E" w:rsidP="006A411E">
      <w:pPr>
        <w:numPr>
          <w:ilvl w:val="0"/>
          <w:numId w:val="477"/>
        </w:numPr>
        <w:pBdr>
          <w:top w:val="single" w:sz="5" w:space="0" w:color="000000"/>
          <w:left w:val="single" w:sz="5" w:space="0" w:color="000000"/>
          <w:bottom w:val="single" w:sz="5" w:space="0" w:color="000000"/>
          <w:right w:val="single" w:sz="5" w:space="0" w:color="000000"/>
        </w:pBdr>
        <w:spacing w:after="11" w:line="269" w:lineRule="auto"/>
        <w:ind w:left="393" w:right="269" w:hanging="144"/>
      </w:pPr>
      <w:r>
        <w:t xml:space="preserve">adott koncepció figyelembevételével, tudatos anyag- és eszközhasználattal tárgyakat, tereket tervez és hoz létre, egyénileg és csoportmunkában is </w:t>
      </w:r>
    </w:p>
    <w:p w14:paraId="38E2DA71" w14:textId="77777777" w:rsidR="004D0AEA" w:rsidRDefault="006A411E" w:rsidP="006A411E">
      <w:pPr>
        <w:numPr>
          <w:ilvl w:val="0"/>
          <w:numId w:val="477"/>
        </w:numPr>
        <w:pBdr>
          <w:top w:val="single" w:sz="5" w:space="0" w:color="000000"/>
          <w:left w:val="single" w:sz="5" w:space="0" w:color="000000"/>
          <w:bottom w:val="single" w:sz="5" w:space="0" w:color="000000"/>
          <w:right w:val="single" w:sz="5" w:space="0" w:color="000000"/>
        </w:pBdr>
        <w:spacing w:after="11" w:line="269" w:lineRule="auto"/>
        <w:ind w:left="393" w:right="269" w:hanging="144"/>
      </w:pPr>
      <w:r>
        <w:t xml:space="preserve">adott téma vizuális feldolgozása érdekében problémákat vet fel, megoldási lehetőségeket talál, javasol, a probléma megoldása érdekében kísérletezik </w:t>
      </w:r>
    </w:p>
    <w:p w14:paraId="71E2E3CF" w14:textId="77777777" w:rsidR="004D0AEA" w:rsidRDefault="006A411E" w:rsidP="006A411E">
      <w:pPr>
        <w:numPr>
          <w:ilvl w:val="0"/>
          <w:numId w:val="477"/>
        </w:numPr>
        <w:pBdr>
          <w:top w:val="single" w:sz="5" w:space="0" w:color="000000"/>
          <w:left w:val="single" w:sz="5" w:space="0" w:color="000000"/>
          <w:bottom w:val="single" w:sz="5" w:space="0" w:color="000000"/>
          <w:right w:val="single" w:sz="5" w:space="0" w:color="000000"/>
        </w:pBdr>
        <w:spacing w:after="38" w:line="269" w:lineRule="auto"/>
        <w:ind w:left="393" w:right="269" w:hanging="144"/>
      </w:pPr>
      <w:r>
        <w:t xml:space="preserve">nem konvencionális feladatok kapcsán egyéni elképzeléseit, ötleteit rugalmasan alkalmazva megoldást talál </w:t>
      </w:r>
    </w:p>
    <w:p w14:paraId="284A7656" w14:textId="77777777" w:rsidR="004D0AEA" w:rsidRDefault="006A411E">
      <w:pPr>
        <w:spacing w:after="165" w:line="271" w:lineRule="auto"/>
        <w:ind w:left="154" w:right="144" w:hanging="10"/>
      </w:pPr>
      <w:r>
        <w:rPr>
          <w:b/>
        </w:rPr>
        <w:t xml:space="preserve">Fejlesztési ismeretek, tevékenységek </w:t>
      </w:r>
    </w:p>
    <w:p w14:paraId="4BAA77B7" w14:textId="77777777" w:rsidR="004D0AEA" w:rsidRDefault="006A411E" w:rsidP="006A411E">
      <w:pPr>
        <w:numPr>
          <w:ilvl w:val="0"/>
          <w:numId w:val="477"/>
        </w:numPr>
        <w:pBdr>
          <w:top w:val="single" w:sz="5" w:space="0" w:color="000000"/>
          <w:left w:val="single" w:sz="5" w:space="0" w:color="000000"/>
          <w:bottom w:val="single" w:sz="5" w:space="0" w:color="000000"/>
          <w:right w:val="single" w:sz="5" w:space="0" w:color="000000"/>
        </w:pBdr>
        <w:spacing w:after="12" w:line="268" w:lineRule="auto"/>
        <w:ind w:left="393" w:right="279" w:hanging="144"/>
      </w:pPr>
      <w:r>
        <w:t xml:space="preserve">Példák alapján épített terek, téri helyzetek (pl.: klasszikus és modern épület, labirintus, térinstalláció) elemző vizsgálata különböző vizuális eszközökkel, a tér megjelenítésének (pl.: 2D és 3D) lehetőségeivel kísérletezve (pl.: 3D-ből 2D megjelenítés: épület fotói alapján alaprajz „rekonstrukció”). </w:t>
      </w:r>
    </w:p>
    <w:p w14:paraId="65BF8357" w14:textId="77777777" w:rsidR="004D0AEA" w:rsidRDefault="006A411E" w:rsidP="006A411E">
      <w:pPr>
        <w:numPr>
          <w:ilvl w:val="0"/>
          <w:numId w:val="477"/>
        </w:numPr>
        <w:pBdr>
          <w:top w:val="single" w:sz="5" w:space="0" w:color="000000"/>
          <w:left w:val="single" w:sz="5" w:space="0" w:color="000000"/>
          <w:bottom w:val="single" w:sz="5" w:space="0" w:color="000000"/>
          <w:right w:val="single" w:sz="5" w:space="0" w:color="000000"/>
        </w:pBdr>
        <w:spacing w:after="12" w:line="268" w:lineRule="auto"/>
        <w:ind w:left="393" w:right="279" w:hanging="144"/>
      </w:pPr>
      <w:r>
        <w:t xml:space="preserve">A közvetlen környezet hasznos átalakítása érdekében konkrét probléma feltárása (pl.: szelektív szemétgyűjtés bevezetése, közösségi tér a településen), elemzése, a megoldás érdekében az ötletek vizuális rögzítése, majd a végleges megoldási javaslat kidolgozása, modellezése és bemutatása egyénileg és csoportmunkában. </w:t>
      </w:r>
    </w:p>
    <w:p w14:paraId="7F1E94F7" w14:textId="77777777" w:rsidR="004D0AEA" w:rsidRDefault="006A411E" w:rsidP="006A411E">
      <w:pPr>
        <w:numPr>
          <w:ilvl w:val="0"/>
          <w:numId w:val="477"/>
        </w:numPr>
        <w:pBdr>
          <w:top w:val="single" w:sz="5" w:space="0" w:color="000000"/>
          <w:left w:val="single" w:sz="5" w:space="0" w:color="000000"/>
          <w:bottom w:val="single" w:sz="5" w:space="0" w:color="000000"/>
          <w:right w:val="single" w:sz="5" w:space="0" w:color="000000"/>
        </w:pBdr>
        <w:spacing w:after="12" w:line="268" w:lineRule="auto"/>
        <w:ind w:left="393" w:right="279" w:hanging="144"/>
      </w:pPr>
      <w:r>
        <w:t xml:space="preserve">Személyes tárgy (pl.: fülhallgató, toll, telefontok) áttervezése a funkció megtartásával, ugyanakkor sajátos szempontok érvényesítésével (pl.: abszurd vagy természet inspirálta formaalakítás, tárgy a távoli jövőből) a vizuális felmérésből származó elemző tapasztalatok (pl.: mérés, információgyűjtés, ötletek vázlatos megjelenítése) alapján, a gazdaságos anyaghasználat érvényesítésével. </w:t>
      </w:r>
    </w:p>
    <w:p w14:paraId="5345CB4E" w14:textId="77777777" w:rsidR="004D0AEA" w:rsidRDefault="006A411E">
      <w:pPr>
        <w:spacing w:line="406" w:lineRule="auto"/>
        <w:ind w:left="147" w:right="15" w:hanging="144"/>
      </w:pPr>
      <w:r>
        <w:rPr>
          <w:b/>
        </w:rPr>
        <w:t>Fogalmak:</w:t>
      </w:r>
      <w:r>
        <w:t xml:space="preserve"> építészeti elem, lépték, designgondolkodás, ergonómia, forma és funkció összefüggései</w:t>
      </w:r>
      <w:r>
        <w:rPr>
          <w:b/>
        </w:rPr>
        <w:t xml:space="preserve"> Alkalmazandó műtípusok, művek, alkotók  </w:t>
      </w:r>
    </w:p>
    <w:p w14:paraId="379547AD" w14:textId="77777777" w:rsidR="004D0AEA" w:rsidRDefault="006A411E">
      <w:pPr>
        <w:ind w:left="144" w:right="271"/>
      </w:pPr>
      <w:r>
        <w:lastRenderedPageBreak/>
        <w:t xml:space="preserve">Amennyiben a különböző korok és kultúrák feldolgozását kronologikus megközelítésben végezzük, az alábbi műtípusok, művek, alkotók bemutatása ajánlott: 19. század építészetének megjelenései (pl.: Pollack Mihály: Nemzeti Múzeum, Steindl Imre: Országház), romantika, realizmus és impresszionizmus, posztimpresszionizmus festői (pl.: F. Goya, Munkácsy Mihály, Szinyei Merse Pál, E. Manet, C. Monet, V. van Gogh, P. Gauguin), 19-20. század fordulójának irányzatai (pl.: A. </w:t>
      </w:r>
      <w:proofErr w:type="spellStart"/>
      <w:r>
        <w:t>Gaudi</w:t>
      </w:r>
      <w:proofErr w:type="spellEnd"/>
      <w:r>
        <w:t xml:space="preserve">, A. Rodin, G. Klimt, Rippl-Rónai József, Csontváry Kosztka Tivadar), 20. századi és kortárs irányzatok példái (pl.: W. </w:t>
      </w:r>
      <w:proofErr w:type="spellStart"/>
      <w:r>
        <w:t>Gropius</w:t>
      </w:r>
      <w:proofErr w:type="spellEnd"/>
      <w:r>
        <w:t xml:space="preserve">, F. L. Wright, Le Corbusier, </w:t>
      </w:r>
      <w:proofErr w:type="spellStart"/>
      <w:r>
        <w:t>Makovecz</w:t>
      </w:r>
      <w:proofErr w:type="spellEnd"/>
      <w:r>
        <w:t xml:space="preserve"> Imre, H. </w:t>
      </w:r>
    </w:p>
    <w:p w14:paraId="74EB979A" w14:textId="77777777" w:rsidR="004D0AEA" w:rsidRDefault="006A411E">
      <w:pPr>
        <w:ind w:left="144" w:right="15"/>
      </w:pPr>
      <w:r>
        <w:t xml:space="preserve">Moore, H. Matisse, P. Picasso, M. </w:t>
      </w:r>
      <w:proofErr w:type="spellStart"/>
      <w:r>
        <w:t>Duchamp</w:t>
      </w:r>
      <w:proofErr w:type="spellEnd"/>
      <w:r>
        <w:t xml:space="preserve">, M. Chagall, S. Dali, Kassák Lajos, J. Pollock, A. </w:t>
      </w:r>
    </w:p>
    <w:p w14:paraId="0D23F465" w14:textId="77777777" w:rsidR="004D0AEA" w:rsidRDefault="006A411E">
      <w:pPr>
        <w:ind w:left="144" w:right="15"/>
      </w:pPr>
      <w:r>
        <w:t xml:space="preserve">Warhol, V. Vasarely, Erdély Miklós). </w:t>
      </w:r>
    </w:p>
    <w:p w14:paraId="37638D80" w14:textId="77777777" w:rsidR="004D0AEA" w:rsidRDefault="006A411E">
      <w:pPr>
        <w:ind w:left="144" w:right="117"/>
      </w:pPr>
      <w:r>
        <w:t xml:space="preserve">A válogatás fontos szempontja, hogy a bemutatott művek az egyetemes művészettörténet legjelentősebb és tipikus műveivel szemléltessék a témát, illetve hangsúly kerüljön a magyar művészet- és építészettörténetben megtalálható leglényegesebb példákra is. A fentebb ajánlott műveken és alkotókon kívül adott témák szemléltetésére további műtípusok és művek is felhasználhatók. Különösen érvényes ez akkor, ha az adott témát nem kronologikus, hanem tematikus megközelítésben dolgozzunk fel, vagy ha nem elsősorban művészettörténeti, hanem nyitottabban értelmezett kultúrtörténeti, építészet- és tárgytörténeti példákat mutatunk be. Ezekben az esetekben a válogatás további fontos szempontja, hogy az adott téma függvényében a magas művészet és a populárisabb irányzatok egyformán szemléltessék az adott tartalmat, hogy tértől (pl.: Európán kívüli kultúrákból származó művek) és időtől (pl.: akár kortárs művek) független válogatás mutassa be a témát. Fontos továbbá, hogy a vizuális kommunikáció, valamint a tárgy- és környezetkultúra részterületek szemléltetéséhez a kortárs kultúrából, a történelmi korokból, illetve a közelmúltból származó példákat is felhasználhatjuk (pl.: építészet alaprajzi, alátámasztási és térlefedési változásai). </w:t>
      </w:r>
    </w:p>
    <w:p w14:paraId="013833EE" w14:textId="77777777" w:rsidR="004D0AEA" w:rsidRDefault="006A411E">
      <w:pPr>
        <w:spacing w:line="271" w:lineRule="auto"/>
        <w:ind w:left="154" w:right="144" w:hanging="10"/>
      </w:pPr>
      <w:r>
        <w:rPr>
          <w:b/>
        </w:rPr>
        <w:t xml:space="preserve">DRÁMA ÉS SZÍNHÁZ </w:t>
      </w:r>
    </w:p>
    <w:p w14:paraId="642CEF6D" w14:textId="77777777" w:rsidR="004D0AEA" w:rsidRDefault="006A411E">
      <w:pPr>
        <w:spacing w:after="26" w:line="259" w:lineRule="auto"/>
        <w:ind w:left="144" w:firstLine="0"/>
        <w:jc w:val="left"/>
      </w:pPr>
      <w:r>
        <w:t xml:space="preserve"> </w:t>
      </w:r>
    </w:p>
    <w:p w14:paraId="2AEA0AC2" w14:textId="77777777" w:rsidR="004D0AEA" w:rsidRDefault="006A411E">
      <w:pPr>
        <w:spacing w:line="271" w:lineRule="auto"/>
        <w:ind w:left="154" w:right="144" w:hanging="10"/>
      </w:pPr>
      <w:r>
        <w:rPr>
          <w:b/>
        </w:rPr>
        <w:t xml:space="preserve">A teljes órakeret felosztása évfolyamonként </w:t>
      </w:r>
    </w:p>
    <w:p w14:paraId="6FAB7177" w14:textId="77777777" w:rsidR="004D0AEA" w:rsidRDefault="006A411E">
      <w:pPr>
        <w:spacing w:after="0" w:line="259" w:lineRule="auto"/>
        <w:ind w:left="144" w:firstLine="0"/>
        <w:jc w:val="left"/>
      </w:pPr>
      <w:r>
        <w:rPr>
          <w:b/>
        </w:rPr>
        <w:t xml:space="preserve"> </w:t>
      </w:r>
    </w:p>
    <w:tbl>
      <w:tblPr>
        <w:tblStyle w:val="TableGrid"/>
        <w:tblW w:w="5081" w:type="dxa"/>
        <w:tblInd w:w="2204" w:type="dxa"/>
        <w:tblCellMar>
          <w:left w:w="126" w:type="dxa"/>
          <w:right w:w="115" w:type="dxa"/>
        </w:tblCellMar>
        <w:tblLook w:val="04A0" w:firstRow="1" w:lastRow="0" w:firstColumn="1" w:lastColumn="0" w:noHBand="0" w:noVBand="1"/>
      </w:tblPr>
      <w:tblGrid>
        <w:gridCol w:w="2955"/>
        <w:gridCol w:w="2126"/>
      </w:tblGrid>
      <w:tr w:rsidR="004D0AEA" w14:paraId="2EB78CFD" w14:textId="77777777">
        <w:trPr>
          <w:trHeight w:val="288"/>
        </w:trPr>
        <w:tc>
          <w:tcPr>
            <w:tcW w:w="2955" w:type="dxa"/>
            <w:tcBorders>
              <w:top w:val="single" w:sz="5" w:space="0" w:color="000000"/>
              <w:left w:val="single" w:sz="5" w:space="0" w:color="000000"/>
              <w:bottom w:val="single" w:sz="5" w:space="0" w:color="000000"/>
              <w:right w:val="single" w:sz="5" w:space="0" w:color="000000"/>
            </w:tcBorders>
          </w:tcPr>
          <w:p w14:paraId="1F2CDCE4" w14:textId="77777777" w:rsidR="004D0AEA" w:rsidRDefault="006A411E">
            <w:pPr>
              <w:spacing w:after="0" w:line="259" w:lineRule="auto"/>
              <w:ind w:firstLine="0"/>
              <w:jc w:val="center"/>
            </w:pPr>
            <w:r>
              <w:rPr>
                <w:b/>
              </w:rPr>
              <w:t xml:space="preserve">Évfolyam/óraszámok </w:t>
            </w:r>
          </w:p>
        </w:tc>
        <w:tc>
          <w:tcPr>
            <w:tcW w:w="2126" w:type="dxa"/>
            <w:tcBorders>
              <w:top w:val="single" w:sz="5" w:space="0" w:color="000000"/>
              <w:left w:val="single" w:sz="5" w:space="0" w:color="000000"/>
              <w:bottom w:val="single" w:sz="5" w:space="0" w:color="000000"/>
              <w:right w:val="single" w:sz="5" w:space="0" w:color="000000"/>
            </w:tcBorders>
          </w:tcPr>
          <w:p w14:paraId="1722D7A5" w14:textId="77777777" w:rsidR="004D0AEA" w:rsidRDefault="006A411E">
            <w:pPr>
              <w:spacing w:after="0" w:line="259" w:lineRule="auto"/>
              <w:ind w:left="1" w:firstLine="0"/>
              <w:jc w:val="center"/>
            </w:pPr>
            <w:r>
              <w:rPr>
                <w:b/>
              </w:rPr>
              <w:t xml:space="preserve">6. </w:t>
            </w:r>
          </w:p>
        </w:tc>
      </w:tr>
      <w:tr w:rsidR="004D0AEA" w14:paraId="5FB69A0F" w14:textId="77777777">
        <w:trPr>
          <w:trHeight w:val="301"/>
        </w:trPr>
        <w:tc>
          <w:tcPr>
            <w:tcW w:w="2955" w:type="dxa"/>
            <w:tcBorders>
              <w:top w:val="single" w:sz="5" w:space="0" w:color="000000"/>
              <w:left w:val="single" w:sz="5" w:space="0" w:color="000000"/>
              <w:bottom w:val="single" w:sz="5" w:space="0" w:color="000000"/>
              <w:right w:val="single" w:sz="5" w:space="0" w:color="000000"/>
            </w:tcBorders>
          </w:tcPr>
          <w:p w14:paraId="52A89AA7" w14:textId="77777777" w:rsidR="004D0AEA" w:rsidRDefault="006A411E">
            <w:pPr>
              <w:spacing w:after="0" w:line="259" w:lineRule="auto"/>
              <w:ind w:firstLine="0"/>
              <w:jc w:val="left"/>
            </w:pPr>
            <w:r>
              <w:t xml:space="preserve">.Heti </w:t>
            </w:r>
          </w:p>
        </w:tc>
        <w:tc>
          <w:tcPr>
            <w:tcW w:w="2126" w:type="dxa"/>
            <w:tcBorders>
              <w:top w:val="single" w:sz="5" w:space="0" w:color="000000"/>
              <w:left w:val="single" w:sz="5" w:space="0" w:color="000000"/>
              <w:bottom w:val="single" w:sz="5" w:space="0" w:color="000000"/>
              <w:right w:val="single" w:sz="5" w:space="0" w:color="000000"/>
            </w:tcBorders>
          </w:tcPr>
          <w:p w14:paraId="2941E338" w14:textId="77777777" w:rsidR="004D0AEA" w:rsidRDefault="006A411E">
            <w:pPr>
              <w:spacing w:after="0" w:line="259" w:lineRule="auto"/>
              <w:ind w:right="11" w:firstLine="0"/>
              <w:jc w:val="center"/>
            </w:pPr>
            <w:r>
              <w:t xml:space="preserve">1 </w:t>
            </w:r>
          </w:p>
        </w:tc>
      </w:tr>
      <w:tr w:rsidR="004D0AEA" w14:paraId="521F1431" w14:textId="77777777">
        <w:trPr>
          <w:trHeight w:val="288"/>
        </w:trPr>
        <w:tc>
          <w:tcPr>
            <w:tcW w:w="2955" w:type="dxa"/>
            <w:tcBorders>
              <w:top w:val="single" w:sz="5" w:space="0" w:color="000000"/>
              <w:left w:val="single" w:sz="5" w:space="0" w:color="000000"/>
              <w:bottom w:val="single" w:sz="5" w:space="0" w:color="000000"/>
              <w:right w:val="single" w:sz="5" w:space="0" w:color="000000"/>
            </w:tcBorders>
          </w:tcPr>
          <w:p w14:paraId="7B410C8F" w14:textId="77777777" w:rsidR="004D0AEA" w:rsidRDefault="006A411E">
            <w:pPr>
              <w:spacing w:after="0" w:line="259" w:lineRule="auto"/>
              <w:ind w:firstLine="0"/>
              <w:jc w:val="left"/>
            </w:pPr>
            <w:r>
              <w:t xml:space="preserve">Éves </w:t>
            </w:r>
          </w:p>
        </w:tc>
        <w:tc>
          <w:tcPr>
            <w:tcW w:w="2126" w:type="dxa"/>
            <w:tcBorders>
              <w:top w:val="single" w:sz="5" w:space="0" w:color="000000"/>
              <w:left w:val="single" w:sz="5" w:space="0" w:color="000000"/>
              <w:bottom w:val="single" w:sz="5" w:space="0" w:color="000000"/>
              <w:right w:val="single" w:sz="5" w:space="0" w:color="000000"/>
            </w:tcBorders>
          </w:tcPr>
          <w:p w14:paraId="098BC55C" w14:textId="77777777" w:rsidR="004D0AEA" w:rsidRDefault="006A411E">
            <w:pPr>
              <w:spacing w:after="0" w:line="259" w:lineRule="auto"/>
              <w:ind w:right="11" w:firstLine="0"/>
              <w:jc w:val="center"/>
            </w:pPr>
            <w:r>
              <w:t xml:space="preserve">36 </w:t>
            </w:r>
          </w:p>
        </w:tc>
      </w:tr>
    </w:tbl>
    <w:p w14:paraId="0D56775E" w14:textId="77777777" w:rsidR="004D0AEA" w:rsidRDefault="006A411E">
      <w:pPr>
        <w:spacing w:after="16" w:line="259" w:lineRule="auto"/>
        <w:ind w:left="144" w:right="2337" w:firstLine="0"/>
        <w:jc w:val="left"/>
      </w:pPr>
      <w:r>
        <w:t xml:space="preserve"> </w:t>
      </w:r>
    </w:p>
    <w:p w14:paraId="492E0346" w14:textId="77777777" w:rsidR="004D0AEA" w:rsidRDefault="006A411E">
      <w:pPr>
        <w:spacing w:line="271" w:lineRule="auto"/>
        <w:ind w:left="154" w:right="144" w:hanging="10"/>
      </w:pPr>
      <w:r>
        <w:rPr>
          <w:b/>
        </w:rPr>
        <w:t xml:space="preserve">A tantárgy tanításának célja, feladata </w:t>
      </w:r>
    </w:p>
    <w:p w14:paraId="05408221" w14:textId="77777777" w:rsidR="004D0AEA" w:rsidRDefault="006A411E">
      <w:pPr>
        <w:ind w:left="144" w:right="271"/>
      </w:pPr>
      <w:r>
        <w:t xml:space="preserve">A dráma és színház tanítása olyan művészeti és művészetpedagógiai tevékenység, amelynek célja az élményeken keresztül történő megértés, valamint a kommunikáció, a kooperáció, a kreativitás fejlesztése, az összetartozás érzésének erősítése. A dráma és színház kreatív folyamata szolgálja a felnőtt tanulók ön- és társismeretének gazdagodását, segíti az </w:t>
      </w:r>
      <w:proofErr w:type="spellStart"/>
      <w:r>
        <w:t>oldottabb</w:t>
      </w:r>
      <w:proofErr w:type="spellEnd"/>
      <w:r>
        <w:t xml:space="preserve"> és könnyebb kapcsolatépítést és kapcsolatfenntartást. </w:t>
      </w:r>
    </w:p>
    <w:p w14:paraId="16CCDC78" w14:textId="77777777" w:rsidR="004D0AEA" w:rsidRDefault="006A411E">
      <w:pPr>
        <w:ind w:left="144" w:right="257"/>
      </w:pPr>
      <w:r>
        <w:t xml:space="preserve">A tanulói tevékenységek a gondolatok és érzelmek kifejezését, ezzel együtt különböző drámai és színházi kifejezési formák megismerését és értelmezését szolgálják. A dramatikus tevékenység gyakorlása és tanulása hozzájárul az önazonosság erősítéséhez és a nemzeti, helyi vagy nemzetiségi közösségi tudat kialakításához. </w:t>
      </w:r>
    </w:p>
    <w:p w14:paraId="4C32AF13" w14:textId="77777777" w:rsidR="004D0AEA" w:rsidRDefault="006A411E">
      <w:pPr>
        <w:ind w:left="144" w:right="274"/>
      </w:pPr>
      <w:r>
        <w:lastRenderedPageBreak/>
        <w:t xml:space="preserve">A dráma és színház tevékenységformáival való személyes találkozás révén a művészeti ág nyelve a felnőtt tanulók sajátjává válik, és mindezek eredményeként kialakul bennük a művészettel élés, az értő befogadóvá válás alapvető igénye. </w:t>
      </w:r>
    </w:p>
    <w:p w14:paraId="4F7350AE" w14:textId="77777777" w:rsidR="004D0AEA" w:rsidRDefault="006A411E">
      <w:pPr>
        <w:ind w:left="144" w:right="15"/>
      </w:pPr>
      <w:r>
        <w:t xml:space="preserve">A dráma és színház tevékenységei nagy szerepet játszanak a Nemzeti alaptantervben megfogalmazott valamennyi kompetencia fejlesztésében. </w:t>
      </w:r>
    </w:p>
    <w:p w14:paraId="15EB08D1" w14:textId="77777777" w:rsidR="004D0AEA" w:rsidRDefault="006A411E">
      <w:pPr>
        <w:ind w:left="144" w:right="15"/>
      </w:pPr>
      <w:r>
        <w:t xml:space="preserve">Fejleszti a tanulás kompetenciáit, mert a tanuláshoz kapcsolódó sikeresség megélt élményként jelenik meg, mely más tárgyak tanulásához is pozitív megerősítést ad. </w:t>
      </w:r>
    </w:p>
    <w:p w14:paraId="74BDF916" w14:textId="77777777" w:rsidR="004D0AEA" w:rsidRDefault="006A411E">
      <w:pPr>
        <w:ind w:left="144" w:right="272"/>
      </w:pPr>
      <w:r>
        <w:t xml:space="preserve">Fejleszti a kommunikációs kompetenciákat, mert a dráma és színház keretei között sokféle önkifejezési forma (verbális, vokális, nonverbális) alkalmazására és gyakorlására van lehetőség, ami a kommunikációs lehetőségek körét a megszokotthoz képest erőteljesen kitágítja. A kommunikáció folyamatában a tanulók nyitottan, érzékenyen és kritikusan viszonyulnak mások véleményéhez, illetve konstruktív párbeszéd folytatására törekednek. </w:t>
      </w:r>
    </w:p>
    <w:p w14:paraId="3709C5EA" w14:textId="77777777" w:rsidR="004D0AEA" w:rsidRDefault="006A411E">
      <w:pPr>
        <w:ind w:left="144" w:right="265"/>
      </w:pPr>
      <w:r>
        <w:t xml:space="preserve">Fejleszti a digitális kompetenciákat, hiszen a felnőtt tanulók kezében lévő digitális eszközök a hétköznapi kommunikáció mindennapos eszközei, melyeket konkrét vagy szimbolikus tartalommal gyakran alkalmaznak a mindennapi életben. Emellett a dramatikus tevékenységek során a tanulók azonosítják a digitális környezet kínálta lehetőségeket és veszélyeket is, érvényesen foglalkozhatnak a magánszféra, a személyes adatok és a digitális identitás meglétével vagy hiányával, veszélyeztetésével vagy biztonságával. </w:t>
      </w:r>
    </w:p>
    <w:p w14:paraId="0CFA84D7" w14:textId="77777777" w:rsidR="004D0AEA" w:rsidRDefault="006A411E">
      <w:pPr>
        <w:ind w:left="144" w:right="262"/>
      </w:pPr>
      <w:r>
        <w:t>Fejleszti a matematikai, gondolkodási kompetenciákat, hiszen a dramatikus tevékenységek folyamán és következtében a felnőtt tanuló motivált a problémák azonosítására, a kérdések megfogalmazására, a bizonyítékok keresésére és értékelésére, a logikus érvelés alkalmazására, a következtetések levonására, és megalapozott információkra, tényekre és bizonyítékokra támaszkodó döntésekre törekszik. Ugyanakkor a dráma és színház tevékenységei teret adnak a szabad asszociáción alapuló, divergens gondolkodási szakaszoknak is, a fantázia, kreatív megközelítések szabadságának, melyek szintén nagy szerepet játszanak a gondolkodás fejlesztésében. Fejleszti</w:t>
      </w:r>
      <w:r>
        <w:rPr>
          <w:b/>
        </w:rPr>
        <w:t xml:space="preserve"> </w:t>
      </w:r>
      <w:r>
        <w:t xml:space="preserve">a személyes és társas kapcsolati kompetenciákat, hiszen a tantárgy tanulásának jellemzője a gazdag önkifejezési formák támogatása, ami segíti az önismeret, a reális önértékelés kialakulását, ugyanakkor a csoportos együttműködésben, közös cél érdekében zajló munka erősíti az érdekérvényesítés és az alkalmazkodás dinamikus egyensúlyában zajló konfliktusmegoldások folyamatát. </w:t>
      </w:r>
    </w:p>
    <w:p w14:paraId="01C6F5FD" w14:textId="77777777" w:rsidR="004D0AEA" w:rsidRDefault="006A411E">
      <w:pPr>
        <w:spacing w:after="4" w:line="268" w:lineRule="auto"/>
        <w:ind w:left="154" w:right="260" w:hanging="10"/>
        <w:jc w:val="left"/>
      </w:pPr>
      <w:r>
        <w:t xml:space="preserve">A tantárgy sajátosságai miatt nagyban fejleszti a kreativitás, kreatív alkotás, önkifejezés és kulturális tudatosság kompetenciáit, hiszen a tárgy tanulása során a felnőtt tanuló olyan készségeket sajátít el, amelyek magukban foglalják gondolatok, tapasztalatok és érzések befogadását és kifejezését a művészetek és más kulturális kifejezésmódok széles körében. </w:t>
      </w:r>
    </w:p>
    <w:p w14:paraId="48D7A222" w14:textId="77777777" w:rsidR="004D0AEA" w:rsidRDefault="006A411E">
      <w:pPr>
        <w:ind w:left="144" w:right="15"/>
      </w:pPr>
      <w:r>
        <w:t xml:space="preserve">Végül a személyiségfejlesztésben betöltött szerepe miatt fejleszti a munkavállalói, innovációs és vállalkozói kompetenciákat is. </w:t>
      </w:r>
    </w:p>
    <w:p w14:paraId="1373C72D" w14:textId="77777777" w:rsidR="004D0AEA" w:rsidRDefault="006A411E">
      <w:pPr>
        <w:spacing w:after="0" w:line="259" w:lineRule="auto"/>
        <w:ind w:left="144" w:firstLine="0"/>
        <w:jc w:val="left"/>
      </w:pPr>
      <w:r>
        <w:t xml:space="preserve"> </w:t>
      </w:r>
    </w:p>
    <w:p w14:paraId="5BACC524" w14:textId="77777777" w:rsidR="004D0AEA" w:rsidRDefault="006A411E">
      <w:pPr>
        <w:ind w:left="144" w:right="263"/>
      </w:pPr>
      <w:r>
        <w:t xml:space="preserve">Minden felnőtt tanuló önmagához, saját fejlődési útjához mérten értékelendő. A tevékenységek értékelésében meghatározó szerepet kell kapnia a tanulói önértékelésnek, a társértékelésnek és a csoportos értékelési formáknak, fejlesztve ezzel a tanuló </w:t>
      </w:r>
      <w:proofErr w:type="spellStart"/>
      <w:r>
        <w:t>reflektivitását</w:t>
      </w:r>
      <w:proofErr w:type="spellEnd"/>
      <w:r>
        <w:t xml:space="preserve"> és érzelmi, szociális intelligenciáját.  </w:t>
      </w:r>
    </w:p>
    <w:p w14:paraId="0E13CDF9" w14:textId="77777777" w:rsidR="004D0AEA" w:rsidRDefault="006A411E">
      <w:pPr>
        <w:spacing w:after="26" w:line="259" w:lineRule="auto"/>
        <w:ind w:left="144" w:firstLine="0"/>
        <w:jc w:val="left"/>
      </w:pPr>
      <w:r>
        <w:t xml:space="preserve"> </w:t>
      </w:r>
    </w:p>
    <w:p w14:paraId="28D17F68" w14:textId="77777777" w:rsidR="004D0AEA" w:rsidRDefault="006A411E">
      <w:pPr>
        <w:spacing w:line="271" w:lineRule="auto"/>
        <w:ind w:left="154" w:right="144" w:hanging="10"/>
      </w:pPr>
      <w:r>
        <w:rPr>
          <w:b/>
        </w:rPr>
        <w:t xml:space="preserve">A témakörök áttekintő táblázata </w:t>
      </w:r>
    </w:p>
    <w:p w14:paraId="08118A3B" w14:textId="77777777" w:rsidR="004D0AEA" w:rsidRDefault="006A411E">
      <w:pPr>
        <w:spacing w:after="0" w:line="259" w:lineRule="auto"/>
        <w:ind w:left="144" w:firstLine="0"/>
        <w:jc w:val="left"/>
      </w:pPr>
      <w:r>
        <w:rPr>
          <w:b/>
        </w:rPr>
        <w:t xml:space="preserve"> </w:t>
      </w:r>
    </w:p>
    <w:tbl>
      <w:tblPr>
        <w:tblStyle w:val="TableGrid"/>
        <w:tblW w:w="9370" w:type="dxa"/>
        <w:tblInd w:w="138" w:type="dxa"/>
        <w:tblCellMar>
          <w:left w:w="126" w:type="dxa"/>
          <w:right w:w="42" w:type="dxa"/>
        </w:tblCellMar>
        <w:tblLook w:val="04A0" w:firstRow="1" w:lastRow="0" w:firstColumn="1" w:lastColumn="0" w:noHBand="0" w:noVBand="1"/>
      </w:tblPr>
      <w:tblGrid>
        <w:gridCol w:w="7244"/>
        <w:gridCol w:w="2126"/>
      </w:tblGrid>
      <w:tr w:rsidR="004D0AEA" w14:paraId="14BB3A00" w14:textId="77777777">
        <w:trPr>
          <w:trHeight w:val="288"/>
        </w:trPr>
        <w:tc>
          <w:tcPr>
            <w:tcW w:w="7244" w:type="dxa"/>
            <w:tcBorders>
              <w:top w:val="single" w:sz="5" w:space="0" w:color="000000"/>
              <w:left w:val="single" w:sz="5" w:space="0" w:color="000000"/>
              <w:bottom w:val="single" w:sz="5" w:space="0" w:color="000000"/>
              <w:right w:val="single" w:sz="5" w:space="0" w:color="000000"/>
            </w:tcBorders>
          </w:tcPr>
          <w:p w14:paraId="23F0BDEC" w14:textId="77777777" w:rsidR="004D0AEA" w:rsidRDefault="006A411E">
            <w:pPr>
              <w:spacing w:after="0" w:line="259" w:lineRule="auto"/>
              <w:ind w:firstLine="0"/>
              <w:jc w:val="left"/>
            </w:pPr>
            <w:r>
              <w:rPr>
                <w:b/>
              </w:rPr>
              <w:lastRenderedPageBreak/>
              <w:t>Témakör neve</w:t>
            </w:r>
            <w:r>
              <w:t xml:space="preserve"> </w:t>
            </w:r>
          </w:p>
        </w:tc>
        <w:tc>
          <w:tcPr>
            <w:tcW w:w="2126" w:type="dxa"/>
            <w:tcBorders>
              <w:top w:val="single" w:sz="5" w:space="0" w:color="000000"/>
              <w:left w:val="single" w:sz="5" w:space="0" w:color="000000"/>
              <w:bottom w:val="single" w:sz="5" w:space="0" w:color="000000"/>
              <w:right w:val="single" w:sz="5" w:space="0" w:color="000000"/>
            </w:tcBorders>
          </w:tcPr>
          <w:p w14:paraId="65B2BAF5" w14:textId="77777777" w:rsidR="004D0AEA" w:rsidRDefault="006A411E">
            <w:pPr>
              <w:spacing w:after="0" w:line="259" w:lineRule="auto"/>
              <w:ind w:right="54" w:firstLine="0"/>
              <w:jc w:val="center"/>
            </w:pPr>
            <w:r>
              <w:rPr>
                <w:b/>
              </w:rPr>
              <w:t xml:space="preserve">Óraszám </w:t>
            </w:r>
          </w:p>
        </w:tc>
      </w:tr>
      <w:tr w:rsidR="004D0AEA" w14:paraId="443278A0" w14:textId="77777777">
        <w:trPr>
          <w:trHeight w:val="288"/>
        </w:trPr>
        <w:tc>
          <w:tcPr>
            <w:tcW w:w="7244" w:type="dxa"/>
            <w:tcBorders>
              <w:top w:val="single" w:sz="5" w:space="0" w:color="000000"/>
              <w:left w:val="single" w:sz="5" w:space="0" w:color="000000"/>
              <w:bottom w:val="single" w:sz="5" w:space="0" w:color="000000"/>
              <w:right w:val="single" w:sz="5" w:space="0" w:color="000000"/>
            </w:tcBorders>
          </w:tcPr>
          <w:p w14:paraId="6DACC22D" w14:textId="77777777" w:rsidR="004D0AEA" w:rsidRDefault="006A411E">
            <w:pPr>
              <w:spacing w:after="0" w:line="259" w:lineRule="auto"/>
              <w:ind w:firstLine="0"/>
              <w:jc w:val="left"/>
            </w:pPr>
            <w:r>
              <w:t xml:space="preserve">Szabályjátékok, népi játékok </w:t>
            </w:r>
          </w:p>
        </w:tc>
        <w:tc>
          <w:tcPr>
            <w:tcW w:w="2126" w:type="dxa"/>
            <w:tcBorders>
              <w:top w:val="single" w:sz="5" w:space="0" w:color="000000"/>
              <w:left w:val="single" w:sz="5" w:space="0" w:color="000000"/>
              <w:bottom w:val="single" w:sz="5" w:space="0" w:color="000000"/>
              <w:right w:val="single" w:sz="5" w:space="0" w:color="000000"/>
            </w:tcBorders>
          </w:tcPr>
          <w:p w14:paraId="17A230AF" w14:textId="77777777" w:rsidR="004D0AEA" w:rsidRDefault="006A411E">
            <w:pPr>
              <w:spacing w:after="0" w:line="259" w:lineRule="auto"/>
              <w:ind w:right="84" w:firstLine="0"/>
              <w:jc w:val="center"/>
            </w:pPr>
            <w:r>
              <w:t xml:space="preserve">7 </w:t>
            </w:r>
          </w:p>
        </w:tc>
      </w:tr>
      <w:tr w:rsidR="004D0AEA" w14:paraId="0F457F7A" w14:textId="77777777">
        <w:trPr>
          <w:trHeight w:val="288"/>
        </w:trPr>
        <w:tc>
          <w:tcPr>
            <w:tcW w:w="7244" w:type="dxa"/>
            <w:tcBorders>
              <w:top w:val="single" w:sz="5" w:space="0" w:color="000000"/>
              <w:left w:val="single" w:sz="5" w:space="0" w:color="000000"/>
              <w:bottom w:val="single" w:sz="5" w:space="0" w:color="000000"/>
              <w:right w:val="single" w:sz="5" w:space="0" w:color="000000"/>
            </w:tcBorders>
          </w:tcPr>
          <w:p w14:paraId="5F4A5DCD" w14:textId="77777777" w:rsidR="004D0AEA" w:rsidRDefault="006A411E">
            <w:pPr>
              <w:spacing w:after="0" w:line="259" w:lineRule="auto"/>
              <w:ind w:firstLine="0"/>
              <w:jc w:val="left"/>
            </w:pPr>
            <w:r>
              <w:t xml:space="preserve">Dramatikus játékok (szöveggel, hanggal, bábbal, zenével) </w:t>
            </w:r>
          </w:p>
        </w:tc>
        <w:tc>
          <w:tcPr>
            <w:tcW w:w="2126" w:type="dxa"/>
            <w:tcBorders>
              <w:top w:val="single" w:sz="5" w:space="0" w:color="000000"/>
              <w:left w:val="single" w:sz="5" w:space="0" w:color="000000"/>
              <w:bottom w:val="single" w:sz="5" w:space="0" w:color="000000"/>
              <w:right w:val="single" w:sz="5" w:space="0" w:color="000000"/>
            </w:tcBorders>
          </w:tcPr>
          <w:p w14:paraId="42FD6CD8" w14:textId="77777777" w:rsidR="004D0AEA" w:rsidRDefault="006A411E">
            <w:pPr>
              <w:spacing w:after="0" w:line="259" w:lineRule="auto"/>
              <w:ind w:right="84" w:firstLine="0"/>
              <w:jc w:val="center"/>
            </w:pPr>
            <w:r>
              <w:t xml:space="preserve">4 </w:t>
            </w:r>
          </w:p>
        </w:tc>
      </w:tr>
      <w:tr w:rsidR="004D0AEA" w14:paraId="61EDE781" w14:textId="77777777">
        <w:trPr>
          <w:trHeight w:val="277"/>
        </w:trPr>
        <w:tc>
          <w:tcPr>
            <w:tcW w:w="7244" w:type="dxa"/>
            <w:tcBorders>
              <w:top w:val="single" w:sz="5" w:space="0" w:color="000000"/>
              <w:left w:val="single" w:sz="5" w:space="0" w:color="000000"/>
              <w:bottom w:val="single" w:sz="5" w:space="0" w:color="000000"/>
              <w:right w:val="single" w:sz="5" w:space="0" w:color="000000"/>
            </w:tcBorders>
          </w:tcPr>
          <w:p w14:paraId="78381919" w14:textId="77777777" w:rsidR="004D0AEA" w:rsidRDefault="006A411E">
            <w:pPr>
              <w:spacing w:after="0" w:line="259" w:lineRule="auto"/>
              <w:ind w:firstLine="0"/>
              <w:jc w:val="left"/>
            </w:pPr>
            <w:r>
              <w:t xml:space="preserve">Rögtönzés </w:t>
            </w:r>
          </w:p>
        </w:tc>
        <w:tc>
          <w:tcPr>
            <w:tcW w:w="2126" w:type="dxa"/>
            <w:tcBorders>
              <w:top w:val="single" w:sz="5" w:space="0" w:color="000000"/>
              <w:left w:val="single" w:sz="5" w:space="0" w:color="000000"/>
              <w:bottom w:val="single" w:sz="5" w:space="0" w:color="000000"/>
              <w:right w:val="single" w:sz="5" w:space="0" w:color="000000"/>
            </w:tcBorders>
          </w:tcPr>
          <w:p w14:paraId="1B27D39D" w14:textId="77777777" w:rsidR="004D0AEA" w:rsidRDefault="006A411E">
            <w:pPr>
              <w:spacing w:after="0" w:line="259" w:lineRule="auto"/>
              <w:ind w:right="84" w:firstLine="0"/>
              <w:jc w:val="center"/>
            </w:pPr>
            <w:r>
              <w:t xml:space="preserve">5 </w:t>
            </w:r>
          </w:p>
        </w:tc>
      </w:tr>
      <w:tr w:rsidR="004D0AEA" w14:paraId="22D30B75" w14:textId="77777777">
        <w:trPr>
          <w:trHeight w:val="288"/>
        </w:trPr>
        <w:tc>
          <w:tcPr>
            <w:tcW w:w="7244" w:type="dxa"/>
            <w:tcBorders>
              <w:top w:val="single" w:sz="5" w:space="0" w:color="000000"/>
              <w:left w:val="single" w:sz="5" w:space="0" w:color="000000"/>
              <w:bottom w:val="single" w:sz="5" w:space="0" w:color="000000"/>
              <w:right w:val="single" w:sz="5" w:space="0" w:color="000000"/>
            </w:tcBorders>
          </w:tcPr>
          <w:p w14:paraId="7ED725E9" w14:textId="77777777" w:rsidR="004D0AEA" w:rsidRDefault="006A411E">
            <w:pPr>
              <w:spacing w:after="0" w:line="259" w:lineRule="auto"/>
              <w:ind w:firstLine="0"/>
              <w:jc w:val="left"/>
            </w:pPr>
            <w:r>
              <w:t xml:space="preserve">Saját történetek feldolgozása </w:t>
            </w:r>
          </w:p>
        </w:tc>
        <w:tc>
          <w:tcPr>
            <w:tcW w:w="2126" w:type="dxa"/>
            <w:tcBorders>
              <w:top w:val="single" w:sz="5" w:space="0" w:color="000000"/>
              <w:left w:val="single" w:sz="5" w:space="0" w:color="000000"/>
              <w:bottom w:val="single" w:sz="5" w:space="0" w:color="000000"/>
              <w:right w:val="single" w:sz="5" w:space="0" w:color="000000"/>
            </w:tcBorders>
          </w:tcPr>
          <w:p w14:paraId="1ED66AFC" w14:textId="77777777" w:rsidR="004D0AEA" w:rsidRDefault="006A411E">
            <w:pPr>
              <w:spacing w:after="0" w:line="259" w:lineRule="auto"/>
              <w:ind w:right="84" w:firstLine="0"/>
              <w:jc w:val="center"/>
            </w:pPr>
            <w:r>
              <w:t xml:space="preserve">5 </w:t>
            </w:r>
          </w:p>
        </w:tc>
      </w:tr>
      <w:tr w:rsidR="004D0AEA" w14:paraId="0A1FDA9A" w14:textId="77777777">
        <w:trPr>
          <w:trHeight w:val="288"/>
        </w:trPr>
        <w:tc>
          <w:tcPr>
            <w:tcW w:w="7244" w:type="dxa"/>
            <w:tcBorders>
              <w:top w:val="single" w:sz="5" w:space="0" w:color="000000"/>
              <w:left w:val="single" w:sz="5" w:space="0" w:color="000000"/>
              <w:bottom w:val="single" w:sz="5" w:space="0" w:color="000000"/>
              <w:right w:val="single" w:sz="5" w:space="0" w:color="000000"/>
            </w:tcBorders>
          </w:tcPr>
          <w:p w14:paraId="156B4D0A" w14:textId="77777777" w:rsidR="004D0AEA" w:rsidRDefault="006A411E">
            <w:pPr>
              <w:spacing w:after="0" w:line="259" w:lineRule="auto"/>
              <w:ind w:firstLine="0"/>
              <w:jc w:val="left"/>
            </w:pPr>
            <w:r>
              <w:t xml:space="preserve">Műalkotások feldolgozása </w:t>
            </w:r>
          </w:p>
        </w:tc>
        <w:tc>
          <w:tcPr>
            <w:tcW w:w="2126" w:type="dxa"/>
            <w:tcBorders>
              <w:top w:val="single" w:sz="5" w:space="0" w:color="000000"/>
              <w:left w:val="single" w:sz="5" w:space="0" w:color="000000"/>
              <w:bottom w:val="single" w:sz="5" w:space="0" w:color="000000"/>
              <w:right w:val="single" w:sz="5" w:space="0" w:color="000000"/>
            </w:tcBorders>
          </w:tcPr>
          <w:p w14:paraId="507741B0" w14:textId="77777777" w:rsidR="004D0AEA" w:rsidRDefault="006A411E">
            <w:pPr>
              <w:spacing w:after="0" w:line="259" w:lineRule="auto"/>
              <w:ind w:right="84" w:firstLine="0"/>
              <w:jc w:val="center"/>
            </w:pPr>
            <w:r>
              <w:t xml:space="preserve">3 </w:t>
            </w:r>
          </w:p>
        </w:tc>
      </w:tr>
      <w:tr w:rsidR="004D0AEA" w14:paraId="6AD0DFD4" w14:textId="77777777">
        <w:trPr>
          <w:trHeight w:val="289"/>
        </w:trPr>
        <w:tc>
          <w:tcPr>
            <w:tcW w:w="7244" w:type="dxa"/>
            <w:tcBorders>
              <w:top w:val="single" w:sz="5" w:space="0" w:color="000000"/>
              <w:left w:val="single" w:sz="5" w:space="0" w:color="000000"/>
              <w:bottom w:val="single" w:sz="5" w:space="0" w:color="000000"/>
              <w:right w:val="single" w:sz="5" w:space="0" w:color="000000"/>
            </w:tcBorders>
          </w:tcPr>
          <w:p w14:paraId="0311FB60" w14:textId="77777777" w:rsidR="004D0AEA" w:rsidRDefault="006A411E">
            <w:pPr>
              <w:spacing w:after="0" w:line="259" w:lineRule="auto"/>
              <w:ind w:firstLine="0"/>
              <w:jc w:val="left"/>
            </w:pPr>
            <w:r>
              <w:t xml:space="preserve">Dramaturgiai alapfogalmak </w:t>
            </w:r>
          </w:p>
        </w:tc>
        <w:tc>
          <w:tcPr>
            <w:tcW w:w="2126" w:type="dxa"/>
            <w:tcBorders>
              <w:top w:val="single" w:sz="5" w:space="0" w:color="000000"/>
              <w:left w:val="single" w:sz="5" w:space="0" w:color="000000"/>
              <w:bottom w:val="single" w:sz="5" w:space="0" w:color="000000"/>
              <w:right w:val="single" w:sz="5" w:space="0" w:color="000000"/>
            </w:tcBorders>
          </w:tcPr>
          <w:p w14:paraId="63E5328B" w14:textId="77777777" w:rsidR="004D0AEA" w:rsidRDefault="006A411E">
            <w:pPr>
              <w:spacing w:after="0" w:line="259" w:lineRule="auto"/>
              <w:ind w:right="84" w:firstLine="0"/>
              <w:jc w:val="center"/>
            </w:pPr>
            <w:r>
              <w:t xml:space="preserve">3 </w:t>
            </w:r>
          </w:p>
        </w:tc>
      </w:tr>
      <w:tr w:rsidR="004D0AEA" w14:paraId="7469D5DC" w14:textId="77777777">
        <w:trPr>
          <w:trHeight w:val="288"/>
        </w:trPr>
        <w:tc>
          <w:tcPr>
            <w:tcW w:w="7244" w:type="dxa"/>
            <w:tcBorders>
              <w:top w:val="single" w:sz="5" w:space="0" w:color="000000"/>
              <w:left w:val="single" w:sz="5" w:space="0" w:color="000000"/>
              <w:bottom w:val="single" w:sz="5" w:space="0" w:color="000000"/>
              <w:right w:val="single" w:sz="5" w:space="0" w:color="000000"/>
            </w:tcBorders>
          </w:tcPr>
          <w:p w14:paraId="6A27B6FB" w14:textId="77777777" w:rsidR="004D0AEA" w:rsidRDefault="006A411E">
            <w:pPr>
              <w:spacing w:after="0" w:line="259" w:lineRule="auto"/>
              <w:ind w:firstLine="0"/>
              <w:jc w:val="left"/>
            </w:pPr>
            <w:r>
              <w:t xml:space="preserve">A színház kifejezőeszközei (szöveg, hang, báb, zene, mozgás, tánc) </w:t>
            </w:r>
          </w:p>
        </w:tc>
        <w:tc>
          <w:tcPr>
            <w:tcW w:w="2126" w:type="dxa"/>
            <w:tcBorders>
              <w:top w:val="single" w:sz="5" w:space="0" w:color="000000"/>
              <w:left w:val="single" w:sz="5" w:space="0" w:color="000000"/>
              <w:bottom w:val="single" w:sz="5" w:space="0" w:color="000000"/>
              <w:right w:val="single" w:sz="5" w:space="0" w:color="000000"/>
            </w:tcBorders>
          </w:tcPr>
          <w:p w14:paraId="10A3BBD7" w14:textId="77777777" w:rsidR="004D0AEA" w:rsidRDefault="006A411E">
            <w:pPr>
              <w:spacing w:after="0" w:line="259" w:lineRule="auto"/>
              <w:ind w:right="84" w:firstLine="0"/>
              <w:jc w:val="center"/>
            </w:pPr>
            <w:r>
              <w:t xml:space="preserve">2 </w:t>
            </w:r>
          </w:p>
        </w:tc>
      </w:tr>
      <w:tr w:rsidR="004D0AEA" w14:paraId="240D0B9C" w14:textId="77777777">
        <w:trPr>
          <w:trHeight w:val="289"/>
        </w:trPr>
        <w:tc>
          <w:tcPr>
            <w:tcW w:w="7244" w:type="dxa"/>
            <w:tcBorders>
              <w:top w:val="single" w:sz="5" w:space="0" w:color="000000"/>
              <w:left w:val="single" w:sz="5" w:space="0" w:color="000000"/>
              <w:bottom w:val="single" w:sz="5" w:space="0" w:color="000000"/>
              <w:right w:val="single" w:sz="5" w:space="0" w:color="000000"/>
            </w:tcBorders>
          </w:tcPr>
          <w:p w14:paraId="1B3E3FF3" w14:textId="77777777" w:rsidR="004D0AEA" w:rsidRDefault="006A411E">
            <w:pPr>
              <w:spacing w:after="0" w:line="259" w:lineRule="auto"/>
              <w:ind w:firstLine="0"/>
              <w:jc w:val="left"/>
            </w:pPr>
            <w:r>
              <w:t xml:space="preserve">Színházi műfajok, stílusok </w:t>
            </w:r>
          </w:p>
        </w:tc>
        <w:tc>
          <w:tcPr>
            <w:tcW w:w="2126" w:type="dxa"/>
            <w:tcBorders>
              <w:top w:val="single" w:sz="5" w:space="0" w:color="000000"/>
              <w:left w:val="single" w:sz="5" w:space="0" w:color="000000"/>
              <w:bottom w:val="single" w:sz="5" w:space="0" w:color="000000"/>
              <w:right w:val="single" w:sz="5" w:space="0" w:color="000000"/>
            </w:tcBorders>
          </w:tcPr>
          <w:p w14:paraId="3E281DD3" w14:textId="77777777" w:rsidR="004D0AEA" w:rsidRDefault="006A411E">
            <w:pPr>
              <w:spacing w:after="0" w:line="259" w:lineRule="auto"/>
              <w:ind w:right="84" w:firstLine="0"/>
              <w:jc w:val="center"/>
            </w:pPr>
            <w:r>
              <w:t xml:space="preserve">2 </w:t>
            </w:r>
          </w:p>
        </w:tc>
      </w:tr>
      <w:tr w:rsidR="004D0AEA" w14:paraId="13B0FE70" w14:textId="77777777">
        <w:trPr>
          <w:trHeight w:val="276"/>
        </w:trPr>
        <w:tc>
          <w:tcPr>
            <w:tcW w:w="7244" w:type="dxa"/>
            <w:tcBorders>
              <w:top w:val="single" w:sz="5" w:space="0" w:color="000000"/>
              <w:left w:val="single" w:sz="5" w:space="0" w:color="000000"/>
              <w:bottom w:val="single" w:sz="5" w:space="0" w:color="000000"/>
              <w:right w:val="single" w:sz="5" w:space="0" w:color="000000"/>
            </w:tcBorders>
          </w:tcPr>
          <w:p w14:paraId="23831EFD" w14:textId="77777777" w:rsidR="004D0AEA" w:rsidRDefault="006A411E">
            <w:pPr>
              <w:spacing w:after="0" w:line="259" w:lineRule="auto"/>
              <w:ind w:firstLine="0"/>
              <w:jc w:val="left"/>
            </w:pPr>
            <w:r>
              <w:t xml:space="preserve">Szabadon választható  </w:t>
            </w:r>
          </w:p>
        </w:tc>
        <w:tc>
          <w:tcPr>
            <w:tcW w:w="2126" w:type="dxa"/>
            <w:tcBorders>
              <w:top w:val="single" w:sz="5" w:space="0" w:color="000000"/>
              <w:left w:val="single" w:sz="5" w:space="0" w:color="000000"/>
              <w:bottom w:val="single" w:sz="5" w:space="0" w:color="000000"/>
              <w:right w:val="single" w:sz="5" w:space="0" w:color="000000"/>
            </w:tcBorders>
          </w:tcPr>
          <w:p w14:paraId="7848960A" w14:textId="77777777" w:rsidR="004D0AEA" w:rsidRDefault="006A411E">
            <w:pPr>
              <w:spacing w:after="0" w:line="259" w:lineRule="auto"/>
              <w:ind w:right="84" w:firstLine="0"/>
              <w:jc w:val="center"/>
            </w:pPr>
            <w:r>
              <w:t xml:space="preserve">5 </w:t>
            </w:r>
          </w:p>
        </w:tc>
      </w:tr>
      <w:tr w:rsidR="004D0AEA" w14:paraId="46FC4C4B" w14:textId="77777777">
        <w:trPr>
          <w:trHeight w:val="288"/>
        </w:trPr>
        <w:tc>
          <w:tcPr>
            <w:tcW w:w="7244" w:type="dxa"/>
            <w:tcBorders>
              <w:top w:val="single" w:sz="5" w:space="0" w:color="000000"/>
              <w:left w:val="single" w:sz="5" w:space="0" w:color="000000"/>
              <w:bottom w:val="single" w:sz="5" w:space="0" w:color="000000"/>
              <w:right w:val="single" w:sz="5" w:space="0" w:color="000000"/>
            </w:tcBorders>
          </w:tcPr>
          <w:p w14:paraId="081DCB75" w14:textId="77777777" w:rsidR="004D0AEA" w:rsidRDefault="006A411E">
            <w:pPr>
              <w:spacing w:after="0" w:line="259" w:lineRule="auto"/>
              <w:ind w:right="68" w:firstLine="0"/>
              <w:jc w:val="right"/>
            </w:pPr>
            <w:r>
              <w:rPr>
                <w:b/>
              </w:rPr>
              <w:t>Összes óraszám:</w:t>
            </w:r>
            <w:r>
              <w:t xml:space="preserve"> </w:t>
            </w:r>
          </w:p>
        </w:tc>
        <w:tc>
          <w:tcPr>
            <w:tcW w:w="2126" w:type="dxa"/>
            <w:tcBorders>
              <w:top w:val="single" w:sz="5" w:space="0" w:color="000000"/>
              <w:left w:val="single" w:sz="5" w:space="0" w:color="000000"/>
              <w:bottom w:val="single" w:sz="5" w:space="0" w:color="000000"/>
              <w:right w:val="single" w:sz="5" w:space="0" w:color="000000"/>
            </w:tcBorders>
          </w:tcPr>
          <w:p w14:paraId="7A1306E4" w14:textId="77777777" w:rsidR="004D0AEA" w:rsidRDefault="006A411E">
            <w:pPr>
              <w:spacing w:after="0" w:line="259" w:lineRule="auto"/>
              <w:ind w:right="84" w:firstLine="0"/>
              <w:jc w:val="center"/>
            </w:pPr>
            <w:r>
              <w:rPr>
                <w:b/>
              </w:rPr>
              <w:t xml:space="preserve">36 </w:t>
            </w:r>
          </w:p>
        </w:tc>
      </w:tr>
    </w:tbl>
    <w:p w14:paraId="5807AFA3" w14:textId="77777777" w:rsidR="004D0AEA" w:rsidRDefault="006A411E">
      <w:pPr>
        <w:spacing w:after="26" w:line="259" w:lineRule="auto"/>
        <w:ind w:left="144" w:firstLine="0"/>
        <w:jc w:val="left"/>
      </w:pPr>
      <w:r>
        <w:rPr>
          <w:b/>
        </w:rPr>
        <w:t xml:space="preserve"> </w:t>
      </w:r>
    </w:p>
    <w:p w14:paraId="39E9EA9D" w14:textId="77777777" w:rsidR="004D0AEA" w:rsidRDefault="006A411E">
      <w:pPr>
        <w:spacing w:line="271" w:lineRule="auto"/>
        <w:ind w:left="154" w:right="144" w:hanging="10"/>
      </w:pPr>
      <w:r>
        <w:rPr>
          <w:b/>
        </w:rPr>
        <w:t>Témakör: Szabályjátékok, népi játékok</w:t>
      </w:r>
      <w:r>
        <w:t xml:space="preserve"> </w:t>
      </w:r>
    </w:p>
    <w:p w14:paraId="5DDA602D" w14:textId="77777777" w:rsidR="004D0AEA" w:rsidRDefault="006A411E">
      <w:pPr>
        <w:spacing w:line="271" w:lineRule="auto"/>
        <w:ind w:left="154" w:right="144" w:hanging="10"/>
      </w:pPr>
      <w:r>
        <w:rPr>
          <w:b/>
        </w:rPr>
        <w:t xml:space="preserve">Tanulási eredmények </w:t>
      </w:r>
    </w:p>
    <w:p w14:paraId="1DA881B4" w14:textId="77777777" w:rsidR="004D0AEA" w:rsidRDefault="006A411E">
      <w:pPr>
        <w:spacing w:after="38" w:line="271" w:lineRule="auto"/>
        <w:ind w:left="154" w:right="144" w:hanging="10"/>
      </w:pPr>
      <w:r>
        <w:rPr>
          <w:b/>
        </w:rPr>
        <w:t xml:space="preserve">A témakör tanulása eredményeként a felnőtt tanuló: </w:t>
      </w:r>
    </w:p>
    <w:p w14:paraId="6484AAAF" w14:textId="77777777" w:rsidR="004D0AEA" w:rsidRDefault="006A411E" w:rsidP="006A411E">
      <w:pPr>
        <w:numPr>
          <w:ilvl w:val="0"/>
          <w:numId w:val="478"/>
        </w:numPr>
        <w:ind w:right="15" w:hanging="361"/>
      </w:pPr>
      <w:r>
        <w:t xml:space="preserve">felfedezi a tér, az idő, a tempó, a ritmus sajátosságait és összefüggéseit; </w:t>
      </w:r>
    </w:p>
    <w:p w14:paraId="5094E2AD" w14:textId="77777777" w:rsidR="004D0AEA" w:rsidRDefault="006A411E" w:rsidP="006A411E">
      <w:pPr>
        <w:numPr>
          <w:ilvl w:val="0"/>
          <w:numId w:val="478"/>
        </w:numPr>
        <w:ind w:right="15" w:hanging="361"/>
      </w:pPr>
      <w:r>
        <w:t xml:space="preserve">megfigyeli, azonosítja és értelmezi a tárgyi világ jelenségeit; </w:t>
      </w:r>
    </w:p>
    <w:p w14:paraId="7AC8DE49" w14:textId="77777777" w:rsidR="004D0AEA" w:rsidRDefault="006A411E" w:rsidP="006A411E">
      <w:pPr>
        <w:numPr>
          <w:ilvl w:val="0"/>
          <w:numId w:val="478"/>
        </w:numPr>
        <w:ind w:right="15" w:hanging="361"/>
      </w:pPr>
      <w:r>
        <w:t xml:space="preserve">felidézi a látott, hallott, érzékelt verbális, vokális, vizuális, kinetikus hatásokat; </w:t>
      </w:r>
    </w:p>
    <w:p w14:paraId="070495C0" w14:textId="77777777" w:rsidR="004D0AEA" w:rsidRDefault="006A411E" w:rsidP="006A411E">
      <w:pPr>
        <w:numPr>
          <w:ilvl w:val="0"/>
          <w:numId w:val="478"/>
        </w:numPr>
        <w:ind w:right="15" w:hanging="361"/>
      </w:pPr>
      <w:r>
        <w:t xml:space="preserve">kitalál és alkalmaz elképzelt verbális, vokális, vizuális, kinetikus hatásokat; </w:t>
      </w:r>
    </w:p>
    <w:p w14:paraId="55F1AAB5" w14:textId="77777777" w:rsidR="004D0AEA" w:rsidRDefault="006A411E" w:rsidP="006A411E">
      <w:pPr>
        <w:numPr>
          <w:ilvl w:val="0"/>
          <w:numId w:val="478"/>
        </w:numPr>
        <w:ind w:right="15" w:hanging="361"/>
      </w:pPr>
      <w:r>
        <w:t xml:space="preserve">tudatosan irányítja és összpontosítja figyelmét a környezete jelenségeire; </w:t>
      </w:r>
    </w:p>
    <w:p w14:paraId="332ED84B" w14:textId="77777777" w:rsidR="004D0AEA" w:rsidRDefault="006A411E" w:rsidP="006A411E">
      <w:pPr>
        <w:numPr>
          <w:ilvl w:val="0"/>
          <w:numId w:val="478"/>
        </w:numPr>
        <w:ind w:right="15" w:hanging="361"/>
      </w:pPr>
      <w:r>
        <w:t xml:space="preserve">koncentrált figyelemmel végzi a játékszabályok adta keretek között tevékenységeit; </w:t>
      </w:r>
    </w:p>
    <w:p w14:paraId="272C765C" w14:textId="77777777" w:rsidR="004D0AEA" w:rsidRDefault="006A411E" w:rsidP="006A411E">
      <w:pPr>
        <w:numPr>
          <w:ilvl w:val="0"/>
          <w:numId w:val="478"/>
        </w:numPr>
        <w:ind w:right="15" w:hanging="361"/>
      </w:pPr>
      <w:r>
        <w:t xml:space="preserve">megfigyeli, azonosítja és értelmezi a környezetéből érkező hatásokra adott saját válaszait; </w:t>
      </w:r>
      <w:r>
        <w:rPr>
          <w:rFonts w:ascii="Segoe UI Symbol" w:eastAsia="Segoe UI Symbol" w:hAnsi="Segoe UI Symbol" w:cs="Segoe UI Symbol"/>
        </w:rPr>
        <w:t></w:t>
      </w:r>
      <w:r>
        <w:rPr>
          <w:rFonts w:ascii="Arial" w:eastAsia="Arial" w:hAnsi="Arial" w:cs="Arial"/>
        </w:rPr>
        <w:t xml:space="preserve"> </w:t>
      </w:r>
      <w:r>
        <w:t xml:space="preserve">értelmezi önmagát a csoport részeként, illetve a csoportos tevékenység alkotó közreműködőjeként. </w:t>
      </w:r>
    </w:p>
    <w:p w14:paraId="6FC57B57" w14:textId="77777777" w:rsidR="004D0AEA" w:rsidRDefault="006A411E">
      <w:pPr>
        <w:spacing w:after="37" w:line="271" w:lineRule="auto"/>
        <w:ind w:left="154" w:right="144" w:hanging="10"/>
      </w:pPr>
      <w:r>
        <w:rPr>
          <w:b/>
        </w:rPr>
        <w:t xml:space="preserve">Fejlesztési feladatok és ismeretek </w:t>
      </w:r>
    </w:p>
    <w:p w14:paraId="0619A33B" w14:textId="77777777" w:rsidR="004D0AEA" w:rsidRDefault="006A411E" w:rsidP="006A411E">
      <w:pPr>
        <w:numPr>
          <w:ilvl w:val="0"/>
          <w:numId w:val="478"/>
        </w:numPr>
        <w:spacing w:after="36"/>
        <w:ind w:right="15" w:hanging="361"/>
      </w:pPr>
      <w:r>
        <w:t xml:space="preserve">Beszéd- és légzéstechnikai gyakorlatok (a hangsúly-, a beszédtempó- és a hangmagasságváltásra épülő gyakorlatok) </w:t>
      </w:r>
    </w:p>
    <w:p w14:paraId="2097D432" w14:textId="77777777" w:rsidR="004D0AEA" w:rsidRDefault="006A411E" w:rsidP="006A411E">
      <w:pPr>
        <w:numPr>
          <w:ilvl w:val="0"/>
          <w:numId w:val="478"/>
        </w:numPr>
        <w:ind w:right="15" w:hanging="361"/>
      </w:pPr>
      <w:r>
        <w:t xml:space="preserve">A látott, hallott, érzékelt verbális, vokális, vizuális, kinetikus hatások felidézése </w:t>
      </w:r>
    </w:p>
    <w:p w14:paraId="7BB439C2" w14:textId="77777777" w:rsidR="004D0AEA" w:rsidRDefault="006A411E" w:rsidP="006A411E">
      <w:pPr>
        <w:numPr>
          <w:ilvl w:val="0"/>
          <w:numId w:val="478"/>
        </w:numPr>
        <w:spacing w:after="37"/>
        <w:ind w:right="15" w:hanging="361"/>
      </w:pPr>
      <w:r>
        <w:t xml:space="preserve">Koncentrációs és lazítógyakorlatok az ismert gyakorlatok formai nehezítésével, illetve új gyakorlatok megismerésével </w:t>
      </w:r>
    </w:p>
    <w:p w14:paraId="4C18BF23" w14:textId="77777777" w:rsidR="004D0AEA" w:rsidRDefault="006A411E" w:rsidP="006A411E">
      <w:pPr>
        <w:numPr>
          <w:ilvl w:val="0"/>
          <w:numId w:val="478"/>
        </w:numPr>
        <w:ind w:right="15" w:hanging="361"/>
      </w:pPr>
      <w:r>
        <w:t xml:space="preserve">A figyelem összpontosítása és tudatos irányítása a környezet jelenségeire </w:t>
      </w:r>
      <w:r>
        <w:rPr>
          <w:rFonts w:ascii="Segoe UI Symbol" w:eastAsia="Segoe UI Symbol" w:hAnsi="Segoe UI Symbol" w:cs="Segoe UI Symbol"/>
        </w:rPr>
        <w:t></w:t>
      </w:r>
      <w:r>
        <w:rPr>
          <w:rFonts w:ascii="Arial" w:eastAsia="Arial" w:hAnsi="Arial" w:cs="Arial"/>
        </w:rPr>
        <w:t xml:space="preserve"> </w:t>
      </w:r>
      <w:r>
        <w:t xml:space="preserve">Térérzékelést, tájékozódást, koordinációt, egyensúlyérzéket fejlesztő gyakorlatok </w:t>
      </w:r>
    </w:p>
    <w:p w14:paraId="6C697EB3" w14:textId="77777777" w:rsidR="004D0AEA" w:rsidRDefault="006A411E" w:rsidP="006A411E">
      <w:pPr>
        <w:numPr>
          <w:ilvl w:val="0"/>
          <w:numId w:val="478"/>
        </w:numPr>
        <w:ind w:right="15" w:hanging="361"/>
      </w:pPr>
      <w:r>
        <w:t xml:space="preserve">A tér, az idő, a tempó, a ritmus sajátosságainak és összefüggéseinek felfedezése </w:t>
      </w:r>
      <w:r>
        <w:rPr>
          <w:rFonts w:ascii="Segoe UI Symbol" w:eastAsia="Segoe UI Symbol" w:hAnsi="Segoe UI Symbol" w:cs="Segoe UI Symbol"/>
        </w:rPr>
        <w:t></w:t>
      </w:r>
      <w:r>
        <w:rPr>
          <w:rFonts w:ascii="Arial" w:eastAsia="Arial" w:hAnsi="Arial" w:cs="Arial"/>
        </w:rPr>
        <w:t xml:space="preserve"> </w:t>
      </w:r>
      <w:r>
        <w:t xml:space="preserve">Csoportépítő játékok </w:t>
      </w:r>
    </w:p>
    <w:p w14:paraId="262E82D4" w14:textId="77777777" w:rsidR="004D0AEA" w:rsidRDefault="006A411E">
      <w:pPr>
        <w:spacing w:line="271" w:lineRule="auto"/>
        <w:ind w:left="154" w:right="144" w:hanging="10"/>
      </w:pPr>
      <w:r>
        <w:rPr>
          <w:b/>
        </w:rPr>
        <w:t xml:space="preserve">Fogalmak </w:t>
      </w:r>
    </w:p>
    <w:p w14:paraId="615DC4C6" w14:textId="77777777" w:rsidR="004D0AEA" w:rsidRDefault="006A411E">
      <w:pPr>
        <w:ind w:left="144" w:right="264"/>
      </w:pPr>
      <w:r>
        <w:t xml:space="preserve">beszédtechnika, légzéstechnika, hangerő, hangmagasság, hangterjedelem, hangszín, hanglejtés, beszédtempó, beszédritmus, szünettartás, testtartás, gesztus, mimika, tekintet, koncentráció, lazítás, egyensúly, koordináció, térhasználat, együttműködés </w:t>
      </w:r>
    </w:p>
    <w:p w14:paraId="6552BDE3" w14:textId="77777777" w:rsidR="004D0AEA" w:rsidRDefault="006A411E">
      <w:pPr>
        <w:spacing w:after="35" w:line="271" w:lineRule="auto"/>
        <w:ind w:left="154" w:right="144" w:hanging="10"/>
      </w:pPr>
      <w:r>
        <w:rPr>
          <w:b/>
        </w:rPr>
        <w:t xml:space="preserve">Tevékenységek </w:t>
      </w:r>
      <w:r>
        <w:t xml:space="preserve"> </w:t>
      </w:r>
    </w:p>
    <w:p w14:paraId="324BA520" w14:textId="77777777" w:rsidR="004D0AEA" w:rsidRDefault="006A411E" w:rsidP="006A411E">
      <w:pPr>
        <w:numPr>
          <w:ilvl w:val="0"/>
          <w:numId w:val="478"/>
        </w:numPr>
        <w:spacing w:after="37"/>
        <w:ind w:right="15" w:hanging="361"/>
      </w:pPr>
      <w:r>
        <w:t xml:space="preserve">A kifejező közlés technikai alapjainak elsajátítása artikulációs gyakorlatok, tempó-, hangsúly- és hanglejtésgyakorlatok (pl.: beszédre késztető játékok, hanggyakorlatok)  </w:t>
      </w:r>
    </w:p>
    <w:p w14:paraId="1B0A998A" w14:textId="77777777" w:rsidR="004D0AEA" w:rsidRDefault="006A411E" w:rsidP="006A411E">
      <w:pPr>
        <w:numPr>
          <w:ilvl w:val="0"/>
          <w:numId w:val="478"/>
        </w:numPr>
        <w:spacing w:after="38"/>
        <w:ind w:right="15" w:hanging="361"/>
      </w:pPr>
      <w:r>
        <w:lastRenderedPageBreak/>
        <w:t xml:space="preserve">Beszédgyakorlatok szavakkal, szókapcsolatokkal, mondatokkal; beszédgyakorlatok egyszerű, könnyen tanulható szövegekkel </w:t>
      </w:r>
    </w:p>
    <w:p w14:paraId="00B0FF9B" w14:textId="77777777" w:rsidR="004D0AEA" w:rsidRDefault="006A411E" w:rsidP="006A411E">
      <w:pPr>
        <w:numPr>
          <w:ilvl w:val="0"/>
          <w:numId w:val="478"/>
        </w:numPr>
        <w:spacing w:after="39"/>
        <w:ind w:right="15" w:hanging="361"/>
      </w:pPr>
      <w:r>
        <w:t xml:space="preserve">Nem verbális kommunikációs játékok: beszéd nélküli gyakorlatok egész csoportban különféle kommunikációs helyzetekben, kis csoportokban és párosával </w:t>
      </w:r>
    </w:p>
    <w:p w14:paraId="214A80D4" w14:textId="77777777" w:rsidR="004D0AEA" w:rsidRDefault="006A411E" w:rsidP="006A411E">
      <w:pPr>
        <w:numPr>
          <w:ilvl w:val="0"/>
          <w:numId w:val="478"/>
        </w:numPr>
        <w:spacing w:after="36"/>
        <w:ind w:right="15" w:hanging="361"/>
      </w:pPr>
      <w:r>
        <w:t xml:space="preserve">Koncentrációs gyakorlatok a figyelem irányítására, a mozgás koordinációjára, az együttműködésre, az egymáshoz igazodásra csoportos és páros formákban </w:t>
      </w:r>
    </w:p>
    <w:p w14:paraId="423CFC3D" w14:textId="77777777" w:rsidR="004D0AEA" w:rsidRDefault="006A411E" w:rsidP="006A411E">
      <w:pPr>
        <w:numPr>
          <w:ilvl w:val="0"/>
          <w:numId w:val="478"/>
        </w:numPr>
        <w:ind w:right="15" w:hanging="361"/>
      </w:pPr>
      <w:r>
        <w:t xml:space="preserve">A térérzékelést, a térbeli tájékozódást, a mozgáskoordinációt fejlesztő egyszerűbb gyakorlatok </w:t>
      </w:r>
    </w:p>
    <w:p w14:paraId="38A5907B" w14:textId="77777777" w:rsidR="004D0AEA" w:rsidRDefault="006A411E" w:rsidP="006A411E">
      <w:pPr>
        <w:numPr>
          <w:ilvl w:val="0"/>
          <w:numId w:val="478"/>
        </w:numPr>
        <w:ind w:right="15" w:hanging="361"/>
      </w:pPr>
      <w:r>
        <w:t xml:space="preserve">Az egész csoport együttműködését igénylő játékok </w:t>
      </w:r>
    </w:p>
    <w:p w14:paraId="42A49873" w14:textId="77777777" w:rsidR="004D0AEA" w:rsidRDefault="006A411E">
      <w:pPr>
        <w:spacing w:after="26" w:line="259" w:lineRule="auto"/>
        <w:ind w:left="505" w:firstLine="0"/>
        <w:jc w:val="left"/>
      </w:pPr>
      <w:r>
        <w:t xml:space="preserve"> </w:t>
      </w:r>
    </w:p>
    <w:p w14:paraId="3F793E7B" w14:textId="77777777" w:rsidR="004D0AEA" w:rsidRDefault="006A411E">
      <w:pPr>
        <w:spacing w:line="271" w:lineRule="auto"/>
        <w:ind w:left="154" w:right="144" w:hanging="10"/>
      </w:pPr>
      <w:r>
        <w:rPr>
          <w:b/>
        </w:rPr>
        <w:t>Témakör: Dramatikus játékok (szöveggel, hanggal, bábbal, zenével, mozgással, tánccal)</w:t>
      </w:r>
      <w:r>
        <w:t xml:space="preserve"> </w:t>
      </w:r>
    </w:p>
    <w:p w14:paraId="295ED232" w14:textId="77777777" w:rsidR="004D0AEA" w:rsidRDefault="006A411E">
      <w:pPr>
        <w:spacing w:line="271" w:lineRule="auto"/>
        <w:ind w:left="154" w:right="144" w:hanging="10"/>
      </w:pPr>
      <w:r>
        <w:rPr>
          <w:b/>
        </w:rPr>
        <w:t xml:space="preserve">Tanulási eredmények </w:t>
      </w:r>
    </w:p>
    <w:p w14:paraId="35B29604" w14:textId="77777777" w:rsidR="004D0AEA" w:rsidRDefault="006A411E">
      <w:pPr>
        <w:spacing w:after="38" w:line="271" w:lineRule="auto"/>
        <w:ind w:left="154" w:right="144" w:hanging="10"/>
      </w:pPr>
      <w:r>
        <w:rPr>
          <w:b/>
        </w:rPr>
        <w:t xml:space="preserve">A témakör tanulása eredményeként a felnőtt tanuló: </w:t>
      </w:r>
    </w:p>
    <w:p w14:paraId="1F31E6BB" w14:textId="77777777" w:rsidR="004D0AEA" w:rsidRDefault="006A411E" w:rsidP="006A411E">
      <w:pPr>
        <w:numPr>
          <w:ilvl w:val="0"/>
          <w:numId w:val="479"/>
        </w:numPr>
        <w:ind w:right="15" w:hanging="361"/>
      </w:pPr>
      <w:r>
        <w:t xml:space="preserve">fejleszti az együttműködésre és a konszenzus kialakítására irányuló gyakorlatát; </w:t>
      </w:r>
    </w:p>
    <w:p w14:paraId="586D4E27" w14:textId="77777777" w:rsidR="004D0AEA" w:rsidRDefault="006A411E" w:rsidP="006A411E">
      <w:pPr>
        <w:numPr>
          <w:ilvl w:val="0"/>
          <w:numId w:val="479"/>
        </w:numPr>
        <w:ind w:right="15" w:hanging="361"/>
      </w:pPr>
      <w:r>
        <w:t xml:space="preserve">adekvát módon alkalmazza a verbális és nonverbális kifejezés eszközeit; </w:t>
      </w:r>
    </w:p>
    <w:p w14:paraId="745C0D2D" w14:textId="77777777" w:rsidR="004D0AEA" w:rsidRDefault="006A411E" w:rsidP="006A411E">
      <w:pPr>
        <w:numPr>
          <w:ilvl w:val="0"/>
          <w:numId w:val="479"/>
        </w:numPr>
        <w:ind w:right="15" w:hanging="361"/>
      </w:pPr>
      <w:r>
        <w:t xml:space="preserve">felfedezi a tárgyi világ kínálta eszközöket, ezek művészi formáit (pl.: a bábot és a maszkot); </w:t>
      </w:r>
    </w:p>
    <w:p w14:paraId="0A725D7B" w14:textId="77777777" w:rsidR="004D0AEA" w:rsidRDefault="006A411E" w:rsidP="006A411E">
      <w:pPr>
        <w:numPr>
          <w:ilvl w:val="0"/>
          <w:numId w:val="479"/>
        </w:numPr>
        <w:ind w:right="15" w:hanging="361"/>
      </w:pPr>
      <w:r>
        <w:t xml:space="preserve">használja a tér sajátosságaiban rejlő lehetőségeket; </w:t>
      </w:r>
    </w:p>
    <w:p w14:paraId="6078DAF9" w14:textId="77777777" w:rsidR="004D0AEA" w:rsidRDefault="006A411E" w:rsidP="006A411E">
      <w:pPr>
        <w:numPr>
          <w:ilvl w:val="0"/>
          <w:numId w:val="479"/>
        </w:numPr>
        <w:ind w:right="15" w:hanging="361"/>
      </w:pPr>
      <w:r>
        <w:t xml:space="preserve">felfedezi a feszültség élményét és szerepét a dramatikus tevékenységekben; </w:t>
      </w:r>
    </w:p>
    <w:p w14:paraId="17757181" w14:textId="77777777" w:rsidR="004D0AEA" w:rsidRDefault="006A411E" w:rsidP="006A411E">
      <w:pPr>
        <w:numPr>
          <w:ilvl w:val="0"/>
          <w:numId w:val="479"/>
        </w:numPr>
        <w:spacing w:after="39"/>
        <w:ind w:right="15" w:hanging="361"/>
      </w:pPr>
      <w:r>
        <w:t xml:space="preserve">felismeri a helyzetek feldolgozása során a szerkesztésben rejlő lehetőségeket. </w:t>
      </w:r>
      <w:r>
        <w:rPr>
          <w:b/>
        </w:rPr>
        <w:t xml:space="preserve">Fejlesztési feladatok és ismeretek </w:t>
      </w:r>
    </w:p>
    <w:p w14:paraId="0F901CAF" w14:textId="77777777" w:rsidR="004D0AEA" w:rsidRDefault="006A411E" w:rsidP="006A411E">
      <w:pPr>
        <w:numPr>
          <w:ilvl w:val="0"/>
          <w:numId w:val="479"/>
        </w:numPr>
        <w:ind w:right="15" w:hanging="361"/>
      </w:pPr>
      <w:r>
        <w:t xml:space="preserve">Az együttműködésre és a konszenzus kialakítására irányuló gyakorlat fejlesztése </w:t>
      </w:r>
    </w:p>
    <w:p w14:paraId="26A92F9B" w14:textId="77777777" w:rsidR="004D0AEA" w:rsidRDefault="006A411E" w:rsidP="006A411E">
      <w:pPr>
        <w:numPr>
          <w:ilvl w:val="0"/>
          <w:numId w:val="479"/>
        </w:numPr>
        <w:ind w:right="15" w:hanging="361"/>
      </w:pPr>
      <w:r>
        <w:t xml:space="preserve">A verbális és nonverbális kifejezés eszközeinek adekvát módon történő alkalmazása </w:t>
      </w:r>
    </w:p>
    <w:p w14:paraId="43941278" w14:textId="77777777" w:rsidR="004D0AEA" w:rsidRDefault="006A411E" w:rsidP="006A411E">
      <w:pPr>
        <w:numPr>
          <w:ilvl w:val="0"/>
          <w:numId w:val="479"/>
        </w:numPr>
        <w:ind w:right="15" w:hanging="361"/>
      </w:pPr>
      <w:r>
        <w:t xml:space="preserve">A tér sajátosságaiban rejlő lehetőségek figyelembevétele a dramatikus játékokban </w:t>
      </w:r>
    </w:p>
    <w:p w14:paraId="2295522C" w14:textId="77777777" w:rsidR="004D0AEA" w:rsidRDefault="006A411E" w:rsidP="006A411E">
      <w:pPr>
        <w:numPr>
          <w:ilvl w:val="0"/>
          <w:numId w:val="479"/>
        </w:numPr>
        <w:spacing w:after="38"/>
        <w:ind w:right="15" w:hanging="361"/>
      </w:pPr>
      <w:r>
        <w:t xml:space="preserve">A tárgyi világ kínálta eszközök, és ezek művészi formáinak (pl.: a báb és a maszk) alkalmazása a dramatikus játékok során </w:t>
      </w:r>
    </w:p>
    <w:p w14:paraId="557E2DE3" w14:textId="77777777" w:rsidR="004D0AEA" w:rsidRDefault="006A411E" w:rsidP="006A411E">
      <w:pPr>
        <w:numPr>
          <w:ilvl w:val="0"/>
          <w:numId w:val="479"/>
        </w:numPr>
        <w:ind w:right="15" w:hanging="361"/>
      </w:pPr>
      <w:r>
        <w:t xml:space="preserve">A feszültség élményének és szerepének felfedezése a dramatikus tevékenységben </w:t>
      </w:r>
    </w:p>
    <w:p w14:paraId="64B33760" w14:textId="77777777" w:rsidR="004D0AEA" w:rsidRDefault="006A411E" w:rsidP="006A411E">
      <w:pPr>
        <w:numPr>
          <w:ilvl w:val="0"/>
          <w:numId w:val="479"/>
        </w:numPr>
        <w:ind w:right="15" w:hanging="361"/>
      </w:pPr>
      <w:r>
        <w:t xml:space="preserve">Kommunikációs játékok </w:t>
      </w:r>
    </w:p>
    <w:p w14:paraId="4A605CE1" w14:textId="77777777" w:rsidR="004D0AEA" w:rsidRDefault="006A411E" w:rsidP="006A411E">
      <w:pPr>
        <w:numPr>
          <w:ilvl w:val="0"/>
          <w:numId w:val="479"/>
        </w:numPr>
        <w:ind w:right="15" w:hanging="361"/>
      </w:pPr>
      <w:r>
        <w:t xml:space="preserve">Interakciós játékok </w:t>
      </w:r>
    </w:p>
    <w:p w14:paraId="6DD7F901" w14:textId="77777777" w:rsidR="004D0AEA" w:rsidRDefault="006A411E">
      <w:pPr>
        <w:ind w:left="144" w:right="5785"/>
      </w:pPr>
      <w:r>
        <w:rPr>
          <w:b/>
        </w:rPr>
        <w:t xml:space="preserve">Fogalmak </w:t>
      </w:r>
      <w:r>
        <w:t xml:space="preserve">drámajáték, kommunikáció, interakció </w:t>
      </w:r>
    </w:p>
    <w:p w14:paraId="11789054" w14:textId="77777777" w:rsidR="004D0AEA" w:rsidRDefault="006A411E">
      <w:pPr>
        <w:spacing w:after="38" w:line="271" w:lineRule="auto"/>
        <w:ind w:left="154" w:right="144" w:hanging="10"/>
      </w:pPr>
      <w:r>
        <w:rPr>
          <w:b/>
        </w:rPr>
        <w:t>Tevékenységek</w:t>
      </w:r>
      <w:r>
        <w:t xml:space="preserve"> </w:t>
      </w:r>
    </w:p>
    <w:p w14:paraId="5945AED2" w14:textId="77777777" w:rsidR="004D0AEA" w:rsidRDefault="006A411E" w:rsidP="006A411E">
      <w:pPr>
        <w:numPr>
          <w:ilvl w:val="0"/>
          <w:numId w:val="479"/>
        </w:numPr>
        <w:ind w:right="15" w:hanging="361"/>
      </w:pPr>
      <w:r>
        <w:t xml:space="preserve">Csoporton belüli kommunikációt és együttműködést erősítő játékok </w:t>
      </w:r>
    </w:p>
    <w:p w14:paraId="615092FE" w14:textId="77777777" w:rsidR="004D0AEA" w:rsidRDefault="006A411E" w:rsidP="006A411E">
      <w:pPr>
        <w:numPr>
          <w:ilvl w:val="0"/>
          <w:numId w:val="479"/>
        </w:numPr>
        <w:ind w:right="15" w:hanging="361"/>
      </w:pPr>
      <w:r>
        <w:t xml:space="preserve">Megadott témára, címre alkotott állóképek, képsorozatok </w:t>
      </w:r>
    </w:p>
    <w:p w14:paraId="6B23F8E8" w14:textId="77777777" w:rsidR="004D0AEA" w:rsidRDefault="006A411E" w:rsidP="006A411E">
      <w:pPr>
        <w:numPr>
          <w:ilvl w:val="0"/>
          <w:numId w:val="479"/>
        </w:numPr>
        <w:spacing w:after="37"/>
        <w:ind w:right="15" w:hanging="361"/>
      </w:pPr>
      <w:r>
        <w:t xml:space="preserve">Egyszerű szituációk megjelenítése különféle eszközrendszerek használatával (pl.: némajáték, számsorok, halandzsa) </w:t>
      </w:r>
    </w:p>
    <w:p w14:paraId="5E10C5EE" w14:textId="77777777" w:rsidR="004D0AEA" w:rsidRDefault="006A411E" w:rsidP="006A411E">
      <w:pPr>
        <w:numPr>
          <w:ilvl w:val="0"/>
          <w:numId w:val="479"/>
        </w:numPr>
        <w:ind w:right="15" w:hanging="361"/>
      </w:pPr>
      <w:r>
        <w:t xml:space="preserve">Bábos, maszkos formák használata a szerepbelépés elősegítésére, illetve a játéklehetőségek kitágítására </w:t>
      </w:r>
    </w:p>
    <w:p w14:paraId="448619CC" w14:textId="77777777" w:rsidR="004D0AEA" w:rsidRDefault="006A411E">
      <w:pPr>
        <w:spacing w:after="26" w:line="259" w:lineRule="auto"/>
        <w:ind w:left="288" w:firstLine="0"/>
        <w:jc w:val="left"/>
      </w:pPr>
      <w:r>
        <w:t xml:space="preserve"> </w:t>
      </w:r>
    </w:p>
    <w:p w14:paraId="679874E2" w14:textId="77777777" w:rsidR="004D0AEA" w:rsidRDefault="006A411E">
      <w:pPr>
        <w:spacing w:line="271" w:lineRule="auto"/>
        <w:ind w:left="154" w:right="144" w:hanging="10"/>
      </w:pPr>
      <w:r>
        <w:rPr>
          <w:b/>
        </w:rPr>
        <w:t>Témakör: Rögtönzés</w:t>
      </w:r>
      <w:r>
        <w:t xml:space="preserve"> </w:t>
      </w:r>
    </w:p>
    <w:p w14:paraId="5EC8F0C5" w14:textId="77777777" w:rsidR="004D0AEA" w:rsidRDefault="006A411E">
      <w:pPr>
        <w:spacing w:line="271" w:lineRule="auto"/>
        <w:ind w:left="154" w:right="144" w:hanging="10"/>
      </w:pPr>
      <w:r>
        <w:rPr>
          <w:b/>
        </w:rPr>
        <w:t xml:space="preserve">Tanulási eredmények </w:t>
      </w:r>
    </w:p>
    <w:p w14:paraId="5DC99A45" w14:textId="77777777" w:rsidR="004D0AEA" w:rsidRDefault="006A411E">
      <w:pPr>
        <w:spacing w:after="38" w:line="271" w:lineRule="auto"/>
        <w:ind w:left="154" w:right="144" w:hanging="10"/>
      </w:pPr>
      <w:r>
        <w:rPr>
          <w:b/>
        </w:rPr>
        <w:t xml:space="preserve">A témakör tanulása eredményeként a felnőtt tanuló: </w:t>
      </w:r>
    </w:p>
    <w:p w14:paraId="1A3027B4" w14:textId="77777777" w:rsidR="004D0AEA" w:rsidRDefault="006A411E" w:rsidP="006A411E">
      <w:pPr>
        <w:numPr>
          <w:ilvl w:val="0"/>
          <w:numId w:val="480"/>
        </w:numPr>
        <w:ind w:right="15" w:hanging="361"/>
      </w:pPr>
      <w:r>
        <w:t xml:space="preserve">az alkotótevékenység során használja a megismert kifejezési formákat; </w:t>
      </w:r>
    </w:p>
    <w:p w14:paraId="446FE7AD" w14:textId="77777777" w:rsidR="004D0AEA" w:rsidRDefault="006A411E" w:rsidP="006A411E">
      <w:pPr>
        <w:numPr>
          <w:ilvl w:val="0"/>
          <w:numId w:val="480"/>
        </w:numPr>
        <w:ind w:right="15" w:hanging="361"/>
      </w:pPr>
      <w:r>
        <w:lastRenderedPageBreak/>
        <w:t xml:space="preserve">felfedezi a szerepbe lépésben és az </w:t>
      </w:r>
      <w:proofErr w:type="spellStart"/>
      <w:r>
        <w:t>együttjátszásban</w:t>
      </w:r>
      <w:proofErr w:type="spellEnd"/>
      <w:r>
        <w:t xml:space="preserve"> rejlő lehetőségeket; </w:t>
      </w:r>
    </w:p>
    <w:p w14:paraId="1417B609" w14:textId="77777777" w:rsidR="004D0AEA" w:rsidRDefault="006A411E" w:rsidP="006A411E">
      <w:pPr>
        <w:numPr>
          <w:ilvl w:val="0"/>
          <w:numId w:val="480"/>
        </w:numPr>
        <w:ind w:right="15" w:hanging="361"/>
      </w:pPr>
      <w:r>
        <w:t xml:space="preserve">felismeri és alapszinten alkalmazza a kapcsolat létrehozásának és fenntartásának technikáit. </w:t>
      </w:r>
    </w:p>
    <w:p w14:paraId="6CAF371B" w14:textId="77777777" w:rsidR="004D0AEA" w:rsidRDefault="006A411E">
      <w:pPr>
        <w:spacing w:after="31" w:line="271" w:lineRule="auto"/>
        <w:ind w:left="154" w:right="144" w:hanging="10"/>
      </w:pPr>
      <w:r>
        <w:rPr>
          <w:b/>
        </w:rPr>
        <w:t xml:space="preserve">Fejlesztési feladatok és ismeretek </w:t>
      </w:r>
    </w:p>
    <w:p w14:paraId="18E1FDB9" w14:textId="77777777" w:rsidR="004D0AEA" w:rsidRDefault="006A411E" w:rsidP="006A411E">
      <w:pPr>
        <w:numPr>
          <w:ilvl w:val="0"/>
          <w:numId w:val="480"/>
        </w:numPr>
        <w:ind w:right="15" w:hanging="361"/>
      </w:pPr>
      <w:r>
        <w:t xml:space="preserve">A szerepbe lépésben és az </w:t>
      </w:r>
      <w:proofErr w:type="spellStart"/>
      <w:r>
        <w:t>együttjátszásban</w:t>
      </w:r>
      <w:proofErr w:type="spellEnd"/>
      <w:r>
        <w:t xml:space="preserve"> rejlő lehetőségek felfedezése  </w:t>
      </w:r>
    </w:p>
    <w:p w14:paraId="30CF5FE0" w14:textId="77777777" w:rsidR="004D0AEA" w:rsidRDefault="006A411E" w:rsidP="006A411E">
      <w:pPr>
        <w:numPr>
          <w:ilvl w:val="0"/>
          <w:numId w:val="480"/>
        </w:numPr>
        <w:ind w:right="15" w:hanging="361"/>
      </w:pPr>
      <w:r>
        <w:t xml:space="preserve">A kapcsolat létrehozási és fenntartási technikáinak alapszinten történő alkalmazása </w:t>
      </w:r>
    </w:p>
    <w:p w14:paraId="1E9DDAA9" w14:textId="77777777" w:rsidR="004D0AEA" w:rsidRDefault="006A411E" w:rsidP="006A411E">
      <w:pPr>
        <w:numPr>
          <w:ilvl w:val="0"/>
          <w:numId w:val="480"/>
        </w:numPr>
        <w:ind w:right="15" w:hanging="361"/>
      </w:pPr>
      <w:r>
        <w:t xml:space="preserve">Rögtönzéses gyakorlatok közösen egyeztetett karakterek szerepeltetésével </w:t>
      </w:r>
    </w:p>
    <w:p w14:paraId="28DA4768" w14:textId="77777777" w:rsidR="004D0AEA" w:rsidRDefault="006A411E" w:rsidP="006A411E">
      <w:pPr>
        <w:numPr>
          <w:ilvl w:val="0"/>
          <w:numId w:val="480"/>
        </w:numPr>
        <w:ind w:right="15" w:hanging="361"/>
      </w:pPr>
      <w:r>
        <w:t xml:space="preserve">Rögtönzés közösen választott témára, a tanár által megadott szervezési formában </w:t>
      </w:r>
    </w:p>
    <w:p w14:paraId="58F23B98" w14:textId="77777777" w:rsidR="004D0AEA" w:rsidRDefault="006A411E" w:rsidP="006A411E">
      <w:pPr>
        <w:numPr>
          <w:ilvl w:val="0"/>
          <w:numId w:val="480"/>
        </w:numPr>
        <w:ind w:right="15" w:hanging="361"/>
      </w:pPr>
      <w:r>
        <w:t xml:space="preserve">A rögtönzés értelmezése, megvitatása </w:t>
      </w:r>
    </w:p>
    <w:p w14:paraId="5FE515C0" w14:textId="77777777" w:rsidR="004D0AEA" w:rsidRDefault="006A411E" w:rsidP="006A411E">
      <w:pPr>
        <w:numPr>
          <w:ilvl w:val="0"/>
          <w:numId w:val="480"/>
        </w:numPr>
        <w:ind w:right="15" w:hanging="361"/>
      </w:pPr>
      <w:r>
        <w:t xml:space="preserve">A rögtönzésre épülő alkotótevékenység során a megismert kifejezési formák alkalmazása </w:t>
      </w:r>
    </w:p>
    <w:p w14:paraId="7280574A" w14:textId="77777777" w:rsidR="004D0AEA" w:rsidRDefault="006A411E">
      <w:pPr>
        <w:spacing w:line="271" w:lineRule="auto"/>
        <w:ind w:left="154" w:right="144" w:hanging="10"/>
      </w:pPr>
      <w:r>
        <w:rPr>
          <w:b/>
        </w:rPr>
        <w:t xml:space="preserve">Fogalmak </w:t>
      </w:r>
    </w:p>
    <w:p w14:paraId="40A1AB58" w14:textId="77777777" w:rsidR="004D0AEA" w:rsidRDefault="006A411E">
      <w:pPr>
        <w:ind w:left="144" w:right="15"/>
      </w:pPr>
      <w:r>
        <w:t xml:space="preserve">szituációk alapelemei, szerep, szerepbe lépés, típusok ábrázolása </w:t>
      </w:r>
    </w:p>
    <w:p w14:paraId="15371362" w14:textId="77777777" w:rsidR="004D0AEA" w:rsidRDefault="006A411E">
      <w:pPr>
        <w:spacing w:after="38" w:line="271" w:lineRule="auto"/>
        <w:ind w:left="154" w:right="144" w:hanging="10"/>
      </w:pPr>
      <w:r>
        <w:rPr>
          <w:b/>
        </w:rPr>
        <w:t>Tevékenységek</w:t>
      </w:r>
      <w:r>
        <w:t xml:space="preserve"> </w:t>
      </w:r>
    </w:p>
    <w:p w14:paraId="7CEF43DB" w14:textId="77777777" w:rsidR="004D0AEA" w:rsidRDefault="006A411E" w:rsidP="006A411E">
      <w:pPr>
        <w:numPr>
          <w:ilvl w:val="0"/>
          <w:numId w:val="480"/>
        </w:numPr>
        <w:ind w:right="15" w:hanging="361"/>
      </w:pPr>
      <w:r>
        <w:t xml:space="preserve">Rögtönzés a tanár által megadott témák vagy fogalmak alapján </w:t>
      </w:r>
    </w:p>
    <w:p w14:paraId="020B1DAD" w14:textId="77777777" w:rsidR="004D0AEA" w:rsidRDefault="006A411E" w:rsidP="006A411E">
      <w:pPr>
        <w:numPr>
          <w:ilvl w:val="0"/>
          <w:numId w:val="480"/>
        </w:numPr>
        <w:ind w:right="15" w:hanging="361"/>
      </w:pPr>
      <w:r>
        <w:t xml:space="preserve">Rögtönzés a tanulók által közösen kidolgozott cselekményvázra (jelenetvázra) építve </w:t>
      </w:r>
    </w:p>
    <w:p w14:paraId="7F7E25B9" w14:textId="77777777" w:rsidR="004D0AEA" w:rsidRDefault="006A411E" w:rsidP="006A411E">
      <w:pPr>
        <w:numPr>
          <w:ilvl w:val="0"/>
          <w:numId w:val="480"/>
        </w:numPr>
        <w:ind w:right="15" w:hanging="361"/>
      </w:pPr>
      <w:r>
        <w:t xml:space="preserve">Szituációs játékok a szereplők jellegzetes vonásainak megadásával, befejezetlen történetre </w:t>
      </w:r>
    </w:p>
    <w:p w14:paraId="257A2D09" w14:textId="77777777" w:rsidR="004D0AEA" w:rsidRDefault="006A411E" w:rsidP="006A411E">
      <w:pPr>
        <w:numPr>
          <w:ilvl w:val="0"/>
          <w:numId w:val="480"/>
        </w:numPr>
        <w:spacing w:after="37"/>
        <w:ind w:right="15" w:hanging="361"/>
      </w:pPr>
      <w:r>
        <w:t xml:space="preserve">Nem verbális kifejezőeszközökre építő rögtönzések (pl.: témára, fogalomra, mozdulatra, hangeffektusokra, tárgyakkal)  </w:t>
      </w:r>
    </w:p>
    <w:p w14:paraId="5B1E825E" w14:textId="77777777" w:rsidR="004D0AEA" w:rsidRDefault="006A411E" w:rsidP="006A411E">
      <w:pPr>
        <w:numPr>
          <w:ilvl w:val="0"/>
          <w:numId w:val="480"/>
        </w:numPr>
        <w:ind w:right="15" w:hanging="361"/>
      </w:pPr>
      <w:r>
        <w:t xml:space="preserve">Feszültségteli hétköznapi helyzetek megjelenítése és közös értelmezése; a szereplők cselekvési lehetőségeinek keresése (célok, szándékok, gátak vizsgálata) </w:t>
      </w:r>
      <w:r>
        <w:rPr>
          <w:rFonts w:ascii="Segoe UI Symbol" w:eastAsia="Segoe UI Symbol" w:hAnsi="Segoe UI Symbol" w:cs="Segoe UI Symbol"/>
        </w:rPr>
        <w:t></w:t>
      </w:r>
      <w:r>
        <w:rPr>
          <w:rFonts w:ascii="Arial" w:eastAsia="Arial" w:hAnsi="Arial" w:cs="Arial"/>
        </w:rPr>
        <w:t xml:space="preserve"> </w:t>
      </w:r>
      <w:r>
        <w:t xml:space="preserve">Rögtönzés a megismert kifejezési formák alkalmazásával </w:t>
      </w:r>
    </w:p>
    <w:p w14:paraId="3C7C30A8" w14:textId="77777777" w:rsidR="004D0AEA" w:rsidRDefault="006A411E">
      <w:pPr>
        <w:spacing w:after="26" w:line="259" w:lineRule="auto"/>
        <w:ind w:left="505" w:firstLine="0"/>
        <w:jc w:val="left"/>
      </w:pPr>
      <w:r>
        <w:t xml:space="preserve"> </w:t>
      </w:r>
    </w:p>
    <w:p w14:paraId="03637513" w14:textId="77777777" w:rsidR="004D0AEA" w:rsidRDefault="006A411E">
      <w:pPr>
        <w:spacing w:line="271" w:lineRule="auto"/>
        <w:ind w:left="154" w:right="144" w:hanging="10"/>
      </w:pPr>
      <w:r>
        <w:rPr>
          <w:b/>
        </w:rPr>
        <w:t>Témakör: Saját történetek feldolgozása</w:t>
      </w:r>
      <w:r>
        <w:t xml:space="preserve"> </w:t>
      </w:r>
    </w:p>
    <w:p w14:paraId="198F1DCA" w14:textId="77777777" w:rsidR="004D0AEA" w:rsidRDefault="006A411E">
      <w:pPr>
        <w:spacing w:line="271" w:lineRule="auto"/>
        <w:ind w:left="154" w:right="144" w:hanging="10"/>
      </w:pPr>
      <w:r>
        <w:rPr>
          <w:b/>
        </w:rPr>
        <w:t xml:space="preserve">Tanulási eredmények </w:t>
      </w:r>
    </w:p>
    <w:p w14:paraId="22769797" w14:textId="77777777" w:rsidR="004D0AEA" w:rsidRDefault="006A411E">
      <w:pPr>
        <w:spacing w:after="38" w:line="271" w:lineRule="auto"/>
        <w:ind w:left="154" w:right="144" w:hanging="10"/>
      </w:pPr>
      <w:r>
        <w:rPr>
          <w:b/>
        </w:rPr>
        <w:t xml:space="preserve">A témakör tanulása eredményeként a felnőtt tanuló: </w:t>
      </w:r>
    </w:p>
    <w:p w14:paraId="3AA24117" w14:textId="77777777" w:rsidR="004D0AEA" w:rsidRDefault="006A411E" w:rsidP="006A411E">
      <w:pPr>
        <w:numPr>
          <w:ilvl w:val="0"/>
          <w:numId w:val="481"/>
        </w:numPr>
        <w:ind w:right="15" w:hanging="361"/>
      </w:pPr>
      <w:r>
        <w:t xml:space="preserve">megkülönbözteti és alapszinten alkalmazza a dramaturgiai alapfogalmakat; </w:t>
      </w:r>
    </w:p>
    <w:p w14:paraId="7DA7E2E6" w14:textId="77777777" w:rsidR="004D0AEA" w:rsidRDefault="006A411E" w:rsidP="006A411E">
      <w:pPr>
        <w:numPr>
          <w:ilvl w:val="0"/>
          <w:numId w:val="481"/>
        </w:numPr>
        <w:spacing w:after="37"/>
        <w:ind w:right="15" w:hanging="361"/>
      </w:pPr>
      <w:r>
        <w:t xml:space="preserve">értelmezi a megélt, a látott-hallott-olvasott, a kitalált történeteket a különböző dramatikus tevékenységek révén; </w:t>
      </w:r>
    </w:p>
    <w:p w14:paraId="2CB87FB3" w14:textId="77777777" w:rsidR="004D0AEA" w:rsidRDefault="006A411E" w:rsidP="006A411E">
      <w:pPr>
        <w:numPr>
          <w:ilvl w:val="0"/>
          <w:numId w:val="481"/>
        </w:numPr>
        <w:ind w:right="15" w:hanging="361"/>
      </w:pPr>
      <w:r>
        <w:t xml:space="preserve">felismeri és megvizsgálja a problémahelyzeteket és azok lehetséges megoldási alternatíváit; </w:t>
      </w:r>
      <w:r>
        <w:rPr>
          <w:rFonts w:ascii="Segoe UI Symbol" w:eastAsia="Segoe UI Symbol" w:hAnsi="Segoe UI Symbol" w:cs="Segoe UI Symbol"/>
        </w:rPr>
        <w:t></w:t>
      </w:r>
      <w:r>
        <w:rPr>
          <w:rFonts w:ascii="Arial" w:eastAsia="Arial" w:hAnsi="Arial" w:cs="Arial"/>
        </w:rPr>
        <w:t xml:space="preserve"> </w:t>
      </w:r>
      <w:r>
        <w:t xml:space="preserve">alkalmazza a tanult dramatikus technikákat a helyzetek megjelenítésében. </w:t>
      </w:r>
    </w:p>
    <w:p w14:paraId="3D07D077" w14:textId="77777777" w:rsidR="004D0AEA" w:rsidRDefault="006A411E">
      <w:pPr>
        <w:spacing w:after="39" w:line="271" w:lineRule="auto"/>
        <w:ind w:left="154" w:right="144" w:hanging="10"/>
      </w:pPr>
      <w:r>
        <w:rPr>
          <w:b/>
        </w:rPr>
        <w:t xml:space="preserve">Fejlesztési feladatok és ismeretek </w:t>
      </w:r>
    </w:p>
    <w:p w14:paraId="6FD54848" w14:textId="77777777" w:rsidR="004D0AEA" w:rsidRDefault="006A411E" w:rsidP="006A411E">
      <w:pPr>
        <w:numPr>
          <w:ilvl w:val="0"/>
          <w:numId w:val="481"/>
        </w:numPr>
        <w:spacing w:after="37"/>
        <w:ind w:right="15" w:hanging="361"/>
      </w:pPr>
      <w:r>
        <w:t xml:space="preserve">Történetek (látott, hallott, olvasott, a tanár által hozott, a tanulók élményeiből építkező) dramatikus feldolgozása </w:t>
      </w:r>
    </w:p>
    <w:p w14:paraId="6442F74D" w14:textId="77777777" w:rsidR="004D0AEA" w:rsidRDefault="006A411E" w:rsidP="006A411E">
      <w:pPr>
        <w:numPr>
          <w:ilvl w:val="0"/>
          <w:numId w:val="481"/>
        </w:numPr>
        <w:spacing w:after="38"/>
        <w:ind w:right="15" w:hanging="361"/>
      </w:pPr>
      <w:r>
        <w:t xml:space="preserve">A kiscsoportos dramatikus tevékenységben a vizsgált tartalmakhoz a tanulók önálló döntései alapján formai megoldások társítása </w:t>
      </w:r>
    </w:p>
    <w:p w14:paraId="78163CA1" w14:textId="77777777" w:rsidR="004D0AEA" w:rsidRDefault="006A411E" w:rsidP="006A411E">
      <w:pPr>
        <w:numPr>
          <w:ilvl w:val="0"/>
          <w:numId w:val="481"/>
        </w:numPr>
        <w:ind w:right="15" w:hanging="361"/>
      </w:pPr>
      <w:r>
        <w:t xml:space="preserve">Történetek, élmények dramatikus feltárása során a tanár és a tanulók által közösen választott bábos, zenés vagy mozgásos elemek alkalmazása </w:t>
      </w:r>
      <w:r>
        <w:rPr>
          <w:rFonts w:ascii="Segoe UI Symbol" w:eastAsia="Segoe UI Symbol" w:hAnsi="Segoe UI Symbol" w:cs="Segoe UI Symbol"/>
        </w:rPr>
        <w:t></w:t>
      </w:r>
      <w:r>
        <w:rPr>
          <w:rFonts w:ascii="Arial" w:eastAsia="Arial" w:hAnsi="Arial" w:cs="Arial"/>
        </w:rPr>
        <w:t xml:space="preserve"> </w:t>
      </w:r>
      <w:r>
        <w:t xml:space="preserve">Történetek, döntési helyzetek értelmezése, megvitatása </w:t>
      </w:r>
    </w:p>
    <w:p w14:paraId="0820EFC4" w14:textId="77777777" w:rsidR="004D0AEA" w:rsidRDefault="006A411E">
      <w:pPr>
        <w:spacing w:line="271" w:lineRule="auto"/>
        <w:ind w:left="154" w:right="144" w:hanging="10"/>
      </w:pPr>
      <w:r>
        <w:rPr>
          <w:b/>
        </w:rPr>
        <w:t xml:space="preserve">Fogalmak </w:t>
      </w:r>
    </w:p>
    <w:p w14:paraId="729AEEAB" w14:textId="77777777" w:rsidR="004D0AEA" w:rsidRDefault="006A411E">
      <w:pPr>
        <w:ind w:left="144" w:right="15"/>
      </w:pPr>
      <w:r>
        <w:t xml:space="preserve">forma és tartalom, feszültség, hatás, döntési helyzet </w:t>
      </w:r>
    </w:p>
    <w:p w14:paraId="3CC3065D" w14:textId="77777777" w:rsidR="004D0AEA" w:rsidRDefault="006A411E">
      <w:pPr>
        <w:spacing w:after="36" w:line="271" w:lineRule="auto"/>
        <w:ind w:left="154" w:right="144" w:hanging="10"/>
      </w:pPr>
      <w:r>
        <w:rPr>
          <w:b/>
        </w:rPr>
        <w:t>Tevékenységek</w:t>
      </w:r>
      <w:r>
        <w:t xml:space="preserve"> </w:t>
      </w:r>
    </w:p>
    <w:p w14:paraId="20D7FB86" w14:textId="77777777" w:rsidR="004D0AEA" w:rsidRDefault="006A411E" w:rsidP="006A411E">
      <w:pPr>
        <w:numPr>
          <w:ilvl w:val="0"/>
          <w:numId w:val="481"/>
        </w:numPr>
        <w:ind w:right="15" w:hanging="361"/>
      </w:pPr>
      <w:r>
        <w:t xml:space="preserve">Spontán beszédre késztető gyakorlatok (pl.: közös mondandó, történetgazda) </w:t>
      </w:r>
    </w:p>
    <w:p w14:paraId="18D90013" w14:textId="77777777" w:rsidR="004D0AEA" w:rsidRDefault="006A411E" w:rsidP="006A411E">
      <w:pPr>
        <w:numPr>
          <w:ilvl w:val="0"/>
          <w:numId w:val="481"/>
        </w:numPr>
        <w:ind w:right="15" w:hanging="361"/>
      </w:pPr>
      <w:r>
        <w:lastRenderedPageBreak/>
        <w:t xml:space="preserve">Feszültségteli jelenetek felidézése kiscsoportos rögtönzések formájában </w:t>
      </w:r>
    </w:p>
    <w:p w14:paraId="57E49BD0" w14:textId="77777777" w:rsidR="004D0AEA" w:rsidRDefault="006A411E" w:rsidP="006A411E">
      <w:pPr>
        <w:numPr>
          <w:ilvl w:val="0"/>
          <w:numId w:val="481"/>
        </w:numPr>
        <w:ind w:right="15" w:hanging="361"/>
      </w:pPr>
      <w:r>
        <w:t xml:space="preserve">Közös történetalkotás feszültségteli jelenetekre építve </w:t>
      </w:r>
    </w:p>
    <w:p w14:paraId="783A5C44" w14:textId="77777777" w:rsidR="004D0AEA" w:rsidRDefault="006A411E" w:rsidP="006A411E">
      <w:pPr>
        <w:numPr>
          <w:ilvl w:val="0"/>
          <w:numId w:val="481"/>
        </w:numPr>
        <w:ind w:right="15" w:hanging="361"/>
      </w:pPr>
      <w:r>
        <w:t xml:space="preserve">Analóg történetek alkotása, analóg helyzetek dramatikus feldolgozása </w:t>
      </w:r>
    </w:p>
    <w:p w14:paraId="71F29782" w14:textId="77777777" w:rsidR="004D0AEA" w:rsidRDefault="006A411E" w:rsidP="006A411E">
      <w:pPr>
        <w:numPr>
          <w:ilvl w:val="0"/>
          <w:numId w:val="481"/>
        </w:numPr>
        <w:spacing w:after="35"/>
        <w:ind w:right="15" w:hanging="361"/>
      </w:pPr>
      <w:r>
        <w:t xml:space="preserve">A távolítás egyéb technikáinak alkalmazása (pl.: a megfordítás vagy a szerepcsere lehetőségeinek alkalmazása) </w:t>
      </w:r>
    </w:p>
    <w:p w14:paraId="02AB4B58" w14:textId="77777777" w:rsidR="004D0AEA" w:rsidRDefault="006A411E" w:rsidP="006A411E">
      <w:pPr>
        <w:numPr>
          <w:ilvl w:val="0"/>
          <w:numId w:val="481"/>
        </w:numPr>
        <w:ind w:right="15" w:hanging="361"/>
      </w:pPr>
      <w:r>
        <w:t xml:space="preserve">A szereplő sokszorozása adta lehetőségek kibontása, alkalmazása (pl.: a szereplő és a belső hangok külön választása) </w:t>
      </w:r>
    </w:p>
    <w:p w14:paraId="00761EDA" w14:textId="77777777" w:rsidR="004D0AEA" w:rsidRDefault="006A411E" w:rsidP="006A411E">
      <w:pPr>
        <w:numPr>
          <w:ilvl w:val="0"/>
          <w:numId w:val="481"/>
        </w:numPr>
        <w:ind w:right="15" w:hanging="361"/>
      </w:pPr>
      <w:r>
        <w:t xml:space="preserve">Távolítás más művészeti területek formanyelvének alkalmazásával </w:t>
      </w:r>
    </w:p>
    <w:p w14:paraId="4E8A474C" w14:textId="77777777" w:rsidR="004D0AEA" w:rsidRDefault="006A411E">
      <w:pPr>
        <w:spacing w:after="26" w:line="259" w:lineRule="auto"/>
        <w:ind w:left="505" w:firstLine="0"/>
        <w:jc w:val="left"/>
      </w:pPr>
      <w:r>
        <w:t xml:space="preserve"> </w:t>
      </w:r>
    </w:p>
    <w:p w14:paraId="29DDFEA1" w14:textId="77777777" w:rsidR="004D0AEA" w:rsidRDefault="006A411E">
      <w:pPr>
        <w:spacing w:line="271" w:lineRule="auto"/>
        <w:ind w:left="154" w:right="144" w:hanging="10"/>
      </w:pPr>
      <w:r>
        <w:rPr>
          <w:b/>
        </w:rPr>
        <w:t>Témakör: Műalkotások feldolgozása</w:t>
      </w:r>
      <w:r>
        <w:t xml:space="preserve"> </w:t>
      </w:r>
    </w:p>
    <w:p w14:paraId="447E2CEC" w14:textId="77777777" w:rsidR="004D0AEA" w:rsidRDefault="006A411E">
      <w:pPr>
        <w:spacing w:line="271" w:lineRule="auto"/>
        <w:ind w:left="154" w:right="144" w:hanging="10"/>
      </w:pPr>
      <w:r>
        <w:rPr>
          <w:b/>
        </w:rPr>
        <w:t xml:space="preserve">Tanulási eredmények </w:t>
      </w:r>
    </w:p>
    <w:p w14:paraId="378E29AF" w14:textId="77777777" w:rsidR="004D0AEA" w:rsidRDefault="006A411E">
      <w:pPr>
        <w:spacing w:after="35" w:line="271" w:lineRule="auto"/>
        <w:ind w:left="154" w:right="144" w:hanging="10"/>
      </w:pPr>
      <w:r>
        <w:rPr>
          <w:b/>
        </w:rPr>
        <w:t xml:space="preserve">A témakör tanulása eredményeként a felnőtt tanuló: </w:t>
      </w:r>
    </w:p>
    <w:p w14:paraId="63E1F125" w14:textId="77777777" w:rsidR="004D0AEA" w:rsidRDefault="006A411E" w:rsidP="006A411E">
      <w:pPr>
        <w:numPr>
          <w:ilvl w:val="0"/>
          <w:numId w:val="482"/>
        </w:numPr>
        <w:spacing w:after="38"/>
        <w:ind w:right="15" w:hanging="361"/>
      </w:pPr>
      <w:r>
        <w:t xml:space="preserve">értelmezi a megélt, a látott-hallott-olvasott, a kitalált történeteket a különböző dramatikus tevékenységek révén; </w:t>
      </w:r>
    </w:p>
    <w:p w14:paraId="6DECF8B9" w14:textId="77777777" w:rsidR="004D0AEA" w:rsidRDefault="006A411E" w:rsidP="006A411E">
      <w:pPr>
        <w:numPr>
          <w:ilvl w:val="0"/>
          <w:numId w:val="482"/>
        </w:numPr>
        <w:ind w:right="15" w:hanging="361"/>
      </w:pPr>
      <w:r>
        <w:t xml:space="preserve">felismeri és megvizsgálja a problémahelyzeteket és azok lehetséges megoldási alternatíváit. </w:t>
      </w:r>
    </w:p>
    <w:p w14:paraId="370EBAB5" w14:textId="77777777" w:rsidR="004D0AEA" w:rsidRDefault="006A411E">
      <w:pPr>
        <w:spacing w:after="34" w:line="271" w:lineRule="auto"/>
        <w:ind w:left="154" w:right="144" w:hanging="10"/>
      </w:pPr>
      <w:r>
        <w:rPr>
          <w:b/>
        </w:rPr>
        <w:t xml:space="preserve">Fejlesztési feladatok és ismeretek </w:t>
      </w:r>
    </w:p>
    <w:p w14:paraId="4B1D8200" w14:textId="77777777" w:rsidR="004D0AEA" w:rsidRDefault="006A411E" w:rsidP="006A411E">
      <w:pPr>
        <w:numPr>
          <w:ilvl w:val="0"/>
          <w:numId w:val="482"/>
        </w:numPr>
        <w:spacing w:after="38"/>
        <w:ind w:right="15" w:hanging="361"/>
      </w:pPr>
      <w:r>
        <w:t xml:space="preserve">A látott-hallott-olvasott történetek különböző dramatikus tevékenységekkel történő értelmezése </w:t>
      </w:r>
    </w:p>
    <w:p w14:paraId="46112872" w14:textId="77777777" w:rsidR="004D0AEA" w:rsidRDefault="006A411E" w:rsidP="006A411E">
      <w:pPr>
        <w:numPr>
          <w:ilvl w:val="0"/>
          <w:numId w:val="482"/>
        </w:numPr>
        <w:spacing w:after="38"/>
        <w:ind w:right="15" w:hanging="361"/>
      </w:pPr>
      <w:r>
        <w:t xml:space="preserve">Irodalmi művekben megjelenő döntési helyzetek elemzése, feldolgozása dramatikus tevékenységekkel (pl.: balladák, mesék, elbeszélő költemények, mítoszok, mondák, kortárs irodalmi alkotások, a tanulókat érdeklő konfliktushelyzetek, emberi problémák alapján) </w:t>
      </w:r>
    </w:p>
    <w:p w14:paraId="1B496D37" w14:textId="77777777" w:rsidR="004D0AEA" w:rsidRDefault="006A411E" w:rsidP="006A411E">
      <w:pPr>
        <w:numPr>
          <w:ilvl w:val="0"/>
          <w:numId w:val="482"/>
        </w:numPr>
        <w:spacing w:after="36"/>
        <w:ind w:right="15" w:hanging="361"/>
      </w:pPr>
      <w:r>
        <w:t xml:space="preserve">Az irodalmi művekben megjelenő döntési helyzetek lehetséges megoldási alternatíváinak felismerése és vizsgálata különféle dramatikus tevékenységekkel </w:t>
      </w:r>
    </w:p>
    <w:p w14:paraId="6AEF9B9D" w14:textId="77777777" w:rsidR="004D0AEA" w:rsidRDefault="006A411E" w:rsidP="006A411E">
      <w:pPr>
        <w:numPr>
          <w:ilvl w:val="0"/>
          <w:numId w:val="482"/>
        </w:numPr>
        <w:ind w:right="15" w:hanging="361"/>
      </w:pPr>
      <w:r>
        <w:t xml:space="preserve">Dramatikus improvizációk irodalmi művek vagy (nép) hagyomány felhasználásával </w:t>
      </w:r>
    </w:p>
    <w:p w14:paraId="0531BE90" w14:textId="77777777" w:rsidR="004D0AEA" w:rsidRDefault="006A411E" w:rsidP="006A411E">
      <w:pPr>
        <w:numPr>
          <w:ilvl w:val="0"/>
          <w:numId w:val="482"/>
        </w:numPr>
        <w:ind w:right="15" w:hanging="361"/>
      </w:pPr>
      <w:r>
        <w:t xml:space="preserve">Különböző irodalmi vagy művészeti alkotások (pl.: zene, képzőművészet, film, fotó, iparművészet) játékon, megjelenítésen keresztül történő megközelítése </w:t>
      </w:r>
      <w:r>
        <w:rPr>
          <w:b/>
        </w:rPr>
        <w:t xml:space="preserve">Fogalmak </w:t>
      </w:r>
    </w:p>
    <w:p w14:paraId="60685CC6" w14:textId="77777777" w:rsidR="004D0AEA" w:rsidRDefault="006A411E">
      <w:pPr>
        <w:ind w:left="144" w:right="15"/>
      </w:pPr>
      <w:r>
        <w:t xml:space="preserve">fény-árnyék, hangsúlyos pontok, kontraszt, forma, méretarány, ritmus a művészetben, tempó, harmónia, diszharmónia </w:t>
      </w:r>
    </w:p>
    <w:p w14:paraId="1EBBF631" w14:textId="77777777" w:rsidR="004D0AEA" w:rsidRDefault="006A411E">
      <w:pPr>
        <w:spacing w:after="37" w:line="271" w:lineRule="auto"/>
        <w:ind w:left="154" w:right="144" w:hanging="10"/>
      </w:pPr>
      <w:r>
        <w:t>T</w:t>
      </w:r>
      <w:r>
        <w:rPr>
          <w:b/>
        </w:rPr>
        <w:t>evékenységek</w:t>
      </w:r>
      <w:r>
        <w:t xml:space="preserve"> </w:t>
      </w:r>
    </w:p>
    <w:p w14:paraId="2BE07C9C" w14:textId="77777777" w:rsidR="004D0AEA" w:rsidRDefault="006A411E" w:rsidP="006A411E">
      <w:pPr>
        <w:numPr>
          <w:ilvl w:val="0"/>
          <w:numId w:val="482"/>
        </w:numPr>
        <w:ind w:right="15" w:hanging="361"/>
      </w:pPr>
      <w:r>
        <w:t xml:space="preserve">Ritmusjátékok a műelemzésben </w:t>
      </w:r>
    </w:p>
    <w:p w14:paraId="5E193919" w14:textId="77777777" w:rsidR="004D0AEA" w:rsidRDefault="006A411E" w:rsidP="006A411E">
      <w:pPr>
        <w:numPr>
          <w:ilvl w:val="0"/>
          <w:numId w:val="482"/>
        </w:numPr>
        <w:spacing w:after="38"/>
        <w:ind w:right="15" w:hanging="361"/>
      </w:pPr>
      <w:r>
        <w:t xml:space="preserve">Különböző művészeti alkotások maszkos, bábos és/vagy mozgásos, táncos dramatikus tevékenységekkel történő megközelítése </w:t>
      </w:r>
    </w:p>
    <w:p w14:paraId="08B0586A" w14:textId="77777777" w:rsidR="004D0AEA" w:rsidRDefault="006A411E" w:rsidP="006A411E">
      <w:pPr>
        <w:numPr>
          <w:ilvl w:val="0"/>
          <w:numId w:val="482"/>
        </w:numPr>
        <w:ind w:right="15" w:hanging="361"/>
      </w:pPr>
      <w:r>
        <w:t xml:space="preserve">Különböző karakterek kifejezése, jellemzése mozgással, tánccal </w:t>
      </w:r>
    </w:p>
    <w:p w14:paraId="703C964C" w14:textId="77777777" w:rsidR="004D0AEA" w:rsidRDefault="006A411E" w:rsidP="006A411E">
      <w:pPr>
        <w:numPr>
          <w:ilvl w:val="0"/>
          <w:numId w:val="482"/>
        </w:numPr>
        <w:ind w:right="15" w:hanging="361"/>
      </w:pPr>
      <w:r>
        <w:t xml:space="preserve">Művészi szövegrészletek, a (nép) hagyomány szövegeinek és/vagy más elemeinek felhasználása különböző dramatikus tevékenységekben </w:t>
      </w:r>
    </w:p>
    <w:p w14:paraId="5F5EDFDD" w14:textId="77777777" w:rsidR="004D0AEA" w:rsidRDefault="006A411E">
      <w:pPr>
        <w:spacing w:after="0" w:line="259" w:lineRule="auto"/>
        <w:ind w:left="505" w:firstLine="0"/>
        <w:jc w:val="left"/>
      </w:pPr>
      <w:r>
        <w:t xml:space="preserve"> </w:t>
      </w:r>
    </w:p>
    <w:p w14:paraId="55BEFDAC" w14:textId="77777777" w:rsidR="004D0AEA" w:rsidRDefault="006A411E">
      <w:pPr>
        <w:spacing w:line="271" w:lineRule="auto"/>
        <w:ind w:left="154" w:right="144" w:hanging="10"/>
      </w:pPr>
      <w:r>
        <w:rPr>
          <w:b/>
        </w:rPr>
        <w:t>Témakör: Dramaturgiai alapfogalmak</w:t>
      </w:r>
      <w:r>
        <w:t xml:space="preserve"> </w:t>
      </w:r>
    </w:p>
    <w:p w14:paraId="1B1687E7" w14:textId="77777777" w:rsidR="004D0AEA" w:rsidRDefault="006A411E">
      <w:pPr>
        <w:spacing w:line="271" w:lineRule="auto"/>
        <w:ind w:left="154" w:right="144" w:hanging="10"/>
      </w:pPr>
      <w:r>
        <w:rPr>
          <w:b/>
        </w:rPr>
        <w:t xml:space="preserve">Tanulási eredmények </w:t>
      </w:r>
    </w:p>
    <w:p w14:paraId="4A686948" w14:textId="77777777" w:rsidR="004D0AEA" w:rsidRDefault="006A411E">
      <w:pPr>
        <w:spacing w:after="39" w:line="271" w:lineRule="auto"/>
        <w:ind w:left="154" w:right="144" w:hanging="10"/>
      </w:pPr>
      <w:r>
        <w:rPr>
          <w:b/>
        </w:rPr>
        <w:t xml:space="preserve">A témakör tanulása eredményeként a felnőtt tanuló: </w:t>
      </w:r>
    </w:p>
    <w:p w14:paraId="229BCA1F" w14:textId="77777777" w:rsidR="004D0AEA" w:rsidRDefault="006A411E" w:rsidP="006A411E">
      <w:pPr>
        <w:numPr>
          <w:ilvl w:val="0"/>
          <w:numId w:val="483"/>
        </w:numPr>
        <w:ind w:right="15" w:hanging="361"/>
      </w:pPr>
      <w:r>
        <w:t>megkülönbözteti és alapszinten alkalmazza a dramaturgiai alapfogalmakat;</w:t>
      </w:r>
      <w:r>
        <w:rPr>
          <w:i/>
        </w:rPr>
        <w:t xml:space="preserve"> </w:t>
      </w:r>
    </w:p>
    <w:p w14:paraId="4DA5CE5E" w14:textId="77777777" w:rsidR="004D0AEA" w:rsidRDefault="006A411E" w:rsidP="006A411E">
      <w:pPr>
        <w:numPr>
          <w:ilvl w:val="0"/>
          <w:numId w:val="483"/>
        </w:numPr>
        <w:ind w:right="15" w:hanging="361"/>
      </w:pPr>
      <w:r>
        <w:t xml:space="preserve">felismeri és azonosítja a dramatikus szituációk jellemzőit (szereplők, viszonyrendszer, cél, szándék, akarat, konfliktus, feloldás). </w:t>
      </w:r>
    </w:p>
    <w:p w14:paraId="6CEAD472" w14:textId="77777777" w:rsidR="004D0AEA" w:rsidRDefault="006A411E">
      <w:pPr>
        <w:spacing w:after="31" w:line="271" w:lineRule="auto"/>
        <w:ind w:left="154" w:right="144" w:hanging="10"/>
      </w:pPr>
      <w:r>
        <w:rPr>
          <w:b/>
        </w:rPr>
        <w:lastRenderedPageBreak/>
        <w:t xml:space="preserve">Fejlesztési feladatok és ismeretek </w:t>
      </w:r>
    </w:p>
    <w:p w14:paraId="07E513A0" w14:textId="77777777" w:rsidR="004D0AEA" w:rsidRDefault="006A411E" w:rsidP="006A411E">
      <w:pPr>
        <w:numPr>
          <w:ilvl w:val="0"/>
          <w:numId w:val="483"/>
        </w:numPr>
        <w:spacing w:after="37"/>
        <w:ind w:right="15" w:hanging="361"/>
      </w:pPr>
      <w:r>
        <w:t xml:space="preserve">A szerep alapelemeinek (funkció, karakter, viszonyok) felismerése és alkalmazása dramatikus játékok során </w:t>
      </w:r>
    </w:p>
    <w:p w14:paraId="7A2E9E7D" w14:textId="77777777" w:rsidR="004D0AEA" w:rsidRDefault="006A411E" w:rsidP="006A411E">
      <w:pPr>
        <w:numPr>
          <w:ilvl w:val="0"/>
          <w:numId w:val="483"/>
        </w:numPr>
        <w:spacing w:after="38"/>
        <w:ind w:right="15" w:hanging="361"/>
      </w:pPr>
      <w:r>
        <w:t xml:space="preserve">A cselekmény alapelemeinek (téma, történet, cselekmény, esemény) felismerése és alkalmazása dramatikus játékok során </w:t>
      </w:r>
    </w:p>
    <w:p w14:paraId="6983188B" w14:textId="77777777" w:rsidR="004D0AEA" w:rsidRDefault="006A411E" w:rsidP="006A411E">
      <w:pPr>
        <w:numPr>
          <w:ilvl w:val="0"/>
          <w:numId w:val="483"/>
        </w:numPr>
        <w:spacing w:after="4" w:line="268" w:lineRule="auto"/>
        <w:ind w:right="15" w:hanging="361"/>
      </w:pPr>
      <w:r>
        <w:t xml:space="preserve">A dramatikus szituációk alapelemeinek (szereplők, hely, idő, viszonyrendszer, probléma) felismerése és azonosítása </w:t>
      </w:r>
      <w:r>
        <w:rPr>
          <w:b/>
        </w:rPr>
        <w:t xml:space="preserve">Fogalmak </w:t>
      </w:r>
    </w:p>
    <w:p w14:paraId="65518581" w14:textId="77777777" w:rsidR="004D0AEA" w:rsidRDefault="006A411E">
      <w:pPr>
        <w:spacing w:after="40"/>
        <w:ind w:left="144" w:right="15"/>
      </w:pPr>
      <w:r>
        <w:t xml:space="preserve">szerep, funkció, karakter, viszony, téma, történet, cselekmény, cselekményszál, esemény </w:t>
      </w:r>
      <w:r>
        <w:rPr>
          <w:b/>
        </w:rPr>
        <w:t>Tevékenységek</w:t>
      </w:r>
      <w:r>
        <w:t xml:space="preserve"> </w:t>
      </w:r>
    </w:p>
    <w:p w14:paraId="037B8D1E" w14:textId="77777777" w:rsidR="004D0AEA" w:rsidRDefault="006A411E" w:rsidP="006A411E">
      <w:pPr>
        <w:numPr>
          <w:ilvl w:val="0"/>
          <w:numId w:val="483"/>
        </w:numPr>
        <w:ind w:right="15" w:hanging="361"/>
      </w:pPr>
      <w:r>
        <w:t xml:space="preserve">Szerepjátékok megadott dramaturgiai szerkezetekre </w:t>
      </w:r>
    </w:p>
    <w:p w14:paraId="35E176EA" w14:textId="77777777" w:rsidR="004D0AEA" w:rsidRDefault="006A411E" w:rsidP="006A411E">
      <w:pPr>
        <w:numPr>
          <w:ilvl w:val="0"/>
          <w:numId w:val="483"/>
        </w:numPr>
        <w:ind w:right="15" w:hanging="361"/>
      </w:pPr>
      <w:r>
        <w:t xml:space="preserve">Közös történetépítés dramatikus eszközökkel </w:t>
      </w:r>
    </w:p>
    <w:p w14:paraId="259BBFA2" w14:textId="77777777" w:rsidR="004D0AEA" w:rsidRDefault="006A411E" w:rsidP="006A411E">
      <w:pPr>
        <w:numPr>
          <w:ilvl w:val="0"/>
          <w:numId w:val="483"/>
        </w:numPr>
        <w:ind w:right="15" w:hanging="361"/>
      </w:pPr>
      <w:r>
        <w:t xml:space="preserve">A felépített és megjelenített történetek dramaturgiai szempontú elemzése </w:t>
      </w:r>
    </w:p>
    <w:p w14:paraId="63136E69" w14:textId="77777777" w:rsidR="004D0AEA" w:rsidRDefault="006A411E">
      <w:pPr>
        <w:spacing w:after="27" w:line="259" w:lineRule="auto"/>
        <w:ind w:left="505" w:firstLine="0"/>
        <w:jc w:val="left"/>
      </w:pPr>
      <w:r>
        <w:t xml:space="preserve"> </w:t>
      </w:r>
    </w:p>
    <w:p w14:paraId="7B7F93B3" w14:textId="77777777" w:rsidR="004D0AEA" w:rsidRDefault="006A411E">
      <w:pPr>
        <w:spacing w:line="271" w:lineRule="auto"/>
        <w:ind w:left="154" w:right="144" w:hanging="10"/>
      </w:pPr>
      <w:r>
        <w:rPr>
          <w:b/>
        </w:rPr>
        <w:t>Témakör: A színház kifejezőeszközei (szöveg, hang, báb, zene, mozgás, tánc)</w:t>
      </w:r>
      <w:r>
        <w:t xml:space="preserve"> </w:t>
      </w:r>
    </w:p>
    <w:p w14:paraId="685226E5" w14:textId="77777777" w:rsidR="004D0AEA" w:rsidRDefault="006A411E">
      <w:pPr>
        <w:spacing w:line="271" w:lineRule="auto"/>
        <w:ind w:left="154" w:right="144" w:hanging="10"/>
      </w:pPr>
      <w:r>
        <w:rPr>
          <w:b/>
        </w:rPr>
        <w:t xml:space="preserve">Tanulási eredmények </w:t>
      </w:r>
    </w:p>
    <w:p w14:paraId="32AB1C8C" w14:textId="77777777" w:rsidR="004D0AEA" w:rsidRDefault="006A411E">
      <w:pPr>
        <w:spacing w:after="32" w:line="271" w:lineRule="auto"/>
        <w:ind w:left="154" w:right="144" w:hanging="10"/>
      </w:pPr>
      <w:r>
        <w:rPr>
          <w:b/>
        </w:rPr>
        <w:t xml:space="preserve">A témakör tanulása eredményeként a felnőtt tanuló: </w:t>
      </w:r>
    </w:p>
    <w:p w14:paraId="6972FC47" w14:textId="77777777" w:rsidR="004D0AEA" w:rsidRDefault="006A411E" w:rsidP="006A411E">
      <w:pPr>
        <w:numPr>
          <w:ilvl w:val="0"/>
          <w:numId w:val="484"/>
        </w:numPr>
        <w:ind w:right="15" w:hanging="361"/>
      </w:pPr>
      <w:r>
        <w:t xml:space="preserve">felfedezi a kommunikációs jelek jelentéshordozó és jelentésteremtő erejét; </w:t>
      </w:r>
    </w:p>
    <w:p w14:paraId="7B450C53" w14:textId="77777777" w:rsidR="004D0AEA" w:rsidRDefault="006A411E" w:rsidP="006A411E">
      <w:pPr>
        <w:numPr>
          <w:ilvl w:val="0"/>
          <w:numId w:val="484"/>
        </w:numPr>
        <w:ind w:right="15" w:hanging="361"/>
      </w:pPr>
      <w:r>
        <w:t xml:space="preserve">felismeri és azonosítja a dráma és a színház formanyelvi sajátosságait a látott előadásokban. </w:t>
      </w:r>
    </w:p>
    <w:p w14:paraId="22F6D8DF" w14:textId="77777777" w:rsidR="004D0AEA" w:rsidRDefault="006A411E">
      <w:pPr>
        <w:spacing w:after="37" w:line="271" w:lineRule="auto"/>
        <w:ind w:left="154" w:right="144" w:hanging="10"/>
      </w:pPr>
      <w:r>
        <w:rPr>
          <w:b/>
        </w:rPr>
        <w:t xml:space="preserve">Fejlesztési feladatok és ismeretek </w:t>
      </w:r>
    </w:p>
    <w:p w14:paraId="72EA9B48" w14:textId="77777777" w:rsidR="004D0AEA" w:rsidRDefault="006A411E" w:rsidP="006A411E">
      <w:pPr>
        <w:numPr>
          <w:ilvl w:val="0"/>
          <w:numId w:val="484"/>
        </w:numPr>
        <w:ind w:right="15" w:hanging="361"/>
      </w:pPr>
      <w:r>
        <w:t xml:space="preserve">A szöveg megjelenési formái a színpadon </w:t>
      </w:r>
    </w:p>
    <w:p w14:paraId="2D5402CE" w14:textId="77777777" w:rsidR="004D0AEA" w:rsidRDefault="006A411E" w:rsidP="006A411E">
      <w:pPr>
        <w:numPr>
          <w:ilvl w:val="0"/>
          <w:numId w:val="484"/>
        </w:numPr>
        <w:ind w:right="15" w:hanging="361"/>
      </w:pPr>
      <w:r>
        <w:t xml:space="preserve">A kommunikációs jelek jelentéshordozó és jelentésteremtő erejének felismerése </w:t>
      </w:r>
    </w:p>
    <w:p w14:paraId="0AFC772D" w14:textId="77777777" w:rsidR="004D0AEA" w:rsidRDefault="006A411E" w:rsidP="006A411E">
      <w:pPr>
        <w:numPr>
          <w:ilvl w:val="0"/>
          <w:numId w:val="484"/>
        </w:numPr>
        <w:ind w:right="15" w:hanging="361"/>
      </w:pPr>
      <w:r>
        <w:t xml:space="preserve">A színház akusztikus kifejezőeszközei (élő zene, zörej stb.) </w:t>
      </w:r>
    </w:p>
    <w:p w14:paraId="1274A0C3" w14:textId="77777777" w:rsidR="004D0AEA" w:rsidRDefault="006A411E" w:rsidP="006A411E">
      <w:pPr>
        <w:numPr>
          <w:ilvl w:val="0"/>
          <w:numId w:val="484"/>
        </w:numPr>
        <w:ind w:right="15" w:hanging="361"/>
      </w:pPr>
      <w:r>
        <w:t xml:space="preserve">A színházi vizualitás eszközei (díszlet, jelmez, fény stb.) </w:t>
      </w:r>
    </w:p>
    <w:p w14:paraId="1F482126" w14:textId="77777777" w:rsidR="004D0AEA" w:rsidRDefault="006A411E" w:rsidP="006A411E">
      <w:pPr>
        <w:numPr>
          <w:ilvl w:val="0"/>
          <w:numId w:val="484"/>
        </w:numPr>
        <w:ind w:right="15" w:hanging="361"/>
      </w:pPr>
      <w:r>
        <w:t xml:space="preserve">Bábhasználat, bábszínház </w:t>
      </w:r>
    </w:p>
    <w:p w14:paraId="2D2C6D26" w14:textId="77777777" w:rsidR="004D0AEA" w:rsidRDefault="006A411E" w:rsidP="006A411E">
      <w:pPr>
        <w:numPr>
          <w:ilvl w:val="0"/>
          <w:numId w:val="484"/>
        </w:numPr>
        <w:ind w:right="15" w:hanging="361"/>
      </w:pPr>
      <w:r>
        <w:t xml:space="preserve">Mozgás és tánc a színpadon </w:t>
      </w:r>
    </w:p>
    <w:p w14:paraId="1C640314" w14:textId="77777777" w:rsidR="004D0AEA" w:rsidRDefault="006A411E">
      <w:pPr>
        <w:spacing w:line="271" w:lineRule="auto"/>
        <w:ind w:left="154" w:right="144" w:hanging="10"/>
      </w:pPr>
      <w:r>
        <w:rPr>
          <w:b/>
        </w:rPr>
        <w:t xml:space="preserve">Fogalmak </w:t>
      </w:r>
    </w:p>
    <w:p w14:paraId="43D6D98D" w14:textId="77777777" w:rsidR="004D0AEA" w:rsidRDefault="006A411E">
      <w:pPr>
        <w:spacing w:after="36"/>
        <w:ind w:left="144" w:right="15"/>
      </w:pPr>
      <w:r>
        <w:t xml:space="preserve">dialógus, monológ, élő zene, hangeffekt, díszlet, jelmez, fényeffekt, báb, maszk, árnyjáték </w:t>
      </w:r>
      <w:r>
        <w:rPr>
          <w:b/>
        </w:rPr>
        <w:t>Tevékenységek</w:t>
      </w:r>
      <w:r>
        <w:t xml:space="preserve"> </w:t>
      </w:r>
    </w:p>
    <w:p w14:paraId="2464D469" w14:textId="77777777" w:rsidR="004D0AEA" w:rsidRDefault="006A411E" w:rsidP="006A411E">
      <w:pPr>
        <w:numPr>
          <w:ilvl w:val="0"/>
          <w:numId w:val="484"/>
        </w:numPr>
        <w:ind w:right="15" w:hanging="361"/>
      </w:pPr>
      <w:r>
        <w:t xml:space="preserve">Hangra, zörejre, ritmusra, zenére épülő dramatikus tevékenységek </w:t>
      </w:r>
    </w:p>
    <w:p w14:paraId="4B357FFC" w14:textId="77777777" w:rsidR="004D0AEA" w:rsidRDefault="006A411E" w:rsidP="006A411E">
      <w:pPr>
        <w:numPr>
          <w:ilvl w:val="0"/>
          <w:numId w:val="484"/>
        </w:numPr>
        <w:ind w:right="15" w:hanging="361"/>
      </w:pPr>
      <w:r>
        <w:t xml:space="preserve">Kísérletezés a színházi vizualitás eszközeivel dramatikus tevékenységek során </w:t>
      </w:r>
    </w:p>
    <w:p w14:paraId="5E7BB718" w14:textId="77777777" w:rsidR="004D0AEA" w:rsidRDefault="006A411E" w:rsidP="006A411E">
      <w:pPr>
        <w:numPr>
          <w:ilvl w:val="0"/>
          <w:numId w:val="484"/>
        </w:numPr>
        <w:ind w:right="15" w:hanging="361"/>
      </w:pPr>
      <w:r>
        <w:t xml:space="preserve">Dramatikus tevékenységek berendezési tárgyakkal, kellék- és jelmezhasználattal </w:t>
      </w:r>
    </w:p>
    <w:p w14:paraId="4B2BF7AC" w14:textId="77777777" w:rsidR="004D0AEA" w:rsidRDefault="006A411E" w:rsidP="006A411E">
      <w:pPr>
        <w:numPr>
          <w:ilvl w:val="0"/>
          <w:numId w:val="484"/>
        </w:numPr>
        <w:ind w:right="15" w:hanging="361"/>
      </w:pPr>
      <w:r>
        <w:t xml:space="preserve">Kapcsolatfelvétel, dialógus, monológ szöveges, mozgásos, táncos tevékenységekben </w:t>
      </w:r>
    </w:p>
    <w:p w14:paraId="70C96729" w14:textId="77777777" w:rsidR="004D0AEA" w:rsidRDefault="006A411E" w:rsidP="006A411E">
      <w:pPr>
        <w:numPr>
          <w:ilvl w:val="0"/>
          <w:numId w:val="484"/>
        </w:numPr>
        <w:ind w:right="15" w:hanging="361"/>
      </w:pPr>
      <w:r>
        <w:t xml:space="preserve">A színházi kifejezőeszközök használatának értelmezése  kis- és nagycsoportos formákban és/vagy dramatikus tevékenységekben </w:t>
      </w:r>
    </w:p>
    <w:p w14:paraId="79877C63" w14:textId="77777777" w:rsidR="004D0AEA" w:rsidRDefault="006A411E">
      <w:pPr>
        <w:spacing w:after="26" w:line="259" w:lineRule="auto"/>
        <w:ind w:left="505" w:firstLine="0"/>
        <w:jc w:val="left"/>
      </w:pPr>
      <w:r>
        <w:t xml:space="preserve"> </w:t>
      </w:r>
    </w:p>
    <w:p w14:paraId="5DBBE2C4" w14:textId="77777777" w:rsidR="004D0AEA" w:rsidRDefault="006A411E">
      <w:pPr>
        <w:spacing w:line="271" w:lineRule="auto"/>
        <w:ind w:left="154" w:right="144" w:hanging="10"/>
      </w:pPr>
      <w:r>
        <w:rPr>
          <w:b/>
        </w:rPr>
        <w:t>Témakör: Színházi műfajok, stílusok</w:t>
      </w:r>
      <w:r>
        <w:t xml:space="preserve"> </w:t>
      </w:r>
    </w:p>
    <w:p w14:paraId="0BF75C56" w14:textId="77777777" w:rsidR="004D0AEA" w:rsidRDefault="006A411E">
      <w:pPr>
        <w:spacing w:line="271" w:lineRule="auto"/>
        <w:ind w:left="154" w:right="144" w:hanging="10"/>
      </w:pPr>
      <w:r>
        <w:rPr>
          <w:b/>
        </w:rPr>
        <w:t xml:space="preserve">Tanulási eredmények </w:t>
      </w:r>
    </w:p>
    <w:p w14:paraId="2B9E0EA2" w14:textId="77777777" w:rsidR="004D0AEA" w:rsidRDefault="006A411E">
      <w:pPr>
        <w:spacing w:after="38" w:line="271" w:lineRule="auto"/>
        <w:ind w:left="154" w:right="144" w:hanging="10"/>
      </w:pPr>
      <w:r>
        <w:rPr>
          <w:b/>
        </w:rPr>
        <w:t xml:space="preserve">A témakör tanulása eredményeként a felnőtt tanuló: </w:t>
      </w:r>
    </w:p>
    <w:p w14:paraId="69A429F3" w14:textId="77777777" w:rsidR="004D0AEA" w:rsidRDefault="006A411E" w:rsidP="006A411E">
      <w:pPr>
        <w:numPr>
          <w:ilvl w:val="0"/>
          <w:numId w:val="485"/>
        </w:numPr>
        <w:ind w:right="15" w:hanging="361"/>
      </w:pPr>
      <w:r>
        <w:t xml:space="preserve">felismeri és azonosítja a dráma és a színház formanyelvi sajátosságait a látott előadásokban. </w:t>
      </w:r>
    </w:p>
    <w:p w14:paraId="59EA4BF5" w14:textId="77777777" w:rsidR="004D0AEA" w:rsidRDefault="006A411E">
      <w:pPr>
        <w:spacing w:after="37" w:line="271" w:lineRule="auto"/>
        <w:ind w:left="154" w:right="144" w:hanging="10"/>
      </w:pPr>
      <w:r>
        <w:rPr>
          <w:b/>
        </w:rPr>
        <w:t xml:space="preserve">Fejlesztési feladatok és ismeretek </w:t>
      </w:r>
    </w:p>
    <w:p w14:paraId="0C70D970" w14:textId="77777777" w:rsidR="004D0AEA" w:rsidRDefault="006A411E" w:rsidP="006A411E">
      <w:pPr>
        <w:numPr>
          <w:ilvl w:val="0"/>
          <w:numId w:val="485"/>
        </w:numPr>
        <w:ind w:right="15" w:hanging="361"/>
      </w:pPr>
      <w:r>
        <w:t xml:space="preserve">Alapvető színpadi műfajok felismerése és megkülönböztetése </w:t>
      </w:r>
    </w:p>
    <w:p w14:paraId="60525296" w14:textId="77777777" w:rsidR="004D0AEA" w:rsidRDefault="006A411E" w:rsidP="006A411E">
      <w:pPr>
        <w:numPr>
          <w:ilvl w:val="0"/>
          <w:numId w:val="485"/>
        </w:numPr>
        <w:spacing w:after="38"/>
        <w:ind w:right="15" w:hanging="361"/>
      </w:pPr>
      <w:r>
        <w:lastRenderedPageBreak/>
        <w:t xml:space="preserve">Alapvető színpadi műfajok jellemző jegyeinek elkülönítése és egyes elemeinek alkalmazása saját játékokban </w:t>
      </w:r>
    </w:p>
    <w:p w14:paraId="51372779" w14:textId="77777777" w:rsidR="004D0AEA" w:rsidRDefault="006A411E" w:rsidP="006A411E">
      <w:pPr>
        <w:numPr>
          <w:ilvl w:val="0"/>
          <w:numId w:val="485"/>
        </w:numPr>
        <w:ind w:right="15" w:hanging="361"/>
      </w:pPr>
      <w:r>
        <w:t xml:space="preserve">A színházi előadások formanyelvi jellemzőinek felismerése és azonosítása a látott előadásokban </w:t>
      </w:r>
      <w:r>
        <w:rPr>
          <w:rFonts w:ascii="Segoe UI Symbol" w:eastAsia="Segoe UI Symbol" w:hAnsi="Segoe UI Symbol" w:cs="Segoe UI Symbol"/>
        </w:rPr>
        <w:t></w:t>
      </w:r>
      <w:r>
        <w:rPr>
          <w:rFonts w:ascii="Arial" w:eastAsia="Arial" w:hAnsi="Arial" w:cs="Arial"/>
        </w:rPr>
        <w:t xml:space="preserve"> </w:t>
      </w:r>
      <w:r>
        <w:t xml:space="preserve">Egyszerűbb stílusgyakorlatok </w:t>
      </w:r>
    </w:p>
    <w:p w14:paraId="4BF224C6" w14:textId="77777777" w:rsidR="004D0AEA" w:rsidRDefault="006A411E">
      <w:pPr>
        <w:spacing w:line="271" w:lineRule="auto"/>
        <w:ind w:left="154" w:right="144" w:hanging="10"/>
      </w:pPr>
      <w:r>
        <w:rPr>
          <w:b/>
        </w:rPr>
        <w:t xml:space="preserve">Fogalmak </w:t>
      </w:r>
    </w:p>
    <w:p w14:paraId="23799546" w14:textId="77777777" w:rsidR="004D0AEA" w:rsidRDefault="006A411E">
      <w:pPr>
        <w:ind w:left="144" w:right="15"/>
      </w:pPr>
      <w:r>
        <w:t xml:space="preserve">tragédia, komédia, vígjáték, bohózat, színmű, opera, táncjáték, stílus </w:t>
      </w:r>
    </w:p>
    <w:p w14:paraId="0A607400" w14:textId="77777777" w:rsidR="004D0AEA" w:rsidRDefault="006A411E">
      <w:pPr>
        <w:spacing w:after="38" w:line="271" w:lineRule="auto"/>
        <w:ind w:left="154" w:right="144" w:hanging="10"/>
      </w:pPr>
      <w:r>
        <w:rPr>
          <w:b/>
        </w:rPr>
        <w:t>Tevékenységek</w:t>
      </w:r>
      <w:r>
        <w:t xml:space="preserve"> </w:t>
      </w:r>
    </w:p>
    <w:p w14:paraId="314EE81C" w14:textId="77777777" w:rsidR="004D0AEA" w:rsidRDefault="006A411E" w:rsidP="006A411E">
      <w:pPr>
        <w:numPr>
          <w:ilvl w:val="0"/>
          <w:numId w:val="485"/>
        </w:numPr>
        <w:ind w:right="15" w:hanging="361"/>
      </w:pPr>
      <w:r>
        <w:t xml:space="preserve">A komikus jelenetek jellemzőinek vizsgálata dramatikus tevékenységekkel </w:t>
      </w:r>
    </w:p>
    <w:p w14:paraId="3B2B5848" w14:textId="77777777" w:rsidR="004D0AEA" w:rsidRDefault="006A411E" w:rsidP="006A411E">
      <w:pPr>
        <w:numPr>
          <w:ilvl w:val="0"/>
          <w:numId w:val="485"/>
        </w:numPr>
        <w:spacing w:after="38"/>
        <w:ind w:right="15" w:hanging="361"/>
      </w:pPr>
      <w:r>
        <w:t xml:space="preserve">A zene, az ének színpadi alkalmazásának lehetőségei dramatikus tevékenységekben, és ennek megfigyelése színpadi munkában </w:t>
      </w:r>
    </w:p>
    <w:p w14:paraId="08E6A165" w14:textId="77777777" w:rsidR="004D0AEA" w:rsidRDefault="006A411E" w:rsidP="006A411E">
      <w:pPr>
        <w:numPr>
          <w:ilvl w:val="0"/>
          <w:numId w:val="485"/>
        </w:numPr>
        <w:spacing w:after="38"/>
        <w:ind w:right="15" w:hanging="361"/>
      </w:pPr>
      <w:r>
        <w:t xml:space="preserve">Szöveges, mozgásos, bábos stílusgyakorlatok. Paródia-játékok a megismert műfajokhoz és stílusokhoz </w:t>
      </w:r>
    </w:p>
    <w:p w14:paraId="12CA4E00" w14:textId="77777777" w:rsidR="004D0AEA" w:rsidRDefault="006A411E" w:rsidP="006A411E">
      <w:pPr>
        <w:numPr>
          <w:ilvl w:val="0"/>
          <w:numId w:val="485"/>
        </w:numPr>
        <w:ind w:right="15" w:hanging="361"/>
      </w:pPr>
      <w:r>
        <w:t xml:space="preserve">A színházi műfajok, stílusok értelmezése kis- és nagycsoportos formákban és/vagy dramatikus tevékenységekben </w:t>
      </w:r>
    </w:p>
    <w:p w14:paraId="761F1337" w14:textId="77777777" w:rsidR="004D0AEA" w:rsidRDefault="006A411E">
      <w:pPr>
        <w:spacing w:line="271" w:lineRule="auto"/>
        <w:ind w:left="154" w:right="144" w:hanging="10"/>
      </w:pPr>
      <w:r>
        <w:rPr>
          <w:b/>
        </w:rPr>
        <w:t xml:space="preserve">DIGITÁLIS KULTÚRA </w:t>
      </w:r>
    </w:p>
    <w:p w14:paraId="21310E2F" w14:textId="77777777" w:rsidR="004D0AEA" w:rsidRDefault="006A411E">
      <w:pPr>
        <w:spacing w:line="271" w:lineRule="auto"/>
        <w:ind w:left="154" w:right="144" w:hanging="10"/>
      </w:pPr>
      <w:r>
        <w:rPr>
          <w:b/>
        </w:rPr>
        <w:t xml:space="preserve">A teljes órakeret felosztása évfolyamonként </w:t>
      </w:r>
    </w:p>
    <w:p w14:paraId="71F9D572" w14:textId="77777777" w:rsidR="004D0AEA" w:rsidRDefault="006A411E">
      <w:pPr>
        <w:spacing w:after="0" w:line="259" w:lineRule="auto"/>
        <w:ind w:left="144" w:firstLine="0"/>
        <w:jc w:val="left"/>
      </w:pPr>
      <w:r>
        <w:rPr>
          <w:b/>
        </w:rPr>
        <w:t xml:space="preserve"> </w:t>
      </w:r>
    </w:p>
    <w:tbl>
      <w:tblPr>
        <w:tblStyle w:val="TableGrid"/>
        <w:tblW w:w="6523" w:type="dxa"/>
        <w:tblInd w:w="1484" w:type="dxa"/>
        <w:tblCellMar>
          <w:left w:w="126" w:type="dxa"/>
          <w:right w:w="115" w:type="dxa"/>
        </w:tblCellMar>
        <w:tblLook w:val="04A0" w:firstRow="1" w:lastRow="0" w:firstColumn="1" w:lastColumn="0" w:noHBand="0" w:noVBand="1"/>
      </w:tblPr>
      <w:tblGrid>
        <w:gridCol w:w="2559"/>
        <w:gridCol w:w="985"/>
        <w:gridCol w:w="997"/>
        <w:gridCol w:w="997"/>
        <w:gridCol w:w="985"/>
      </w:tblGrid>
      <w:tr w:rsidR="004D0AEA" w14:paraId="65670A9B" w14:textId="77777777">
        <w:trPr>
          <w:trHeight w:val="432"/>
        </w:trPr>
        <w:tc>
          <w:tcPr>
            <w:tcW w:w="2559" w:type="dxa"/>
            <w:tcBorders>
              <w:top w:val="single" w:sz="5" w:space="0" w:color="000000"/>
              <w:left w:val="single" w:sz="5" w:space="0" w:color="000000"/>
              <w:bottom w:val="single" w:sz="5" w:space="0" w:color="000000"/>
              <w:right w:val="single" w:sz="5" w:space="0" w:color="000000"/>
            </w:tcBorders>
          </w:tcPr>
          <w:p w14:paraId="187E7558" w14:textId="77777777" w:rsidR="004D0AEA" w:rsidRDefault="006A411E">
            <w:pPr>
              <w:spacing w:after="0" w:line="259" w:lineRule="auto"/>
              <w:ind w:left="96" w:firstLine="0"/>
              <w:jc w:val="left"/>
            </w:pPr>
            <w:r>
              <w:rPr>
                <w:b/>
              </w:rPr>
              <w:t xml:space="preserve">Évfolyam/óraszámok </w:t>
            </w:r>
          </w:p>
        </w:tc>
        <w:tc>
          <w:tcPr>
            <w:tcW w:w="985" w:type="dxa"/>
            <w:tcBorders>
              <w:top w:val="single" w:sz="5" w:space="0" w:color="000000"/>
              <w:left w:val="single" w:sz="5" w:space="0" w:color="000000"/>
              <w:bottom w:val="single" w:sz="5" w:space="0" w:color="000000"/>
              <w:right w:val="single" w:sz="5" w:space="0" w:color="000000"/>
            </w:tcBorders>
          </w:tcPr>
          <w:p w14:paraId="46687F6B" w14:textId="77777777" w:rsidR="004D0AEA" w:rsidRDefault="006A411E">
            <w:pPr>
              <w:spacing w:after="0" w:line="259" w:lineRule="auto"/>
              <w:ind w:left="13" w:firstLine="0"/>
              <w:jc w:val="center"/>
            </w:pPr>
            <w:r>
              <w:rPr>
                <w:b/>
              </w:rPr>
              <w:t xml:space="preserve">5. </w:t>
            </w:r>
          </w:p>
        </w:tc>
        <w:tc>
          <w:tcPr>
            <w:tcW w:w="997" w:type="dxa"/>
            <w:tcBorders>
              <w:top w:val="single" w:sz="5" w:space="0" w:color="000000"/>
              <w:left w:val="single" w:sz="5" w:space="0" w:color="000000"/>
              <w:bottom w:val="single" w:sz="5" w:space="0" w:color="000000"/>
              <w:right w:val="single" w:sz="5" w:space="0" w:color="000000"/>
            </w:tcBorders>
          </w:tcPr>
          <w:p w14:paraId="31ED0C88" w14:textId="77777777" w:rsidR="004D0AEA" w:rsidRDefault="006A411E">
            <w:pPr>
              <w:spacing w:after="0" w:line="259" w:lineRule="auto"/>
              <w:ind w:left="1" w:firstLine="0"/>
              <w:jc w:val="center"/>
            </w:pPr>
            <w:r>
              <w:rPr>
                <w:b/>
              </w:rPr>
              <w:t xml:space="preserve">6. </w:t>
            </w:r>
          </w:p>
        </w:tc>
        <w:tc>
          <w:tcPr>
            <w:tcW w:w="997" w:type="dxa"/>
            <w:tcBorders>
              <w:top w:val="single" w:sz="5" w:space="0" w:color="000000"/>
              <w:left w:val="single" w:sz="5" w:space="0" w:color="000000"/>
              <w:bottom w:val="single" w:sz="5" w:space="0" w:color="000000"/>
              <w:right w:val="single" w:sz="5" w:space="0" w:color="000000"/>
            </w:tcBorders>
          </w:tcPr>
          <w:p w14:paraId="6E067D05" w14:textId="77777777" w:rsidR="004D0AEA" w:rsidRDefault="006A411E">
            <w:pPr>
              <w:spacing w:after="0" w:line="259" w:lineRule="auto"/>
              <w:ind w:left="1" w:firstLine="0"/>
              <w:jc w:val="center"/>
            </w:pPr>
            <w:r>
              <w:rPr>
                <w:b/>
              </w:rPr>
              <w:t xml:space="preserve">7. </w:t>
            </w:r>
          </w:p>
        </w:tc>
        <w:tc>
          <w:tcPr>
            <w:tcW w:w="985" w:type="dxa"/>
            <w:tcBorders>
              <w:top w:val="single" w:sz="5" w:space="0" w:color="000000"/>
              <w:left w:val="single" w:sz="5" w:space="0" w:color="000000"/>
              <w:bottom w:val="single" w:sz="5" w:space="0" w:color="000000"/>
              <w:right w:val="single" w:sz="5" w:space="0" w:color="000000"/>
            </w:tcBorders>
          </w:tcPr>
          <w:p w14:paraId="09F70AD4" w14:textId="77777777" w:rsidR="004D0AEA" w:rsidRDefault="006A411E">
            <w:pPr>
              <w:spacing w:after="0" w:line="259" w:lineRule="auto"/>
              <w:ind w:left="13" w:firstLine="0"/>
              <w:jc w:val="center"/>
            </w:pPr>
            <w:r>
              <w:rPr>
                <w:b/>
              </w:rPr>
              <w:t xml:space="preserve">8. </w:t>
            </w:r>
          </w:p>
        </w:tc>
      </w:tr>
      <w:tr w:rsidR="004D0AEA" w14:paraId="16B1DDCF" w14:textId="77777777">
        <w:trPr>
          <w:trHeight w:val="445"/>
        </w:trPr>
        <w:tc>
          <w:tcPr>
            <w:tcW w:w="2559" w:type="dxa"/>
            <w:tcBorders>
              <w:top w:val="single" w:sz="5" w:space="0" w:color="000000"/>
              <w:left w:val="single" w:sz="5" w:space="0" w:color="000000"/>
              <w:bottom w:val="single" w:sz="5" w:space="0" w:color="000000"/>
              <w:right w:val="single" w:sz="5" w:space="0" w:color="000000"/>
            </w:tcBorders>
          </w:tcPr>
          <w:p w14:paraId="3D0EC0DD" w14:textId="77777777" w:rsidR="004D0AEA" w:rsidRDefault="006A411E">
            <w:pPr>
              <w:spacing w:after="0" w:line="259" w:lineRule="auto"/>
              <w:ind w:firstLine="0"/>
              <w:jc w:val="left"/>
            </w:pPr>
            <w:r>
              <w:rPr>
                <w:b/>
              </w:rPr>
              <w:t xml:space="preserve">Heti </w:t>
            </w:r>
          </w:p>
        </w:tc>
        <w:tc>
          <w:tcPr>
            <w:tcW w:w="985" w:type="dxa"/>
            <w:tcBorders>
              <w:top w:val="single" w:sz="5" w:space="0" w:color="000000"/>
              <w:left w:val="single" w:sz="5" w:space="0" w:color="000000"/>
              <w:bottom w:val="single" w:sz="5" w:space="0" w:color="000000"/>
              <w:right w:val="single" w:sz="5" w:space="0" w:color="000000"/>
            </w:tcBorders>
          </w:tcPr>
          <w:p w14:paraId="7A09AEFB" w14:textId="77777777" w:rsidR="004D0AEA" w:rsidRDefault="006A411E">
            <w:pPr>
              <w:spacing w:after="0" w:line="259" w:lineRule="auto"/>
              <w:ind w:left="1" w:firstLine="0"/>
              <w:jc w:val="center"/>
            </w:pPr>
            <w:r>
              <w:rPr>
                <w:b/>
              </w:rPr>
              <w:t xml:space="preserve">1 </w:t>
            </w:r>
          </w:p>
        </w:tc>
        <w:tc>
          <w:tcPr>
            <w:tcW w:w="997" w:type="dxa"/>
            <w:tcBorders>
              <w:top w:val="single" w:sz="5" w:space="0" w:color="000000"/>
              <w:left w:val="single" w:sz="5" w:space="0" w:color="000000"/>
              <w:bottom w:val="single" w:sz="5" w:space="0" w:color="000000"/>
              <w:right w:val="single" w:sz="5" w:space="0" w:color="000000"/>
            </w:tcBorders>
          </w:tcPr>
          <w:p w14:paraId="608AC513" w14:textId="77777777" w:rsidR="004D0AEA" w:rsidRDefault="006A411E">
            <w:pPr>
              <w:spacing w:after="0" w:line="259" w:lineRule="auto"/>
              <w:ind w:right="11" w:firstLine="0"/>
              <w:jc w:val="center"/>
            </w:pPr>
            <w:r>
              <w:rPr>
                <w:b/>
              </w:rPr>
              <w:t xml:space="preserve">1 </w:t>
            </w:r>
          </w:p>
        </w:tc>
        <w:tc>
          <w:tcPr>
            <w:tcW w:w="997" w:type="dxa"/>
            <w:tcBorders>
              <w:top w:val="single" w:sz="5" w:space="0" w:color="000000"/>
              <w:left w:val="single" w:sz="5" w:space="0" w:color="000000"/>
              <w:bottom w:val="single" w:sz="5" w:space="0" w:color="000000"/>
              <w:right w:val="single" w:sz="5" w:space="0" w:color="000000"/>
            </w:tcBorders>
          </w:tcPr>
          <w:p w14:paraId="46B74756" w14:textId="77777777" w:rsidR="004D0AEA" w:rsidRDefault="006A411E">
            <w:pPr>
              <w:spacing w:after="0" w:line="259" w:lineRule="auto"/>
              <w:ind w:right="11" w:firstLine="0"/>
              <w:jc w:val="center"/>
            </w:pPr>
            <w:r>
              <w:rPr>
                <w:b/>
              </w:rPr>
              <w:t xml:space="preserve">1 </w:t>
            </w:r>
          </w:p>
        </w:tc>
        <w:tc>
          <w:tcPr>
            <w:tcW w:w="985" w:type="dxa"/>
            <w:tcBorders>
              <w:top w:val="single" w:sz="5" w:space="0" w:color="000000"/>
              <w:left w:val="single" w:sz="5" w:space="0" w:color="000000"/>
              <w:bottom w:val="single" w:sz="5" w:space="0" w:color="000000"/>
              <w:right w:val="single" w:sz="5" w:space="0" w:color="000000"/>
            </w:tcBorders>
          </w:tcPr>
          <w:p w14:paraId="00389B7E" w14:textId="77777777" w:rsidR="004D0AEA" w:rsidRDefault="006A411E">
            <w:pPr>
              <w:spacing w:after="0" w:line="259" w:lineRule="auto"/>
              <w:ind w:left="1" w:firstLine="0"/>
              <w:jc w:val="center"/>
            </w:pPr>
            <w:r>
              <w:rPr>
                <w:b/>
              </w:rPr>
              <w:t xml:space="preserve">1 </w:t>
            </w:r>
          </w:p>
        </w:tc>
      </w:tr>
      <w:tr w:rsidR="004D0AEA" w14:paraId="6F009428" w14:textId="77777777">
        <w:trPr>
          <w:trHeight w:val="276"/>
        </w:trPr>
        <w:tc>
          <w:tcPr>
            <w:tcW w:w="2559" w:type="dxa"/>
            <w:tcBorders>
              <w:top w:val="single" w:sz="5" w:space="0" w:color="000000"/>
              <w:left w:val="single" w:sz="5" w:space="0" w:color="000000"/>
              <w:bottom w:val="single" w:sz="5" w:space="0" w:color="000000"/>
              <w:right w:val="single" w:sz="5" w:space="0" w:color="000000"/>
            </w:tcBorders>
          </w:tcPr>
          <w:p w14:paraId="4097080C" w14:textId="77777777" w:rsidR="004D0AEA" w:rsidRDefault="006A411E">
            <w:pPr>
              <w:spacing w:after="0" w:line="259" w:lineRule="auto"/>
              <w:ind w:firstLine="0"/>
              <w:jc w:val="left"/>
            </w:pPr>
            <w:r>
              <w:rPr>
                <w:b/>
              </w:rPr>
              <w:t xml:space="preserve">Éves </w:t>
            </w:r>
          </w:p>
        </w:tc>
        <w:tc>
          <w:tcPr>
            <w:tcW w:w="985" w:type="dxa"/>
            <w:tcBorders>
              <w:top w:val="single" w:sz="5" w:space="0" w:color="000000"/>
              <w:left w:val="single" w:sz="5" w:space="0" w:color="000000"/>
              <w:bottom w:val="single" w:sz="5" w:space="0" w:color="000000"/>
              <w:right w:val="single" w:sz="5" w:space="0" w:color="000000"/>
            </w:tcBorders>
          </w:tcPr>
          <w:p w14:paraId="7D1C7EE4" w14:textId="77777777" w:rsidR="004D0AEA" w:rsidRDefault="006A411E">
            <w:pPr>
              <w:spacing w:after="0" w:line="259" w:lineRule="auto"/>
              <w:ind w:left="1" w:firstLine="0"/>
              <w:jc w:val="center"/>
            </w:pPr>
            <w:r>
              <w:rPr>
                <w:b/>
              </w:rPr>
              <w:t xml:space="preserve">36 </w:t>
            </w:r>
          </w:p>
        </w:tc>
        <w:tc>
          <w:tcPr>
            <w:tcW w:w="997" w:type="dxa"/>
            <w:tcBorders>
              <w:top w:val="single" w:sz="5" w:space="0" w:color="000000"/>
              <w:left w:val="single" w:sz="5" w:space="0" w:color="000000"/>
              <w:bottom w:val="single" w:sz="5" w:space="0" w:color="000000"/>
              <w:right w:val="single" w:sz="5" w:space="0" w:color="000000"/>
            </w:tcBorders>
          </w:tcPr>
          <w:p w14:paraId="493CEEA2" w14:textId="77777777" w:rsidR="004D0AEA" w:rsidRDefault="006A411E">
            <w:pPr>
              <w:spacing w:after="0" w:line="259" w:lineRule="auto"/>
              <w:ind w:right="11" w:firstLine="0"/>
              <w:jc w:val="center"/>
            </w:pPr>
            <w:r>
              <w:rPr>
                <w:b/>
              </w:rPr>
              <w:t xml:space="preserve">36 </w:t>
            </w:r>
          </w:p>
        </w:tc>
        <w:tc>
          <w:tcPr>
            <w:tcW w:w="997" w:type="dxa"/>
            <w:tcBorders>
              <w:top w:val="single" w:sz="5" w:space="0" w:color="000000"/>
              <w:left w:val="single" w:sz="5" w:space="0" w:color="000000"/>
              <w:bottom w:val="single" w:sz="5" w:space="0" w:color="000000"/>
              <w:right w:val="single" w:sz="5" w:space="0" w:color="000000"/>
            </w:tcBorders>
          </w:tcPr>
          <w:p w14:paraId="419B95CB" w14:textId="77777777" w:rsidR="004D0AEA" w:rsidRDefault="006A411E">
            <w:pPr>
              <w:spacing w:after="0" w:line="259" w:lineRule="auto"/>
              <w:ind w:right="11" w:firstLine="0"/>
              <w:jc w:val="center"/>
            </w:pPr>
            <w:r>
              <w:rPr>
                <w:b/>
              </w:rPr>
              <w:t xml:space="preserve">36 </w:t>
            </w:r>
          </w:p>
        </w:tc>
        <w:tc>
          <w:tcPr>
            <w:tcW w:w="985" w:type="dxa"/>
            <w:tcBorders>
              <w:top w:val="single" w:sz="5" w:space="0" w:color="000000"/>
              <w:left w:val="single" w:sz="5" w:space="0" w:color="000000"/>
              <w:bottom w:val="single" w:sz="5" w:space="0" w:color="000000"/>
              <w:right w:val="single" w:sz="5" w:space="0" w:color="000000"/>
            </w:tcBorders>
          </w:tcPr>
          <w:p w14:paraId="08CE5787" w14:textId="77777777" w:rsidR="004D0AEA" w:rsidRDefault="006A411E">
            <w:pPr>
              <w:spacing w:after="0" w:line="259" w:lineRule="auto"/>
              <w:ind w:left="1" w:firstLine="0"/>
              <w:jc w:val="center"/>
            </w:pPr>
            <w:r>
              <w:rPr>
                <w:b/>
              </w:rPr>
              <w:t xml:space="preserve">36 </w:t>
            </w:r>
          </w:p>
        </w:tc>
      </w:tr>
    </w:tbl>
    <w:p w14:paraId="0440B2A1" w14:textId="77777777" w:rsidR="004D0AEA" w:rsidRDefault="006A411E">
      <w:pPr>
        <w:spacing w:after="27" w:line="259" w:lineRule="auto"/>
        <w:ind w:left="144" w:right="1617" w:firstLine="0"/>
        <w:jc w:val="left"/>
      </w:pPr>
      <w:r>
        <w:rPr>
          <w:b/>
        </w:rPr>
        <w:t xml:space="preserve"> </w:t>
      </w:r>
    </w:p>
    <w:p w14:paraId="411173C6" w14:textId="77777777" w:rsidR="004D0AEA" w:rsidRDefault="006A411E">
      <w:pPr>
        <w:spacing w:line="271" w:lineRule="auto"/>
        <w:ind w:left="154" w:right="144" w:hanging="10"/>
      </w:pPr>
      <w:r>
        <w:rPr>
          <w:b/>
        </w:rPr>
        <w:t xml:space="preserve">A tantárgy tanításának célja, feladata </w:t>
      </w:r>
    </w:p>
    <w:p w14:paraId="55934FFD" w14:textId="77777777" w:rsidR="004D0AEA" w:rsidRDefault="006A411E">
      <w:pPr>
        <w:ind w:left="144" w:right="262"/>
      </w:pPr>
      <w:r>
        <w:t xml:space="preserve">A digitális átalakulás komoly kihívást jelent oktatási rendszerünk számára, valamint a felnőttoktatásban munka mellett tanuló (azon belül is az idősebb generációk) számára. Ahhoz ugyanis, hogy tanulóink sikeresen érvényesüljenek a társadalmi életben és megfeleljenek a gazdaság munkaerőpiaci elvárásainak, el kell sajátítaniuk a felmerülő problémák digitális eszközökkel történő megoldását is. Alapvető követelmény, hogy ennek elvi és gyakorlati kérdéseit folyamatosan kövessék, tudásukat bővítsék, és azt szükség esetén felelősséggel osszák meg. Mivel az informatikai eszközök fejlődése folyamatosan olyan új lehetőségeket tár fel, amelyekkel korábban nem találkoztunk, a felnőtt tanulók digitális kompetenciájának fejlesztése nem csupán az informatikai tudás átadását jelenti, hanem a felnőtt tanulók digitális kultúrájuk sokoldalú fejlesztését igényli. Ez természetesen valamennyi tanulási területen megjelenik, azonban a szükséges szakmai és módszertani hátteret és koherenciát a digitális kultúra tantárgy biztosítja. </w:t>
      </w:r>
    </w:p>
    <w:p w14:paraId="0F708DAE" w14:textId="77777777" w:rsidR="004D0AEA" w:rsidRDefault="006A411E">
      <w:pPr>
        <w:ind w:left="144" w:right="256"/>
      </w:pPr>
      <w:r>
        <w:t xml:space="preserve">A digitális kultúra tanítása felhasználói szemléletű, a fókusz a gyakorlati problémák megoldásán van, amelyben nagy szerepet kell kapnia a felnőtt tanulók kreativitásának és együttműködésének is. Cél a problémák tudatos, célszerű és hatékony kezelésének elsajátítása. Az 5-8. évfolyamok felnőtt tanulóinál is fontos, hogy a hagyományos PC-központú megközelítés helyett egy sokkal szélesebb spektrumot bemutató és használó rendszert mutassunk be, ami hatékony eszköz az együttműködéshez. Az elterjedtebb szolgáltatások megismerésével egyidejűleg a tanuló elsajátítja a rendszerek felhasználását a csoportmunka, projektmunka, távoktatás szervezésében, lebonyolításában, ami a felnőttképzésben nagy hangsúlyt kap. A foglalkozások tervezésében és </w:t>
      </w:r>
      <w:r>
        <w:lastRenderedPageBreak/>
        <w:t xml:space="preserve">lebonyolításában az eltérő tudásszinttel rendelkező tanulók fejlesztése terén nagy lehetőségeket kínál a digitális technológia alkalmazása. </w:t>
      </w:r>
    </w:p>
    <w:p w14:paraId="6BF80DD9" w14:textId="77777777" w:rsidR="004D0AEA" w:rsidRDefault="006A411E">
      <w:pPr>
        <w:spacing w:after="0" w:line="259" w:lineRule="auto"/>
        <w:ind w:left="144" w:firstLine="0"/>
        <w:jc w:val="left"/>
      </w:pPr>
      <w:r>
        <w:t xml:space="preserve"> </w:t>
      </w:r>
    </w:p>
    <w:p w14:paraId="26381C2B" w14:textId="77777777" w:rsidR="004D0AEA" w:rsidRDefault="006A411E">
      <w:pPr>
        <w:spacing w:line="271" w:lineRule="auto"/>
        <w:ind w:left="154" w:right="144" w:hanging="10"/>
      </w:pPr>
      <w:r>
        <w:rPr>
          <w:b/>
        </w:rPr>
        <w:t xml:space="preserve">A digitális kultúra tantárgy a Nemzeti alaptantervben rögzített kulcskompetenciákat az alábbi módon fejleszti </w:t>
      </w:r>
    </w:p>
    <w:p w14:paraId="519D6B79" w14:textId="77777777" w:rsidR="004D0AEA" w:rsidRDefault="006A411E">
      <w:pPr>
        <w:ind w:left="144" w:right="274"/>
      </w:pPr>
      <w:r>
        <w:rPr>
          <w:b/>
        </w:rPr>
        <w:t>A tanulás kompetenciái</w:t>
      </w:r>
      <w:r>
        <w:t xml:space="preserve">: A digitális kultúra tanulása során a tanuló képessé válik a digitális környezetben, felhőalapú információmegosztó rendszerekben megszerezhető tudáselemek keresésére, szűrésére, rendszerezésére, továbbá tudásépítő folyamataikban való alkotó felhasználására. </w:t>
      </w:r>
    </w:p>
    <w:p w14:paraId="1F30D03C" w14:textId="77777777" w:rsidR="004D0AEA" w:rsidRDefault="006A411E">
      <w:pPr>
        <w:ind w:left="144" w:right="15"/>
      </w:pPr>
      <w:r>
        <w:rPr>
          <w:b/>
        </w:rPr>
        <w:t>A kommunikációs kompetenciák</w:t>
      </w:r>
      <w:r>
        <w:t xml:space="preserve">: A digitális kultúra tantárgy fejleszti az eszközhasználatot, így különösen a kommunikációs eszközök használatát. </w:t>
      </w:r>
    </w:p>
    <w:p w14:paraId="2EB14804" w14:textId="77777777" w:rsidR="004D0AEA" w:rsidRDefault="006A411E">
      <w:pPr>
        <w:ind w:left="144" w:right="275"/>
      </w:pPr>
      <w:r>
        <w:rPr>
          <w:b/>
        </w:rPr>
        <w:t>A digitális kompetenciák</w:t>
      </w:r>
      <w:r>
        <w:t xml:space="preserve">: A digitális kultúra tantárgy elsősorban a digitális kompetenciákat fejleszti. Ezeket a tanuló képes lesz egyéb tudásterületeken, a mindennapi életben is alkalmazni. A tantárgy segíti a kreatív alkotótevékenységhez szükséges képességek kialakítását és fejlesztését is. </w:t>
      </w:r>
    </w:p>
    <w:p w14:paraId="6224A076" w14:textId="77777777" w:rsidR="004D0AEA" w:rsidRDefault="006A411E">
      <w:pPr>
        <w:ind w:left="144" w:right="263"/>
      </w:pPr>
      <w:r>
        <w:rPr>
          <w:b/>
        </w:rPr>
        <w:t>A matematikai, gondolkodási kompetenciák</w:t>
      </w:r>
      <w:r>
        <w:t xml:space="preserve">: A digitális kultúra keretében végzett tevékenység fejleszti a tanulónak a problémák megoldása során szükséges analizáló, szintetizáló és algoritmizáló gondolkodását. </w:t>
      </w:r>
    </w:p>
    <w:p w14:paraId="322CB4FF" w14:textId="77777777" w:rsidR="004D0AEA" w:rsidRDefault="006A411E">
      <w:pPr>
        <w:ind w:left="144" w:right="15"/>
      </w:pPr>
      <w:r>
        <w:rPr>
          <w:b/>
        </w:rPr>
        <w:t>A személyes és társas kapcsolati kompetenciák</w:t>
      </w:r>
      <w:r>
        <w:t xml:space="preserve">: A digitális kultúra tantárgy keretében végzett tevékenység fejleszti a tanuló online térben történő közös feladatmegoldáshoz, kapcsolatteremtéshez, alkotótevékenységhez szükséges képességeit, továbbá fejleszti a felelősségtudatot a különböző felületeken való információ megosztás során. Az online térben elősegíti a szerepelvárásoknak megfelelő kommunikációs stílus kialakítását.  </w:t>
      </w:r>
    </w:p>
    <w:p w14:paraId="78286437" w14:textId="77777777" w:rsidR="004D0AEA" w:rsidRDefault="006A411E">
      <w:pPr>
        <w:ind w:left="144" w:right="259"/>
      </w:pPr>
      <w:r>
        <w:rPr>
          <w:b/>
        </w:rPr>
        <w:t>A kreativitás, a kreatív alkotás, önkifejezés és kulturális tudatosság kompetenciái</w:t>
      </w:r>
      <w:r>
        <w:t xml:space="preserve">: A digitális kultúra tantárgy keretében végzett tevékenység kialakítja azokat a biztos és koherens kompetenciákat, melyek birtokában lehetőség nyílik az önkifejezési tevékenységek szélesebb körben történő bemutatására. </w:t>
      </w:r>
    </w:p>
    <w:p w14:paraId="40997A0E" w14:textId="77777777" w:rsidR="004D0AEA" w:rsidRDefault="006A411E">
      <w:pPr>
        <w:ind w:left="144" w:right="262"/>
      </w:pPr>
      <w:r>
        <w:rPr>
          <w:b/>
        </w:rPr>
        <w:t>Munkavállalói, innovációs és vállalkozói kompetenciák</w:t>
      </w:r>
      <w:r>
        <w:t xml:space="preserve">: A digitális kultúra tantárgy keretében végzett tevékenység fejleszti a tanuló azon képességét, hogy alkalmazkodni tudjon a változó környezethez, képes legyen tudását folyamatosan felülvizsgálni és frissíteni, ahogyan azt a munkaerőpiac megkívánja. Fejleszti továbbá a munka világában alapkövetelményként megjelenő élethosszon át tartó tanulás és flexibilitás képességét. </w:t>
      </w:r>
    </w:p>
    <w:p w14:paraId="5AEC5076" w14:textId="77777777" w:rsidR="004D0AEA" w:rsidRDefault="006A411E">
      <w:pPr>
        <w:spacing w:after="26" w:line="259" w:lineRule="auto"/>
        <w:ind w:left="144" w:firstLine="0"/>
        <w:jc w:val="left"/>
      </w:pPr>
      <w:r>
        <w:t xml:space="preserve"> </w:t>
      </w:r>
    </w:p>
    <w:p w14:paraId="36D7B5DB" w14:textId="77777777" w:rsidR="004D0AEA" w:rsidRDefault="006A411E">
      <w:pPr>
        <w:spacing w:line="271" w:lineRule="auto"/>
        <w:ind w:left="154" w:right="144" w:hanging="10"/>
      </w:pPr>
      <w:r>
        <w:rPr>
          <w:b/>
        </w:rPr>
        <w:t xml:space="preserve">Fejlesztési feladatok </w:t>
      </w:r>
    </w:p>
    <w:p w14:paraId="0C68571F" w14:textId="77777777" w:rsidR="004D0AEA" w:rsidRDefault="006A411E">
      <w:pPr>
        <w:ind w:left="144" w:right="15"/>
      </w:pPr>
      <w:r>
        <w:t xml:space="preserve">A digitális kultúra tantárgy fejlesztési feladatait a </w:t>
      </w:r>
      <w:proofErr w:type="spellStart"/>
      <w:r>
        <w:t>Nat</w:t>
      </w:r>
      <w:proofErr w:type="spellEnd"/>
      <w:r>
        <w:t xml:space="preserve"> négy témakör köré szervezi, amelyek szervesen kapcsolódnak egymáshoz. </w:t>
      </w:r>
    </w:p>
    <w:p w14:paraId="19E2FB75" w14:textId="77777777" w:rsidR="004D0AEA" w:rsidRDefault="006A411E">
      <w:pPr>
        <w:ind w:left="144" w:right="261"/>
      </w:pPr>
      <w:r>
        <w:t xml:space="preserve">Az </w:t>
      </w:r>
      <w:r>
        <w:rPr>
          <w:b/>
          <w:i/>
        </w:rPr>
        <w:t>informatikai eszközök használata</w:t>
      </w:r>
      <w:r>
        <w:t xml:space="preserve"> önálló tartalmi elemként nem jelenik meg. Ezt a témakört a többi témakör oktatásában dolgozzuk fel akkor, amikor az adott eszköz használata azt szükségessé teszi. A tanulók mindennapi életük során sokféle digitális eszközzel és e-megoldással találkoznak. A tananyag feldolgozása során támaszkodnunk kell a tanulók különböző informális tanulási utakon összegyűjtött ismereteire, azt rendszereznünk, kiegészítenünk kell. Az informatikai eszközök megismerése felhasználói szemléletű: hogyan kell üzembe helyezni, hogyan kell a különböző funkciókat beállítani, hogyan kell a működési hibákat elhárítani. A javasolt óraszám nem egyszeri, lezárható témafeldolgozást jelent, hanem egy </w:t>
      </w:r>
      <w:r>
        <w:lastRenderedPageBreak/>
        <w:t xml:space="preserve">becsült, összegzett elképzelést. A </w:t>
      </w:r>
      <w:r>
        <w:rPr>
          <w:b/>
          <w:i/>
        </w:rPr>
        <w:t>digitális írástudás</w:t>
      </w:r>
      <w:r>
        <w:t xml:space="preserve"> közvetlen gyakorlati hasznát a tanulók az iskolai élet egyéb területein, más tantárgyak esetében is megtapasztalják. Az informatikatanár rendelkezik megfelelő szakmódszertani képzettséggel, ezért a digitális írástudás alapjait neki kell átadnia, míg a többi tantárgy az ismeretek alkalmazásának és felhasználásának nélkülözhetetlen terepe. </w:t>
      </w:r>
    </w:p>
    <w:p w14:paraId="33D57E03" w14:textId="77777777" w:rsidR="004D0AEA" w:rsidRDefault="006A411E">
      <w:pPr>
        <w:ind w:left="144" w:right="247"/>
      </w:pPr>
      <w:r>
        <w:t xml:space="preserve">A felnőtt tanuló a digitális írástudás fejlesztése során a megfelelő szintű és biztonságos eszközhasználat gyakorlásával problémaorientált feladatmegoldásokat sajátít el, lehetőség szerint minél több célprogram megismerésével. A szövegszerkesztési, a bemutató készítési, a rajzolási, a képfeldolgozási és a multimédia ismereteknél a gyakorlati felhasználás, a dokumentumkészítés lényegesebb, mint egy szoftver részletes funkcionalitásának ismerete. A megfelelő szemlélet kialakítása lehetővé teszi, hogy a felnőtt tanuló a későbbiekben olyan szoftvereket is bátran, önállóan megismerjen, céljaira felhasználjon, amelyek nem voltak részei a formális iskolai tanulásának. Ebben a nevelési-oktatási szakaszban fontos célkitűzés, hogy a hétköznapi életből vett feladatok mellett a többi tantárgy tanulása során felbukkanó problémák is előkerüljenek. A felnőtt tanulók ismerkedjenek meg az információszerzés, tárolás, értékelés és kreatív felhasználás folyamatával. Tanuljanak meg ismereteket szerezni különböző digitális technológiák segítségével a más tantárgyak tanulása során felmerülő témakörökben. </w:t>
      </w:r>
      <w:proofErr w:type="spellStart"/>
      <w:r>
        <w:t>Kollaboratív</w:t>
      </w:r>
      <w:proofErr w:type="spellEnd"/>
      <w:r>
        <w:t xml:space="preserve"> tevékenységgel használják fel a megszerzett ismereteket pl.: kiselőadások, tanulmányok, projektek során. A </w:t>
      </w:r>
      <w:r>
        <w:rPr>
          <w:b/>
          <w:i/>
        </w:rPr>
        <w:t>problémamegoldás</w:t>
      </w:r>
      <w:r>
        <w:rPr>
          <w:i/>
        </w:rPr>
        <w:t xml:space="preserve"> </w:t>
      </w:r>
      <w:r>
        <w:t xml:space="preserve">a hétköznapi élethelyzetek, a tanulási feladatok, a munkavégzés fontos részét képezi. A feladatok eredményes megoldásához azok megértése, részekre bontása, majd a megfelelő lépések tervezett, precíz végrehajtása szükséges. A problémamegoldás egyre gyakrabban digitális eszközökkel történik, ezért a digitális kultúra tantárgy tanulási eredményei között kiemelt szerepet kap a problémamegoldás témaköre. </w:t>
      </w:r>
    </w:p>
    <w:p w14:paraId="20501002" w14:textId="77777777" w:rsidR="004D0AEA" w:rsidRDefault="006A411E">
      <w:pPr>
        <w:ind w:left="144" w:right="272"/>
      </w:pPr>
      <w:r>
        <w:t xml:space="preserve">Az algoritmizálás, programozás ismerete elősegíti az olyan elvárt készségek fejlesztését, amelyek a digitális eszközökkel történő problémamegoldásban, a kreativitás kibontakozásában és a logikus gondolkodásban nélkülözhetetlenek. Ez az alapfokú képzés második nevelési-oktatási szakaszában blokkprogramozással valósul meg, ami játékos, de az algoritmikus gondolkodást jól fejlesztő eszközt biztosít. A blokkprogramozás az iskola lehetőségeitől függően sokféle módon megvalósítható: használhatunk robotot, készíthetünk mobilalkalmazásokat, alkalmazhatunk mikrokontrollert, vagy futtathatunk valamilyen asztali, kifejezetten a blokkprogramozáshoz készült fejlesztői környezetet. A programozási feladatok kezdetben mindig olyanok legyenek, melyeket a felnőtt tanulók informatikai eszköz nélkül is el tudnak játszani, hogy legyen személyes élményük a megoldandó feladattal kapcsolatosan. </w:t>
      </w:r>
    </w:p>
    <w:p w14:paraId="3A82EB2D" w14:textId="77777777" w:rsidR="004D0AEA" w:rsidRDefault="006A411E">
      <w:pPr>
        <w:ind w:left="144" w:right="260"/>
      </w:pPr>
      <w:r>
        <w:t xml:space="preserve">Az </w:t>
      </w:r>
      <w:r>
        <w:rPr>
          <w:b/>
          <w:i/>
        </w:rPr>
        <w:t>információs technológiákat</w:t>
      </w:r>
      <w:r>
        <w:t xml:space="preserve"> nem csak a digitális szolgáltatások igénybevételéhez használjuk, azok ma már az állampolgári kötelezettségek teljesítéséhez is szükségesek. A webes és mobilkommunikációs eszközök széles választéka, felhasználási területük gazdagsága lehetővé teszi a tanórák rugalmas alakítását, és szükségessé teszi a felnőtt tanulók bevonását a tanulási folyamat tervezésébe  beleértve ebbe a felnőtt tanulók saját mobileszközeinek alkalmazását is. A témakör feldolgozása során nem a technikai újdonságokra kell helyezni a hangsúlyt, hanem az „okos eszközök” „okos használatára”, vagyis a tudatos felhasználói és vásárlói magatartás alakítására, a biztonsági okokból bevezetett korlátozások megismerésére és elfogadására. </w:t>
      </w:r>
    </w:p>
    <w:p w14:paraId="4B84FE01" w14:textId="77777777" w:rsidR="004D0AEA" w:rsidRDefault="006A411E">
      <w:pPr>
        <w:ind w:left="144" w:right="275"/>
      </w:pPr>
      <w:r>
        <w:t xml:space="preserve">Az ajánlásban szereplő időkeret a tanulók haladási üteme szerint rugalmasan kezelendő, a rendelkezésre álló és fejleszthető, önálló tanulást támogató eszközök, anyagok, közvetítési technológia hasznosításával. A tanulási, a tanulásirányítási folyamat eredményes megvalósítása </w:t>
      </w:r>
      <w:r>
        <w:lastRenderedPageBreak/>
        <w:t xml:space="preserve">során célszerű figyelembe venni a felnőttek gyakorlat- és munkatapasztalatait, a már meglévő elméleti és módszertani ismereteit, vagyis a tanulók előzetes tudás(bázis)át. </w:t>
      </w:r>
    </w:p>
    <w:p w14:paraId="48115257" w14:textId="77777777" w:rsidR="004D0AEA" w:rsidRDefault="006A411E">
      <w:pPr>
        <w:spacing w:after="26" w:line="259" w:lineRule="auto"/>
        <w:ind w:left="144" w:firstLine="0"/>
        <w:jc w:val="left"/>
      </w:pPr>
      <w:r>
        <w:rPr>
          <w:b/>
        </w:rPr>
        <w:t xml:space="preserve"> </w:t>
      </w:r>
    </w:p>
    <w:p w14:paraId="5B90B59C" w14:textId="77777777" w:rsidR="004D0AEA" w:rsidRDefault="006A411E">
      <w:pPr>
        <w:spacing w:line="271" w:lineRule="auto"/>
        <w:ind w:left="154" w:right="144" w:hanging="10"/>
      </w:pPr>
      <w:r>
        <w:rPr>
          <w:b/>
        </w:rPr>
        <w:t xml:space="preserve">A témakörök és óraszámok áttekintő táblázata </w:t>
      </w:r>
    </w:p>
    <w:tbl>
      <w:tblPr>
        <w:tblStyle w:val="TableGrid"/>
        <w:tblW w:w="8372" w:type="dxa"/>
        <w:tblInd w:w="991" w:type="dxa"/>
        <w:tblCellMar>
          <w:right w:w="42" w:type="dxa"/>
        </w:tblCellMar>
        <w:tblLook w:val="04A0" w:firstRow="1" w:lastRow="0" w:firstColumn="1" w:lastColumn="0" w:noHBand="0" w:noVBand="1"/>
      </w:tblPr>
      <w:tblGrid>
        <w:gridCol w:w="4306"/>
        <w:gridCol w:w="1795"/>
        <w:gridCol w:w="2271"/>
      </w:tblGrid>
      <w:tr w:rsidR="004D0AEA" w14:paraId="00F679FE" w14:textId="77777777">
        <w:trPr>
          <w:trHeight w:val="313"/>
        </w:trPr>
        <w:tc>
          <w:tcPr>
            <w:tcW w:w="4306" w:type="dxa"/>
            <w:tcBorders>
              <w:top w:val="single" w:sz="5" w:space="0" w:color="000000"/>
              <w:left w:val="single" w:sz="5" w:space="0" w:color="000000"/>
              <w:bottom w:val="single" w:sz="5" w:space="0" w:color="000000"/>
              <w:right w:val="nil"/>
            </w:tcBorders>
          </w:tcPr>
          <w:p w14:paraId="599411FD" w14:textId="77777777" w:rsidR="004D0AEA" w:rsidRDefault="006A411E">
            <w:pPr>
              <w:spacing w:after="0" w:line="259" w:lineRule="auto"/>
              <w:ind w:left="474" w:firstLine="0"/>
              <w:jc w:val="left"/>
            </w:pPr>
            <w:r>
              <w:rPr>
                <w:b/>
              </w:rPr>
              <w:t xml:space="preserve">Témakör neve </w:t>
            </w:r>
          </w:p>
        </w:tc>
        <w:tc>
          <w:tcPr>
            <w:tcW w:w="1795" w:type="dxa"/>
            <w:tcBorders>
              <w:top w:val="single" w:sz="5" w:space="0" w:color="000000"/>
              <w:left w:val="nil"/>
              <w:bottom w:val="single" w:sz="5" w:space="0" w:color="000000"/>
              <w:right w:val="single" w:sz="5" w:space="0" w:color="000000"/>
            </w:tcBorders>
          </w:tcPr>
          <w:p w14:paraId="2082FB77" w14:textId="77777777" w:rsidR="004D0AEA" w:rsidRDefault="004D0AEA">
            <w:pPr>
              <w:spacing w:after="160" w:line="259" w:lineRule="auto"/>
              <w:ind w:firstLine="0"/>
              <w:jc w:val="left"/>
            </w:pPr>
          </w:p>
        </w:tc>
        <w:tc>
          <w:tcPr>
            <w:tcW w:w="2271" w:type="dxa"/>
            <w:tcBorders>
              <w:top w:val="single" w:sz="5" w:space="0" w:color="000000"/>
              <w:left w:val="single" w:sz="5" w:space="0" w:color="000000"/>
              <w:bottom w:val="single" w:sz="5" w:space="0" w:color="000000"/>
              <w:right w:val="single" w:sz="5" w:space="0" w:color="000000"/>
            </w:tcBorders>
          </w:tcPr>
          <w:p w14:paraId="5BF5D4ED" w14:textId="77777777" w:rsidR="004D0AEA" w:rsidRDefault="006A411E">
            <w:pPr>
              <w:spacing w:after="0" w:line="259" w:lineRule="auto"/>
              <w:ind w:left="115" w:firstLine="0"/>
              <w:jc w:val="left"/>
            </w:pPr>
            <w:r>
              <w:rPr>
                <w:b/>
              </w:rPr>
              <w:t xml:space="preserve"> </w:t>
            </w:r>
          </w:p>
        </w:tc>
      </w:tr>
      <w:tr w:rsidR="004D0AEA" w14:paraId="12491D3C" w14:textId="77777777">
        <w:trPr>
          <w:trHeight w:val="312"/>
        </w:trPr>
        <w:tc>
          <w:tcPr>
            <w:tcW w:w="4306" w:type="dxa"/>
            <w:tcBorders>
              <w:top w:val="single" w:sz="5" w:space="0" w:color="000000"/>
              <w:left w:val="single" w:sz="5" w:space="0" w:color="000000"/>
              <w:bottom w:val="single" w:sz="5" w:space="0" w:color="000000"/>
              <w:right w:val="nil"/>
            </w:tcBorders>
          </w:tcPr>
          <w:p w14:paraId="0AB2BC59" w14:textId="77777777" w:rsidR="004D0AEA" w:rsidRDefault="006A411E">
            <w:pPr>
              <w:spacing w:after="0" w:line="259" w:lineRule="auto"/>
              <w:ind w:left="150" w:firstLine="0"/>
              <w:jc w:val="left"/>
            </w:pPr>
            <w:r>
              <w:rPr>
                <w:b/>
              </w:rPr>
              <w:t xml:space="preserve">5. ÉVFOLYAM </w:t>
            </w:r>
          </w:p>
        </w:tc>
        <w:tc>
          <w:tcPr>
            <w:tcW w:w="1795" w:type="dxa"/>
            <w:tcBorders>
              <w:top w:val="single" w:sz="5" w:space="0" w:color="000000"/>
              <w:left w:val="nil"/>
              <w:bottom w:val="single" w:sz="5" w:space="0" w:color="000000"/>
              <w:right w:val="single" w:sz="5" w:space="0" w:color="000000"/>
            </w:tcBorders>
          </w:tcPr>
          <w:p w14:paraId="05F06938" w14:textId="77777777" w:rsidR="004D0AEA" w:rsidRDefault="004D0AEA">
            <w:pPr>
              <w:spacing w:after="160" w:line="259" w:lineRule="auto"/>
              <w:ind w:firstLine="0"/>
              <w:jc w:val="left"/>
            </w:pPr>
          </w:p>
        </w:tc>
        <w:tc>
          <w:tcPr>
            <w:tcW w:w="2271" w:type="dxa"/>
            <w:tcBorders>
              <w:top w:val="single" w:sz="5" w:space="0" w:color="000000"/>
              <w:left w:val="single" w:sz="5" w:space="0" w:color="000000"/>
              <w:bottom w:val="single" w:sz="5" w:space="0" w:color="000000"/>
              <w:right w:val="single" w:sz="5" w:space="0" w:color="000000"/>
            </w:tcBorders>
          </w:tcPr>
          <w:p w14:paraId="730141E0" w14:textId="77777777" w:rsidR="004D0AEA" w:rsidRDefault="006A411E">
            <w:pPr>
              <w:spacing w:after="0" w:line="259" w:lineRule="auto"/>
              <w:ind w:left="73" w:firstLine="0"/>
              <w:jc w:val="center"/>
            </w:pPr>
            <w:r>
              <w:rPr>
                <w:b/>
              </w:rPr>
              <w:t xml:space="preserve">Óraszám </w:t>
            </w:r>
          </w:p>
        </w:tc>
      </w:tr>
      <w:tr w:rsidR="004D0AEA" w14:paraId="3F8447B5" w14:textId="77777777">
        <w:trPr>
          <w:trHeight w:val="288"/>
        </w:trPr>
        <w:tc>
          <w:tcPr>
            <w:tcW w:w="4306" w:type="dxa"/>
            <w:tcBorders>
              <w:top w:val="single" w:sz="5" w:space="0" w:color="000000"/>
              <w:left w:val="single" w:sz="5" w:space="0" w:color="000000"/>
              <w:bottom w:val="single" w:sz="5" w:space="0" w:color="000000"/>
              <w:right w:val="nil"/>
            </w:tcBorders>
          </w:tcPr>
          <w:p w14:paraId="19F3436B" w14:textId="77777777" w:rsidR="004D0AEA" w:rsidRDefault="006A411E">
            <w:pPr>
              <w:spacing w:after="0" w:line="259" w:lineRule="auto"/>
              <w:ind w:left="114" w:firstLine="0"/>
              <w:jc w:val="left"/>
            </w:pPr>
            <w:r>
              <w:t xml:space="preserve">Algoritmizálás és blokkprogramozás </w:t>
            </w:r>
          </w:p>
        </w:tc>
        <w:tc>
          <w:tcPr>
            <w:tcW w:w="1795" w:type="dxa"/>
            <w:tcBorders>
              <w:top w:val="single" w:sz="5" w:space="0" w:color="000000"/>
              <w:left w:val="nil"/>
              <w:bottom w:val="single" w:sz="5" w:space="0" w:color="000000"/>
              <w:right w:val="single" w:sz="5" w:space="0" w:color="000000"/>
            </w:tcBorders>
          </w:tcPr>
          <w:p w14:paraId="246E1153" w14:textId="77777777" w:rsidR="004D0AEA" w:rsidRDefault="004D0AEA">
            <w:pPr>
              <w:spacing w:after="160" w:line="259" w:lineRule="auto"/>
              <w:ind w:firstLine="0"/>
              <w:jc w:val="left"/>
            </w:pPr>
          </w:p>
        </w:tc>
        <w:tc>
          <w:tcPr>
            <w:tcW w:w="2271" w:type="dxa"/>
            <w:tcBorders>
              <w:top w:val="single" w:sz="5" w:space="0" w:color="000000"/>
              <w:left w:val="single" w:sz="5" w:space="0" w:color="000000"/>
              <w:bottom w:val="single" w:sz="5" w:space="0" w:color="000000"/>
              <w:right w:val="single" w:sz="5" w:space="0" w:color="000000"/>
            </w:tcBorders>
          </w:tcPr>
          <w:p w14:paraId="2D9B727F" w14:textId="77777777" w:rsidR="004D0AEA" w:rsidRDefault="006A411E">
            <w:pPr>
              <w:spacing w:after="0" w:line="259" w:lineRule="auto"/>
              <w:ind w:left="42" w:firstLine="0"/>
              <w:jc w:val="center"/>
            </w:pPr>
            <w:r>
              <w:t xml:space="preserve">20 </w:t>
            </w:r>
          </w:p>
        </w:tc>
      </w:tr>
      <w:tr w:rsidR="004D0AEA" w14:paraId="2857F7C5" w14:textId="77777777">
        <w:trPr>
          <w:trHeight w:val="276"/>
        </w:trPr>
        <w:tc>
          <w:tcPr>
            <w:tcW w:w="4306" w:type="dxa"/>
            <w:tcBorders>
              <w:top w:val="single" w:sz="5" w:space="0" w:color="000000"/>
              <w:left w:val="single" w:sz="5" w:space="0" w:color="000000"/>
              <w:bottom w:val="single" w:sz="5" w:space="0" w:color="000000"/>
              <w:right w:val="nil"/>
            </w:tcBorders>
          </w:tcPr>
          <w:p w14:paraId="50BFAEDD" w14:textId="77777777" w:rsidR="004D0AEA" w:rsidRDefault="006A411E">
            <w:pPr>
              <w:spacing w:after="0" w:line="259" w:lineRule="auto"/>
              <w:ind w:left="114" w:firstLine="0"/>
              <w:jc w:val="left"/>
            </w:pPr>
            <w:r>
              <w:t xml:space="preserve">Online kommunikáció </w:t>
            </w:r>
          </w:p>
        </w:tc>
        <w:tc>
          <w:tcPr>
            <w:tcW w:w="1795" w:type="dxa"/>
            <w:tcBorders>
              <w:top w:val="single" w:sz="5" w:space="0" w:color="000000"/>
              <w:left w:val="nil"/>
              <w:bottom w:val="single" w:sz="5" w:space="0" w:color="000000"/>
              <w:right w:val="single" w:sz="5" w:space="0" w:color="000000"/>
            </w:tcBorders>
          </w:tcPr>
          <w:p w14:paraId="64A43265" w14:textId="77777777" w:rsidR="004D0AEA" w:rsidRDefault="004D0AEA">
            <w:pPr>
              <w:spacing w:after="160" w:line="259" w:lineRule="auto"/>
              <w:ind w:firstLine="0"/>
              <w:jc w:val="left"/>
            </w:pPr>
          </w:p>
        </w:tc>
        <w:tc>
          <w:tcPr>
            <w:tcW w:w="2271" w:type="dxa"/>
            <w:tcBorders>
              <w:top w:val="single" w:sz="5" w:space="0" w:color="000000"/>
              <w:left w:val="single" w:sz="5" w:space="0" w:color="000000"/>
              <w:bottom w:val="single" w:sz="5" w:space="0" w:color="000000"/>
              <w:right w:val="single" w:sz="5" w:space="0" w:color="000000"/>
            </w:tcBorders>
          </w:tcPr>
          <w:p w14:paraId="0A2E2BEE" w14:textId="77777777" w:rsidR="004D0AEA" w:rsidRDefault="006A411E">
            <w:pPr>
              <w:spacing w:after="0" w:line="259" w:lineRule="auto"/>
              <w:ind w:left="42" w:firstLine="0"/>
              <w:jc w:val="center"/>
            </w:pPr>
            <w:r>
              <w:t xml:space="preserve">16 </w:t>
            </w:r>
          </w:p>
        </w:tc>
      </w:tr>
      <w:tr w:rsidR="004D0AEA" w14:paraId="4394522D" w14:textId="77777777">
        <w:trPr>
          <w:trHeight w:val="289"/>
        </w:trPr>
        <w:tc>
          <w:tcPr>
            <w:tcW w:w="4306" w:type="dxa"/>
            <w:tcBorders>
              <w:top w:val="single" w:sz="5" w:space="0" w:color="000000"/>
              <w:left w:val="single" w:sz="5" w:space="0" w:color="000000"/>
              <w:bottom w:val="single" w:sz="5" w:space="0" w:color="000000"/>
              <w:right w:val="nil"/>
            </w:tcBorders>
          </w:tcPr>
          <w:p w14:paraId="51C8FDC8" w14:textId="77777777" w:rsidR="004D0AEA" w:rsidRDefault="004D0AEA">
            <w:pPr>
              <w:spacing w:after="160" w:line="259" w:lineRule="auto"/>
              <w:ind w:firstLine="0"/>
              <w:jc w:val="left"/>
            </w:pPr>
          </w:p>
        </w:tc>
        <w:tc>
          <w:tcPr>
            <w:tcW w:w="1795" w:type="dxa"/>
            <w:tcBorders>
              <w:top w:val="single" w:sz="5" w:space="0" w:color="000000"/>
              <w:left w:val="nil"/>
              <w:bottom w:val="single" w:sz="5" w:space="0" w:color="000000"/>
              <w:right w:val="single" w:sz="5" w:space="0" w:color="000000"/>
            </w:tcBorders>
          </w:tcPr>
          <w:p w14:paraId="26BCCADC" w14:textId="77777777" w:rsidR="004D0AEA" w:rsidRDefault="006A411E">
            <w:pPr>
              <w:spacing w:after="0" w:line="259" w:lineRule="auto"/>
              <w:ind w:firstLine="0"/>
            </w:pPr>
            <w:r>
              <w:rPr>
                <w:b/>
              </w:rPr>
              <w:t xml:space="preserve">Összes óraszám: </w:t>
            </w:r>
          </w:p>
        </w:tc>
        <w:tc>
          <w:tcPr>
            <w:tcW w:w="2271" w:type="dxa"/>
            <w:tcBorders>
              <w:top w:val="single" w:sz="5" w:space="0" w:color="000000"/>
              <w:left w:val="single" w:sz="5" w:space="0" w:color="000000"/>
              <w:bottom w:val="single" w:sz="5" w:space="0" w:color="000000"/>
              <w:right w:val="single" w:sz="5" w:space="0" w:color="000000"/>
            </w:tcBorders>
          </w:tcPr>
          <w:p w14:paraId="33BF0E4C" w14:textId="77777777" w:rsidR="004D0AEA" w:rsidRDefault="006A411E">
            <w:pPr>
              <w:spacing w:after="0" w:line="259" w:lineRule="auto"/>
              <w:ind w:left="42" w:firstLine="0"/>
              <w:jc w:val="center"/>
            </w:pPr>
            <w:r>
              <w:rPr>
                <w:b/>
              </w:rPr>
              <w:t xml:space="preserve">36 </w:t>
            </w:r>
          </w:p>
        </w:tc>
      </w:tr>
      <w:tr w:rsidR="004D0AEA" w14:paraId="7931674F" w14:textId="77777777">
        <w:trPr>
          <w:trHeight w:val="288"/>
        </w:trPr>
        <w:tc>
          <w:tcPr>
            <w:tcW w:w="4306" w:type="dxa"/>
            <w:tcBorders>
              <w:top w:val="single" w:sz="5" w:space="0" w:color="000000"/>
              <w:left w:val="single" w:sz="5" w:space="0" w:color="000000"/>
              <w:bottom w:val="single" w:sz="5" w:space="0" w:color="000000"/>
              <w:right w:val="nil"/>
            </w:tcBorders>
          </w:tcPr>
          <w:p w14:paraId="2C2156A6" w14:textId="77777777" w:rsidR="004D0AEA" w:rsidRDefault="006A411E">
            <w:pPr>
              <w:spacing w:after="0" w:line="259" w:lineRule="auto"/>
              <w:ind w:left="114" w:firstLine="0"/>
              <w:jc w:val="left"/>
            </w:pPr>
            <w:r>
              <w:t xml:space="preserve"> </w:t>
            </w:r>
          </w:p>
        </w:tc>
        <w:tc>
          <w:tcPr>
            <w:tcW w:w="1795" w:type="dxa"/>
            <w:tcBorders>
              <w:top w:val="single" w:sz="5" w:space="0" w:color="000000"/>
              <w:left w:val="nil"/>
              <w:bottom w:val="single" w:sz="5" w:space="0" w:color="000000"/>
              <w:right w:val="single" w:sz="5" w:space="0" w:color="000000"/>
            </w:tcBorders>
          </w:tcPr>
          <w:p w14:paraId="1605F107" w14:textId="77777777" w:rsidR="004D0AEA" w:rsidRDefault="004D0AEA">
            <w:pPr>
              <w:spacing w:after="160" w:line="259" w:lineRule="auto"/>
              <w:ind w:firstLine="0"/>
              <w:jc w:val="left"/>
            </w:pPr>
          </w:p>
        </w:tc>
        <w:tc>
          <w:tcPr>
            <w:tcW w:w="2271" w:type="dxa"/>
            <w:tcBorders>
              <w:top w:val="single" w:sz="5" w:space="0" w:color="000000"/>
              <w:left w:val="single" w:sz="5" w:space="0" w:color="000000"/>
              <w:bottom w:val="single" w:sz="5" w:space="0" w:color="000000"/>
              <w:right w:val="single" w:sz="5" w:space="0" w:color="000000"/>
            </w:tcBorders>
          </w:tcPr>
          <w:p w14:paraId="7CFC6165" w14:textId="77777777" w:rsidR="004D0AEA" w:rsidRDefault="006A411E">
            <w:pPr>
              <w:spacing w:after="0" w:line="259" w:lineRule="auto"/>
              <w:ind w:left="103" w:firstLine="0"/>
              <w:jc w:val="center"/>
            </w:pPr>
            <w:r>
              <w:t xml:space="preserve"> </w:t>
            </w:r>
          </w:p>
        </w:tc>
      </w:tr>
      <w:tr w:rsidR="004D0AEA" w14:paraId="5B6DEF5A" w14:textId="77777777">
        <w:trPr>
          <w:trHeight w:val="288"/>
        </w:trPr>
        <w:tc>
          <w:tcPr>
            <w:tcW w:w="4306" w:type="dxa"/>
            <w:tcBorders>
              <w:top w:val="single" w:sz="5" w:space="0" w:color="000000"/>
              <w:left w:val="single" w:sz="5" w:space="0" w:color="000000"/>
              <w:bottom w:val="single" w:sz="5" w:space="0" w:color="000000"/>
              <w:right w:val="nil"/>
            </w:tcBorders>
          </w:tcPr>
          <w:p w14:paraId="77553935" w14:textId="77777777" w:rsidR="004D0AEA" w:rsidRDefault="006A411E">
            <w:pPr>
              <w:spacing w:after="0" w:line="259" w:lineRule="auto"/>
              <w:ind w:left="114" w:firstLine="0"/>
              <w:jc w:val="left"/>
            </w:pPr>
            <w:r>
              <w:rPr>
                <w:b/>
              </w:rPr>
              <w:t xml:space="preserve">6.ÉVFOLYAM </w:t>
            </w:r>
          </w:p>
        </w:tc>
        <w:tc>
          <w:tcPr>
            <w:tcW w:w="1795" w:type="dxa"/>
            <w:tcBorders>
              <w:top w:val="single" w:sz="5" w:space="0" w:color="000000"/>
              <w:left w:val="nil"/>
              <w:bottom w:val="single" w:sz="5" w:space="0" w:color="000000"/>
              <w:right w:val="single" w:sz="5" w:space="0" w:color="000000"/>
            </w:tcBorders>
          </w:tcPr>
          <w:p w14:paraId="1B809BAB" w14:textId="77777777" w:rsidR="004D0AEA" w:rsidRDefault="004D0AEA">
            <w:pPr>
              <w:spacing w:after="160" w:line="259" w:lineRule="auto"/>
              <w:ind w:firstLine="0"/>
              <w:jc w:val="left"/>
            </w:pPr>
          </w:p>
        </w:tc>
        <w:tc>
          <w:tcPr>
            <w:tcW w:w="2271" w:type="dxa"/>
            <w:tcBorders>
              <w:top w:val="single" w:sz="5" w:space="0" w:color="000000"/>
              <w:left w:val="single" w:sz="5" w:space="0" w:color="000000"/>
              <w:bottom w:val="single" w:sz="5" w:space="0" w:color="000000"/>
              <w:right w:val="single" w:sz="5" w:space="0" w:color="000000"/>
            </w:tcBorders>
          </w:tcPr>
          <w:p w14:paraId="2FE0BAE0" w14:textId="77777777" w:rsidR="004D0AEA" w:rsidRDefault="006A411E">
            <w:pPr>
              <w:spacing w:after="0" w:line="259" w:lineRule="auto"/>
              <w:ind w:left="73" w:firstLine="0"/>
              <w:jc w:val="center"/>
            </w:pPr>
            <w:r>
              <w:rPr>
                <w:b/>
              </w:rPr>
              <w:t>Óraszám</w:t>
            </w:r>
            <w:r>
              <w:t xml:space="preserve"> </w:t>
            </w:r>
          </w:p>
        </w:tc>
      </w:tr>
      <w:tr w:rsidR="004D0AEA" w14:paraId="26258656" w14:textId="77777777">
        <w:trPr>
          <w:trHeight w:val="288"/>
        </w:trPr>
        <w:tc>
          <w:tcPr>
            <w:tcW w:w="4306" w:type="dxa"/>
            <w:tcBorders>
              <w:top w:val="single" w:sz="5" w:space="0" w:color="000000"/>
              <w:left w:val="single" w:sz="5" w:space="0" w:color="000000"/>
              <w:bottom w:val="single" w:sz="5" w:space="0" w:color="000000"/>
              <w:right w:val="nil"/>
            </w:tcBorders>
          </w:tcPr>
          <w:p w14:paraId="23843094" w14:textId="77777777" w:rsidR="004D0AEA" w:rsidRDefault="006A411E">
            <w:pPr>
              <w:spacing w:after="0" w:line="259" w:lineRule="auto"/>
              <w:ind w:left="114" w:firstLine="0"/>
              <w:jc w:val="left"/>
            </w:pPr>
            <w:r>
              <w:t xml:space="preserve">Robotika </w:t>
            </w:r>
          </w:p>
        </w:tc>
        <w:tc>
          <w:tcPr>
            <w:tcW w:w="1795" w:type="dxa"/>
            <w:tcBorders>
              <w:top w:val="single" w:sz="5" w:space="0" w:color="000000"/>
              <w:left w:val="nil"/>
              <w:bottom w:val="single" w:sz="5" w:space="0" w:color="000000"/>
              <w:right w:val="single" w:sz="5" w:space="0" w:color="000000"/>
            </w:tcBorders>
          </w:tcPr>
          <w:p w14:paraId="21487249" w14:textId="77777777" w:rsidR="004D0AEA" w:rsidRDefault="004D0AEA">
            <w:pPr>
              <w:spacing w:after="160" w:line="259" w:lineRule="auto"/>
              <w:ind w:firstLine="0"/>
              <w:jc w:val="left"/>
            </w:pPr>
          </w:p>
        </w:tc>
        <w:tc>
          <w:tcPr>
            <w:tcW w:w="2271" w:type="dxa"/>
            <w:tcBorders>
              <w:top w:val="single" w:sz="5" w:space="0" w:color="000000"/>
              <w:left w:val="single" w:sz="5" w:space="0" w:color="000000"/>
              <w:bottom w:val="single" w:sz="5" w:space="0" w:color="000000"/>
              <w:right w:val="single" w:sz="5" w:space="0" w:color="000000"/>
            </w:tcBorders>
          </w:tcPr>
          <w:p w14:paraId="73553029" w14:textId="77777777" w:rsidR="004D0AEA" w:rsidRDefault="006A411E">
            <w:pPr>
              <w:spacing w:after="0" w:line="259" w:lineRule="auto"/>
              <w:ind w:left="42" w:firstLine="0"/>
              <w:jc w:val="center"/>
            </w:pPr>
            <w:r>
              <w:t xml:space="preserve">12 </w:t>
            </w:r>
          </w:p>
        </w:tc>
      </w:tr>
      <w:tr w:rsidR="004D0AEA" w14:paraId="5872FBD2" w14:textId="77777777">
        <w:trPr>
          <w:trHeight w:val="288"/>
        </w:trPr>
        <w:tc>
          <w:tcPr>
            <w:tcW w:w="4306" w:type="dxa"/>
            <w:tcBorders>
              <w:top w:val="single" w:sz="5" w:space="0" w:color="000000"/>
              <w:left w:val="single" w:sz="5" w:space="0" w:color="000000"/>
              <w:bottom w:val="single" w:sz="5" w:space="0" w:color="000000"/>
              <w:right w:val="nil"/>
            </w:tcBorders>
          </w:tcPr>
          <w:p w14:paraId="089F6B62" w14:textId="77777777" w:rsidR="004D0AEA" w:rsidRDefault="006A411E">
            <w:pPr>
              <w:spacing w:after="0" w:line="259" w:lineRule="auto"/>
              <w:ind w:left="114" w:firstLine="0"/>
              <w:jc w:val="left"/>
            </w:pPr>
            <w:r>
              <w:t xml:space="preserve">Szövegszerkesztés </w:t>
            </w:r>
          </w:p>
        </w:tc>
        <w:tc>
          <w:tcPr>
            <w:tcW w:w="1795" w:type="dxa"/>
            <w:tcBorders>
              <w:top w:val="single" w:sz="5" w:space="0" w:color="000000"/>
              <w:left w:val="nil"/>
              <w:bottom w:val="single" w:sz="5" w:space="0" w:color="000000"/>
              <w:right w:val="single" w:sz="5" w:space="0" w:color="000000"/>
            </w:tcBorders>
          </w:tcPr>
          <w:p w14:paraId="66E755C8" w14:textId="77777777" w:rsidR="004D0AEA" w:rsidRDefault="004D0AEA">
            <w:pPr>
              <w:spacing w:after="160" w:line="259" w:lineRule="auto"/>
              <w:ind w:firstLine="0"/>
              <w:jc w:val="left"/>
            </w:pPr>
          </w:p>
        </w:tc>
        <w:tc>
          <w:tcPr>
            <w:tcW w:w="2271" w:type="dxa"/>
            <w:tcBorders>
              <w:top w:val="single" w:sz="5" w:space="0" w:color="000000"/>
              <w:left w:val="single" w:sz="5" w:space="0" w:color="000000"/>
              <w:bottom w:val="single" w:sz="5" w:space="0" w:color="000000"/>
              <w:right w:val="single" w:sz="5" w:space="0" w:color="000000"/>
            </w:tcBorders>
          </w:tcPr>
          <w:p w14:paraId="53D2C8ED" w14:textId="77777777" w:rsidR="004D0AEA" w:rsidRDefault="006A411E">
            <w:pPr>
              <w:spacing w:after="0" w:line="259" w:lineRule="auto"/>
              <w:ind w:left="42" w:firstLine="0"/>
              <w:jc w:val="center"/>
            </w:pPr>
            <w:r>
              <w:t xml:space="preserve">24 </w:t>
            </w:r>
          </w:p>
        </w:tc>
      </w:tr>
      <w:tr w:rsidR="004D0AEA" w14:paraId="54CE24D2" w14:textId="77777777">
        <w:trPr>
          <w:trHeight w:val="277"/>
        </w:trPr>
        <w:tc>
          <w:tcPr>
            <w:tcW w:w="4306" w:type="dxa"/>
            <w:tcBorders>
              <w:top w:val="single" w:sz="5" w:space="0" w:color="000000"/>
              <w:left w:val="single" w:sz="5" w:space="0" w:color="000000"/>
              <w:bottom w:val="single" w:sz="5" w:space="0" w:color="000000"/>
              <w:right w:val="nil"/>
            </w:tcBorders>
          </w:tcPr>
          <w:p w14:paraId="4E338B51" w14:textId="77777777" w:rsidR="004D0AEA" w:rsidRDefault="004D0AEA">
            <w:pPr>
              <w:spacing w:after="160" w:line="259" w:lineRule="auto"/>
              <w:ind w:firstLine="0"/>
              <w:jc w:val="left"/>
            </w:pPr>
          </w:p>
        </w:tc>
        <w:tc>
          <w:tcPr>
            <w:tcW w:w="1795" w:type="dxa"/>
            <w:tcBorders>
              <w:top w:val="single" w:sz="5" w:space="0" w:color="000000"/>
              <w:left w:val="nil"/>
              <w:bottom w:val="single" w:sz="5" w:space="0" w:color="000000"/>
              <w:right w:val="single" w:sz="5" w:space="0" w:color="000000"/>
            </w:tcBorders>
          </w:tcPr>
          <w:p w14:paraId="2A748F13" w14:textId="77777777" w:rsidR="004D0AEA" w:rsidRDefault="006A411E">
            <w:pPr>
              <w:spacing w:after="0" w:line="259" w:lineRule="auto"/>
              <w:ind w:firstLine="0"/>
            </w:pPr>
            <w:r>
              <w:rPr>
                <w:b/>
              </w:rPr>
              <w:t xml:space="preserve">Összes óraszám: </w:t>
            </w:r>
          </w:p>
        </w:tc>
        <w:tc>
          <w:tcPr>
            <w:tcW w:w="2271" w:type="dxa"/>
            <w:tcBorders>
              <w:top w:val="single" w:sz="5" w:space="0" w:color="000000"/>
              <w:left w:val="single" w:sz="5" w:space="0" w:color="000000"/>
              <w:bottom w:val="single" w:sz="5" w:space="0" w:color="000000"/>
              <w:right w:val="single" w:sz="5" w:space="0" w:color="000000"/>
            </w:tcBorders>
          </w:tcPr>
          <w:p w14:paraId="54A18DEA" w14:textId="77777777" w:rsidR="004D0AEA" w:rsidRDefault="006A411E">
            <w:pPr>
              <w:spacing w:after="0" w:line="259" w:lineRule="auto"/>
              <w:ind w:left="42" w:firstLine="0"/>
              <w:jc w:val="center"/>
            </w:pPr>
            <w:r>
              <w:rPr>
                <w:b/>
              </w:rPr>
              <w:t xml:space="preserve">36 </w:t>
            </w:r>
          </w:p>
        </w:tc>
      </w:tr>
      <w:tr w:rsidR="004D0AEA" w14:paraId="62D6D1A7" w14:textId="77777777">
        <w:trPr>
          <w:trHeight w:val="288"/>
        </w:trPr>
        <w:tc>
          <w:tcPr>
            <w:tcW w:w="4306" w:type="dxa"/>
            <w:tcBorders>
              <w:top w:val="single" w:sz="5" w:space="0" w:color="000000"/>
              <w:left w:val="single" w:sz="5" w:space="0" w:color="000000"/>
              <w:bottom w:val="single" w:sz="5" w:space="0" w:color="000000"/>
              <w:right w:val="nil"/>
            </w:tcBorders>
          </w:tcPr>
          <w:p w14:paraId="03676BD4" w14:textId="77777777" w:rsidR="004D0AEA" w:rsidRDefault="006A411E">
            <w:pPr>
              <w:spacing w:after="0" w:line="259" w:lineRule="auto"/>
              <w:ind w:left="114" w:firstLine="0"/>
              <w:jc w:val="left"/>
            </w:pPr>
            <w:r>
              <w:t xml:space="preserve"> </w:t>
            </w:r>
          </w:p>
        </w:tc>
        <w:tc>
          <w:tcPr>
            <w:tcW w:w="1795" w:type="dxa"/>
            <w:tcBorders>
              <w:top w:val="single" w:sz="5" w:space="0" w:color="000000"/>
              <w:left w:val="nil"/>
              <w:bottom w:val="single" w:sz="5" w:space="0" w:color="000000"/>
              <w:right w:val="single" w:sz="5" w:space="0" w:color="000000"/>
            </w:tcBorders>
          </w:tcPr>
          <w:p w14:paraId="31A047D5" w14:textId="77777777" w:rsidR="004D0AEA" w:rsidRDefault="004D0AEA">
            <w:pPr>
              <w:spacing w:after="160" w:line="259" w:lineRule="auto"/>
              <w:ind w:firstLine="0"/>
              <w:jc w:val="left"/>
            </w:pPr>
          </w:p>
        </w:tc>
        <w:tc>
          <w:tcPr>
            <w:tcW w:w="2271" w:type="dxa"/>
            <w:tcBorders>
              <w:top w:val="single" w:sz="5" w:space="0" w:color="000000"/>
              <w:left w:val="single" w:sz="5" w:space="0" w:color="000000"/>
              <w:bottom w:val="single" w:sz="5" w:space="0" w:color="000000"/>
              <w:right w:val="single" w:sz="5" w:space="0" w:color="000000"/>
            </w:tcBorders>
          </w:tcPr>
          <w:p w14:paraId="6CF08979" w14:textId="77777777" w:rsidR="004D0AEA" w:rsidRDefault="006A411E">
            <w:pPr>
              <w:spacing w:after="0" w:line="259" w:lineRule="auto"/>
              <w:ind w:left="103" w:firstLine="0"/>
              <w:jc w:val="center"/>
            </w:pPr>
            <w:r>
              <w:t xml:space="preserve"> </w:t>
            </w:r>
          </w:p>
        </w:tc>
      </w:tr>
      <w:tr w:rsidR="004D0AEA" w14:paraId="2C171345" w14:textId="77777777">
        <w:trPr>
          <w:trHeight w:val="289"/>
        </w:trPr>
        <w:tc>
          <w:tcPr>
            <w:tcW w:w="4306" w:type="dxa"/>
            <w:tcBorders>
              <w:top w:val="single" w:sz="5" w:space="0" w:color="000000"/>
              <w:left w:val="single" w:sz="5" w:space="0" w:color="000000"/>
              <w:bottom w:val="single" w:sz="5" w:space="0" w:color="000000"/>
              <w:right w:val="nil"/>
            </w:tcBorders>
          </w:tcPr>
          <w:p w14:paraId="6635E6AE" w14:textId="77777777" w:rsidR="004D0AEA" w:rsidRDefault="006A411E">
            <w:pPr>
              <w:spacing w:after="0" w:line="259" w:lineRule="auto"/>
              <w:ind w:left="402" w:firstLine="0"/>
              <w:jc w:val="left"/>
            </w:pPr>
            <w:r>
              <w:rPr>
                <w:b/>
              </w:rPr>
              <w:t>7.</w:t>
            </w:r>
            <w:r>
              <w:rPr>
                <w:rFonts w:ascii="Arial" w:eastAsia="Arial" w:hAnsi="Arial" w:cs="Arial"/>
                <w:b/>
              </w:rPr>
              <w:t xml:space="preserve"> </w:t>
            </w:r>
            <w:r>
              <w:rPr>
                <w:b/>
              </w:rPr>
              <w:t xml:space="preserve">ÉVFOLYAM </w:t>
            </w:r>
          </w:p>
        </w:tc>
        <w:tc>
          <w:tcPr>
            <w:tcW w:w="1795" w:type="dxa"/>
            <w:tcBorders>
              <w:top w:val="single" w:sz="5" w:space="0" w:color="000000"/>
              <w:left w:val="nil"/>
              <w:bottom w:val="single" w:sz="5" w:space="0" w:color="000000"/>
              <w:right w:val="single" w:sz="5" w:space="0" w:color="000000"/>
            </w:tcBorders>
          </w:tcPr>
          <w:p w14:paraId="3CDF9A72" w14:textId="77777777" w:rsidR="004D0AEA" w:rsidRDefault="004D0AEA">
            <w:pPr>
              <w:spacing w:after="160" w:line="259" w:lineRule="auto"/>
              <w:ind w:firstLine="0"/>
              <w:jc w:val="left"/>
            </w:pPr>
          </w:p>
        </w:tc>
        <w:tc>
          <w:tcPr>
            <w:tcW w:w="2271" w:type="dxa"/>
            <w:tcBorders>
              <w:top w:val="single" w:sz="5" w:space="0" w:color="000000"/>
              <w:left w:val="single" w:sz="5" w:space="0" w:color="000000"/>
              <w:bottom w:val="single" w:sz="5" w:space="0" w:color="000000"/>
              <w:right w:val="single" w:sz="5" w:space="0" w:color="000000"/>
            </w:tcBorders>
          </w:tcPr>
          <w:p w14:paraId="6934DD34" w14:textId="77777777" w:rsidR="004D0AEA" w:rsidRDefault="006A411E">
            <w:pPr>
              <w:spacing w:after="0" w:line="259" w:lineRule="auto"/>
              <w:ind w:left="73" w:firstLine="0"/>
              <w:jc w:val="center"/>
            </w:pPr>
            <w:r>
              <w:rPr>
                <w:b/>
              </w:rPr>
              <w:t>Óraszám</w:t>
            </w:r>
            <w:r>
              <w:t xml:space="preserve"> </w:t>
            </w:r>
          </w:p>
        </w:tc>
      </w:tr>
      <w:tr w:rsidR="004D0AEA" w14:paraId="6E581D3B" w14:textId="77777777">
        <w:trPr>
          <w:trHeight w:val="288"/>
        </w:trPr>
        <w:tc>
          <w:tcPr>
            <w:tcW w:w="4306" w:type="dxa"/>
            <w:tcBorders>
              <w:top w:val="single" w:sz="5" w:space="0" w:color="000000"/>
              <w:left w:val="single" w:sz="5" w:space="0" w:color="000000"/>
              <w:bottom w:val="single" w:sz="5" w:space="0" w:color="000000"/>
              <w:right w:val="nil"/>
            </w:tcBorders>
          </w:tcPr>
          <w:p w14:paraId="0C4B0FD1" w14:textId="77777777" w:rsidR="004D0AEA" w:rsidRDefault="006A411E">
            <w:pPr>
              <w:spacing w:after="0" w:line="259" w:lineRule="auto"/>
              <w:ind w:left="114" w:firstLine="0"/>
              <w:jc w:val="left"/>
            </w:pPr>
            <w:r>
              <w:t xml:space="preserve">Bemutatókészítés </w:t>
            </w:r>
          </w:p>
        </w:tc>
        <w:tc>
          <w:tcPr>
            <w:tcW w:w="1795" w:type="dxa"/>
            <w:tcBorders>
              <w:top w:val="single" w:sz="5" w:space="0" w:color="000000"/>
              <w:left w:val="nil"/>
              <w:bottom w:val="single" w:sz="5" w:space="0" w:color="000000"/>
              <w:right w:val="single" w:sz="5" w:space="0" w:color="000000"/>
            </w:tcBorders>
          </w:tcPr>
          <w:p w14:paraId="36AA7EEC" w14:textId="77777777" w:rsidR="004D0AEA" w:rsidRDefault="004D0AEA">
            <w:pPr>
              <w:spacing w:after="160" w:line="259" w:lineRule="auto"/>
              <w:ind w:firstLine="0"/>
              <w:jc w:val="left"/>
            </w:pPr>
          </w:p>
        </w:tc>
        <w:tc>
          <w:tcPr>
            <w:tcW w:w="2271" w:type="dxa"/>
            <w:tcBorders>
              <w:top w:val="single" w:sz="5" w:space="0" w:color="000000"/>
              <w:left w:val="single" w:sz="5" w:space="0" w:color="000000"/>
              <w:bottom w:val="single" w:sz="5" w:space="0" w:color="000000"/>
              <w:right w:val="single" w:sz="5" w:space="0" w:color="000000"/>
            </w:tcBorders>
          </w:tcPr>
          <w:p w14:paraId="45D3EDD7" w14:textId="77777777" w:rsidR="004D0AEA" w:rsidRDefault="006A411E">
            <w:pPr>
              <w:spacing w:after="0" w:line="259" w:lineRule="auto"/>
              <w:ind w:left="42" w:firstLine="0"/>
              <w:jc w:val="center"/>
            </w:pPr>
            <w:r>
              <w:t xml:space="preserve">18 </w:t>
            </w:r>
          </w:p>
        </w:tc>
      </w:tr>
      <w:tr w:rsidR="004D0AEA" w14:paraId="682331A2" w14:textId="77777777">
        <w:trPr>
          <w:trHeight w:val="288"/>
        </w:trPr>
        <w:tc>
          <w:tcPr>
            <w:tcW w:w="4306" w:type="dxa"/>
            <w:tcBorders>
              <w:top w:val="single" w:sz="5" w:space="0" w:color="000000"/>
              <w:left w:val="single" w:sz="5" w:space="0" w:color="000000"/>
              <w:bottom w:val="single" w:sz="5" w:space="0" w:color="000000"/>
              <w:right w:val="nil"/>
            </w:tcBorders>
          </w:tcPr>
          <w:p w14:paraId="45664F41" w14:textId="77777777" w:rsidR="004D0AEA" w:rsidRDefault="006A411E">
            <w:pPr>
              <w:spacing w:after="0" w:line="259" w:lineRule="auto"/>
              <w:ind w:left="114" w:firstLine="0"/>
              <w:jc w:val="left"/>
            </w:pPr>
            <w:r>
              <w:t xml:space="preserve">Multimédiás elemek készítése </w:t>
            </w:r>
          </w:p>
        </w:tc>
        <w:tc>
          <w:tcPr>
            <w:tcW w:w="1795" w:type="dxa"/>
            <w:tcBorders>
              <w:top w:val="single" w:sz="5" w:space="0" w:color="000000"/>
              <w:left w:val="nil"/>
              <w:bottom w:val="single" w:sz="5" w:space="0" w:color="000000"/>
              <w:right w:val="single" w:sz="5" w:space="0" w:color="000000"/>
            </w:tcBorders>
          </w:tcPr>
          <w:p w14:paraId="00FB3CF8" w14:textId="77777777" w:rsidR="004D0AEA" w:rsidRDefault="004D0AEA">
            <w:pPr>
              <w:spacing w:after="160" w:line="259" w:lineRule="auto"/>
              <w:ind w:firstLine="0"/>
              <w:jc w:val="left"/>
            </w:pPr>
          </w:p>
        </w:tc>
        <w:tc>
          <w:tcPr>
            <w:tcW w:w="2271" w:type="dxa"/>
            <w:tcBorders>
              <w:top w:val="single" w:sz="5" w:space="0" w:color="000000"/>
              <w:left w:val="single" w:sz="5" w:space="0" w:color="000000"/>
              <w:bottom w:val="single" w:sz="5" w:space="0" w:color="000000"/>
              <w:right w:val="single" w:sz="5" w:space="0" w:color="000000"/>
            </w:tcBorders>
          </w:tcPr>
          <w:p w14:paraId="415EAD17" w14:textId="77777777" w:rsidR="004D0AEA" w:rsidRDefault="006A411E">
            <w:pPr>
              <w:spacing w:after="0" w:line="259" w:lineRule="auto"/>
              <w:ind w:left="42" w:firstLine="0"/>
              <w:jc w:val="center"/>
            </w:pPr>
            <w:r>
              <w:t xml:space="preserve">18 </w:t>
            </w:r>
          </w:p>
        </w:tc>
      </w:tr>
      <w:tr w:rsidR="004D0AEA" w14:paraId="7D2460CB" w14:textId="77777777">
        <w:trPr>
          <w:trHeight w:val="289"/>
        </w:trPr>
        <w:tc>
          <w:tcPr>
            <w:tcW w:w="4306" w:type="dxa"/>
            <w:tcBorders>
              <w:top w:val="single" w:sz="5" w:space="0" w:color="000000"/>
              <w:left w:val="single" w:sz="5" w:space="0" w:color="000000"/>
              <w:bottom w:val="single" w:sz="5" w:space="0" w:color="000000"/>
              <w:right w:val="nil"/>
            </w:tcBorders>
          </w:tcPr>
          <w:p w14:paraId="2933F6D5" w14:textId="77777777" w:rsidR="004D0AEA" w:rsidRDefault="004D0AEA">
            <w:pPr>
              <w:spacing w:after="160" w:line="259" w:lineRule="auto"/>
              <w:ind w:firstLine="0"/>
              <w:jc w:val="left"/>
            </w:pPr>
          </w:p>
        </w:tc>
        <w:tc>
          <w:tcPr>
            <w:tcW w:w="1795" w:type="dxa"/>
            <w:tcBorders>
              <w:top w:val="single" w:sz="5" w:space="0" w:color="000000"/>
              <w:left w:val="nil"/>
              <w:bottom w:val="single" w:sz="5" w:space="0" w:color="000000"/>
              <w:right w:val="single" w:sz="5" w:space="0" w:color="000000"/>
            </w:tcBorders>
          </w:tcPr>
          <w:p w14:paraId="49912132" w14:textId="77777777" w:rsidR="004D0AEA" w:rsidRDefault="006A411E">
            <w:pPr>
              <w:spacing w:after="0" w:line="259" w:lineRule="auto"/>
              <w:ind w:firstLine="0"/>
            </w:pPr>
            <w:r>
              <w:rPr>
                <w:b/>
              </w:rPr>
              <w:t xml:space="preserve">Összes óraszám: </w:t>
            </w:r>
          </w:p>
        </w:tc>
        <w:tc>
          <w:tcPr>
            <w:tcW w:w="2271" w:type="dxa"/>
            <w:tcBorders>
              <w:top w:val="single" w:sz="5" w:space="0" w:color="000000"/>
              <w:left w:val="single" w:sz="5" w:space="0" w:color="000000"/>
              <w:bottom w:val="single" w:sz="5" w:space="0" w:color="000000"/>
              <w:right w:val="single" w:sz="5" w:space="0" w:color="000000"/>
            </w:tcBorders>
          </w:tcPr>
          <w:p w14:paraId="5FB35081" w14:textId="77777777" w:rsidR="004D0AEA" w:rsidRDefault="006A411E">
            <w:pPr>
              <w:spacing w:after="0" w:line="259" w:lineRule="auto"/>
              <w:ind w:left="42" w:firstLine="0"/>
              <w:jc w:val="center"/>
            </w:pPr>
            <w:r>
              <w:rPr>
                <w:b/>
              </w:rPr>
              <w:t xml:space="preserve">36 </w:t>
            </w:r>
          </w:p>
        </w:tc>
      </w:tr>
      <w:tr w:rsidR="004D0AEA" w14:paraId="26CDFE4F" w14:textId="77777777">
        <w:trPr>
          <w:trHeight w:val="276"/>
        </w:trPr>
        <w:tc>
          <w:tcPr>
            <w:tcW w:w="4306" w:type="dxa"/>
            <w:tcBorders>
              <w:top w:val="single" w:sz="5" w:space="0" w:color="000000"/>
              <w:left w:val="single" w:sz="5" w:space="0" w:color="000000"/>
              <w:bottom w:val="single" w:sz="5" w:space="0" w:color="000000"/>
              <w:right w:val="nil"/>
            </w:tcBorders>
          </w:tcPr>
          <w:p w14:paraId="77A23637" w14:textId="77777777" w:rsidR="004D0AEA" w:rsidRDefault="006A411E">
            <w:pPr>
              <w:spacing w:after="0" w:line="259" w:lineRule="auto"/>
              <w:ind w:left="114" w:firstLine="0"/>
              <w:jc w:val="left"/>
            </w:pPr>
            <w:r>
              <w:t xml:space="preserve"> </w:t>
            </w:r>
          </w:p>
        </w:tc>
        <w:tc>
          <w:tcPr>
            <w:tcW w:w="1795" w:type="dxa"/>
            <w:tcBorders>
              <w:top w:val="single" w:sz="5" w:space="0" w:color="000000"/>
              <w:left w:val="nil"/>
              <w:bottom w:val="single" w:sz="5" w:space="0" w:color="000000"/>
              <w:right w:val="single" w:sz="5" w:space="0" w:color="000000"/>
            </w:tcBorders>
          </w:tcPr>
          <w:p w14:paraId="2506E088" w14:textId="77777777" w:rsidR="004D0AEA" w:rsidRDefault="004D0AEA">
            <w:pPr>
              <w:spacing w:after="160" w:line="259" w:lineRule="auto"/>
              <w:ind w:firstLine="0"/>
              <w:jc w:val="left"/>
            </w:pPr>
          </w:p>
        </w:tc>
        <w:tc>
          <w:tcPr>
            <w:tcW w:w="2271" w:type="dxa"/>
            <w:tcBorders>
              <w:top w:val="single" w:sz="5" w:space="0" w:color="000000"/>
              <w:left w:val="single" w:sz="5" w:space="0" w:color="000000"/>
              <w:bottom w:val="single" w:sz="5" w:space="0" w:color="000000"/>
              <w:right w:val="single" w:sz="5" w:space="0" w:color="000000"/>
            </w:tcBorders>
          </w:tcPr>
          <w:p w14:paraId="13E08153" w14:textId="77777777" w:rsidR="004D0AEA" w:rsidRDefault="006A411E">
            <w:pPr>
              <w:spacing w:after="0" w:line="259" w:lineRule="auto"/>
              <w:ind w:left="103" w:firstLine="0"/>
              <w:jc w:val="center"/>
            </w:pPr>
            <w:r>
              <w:t xml:space="preserve"> </w:t>
            </w:r>
          </w:p>
        </w:tc>
      </w:tr>
      <w:tr w:rsidR="004D0AEA" w14:paraId="5FE984B3" w14:textId="77777777">
        <w:trPr>
          <w:trHeight w:val="288"/>
        </w:trPr>
        <w:tc>
          <w:tcPr>
            <w:tcW w:w="4306" w:type="dxa"/>
            <w:tcBorders>
              <w:top w:val="single" w:sz="5" w:space="0" w:color="000000"/>
              <w:left w:val="single" w:sz="5" w:space="0" w:color="000000"/>
              <w:bottom w:val="single" w:sz="5" w:space="0" w:color="000000"/>
              <w:right w:val="nil"/>
            </w:tcBorders>
          </w:tcPr>
          <w:p w14:paraId="47A1D62B" w14:textId="77777777" w:rsidR="004D0AEA" w:rsidRDefault="006A411E">
            <w:pPr>
              <w:spacing w:after="0" w:line="259" w:lineRule="auto"/>
              <w:ind w:left="402" w:firstLine="0"/>
              <w:jc w:val="left"/>
            </w:pPr>
            <w:r>
              <w:rPr>
                <w:b/>
              </w:rPr>
              <w:t>8.</w:t>
            </w:r>
            <w:r>
              <w:rPr>
                <w:rFonts w:ascii="Arial" w:eastAsia="Arial" w:hAnsi="Arial" w:cs="Arial"/>
                <w:b/>
              </w:rPr>
              <w:t xml:space="preserve"> </w:t>
            </w:r>
            <w:r>
              <w:rPr>
                <w:b/>
              </w:rPr>
              <w:t xml:space="preserve">ÉVFOLYAM </w:t>
            </w:r>
          </w:p>
        </w:tc>
        <w:tc>
          <w:tcPr>
            <w:tcW w:w="1795" w:type="dxa"/>
            <w:tcBorders>
              <w:top w:val="single" w:sz="5" w:space="0" w:color="000000"/>
              <w:left w:val="nil"/>
              <w:bottom w:val="single" w:sz="5" w:space="0" w:color="000000"/>
              <w:right w:val="single" w:sz="5" w:space="0" w:color="000000"/>
            </w:tcBorders>
          </w:tcPr>
          <w:p w14:paraId="26A215AD" w14:textId="77777777" w:rsidR="004D0AEA" w:rsidRDefault="004D0AEA">
            <w:pPr>
              <w:spacing w:after="160" w:line="259" w:lineRule="auto"/>
              <w:ind w:firstLine="0"/>
              <w:jc w:val="left"/>
            </w:pPr>
          </w:p>
        </w:tc>
        <w:tc>
          <w:tcPr>
            <w:tcW w:w="2271" w:type="dxa"/>
            <w:tcBorders>
              <w:top w:val="single" w:sz="5" w:space="0" w:color="000000"/>
              <w:left w:val="single" w:sz="5" w:space="0" w:color="000000"/>
              <w:bottom w:val="single" w:sz="5" w:space="0" w:color="000000"/>
              <w:right w:val="single" w:sz="5" w:space="0" w:color="000000"/>
            </w:tcBorders>
          </w:tcPr>
          <w:p w14:paraId="33265076" w14:textId="77777777" w:rsidR="004D0AEA" w:rsidRDefault="006A411E">
            <w:pPr>
              <w:spacing w:after="0" w:line="259" w:lineRule="auto"/>
              <w:ind w:left="73" w:firstLine="0"/>
              <w:jc w:val="center"/>
            </w:pPr>
            <w:r>
              <w:rPr>
                <w:b/>
              </w:rPr>
              <w:t>Óraszám</w:t>
            </w:r>
            <w:r>
              <w:t xml:space="preserve"> </w:t>
            </w:r>
          </w:p>
        </w:tc>
      </w:tr>
      <w:tr w:rsidR="004D0AEA" w14:paraId="69DA2DF1" w14:textId="77777777">
        <w:trPr>
          <w:trHeight w:val="288"/>
        </w:trPr>
        <w:tc>
          <w:tcPr>
            <w:tcW w:w="4306" w:type="dxa"/>
            <w:tcBorders>
              <w:top w:val="single" w:sz="5" w:space="0" w:color="000000"/>
              <w:left w:val="single" w:sz="5" w:space="0" w:color="000000"/>
              <w:bottom w:val="single" w:sz="5" w:space="0" w:color="000000"/>
              <w:right w:val="nil"/>
            </w:tcBorders>
          </w:tcPr>
          <w:p w14:paraId="1C94ABF5" w14:textId="77777777" w:rsidR="004D0AEA" w:rsidRDefault="006A411E">
            <w:pPr>
              <w:spacing w:after="0" w:line="259" w:lineRule="auto"/>
              <w:ind w:left="114" w:firstLine="0"/>
              <w:jc w:val="left"/>
            </w:pPr>
            <w:r>
              <w:t xml:space="preserve">Táblázatkezelés </w:t>
            </w:r>
          </w:p>
        </w:tc>
        <w:tc>
          <w:tcPr>
            <w:tcW w:w="1795" w:type="dxa"/>
            <w:tcBorders>
              <w:top w:val="single" w:sz="5" w:space="0" w:color="000000"/>
              <w:left w:val="nil"/>
              <w:bottom w:val="single" w:sz="5" w:space="0" w:color="000000"/>
              <w:right w:val="single" w:sz="5" w:space="0" w:color="000000"/>
            </w:tcBorders>
          </w:tcPr>
          <w:p w14:paraId="0E95A32F" w14:textId="77777777" w:rsidR="004D0AEA" w:rsidRDefault="004D0AEA">
            <w:pPr>
              <w:spacing w:after="160" w:line="259" w:lineRule="auto"/>
              <w:ind w:firstLine="0"/>
              <w:jc w:val="left"/>
            </w:pPr>
          </w:p>
        </w:tc>
        <w:tc>
          <w:tcPr>
            <w:tcW w:w="2271" w:type="dxa"/>
            <w:tcBorders>
              <w:top w:val="single" w:sz="5" w:space="0" w:color="000000"/>
              <w:left w:val="single" w:sz="5" w:space="0" w:color="000000"/>
              <w:bottom w:val="single" w:sz="5" w:space="0" w:color="000000"/>
              <w:right w:val="single" w:sz="5" w:space="0" w:color="000000"/>
            </w:tcBorders>
          </w:tcPr>
          <w:p w14:paraId="1DA1F900" w14:textId="77777777" w:rsidR="004D0AEA" w:rsidRDefault="006A411E">
            <w:pPr>
              <w:spacing w:after="0" w:line="259" w:lineRule="auto"/>
              <w:ind w:left="42" w:firstLine="0"/>
              <w:jc w:val="center"/>
            </w:pPr>
            <w:r>
              <w:t xml:space="preserve">12 </w:t>
            </w:r>
          </w:p>
        </w:tc>
      </w:tr>
      <w:tr w:rsidR="004D0AEA" w14:paraId="71DB99FA" w14:textId="77777777">
        <w:trPr>
          <w:trHeight w:val="288"/>
        </w:trPr>
        <w:tc>
          <w:tcPr>
            <w:tcW w:w="4306" w:type="dxa"/>
            <w:tcBorders>
              <w:top w:val="single" w:sz="5" w:space="0" w:color="000000"/>
              <w:left w:val="single" w:sz="5" w:space="0" w:color="000000"/>
              <w:bottom w:val="single" w:sz="5" w:space="0" w:color="000000"/>
              <w:right w:val="nil"/>
            </w:tcBorders>
          </w:tcPr>
          <w:p w14:paraId="7221788C" w14:textId="77777777" w:rsidR="004D0AEA" w:rsidRDefault="006A411E">
            <w:pPr>
              <w:spacing w:after="0" w:line="259" w:lineRule="auto"/>
              <w:ind w:left="114" w:firstLine="0"/>
              <w:jc w:val="left"/>
            </w:pPr>
            <w:r>
              <w:t xml:space="preserve">Az információs társadalom, e-Világ </w:t>
            </w:r>
          </w:p>
        </w:tc>
        <w:tc>
          <w:tcPr>
            <w:tcW w:w="1795" w:type="dxa"/>
            <w:tcBorders>
              <w:top w:val="single" w:sz="5" w:space="0" w:color="000000"/>
              <w:left w:val="nil"/>
              <w:bottom w:val="single" w:sz="5" w:space="0" w:color="000000"/>
              <w:right w:val="single" w:sz="5" w:space="0" w:color="000000"/>
            </w:tcBorders>
          </w:tcPr>
          <w:p w14:paraId="091A98AF" w14:textId="77777777" w:rsidR="004D0AEA" w:rsidRDefault="004D0AEA">
            <w:pPr>
              <w:spacing w:after="160" w:line="259" w:lineRule="auto"/>
              <w:ind w:firstLine="0"/>
              <w:jc w:val="left"/>
            </w:pPr>
          </w:p>
        </w:tc>
        <w:tc>
          <w:tcPr>
            <w:tcW w:w="2271" w:type="dxa"/>
            <w:tcBorders>
              <w:top w:val="single" w:sz="5" w:space="0" w:color="000000"/>
              <w:left w:val="single" w:sz="5" w:space="0" w:color="000000"/>
              <w:bottom w:val="single" w:sz="5" w:space="0" w:color="000000"/>
              <w:right w:val="single" w:sz="5" w:space="0" w:color="000000"/>
            </w:tcBorders>
          </w:tcPr>
          <w:p w14:paraId="5C6034EF" w14:textId="77777777" w:rsidR="004D0AEA" w:rsidRDefault="006A411E">
            <w:pPr>
              <w:spacing w:after="0" w:line="259" w:lineRule="auto"/>
              <w:ind w:left="42" w:firstLine="0"/>
              <w:jc w:val="center"/>
            </w:pPr>
            <w:r>
              <w:t xml:space="preserve">12 </w:t>
            </w:r>
          </w:p>
        </w:tc>
      </w:tr>
      <w:tr w:rsidR="004D0AEA" w14:paraId="5C5FA018" w14:textId="77777777">
        <w:trPr>
          <w:trHeight w:val="289"/>
        </w:trPr>
        <w:tc>
          <w:tcPr>
            <w:tcW w:w="4306" w:type="dxa"/>
            <w:tcBorders>
              <w:top w:val="single" w:sz="5" w:space="0" w:color="000000"/>
              <w:left w:val="single" w:sz="5" w:space="0" w:color="000000"/>
              <w:bottom w:val="single" w:sz="5" w:space="0" w:color="000000"/>
              <w:right w:val="nil"/>
            </w:tcBorders>
          </w:tcPr>
          <w:p w14:paraId="10AEEDE8" w14:textId="77777777" w:rsidR="004D0AEA" w:rsidRDefault="006A411E">
            <w:pPr>
              <w:spacing w:after="0" w:line="259" w:lineRule="auto"/>
              <w:ind w:left="114" w:firstLine="0"/>
              <w:jc w:val="left"/>
            </w:pPr>
            <w:r>
              <w:t xml:space="preserve">A digitális eszközök használata </w:t>
            </w:r>
          </w:p>
        </w:tc>
        <w:tc>
          <w:tcPr>
            <w:tcW w:w="1795" w:type="dxa"/>
            <w:tcBorders>
              <w:top w:val="single" w:sz="5" w:space="0" w:color="000000"/>
              <w:left w:val="nil"/>
              <w:bottom w:val="single" w:sz="5" w:space="0" w:color="000000"/>
              <w:right w:val="single" w:sz="5" w:space="0" w:color="000000"/>
            </w:tcBorders>
          </w:tcPr>
          <w:p w14:paraId="21E987EB" w14:textId="77777777" w:rsidR="004D0AEA" w:rsidRDefault="004D0AEA">
            <w:pPr>
              <w:spacing w:after="160" w:line="259" w:lineRule="auto"/>
              <w:ind w:firstLine="0"/>
              <w:jc w:val="left"/>
            </w:pPr>
          </w:p>
        </w:tc>
        <w:tc>
          <w:tcPr>
            <w:tcW w:w="2271" w:type="dxa"/>
            <w:tcBorders>
              <w:top w:val="single" w:sz="5" w:space="0" w:color="000000"/>
              <w:left w:val="single" w:sz="5" w:space="0" w:color="000000"/>
              <w:bottom w:val="single" w:sz="5" w:space="0" w:color="000000"/>
              <w:right w:val="single" w:sz="5" w:space="0" w:color="000000"/>
            </w:tcBorders>
          </w:tcPr>
          <w:p w14:paraId="17100369" w14:textId="77777777" w:rsidR="004D0AEA" w:rsidRDefault="006A411E">
            <w:pPr>
              <w:spacing w:after="0" w:line="259" w:lineRule="auto"/>
              <w:ind w:left="42" w:firstLine="0"/>
              <w:jc w:val="center"/>
            </w:pPr>
            <w:r>
              <w:t xml:space="preserve">12 </w:t>
            </w:r>
          </w:p>
        </w:tc>
      </w:tr>
      <w:tr w:rsidR="004D0AEA" w14:paraId="527938F7" w14:textId="77777777">
        <w:trPr>
          <w:trHeight w:val="276"/>
        </w:trPr>
        <w:tc>
          <w:tcPr>
            <w:tcW w:w="4306" w:type="dxa"/>
            <w:tcBorders>
              <w:top w:val="single" w:sz="5" w:space="0" w:color="000000"/>
              <w:left w:val="single" w:sz="5" w:space="0" w:color="000000"/>
              <w:bottom w:val="single" w:sz="5" w:space="0" w:color="000000"/>
              <w:right w:val="nil"/>
            </w:tcBorders>
          </w:tcPr>
          <w:p w14:paraId="5B8DA776" w14:textId="77777777" w:rsidR="004D0AEA" w:rsidRDefault="004D0AEA">
            <w:pPr>
              <w:spacing w:after="160" w:line="259" w:lineRule="auto"/>
              <w:ind w:firstLine="0"/>
              <w:jc w:val="left"/>
            </w:pPr>
          </w:p>
        </w:tc>
        <w:tc>
          <w:tcPr>
            <w:tcW w:w="1795" w:type="dxa"/>
            <w:tcBorders>
              <w:top w:val="single" w:sz="5" w:space="0" w:color="000000"/>
              <w:left w:val="nil"/>
              <w:bottom w:val="single" w:sz="5" w:space="0" w:color="000000"/>
              <w:right w:val="single" w:sz="5" w:space="0" w:color="000000"/>
            </w:tcBorders>
          </w:tcPr>
          <w:p w14:paraId="645E458A" w14:textId="77777777" w:rsidR="004D0AEA" w:rsidRDefault="006A411E">
            <w:pPr>
              <w:spacing w:after="0" w:line="259" w:lineRule="auto"/>
              <w:ind w:firstLine="0"/>
            </w:pPr>
            <w:r>
              <w:rPr>
                <w:b/>
              </w:rPr>
              <w:t xml:space="preserve">Összes óraszám: </w:t>
            </w:r>
          </w:p>
        </w:tc>
        <w:tc>
          <w:tcPr>
            <w:tcW w:w="2271" w:type="dxa"/>
            <w:tcBorders>
              <w:top w:val="single" w:sz="5" w:space="0" w:color="000000"/>
              <w:left w:val="single" w:sz="5" w:space="0" w:color="000000"/>
              <w:bottom w:val="single" w:sz="5" w:space="0" w:color="000000"/>
              <w:right w:val="single" w:sz="5" w:space="0" w:color="000000"/>
            </w:tcBorders>
          </w:tcPr>
          <w:p w14:paraId="0F9E99A6" w14:textId="77777777" w:rsidR="004D0AEA" w:rsidRDefault="006A411E">
            <w:pPr>
              <w:spacing w:after="0" w:line="259" w:lineRule="auto"/>
              <w:ind w:left="42" w:firstLine="0"/>
              <w:jc w:val="center"/>
            </w:pPr>
            <w:r>
              <w:rPr>
                <w:b/>
              </w:rPr>
              <w:t xml:space="preserve">36 </w:t>
            </w:r>
          </w:p>
        </w:tc>
      </w:tr>
    </w:tbl>
    <w:p w14:paraId="0F8B3666" w14:textId="77777777" w:rsidR="004D0AEA" w:rsidRDefault="006A411E">
      <w:pPr>
        <w:spacing w:after="0" w:line="259" w:lineRule="auto"/>
        <w:ind w:left="144" w:firstLine="0"/>
        <w:jc w:val="left"/>
      </w:pPr>
      <w:r>
        <w:rPr>
          <w:b/>
        </w:rPr>
        <w:t xml:space="preserve"> </w:t>
      </w:r>
      <w:r>
        <w:rPr>
          <w:b/>
        </w:rPr>
        <w:tab/>
        <w:t xml:space="preserve"> </w:t>
      </w:r>
    </w:p>
    <w:p w14:paraId="6AB29249" w14:textId="77777777" w:rsidR="004D0AEA" w:rsidRDefault="006A411E">
      <w:pPr>
        <w:spacing w:after="28" w:line="265" w:lineRule="auto"/>
        <w:ind w:left="154" w:right="4421" w:hanging="10"/>
        <w:jc w:val="left"/>
      </w:pPr>
      <w:r>
        <w:rPr>
          <w:b/>
        </w:rPr>
        <w:t>5.</w:t>
      </w:r>
      <w:r>
        <w:rPr>
          <w:b/>
          <w:sz w:val="19"/>
        </w:rPr>
        <w:t>ÉVFOLYAM</w:t>
      </w:r>
      <w:r>
        <w:rPr>
          <w:b/>
        </w:rPr>
        <w:t xml:space="preserve"> </w:t>
      </w:r>
    </w:p>
    <w:p w14:paraId="5FA2F34D" w14:textId="77777777" w:rsidR="004D0AEA" w:rsidRDefault="006A411E">
      <w:pPr>
        <w:spacing w:after="42" w:line="271" w:lineRule="auto"/>
        <w:ind w:left="154" w:right="144" w:hanging="10"/>
      </w:pPr>
      <w:r>
        <w:rPr>
          <w:b/>
        </w:rPr>
        <w:t>T</w:t>
      </w:r>
      <w:r>
        <w:rPr>
          <w:b/>
          <w:sz w:val="19"/>
        </w:rPr>
        <w:t>ÉMAKÖR</w:t>
      </w:r>
      <w:r>
        <w:rPr>
          <w:b/>
        </w:rPr>
        <w:t>:</w:t>
      </w:r>
      <w:r>
        <w:rPr>
          <w:b/>
          <w:sz w:val="19"/>
        </w:rPr>
        <w:t xml:space="preserve"> </w:t>
      </w:r>
      <w:r>
        <w:rPr>
          <w:b/>
        </w:rPr>
        <w:t xml:space="preserve">Algoritmizálás és blokkprogramozás </w:t>
      </w:r>
    </w:p>
    <w:p w14:paraId="095CC9B0" w14:textId="77777777" w:rsidR="004D0AEA" w:rsidRDefault="006A411E">
      <w:pPr>
        <w:spacing w:after="28" w:line="265" w:lineRule="auto"/>
        <w:ind w:left="154" w:right="4421" w:hanging="10"/>
        <w:jc w:val="left"/>
      </w:pPr>
      <w:r>
        <w:rPr>
          <w:b/>
        </w:rPr>
        <w:t>T</w:t>
      </w:r>
      <w:r>
        <w:rPr>
          <w:b/>
          <w:sz w:val="19"/>
        </w:rPr>
        <w:t>ANULÁSI EREDMÉNYEK</w:t>
      </w:r>
      <w:r>
        <w:rPr>
          <w:b/>
        </w:rPr>
        <w:t xml:space="preserve"> </w:t>
      </w:r>
    </w:p>
    <w:p w14:paraId="47B209F4" w14:textId="77777777" w:rsidR="004D0AEA" w:rsidRDefault="006A411E">
      <w:pPr>
        <w:spacing w:line="271" w:lineRule="auto"/>
        <w:ind w:left="216" w:right="326" w:hanging="72"/>
      </w:pPr>
      <w:r>
        <w:rPr>
          <w:b/>
        </w:rPr>
        <w:t xml:space="preserve">A témakör tanulása hozzájárul ahhoz, hogy a tanuló a nevelési-oktatási szakasz végére: </w:t>
      </w:r>
      <w:r>
        <w:rPr>
          <w:rFonts w:ascii="Segoe UI Symbol" w:eastAsia="Segoe UI Symbol" w:hAnsi="Segoe UI Symbol" w:cs="Segoe UI Symbol"/>
        </w:rPr>
        <w:t></w:t>
      </w:r>
      <w:r>
        <w:rPr>
          <w:rFonts w:ascii="Arial" w:eastAsia="Arial" w:hAnsi="Arial" w:cs="Arial"/>
        </w:rPr>
        <w:t xml:space="preserve"> </w:t>
      </w:r>
      <w:r>
        <w:t xml:space="preserve">érti, hogyan történik az egyszerű algoritmusok végrehajtása a digitális eszközökön; </w:t>
      </w:r>
    </w:p>
    <w:p w14:paraId="1434A524" w14:textId="77777777" w:rsidR="004D0AEA" w:rsidRDefault="006A411E" w:rsidP="006A411E">
      <w:pPr>
        <w:numPr>
          <w:ilvl w:val="0"/>
          <w:numId w:val="486"/>
        </w:numPr>
        <w:ind w:right="15" w:hanging="361"/>
      </w:pPr>
      <w:r>
        <w:t xml:space="preserve">értelmezi az algoritmus végrehajtásához szükséges adatok és az eredmények kapcsolatát; </w:t>
      </w:r>
    </w:p>
    <w:p w14:paraId="42B02534" w14:textId="77777777" w:rsidR="004D0AEA" w:rsidRDefault="006A411E" w:rsidP="006A411E">
      <w:pPr>
        <w:numPr>
          <w:ilvl w:val="0"/>
          <w:numId w:val="486"/>
        </w:numPr>
        <w:ind w:right="15" w:hanging="361"/>
      </w:pPr>
      <w:r>
        <w:t xml:space="preserve">egyszerű algoritmusokat elemez és készít; </w:t>
      </w:r>
    </w:p>
    <w:p w14:paraId="7A900E89" w14:textId="77777777" w:rsidR="004D0AEA" w:rsidRDefault="006A411E" w:rsidP="006A411E">
      <w:pPr>
        <w:numPr>
          <w:ilvl w:val="0"/>
          <w:numId w:val="486"/>
        </w:numPr>
        <w:ind w:right="15" w:hanging="361"/>
      </w:pPr>
      <w:r>
        <w:lastRenderedPageBreak/>
        <w:t xml:space="preserve">ismeri a kódolás eszközeit;  </w:t>
      </w:r>
    </w:p>
    <w:p w14:paraId="038A8506" w14:textId="77777777" w:rsidR="004D0AEA" w:rsidRDefault="006A411E" w:rsidP="006A411E">
      <w:pPr>
        <w:numPr>
          <w:ilvl w:val="0"/>
          <w:numId w:val="486"/>
        </w:numPr>
        <w:ind w:right="15" w:hanging="361"/>
      </w:pPr>
      <w:r>
        <w:t xml:space="preserve">adatokat kezel a programozás eszközeivel. </w:t>
      </w:r>
    </w:p>
    <w:p w14:paraId="741DF657" w14:textId="77777777" w:rsidR="004D0AEA" w:rsidRDefault="006A411E">
      <w:pPr>
        <w:spacing w:after="38" w:line="271" w:lineRule="auto"/>
        <w:ind w:left="154" w:right="144" w:hanging="10"/>
      </w:pPr>
      <w:r>
        <w:rPr>
          <w:b/>
        </w:rPr>
        <w:t xml:space="preserve">A témakör tanulása eredményeként a tanuló: </w:t>
      </w:r>
    </w:p>
    <w:p w14:paraId="3C806C87" w14:textId="77777777" w:rsidR="004D0AEA" w:rsidRDefault="006A411E" w:rsidP="006A411E">
      <w:pPr>
        <w:numPr>
          <w:ilvl w:val="0"/>
          <w:numId w:val="487"/>
        </w:numPr>
        <w:ind w:right="15" w:hanging="361"/>
      </w:pPr>
      <w:r>
        <w:t xml:space="preserve">megkülönbözteti, kezeli és használja az elemi adatokat; </w:t>
      </w:r>
    </w:p>
    <w:p w14:paraId="25D059E0" w14:textId="77777777" w:rsidR="004D0AEA" w:rsidRDefault="006A411E" w:rsidP="006A411E">
      <w:pPr>
        <w:numPr>
          <w:ilvl w:val="0"/>
          <w:numId w:val="487"/>
        </w:numPr>
        <w:ind w:right="15" w:hanging="361"/>
      </w:pPr>
      <w:r>
        <w:t xml:space="preserve">ismeri és használja a blokkprogramozás alapvető építőelemeit; </w:t>
      </w:r>
    </w:p>
    <w:p w14:paraId="4514B041" w14:textId="77777777" w:rsidR="004D0AEA" w:rsidRDefault="006A411E" w:rsidP="006A411E">
      <w:pPr>
        <w:numPr>
          <w:ilvl w:val="0"/>
          <w:numId w:val="487"/>
        </w:numPr>
        <w:spacing w:after="36"/>
        <w:ind w:right="15" w:hanging="361"/>
      </w:pPr>
      <w:r>
        <w:t xml:space="preserve">a probléma megoldásához vezérlési szerkezetet (szekvencia, elágazás és ciklus) alkalmaz a tanult blokkprogramozási nyelven; </w:t>
      </w:r>
    </w:p>
    <w:p w14:paraId="45BA8B33" w14:textId="77777777" w:rsidR="004D0AEA" w:rsidRDefault="006A411E" w:rsidP="006A411E">
      <w:pPr>
        <w:numPr>
          <w:ilvl w:val="0"/>
          <w:numId w:val="487"/>
        </w:numPr>
        <w:ind w:right="15" w:hanging="361"/>
      </w:pPr>
      <w:r>
        <w:t xml:space="preserve">tapasztalatokkal rendelkezik az eseményvezérlésről; </w:t>
      </w:r>
    </w:p>
    <w:p w14:paraId="207AF859" w14:textId="77777777" w:rsidR="004D0AEA" w:rsidRDefault="006A411E" w:rsidP="006A411E">
      <w:pPr>
        <w:numPr>
          <w:ilvl w:val="0"/>
          <w:numId w:val="487"/>
        </w:numPr>
        <w:ind w:right="15" w:hanging="361"/>
      </w:pPr>
      <w:r>
        <w:t xml:space="preserve">mozgásokat vezérel szimulált vagy valós környezetben; </w:t>
      </w:r>
    </w:p>
    <w:p w14:paraId="2896397D" w14:textId="77777777" w:rsidR="004D0AEA" w:rsidRDefault="006A411E" w:rsidP="006A411E">
      <w:pPr>
        <w:numPr>
          <w:ilvl w:val="0"/>
          <w:numId w:val="487"/>
        </w:numPr>
        <w:ind w:right="15" w:hanging="361"/>
      </w:pPr>
      <w:r>
        <w:t xml:space="preserve">vizsgálni tudja a szabályozó eszközök hatásait a tantárgyi alkalmazásokban. </w:t>
      </w:r>
    </w:p>
    <w:p w14:paraId="26282B02" w14:textId="77777777" w:rsidR="004D0AEA" w:rsidRDefault="006A411E">
      <w:pPr>
        <w:spacing w:after="28" w:line="265" w:lineRule="auto"/>
        <w:ind w:left="154" w:right="4421" w:hanging="10"/>
        <w:jc w:val="left"/>
      </w:pPr>
      <w:r>
        <w:rPr>
          <w:b/>
        </w:rPr>
        <w:t>F</w:t>
      </w:r>
      <w:r>
        <w:rPr>
          <w:b/>
          <w:sz w:val="19"/>
        </w:rPr>
        <w:t>EJLESZTÉSI FELADATOK ÉS ISMERETEK</w:t>
      </w:r>
      <w:r>
        <w:rPr>
          <w:b/>
        </w:rPr>
        <w:t xml:space="preserve"> </w:t>
      </w:r>
    </w:p>
    <w:p w14:paraId="6E06A0D9" w14:textId="77777777" w:rsidR="004D0AEA" w:rsidRDefault="006A411E">
      <w:pPr>
        <w:ind w:left="144" w:right="15"/>
      </w:pPr>
      <w:r>
        <w:t xml:space="preserve">Az algoritmikus gondolkodást segítő informatikai eszközök és szoftverek használata </w:t>
      </w:r>
    </w:p>
    <w:p w14:paraId="0F559CB8" w14:textId="77777777" w:rsidR="004D0AEA" w:rsidRDefault="006A411E">
      <w:pPr>
        <w:ind w:left="144" w:right="15"/>
      </w:pPr>
      <w:r>
        <w:t xml:space="preserve">Hétköznapi tevékenységek és információáramlási folyamatok algoritmusának elemzése, tervezése </w:t>
      </w:r>
    </w:p>
    <w:p w14:paraId="626A0A4B" w14:textId="77777777" w:rsidR="004D0AEA" w:rsidRDefault="006A411E">
      <w:pPr>
        <w:ind w:left="144" w:right="15"/>
      </w:pPr>
      <w:r>
        <w:t xml:space="preserve">Hétköznapi tevékenységekből a folyamat és az adatok absztrakciója </w:t>
      </w:r>
    </w:p>
    <w:p w14:paraId="1919DC14" w14:textId="77777777" w:rsidR="004D0AEA" w:rsidRDefault="006A411E">
      <w:pPr>
        <w:ind w:left="144" w:right="15"/>
      </w:pPr>
      <w:r>
        <w:t xml:space="preserve">A problémamegoldó tevékenység tervezési és szervezési kérdései </w:t>
      </w:r>
    </w:p>
    <w:p w14:paraId="101CB646" w14:textId="77777777" w:rsidR="004D0AEA" w:rsidRDefault="006A411E">
      <w:pPr>
        <w:ind w:left="144" w:right="15"/>
      </w:pPr>
      <w:r>
        <w:t xml:space="preserve">Nem számítógéppel megoldandó feladatok algoritmizálása </w:t>
      </w:r>
    </w:p>
    <w:p w14:paraId="38894816" w14:textId="77777777" w:rsidR="004D0AEA" w:rsidRDefault="006A411E">
      <w:pPr>
        <w:ind w:left="144" w:right="15"/>
      </w:pPr>
      <w:r>
        <w:t xml:space="preserve">A problémamegoldáshoz tartozó algoritmuselemek megismerése. Algoritmus leírásának egy lehetséges módja </w:t>
      </w:r>
    </w:p>
    <w:p w14:paraId="059F57BA" w14:textId="77777777" w:rsidR="004D0AEA" w:rsidRDefault="006A411E">
      <w:pPr>
        <w:ind w:left="144" w:right="15"/>
      </w:pPr>
      <w:r>
        <w:t xml:space="preserve">Az algoritmus végrehajtásához szükséges adatok és az eredmények kapcsolata </w:t>
      </w:r>
    </w:p>
    <w:p w14:paraId="4CF524FB" w14:textId="77777777" w:rsidR="004D0AEA" w:rsidRDefault="006A411E">
      <w:pPr>
        <w:ind w:left="144" w:right="15"/>
      </w:pPr>
      <w:r>
        <w:t xml:space="preserve">Az elemi adatok megkülönböztetése, kezelése és használata </w:t>
      </w:r>
    </w:p>
    <w:p w14:paraId="739883AD" w14:textId="77777777" w:rsidR="004D0AEA" w:rsidRDefault="006A411E">
      <w:pPr>
        <w:ind w:left="144" w:right="15"/>
      </w:pPr>
      <w:r>
        <w:t xml:space="preserve">Szekvencia, elágazások és ciklusok. Egyszerű algoritmusok tervezése az alulról felfelé építkezés és a </w:t>
      </w:r>
      <w:proofErr w:type="spellStart"/>
      <w:r>
        <w:t>lépésenkénti</w:t>
      </w:r>
      <w:proofErr w:type="spellEnd"/>
      <w:r>
        <w:t xml:space="preserve"> finomítás elvei alapján </w:t>
      </w:r>
    </w:p>
    <w:p w14:paraId="3D008387" w14:textId="77777777" w:rsidR="004D0AEA" w:rsidRDefault="006A411E">
      <w:pPr>
        <w:ind w:left="144" w:right="15"/>
      </w:pPr>
      <w:r>
        <w:t xml:space="preserve">Példák típusalgoritmus használatára </w:t>
      </w:r>
    </w:p>
    <w:p w14:paraId="57C2994C" w14:textId="77777777" w:rsidR="004D0AEA" w:rsidRDefault="006A411E">
      <w:pPr>
        <w:ind w:left="144" w:right="15"/>
      </w:pPr>
      <w:r>
        <w:t xml:space="preserve">A vezérlési szerkezetek megfelelői egy programozási környezetben </w:t>
      </w:r>
    </w:p>
    <w:p w14:paraId="5F7FEED8" w14:textId="77777777" w:rsidR="004D0AEA" w:rsidRDefault="006A411E">
      <w:pPr>
        <w:ind w:left="144" w:right="15"/>
      </w:pPr>
      <w:r>
        <w:t xml:space="preserve">Elágazások, feltételek kezelése, többirányú elágazás, ciklusok </w:t>
      </w:r>
    </w:p>
    <w:p w14:paraId="49FAC66F" w14:textId="77777777" w:rsidR="004D0AEA" w:rsidRDefault="006A411E">
      <w:pPr>
        <w:ind w:left="144" w:right="15"/>
      </w:pPr>
      <w:r>
        <w:t xml:space="preserve">Változók, értékadás. Eljárások, függvények alkalmazása </w:t>
      </w:r>
    </w:p>
    <w:p w14:paraId="349B74BB" w14:textId="77777777" w:rsidR="004D0AEA" w:rsidRDefault="006A411E">
      <w:pPr>
        <w:ind w:left="144" w:right="15"/>
      </w:pPr>
      <w:r>
        <w:t xml:space="preserve">A program megtervezése, kódolása </w:t>
      </w:r>
    </w:p>
    <w:p w14:paraId="4AD9ECB2" w14:textId="77777777" w:rsidR="004D0AEA" w:rsidRDefault="006A411E">
      <w:pPr>
        <w:ind w:left="144" w:right="15"/>
      </w:pPr>
      <w:r>
        <w:t xml:space="preserve">Animáció, grafika programozása </w:t>
      </w:r>
    </w:p>
    <w:p w14:paraId="255A3C70" w14:textId="77777777" w:rsidR="004D0AEA" w:rsidRDefault="006A411E">
      <w:pPr>
        <w:ind w:left="144" w:right="15"/>
      </w:pPr>
      <w:r>
        <w:t xml:space="preserve">Mozgások vezérlése </w:t>
      </w:r>
    </w:p>
    <w:p w14:paraId="11CD4B03" w14:textId="77777777" w:rsidR="004D0AEA" w:rsidRDefault="006A411E">
      <w:pPr>
        <w:ind w:left="144" w:right="15"/>
      </w:pPr>
      <w:r>
        <w:t xml:space="preserve">Tesztelés, elemzés </w:t>
      </w:r>
    </w:p>
    <w:p w14:paraId="0BC38005" w14:textId="77777777" w:rsidR="004D0AEA" w:rsidRDefault="006A411E">
      <w:pPr>
        <w:ind w:left="144" w:right="15"/>
      </w:pPr>
      <w:r>
        <w:t xml:space="preserve">Az objektumorientált gondolkozás megalapozása </w:t>
      </w:r>
    </w:p>
    <w:p w14:paraId="6612EFB2" w14:textId="77777777" w:rsidR="004D0AEA" w:rsidRDefault="006A411E">
      <w:pPr>
        <w:ind w:left="144" w:right="15"/>
      </w:pPr>
      <w:r>
        <w:t xml:space="preserve">Mások által készített alkalmazások paramétereinek a program működésére gyakorolt hatásának vizsgálata </w:t>
      </w:r>
    </w:p>
    <w:p w14:paraId="7F825C1F" w14:textId="77777777" w:rsidR="004D0AEA" w:rsidRDefault="006A411E">
      <w:pPr>
        <w:spacing w:after="0" w:line="265" w:lineRule="auto"/>
        <w:ind w:left="154" w:right="4421" w:hanging="10"/>
        <w:jc w:val="left"/>
      </w:pPr>
      <w:r>
        <w:rPr>
          <w:b/>
        </w:rPr>
        <w:t>F</w:t>
      </w:r>
      <w:r>
        <w:rPr>
          <w:b/>
          <w:sz w:val="19"/>
        </w:rPr>
        <w:t>OGALMAK</w:t>
      </w:r>
      <w:r>
        <w:rPr>
          <w:b/>
        </w:rPr>
        <w:t xml:space="preserve"> </w:t>
      </w:r>
    </w:p>
    <w:p w14:paraId="47151702" w14:textId="77777777" w:rsidR="004D0AEA" w:rsidRDefault="006A411E">
      <w:pPr>
        <w:spacing w:after="48"/>
        <w:ind w:left="144" w:right="267"/>
      </w:pPr>
      <w:r>
        <w:t xml:space="preserve">algoritmuselemek, tervezési folyamat, adatok absztrakciója, algoritmusleírási mód, szekvencia, elágazás, ciklus, elemi adat, egyszerű algoritmusok tervezése, vezérlési szerkezetek, eljárás, függvény, kódolás, animáció, grafika programozása, objektumorientált gondolkozás, típusfeladatok, tesztelés, elemzés, hibajavítás </w:t>
      </w:r>
    </w:p>
    <w:p w14:paraId="0F208A69" w14:textId="77777777" w:rsidR="004D0AEA" w:rsidRDefault="006A411E">
      <w:pPr>
        <w:spacing w:after="0" w:line="265" w:lineRule="auto"/>
        <w:ind w:left="154" w:right="4421" w:hanging="10"/>
        <w:jc w:val="left"/>
      </w:pPr>
      <w:r>
        <w:rPr>
          <w:b/>
          <w:sz w:val="19"/>
        </w:rPr>
        <w:t>TEVÉKENYSÉGEK</w:t>
      </w:r>
      <w:r>
        <w:rPr>
          <w:b/>
        </w:rPr>
        <w:t xml:space="preserve"> </w:t>
      </w:r>
    </w:p>
    <w:p w14:paraId="6E6A9A16" w14:textId="77777777" w:rsidR="004D0AEA" w:rsidRDefault="006A411E">
      <w:pPr>
        <w:ind w:left="144" w:right="15"/>
      </w:pPr>
      <w:r>
        <w:t xml:space="preserve">Életkornak és érdeklődési körnek megfelelő hétköznapi tevékenységek és információáramlási folyamatok algoritmusának elemzése, tervezése </w:t>
      </w:r>
    </w:p>
    <w:p w14:paraId="0AA623D3" w14:textId="77777777" w:rsidR="004D0AEA" w:rsidRDefault="006A411E">
      <w:pPr>
        <w:ind w:left="144" w:right="15"/>
      </w:pPr>
      <w:r>
        <w:t xml:space="preserve">Hétköznapi algoritmusok leírása egy lehetséges algoritmusleíró eszközzel </w:t>
      </w:r>
    </w:p>
    <w:p w14:paraId="22B90370" w14:textId="77777777" w:rsidR="004D0AEA" w:rsidRDefault="006A411E">
      <w:pPr>
        <w:spacing w:after="4" w:line="268" w:lineRule="auto"/>
        <w:ind w:left="154" w:right="260" w:hanging="10"/>
        <w:jc w:val="left"/>
      </w:pPr>
      <w:r>
        <w:lastRenderedPageBreak/>
        <w:t xml:space="preserve">Vezérlőszerkezetek tudatos választását igénylő blokkprogramozási feladatok megoldása Típusalgoritmusok – összegzés, másolás, eldöntés, maximumkiválasztás  használatát igénylő programozási feladatok megoldása </w:t>
      </w:r>
    </w:p>
    <w:p w14:paraId="2EC5927E" w14:textId="77777777" w:rsidR="004D0AEA" w:rsidRDefault="006A411E">
      <w:pPr>
        <w:ind w:left="144" w:right="15"/>
      </w:pPr>
      <w:r>
        <w:t xml:space="preserve">Egyszerű részekre bontott feladat elkészítése projektmunkában, a részfeladatok megoldása és összeállítása </w:t>
      </w:r>
    </w:p>
    <w:p w14:paraId="6C91A517" w14:textId="77777777" w:rsidR="004D0AEA" w:rsidRDefault="006A411E">
      <w:pPr>
        <w:ind w:left="144" w:right="256"/>
      </w:pPr>
      <w:r>
        <w:t xml:space="preserve">Egyszerű algoritmussal megadható mozgások vezérlése valós és szimulált környezetben, az eredmények tesztelése, vizsgálata a lehetséges paraméterek függvényében Adatok kezelését, változók használatát igénylő folyamatok programozása </w:t>
      </w:r>
    </w:p>
    <w:p w14:paraId="2A7761D6" w14:textId="77777777" w:rsidR="004D0AEA" w:rsidRDefault="006A411E">
      <w:pPr>
        <w:ind w:left="144" w:right="15"/>
      </w:pPr>
      <w:r>
        <w:t xml:space="preserve">Új objektum létrehozását igénylő feladatok megoldása blokkprogramozási környezetben </w:t>
      </w:r>
    </w:p>
    <w:p w14:paraId="40F11999" w14:textId="77777777" w:rsidR="004D0AEA" w:rsidRDefault="006A411E">
      <w:pPr>
        <w:spacing w:after="31" w:line="259" w:lineRule="auto"/>
        <w:ind w:left="144" w:firstLine="0"/>
        <w:jc w:val="left"/>
      </w:pPr>
      <w:r>
        <w:t xml:space="preserve"> </w:t>
      </w:r>
    </w:p>
    <w:p w14:paraId="7C6FC7AA" w14:textId="77777777" w:rsidR="004D0AEA" w:rsidRDefault="006A411E">
      <w:pPr>
        <w:spacing w:after="43" w:line="271" w:lineRule="auto"/>
        <w:ind w:left="154" w:right="144" w:hanging="10"/>
      </w:pPr>
      <w:r>
        <w:rPr>
          <w:b/>
        </w:rPr>
        <w:t>T</w:t>
      </w:r>
      <w:r>
        <w:rPr>
          <w:b/>
          <w:sz w:val="19"/>
        </w:rPr>
        <w:t>ÉMAKÖR</w:t>
      </w:r>
      <w:r>
        <w:rPr>
          <w:b/>
        </w:rPr>
        <w:t>:</w:t>
      </w:r>
      <w:r>
        <w:rPr>
          <w:b/>
          <w:sz w:val="19"/>
        </w:rPr>
        <w:t xml:space="preserve"> </w:t>
      </w:r>
      <w:r>
        <w:rPr>
          <w:b/>
        </w:rPr>
        <w:t xml:space="preserve">Online kommunikáció </w:t>
      </w:r>
    </w:p>
    <w:p w14:paraId="674BB0BA" w14:textId="77777777" w:rsidR="004D0AEA" w:rsidRDefault="006A411E">
      <w:pPr>
        <w:spacing w:after="28" w:line="265" w:lineRule="auto"/>
        <w:ind w:left="154" w:right="4421" w:hanging="10"/>
        <w:jc w:val="left"/>
      </w:pPr>
      <w:r>
        <w:rPr>
          <w:b/>
        </w:rPr>
        <w:t>T</w:t>
      </w:r>
      <w:r>
        <w:rPr>
          <w:b/>
          <w:sz w:val="19"/>
        </w:rPr>
        <w:t>ANULÁSI EREDMÉNYEK</w:t>
      </w:r>
      <w:r>
        <w:rPr>
          <w:b/>
        </w:rPr>
        <w:t xml:space="preserve"> </w:t>
      </w:r>
    </w:p>
    <w:p w14:paraId="5DC7C608" w14:textId="77777777" w:rsidR="004D0AEA" w:rsidRDefault="006A411E">
      <w:pPr>
        <w:spacing w:after="39" w:line="271" w:lineRule="auto"/>
        <w:ind w:left="154" w:right="144" w:hanging="10"/>
      </w:pPr>
      <w:r>
        <w:rPr>
          <w:b/>
        </w:rPr>
        <w:t xml:space="preserve">A témakör tanulása hozzájárul ahhoz, hogy a tanuló a nevelési-oktatási szakasz végére: </w:t>
      </w:r>
    </w:p>
    <w:p w14:paraId="5405016A" w14:textId="77777777" w:rsidR="004D0AEA" w:rsidRDefault="006A411E" w:rsidP="006A411E">
      <w:pPr>
        <w:numPr>
          <w:ilvl w:val="0"/>
          <w:numId w:val="488"/>
        </w:numPr>
        <w:spacing w:after="38"/>
        <w:ind w:right="15" w:hanging="361"/>
      </w:pPr>
      <w:r>
        <w:t xml:space="preserve">ismeri, használja az elektronikus kommunikáció lehetőségeit, a családi és az iskolai környezetének elektronikus szolgáltatásait; </w:t>
      </w:r>
    </w:p>
    <w:p w14:paraId="5F14178C" w14:textId="77777777" w:rsidR="004D0AEA" w:rsidRDefault="006A411E" w:rsidP="006A411E">
      <w:pPr>
        <w:numPr>
          <w:ilvl w:val="0"/>
          <w:numId w:val="488"/>
        </w:numPr>
        <w:ind w:right="15" w:hanging="361"/>
      </w:pPr>
      <w:r>
        <w:t xml:space="preserve">ismeri és betartja az elektronikus kommunikációs szabályokat. </w:t>
      </w:r>
    </w:p>
    <w:p w14:paraId="20D8401C" w14:textId="77777777" w:rsidR="004D0AEA" w:rsidRDefault="006A411E">
      <w:pPr>
        <w:spacing w:after="39" w:line="271" w:lineRule="auto"/>
        <w:ind w:left="154" w:right="144" w:hanging="10"/>
      </w:pPr>
      <w:r>
        <w:rPr>
          <w:b/>
        </w:rPr>
        <w:t xml:space="preserve">A témakör tanulása eredményeként a tanuló: </w:t>
      </w:r>
    </w:p>
    <w:p w14:paraId="23203B61" w14:textId="77777777" w:rsidR="004D0AEA" w:rsidRDefault="006A411E" w:rsidP="006A411E">
      <w:pPr>
        <w:numPr>
          <w:ilvl w:val="0"/>
          <w:numId w:val="489"/>
        </w:numPr>
        <w:spacing w:after="38"/>
        <w:ind w:right="15" w:hanging="361"/>
      </w:pPr>
      <w:r>
        <w:t xml:space="preserve">tisztában van a </w:t>
      </w:r>
      <w:proofErr w:type="spellStart"/>
      <w:r>
        <w:t>hálózatokat</w:t>
      </w:r>
      <w:proofErr w:type="spellEnd"/>
      <w:r>
        <w:t xml:space="preserve"> és a személyes információkat érintő fenyegetésekkel, alkalmazza az adatok védelmét biztosító lehetőségeket; </w:t>
      </w:r>
    </w:p>
    <w:p w14:paraId="2692BD79" w14:textId="77777777" w:rsidR="004D0AEA" w:rsidRDefault="006A411E" w:rsidP="006A411E">
      <w:pPr>
        <w:numPr>
          <w:ilvl w:val="0"/>
          <w:numId w:val="489"/>
        </w:numPr>
        <w:ind w:right="15" w:hanging="361"/>
      </w:pPr>
      <w:r>
        <w:t xml:space="preserve">önállóan kezeli az operációs rendszer mappáit, fájljait és a felhőszolgáltatásokat. </w:t>
      </w:r>
    </w:p>
    <w:p w14:paraId="667B9E80" w14:textId="77777777" w:rsidR="004D0AEA" w:rsidRDefault="006A411E">
      <w:pPr>
        <w:spacing w:after="28" w:line="265" w:lineRule="auto"/>
        <w:ind w:left="154" w:right="4421" w:hanging="10"/>
        <w:jc w:val="left"/>
      </w:pPr>
      <w:r>
        <w:rPr>
          <w:b/>
        </w:rPr>
        <w:t>F</w:t>
      </w:r>
      <w:r>
        <w:rPr>
          <w:b/>
          <w:sz w:val="19"/>
        </w:rPr>
        <w:t>EJLESZTÉSI FELADATOK ÉS ISMERETEK</w:t>
      </w:r>
      <w:r>
        <w:rPr>
          <w:b/>
        </w:rPr>
        <w:t xml:space="preserve"> </w:t>
      </w:r>
    </w:p>
    <w:p w14:paraId="2F7C82A5" w14:textId="77777777" w:rsidR="004D0AEA" w:rsidRDefault="006A411E">
      <w:pPr>
        <w:ind w:left="144" w:right="2347"/>
      </w:pPr>
      <w:r>
        <w:t xml:space="preserve">Online kommunikációs csatornák használata, online kapcsolattartás Etikus és hatékony online kommunikáció a csoportmunka érdekében </w:t>
      </w:r>
    </w:p>
    <w:p w14:paraId="56ACCE3B" w14:textId="77777777" w:rsidR="004D0AEA" w:rsidRDefault="006A411E">
      <w:pPr>
        <w:ind w:left="144" w:right="15"/>
      </w:pPr>
      <w:r>
        <w:t xml:space="preserve">Online identitás védelmében teendő lépések, használható eszközök </w:t>
      </w:r>
    </w:p>
    <w:p w14:paraId="3E70828D" w14:textId="77777777" w:rsidR="004D0AEA" w:rsidRDefault="006A411E">
      <w:pPr>
        <w:ind w:left="144" w:right="15"/>
      </w:pPr>
      <w:r>
        <w:t xml:space="preserve">Adattárolás és megosztás felhőszolgáltatások használatával </w:t>
      </w:r>
    </w:p>
    <w:p w14:paraId="7D4D423F" w14:textId="77777777" w:rsidR="004D0AEA" w:rsidRDefault="006A411E">
      <w:pPr>
        <w:spacing w:after="28" w:line="265" w:lineRule="auto"/>
        <w:ind w:left="154" w:right="4421" w:hanging="10"/>
        <w:jc w:val="left"/>
      </w:pPr>
      <w:r>
        <w:rPr>
          <w:b/>
        </w:rPr>
        <w:t>F</w:t>
      </w:r>
      <w:r>
        <w:rPr>
          <w:b/>
          <w:sz w:val="19"/>
        </w:rPr>
        <w:t>OGALMAK</w:t>
      </w:r>
      <w:r>
        <w:rPr>
          <w:b/>
        </w:rPr>
        <w:t xml:space="preserve"> </w:t>
      </w:r>
    </w:p>
    <w:p w14:paraId="17F361BA" w14:textId="77777777" w:rsidR="004D0AEA" w:rsidRDefault="006A411E">
      <w:pPr>
        <w:spacing w:after="47"/>
        <w:ind w:left="144" w:right="15"/>
      </w:pPr>
      <w:r>
        <w:t xml:space="preserve">online identitás, e-mail, chat, felhőszolgáltatások, adattárolás, megosztás </w:t>
      </w:r>
    </w:p>
    <w:p w14:paraId="6EF8D357" w14:textId="77777777" w:rsidR="004D0AEA" w:rsidRDefault="006A411E">
      <w:pPr>
        <w:spacing w:after="0" w:line="265" w:lineRule="auto"/>
        <w:ind w:left="154" w:right="4421" w:hanging="10"/>
        <w:jc w:val="left"/>
      </w:pPr>
      <w:r>
        <w:rPr>
          <w:b/>
          <w:sz w:val="19"/>
        </w:rPr>
        <w:t>TEVÉKENYSÉGEK</w:t>
      </w:r>
      <w:r>
        <w:rPr>
          <w:b/>
        </w:rPr>
        <w:t xml:space="preserve"> </w:t>
      </w:r>
    </w:p>
    <w:p w14:paraId="5AD0A857" w14:textId="77777777" w:rsidR="004D0AEA" w:rsidRDefault="006A411E">
      <w:pPr>
        <w:ind w:left="144" w:right="15"/>
      </w:pPr>
      <w:r>
        <w:t xml:space="preserve">Elektronikus levél írása, üzenetküldő és csevegőprogram használata az elektronikus kommunikáció szabályainak betartásával </w:t>
      </w:r>
    </w:p>
    <w:p w14:paraId="11D6F5A3" w14:textId="77777777" w:rsidR="004D0AEA" w:rsidRDefault="006A411E">
      <w:pPr>
        <w:ind w:left="144" w:right="15"/>
      </w:pPr>
      <w:r>
        <w:t xml:space="preserve">Etikus és hatékony online kommunikáció az iskolai élethez és más tantárgyakhoz kapcsolódó csoportmunka érdekében </w:t>
      </w:r>
    </w:p>
    <w:p w14:paraId="7E9A347E" w14:textId="77777777" w:rsidR="004D0AEA" w:rsidRDefault="006A411E">
      <w:pPr>
        <w:ind w:left="144" w:right="216"/>
      </w:pPr>
      <w:r>
        <w:t xml:space="preserve">Az adatok védelmét biztosító lehetőségek használata az online kommunikációs alkalmazásokban Személyes adatok, az iskolai élethez és más tantárgyakhoz kapcsolódó projektben adatok tárolása és megosztása a családi és az iskolai, munkahelyi környezet elektronikus szolgáltatásai, felhőszolgáltatások segítségével </w:t>
      </w:r>
    </w:p>
    <w:p w14:paraId="7CDCD482" w14:textId="77777777" w:rsidR="004D0AEA" w:rsidRDefault="006A411E">
      <w:pPr>
        <w:spacing w:after="21" w:line="259" w:lineRule="auto"/>
        <w:ind w:left="144" w:firstLine="0"/>
        <w:jc w:val="left"/>
      </w:pPr>
      <w:r>
        <w:t xml:space="preserve"> </w:t>
      </w:r>
    </w:p>
    <w:p w14:paraId="3ED1807A" w14:textId="77777777" w:rsidR="004D0AEA" w:rsidRDefault="006A411E">
      <w:pPr>
        <w:pStyle w:val="Cmsor3"/>
        <w:ind w:left="154"/>
      </w:pPr>
      <w:r>
        <w:t xml:space="preserve">6.ÉVFOLYAM </w:t>
      </w:r>
    </w:p>
    <w:p w14:paraId="063AAEE7" w14:textId="77777777" w:rsidR="004D0AEA" w:rsidRDefault="006A411E">
      <w:pPr>
        <w:spacing w:after="45" w:line="271" w:lineRule="auto"/>
        <w:ind w:left="154" w:right="144" w:hanging="10"/>
      </w:pPr>
      <w:r>
        <w:rPr>
          <w:b/>
        </w:rPr>
        <w:t>T</w:t>
      </w:r>
      <w:r>
        <w:rPr>
          <w:b/>
          <w:sz w:val="19"/>
        </w:rPr>
        <w:t>ÉMAKÖR</w:t>
      </w:r>
      <w:r>
        <w:rPr>
          <w:b/>
        </w:rPr>
        <w:t>:</w:t>
      </w:r>
      <w:r>
        <w:rPr>
          <w:b/>
          <w:sz w:val="19"/>
        </w:rPr>
        <w:t xml:space="preserve"> </w:t>
      </w:r>
      <w:r>
        <w:rPr>
          <w:b/>
        </w:rPr>
        <w:t xml:space="preserve">Robotika </w:t>
      </w:r>
    </w:p>
    <w:p w14:paraId="14547A95" w14:textId="77777777" w:rsidR="004D0AEA" w:rsidRDefault="006A411E">
      <w:pPr>
        <w:spacing w:after="28" w:line="265" w:lineRule="auto"/>
        <w:ind w:left="154" w:right="4421" w:hanging="10"/>
        <w:jc w:val="left"/>
      </w:pPr>
      <w:r>
        <w:rPr>
          <w:b/>
        </w:rPr>
        <w:t>T</w:t>
      </w:r>
      <w:r>
        <w:rPr>
          <w:b/>
          <w:sz w:val="19"/>
        </w:rPr>
        <w:t>ANULÁSI EREDMÉNYEK</w:t>
      </w:r>
      <w:r>
        <w:rPr>
          <w:b/>
        </w:rPr>
        <w:t xml:space="preserve"> </w:t>
      </w:r>
    </w:p>
    <w:p w14:paraId="07EF757B" w14:textId="77777777" w:rsidR="004D0AEA" w:rsidRDefault="006A411E">
      <w:pPr>
        <w:spacing w:after="37" w:line="271" w:lineRule="auto"/>
        <w:ind w:left="154" w:right="144" w:hanging="10"/>
      </w:pPr>
      <w:r>
        <w:rPr>
          <w:b/>
        </w:rPr>
        <w:t xml:space="preserve">A témakör tanulása hozzájárul ahhoz, hogy a tanuló a nevelési-oktatási szakasz végére: </w:t>
      </w:r>
    </w:p>
    <w:p w14:paraId="087AB0E0" w14:textId="77777777" w:rsidR="004D0AEA" w:rsidRDefault="006A411E" w:rsidP="006A411E">
      <w:pPr>
        <w:numPr>
          <w:ilvl w:val="0"/>
          <w:numId w:val="490"/>
        </w:numPr>
        <w:ind w:right="15" w:hanging="361"/>
      </w:pPr>
      <w:r>
        <w:t xml:space="preserve">adatokat gyűjt szenzorok segítségével; </w:t>
      </w:r>
    </w:p>
    <w:p w14:paraId="65E035E6" w14:textId="77777777" w:rsidR="004D0AEA" w:rsidRDefault="006A411E" w:rsidP="006A411E">
      <w:pPr>
        <w:numPr>
          <w:ilvl w:val="0"/>
          <w:numId w:val="490"/>
        </w:numPr>
        <w:ind w:right="15" w:hanging="361"/>
      </w:pPr>
      <w:r>
        <w:t xml:space="preserve">mozgásokat vezérel szimulált vagy valós környezetben. </w:t>
      </w:r>
    </w:p>
    <w:p w14:paraId="65809F0E" w14:textId="77777777" w:rsidR="004D0AEA" w:rsidRDefault="006A411E">
      <w:pPr>
        <w:spacing w:after="39" w:line="271" w:lineRule="auto"/>
        <w:ind w:left="154" w:right="144" w:hanging="10"/>
      </w:pPr>
      <w:r>
        <w:rPr>
          <w:b/>
        </w:rPr>
        <w:lastRenderedPageBreak/>
        <w:t xml:space="preserve">A témakör tanulása eredményeként a tanuló: </w:t>
      </w:r>
    </w:p>
    <w:p w14:paraId="1262C883" w14:textId="77777777" w:rsidR="004D0AEA" w:rsidRDefault="006A411E">
      <w:pPr>
        <w:ind w:left="216" w:right="15"/>
      </w:pPr>
      <w:r>
        <w:rPr>
          <w:rFonts w:ascii="Segoe UI Symbol" w:eastAsia="Segoe UI Symbol" w:hAnsi="Segoe UI Symbol" w:cs="Segoe UI Symbol"/>
        </w:rPr>
        <w:t></w:t>
      </w:r>
      <w:r>
        <w:rPr>
          <w:rFonts w:ascii="Arial" w:eastAsia="Arial" w:hAnsi="Arial" w:cs="Arial"/>
        </w:rPr>
        <w:t xml:space="preserve"> </w:t>
      </w:r>
      <w:r>
        <w:t xml:space="preserve">ismeri és használja a blokkprogramozás alapvető építőelemeit. </w:t>
      </w:r>
    </w:p>
    <w:p w14:paraId="72B2F6B2" w14:textId="77777777" w:rsidR="004D0AEA" w:rsidRDefault="006A411E">
      <w:pPr>
        <w:ind w:left="144" w:right="5132"/>
      </w:pPr>
      <w:r>
        <w:rPr>
          <w:b/>
        </w:rPr>
        <w:t>F</w:t>
      </w:r>
      <w:r>
        <w:rPr>
          <w:b/>
          <w:sz w:val="19"/>
        </w:rPr>
        <w:t>EJLESZTÉSI FELADATOK ÉS ISMERETEK</w:t>
      </w:r>
      <w:r>
        <w:rPr>
          <w:b/>
        </w:rPr>
        <w:t xml:space="preserve"> </w:t>
      </w:r>
      <w:r>
        <w:t xml:space="preserve">Az algoritmikus gondolkodás fejlesztése </w:t>
      </w:r>
    </w:p>
    <w:p w14:paraId="56AEF1D7" w14:textId="77777777" w:rsidR="004D0AEA" w:rsidRDefault="006A411E">
      <w:pPr>
        <w:ind w:left="144" w:right="15"/>
      </w:pPr>
      <w:r>
        <w:t xml:space="preserve">Algoritmus készítése lépésekre bontással </w:t>
      </w:r>
    </w:p>
    <w:p w14:paraId="1080A398" w14:textId="77777777" w:rsidR="004D0AEA" w:rsidRDefault="006A411E">
      <w:pPr>
        <w:ind w:left="144" w:right="15"/>
      </w:pPr>
      <w:r>
        <w:t xml:space="preserve">Algoritmusok megvalósítása, modellezése egyszerű eszközök segítségével </w:t>
      </w:r>
    </w:p>
    <w:p w14:paraId="3210B392" w14:textId="77777777" w:rsidR="004D0AEA" w:rsidRDefault="006A411E">
      <w:pPr>
        <w:ind w:left="144" w:right="15"/>
      </w:pPr>
      <w:r>
        <w:t xml:space="preserve">A gyakorlati életből vett egyszerű problémák megoldása algoritmusok segítségével Robotvezérlési alapfogalmak </w:t>
      </w:r>
    </w:p>
    <w:p w14:paraId="45C5A81A" w14:textId="77777777" w:rsidR="004D0AEA" w:rsidRDefault="006A411E">
      <w:pPr>
        <w:ind w:left="144" w:right="15"/>
      </w:pPr>
      <w:r>
        <w:t xml:space="preserve">Szenzorok funkciói, paraméterei, használata </w:t>
      </w:r>
    </w:p>
    <w:p w14:paraId="4ACED2E6" w14:textId="77777777" w:rsidR="004D0AEA" w:rsidRDefault="006A411E">
      <w:pPr>
        <w:ind w:left="144" w:right="15"/>
      </w:pPr>
      <w:r>
        <w:t xml:space="preserve">Szenzorok, robotok vezérlésének kódolása blokkprogramozással </w:t>
      </w:r>
    </w:p>
    <w:p w14:paraId="7B7D9924" w14:textId="77777777" w:rsidR="004D0AEA" w:rsidRDefault="006A411E">
      <w:pPr>
        <w:ind w:left="144" w:right="15"/>
      </w:pPr>
      <w:r>
        <w:t xml:space="preserve">Vezérlési feladatok megoldása objektumokkal, </w:t>
      </w:r>
      <w:proofErr w:type="spellStart"/>
      <w:r>
        <w:t>eseményvezérelten</w:t>
      </w:r>
      <w:proofErr w:type="spellEnd"/>
      <w:r>
        <w:t xml:space="preserve"> </w:t>
      </w:r>
    </w:p>
    <w:p w14:paraId="1C69073F" w14:textId="77777777" w:rsidR="004D0AEA" w:rsidRDefault="006A411E">
      <w:pPr>
        <w:ind w:left="144" w:right="15"/>
      </w:pPr>
      <w:r>
        <w:t xml:space="preserve">Az együttműködési készség fejlesztése csoportos feladatmegoldások és projektmunkák során </w:t>
      </w:r>
    </w:p>
    <w:p w14:paraId="0447B775" w14:textId="77777777" w:rsidR="004D0AEA" w:rsidRDefault="006A411E">
      <w:pPr>
        <w:spacing w:after="28" w:line="265" w:lineRule="auto"/>
        <w:ind w:left="154" w:right="4421" w:hanging="10"/>
        <w:jc w:val="left"/>
      </w:pPr>
      <w:r>
        <w:rPr>
          <w:b/>
        </w:rPr>
        <w:t>F</w:t>
      </w:r>
      <w:r>
        <w:rPr>
          <w:b/>
          <w:sz w:val="19"/>
        </w:rPr>
        <w:t>OGALMAK</w:t>
      </w:r>
      <w:r>
        <w:rPr>
          <w:b/>
        </w:rPr>
        <w:t xml:space="preserve"> </w:t>
      </w:r>
    </w:p>
    <w:p w14:paraId="4E55C67D" w14:textId="77777777" w:rsidR="004D0AEA" w:rsidRDefault="006A411E">
      <w:pPr>
        <w:spacing w:after="47"/>
        <w:ind w:left="144" w:right="15"/>
      </w:pPr>
      <w:r>
        <w:t xml:space="preserve">robot, szenzor, blokkprogramozás, kódolás, vezérlési szerkezetek, vezérlés, elágazás, ciklus </w:t>
      </w:r>
    </w:p>
    <w:p w14:paraId="4BAC9216" w14:textId="77777777" w:rsidR="004D0AEA" w:rsidRDefault="006A411E">
      <w:pPr>
        <w:spacing w:after="28" w:line="265" w:lineRule="auto"/>
        <w:ind w:left="154" w:right="4421" w:hanging="10"/>
        <w:jc w:val="left"/>
      </w:pPr>
      <w:r>
        <w:rPr>
          <w:b/>
          <w:sz w:val="19"/>
        </w:rPr>
        <w:t>TEVÉKENYSÉGEK</w:t>
      </w:r>
      <w:r>
        <w:rPr>
          <w:b/>
        </w:rPr>
        <w:t xml:space="preserve"> </w:t>
      </w:r>
    </w:p>
    <w:p w14:paraId="366D2651" w14:textId="77777777" w:rsidR="004D0AEA" w:rsidRDefault="006A411E">
      <w:pPr>
        <w:ind w:left="144" w:right="15"/>
      </w:pPr>
      <w:r>
        <w:t xml:space="preserve">Alapszolgáltatásokat nyújtó program előállítása blokkprogramozás segítségével </w:t>
      </w:r>
    </w:p>
    <w:p w14:paraId="1463C07A" w14:textId="77777777" w:rsidR="004D0AEA" w:rsidRDefault="006A411E">
      <w:pPr>
        <w:spacing w:after="4" w:line="268" w:lineRule="auto"/>
        <w:ind w:left="154" w:right="260" w:hanging="10"/>
        <w:jc w:val="left"/>
      </w:pPr>
      <w:r>
        <w:t xml:space="preserve">Blokkprogramozás használatával az események és azok kezelésének megismerése egyszerű, hétköznapi feladatok készítése kapcsán Robotok vezérlése blokkprogramozással </w:t>
      </w:r>
    </w:p>
    <w:p w14:paraId="51DBD3FF" w14:textId="77777777" w:rsidR="004D0AEA" w:rsidRDefault="006A411E">
      <w:pPr>
        <w:ind w:left="144" w:right="15"/>
      </w:pPr>
      <w:r>
        <w:t xml:space="preserve">Geometrikus ábrák útján mozgó robot programozása </w:t>
      </w:r>
    </w:p>
    <w:p w14:paraId="7960C901" w14:textId="77777777" w:rsidR="004D0AEA" w:rsidRDefault="006A411E">
      <w:pPr>
        <w:ind w:left="144" w:right="15"/>
      </w:pPr>
      <w:r>
        <w:t xml:space="preserve">A környezeti tárgyakra, akadályokra reagáló robot programozása </w:t>
      </w:r>
    </w:p>
    <w:p w14:paraId="110C36BC" w14:textId="77777777" w:rsidR="004D0AEA" w:rsidRDefault="006A411E">
      <w:pPr>
        <w:spacing w:after="31" w:line="259" w:lineRule="auto"/>
        <w:ind w:left="144" w:firstLine="0"/>
        <w:jc w:val="left"/>
      </w:pPr>
      <w:r>
        <w:t xml:space="preserve"> </w:t>
      </w:r>
    </w:p>
    <w:p w14:paraId="1C9C7815" w14:textId="77777777" w:rsidR="004D0AEA" w:rsidRDefault="006A411E">
      <w:pPr>
        <w:spacing w:after="44" w:line="271" w:lineRule="auto"/>
        <w:ind w:left="154" w:right="144" w:hanging="10"/>
      </w:pPr>
      <w:r>
        <w:rPr>
          <w:b/>
        </w:rPr>
        <w:t>T</w:t>
      </w:r>
      <w:r>
        <w:rPr>
          <w:b/>
          <w:sz w:val="19"/>
        </w:rPr>
        <w:t>ÉMAKÖR</w:t>
      </w:r>
      <w:r>
        <w:rPr>
          <w:b/>
        </w:rPr>
        <w:t>:</w:t>
      </w:r>
      <w:r>
        <w:rPr>
          <w:b/>
          <w:sz w:val="19"/>
        </w:rPr>
        <w:t xml:space="preserve"> </w:t>
      </w:r>
      <w:r>
        <w:rPr>
          <w:b/>
        </w:rPr>
        <w:t xml:space="preserve">Szövegszerkesztés </w:t>
      </w:r>
    </w:p>
    <w:p w14:paraId="39B7706E" w14:textId="77777777" w:rsidR="004D0AEA" w:rsidRDefault="006A411E">
      <w:pPr>
        <w:spacing w:after="28" w:line="265" w:lineRule="auto"/>
        <w:ind w:left="154" w:right="4421" w:hanging="10"/>
        <w:jc w:val="left"/>
      </w:pPr>
      <w:r>
        <w:rPr>
          <w:b/>
        </w:rPr>
        <w:t>T</w:t>
      </w:r>
      <w:r>
        <w:rPr>
          <w:b/>
          <w:sz w:val="19"/>
        </w:rPr>
        <w:t>ANULÁSI EREDMÉNYEK</w:t>
      </w:r>
      <w:r>
        <w:rPr>
          <w:b/>
        </w:rPr>
        <w:t xml:space="preserve"> </w:t>
      </w:r>
    </w:p>
    <w:p w14:paraId="4D610BA5" w14:textId="77777777" w:rsidR="004D0AEA" w:rsidRDefault="006A411E">
      <w:pPr>
        <w:ind w:left="216" w:right="326" w:hanging="72"/>
      </w:pPr>
      <w:r>
        <w:rPr>
          <w:b/>
        </w:rPr>
        <w:t xml:space="preserve">A témakör tanulása hozzájárul ahhoz, hogy a tanuló a nevelési-oktatási szakasz végére: </w:t>
      </w:r>
      <w:r>
        <w:rPr>
          <w:rFonts w:ascii="Segoe UI Symbol" w:eastAsia="Segoe UI Symbol" w:hAnsi="Segoe UI Symbol" w:cs="Segoe UI Symbol"/>
        </w:rPr>
        <w:t></w:t>
      </w:r>
      <w:r>
        <w:rPr>
          <w:rFonts w:ascii="Arial" w:eastAsia="Arial" w:hAnsi="Arial" w:cs="Arial"/>
        </w:rPr>
        <w:t xml:space="preserve"> </w:t>
      </w:r>
      <w:r>
        <w:t xml:space="preserve">egy adott feladat kapcsán önállóan hoz létre szöveges vagy multimédiás dokumentumokat. </w:t>
      </w:r>
    </w:p>
    <w:p w14:paraId="1F08910F" w14:textId="77777777" w:rsidR="004D0AEA" w:rsidRDefault="006A411E">
      <w:pPr>
        <w:spacing w:after="39" w:line="271" w:lineRule="auto"/>
        <w:ind w:left="154" w:right="144" w:hanging="10"/>
      </w:pPr>
      <w:r>
        <w:rPr>
          <w:b/>
        </w:rPr>
        <w:t xml:space="preserve">A témakör tanulása eredményeként a tanuló: </w:t>
      </w:r>
    </w:p>
    <w:p w14:paraId="26B1B74E" w14:textId="77777777" w:rsidR="004D0AEA" w:rsidRDefault="006A411E" w:rsidP="006A411E">
      <w:pPr>
        <w:numPr>
          <w:ilvl w:val="0"/>
          <w:numId w:val="491"/>
        </w:numPr>
        <w:spacing w:after="33"/>
        <w:ind w:right="15" w:hanging="361"/>
      </w:pPr>
      <w:r>
        <w:t xml:space="preserve">ismeri és tudatosan alkalmazza a szöveges és multimédiás dokumentum készítése során a szöveg formázására, tipográfiájára vonatkozó alapelveket; </w:t>
      </w:r>
    </w:p>
    <w:p w14:paraId="0AD1F06C" w14:textId="77777777" w:rsidR="004D0AEA" w:rsidRDefault="006A411E" w:rsidP="006A411E">
      <w:pPr>
        <w:numPr>
          <w:ilvl w:val="0"/>
          <w:numId w:val="491"/>
        </w:numPr>
        <w:spacing w:after="36"/>
        <w:ind w:right="15" w:hanging="361"/>
      </w:pPr>
      <w:r>
        <w:t xml:space="preserve">a tartalomnak megfelelően alakítja ki a szöveges vagy a multimédiás dokumentum szerkezetét, illeszti be, helyezi el és formázza meg a szükséges objektumokat; </w:t>
      </w:r>
    </w:p>
    <w:p w14:paraId="330124D8" w14:textId="77777777" w:rsidR="004D0AEA" w:rsidRDefault="006A411E" w:rsidP="006A411E">
      <w:pPr>
        <w:numPr>
          <w:ilvl w:val="0"/>
          <w:numId w:val="491"/>
        </w:numPr>
        <w:spacing w:after="39"/>
        <w:ind w:right="15" w:hanging="361"/>
      </w:pPr>
      <w:r>
        <w:t xml:space="preserve">ismeri és kritikusan használja a nyelvi eszközöket (pl.: helyesírás-ellenőrzés, elválasztás); </w:t>
      </w:r>
      <w:r>
        <w:rPr>
          <w:rFonts w:ascii="Segoe UI Symbol" w:eastAsia="Segoe UI Symbol" w:hAnsi="Segoe UI Symbol" w:cs="Segoe UI Symbol"/>
        </w:rPr>
        <w:t></w:t>
      </w:r>
      <w:r>
        <w:rPr>
          <w:rFonts w:ascii="Arial" w:eastAsia="Arial" w:hAnsi="Arial" w:cs="Arial"/>
        </w:rPr>
        <w:t xml:space="preserve"> </w:t>
      </w:r>
      <w:r>
        <w:t xml:space="preserve">a szöveges dokumentumokat többféle elrendezésben jeleníti meg papíron, tisztában van a nyomtatás környezetre gyakorolt hatásaival; </w:t>
      </w:r>
    </w:p>
    <w:p w14:paraId="4DEF427E" w14:textId="77777777" w:rsidR="004D0AEA" w:rsidRDefault="006A411E" w:rsidP="006A411E">
      <w:pPr>
        <w:numPr>
          <w:ilvl w:val="0"/>
          <w:numId w:val="491"/>
        </w:numPr>
        <w:ind w:right="15" w:hanging="361"/>
      </w:pPr>
      <w:r>
        <w:t xml:space="preserve">etikus módon használja fel az információforrásokat, tisztában van a hivatkozás szabályaival. </w:t>
      </w:r>
    </w:p>
    <w:p w14:paraId="6ED6B54F" w14:textId="77777777" w:rsidR="004D0AEA" w:rsidRDefault="006A411E">
      <w:pPr>
        <w:spacing w:after="28" w:line="265" w:lineRule="auto"/>
        <w:ind w:left="154" w:right="4421" w:hanging="10"/>
        <w:jc w:val="left"/>
      </w:pPr>
      <w:r>
        <w:rPr>
          <w:b/>
        </w:rPr>
        <w:t>F</w:t>
      </w:r>
      <w:r>
        <w:rPr>
          <w:b/>
          <w:sz w:val="19"/>
        </w:rPr>
        <w:t>EJLESZTÉSI FELADATOK ÉS ISMERETEK</w:t>
      </w:r>
      <w:r>
        <w:rPr>
          <w:b/>
        </w:rPr>
        <w:t xml:space="preserve"> </w:t>
      </w:r>
    </w:p>
    <w:p w14:paraId="3DF69A3A" w14:textId="77777777" w:rsidR="004D0AEA" w:rsidRDefault="006A411E">
      <w:pPr>
        <w:ind w:left="144" w:right="15"/>
      </w:pPr>
      <w:r>
        <w:t xml:space="preserve">Szövegszerkesztési alapelvek </w:t>
      </w:r>
    </w:p>
    <w:p w14:paraId="388766BB" w14:textId="77777777" w:rsidR="004D0AEA" w:rsidRDefault="006A411E">
      <w:pPr>
        <w:ind w:left="144" w:right="15"/>
      </w:pPr>
      <w:r>
        <w:t xml:space="preserve">Szöveges dokumentumok létrehozása, formázása </w:t>
      </w:r>
    </w:p>
    <w:p w14:paraId="3D7CEE99" w14:textId="77777777" w:rsidR="004D0AEA" w:rsidRDefault="006A411E">
      <w:pPr>
        <w:ind w:left="144" w:right="15"/>
      </w:pPr>
      <w:r>
        <w:t xml:space="preserve">Szöveget, képet, ábrát, táblázatot tartalmazó dokumentumok létrehozása, formázása </w:t>
      </w:r>
    </w:p>
    <w:p w14:paraId="7CDA352D" w14:textId="77777777" w:rsidR="004D0AEA" w:rsidRDefault="006A411E">
      <w:pPr>
        <w:ind w:left="144" w:right="15"/>
      </w:pPr>
      <w:r>
        <w:t xml:space="preserve">Feladatleírás, illetve minta alapján dokumentumok szerkesztése </w:t>
      </w:r>
    </w:p>
    <w:p w14:paraId="5A36F821" w14:textId="77777777" w:rsidR="004D0AEA" w:rsidRDefault="006A411E">
      <w:pPr>
        <w:ind w:left="144" w:right="176"/>
      </w:pPr>
      <w:r>
        <w:t xml:space="preserve">A dokumentum céljának megfelelően képek választása, beillesztése, átméretezése, elhelyezése A szöveg tipográfiája, tipográfiai ismeretek. Szöveges dokumentumok szerkezete, objektumok. </w:t>
      </w:r>
    </w:p>
    <w:p w14:paraId="09DA02B4" w14:textId="77777777" w:rsidR="004D0AEA" w:rsidRDefault="006A411E">
      <w:pPr>
        <w:ind w:left="144" w:right="15"/>
      </w:pPr>
      <w:r>
        <w:t xml:space="preserve">Élőfej és élőláb </w:t>
      </w:r>
    </w:p>
    <w:p w14:paraId="0BA65869" w14:textId="77777777" w:rsidR="004D0AEA" w:rsidRDefault="006A411E">
      <w:pPr>
        <w:ind w:left="144" w:right="15"/>
      </w:pPr>
      <w:r>
        <w:t xml:space="preserve">Táblázat beszúrása a szövegbe. A táblázat formázása </w:t>
      </w:r>
    </w:p>
    <w:p w14:paraId="079A5D49" w14:textId="77777777" w:rsidR="004D0AEA" w:rsidRDefault="006A411E">
      <w:pPr>
        <w:ind w:left="144" w:right="15"/>
      </w:pPr>
      <w:r>
        <w:lastRenderedPageBreak/>
        <w:t xml:space="preserve">Adott tanórai, iskolai, munkahelyi, hétköznapi problémához dokumentum készítése </w:t>
      </w:r>
    </w:p>
    <w:p w14:paraId="47F96248" w14:textId="77777777" w:rsidR="004D0AEA" w:rsidRDefault="006A411E">
      <w:pPr>
        <w:ind w:left="144" w:right="15"/>
      </w:pPr>
      <w:r>
        <w:t xml:space="preserve">Nyelvi funkciók kritikus használata, helyesírás-ellenőrzés, elválasztás </w:t>
      </w:r>
    </w:p>
    <w:p w14:paraId="453C36CD" w14:textId="77777777" w:rsidR="004D0AEA" w:rsidRDefault="006A411E">
      <w:pPr>
        <w:ind w:left="144" w:right="15"/>
      </w:pPr>
      <w:r>
        <w:t xml:space="preserve">Mentés különböző formátumokba </w:t>
      </w:r>
    </w:p>
    <w:p w14:paraId="320F3DBA" w14:textId="77777777" w:rsidR="004D0AEA" w:rsidRDefault="006A411E">
      <w:pPr>
        <w:ind w:left="144" w:right="15"/>
      </w:pPr>
      <w:r>
        <w:t xml:space="preserve">Az információforrások etikus felhasználásának kérdései </w:t>
      </w:r>
    </w:p>
    <w:p w14:paraId="0DBFC797" w14:textId="77777777" w:rsidR="004D0AEA" w:rsidRDefault="006A411E">
      <w:pPr>
        <w:spacing w:after="0" w:line="265" w:lineRule="auto"/>
        <w:ind w:left="154" w:right="4421" w:hanging="10"/>
        <w:jc w:val="left"/>
      </w:pPr>
      <w:r>
        <w:rPr>
          <w:b/>
        </w:rPr>
        <w:t>F</w:t>
      </w:r>
      <w:r>
        <w:rPr>
          <w:b/>
          <w:sz w:val="19"/>
        </w:rPr>
        <w:t>OGALMAK</w:t>
      </w:r>
      <w:r>
        <w:rPr>
          <w:b/>
        </w:rPr>
        <w:t xml:space="preserve"> </w:t>
      </w:r>
    </w:p>
    <w:p w14:paraId="1158961E" w14:textId="77777777" w:rsidR="004D0AEA" w:rsidRDefault="006A411E">
      <w:pPr>
        <w:spacing w:after="36"/>
        <w:ind w:left="144" w:right="250"/>
      </w:pPr>
      <w:r>
        <w:t xml:space="preserve">szövegbevitel, szövegszerkesztési alapelvek, megnyitás, mentés, kijelölés, másolás, törlés, áthelyezés, szövegegységek, karakter, karakter formázása, karakter típusa, karakter stílusa, karakter mérete, bekezdés, bekezdés formázása, behúzás, margó, lapméret, helyesírás-ellenőrző, elválasztás, kép beillesztése, képméret változtatása, idézés szabályai, tipográfia, dokumentumok szerkezete, objektumok, élőfej, élőláb, táblázat szövegben, táblázat tulajdonságai, dokumentumformátumok, webes dokumentumkészítés, információforrások etikus felhasználása </w:t>
      </w:r>
    </w:p>
    <w:p w14:paraId="0E83C176" w14:textId="77777777" w:rsidR="004D0AEA" w:rsidRDefault="006A411E">
      <w:pPr>
        <w:spacing w:after="28" w:line="265" w:lineRule="auto"/>
        <w:ind w:left="154" w:right="4421" w:hanging="10"/>
        <w:jc w:val="left"/>
      </w:pPr>
      <w:r>
        <w:rPr>
          <w:b/>
          <w:sz w:val="19"/>
        </w:rPr>
        <w:t>TEVÉKENYSÉGEK</w:t>
      </w:r>
      <w:r>
        <w:rPr>
          <w:b/>
        </w:rPr>
        <w:t xml:space="preserve"> </w:t>
      </w:r>
    </w:p>
    <w:p w14:paraId="6FA1870F" w14:textId="77777777" w:rsidR="004D0AEA" w:rsidRDefault="006A411E">
      <w:pPr>
        <w:ind w:left="144" w:right="15"/>
      </w:pPr>
      <w:r>
        <w:t xml:space="preserve">Nyomtatott dokumentumban alkalmazott betű- és bekezdésformátumok elemzése </w:t>
      </w:r>
    </w:p>
    <w:p w14:paraId="22C73752" w14:textId="77777777" w:rsidR="004D0AEA" w:rsidRDefault="006A411E">
      <w:pPr>
        <w:ind w:left="144" w:right="15"/>
      </w:pPr>
      <w:r>
        <w:t xml:space="preserve">Egyszerű hétköznapi szöveges dokumentumok elkészítése, pl.:: feliratok, tájékoztató táblák, napirend, menü </w:t>
      </w:r>
    </w:p>
    <w:p w14:paraId="4FA21BC8" w14:textId="77777777" w:rsidR="004D0AEA" w:rsidRDefault="006A411E">
      <w:pPr>
        <w:ind w:left="144" w:right="15"/>
      </w:pPr>
      <w:r>
        <w:t xml:space="preserve">Képeket, ábrákat, különböző karakter- és bekezdésformázással készült szövegeket, szimbólumokat tartalmazó dokumentumok készítése, pl.: termékismertetők, címkék </w:t>
      </w:r>
    </w:p>
    <w:p w14:paraId="19109D14" w14:textId="77777777" w:rsidR="004D0AEA" w:rsidRDefault="006A411E">
      <w:pPr>
        <w:ind w:left="144" w:right="273"/>
      </w:pPr>
      <w:r>
        <w:t xml:space="preserve">Kész minta alapján szöveges dokumentumok önálló létrehozása, pl.: iratminták, adatlap készítése Adott tanórai vagy más tantárgyakhoz kapcsolódó problémához, az iskolai élethez, hétköznapi problémához szöveget, képet, ábrát, táblázatot tartalmazó dokumentum készítése önállóan vagy projektmunka keretében, pl.: tanulmány egy adott történelmi korról </w:t>
      </w:r>
    </w:p>
    <w:p w14:paraId="2D66BE71" w14:textId="77777777" w:rsidR="004D0AEA" w:rsidRDefault="006A411E">
      <w:pPr>
        <w:ind w:left="144" w:right="15"/>
      </w:pPr>
      <w:r>
        <w:t xml:space="preserve">Részletes feladatleírás alapján dokumentumok önálló szerkesztése </w:t>
      </w:r>
    </w:p>
    <w:p w14:paraId="59A4B50A" w14:textId="77777777" w:rsidR="004D0AEA" w:rsidRDefault="006A411E">
      <w:pPr>
        <w:ind w:left="144" w:right="15"/>
      </w:pPr>
      <w:r>
        <w:t xml:space="preserve">Az elkészített dokumentum környezetbarát nyomtatásának megbeszélése, mentése és megnyitása PDF formátumban </w:t>
      </w:r>
    </w:p>
    <w:p w14:paraId="1EC21F1F" w14:textId="77777777" w:rsidR="004D0AEA" w:rsidRDefault="006A411E">
      <w:pPr>
        <w:ind w:left="144" w:right="15"/>
      </w:pPr>
      <w:r>
        <w:t xml:space="preserve">Szöveges dokumentum megosztása online tárhelyen </w:t>
      </w:r>
    </w:p>
    <w:p w14:paraId="18309D9D" w14:textId="77777777" w:rsidR="004D0AEA" w:rsidRDefault="006A411E">
      <w:pPr>
        <w:spacing w:after="25" w:line="259" w:lineRule="auto"/>
        <w:ind w:left="144" w:firstLine="0"/>
        <w:jc w:val="left"/>
      </w:pPr>
      <w:r>
        <w:t xml:space="preserve"> </w:t>
      </w:r>
    </w:p>
    <w:p w14:paraId="1C1B501A" w14:textId="77777777" w:rsidR="004D0AEA" w:rsidRDefault="006A411E">
      <w:pPr>
        <w:spacing w:line="271" w:lineRule="auto"/>
        <w:ind w:left="154" w:right="144" w:hanging="10"/>
      </w:pPr>
      <w:r>
        <w:rPr>
          <w:b/>
        </w:rPr>
        <w:t xml:space="preserve">7.ÉVFOLYAM </w:t>
      </w:r>
    </w:p>
    <w:p w14:paraId="5EDCB489" w14:textId="77777777" w:rsidR="004D0AEA" w:rsidRDefault="006A411E">
      <w:pPr>
        <w:spacing w:after="44" w:line="271" w:lineRule="auto"/>
        <w:ind w:left="154" w:right="144" w:hanging="10"/>
      </w:pPr>
      <w:r>
        <w:rPr>
          <w:b/>
        </w:rPr>
        <w:t>T</w:t>
      </w:r>
      <w:r>
        <w:rPr>
          <w:b/>
          <w:sz w:val="19"/>
        </w:rPr>
        <w:t>ÉMAKÖR</w:t>
      </w:r>
      <w:r>
        <w:rPr>
          <w:b/>
        </w:rPr>
        <w:t>:</w:t>
      </w:r>
      <w:r>
        <w:rPr>
          <w:b/>
          <w:sz w:val="19"/>
        </w:rPr>
        <w:t xml:space="preserve"> </w:t>
      </w:r>
      <w:r>
        <w:rPr>
          <w:b/>
        </w:rPr>
        <w:t xml:space="preserve">Bemutató készítés </w:t>
      </w:r>
    </w:p>
    <w:p w14:paraId="5406C35C" w14:textId="77777777" w:rsidR="004D0AEA" w:rsidRDefault="006A411E">
      <w:pPr>
        <w:spacing w:after="28" w:line="265" w:lineRule="auto"/>
        <w:ind w:left="154" w:right="4421" w:hanging="10"/>
        <w:jc w:val="left"/>
      </w:pPr>
      <w:r>
        <w:rPr>
          <w:b/>
        </w:rPr>
        <w:t>T</w:t>
      </w:r>
      <w:r>
        <w:rPr>
          <w:b/>
          <w:sz w:val="19"/>
        </w:rPr>
        <w:t>ANULÁSI EREDMÉNYEK</w:t>
      </w:r>
      <w:r>
        <w:rPr>
          <w:b/>
        </w:rPr>
        <w:t xml:space="preserve"> </w:t>
      </w:r>
    </w:p>
    <w:p w14:paraId="2281873A" w14:textId="77777777" w:rsidR="004D0AEA" w:rsidRDefault="006A411E">
      <w:pPr>
        <w:spacing w:after="38" w:line="271" w:lineRule="auto"/>
        <w:ind w:left="154" w:right="144" w:hanging="10"/>
      </w:pPr>
      <w:r>
        <w:rPr>
          <w:b/>
        </w:rPr>
        <w:t xml:space="preserve">A témakör tanulása hozzájárul ahhoz, hogy a tanuló a nevelési-oktatási szakasz végére: </w:t>
      </w:r>
    </w:p>
    <w:p w14:paraId="5E2D77A3" w14:textId="77777777" w:rsidR="004D0AEA" w:rsidRDefault="006A411E" w:rsidP="006A411E">
      <w:pPr>
        <w:numPr>
          <w:ilvl w:val="0"/>
          <w:numId w:val="492"/>
        </w:numPr>
        <w:spacing w:after="39"/>
        <w:ind w:right="145"/>
      </w:pPr>
      <w:r>
        <w:t xml:space="preserve">egy adott feladat kapcsán önállóan hoz létre szöveges vagy multimédiás dokumentumokat; </w:t>
      </w:r>
      <w:r>
        <w:rPr>
          <w:rFonts w:ascii="Segoe UI Symbol" w:eastAsia="Segoe UI Symbol" w:hAnsi="Segoe UI Symbol" w:cs="Segoe UI Symbol"/>
        </w:rPr>
        <w:t></w:t>
      </w:r>
      <w:r>
        <w:rPr>
          <w:rFonts w:ascii="Arial" w:eastAsia="Arial" w:hAnsi="Arial" w:cs="Arial"/>
        </w:rPr>
        <w:t xml:space="preserve"> </w:t>
      </w:r>
      <w:r>
        <w:t xml:space="preserve">ismeri és tudatosan alkalmazza a szöveges és multimédiás dokumentum készítése során a szöveg formázására, tipográfiájára vonatkozó alapelveket; </w:t>
      </w:r>
    </w:p>
    <w:p w14:paraId="11539191" w14:textId="77777777" w:rsidR="004D0AEA" w:rsidRDefault="006A411E" w:rsidP="006A411E">
      <w:pPr>
        <w:numPr>
          <w:ilvl w:val="0"/>
          <w:numId w:val="492"/>
        </w:numPr>
        <w:ind w:right="145"/>
      </w:pPr>
      <w:r>
        <w:t xml:space="preserve">etikus módon használja fel az információforrásokat, tisztában van a hivatkozás szabályaival. </w:t>
      </w:r>
    </w:p>
    <w:p w14:paraId="4E0429FD" w14:textId="77777777" w:rsidR="004D0AEA" w:rsidRDefault="006A411E">
      <w:pPr>
        <w:spacing w:after="38" w:line="271" w:lineRule="auto"/>
        <w:ind w:left="154" w:right="144" w:hanging="10"/>
      </w:pPr>
      <w:r>
        <w:rPr>
          <w:b/>
        </w:rPr>
        <w:t xml:space="preserve">A témakör tanulása eredményeként a tanuló: </w:t>
      </w:r>
    </w:p>
    <w:p w14:paraId="10CB9F3D" w14:textId="77777777" w:rsidR="004D0AEA" w:rsidRDefault="006A411E" w:rsidP="006A411E">
      <w:pPr>
        <w:numPr>
          <w:ilvl w:val="0"/>
          <w:numId w:val="493"/>
        </w:numPr>
        <w:ind w:right="15" w:hanging="361"/>
      </w:pPr>
      <w:r>
        <w:t xml:space="preserve">ismeri és alkalmazza a prezentációkészítés alapszabályait; </w:t>
      </w:r>
    </w:p>
    <w:p w14:paraId="6EA88FD8" w14:textId="77777777" w:rsidR="004D0AEA" w:rsidRDefault="006A411E" w:rsidP="006A411E">
      <w:pPr>
        <w:numPr>
          <w:ilvl w:val="0"/>
          <w:numId w:val="493"/>
        </w:numPr>
        <w:spacing w:after="43"/>
        <w:ind w:right="15" w:hanging="361"/>
      </w:pPr>
      <w:r>
        <w:t xml:space="preserve">a tartalomnak megfelelően alakítja ki a szöveges vagy a multimédiás dokumentum szerkezetét, illeszti be, helyezi el és formázza meg a szükséges objektumokat. </w:t>
      </w:r>
    </w:p>
    <w:p w14:paraId="53A34382" w14:textId="77777777" w:rsidR="004D0AEA" w:rsidRDefault="006A411E">
      <w:pPr>
        <w:spacing w:after="0" w:line="265" w:lineRule="auto"/>
        <w:ind w:left="154" w:right="4421" w:hanging="10"/>
        <w:jc w:val="left"/>
      </w:pPr>
      <w:r>
        <w:rPr>
          <w:b/>
        </w:rPr>
        <w:t>F</w:t>
      </w:r>
      <w:r>
        <w:rPr>
          <w:b/>
          <w:sz w:val="19"/>
        </w:rPr>
        <w:t>EJLESZTÉSI FELADATOK ÉS ISMERETEK</w:t>
      </w:r>
      <w:r>
        <w:rPr>
          <w:b/>
        </w:rPr>
        <w:t xml:space="preserve"> </w:t>
      </w:r>
    </w:p>
    <w:p w14:paraId="3961BDC0" w14:textId="77777777" w:rsidR="004D0AEA" w:rsidRDefault="006A411E">
      <w:pPr>
        <w:ind w:left="505" w:right="15" w:hanging="361"/>
      </w:pPr>
      <w:r>
        <w:t xml:space="preserve">Szöveget, táblázatot, ábrát, képet, hangot, animációt, videót tartalmazó prezentáció létrehozása, formázása, paramétereinek beállítása </w:t>
      </w:r>
    </w:p>
    <w:p w14:paraId="75B93B53" w14:textId="77777777" w:rsidR="004D0AEA" w:rsidRDefault="006A411E">
      <w:pPr>
        <w:ind w:left="144" w:right="15"/>
      </w:pPr>
      <w:r>
        <w:t xml:space="preserve">Feladatleírás, illetve minta alapján prezentáció szerkesztése </w:t>
      </w:r>
    </w:p>
    <w:p w14:paraId="5E25D16B" w14:textId="77777777" w:rsidR="004D0AEA" w:rsidRDefault="006A411E">
      <w:pPr>
        <w:ind w:left="144" w:right="15"/>
      </w:pPr>
      <w:r>
        <w:t xml:space="preserve">Bemutató szerkesztési alapelvek. Az előadás témájához illeszkedő megjelenítés </w:t>
      </w:r>
    </w:p>
    <w:p w14:paraId="6BDFCFDC" w14:textId="77777777" w:rsidR="004D0AEA" w:rsidRDefault="006A411E">
      <w:pPr>
        <w:ind w:left="144" w:right="15"/>
      </w:pPr>
      <w:r>
        <w:lastRenderedPageBreak/>
        <w:t xml:space="preserve">A bemutató objektumaira animáció beállítása </w:t>
      </w:r>
    </w:p>
    <w:p w14:paraId="04360A89" w14:textId="77777777" w:rsidR="004D0AEA" w:rsidRDefault="006A411E">
      <w:pPr>
        <w:ind w:left="144" w:right="15"/>
      </w:pPr>
      <w:r>
        <w:t xml:space="preserve">Automatikusan és az interaktívan vezérelt lejátszás beállítása a bemutatóban </w:t>
      </w:r>
    </w:p>
    <w:p w14:paraId="283ED48E" w14:textId="77777777" w:rsidR="004D0AEA" w:rsidRDefault="006A411E">
      <w:pPr>
        <w:ind w:left="144" w:right="15"/>
      </w:pPr>
      <w:r>
        <w:t xml:space="preserve">Iskolai, hétköznapi problémák közös megoldása, a csoportmunka támogatása </w:t>
      </w:r>
    </w:p>
    <w:p w14:paraId="0D6D1A90" w14:textId="77777777" w:rsidR="004D0AEA" w:rsidRDefault="006A411E">
      <w:pPr>
        <w:ind w:left="144" w:right="15"/>
      </w:pPr>
      <w:r>
        <w:t xml:space="preserve">Az információforrások etikus felhasználásának kérdései </w:t>
      </w:r>
    </w:p>
    <w:p w14:paraId="2DA0CB06" w14:textId="77777777" w:rsidR="004D0AEA" w:rsidRDefault="006A411E">
      <w:pPr>
        <w:spacing w:after="0" w:line="265" w:lineRule="auto"/>
        <w:ind w:left="154" w:right="4421" w:hanging="10"/>
        <w:jc w:val="left"/>
      </w:pPr>
      <w:r>
        <w:rPr>
          <w:b/>
        </w:rPr>
        <w:t>F</w:t>
      </w:r>
      <w:r>
        <w:rPr>
          <w:b/>
          <w:sz w:val="19"/>
        </w:rPr>
        <w:t>OGALMAK</w:t>
      </w:r>
      <w:r>
        <w:rPr>
          <w:b/>
        </w:rPr>
        <w:t xml:space="preserve"> </w:t>
      </w:r>
    </w:p>
    <w:p w14:paraId="0C996E50" w14:textId="77777777" w:rsidR="004D0AEA" w:rsidRDefault="006A411E">
      <w:pPr>
        <w:spacing w:after="43"/>
        <w:ind w:left="144" w:right="15"/>
      </w:pPr>
      <w:r>
        <w:t xml:space="preserve">prezentáció, animáció, multimédiás objektum, dokumentumformátumok, csoportmunka eszközei, lényegkiemelés, dokumentum belső szerkezete, információforrások etikus felhasználása </w:t>
      </w:r>
    </w:p>
    <w:p w14:paraId="7529B153" w14:textId="77777777" w:rsidR="004D0AEA" w:rsidRDefault="006A411E">
      <w:pPr>
        <w:spacing w:after="28" w:line="265" w:lineRule="auto"/>
        <w:ind w:left="154" w:right="4421" w:hanging="10"/>
        <w:jc w:val="left"/>
      </w:pPr>
      <w:r>
        <w:rPr>
          <w:b/>
          <w:sz w:val="19"/>
        </w:rPr>
        <w:t>TEVÉKENYSÉGEK</w:t>
      </w:r>
      <w:r>
        <w:rPr>
          <w:b/>
        </w:rPr>
        <w:t xml:space="preserve"> </w:t>
      </w:r>
    </w:p>
    <w:p w14:paraId="5B84BB2E" w14:textId="77777777" w:rsidR="004D0AEA" w:rsidRDefault="006A411E">
      <w:pPr>
        <w:ind w:left="144" w:right="15"/>
      </w:pPr>
      <w:r>
        <w:t xml:space="preserve">Minta alapján bemutató létrehozása, paramétereinek beállítása </w:t>
      </w:r>
    </w:p>
    <w:p w14:paraId="0E0DC1A2" w14:textId="77777777" w:rsidR="004D0AEA" w:rsidRDefault="006A411E">
      <w:pPr>
        <w:ind w:left="144" w:right="15"/>
      </w:pPr>
      <w:r>
        <w:t xml:space="preserve">Feladatleírás alapján prezentáció szerkesztése </w:t>
      </w:r>
    </w:p>
    <w:p w14:paraId="40CA293C" w14:textId="77777777" w:rsidR="004D0AEA" w:rsidRDefault="006A411E">
      <w:pPr>
        <w:ind w:left="144" w:right="15"/>
      </w:pPr>
      <w:r>
        <w:t xml:space="preserve">Prezentáció készítése kiselőadáshoz (a digitális kultúrához, más tantárgyakhoz, az iskolai élethez, hétköznapi problémához kapcsolódó feladat) </w:t>
      </w:r>
    </w:p>
    <w:p w14:paraId="269CC448" w14:textId="77777777" w:rsidR="004D0AEA" w:rsidRDefault="006A411E">
      <w:pPr>
        <w:ind w:left="144" w:right="15"/>
      </w:pPr>
      <w:r>
        <w:t xml:space="preserve">Bemutató készítése projektmunkában végzett tevékenység összegzéséhez, bemutatásához, a </w:t>
      </w:r>
    </w:p>
    <w:p w14:paraId="6722BDB2" w14:textId="77777777" w:rsidR="004D0AEA" w:rsidRDefault="006A411E">
      <w:pPr>
        <w:ind w:left="144" w:right="868"/>
      </w:pPr>
      <w:r>
        <w:t xml:space="preserve">megfelelő szerkezet kialakításával az információforrások etikus használatával Tájékoztató vagy reklámcélú, automatikusan ismétlődő, animált bemutató készítése </w:t>
      </w:r>
    </w:p>
    <w:p w14:paraId="3AD430B4" w14:textId="77777777" w:rsidR="004D0AEA" w:rsidRDefault="006A411E">
      <w:pPr>
        <w:ind w:left="144" w:right="15"/>
      </w:pPr>
      <w:r>
        <w:t xml:space="preserve">Elkészített prezentáció megjelenítése többféle elrendezésben, mentése különböző formátumokba </w:t>
      </w:r>
    </w:p>
    <w:p w14:paraId="795D3776" w14:textId="77777777" w:rsidR="004D0AEA" w:rsidRDefault="006A411E">
      <w:pPr>
        <w:spacing w:after="30" w:line="259" w:lineRule="auto"/>
        <w:ind w:left="144" w:firstLine="0"/>
        <w:jc w:val="left"/>
      </w:pPr>
      <w:r>
        <w:t xml:space="preserve"> </w:t>
      </w:r>
    </w:p>
    <w:p w14:paraId="0825B46A" w14:textId="77777777" w:rsidR="004D0AEA" w:rsidRDefault="006A411E">
      <w:pPr>
        <w:spacing w:after="43" w:line="271" w:lineRule="auto"/>
        <w:ind w:left="154" w:right="144" w:hanging="10"/>
      </w:pPr>
      <w:r>
        <w:rPr>
          <w:b/>
        </w:rPr>
        <w:t>T</w:t>
      </w:r>
      <w:r>
        <w:rPr>
          <w:b/>
          <w:sz w:val="19"/>
        </w:rPr>
        <w:t>ÉMAKÖR</w:t>
      </w:r>
      <w:r>
        <w:rPr>
          <w:b/>
        </w:rPr>
        <w:t>:</w:t>
      </w:r>
      <w:r>
        <w:rPr>
          <w:b/>
          <w:sz w:val="19"/>
        </w:rPr>
        <w:t xml:space="preserve"> </w:t>
      </w:r>
      <w:r>
        <w:rPr>
          <w:b/>
        </w:rPr>
        <w:t>Multimédiás elemek készítése</w:t>
      </w:r>
      <w:r>
        <w:t xml:space="preserve"> </w:t>
      </w:r>
    </w:p>
    <w:p w14:paraId="2986F471" w14:textId="77777777" w:rsidR="004D0AEA" w:rsidRDefault="006A411E">
      <w:pPr>
        <w:spacing w:after="28" w:line="265" w:lineRule="auto"/>
        <w:ind w:left="154" w:right="4421" w:hanging="10"/>
        <w:jc w:val="left"/>
      </w:pPr>
      <w:r>
        <w:rPr>
          <w:b/>
        </w:rPr>
        <w:t>T</w:t>
      </w:r>
      <w:r>
        <w:rPr>
          <w:b/>
          <w:sz w:val="19"/>
        </w:rPr>
        <w:t>ANULÁSI EREDMÉNYEK</w:t>
      </w:r>
      <w:r>
        <w:rPr>
          <w:b/>
        </w:rPr>
        <w:t xml:space="preserve"> </w:t>
      </w:r>
    </w:p>
    <w:p w14:paraId="395C53CA" w14:textId="77777777" w:rsidR="004D0AEA" w:rsidRDefault="006A411E">
      <w:pPr>
        <w:spacing w:line="271" w:lineRule="auto"/>
        <w:ind w:left="154" w:right="144" w:hanging="10"/>
      </w:pPr>
      <w:r>
        <w:rPr>
          <w:b/>
        </w:rPr>
        <w:t xml:space="preserve">A témakör tanulása hozzájárul ahhoz, hogy a tanuló a nevelési-oktatási szakasz végére: </w:t>
      </w:r>
    </w:p>
    <w:p w14:paraId="260743D3" w14:textId="77777777" w:rsidR="004D0AEA" w:rsidRDefault="006A411E" w:rsidP="006A411E">
      <w:pPr>
        <w:numPr>
          <w:ilvl w:val="0"/>
          <w:numId w:val="494"/>
        </w:numPr>
        <w:ind w:right="15" w:hanging="361"/>
      </w:pPr>
      <w:r>
        <w:t xml:space="preserve">digitális eszközökkel önállóan rögzít és tárol képet, hangot és videót; </w:t>
      </w:r>
    </w:p>
    <w:p w14:paraId="7FC1CE84" w14:textId="77777777" w:rsidR="004D0AEA" w:rsidRDefault="006A411E" w:rsidP="006A411E">
      <w:pPr>
        <w:numPr>
          <w:ilvl w:val="0"/>
          <w:numId w:val="494"/>
        </w:numPr>
        <w:ind w:right="15" w:hanging="361"/>
      </w:pPr>
      <w:r>
        <w:t xml:space="preserve">digitális képeken képkorrekciót hajt végre. </w:t>
      </w:r>
    </w:p>
    <w:p w14:paraId="491C8820" w14:textId="77777777" w:rsidR="004D0AEA" w:rsidRDefault="006A411E">
      <w:pPr>
        <w:spacing w:after="39" w:line="271" w:lineRule="auto"/>
        <w:ind w:left="154" w:right="144" w:hanging="10"/>
      </w:pPr>
      <w:r>
        <w:rPr>
          <w:b/>
        </w:rPr>
        <w:t xml:space="preserve">A témakör tanulása eredményeként a tanuló: </w:t>
      </w:r>
    </w:p>
    <w:p w14:paraId="669F1C4C" w14:textId="77777777" w:rsidR="004D0AEA" w:rsidRDefault="006A411E" w:rsidP="006A411E">
      <w:pPr>
        <w:numPr>
          <w:ilvl w:val="0"/>
          <w:numId w:val="495"/>
        </w:numPr>
        <w:ind w:right="15" w:hanging="361"/>
      </w:pPr>
      <w:r>
        <w:t xml:space="preserve">ismeri egy bittérképes rajzolóprogram használatát, azzal ábrát készít; </w:t>
      </w:r>
    </w:p>
    <w:p w14:paraId="010D864D" w14:textId="77777777" w:rsidR="004D0AEA" w:rsidRDefault="006A411E" w:rsidP="006A411E">
      <w:pPr>
        <w:numPr>
          <w:ilvl w:val="0"/>
          <w:numId w:val="495"/>
        </w:numPr>
        <w:ind w:right="15" w:hanging="361"/>
      </w:pPr>
      <w:r>
        <w:t xml:space="preserve">bemutatókészítő vagy szövegszerkesztő programban rajzeszközökkel ábrát készít. </w:t>
      </w:r>
    </w:p>
    <w:p w14:paraId="7EE5E0A8" w14:textId="77777777" w:rsidR="004D0AEA" w:rsidRDefault="006A411E">
      <w:pPr>
        <w:spacing w:after="28" w:line="265" w:lineRule="auto"/>
        <w:ind w:left="154" w:right="4421" w:hanging="10"/>
        <w:jc w:val="left"/>
      </w:pPr>
      <w:r>
        <w:rPr>
          <w:b/>
        </w:rPr>
        <w:t>F</w:t>
      </w:r>
      <w:r>
        <w:rPr>
          <w:b/>
          <w:sz w:val="19"/>
        </w:rPr>
        <w:t>EJLESZTÉSI FELADATOK ÉS ISMERETEK</w:t>
      </w:r>
      <w:r>
        <w:rPr>
          <w:b/>
        </w:rPr>
        <w:t xml:space="preserve"> </w:t>
      </w:r>
    </w:p>
    <w:p w14:paraId="53E87F13" w14:textId="77777777" w:rsidR="004D0AEA" w:rsidRDefault="006A411E">
      <w:pPr>
        <w:ind w:left="144" w:right="15"/>
      </w:pPr>
      <w:r>
        <w:t xml:space="preserve">Digitalizáló eszközök megismerése. Kép, hang és video digitális rögzítése (képek szkennelése, digitális fotózás, videófelvétel-készítés) és javítása </w:t>
      </w:r>
    </w:p>
    <w:p w14:paraId="195FCC74" w14:textId="77777777" w:rsidR="004D0AEA" w:rsidRDefault="006A411E">
      <w:pPr>
        <w:ind w:left="144" w:right="15"/>
      </w:pPr>
      <w:r>
        <w:t xml:space="preserve">Képszerkesztési műveletek: beillesztés, vágás, kitöltés, kijelölés, színválasztás, feliratozás, retusálás, képméret változtatása, transzformációk </w:t>
      </w:r>
    </w:p>
    <w:p w14:paraId="0B333BBC" w14:textId="77777777" w:rsidR="004D0AEA" w:rsidRDefault="006A411E">
      <w:pPr>
        <w:ind w:left="144" w:right="15"/>
      </w:pPr>
      <w:r>
        <w:t xml:space="preserve">Más tantárgyaknál felmerülő problémák megoldása grafikai programmal: ábrák készítése, képek, fotók szerkesztése </w:t>
      </w:r>
    </w:p>
    <w:p w14:paraId="47875A9C" w14:textId="77777777" w:rsidR="004D0AEA" w:rsidRDefault="006A411E">
      <w:pPr>
        <w:ind w:left="144" w:right="15"/>
      </w:pPr>
      <w:r>
        <w:t xml:space="preserve">Multimédia alapelemek: fotó, hang, videó készítése, szerkesztése, felhasználása előadásokhoz és bemutatókhoz </w:t>
      </w:r>
    </w:p>
    <w:p w14:paraId="2EABFF2B" w14:textId="77777777" w:rsidR="004D0AEA" w:rsidRDefault="006A411E">
      <w:pPr>
        <w:spacing w:after="4" w:line="268" w:lineRule="auto"/>
        <w:ind w:left="154" w:right="260" w:hanging="10"/>
        <w:jc w:val="left"/>
      </w:pPr>
      <w:r>
        <w:t xml:space="preserve">Raszter- és vektorgrafikai ábra összehasonlítása, szerkesztése és illesztése különböző típusú dokumentumokba </w:t>
      </w:r>
      <w:r>
        <w:rPr>
          <w:b/>
        </w:rPr>
        <w:t>F</w:t>
      </w:r>
      <w:r>
        <w:rPr>
          <w:b/>
          <w:sz w:val="19"/>
        </w:rPr>
        <w:t>OGALMAK</w:t>
      </w:r>
      <w:r>
        <w:rPr>
          <w:b/>
        </w:rPr>
        <w:t xml:space="preserve"> </w:t>
      </w:r>
    </w:p>
    <w:p w14:paraId="1768EF10" w14:textId="77777777" w:rsidR="004D0AEA" w:rsidRDefault="006A411E">
      <w:pPr>
        <w:spacing w:after="48"/>
        <w:ind w:left="144" w:right="279"/>
      </w:pPr>
      <w:r>
        <w:t xml:space="preserve">rajz, rajzeszközök; kép, hang, videó digitális rögzítése; digitalizáló eszköz, képek szkennelése, képszerkesztési műveletek, transzformációk, színválasztás, retusálás, képméret változtatása, digitális fotózás, videófelvétel-készítés, fotó, hang, videó készítése, szerkesztése, felhasználása, rasztergrafika, vektorgrafika </w:t>
      </w:r>
    </w:p>
    <w:p w14:paraId="2FA7F581" w14:textId="77777777" w:rsidR="004D0AEA" w:rsidRDefault="006A411E">
      <w:pPr>
        <w:spacing w:after="0" w:line="265" w:lineRule="auto"/>
        <w:ind w:left="154" w:right="4421" w:hanging="10"/>
        <w:jc w:val="left"/>
      </w:pPr>
      <w:r>
        <w:rPr>
          <w:b/>
          <w:sz w:val="19"/>
        </w:rPr>
        <w:t>TEVÉKENYSÉGEK</w:t>
      </w:r>
      <w:r>
        <w:rPr>
          <w:b/>
        </w:rPr>
        <w:t xml:space="preserve"> </w:t>
      </w:r>
    </w:p>
    <w:p w14:paraId="598234A5" w14:textId="77777777" w:rsidR="004D0AEA" w:rsidRDefault="006A411E">
      <w:pPr>
        <w:ind w:left="144" w:right="267"/>
      </w:pPr>
      <w:r>
        <w:t xml:space="preserve">Kép, hang és videó önálló rögzítése és tárolása digitális eszközökkel, digitális fényképezőgéppel, okostelefonnal a mindennapi élethez, az iskolához, más tantárgyak tananyagához kapcsolódó témában </w:t>
      </w:r>
    </w:p>
    <w:p w14:paraId="732A9586" w14:textId="77777777" w:rsidR="004D0AEA" w:rsidRDefault="006A411E">
      <w:pPr>
        <w:ind w:left="144" w:right="15"/>
      </w:pPr>
      <w:r>
        <w:lastRenderedPageBreak/>
        <w:t xml:space="preserve">A tárolt multimédiás elemek megosztása társakkal, feldolgozása páros és kiscsoportos munkaformában </w:t>
      </w:r>
    </w:p>
    <w:p w14:paraId="43B731FC" w14:textId="77777777" w:rsidR="004D0AEA" w:rsidRDefault="006A411E">
      <w:pPr>
        <w:ind w:left="144" w:right="15"/>
      </w:pPr>
      <w:r>
        <w:t xml:space="preserve">A saját eszközzel készített képből, videóból képrészlet kivágása prezentációhoz való felhasználás céljából </w:t>
      </w:r>
    </w:p>
    <w:p w14:paraId="66057792" w14:textId="77777777" w:rsidR="004D0AEA" w:rsidRDefault="006A411E">
      <w:pPr>
        <w:ind w:left="144" w:right="15"/>
      </w:pPr>
      <w:r>
        <w:t xml:space="preserve">Képkorrekció végrehajtása saját </w:t>
      </w:r>
      <w:proofErr w:type="spellStart"/>
      <w:r>
        <w:t>készítésű</w:t>
      </w:r>
      <w:proofErr w:type="spellEnd"/>
      <w:r>
        <w:t xml:space="preserve"> digitális képeken, ami a további alkalmazáshoz vagy feldolgozáshoz szükséges </w:t>
      </w:r>
    </w:p>
    <w:p w14:paraId="7AC912DF" w14:textId="77777777" w:rsidR="004D0AEA" w:rsidRDefault="006A411E">
      <w:pPr>
        <w:ind w:left="144" w:right="15"/>
      </w:pPr>
      <w:r>
        <w:t xml:space="preserve">Rögzített, illetve rendelkezésre álló multimédia-alapelemek: fotó, hang, videó szerkesztése és felhasználása előadásokhoz, bemutatókhoz </w:t>
      </w:r>
    </w:p>
    <w:p w14:paraId="0EE5F85D" w14:textId="77777777" w:rsidR="004D0AEA" w:rsidRDefault="006A411E">
      <w:pPr>
        <w:ind w:left="144" w:right="15"/>
      </w:pPr>
      <w:r>
        <w:t xml:space="preserve">Feladatleírás, illetve minta alapján raszter- és vektorgrafikai ábra készítése, szerkesztése, módosítása különböző dokumentumokba, előadásokhoz és bemutatókhoz </w:t>
      </w:r>
    </w:p>
    <w:p w14:paraId="2775CB4C" w14:textId="77777777" w:rsidR="004D0AEA" w:rsidRDefault="006A411E">
      <w:pPr>
        <w:ind w:left="144" w:right="15"/>
      </w:pPr>
      <w:r>
        <w:t xml:space="preserve">Ábrakészítés során egyszerű transzformációs műveletek, igazítások, csoportműveletek </w:t>
      </w:r>
      <w:proofErr w:type="spellStart"/>
      <w:r>
        <w:t>haszná</w:t>
      </w:r>
      <w:proofErr w:type="spellEnd"/>
      <w:r>
        <w:t>-</w:t>
      </w:r>
    </w:p>
    <w:p w14:paraId="6D04EF55" w14:textId="77777777" w:rsidR="004D0AEA" w:rsidRDefault="006A411E">
      <w:pPr>
        <w:ind w:left="144" w:right="15"/>
      </w:pPr>
      <w:proofErr w:type="spellStart"/>
      <w:r>
        <w:t>lata</w:t>
      </w:r>
      <w:proofErr w:type="spellEnd"/>
      <w:r>
        <w:t xml:space="preserve"> </w:t>
      </w:r>
    </w:p>
    <w:p w14:paraId="715E9014" w14:textId="77777777" w:rsidR="004D0AEA" w:rsidRDefault="006A411E">
      <w:pPr>
        <w:ind w:left="144" w:right="15"/>
      </w:pPr>
      <w:r>
        <w:t xml:space="preserve">Olyan grafikai feladatok megoldása, amelyek algoritmikus módszereket igényelnek: másolás, klónozás, tükrözés, geometriai transzformációk </w:t>
      </w:r>
    </w:p>
    <w:p w14:paraId="53CA4760" w14:textId="77777777" w:rsidR="004D0AEA" w:rsidRDefault="006A411E">
      <w:pPr>
        <w:spacing w:after="0" w:line="259" w:lineRule="auto"/>
        <w:ind w:left="144" w:firstLine="0"/>
        <w:jc w:val="left"/>
      </w:pPr>
      <w:r>
        <w:rPr>
          <w:b/>
        </w:rPr>
        <w:t xml:space="preserve"> </w:t>
      </w:r>
      <w:r>
        <w:rPr>
          <w:b/>
        </w:rPr>
        <w:tab/>
        <w:t xml:space="preserve"> </w:t>
      </w:r>
    </w:p>
    <w:p w14:paraId="12210E50" w14:textId="77777777" w:rsidR="004D0AEA" w:rsidRDefault="006A411E">
      <w:pPr>
        <w:spacing w:line="271" w:lineRule="auto"/>
        <w:ind w:left="154" w:right="144" w:hanging="10"/>
      </w:pPr>
      <w:r>
        <w:rPr>
          <w:b/>
        </w:rPr>
        <w:t xml:space="preserve">8.ÉVFOLYAM </w:t>
      </w:r>
    </w:p>
    <w:p w14:paraId="192EBDC6" w14:textId="77777777" w:rsidR="004D0AEA" w:rsidRDefault="006A411E">
      <w:pPr>
        <w:spacing w:after="28" w:line="265" w:lineRule="auto"/>
        <w:ind w:left="154" w:right="5598" w:hanging="10"/>
        <w:jc w:val="left"/>
      </w:pPr>
      <w:r>
        <w:rPr>
          <w:b/>
        </w:rPr>
        <w:t>T</w:t>
      </w:r>
      <w:r>
        <w:rPr>
          <w:b/>
          <w:sz w:val="19"/>
        </w:rPr>
        <w:t>ÉMAKÖR</w:t>
      </w:r>
      <w:r>
        <w:rPr>
          <w:b/>
        </w:rPr>
        <w:t>:</w:t>
      </w:r>
      <w:r>
        <w:rPr>
          <w:b/>
          <w:sz w:val="19"/>
        </w:rPr>
        <w:t xml:space="preserve"> </w:t>
      </w:r>
      <w:r>
        <w:rPr>
          <w:b/>
        </w:rPr>
        <w:t>Táblázatkezelés</w:t>
      </w:r>
      <w:r>
        <w:t xml:space="preserve"> </w:t>
      </w:r>
      <w:r>
        <w:rPr>
          <w:b/>
        </w:rPr>
        <w:t>T</w:t>
      </w:r>
      <w:r>
        <w:rPr>
          <w:b/>
          <w:sz w:val="19"/>
        </w:rPr>
        <w:t>ANULÁSI EREDMÉNYEK</w:t>
      </w:r>
      <w:r>
        <w:rPr>
          <w:b/>
        </w:rPr>
        <w:t xml:space="preserve"> </w:t>
      </w:r>
    </w:p>
    <w:p w14:paraId="31331CF0" w14:textId="77777777" w:rsidR="004D0AEA" w:rsidRDefault="006A411E">
      <w:pPr>
        <w:spacing w:line="271" w:lineRule="auto"/>
        <w:ind w:left="216" w:right="326" w:hanging="72"/>
      </w:pPr>
      <w:r>
        <w:rPr>
          <w:b/>
        </w:rPr>
        <w:t xml:space="preserve">A témakör tanulása hozzájárul ahhoz, hogy a tanuló a nevelési-oktatási szakasz végére: </w:t>
      </w:r>
      <w:r>
        <w:rPr>
          <w:rFonts w:ascii="Segoe UI Symbol" w:eastAsia="Segoe UI Symbol" w:hAnsi="Segoe UI Symbol" w:cs="Segoe UI Symbol"/>
        </w:rPr>
        <w:t></w:t>
      </w:r>
      <w:r>
        <w:rPr>
          <w:rFonts w:ascii="Arial" w:eastAsia="Arial" w:hAnsi="Arial" w:cs="Arial"/>
        </w:rPr>
        <w:t xml:space="preserve"> </w:t>
      </w:r>
      <w:r>
        <w:t xml:space="preserve">az adatokat táblázatos formába rendezi és formázza; </w:t>
      </w:r>
    </w:p>
    <w:p w14:paraId="10E9EC05" w14:textId="77777777" w:rsidR="004D0AEA" w:rsidRDefault="006A411E">
      <w:pPr>
        <w:ind w:left="216" w:right="15"/>
      </w:pPr>
      <w:r>
        <w:rPr>
          <w:rFonts w:ascii="Segoe UI Symbol" w:eastAsia="Segoe UI Symbol" w:hAnsi="Segoe UI Symbol" w:cs="Segoe UI Symbol"/>
        </w:rPr>
        <w:t></w:t>
      </w:r>
      <w:r>
        <w:rPr>
          <w:rFonts w:ascii="Arial" w:eastAsia="Arial" w:hAnsi="Arial" w:cs="Arial"/>
        </w:rPr>
        <w:t xml:space="preserve"> </w:t>
      </w:r>
      <w:r>
        <w:t xml:space="preserve">problémákat old meg táblázatkezelő program segítségével. </w:t>
      </w:r>
    </w:p>
    <w:p w14:paraId="79104492" w14:textId="77777777" w:rsidR="004D0AEA" w:rsidRDefault="006A411E">
      <w:pPr>
        <w:spacing w:after="38" w:line="271" w:lineRule="auto"/>
        <w:ind w:left="154" w:right="144" w:hanging="10"/>
      </w:pPr>
      <w:r>
        <w:rPr>
          <w:b/>
        </w:rPr>
        <w:t xml:space="preserve">A témakör tanulása eredményeként a tanuló: </w:t>
      </w:r>
    </w:p>
    <w:p w14:paraId="00237D32" w14:textId="77777777" w:rsidR="004D0AEA" w:rsidRDefault="006A411E" w:rsidP="006A411E">
      <w:pPr>
        <w:numPr>
          <w:ilvl w:val="0"/>
          <w:numId w:val="496"/>
        </w:numPr>
        <w:spacing w:after="37"/>
        <w:ind w:right="15" w:hanging="361"/>
      </w:pPr>
      <w:r>
        <w:t xml:space="preserve">cellahivatkozásokat, matematikai tudásának megfelelő képleteket, egyszerű statisztikai függvényeket használ táblázatkezelő programban; </w:t>
      </w:r>
    </w:p>
    <w:p w14:paraId="6C8686DB" w14:textId="77777777" w:rsidR="004D0AEA" w:rsidRDefault="006A411E" w:rsidP="006A411E">
      <w:pPr>
        <w:numPr>
          <w:ilvl w:val="0"/>
          <w:numId w:val="496"/>
        </w:numPr>
        <w:ind w:right="15" w:hanging="361"/>
      </w:pPr>
      <w:r>
        <w:t xml:space="preserve">az adatok szemléltetéséhez diagramot készít; </w:t>
      </w:r>
    </w:p>
    <w:p w14:paraId="7FF07964" w14:textId="77777777" w:rsidR="004D0AEA" w:rsidRDefault="006A411E" w:rsidP="006A411E">
      <w:pPr>
        <w:numPr>
          <w:ilvl w:val="0"/>
          <w:numId w:val="496"/>
        </w:numPr>
        <w:ind w:right="15" w:hanging="361"/>
      </w:pPr>
      <w:r>
        <w:t xml:space="preserve">tapasztalatokkal rendelkezik hétköznapi jelenségek számítógépes szimulációjáról. </w:t>
      </w:r>
    </w:p>
    <w:p w14:paraId="476DE6E4" w14:textId="77777777" w:rsidR="004D0AEA" w:rsidRDefault="006A411E">
      <w:pPr>
        <w:spacing w:after="28" w:line="265" w:lineRule="auto"/>
        <w:ind w:left="154" w:right="4421" w:hanging="10"/>
        <w:jc w:val="left"/>
      </w:pPr>
      <w:r>
        <w:rPr>
          <w:b/>
        </w:rPr>
        <w:t>F</w:t>
      </w:r>
      <w:r>
        <w:rPr>
          <w:b/>
          <w:sz w:val="19"/>
        </w:rPr>
        <w:t>EJLESZTÉSI FELADATOK ÉS ISMERETEK</w:t>
      </w:r>
      <w:r>
        <w:rPr>
          <w:b/>
        </w:rPr>
        <w:t xml:space="preserve"> </w:t>
      </w:r>
    </w:p>
    <w:p w14:paraId="5E3F9284" w14:textId="77777777" w:rsidR="004D0AEA" w:rsidRDefault="006A411E">
      <w:pPr>
        <w:ind w:left="144" w:right="15"/>
      </w:pPr>
      <w:r>
        <w:t xml:space="preserve">Az adatok csoportosítási, esztétikus megjelenítési lehetőségei </w:t>
      </w:r>
    </w:p>
    <w:p w14:paraId="47E4BC0D" w14:textId="77777777" w:rsidR="004D0AEA" w:rsidRDefault="006A411E">
      <w:pPr>
        <w:ind w:left="144" w:right="278"/>
      </w:pPr>
      <w:r>
        <w:t xml:space="preserve">Táblázatkezelési alapfogalmak: cella, oszlop, sor, munkalap, munkafüzet, cellahivatkozás, adattípus. Adatok táblázatos formába rendezése, feldolgozása. Adatbevitel, javítás, másolás, mozgatás elsajátítása </w:t>
      </w:r>
    </w:p>
    <w:p w14:paraId="2D0F205B" w14:textId="77777777" w:rsidR="004D0AEA" w:rsidRDefault="006A411E">
      <w:pPr>
        <w:ind w:left="144" w:right="15"/>
      </w:pPr>
      <w:r>
        <w:t xml:space="preserve">Statisztikai adatelemzés, statisztikai számítások. Statisztikai függvények használata táblázatkezelőkben </w:t>
      </w:r>
    </w:p>
    <w:p w14:paraId="38591089" w14:textId="77777777" w:rsidR="004D0AEA" w:rsidRDefault="006A411E">
      <w:pPr>
        <w:ind w:left="144" w:right="15"/>
      </w:pPr>
      <w:r>
        <w:t xml:space="preserve">Adatok feldolgozását segítő számítási műveletek </w:t>
      </w:r>
    </w:p>
    <w:p w14:paraId="4BDC2A91" w14:textId="77777777" w:rsidR="004D0AEA" w:rsidRDefault="006A411E">
      <w:pPr>
        <w:ind w:left="144" w:right="15"/>
      </w:pPr>
      <w:r>
        <w:t xml:space="preserve">Feladatok a cellahivatkozások használatára. Relatív és abszolút cellahivatkozás. Saját képletek szerkesztése. Függvények használata, paraméterezés </w:t>
      </w:r>
    </w:p>
    <w:p w14:paraId="5859CB80" w14:textId="77777777" w:rsidR="004D0AEA" w:rsidRDefault="006A411E">
      <w:pPr>
        <w:ind w:left="144" w:right="15"/>
      </w:pPr>
      <w:r>
        <w:t xml:space="preserve">Más tantárgyaknál, hétköznapi életben felmerülő problémák megoldása a táblázatkezelő program segítségével </w:t>
      </w:r>
    </w:p>
    <w:p w14:paraId="07E0CAA4" w14:textId="77777777" w:rsidR="004D0AEA" w:rsidRDefault="006A411E">
      <w:pPr>
        <w:ind w:left="144" w:right="15"/>
      </w:pPr>
      <w:r>
        <w:t xml:space="preserve">Az adatok grafikus ábrázolási lehetőségei. Diagram létrehozása, szerkesztése. Diagramtípusok </w:t>
      </w:r>
    </w:p>
    <w:p w14:paraId="55CAA096" w14:textId="77777777" w:rsidR="004D0AEA" w:rsidRDefault="006A411E">
      <w:pPr>
        <w:spacing w:after="0" w:line="265" w:lineRule="auto"/>
        <w:ind w:left="154" w:right="4421" w:hanging="10"/>
        <w:jc w:val="left"/>
      </w:pPr>
      <w:r>
        <w:rPr>
          <w:b/>
        </w:rPr>
        <w:t>F</w:t>
      </w:r>
      <w:r>
        <w:rPr>
          <w:b/>
          <w:sz w:val="19"/>
        </w:rPr>
        <w:t>OGALMAK</w:t>
      </w:r>
      <w:r>
        <w:rPr>
          <w:b/>
        </w:rPr>
        <w:t xml:space="preserve"> </w:t>
      </w:r>
    </w:p>
    <w:p w14:paraId="597F7E5F" w14:textId="77777777" w:rsidR="004D0AEA" w:rsidRDefault="006A411E">
      <w:pPr>
        <w:ind w:left="144" w:right="260"/>
      </w:pPr>
      <w:r>
        <w:t xml:space="preserve">táblázatkezelési alapfogalmak, cella, oszlop, sor, munkalap, munkafüzet, cellahivatkozás, adatok táblázatos formába rendezése, adatbevitel, javítás, másolás, mozgatás, relatív és abszolút cellahivatkozás, saját képletek szerkesztése, függvények használata, paraméterezés, adatok </w:t>
      </w:r>
      <w:proofErr w:type="spellStart"/>
      <w:r>
        <w:t>csoporto</w:t>
      </w:r>
      <w:proofErr w:type="spellEnd"/>
      <w:r>
        <w:t>-</w:t>
      </w:r>
    </w:p>
    <w:p w14:paraId="0B1FE13A" w14:textId="77777777" w:rsidR="004D0AEA" w:rsidRDefault="006A411E">
      <w:pPr>
        <w:spacing w:after="46"/>
        <w:ind w:left="144" w:right="15"/>
      </w:pPr>
      <w:proofErr w:type="spellStart"/>
      <w:r>
        <w:lastRenderedPageBreak/>
        <w:t>sítása</w:t>
      </w:r>
      <w:proofErr w:type="spellEnd"/>
      <w:r>
        <w:t xml:space="preserve">, diagram létrehozása, diagram szerkesztése, diagramtípusok </w:t>
      </w:r>
    </w:p>
    <w:p w14:paraId="611011F6" w14:textId="77777777" w:rsidR="004D0AEA" w:rsidRDefault="006A411E">
      <w:pPr>
        <w:spacing w:after="28" w:line="265" w:lineRule="auto"/>
        <w:ind w:left="154" w:right="4421" w:hanging="10"/>
        <w:jc w:val="left"/>
      </w:pPr>
      <w:r>
        <w:rPr>
          <w:b/>
          <w:sz w:val="19"/>
        </w:rPr>
        <w:t>TEVÉKENYSÉGEK</w:t>
      </w:r>
      <w:r>
        <w:rPr>
          <w:b/>
        </w:rPr>
        <w:t xml:space="preserve"> </w:t>
      </w:r>
    </w:p>
    <w:p w14:paraId="408DE46E" w14:textId="77777777" w:rsidR="004D0AEA" w:rsidRDefault="006A411E">
      <w:pPr>
        <w:ind w:left="144" w:right="15"/>
      </w:pPr>
      <w:r>
        <w:t xml:space="preserve">Mérési eredmények, nyomtatott és online adathalmazok, táblázatok elemzése </w:t>
      </w:r>
    </w:p>
    <w:p w14:paraId="1E81368A" w14:textId="77777777" w:rsidR="004D0AEA" w:rsidRDefault="006A411E">
      <w:pPr>
        <w:ind w:left="144" w:right="15"/>
      </w:pPr>
      <w:r>
        <w:t xml:space="preserve">Az iskolai élethez és más tantárgyakhoz kapcsolódó, valamint közérdekű adatok gyűjtése különböző forrásokból </w:t>
      </w:r>
    </w:p>
    <w:p w14:paraId="5E161928" w14:textId="77777777" w:rsidR="004D0AEA" w:rsidRDefault="006A411E">
      <w:pPr>
        <w:ind w:left="144" w:right="15"/>
      </w:pPr>
      <w:r>
        <w:t xml:space="preserve">Összegyűjtött adatok táblázatos elrendezése táblázatkezelő alkalmazással </w:t>
      </w:r>
    </w:p>
    <w:p w14:paraId="10D0093F" w14:textId="77777777" w:rsidR="004D0AEA" w:rsidRDefault="006A411E">
      <w:pPr>
        <w:ind w:left="144" w:right="15"/>
      </w:pPr>
      <w:r>
        <w:t xml:space="preserve">A problémának megfelelő adattípusok, adatformátumok, képletek, függvények alkalmazása egy táblázatkezelő programban </w:t>
      </w:r>
    </w:p>
    <w:p w14:paraId="17FF7714" w14:textId="77777777" w:rsidR="004D0AEA" w:rsidRDefault="006A411E">
      <w:pPr>
        <w:ind w:left="144" w:right="15"/>
      </w:pPr>
      <w:r>
        <w:t xml:space="preserve">Az osztály, évfolyam vagy az iskola adatainak statisztikai elemzése </w:t>
      </w:r>
    </w:p>
    <w:p w14:paraId="3E87EECA" w14:textId="77777777" w:rsidR="004D0AEA" w:rsidRDefault="006A411E">
      <w:pPr>
        <w:ind w:left="144" w:right="15"/>
      </w:pPr>
      <w:r>
        <w:t xml:space="preserve">Egy-egy adatsorból többféle diagram készítése, az adatok megtévesztő ábrázolásának felismerése </w:t>
      </w:r>
    </w:p>
    <w:p w14:paraId="7FE0A1E2" w14:textId="77777777" w:rsidR="004D0AEA" w:rsidRDefault="006A411E">
      <w:pPr>
        <w:ind w:left="144" w:right="15"/>
      </w:pPr>
      <w:r>
        <w:t xml:space="preserve">Más tantárgyakhoz kapcsolódó projektben az adatok feldolgozása táblázatkezelő program segítségével </w:t>
      </w:r>
    </w:p>
    <w:p w14:paraId="67AF4785" w14:textId="77777777" w:rsidR="004D0AEA" w:rsidRDefault="006A411E">
      <w:pPr>
        <w:spacing w:after="27" w:line="259" w:lineRule="auto"/>
        <w:ind w:left="144" w:firstLine="0"/>
        <w:jc w:val="left"/>
      </w:pPr>
      <w:r>
        <w:t xml:space="preserve"> </w:t>
      </w:r>
    </w:p>
    <w:p w14:paraId="4A57B339" w14:textId="77777777" w:rsidR="004D0AEA" w:rsidRDefault="006A411E">
      <w:pPr>
        <w:spacing w:line="271" w:lineRule="auto"/>
        <w:ind w:left="154" w:right="144" w:hanging="10"/>
      </w:pPr>
      <w:r>
        <w:rPr>
          <w:b/>
        </w:rPr>
        <w:t>T</w:t>
      </w:r>
      <w:r>
        <w:rPr>
          <w:b/>
          <w:sz w:val="30"/>
          <w:vertAlign w:val="subscript"/>
        </w:rPr>
        <w:t>ÉMAKÖR</w:t>
      </w:r>
      <w:r>
        <w:rPr>
          <w:b/>
        </w:rPr>
        <w:t>:</w:t>
      </w:r>
      <w:r>
        <w:rPr>
          <w:b/>
          <w:sz w:val="19"/>
        </w:rPr>
        <w:t xml:space="preserve"> </w:t>
      </w:r>
      <w:r>
        <w:rPr>
          <w:b/>
        </w:rPr>
        <w:t>Az információs társadalom, e-Világ</w:t>
      </w:r>
      <w:r>
        <w:t xml:space="preserve"> </w:t>
      </w:r>
    </w:p>
    <w:p w14:paraId="21837FDB" w14:textId="77777777" w:rsidR="004D0AEA" w:rsidRDefault="006A411E">
      <w:pPr>
        <w:spacing w:after="28" w:line="265" w:lineRule="auto"/>
        <w:ind w:left="154" w:right="4421" w:hanging="10"/>
        <w:jc w:val="left"/>
      </w:pPr>
      <w:r>
        <w:rPr>
          <w:b/>
        </w:rPr>
        <w:t>T</w:t>
      </w:r>
      <w:r>
        <w:rPr>
          <w:b/>
          <w:sz w:val="19"/>
        </w:rPr>
        <w:t>ANULÁSI EREDMÉNYEK</w:t>
      </w:r>
      <w:r>
        <w:rPr>
          <w:b/>
        </w:rPr>
        <w:t xml:space="preserve"> </w:t>
      </w:r>
    </w:p>
    <w:p w14:paraId="4CCCA87C" w14:textId="77777777" w:rsidR="004D0AEA" w:rsidRDefault="006A411E">
      <w:pPr>
        <w:spacing w:after="38" w:line="271" w:lineRule="auto"/>
        <w:ind w:left="154" w:right="144" w:hanging="10"/>
      </w:pPr>
      <w:r>
        <w:rPr>
          <w:b/>
        </w:rPr>
        <w:t xml:space="preserve">A témakör tanulása hozzájárul ahhoz, hogy a tanuló a nevelési-oktatási szakasz végére: </w:t>
      </w:r>
    </w:p>
    <w:p w14:paraId="6268722A" w14:textId="77777777" w:rsidR="004D0AEA" w:rsidRDefault="006A411E">
      <w:pPr>
        <w:ind w:left="216" w:right="507"/>
      </w:pPr>
      <w:r>
        <w:rPr>
          <w:rFonts w:ascii="Segoe UI Symbol" w:eastAsia="Segoe UI Symbol" w:hAnsi="Segoe UI Symbol" w:cs="Segoe UI Symbol"/>
        </w:rPr>
        <w:t></w:t>
      </w:r>
      <w:r>
        <w:rPr>
          <w:rFonts w:ascii="Arial" w:eastAsia="Arial" w:hAnsi="Arial" w:cs="Arial"/>
        </w:rPr>
        <w:t xml:space="preserve"> </w:t>
      </w:r>
      <w:r>
        <w:t xml:space="preserve">ismeri a digitális környezet, az e-Világ etikai problémáit; </w:t>
      </w:r>
      <w:r>
        <w:rPr>
          <w:rFonts w:ascii="Segoe UI Symbol" w:eastAsia="Segoe UI Symbol" w:hAnsi="Segoe UI Symbol" w:cs="Segoe UI Symbol"/>
        </w:rPr>
        <w:t></w:t>
      </w:r>
      <w:r>
        <w:rPr>
          <w:rFonts w:ascii="Arial" w:eastAsia="Arial" w:hAnsi="Arial" w:cs="Arial"/>
        </w:rPr>
        <w:t xml:space="preserve"> </w:t>
      </w:r>
      <w:r>
        <w:t xml:space="preserve">ismeri az információs technológia fejlődésének gazdasági, környezeti, kulturális hatásait. </w:t>
      </w:r>
    </w:p>
    <w:p w14:paraId="5BF09C48" w14:textId="77777777" w:rsidR="004D0AEA" w:rsidRDefault="006A411E">
      <w:pPr>
        <w:spacing w:after="38" w:line="271" w:lineRule="auto"/>
        <w:ind w:left="154" w:right="144" w:hanging="10"/>
      </w:pPr>
      <w:r>
        <w:rPr>
          <w:b/>
        </w:rPr>
        <w:t xml:space="preserve">A témakör tanulása eredményeként a tanuló: </w:t>
      </w:r>
    </w:p>
    <w:p w14:paraId="38A86CFE" w14:textId="77777777" w:rsidR="004D0AEA" w:rsidRDefault="006A411E" w:rsidP="006A411E">
      <w:pPr>
        <w:numPr>
          <w:ilvl w:val="0"/>
          <w:numId w:val="497"/>
        </w:numPr>
        <w:ind w:right="15" w:hanging="361"/>
      </w:pPr>
      <w:r>
        <w:t xml:space="preserve">önállóan keres információt, a találatokat hatékonyan szűri; </w:t>
      </w:r>
    </w:p>
    <w:p w14:paraId="306A2943" w14:textId="77777777" w:rsidR="004D0AEA" w:rsidRDefault="006A411E" w:rsidP="006A411E">
      <w:pPr>
        <w:numPr>
          <w:ilvl w:val="0"/>
          <w:numId w:val="497"/>
        </w:numPr>
        <w:ind w:right="15" w:hanging="361"/>
      </w:pPr>
      <w:r>
        <w:t xml:space="preserve">az internetes adatbázis-kezelő rendszerek keresési űrlapját helyesen tölti ki; </w:t>
      </w:r>
    </w:p>
    <w:p w14:paraId="73BDB2C6" w14:textId="77777777" w:rsidR="004D0AEA" w:rsidRDefault="006A411E" w:rsidP="006A411E">
      <w:pPr>
        <w:numPr>
          <w:ilvl w:val="0"/>
          <w:numId w:val="497"/>
        </w:numPr>
        <w:ind w:right="15" w:hanging="361"/>
      </w:pPr>
      <w:r>
        <w:t xml:space="preserve">ismeri az információs társadalom múltját, jelenét és várható jövőjét; </w:t>
      </w:r>
    </w:p>
    <w:p w14:paraId="4F80420D" w14:textId="77777777" w:rsidR="004D0AEA" w:rsidRDefault="006A411E" w:rsidP="006A411E">
      <w:pPr>
        <w:numPr>
          <w:ilvl w:val="0"/>
          <w:numId w:val="497"/>
        </w:numPr>
        <w:ind w:right="15" w:hanging="361"/>
      </w:pPr>
      <w:r>
        <w:t xml:space="preserve">online gyakorolja az állampolgári jogokat és kötelességeket; </w:t>
      </w:r>
    </w:p>
    <w:p w14:paraId="0672CAC3" w14:textId="77777777" w:rsidR="004D0AEA" w:rsidRDefault="006A411E" w:rsidP="006A411E">
      <w:pPr>
        <w:numPr>
          <w:ilvl w:val="0"/>
          <w:numId w:val="497"/>
        </w:numPr>
        <w:spacing w:after="38"/>
        <w:ind w:right="15" w:hanging="361"/>
      </w:pPr>
      <w:r>
        <w:t xml:space="preserve">ismeri az információkeresés technikáját, stratégiáját és több keresési szempont egyidejű érvényesítésének lehetőségét; </w:t>
      </w:r>
    </w:p>
    <w:p w14:paraId="7CD94CBD" w14:textId="77777777" w:rsidR="004D0AEA" w:rsidRDefault="006A411E" w:rsidP="006A411E">
      <w:pPr>
        <w:numPr>
          <w:ilvl w:val="0"/>
          <w:numId w:val="497"/>
        </w:numPr>
        <w:spacing w:after="37"/>
        <w:ind w:right="15" w:hanging="361"/>
      </w:pPr>
      <w:r>
        <w:t xml:space="preserve">tisztában van a </w:t>
      </w:r>
      <w:proofErr w:type="spellStart"/>
      <w:r>
        <w:t>hálózatokat</w:t>
      </w:r>
      <w:proofErr w:type="spellEnd"/>
      <w:r>
        <w:t xml:space="preserve"> és a személyes információkat érintő fenyegetésekkel, alkalmazza az adatok védelmét biztosító lehetőségeket; </w:t>
      </w:r>
    </w:p>
    <w:p w14:paraId="3761EDD0" w14:textId="77777777" w:rsidR="004D0AEA" w:rsidRDefault="006A411E" w:rsidP="006A411E">
      <w:pPr>
        <w:numPr>
          <w:ilvl w:val="0"/>
          <w:numId w:val="497"/>
        </w:numPr>
        <w:ind w:right="15" w:hanging="361"/>
      </w:pPr>
      <w:r>
        <w:t xml:space="preserve">védekezik az internetes zaklatás különböző formái ellen, szükség esetén segítséget kér. </w:t>
      </w:r>
    </w:p>
    <w:p w14:paraId="42ED27D8" w14:textId="77777777" w:rsidR="004D0AEA" w:rsidRDefault="006A411E">
      <w:pPr>
        <w:spacing w:after="28" w:line="265" w:lineRule="auto"/>
        <w:ind w:left="154" w:right="4421" w:hanging="10"/>
        <w:jc w:val="left"/>
      </w:pPr>
      <w:r>
        <w:rPr>
          <w:b/>
        </w:rPr>
        <w:t>F</w:t>
      </w:r>
      <w:r>
        <w:rPr>
          <w:b/>
          <w:sz w:val="19"/>
        </w:rPr>
        <w:t>EJLESZTÉSI FELADATOK ÉS ISMERETEK</w:t>
      </w:r>
      <w:r>
        <w:rPr>
          <w:b/>
        </w:rPr>
        <w:t xml:space="preserve"> </w:t>
      </w:r>
    </w:p>
    <w:p w14:paraId="1F1E56CC" w14:textId="77777777" w:rsidR="004D0AEA" w:rsidRDefault="006A411E">
      <w:pPr>
        <w:ind w:left="144" w:right="15"/>
      </w:pPr>
      <w:r>
        <w:t xml:space="preserve">Az információ szerepe a modern társadalomban  </w:t>
      </w:r>
    </w:p>
    <w:p w14:paraId="69F494F7" w14:textId="77777777" w:rsidR="004D0AEA" w:rsidRDefault="006A411E">
      <w:pPr>
        <w:ind w:left="144" w:right="15"/>
      </w:pPr>
      <w:r>
        <w:t xml:space="preserve">Az információs technológiai fejlesztés gazdasági, környezeti, kulturális hatásainak felismerése </w:t>
      </w:r>
    </w:p>
    <w:p w14:paraId="6703C529" w14:textId="77777777" w:rsidR="004D0AEA" w:rsidRDefault="006A411E">
      <w:pPr>
        <w:ind w:left="144" w:right="15"/>
      </w:pPr>
      <w:r>
        <w:t xml:space="preserve">Információkeresési technikák, stratégiák, többszempontú keresés </w:t>
      </w:r>
    </w:p>
    <w:p w14:paraId="16AF9249" w14:textId="77777777" w:rsidR="004D0AEA" w:rsidRDefault="006A411E">
      <w:pPr>
        <w:ind w:left="144" w:right="15"/>
      </w:pPr>
      <w:r>
        <w:t xml:space="preserve">Adatok biztonságos kezelése, technikai és etikai problémák </w:t>
      </w:r>
    </w:p>
    <w:p w14:paraId="688BAC92" w14:textId="77777777" w:rsidR="004D0AEA" w:rsidRDefault="006A411E">
      <w:pPr>
        <w:ind w:left="144" w:right="15"/>
      </w:pPr>
      <w:r>
        <w:t xml:space="preserve">Az adatbiztonság és adatvédelem tudatos felhasználói magatartásának szabályai </w:t>
      </w:r>
    </w:p>
    <w:p w14:paraId="516843C4" w14:textId="77777777" w:rsidR="004D0AEA" w:rsidRDefault="006A411E">
      <w:pPr>
        <w:ind w:left="144" w:right="15"/>
      </w:pPr>
      <w:r>
        <w:t xml:space="preserve">Az informatikai eszközök használatának következményei a személyiségre és az egészségre vonatkozóan </w:t>
      </w:r>
    </w:p>
    <w:p w14:paraId="27FC912B" w14:textId="77777777" w:rsidR="004D0AEA" w:rsidRDefault="006A411E">
      <w:pPr>
        <w:spacing w:after="28" w:line="265" w:lineRule="auto"/>
        <w:ind w:left="154" w:right="4421" w:hanging="10"/>
        <w:jc w:val="left"/>
      </w:pPr>
      <w:r>
        <w:rPr>
          <w:b/>
        </w:rPr>
        <w:t>F</w:t>
      </w:r>
      <w:r>
        <w:rPr>
          <w:b/>
          <w:sz w:val="19"/>
        </w:rPr>
        <w:t>OGALMAK</w:t>
      </w:r>
      <w:r>
        <w:rPr>
          <w:b/>
        </w:rPr>
        <w:t xml:space="preserve"> </w:t>
      </w:r>
    </w:p>
    <w:p w14:paraId="1F59E5BB" w14:textId="77777777" w:rsidR="004D0AEA" w:rsidRDefault="006A411E">
      <w:pPr>
        <w:spacing w:after="44"/>
        <w:ind w:left="144" w:right="15"/>
      </w:pPr>
      <w:r>
        <w:t xml:space="preserve">e-Világ, e-ügyintézés, e-kereskedelem, e-bank, e-állampolgárság, virtuális személyiség, információs társadalom, adatvédelem, internetes bűnözés, digitális eszközöktől való függőség </w:t>
      </w:r>
    </w:p>
    <w:p w14:paraId="56CEF8DF" w14:textId="77777777" w:rsidR="004D0AEA" w:rsidRDefault="006A411E">
      <w:pPr>
        <w:spacing w:after="28" w:line="265" w:lineRule="auto"/>
        <w:ind w:left="154" w:right="4421" w:hanging="10"/>
        <w:jc w:val="left"/>
      </w:pPr>
      <w:r>
        <w:rPr>
          <w:b/>
          <w:sz w:val="19"/>
        </w:rPr>
        <w:t>TEVÉKENYSÉGEK</w:t>
      </w:r>
      <w:r>
        <w:rPr>
          <w:b/>
        </w:rPr>
        <w:t xml:space="preserve"> </w:t>
      </w:r>
    </w:p>
    <w:p w14:paraId="5D2E56DB" w14:textId="77777777" w:rsidR="004D0AEA" w:rsidRDefault="006A411E">
      <w:pPr>
        <w:ind w:left="144" w:right="15"/>
      </w:pPr>
      <w:r>
        <w:t xml:space="preserve">Elektronikus levél írása hivatalos, iskolai, családi és baráti címzettnek </w:t>
      </w:r>
    </w:p>
    <w:p w14:paraId="55C6F336" w14:textId="77777777" w:rsidR="004D0AEA" w:rsidRDefault="006A411E">
      <w:pPr>
        <w:ind w:left="144" w:right="15"/>
      </w:pPr>
      <w:r>
        <w:t xml:space="preserve">Nyilvános és baráti fórumba hozzászólás, posztolás, mások hozzászólásának értékelése </w:t>
      </w:r>
    </w:p>
    <w:p w14:paraId="4C6D4EC9" w14:textId="77777777" w:rsidR="004D0AEA" w:rsidRDefault="006A411E">
      <w:pPr>
        <w:ind w:left="144" w:right="261"/>
      </w:pPr>
      <w:r>
        <w:lastRenderedPageBreak/>
        <w:t xml:space="preserve">A családi és iskolai kapcsolatokban az elektronikus kommunikációs szabályok értékelése Az információs társadalom múltjában kijelölt szakasz (pl.: ókori számolási módszerek vagy elektromechanikus gépek) projektmódszerrel történő feldolgozása </w:t>
      </w:r>
    </w:p>
    <w:p w14:paraId="18744BA4" w14:textId="77777777" w:rsidR="004D0AEA" w:rsidRDefault="006A411E">
      <w:pPr>
        <w:ind w:left="144" w:right="15"/>
      </w:pPr>
      <w:r>
        <w:t xml:space="preserve">Az állampolgári jogok és kötelességek online gyakorlása, pl.: bejelentkezés egészségügyi vizsgálatra vagy veszélyeshulladék-lerakási címek keresése </w:t>
      </w:r>
    </w:p>
    <w:p w14:paraId="40868528" w14:textId="77777777" w:rsidR="004D0AEA" w:rsidRDefault="006A411E">
      <w:pPr>
        <w:ind w:left="144" w:right="274"/>
      </w:pPr>
      <w:r>
        <w:t xml:space="preserve">Az elektronikus kommunikáció gyakorlatában felmerülő problémák megismerése, valamint az ezeket megelőző vagy ezekre reagáló, biztonságot szavatoló beállítások megismerése, használata Megfigyelések végzése és értelmezése a közösségi portálokon, keresőmotorok használata közben rögzített szokásokról, érdeklődési körökről, személyes profilokról </w:t>
      </w:r>
    </w:p>
    <w:p w14:paraId="03AF1A50" w14:textId="77777777" w:rsidR="004D0AEA" w:rsidRDefault="006A411E">
      <w:pPr>
        <w:ind w:left="144" w:right="15"/>
      </w:pPr>
      <w:r>
        <w:t xml:space="preserve">Az adatok és az online identitás védelmét biztosító lehetőségeket alkalmazása, pl.: a közösségi oldalakon elérhető személyes adatok keresése, korlátozása és törlése </w:t>
      </w:r>
    </w:p>
    <w:p w14:paraId="6F912D2D" w14:textId="77777777" w:rsidR="004D0AEA" w:rsidRDefault="006A411E">
      <w:pPr>
        <w:ind w:left="144" w:right="15"/>
      </w:pPr>
      <w:r>
        <w:t xml:space="preserve">Többszempontú, hatékony információkeresési feladatok megoldása más tantárgyak tananyagához kapcsolódó témában </w:t>
      </w:r>
    </w:p>
    <w:p w14:paraId="2F7F0771" w14:textId="77777777" w:rsidR="004D0AEA" w:rsidRDefault="006A411E">
      <w:pPr>
        <w:spacing w:after="30" w:line="259" w:lineRule="auto"/>
        <w:ind w:left="144" w:firstLine="0"/>
        <w:jc w:val="left"/>
      </w:pPr>
      <w:r>
        <w:t xml:space="preserve"> </w:t>
      </w:r>
    </w:p>
    <w:p w14:paraId="374D49B3" w14:textId="77777777" w:rsidR="004D0AEA" w:rsidRDefault="006A411E">
      <w:pPr>
        <w:spacing w:after="43" w:line="271" w:lineRule="auto"/>
        <w:ind w:left="154" w:right="144" w:hanging="10"/>
      </w:pPr>
      <w:r>
        <w:rPr>
          <w:b/>
        </w:rPr>
        <w:t>T</w:t>
      </w:r>
      <w:r>
        <w:rPr>
          <w:b/>
          <w:sz w:val="19"/>
        </w:rPr>
        <w:t>ÉMAKÖR</w:t>
      </w:r>
      <w:r>
        <w:rPr>
          <w:b/>
        </w:rPr>
        <w:t>:</w:t>
      </w:r>
      <w:r>
        <w:rPr>
          <w:b/>
          <w:sz w:val="19"/>
        </w:rPr>
        <w:t xml:space="preserve"> </w:t>
      </w:r>
      <w:r>
        <w:rPr>
          <w:b/>
        </w:rPr>
        <w:t>A digitális eszközök használata</w:t>
      </w:r>
      <w:r>
        <w:t xml:space="preserve"> </w:t>
      </w:r>
    </w:p>
    <w:p w14:paraId="2B113517" w14:textId="77777777" w:rsidR="004D0AEA" w:rsidRDefault="006A411E">
      <w:pPr>
        <w:spacing w:after="28" w:line="265" w:lineRule="auto"/>
        <w:ind w:left="154" w:right="4421" w:hanging="10"/>
        <w:jc w:val="left"/>
      </w:pPr>
      <w:r>
        <w:rPr>
          <w:b/>
        </w:rPr>
        <w:t>T</w:t>
      </w:r>
      <w:r>
        <w:rPr>
          <w:b/>
          <w:sz w:val="19"/>
        </w:rPr>
        <w:t>ANULÁSI EREDMÉNYEK</w:t>
      </w:r>
      <w:r>
        <w:rPr>
          <w:b/>
        </w:rPr>
        <w:t xml:space="preserve"> </w:t>
      </w:r>
    </w:p>
    <w:p w14:paraId="4E2E7DC2" w14:textId="77777777" w:rsidR="004D0AEA" w:rsidRDefault="006A411E">
      <w:pPr>
        <w:spacing w:after="39" w:line="271" w:lineRule="auto"/>
        <w:ind w:left="154" w:right="144" w:hanging="10"/>
      </w:pPr>
      <w:r>
        <w:rPr>
          <w:b/>
        </w:rPr>
        <w:t xml:space="preserve">A témakör tanulása hozzájárul ahhoz, hogy a tanuló a nevelési-oktatási szakasz végére: </w:t>
      </w:r>
    </w:p>
    <w:p w14:paraId="689B637A" w14:textId="77777777" w:rsidR="004D0AEA" w:rsidRDefault="006A411E" w:rsidP="006A411E">
      <w:pPr>
        <w:numPr>
          <w:ilvl w:val="0"/>
          <w:numId w:val="498"/>
        </w:numPr>
        <w:ind w:right="15"/>
      </w:pPr>
      <w:r>
        <w:t xml:space="preserve">célszerűen választ a feladat megoldásához használható informatikai eszközök közül; </w:t>
      </w:r>
    </w:p>
    <w:p w14:paraId="2C441DA8" w14:textId="77777777" w:rsidR="004D0AEA" w:rsidRDefault="006A411E" w:rsidP="006A411E">
      <w:pPr>
        <w:numPr>
          <w:ilvl w:val="0"/>
          <w:numId w:val="498"/>
        </w:numPr>
        <w:ind w:right="15"/>
      </w:pPr>
      <w:r>
        <w:t xml:space="preserve">önállóan használja az operációs rendszer felhasználói felületét; </w:t>
      </w:r>
    </w:p>
    <w:p w14:paraId="4C3283CE" w14:textId="77777777" w:rsidR="004D0AEA" w:rsidRDefault="006A411E" w:rsidP="006A411E">
      <w:pPr>
        <w:numPr>
          <w:ilvl w:val="0"/>
          <w:numId w:val="498"/>
        </w:numPr>
        <w:ind w:right="15"/>
      </w:pPr>
      <w:r>
        <w:t xml:space="preserve">önállóan kezeli az operációs rendszer mappáit, fájljait és a felhőszolgáltatásokat; </w:t>
      </w:r>
      <w:r>
        <w:rPr>
          <w:rFonts w:ascii="Segoe UI Symbol" w:eastAsia="Segoe UI Symbol" w:hAnsi="Segoe UI Symbol" w:cs="Segoe UI Symbol"/>
        </w:rPr>
        <w:t></w:t>
      </w:r>
      <w:r>
        <w:rPr>
          <w:rFonts w:ascii="Arial" w:eastAsia="Arial" w:hAnsi="Arial" w:cs="Arial"/>
        </w:rPr>
        <w:t xml:space="preserve"> </w:t>
      </w:r>
      <w:r>
        <w:t xml:space="preserve">használja a digitális hálózatok alapszolgáltatásait. </w:t>
      </w:r>
    </w:p>
    <w:p w14:paraId="48F76481" w14:textId="77777777" w:rsidR="004D0AEA" w:rsidRDefault="006A411E">
      <w:pPr>
        <w:spacing w:after="39" w:line="271" w:lineRule="auto"/>
        <w:ind w:left="154" w:right="144" w:hanging="10"/>
      </w:pPr>
      <w:r>
        <w:rPr>
          <w:b/>
        </w:rPr>
        <w:t xml:space="preserve">A témakör tanulása eredményeként a tanuló: </w:t>
      </w:r>
    </w:p>
    <w:p w14:paraId="55D78D91" w14:textId="77777777" w:rsidR="004D0AEA" w:rsidRDefault="006A411E" w:rsidP="006A411E">
      <w:pPr>
        <w:numPr>
          <w:ilvl w:val="0"/>
          <w:numId w:val="499"/>
        </w:numPr>
        <w:ind w:right="15" w:hanging="361"/>
      </w:pPr>
      <w:r>
        <w:t xml:space="preserve">önállóan kezeli az operációs rendszer mappáit, fájljait és a felhőszolgáltatásokat; </w:t>
      </w:r>
    </w:p>
    <w:p w14:paraId="495ED24F" w14:textId="77777777" w:rsidR="004D0AEA" w:rsidRDefault="006A411E" w:rsidP="006A411E">
      <w:pPr>
        <w:numPr>
          <w:ilvl w:val="0"/>
          <w:numId w:val="499"/>
        </w:numPr>
        <w:spacing w:after="37"/>
        <w:ind w:right="15" w:hanging="361"/>
      </w:pPr>
      <w:r>
        <w:t xml:space="preserve">tapasztalatokkal rendelkezik az iskolai oktatáshoz kapcsolódó mobileszközökre fejlesztett alkalmazások használatában; </w:t>
      </w:r>
    </w:p>
    <w:p w14:paraId="55B70A59" w14:textId="77777777" w:rsidR="004D0AEA" w:rsidRDefault="006A411E" w:rsidP="006A411E">
      <w:pPr>
        <w:numPr>
          <w:ilvl w:val="0"/>
          <w:numId w:val="499"/>
        </w:numPr>
        <w:spacing w:after="39"/>
        <w:ind w:right="15" w:hanging="361"/>
      </w:pPr>
      <w:r>
        <w:t xml:space="preserve">az informatikai eszközöket önállóan használja, a tipikus felhasználói hibákat elkerüli, és elhárítja az egyszerűbb felhasználói szintű hibákat; </w:t>
      </w:r>
    </w:p>
    <w:p w14:paraId="6A14D684" w14:textId="77777777" w:rsidR="004D0AEA" w:rsidRDefault="006A411E" w:rsidP="006A411E">
      <w:pPr>
        <w:numPr>
          <w:ilvl w:val="0"/>
          <w:numId w:val="499"/>
        </w:numPr>
        <w:spacing w:after="36"/>
        <w:ind w:right="15" w:hanging="361"/>
      </w:pPr>
      <w:r>
        <w:t xml:space="preserve">értelmezi az informatikai eszközöket működtető szoftverek hibajelzéseit, és azokról beszámol; </w:t>
      </w:r>
      <w:r>
        <w:rPr>
          <w:rFonts w:ascii="Segoe UI Symbol" w:eastAsia="Segoe UI Symbol" w:hAnsi="Segoe UI Symbol" w:cs="Segoe UI Symbol"/>
        </w:rPr>
        <w:t></w:t>
      </w:r>
      <w:r>
        <w:rPr>
          <w:rFonts w:ascii="Arial" w:eastAsia="Arial" w:hAnsi="Arial" w:cs="Arial"/>
        </w:rPr>
        <w:t xml:space="preserve"> </w:t>
      </w:r>
      <w:r>
        <w:t xml:space="preserve">tapasztalatokkal rendelkezik a digitális jelek minőségével, kódolásával, tömörítésével, továbbításával kapcsolatos problémák kezeléséről; </w:t>
      </w:r>
    </w:p>
    <w:p w14:paraId="3C766C28" w14:textId="77777777" w:rsidR="004D0AEA" w:rsidRDefault="006A411E" w:rsidP="006A411E">
      <w:pPr>
        <w:numPr>
          <w:ilvl w:val="0"/>
          <w:numId w:val="499"/>
        </w:numPr>
        <w:ind w:right="15" w:hanging="361"/>
      </w:pPr>
      <w:r>
        <w:t xml:space="preserve">ismeri a térinformatika és a 3D megjelenítés lehetőségeit. </w:t>
      </w:r>
    </w:p>
    <w:p w14:paraId="26200B15" w14:textId="77777777" w:rsidR="004D0AEA" w:rsidRDefault="006A411E">
      <w:pPr>
        <w:spacing w:after="28" w:line="265" w:lineRule="auto"/>
        <w:ind w:left="154" w:right="4421" w:hanging="10"/>
        <w:jc w:val="left"/>
      </w:pPr>
      <w:r>
        <w:rPr>
          <w:b/>
        </w:rPr>
        <w:t>F</w:t>
      </w:r>
      <w:r>
        <w:rPr>
          <w:b/>
          <w:sz w:val="19"/>
        </w:rPr>
        <w:t>EJLESZTÉSI FELADATOK ÉS ISMERETEK</w:t>
      </w:r>
      <w:r>
        <w:rPr>
          <w:b/>
        </w:rPr>
        <w:t xml:space="preserve"> </w:t>
      </w:r>
    </w:p>
    <w:p w14:paraId="3655E239" w14:textId="77777777" w:rsidR="004D0AEA" w:rsidRDefault="006A411E">
      <w:pPr>
        <w:ind w:left="144" w:right="15"/>
      </w:pPr>
      <w:r>
        <w:t xml:space="preserve">Az informatikai eszközök egészségre gyakorolt hatásai </w:t>
      </w:r>
    </w:p>
    <w:p w14:paraId="17D46406" w14:textId="77777777" w:rsidR="004D0AEA" w:rsidRDefault="006A411E">
      <w:pPr>
        <w:ind w:left="144" w:right="15"/>
      </w:pPr>
      <w:r>
        <w:t xml:space="preserve">Az informatikai eszközök működési elveinek megismerése és használata </w:t>
      </w:r>
    </w:p>
    <w:p w14:paraId="4A0E0050" w14:textId="77777777" w:rsidR="004D0AEA" w:rsidRDefault="006A411E">
      <w:pPr>
        <w:ind w:left="144" w:right="15"/>
      </w:pPr>
      <w:r>
        <w:t xml:space="preserve">Az informatikai eszközök be- és kiviteli perifériái, a háttértárak, továbbá a kommunikációs eszközök. A felhasználás szempontjából fontos működési elvek és paraméterek </w:t>
      </w:r>
    </w:p>
    <w:p w14:paraId="162ED781" w14:textId="77777777" w:rsidR="004D0AEA" w:rsidRDefault="006A411E">
      <w:pPr>
        <w:ind w:left="144" w:right="15"/>
      </w:pPr>
      <w:r>
        <w:t xml:space="preserve">Az informatikai eszközök, mobileszközök operációs rendszerei </w:t>
      </w:r>
    </w:p>
    <w:p w14:paraId="1E0E2C8F" w14:textId="77777777" w:rsidR="004D0AEA" w:rsidRDefault="006A411E">
      <w:pPr>
        <w:ind w:left="144" w:right="15"/>
      </w:pPr>
      <w:r>
        <w:t xml:space="preserve">Az operációs rendszer segédprogramjai. Az állományok és könyvtárak tömörítése </w:t>
      </w:r>
    </w:p>
    <w:p w14:paraId="20D0225F" w14:textId="77777777" w:rsidR="004D0AEA" w:rsidRDefault="006A411E">
      <w:pPr>
        <w:ind w:left="144" w:right="291"/>
      </w:pPr>
      <w:r>
        <w:t xml:space="preserve">Az operációs rendszerek, helyi hálózatok erőforrásainak használata, jogosultságok ismerete. Tudatos felhasználói magatartás erősítése, a felelős eszközhasználat kialakítása, tudatosítása; etikus információkezelés </w:t>
      </w:r>
    </w:p>
    <w:p w14:paraId="6BC367BB" w14:textId="77777777" w:rsidR="004D0AEA" w:rsidRDefault="006A411E">
      <w:pPr>
        <w:ind w:left="144" w:right="281"/>
      </w:pPr>
      <w:r>
        <w:lastRenderedPageBreak/>
        <w:t xml:space="preserve">Felhőszolgáltatások igénybevétele, felhasználási területei, virtuális személyiség és a hozzá tartozó jogosultságok szerepe, kezelése. Alkalmazások a virtuális térben. Állományok tárolása, kezelése és megosztása a felhőben </w:t>
      </w:r>
    </w:p>
    <w:p w14:paraId="426F6D3D" w14:textId="77777777" w:rsidR="004D0AEA" w:rsidRDefault="006A411E">
      <w:pPr>
        <w:spacing w:after="28" w:line="265" w:lineRule="auto"/>
        <w:ind w:left="154" w:right="4421" w:hanging="10"/>
        <w:jc w:val="left"/>
      </w:pPr>
      <w:r>
        <w:rPr>
          <w:b/>
        </w:rPr>
        <w:t>F</w:t>
      </w:r>
      <w:r>
        <w:rPr>
          <w:b/>
          <w:sz w:val="19"/>
        </w:rPr>
        <w:t>OGALMAK</w:t>
      </w:r>
      <w:r>
        <w:rPr>
          <w:b/>
        </w:rPr>
        <w:t xml:space="preserve"> </w:t>
      </w:r>
    </w:p>
    <w:p w14:paraId="47BEA430" w14:textId="77777777" w:rsidR="004D0AEA" w:rsidRDefault="006A411E">
      <w:pPr>
        <w:spacing w:after="48"/>
        <w:ind w:left="144" w:right="258"/>
      </w:pPr>
      <w:r>
        <w:t xml:space="preserve">adat, információ, hír, digitalizálás, digitalizálás minősége, kódolás, kódolási problémák, ergonómia, be- és kikapcsolás folyamata, be- és kiviteli periféria, háttértár, fájl, fájlműveletek, mappa, mappaműveletek, kommunikációs eszközök, működési elv, működési paraméterek, hálózatok felhasználási területei, mobileszközök operációs rendszere, operációs rendszerek eszközkezelése, operációs rendszer segédprogramjai, állományok és könyvtárak tömörítése, helyi hálózat, jogosultságok, etikus információkezelés </w:t>
      </w:r>
    </w:p>
    <w:p w14:paraId="77AD95E8" w14:textId="77777777" w:rsidR="004D0AEA" w:rsidRDefault="006A411E">
      <w:pPr>
        <w:spacing w:after="28" w:line="265" w:lineRule="auto"/>
        <w:ind w:left="154" w:right="4421" w:hanging="10"/>
        <w:jc w:val="left"/>
      </w:pPr>
      <w:r>
        <w:rPr>
          <w:b/>
          <w:sz w:val="19"/>
        </w:rPr>
        <w:t>TEVÉKENYSÉGEK</w:t>
      </w:r>
      <w:r>
        <w:rPr>
          <w:b/>
        </w:rPr>
        <w:t xml:space="preserve"> </w:t>
      </w:r>
    </w:p>
    <w:p w14:paraId="595CE8A1" w14:textId="77777777" w:rsidR="004D0AEA" w:rsidRDefault="006A411E">
      <w:pPr>
        <w:ind w:left="144" w:right="15"/>
      </w:pPr>
      <w:r>
        <w:t xml:space="preserve">Digitális eszközök és perifériáinak feladatot segítő felhasználása projektfeladatokban </w:t>
      </w:r>
    </w:p>
    <w:p w14:paraId="5C55525C" w14:textId="77777777" w:rsidR="004D0AEA" w:rsidRDefault="006A411E">
      <w:pPr>
        <w:ind w:left="144" w:right="258"/>
      </w:pPr>
      <w:r>
        <w:t xml:space="preserve">Projektfeladathoz kacsolódóan használandó perifériák lehetőségeinek megismerése, használata Bemutatóhoz, projektfeladathoz tartozó állományok rendezett tárolása a lokális gépen, azok megosztása a társakkal a felhőszolgáltatáson keresztül </w:t>
      </w:r>
    </w:p>
    <w:p w14:paraId="50458683" w14:textId="77777777" w:rsidR="004D0AEA" w:rsidRDefault="006A411E">
      <w:pPr>
        <w:ind w:left="144" w:right="15"/>
      </w:pPr>
      <w:r>
        <w:t xml:space="preserve">Adatok tömörített tárolása, továbbítása a hálózaton keresztül az együttműködés érdekében </w:t>
      </w:r>
    </w:p>
    <w:p w14:paraId="1646296F" w14:textId="77777777" w:rsidR="004D0AEA" w:rsidRDefault="006A411E">
      <w:pPr>
        <w:ind w:left="144" w:right="15"/>
      </w:pPr>
      <w:r>
        <w:t xml:space="preserve">Történelmi, földrajzi témák feldolgozásához térinformatikai, térképalkalmazások felhasználása </w:t>
      </w:r>
    </w:p>
    <w:p w14:paraId="1CB032A3" w14:textId="77777777" w:rsidR="004D0AEA" w:rsidRDefault="006A411E">
      <w:pPr>
        <w:ind w:left="144" w:right="15"/>
      </w:pPr>
      <w:r>
        <w:t xml:space="preserve">A 3D megjelenítés lehetőségeinek felhasználása tantárgyi feladatokban </w:t>
      </w:r>
    </w:p>
    <w:p w14:paraId="2E934A3E" w14:textId="77777777" w:rsidR="004D0AEA" w:rsidRDefault="006A411E">
      <w:pPr>
        <w:ind w:left="144" w:right="15"/>
      </w:pPr>
      <w:r>
        <w:t>Közös munka esetén a digitális erőforrásokhoz tartozó hozzáférési és jogosultsági szintek megismerése.</w:t>
      </w:r>
      <w:r>
        <w:rPr>
          <w:b/>
        </w:rPr>
        <w:t xml:space="preserve"> </w:t>
      </w:r>
      <w:r>
        <w:rPr>
          <w:b/>
        </w:rPr>
        <w:tab/>
      </w:r>
      <w:r>
        <w:t xml:space="preserve"> </w:t>
      </w:r>
    </w:p>
    <w:p w14:paraId="6393FABF" w14:textId="77777777" w:rsidR="004D0AEA" w:rsidRDefault="006A411E">
      <w:pPr>
        <w:spacing w:line="271" w:lineRule="auto"/>
        <w:ind w:left="154" w:right="144" w:hanging="10"/>
      </w:pPr>
      <w:r>
        <w:rPr>
          <w:b/>
        </w:rPr>
        <w:t xml:space="preserve">TECHNIKA ÉS TERVEZÉS </w:t>
      </w:r>
    </w:p>
    <w:p w14:paraId="3F076381" w14:textId="77777777" w:rsidR="004D0AEA" w:rsidRDefault="006A411E">
      <w:pPr>
        <w:spacing w:line="271" w:lineRule="auto"/>
        <w:ind w:left="154" w:right="144" w:hanging="10"/>
      </w:pPr>
      <w:r>
        <w:rPr>
          <w:b/>
        </w:rPr>
        <w:t xml:space="preserve">A teljes órakeret felosztása évfolyamonként </w:t>
      </w:r>
    </w:p>
    <w:p w14:paraId="198117D8" w14:textId="77777777" w:rsidR="004D0AEA" w:rsidRDefault="006A411E">
      <w:pPr>
        <w:spacing w:after="0" w:line="259" w:lineRule="auto"/>
        <w:ind w:left="144" w:firstLine="0"/>
        <w:jc w:val="left"/>
      </w:pPr>
      <w:r>
        <w:rPr>
          <w:b/>
        </w:rPr>
        <w:t xml:space="preserve"> </w:t>
      </w:r>
    </w:p>
    <w:tbl>
      <w:tblPr>
        <w:tblStyle w:val="TableGrid"/>
        <w:tblW w:w="5814" w:type="dxa"/>
        <w:tblInd w:w="1844" w:type="dxa"/>
        <w:tblCellMar>
          <w:left w:w="115" w:type="dxa"/>
          <w:right w:w="78" w:type="dxa"/>
        </w:tblCellMar>
        <w:tblLook w:val="04A0" w:firstRow="1" w:lastRow="0" w:firstColumn="1" w:lastColumn="0" w:noHBand="0" w:noVBand="1"/>
      </w:tblPr>
      <w:tblGrid>
        <w:gridCol w:w="2414"/>
        <w:gridCol w:w="1274"/>
        <w:gridCol w:w="997"/>
        <w:gridCol w:w="1129"/>
      </w:tblGrid>
      <w:tr w:rsidR="004D0AEA" w14:paraId="540DB2F4" w14:textId="77777777">
        <w:trPr>
          <w:trHeight w:val="288"/>
        </w:trPr>
        <w:tc>
          <w:tcPr>
            <w:tcW w:w="2414" w:type="dxa"/>
            <w:tcBorders>
              <w:top w:val="single" w:sz="5" w:space="0" w:color="000000"/>
              <w:left w:val="single" w:sz="5" w:space="0" w:color="000000"/>
              <w:bottom w:val="single" w:sz="5" w:space="0" w:color="000000"/>
              <w:right w:val="single" w:sz="5" w:space="0" w:color="000000"/>
            </w:tcBorders>
          </w:tcPr>
          <w:p w14:paraId="087C73FE" w14:textId="77777777" w:rsidR="004D0AEA" w:rsidRDefault="006A411E">
            <w:pPr>
              <w:spacing w:after="0" w:line="259" w:lineRule="auto"/>
              <w:ind w:left="24" w:firstLine="0"/>
              <w:jc w:val="left"/>
            </w:pPr>
            <w:r>
              <w:rPr>
                <w:b/>
              </w:rPr>
              <w:t xml:space="preserve">Évfolyam/óraszámok </w:t>
            </w:r>
          </w:p>
        </w:tc>
        <w:tc>
          <w:tcPr>
            <w:tcW w:w="1274" w:type="dxa"/>
            <w:tcBorders>
              <w:top w:val="single" w:sz="5" w:space="0" w:color="000000"/>
              <w:left w:val="single" w:sz="5" w:space="0" w:color="000000"/>
              <w:bottom w:val="single" w:sz="5" w:space="0" w:color="000000"/>
              <w:right w:val="single" w:sz="5" w:space="0" w:color="000000"/>
            </w:tcBorders>
          </w:tcPr>
          <w:p w14:paraId="297A856E" w14:textId="77777777" w:rsidR="004D0AEA" w:rsidRDefault="006A411E">
            <w:pPr>
              <w:spacing w:after="0" w:line="259" w:lineRule="auto"/>
              <w:ind w:right="60" w:firstLine="0"/>
              <w:jc w:val="center"/>
            </w:pPr>
            <w:r>
              <w:rPr>
                <w:b/>
              </w:rPr>
              <w:t xml:space="preserve">5. </w:t>
            </w:r>
          </w:p>
        </w:tc>
        <w:tc>
          <w:tcPr>
            <w:tcW w:w="997" w:type="dxa"/>
            <w:tcBorders>
              <w:top w:val="single" w:sz="5" w:space="0" w:color="000000"/>
              <w:left w:val="single" w:sz="5" w:space="0" w:color="000000"/>
              <w:bottom w:val="single" w:sz="5" w:space="0" w:color="000000"/>
              <w:right w:val="single" w:sz="5" w:space="0" w:color="000000"/>
            </w:tcBorders>
          </w:tcPr>
          <w:p w14:paraId="5C5DA29A" w14:textId="77777777" w:rsidR="004D0AEA" w:rsidRDefault="006A411E">
            <w:pPr>
              <w:spacing w:after="0" w:line="259" w:lineRule="auto"/>
              <w:ind w:right="24" w:firstLine="0"/>
              <w:jc w:val="center"/>
            </w:pPr>
            <w:r>
              <w:rPr>
                <w:b/>
              </w:rPr>
              <w:t xml:space="preserve">6. </w:t>
            </w:r>
          </w:p>
        </w:tc>
        <w:tc>
          <w:tcPr>
            <w:tcW w:w="1129" w:type="dxa"/>
            <w:tcBorders>
              <w:top w:val="single" w:sz="5" w:space="0" w:color="000000"/>
              <w:left w:val="single" w:sz="5" w:space="0" w:color="000000"/>
              <w:bottom w:val="single" w:sz="5" w:space="0" w:color="000000"/>
              <w:right w:val="single" w:sz="5" w:space="0" w:color="000000"/>
            </w:tcBorders>
          </w:tcPr>
          <w:p w14:paraId="0F33DF64" w14:textId="77777777" w:rsidR="004D0AEA" w:rsidRDefault="006A411E">
            <w:pPr>
              <w:spacing w:after="0" w:line="259" w:lineRule="auto"/>
              <w:ind w:right="61" w:firstLine="0"/>
              <w:jc w:val="center"/>
            </w:pPr>
            <w:r>
              <w:rPr>
                <w:b/>
              </w:rPr>
              <w:t xml:space="preserve">7. </w:t>
            </w:r>
          </w:p>
        </w:tc>
      </w:tr>
      <w:tr w:rsidR="004D0AEA" w14:paraId="242A4B88" w14:textId="77777777">
        <w:trPr>
          <w:trHeight w:val="432"/>
        </w:trPr>
        <w:tc>
          <w:tcPr>
            <w:tcW w:w="2414" w:type="dxa"/>
            <w:tcBorders>
              <w:top w:val="single" w:sz="5" w:space="0" w:color="000000"/>
              <w:left w:val="single" w:sz="5" w:space="0" w:color="000000"/>
              <w:bottom w:val="single" w:sz="5" w:space="0" w:color="000000"/>
              <w:right w:val="single" w:sz="5" w:space="0" w:color="000000"/>
            </w:tcBorders>
          </w:tcPr>
          <w:p w14:paraId="2C971A40" w14:textId="77777777" w:rsidR="004D0AEA" w:rsidRDefault="006A411E">
            <w:pPr>
              <w:spacing w:after="0" w:line="259" w:lineRule="auto"/>
              <w:ind w:firstLine="0"/>
              <w:jc w:val="left"/>
            </w:pPr>
            <w:r>
              <w:rPr>
                <w:b/>
              </w:rPr>
              <w:t xml:space="preserve">Heti </w:t>
            </w:r>
          </w:p>
        </w:tc>
        <w:tc>
          <w:tcPr>
            <w:tcW w:w="1274" w:type="dxa"/>
            <w:tcBorders>
              <w:top w:val="single" w:sz="5" w:space="0" w:color="000000"/>
              <w:left w:val="single" w:sz="5" w:space="0" w:color="000000"/>
              <w:bottom w:val="single" w:sz="5" w:space="0" w:color="000000"/>
              <w:right w:val="single" w:sz="5" w:space="0" w:color="000000"/>
            </w:tcBorders>
          </w:tcPr>
          <w:p w14:paraId="3BD6DA66" w14:textId="77777777" w:rsidR="004D0AEA" w:rsidRDefault="006A411E">
            <w:pPr>
              <w:spacing w:after="0" w:line="259" w:lineRule="auto"/>
              <w:ind w:right="61" w:firstLine="0"/>
              <w:jc w:val="center"/>
            </w:pPr>
            <w:r>
              <w:rPr>
                <w:b/>
              </w:rPr>
              <w:t xml:space="preserve">0,5 </w:t>
            </w:r>
          </w:p>
        </w:tc>
        <w:tc>
          <w:tcPr>
            <w:tcW w:w="997" w:type="dxa"/>
            <w:tcBorders>
              <w:top w:val="single" w:sz="5" w:space="0" w:color="000000"/>
              <w:left w:val="single" w:sz="5" w:space="0" w:color="000000"/>
              <w:bottom w:val="single" w:sz="5" w:space="0" w:color="000000"/>
              <w:right w:val="single" w:sz="5" w:space="0" w:color="000000"/>
            </w:tcBorders>
          </w:tcPr>
          <w:p w14:paraId="3C854A08" w14:textId="77777777" w:rsidR="004D0AEA" w:rsidRDefault="006A411E">
            <w:pPr>
              <w:spacing w:after="0" w:line="259" w:lineRule="auto"/>
              <w:ind w:right="24" w:firstLine="0"/>
              <w:jc w:val="center"/>
            </w:pPr>
            <w:r>
              <w:rPr>
                <w:b/>
              </w:rPr>
              <w:t xml:space="preserve">0,5 </w:t>
            </w:r>
          </w:p>
        </w:tc>
        <w:tc>
          <w:tcPr>
            <w:tcW w:w="1129" w:type="dxa"/>
            <w:tcBorders>
              <w:top w:val="single" w:sz="5" w:space="0" w:color="000000"/>
              <w:left w:val="single" w:sz="5" w:space="0" w:color="000000"/>
              <w:bottom w:val="single" w:sz="5" w:space="0" w:color="000000"/>
              <w:right w:val="single" w:sz="5" w:space="0" w:color="000000"/>
            </w:tcBorders>
          </w:tcPr>
          <w:p w14:paraId="6075D99D" w14:textId="77777777" w:rsidR="004D0AEA" w:rsidRDefault="006A411E">
            <w:pPr>
              <w:spacing w:after="0" w:line="259" w:lineRule="auto"/>
              <w:ind w:right="60" w:firstLine="0"/>
              <w:jc w:val="center"/>
            </w:pPr>
            <w:r>
              <w:rPr>
                <w:b/>
              </w:rPr>
              <w:t xml:space="preserve">0,5 </w:t>
            </w:r>
          </w:p>
        </w:tc>
      </w:tr>
      <w:tr w:rsidR="004D0AEA" w14:paraId="11B4BD37" w14:textId="77777777">
        <w:trPr>
          <w:trHeight w:val="289"/>
        </w:trPr>
        <w:tc>
          <w:tcPr>
            <w:tcW w:w="2414" w:type="dxa"/>
            <w:tcBorders>
              <w:top w:val="single" w:sz="5" w:space="0" w:color="000000"/>
              <w:left w:val="single" w:sz="5" w:space="0" w:color="000000"/>
              <w:bottom w:val="single" w:sz="5" w:space="0" w:color="000000"/>
              <w:right w:val="single" w:sz="5" w:space="0" w:color="000000"/>
            </w:tcBorders>
          </w:tcPr>
          <w:p w14:paraId="05A05EAD" w14:textId="77777777" w:rsidR="004D0AEA" w:rsidRDefault="006A411E">
            <w:pPr>
              <w:spacing w:after="0" w:line="259" w:lineRule="auto"/>
              <w:ind w:firstLine="0"/>
              <w:jc w:val="left"/>
            </w:pPr>
            <w:r>
              <w:rPr>
                <w:b/>
              </w:rPr>
              <w:t xml:space="preserve">Éves </w:t>
            </w:r>
          </w:p>
        </w:tc>
        <w:tc>
          <w:tcPr>
            <w:tcW w:w="1274" w:type="dxa"/>
            <w:tcBorders>
              <w:top w:val="single" w:sz="5" w:space="0" w:color="000000"/>
              <w:left w:val="single" w:sz="5" w:space="0" w:color="000000"/>
              <w:bottom w:val="single" w:sz="5" w:space="0" w:color="000000"/>
              <w:right w:val="single" w:sz="5" w:space="0" w:color="000000"/>
            </w:tcBorders>
          </w:tcPr>
          <w:p w14:paraId="745CC426" w14:textId="77777777" w:rsidR="004D0AEA" w:rsidRDefault="006A411E">
            <w:pPr>
              <w:spacing w:after="0" w:line="259" w:lineRule="auto"/>
              <w:ind w:right="49" w:firstLine="0"/>
              <w:jc w:val="center"/>
            </w:pPr>
            <w:r>
              <w:rPr>
                <w:b/>
              </w:rPr>
              <w:t xml:space="preserve">18 </w:t>
            </w:r>
          </w:p>
        </w:tc>
        <w:tc>
          <w:tcPr>
            <w:tcW w:w="997" w:type="dxa"/>
            <w:tcBorders>
              <w:top w:val="single" w:sz="5" w:space="0" w:color="000000"/>
              <w:left w:val="single" w:sz="5" w:space="0" w:color="000000"/>
              <w:bottom w:val="single" w:sz="5" w:space="0" w:color="000000"/>
              <w:right w:val="single" w:sz="5" w:space="0" w:color="000000"/>
            </w:tcBorders>
          </w:tcPr>
          <w:p w14:paraId="25DDD394" w14:textId="77777777" w:rsidR="004D0AEA" w:rsidRDefault="006A411E">
            <w:pPr>
              <w:spacing w:after="0" w:line="259" w:lineRule="auto"/>
              <w:ind w:right="37" w:firstLine="0"/>
              <w:jc w:val="center"/>
            </w:pPr>
            <w:r>
              <w:rPr>
                <w:b/>
              </w:rPr>
              <w:t xml:space="preserve">18 </w:t>
            </w:r>
          </w:p>
        </w:tc>
        <w:tc>
          <w:tcPr>
            <w:tcW w:w="1129" w:type="dxa"/>
            <w:tcBorders>
              <w:top w:val="single" w:sz="5" w:space="0" w:color="000000"/>
              <w:left w:val="single" w:sz="5" w:space="0" w:color="000000"/>
              <w:bottom w:val="single" w:sz="5" w:space="0" w:color="000000"/>
              <w:right w:val="single" w:sz="5" w:space="0" w:color="000000"/>
            </w:tcBorders>
          </w:tcPr>
          <w:p w14:paraId="4A0A8C4A" w14:textId="77777777" w:rsidR="004D0AEA" w:rsidRDefault="006A411E">
            <w:pPr>
              <w:spacing w:after="0" w:line="259" w:lineRule="auto"/>
              <w:ind w:right="49" w:firstLine="0"/>
              <w:jc w:val="center"/>
            </w:pPr>
            <w:r>
              <w:rPr>
                <w:b/>
              </w:rPr>
              <w:t xml:space="preserve">18 </w:t>
            </w:r>
          </w:p>
        </w:tc>
      </w:tr>
    </w:tbl>
    <w:p w14:paraId="5DCBA1A6" w14:textId="77777777" w:rsidR="004D0AEA" w:rsidRDefault="006A411E">
      <w:pPr>
        <w:spacing w:after="32" w:line="259" w:lineRule="auto"/>
        <w:ind w:left="144" w:firstLine="0"/>
        <w:jc w:val="left"/>
      </w:pPr>
      <w:r>
        <w:rPr>
          <w:sz w:val="22"/>
        </w:rPr>
        <w:t xml:space="preserve"> </w:t>
      </w:r>
    </w:p>
    <w:p w14:paraId="68053FC2" w14:textId="77777777" w:rsidR="004D0AEA" w:rsidRDefault="006A411E">
      <w:pPr>
        <w:spacing w:line="271" w:lineRule="auto"/>
        <w:ind w:left="154" w:right="144" w:hanging="10"/>
      </w:pPr>
      <w:r>
        <w:rPr>
          <w:b/>
        </w:rPr>
        <w:t xml:space="preserve">A tantárgy tanításának célja, feladata </w:t>
      </w:r>
    </w:p>
    <w:p w14:paraId="2C6BE93E" w14:textId="77777777" w:rsidR="004D0AEA" w:rsidRDefault="006A411E">
      <w:pPr>
        <w:ind w:left="144" w:right="272"/>
      </w:pPr>
      <w:r>
        <w:t xml:space="preserve">A technika és tervezés tantárgy a problémamegoldó gondolkodást, a saját tapasztalás útján történő ismeretszerzést helyezi a középpontba, melynek eszköze a tanórákon megvalósuló kreatív tervező és alkotó munka, a hagyományos kézműves és a legmodernebb digitális technológiák felhasználásával. A tantervben kiemelt szerepet kap a tanulni tudás, az alkalmazás, a problémamegoldáson alapuló alkotás. Ezt szolgálják a kínált tevékenységek, a nevelés, a kompetenciafejlesztés és a műveltségtartalom leírt rendszere, az egyes elemek arányos megjelenítése. Cél a tanulók életében felmerülő komplex gyakorlati problémák megoldási készségének kialakítása, a cselekvés általi tanulás és fejlődés támogatása. A tanulók a tanulási folyamat során használható (működő, megehető, felvehető stb.) produktumokat hoznak létre valódi anyagokból, ezekhez az adott életkorban biztonságosan használható szerszámokat, eszközöket alkalmazva. </w:t>
      </w:r>
    </w:p>
    <w:p w14:paraId="42DFBB5A" w14:textId="77777777" w:rsidR="004D0AEA" w:rsidRDefault="006A411E">
      <w:pPr>
        <w:spacing w:after="49" w:line="259" w:lineRule="auto"/>
        <w:ind w:left="144" w:firstLine="0"/>
        <w:jc w:val="left"/>
      </w:pPr>
      <w:r>
        <w:t xml:space="preserve"> </w:t>
      </w:r>
    </w:p>
    <w:p w14:paraId="1C233EA5" w14:textId="77777777" w:rsidR="004D0AEA" w:rsidRDefault="006A411E">
      <w:pPr>
        <w:spacing w:line="271" w:lineRule="auto"/>
        <w:ind w:left="154" w:right="144" w:hanging="10"/>
      </w:pPr>
      <w:r>
        <w:rPr>
          <w:b/>
        </w:rPr>
        <w:t xml:space="preserve">A technika és tervezés tantárgy a Nemzeti alaptantervben rögzített kulcskompetenciákat az alábbi módon fejleszti </w:t>
      </w:r>
    </w:p>
    <w:p w14:paraId="0F26F658" w14:textId="77777777" w:rsidR="004D0AEA" w:rsidRDefault="006A411E">
      <w:pPr>
        <w:ind w:left="144" w:right="250"/>
      </w:pPr>
      <w:r>
        <w:rPr>
          <w:b/>
        </w:rPr>
        <w:t>A kommunikációs kompetenciák</w:t>
      </w:r>
      <w:r>
        <w:t xml:space="preserve">: A tantárgy tanulása során a tanuló elképzeléseit, terveit megoszthatja társaival, véleményét ütközteti, a különbségek tisztázásával konszenzusra jut. A </w:t>
      </w:r>
      <w:r>
        <w:lastRenderedPageBreak/>
        <w:t xml:space="preserve">tanórákon a csoportban végzett feladatmegoldás során a tanulónak együttműködési készségeit fejlesztve lehetősége nyílik építő jellegű párbeszédre. Kiemelt jelentőségű a szaknyelv használata, a szakkifejezések helyes és szakszerű alkalmazása. Ezzel párhuzamosan a tananyag jellegéből adódóan  a tanuló vizuális kommunikációs kompetenciái is fejlődnek. Megtanul rajz, ábra, műszaki leírás alapján építeni, tárgyakat kivitelezni, terveit rajzban bemutatni, szóban fogalmazni, előadni. A tantárgy technikatörténeti ismeretei hozzájárulnak a régi korok esetleg tájegységenként eltérő elnevezéseinek megismeréséhez és elsajátításához, amin keresztül bemutatható a gyakorlati tevékenységhez kapcsolódó nyelvhasználat gazdagsága, árnyaltsága és a tájnyelvi értékek. </w:t>
      </w:r>
    </w:p>
    <w:p w14:paraId="64C53C7F" w14:textId="77777777" w:rsidR="004D0AEA" w:rsidRDefault="006A411E">
      <w:pPr>
        <w:ind w:left="144" w:right="270"/>
      </w:pPr>
      <w:r>
        <w:rPr>
          <w:b/>
        </w:rPr>
        <w:t>A digitális kompetenciák</w:t>
      </w:r>
      <w:r>
        <w:t xml:space="preserve">: A tantárgy olyan értékrendet közvetít, melynek szerves része a környezet folyamatos észlelése, az információhoz jutás, az információk értékelése, beépülése a hétköznapokba. A tanuló elsajátítja az alapvető technikákat ahhoz, hogy az információ hitelességét és megbízhatóságát értékelni tudja. A technika és tervezés a különböző tevékenységek, munkafolyamatok, technológiák algoritmizálásával támogatja a digitális tervezői kompetenciákat, hozzájárul a rendszerszintű gondolkodáshoz. A tantárgy tanítása során kiemelt fontosságú a vizuális szemléltetés, és speciális lehetőségeket nyújt a különféle digitális tervezőprogramok felhasználása számára. </w:t>
      </w:r>
    </w:p>
    <w:p w14:paraId="7DAECC9E" w14:textId="77777777" w:rsidR="004D0AEA" w:rsidRDefault="006A411E">
      <w:pPr>
        <w:ind w:left="144" w:right="262"/>
      </w:pPr>
      <w:r>
        <w:rPr>
          <w:b/>
        </w:rPr>
        <w:t>A matematikai, gondolkodási kompetenciák</w:t>
      </w:r>
      <w:r>
        <w:t xml:space="preserve">: A technika és tervezés a természettudományos tantárgyak környezetismeret, természettudomány 5-6. évfolyam előkészítésében, valamint azok bevezetését követően a tanult ismeretek szintetizálásában és gyakorlati alkalmazásában tölt be fontos szerepet. A célok eléréséhez széles körű, differenciált tevékenységrendszert alkalmaz, mellyel megalapozza a tanulók természettudományos és műszaki műveltségét, segíti a mindennapi életben felmerülő problémák megoldását. A tanuló az anyaghasználat, az eszközök, a technológiák fejlődésének követésével, a változások hatásainak elemzésével értékeli környezete állapotát, életvitelét. </w:t>
      </w:r>
    </w:p>
    <w:p w14:paraId="35ECCC99" w14:textId="77777777" w:rsidR="004D0AEA" w:rsidRDefault="006A411E">
      <w:pPr>
        <w:ind w:left="144" w:right="249"/>
      </w:pPr>
      <w:r>
        <w:rPr>
          <w:b/>
        </w:rPr>
        <w:t>A személyes és társas kapcsolati kompetenciák</w:t>
      </w:r>
      <w:r>
        <w:t xml:space="preserve">: A tantárgy változatos tevékenységeken keresztül ad lehetőséget a praktikus feladatmegoldó képesség fejlesztésére, valamint a kedvelt, sikerélményt nyújtó tevékenységi területek azonosítására, ezzel segítve a tanuló pályaválasztási döntését is. A tanuló a másokkal közösen végzett csoportos gyakorlati alkotótevékenységek révén szerez tapasztalatot a csoporttagokkal tervezett együttműködés kialakításának lehetőségeiről és a csoporton belüli vezetői, illetve végrehajtói szerepekről. </w:t>
      </w:r>
    </w:p>
    <w:p w14:paraId="5871E585" w14:textId="77777777" w:rsidR="004D0AEA" w:rsidRDefault="006A411E">
      <w:pPr>
        <w:ind w:left="144" w:right="271"/>
      </w:pPr>
      <w:r>
        <w:rPr>
          <w:b/>
        </w:rPr>
        <w:t>A kreativitás, a kreatív alkotás, önkifejezés és kulturális tudatosság kompetenciái</w:t>
      </w:r>
      <w:r>
        <w:t xml:space="preserve">: A tanulóban az iskolai tevékenysége során erősödik a cselekvő tudatosság, amely hozzájárul a munkára vonatkozó igényességhez, az életvitel aktív alakításához, fejlesztéséhez. A kreatív alkotás készségei tekintetében fejlesztési lehetőséget biztosít a különböző tárgyak és működőképes eszközök tanulói tervezése. Az emberek mindennapi életet átalakító jelentős technikai találmányok történetének és emberi életre gyakorolt hatásának megismerése hozzájárul a kulturális tudatosság fejlesztéséhez. </w:t>
      </w:r>
    </w:p>
    <w:p w14:paraId="247EF449" w14:textId="77777777" w:rsidR="004D0AEA" w:rsidRDefault="006A411E">
      <w:pPr>
        <w:ind w:left="144" w:right="253"/>
      </w:pPr>
      <w:r>
        <w:rPr>
          <w:b/>
        </w:rPr>
        <w:t>Munkavállalói, innovációs és vállalkozói kompetenciák</w:t>
      </w:r>
      <w:r>
        <w:t xml:space="preserve">: A tantárgyi keretekben végzett tevékenységek elősegítik, hogy a tanulók számára olyan munkavállalói és vállalkozói készségek fejlesztésére nyíljon lehetőség, mint a tervezés, szervezés, irányítás, tapasztalatok értékelése, kockázatfelmérés és kockázatvállalás, az egyéni és csapatmunkában történő munkavégzés, felelősségvállalás. Ezek a készségek alapvető alkalmazkodási lehetőséget biztosítanak a szakmák gyorsan változó világában történő eligazodáshoz. A tevékenységek során szerzett munkatapasztalat hozzájárul a pályaválasztási önismeret, a továbbtanulási és a szakmaválasztási </w:t>
      </w:r>
      <w:r>
        <w:lastRenderedPageBreak/>
        <w:t xml:space="preserve">célok kirajzolódásához, valamint az élethosszig tartó tanulás mint szükségszerűség és érték felismerésének megalapozásához. </w:t>
      </w:r>
    </w:p>
    <w:p w14:paraId="356E6D9C" w14:textId="77777777" w:rsidR="004D0AEA" w:rsidRDefault="006A411E">
      <w:pPr>
        <w:spacing w:after="0" w:line="259" w:lineRule="auto"/>
        <w:ind w:left="144" w:firstLine="0"/>
        <w:jc w:val="left"/>
      </w:pPr>
      <w:r>
        <w:t xml:space="preserve"> </w:t>
      </w:r>
    </w:p>
    <w:p w14:paraId="686FD263" w14:textId="77777777" w:rsidR="004D0AEA" w:rsidRDefault="006A411E">
      <w:pPr>
        <w:ind w:left="144" w:right="265"/>
      </w:pPr>
      <w:r>
        <w:t xml:space="preserve">A tantárgy sajátossága, hogy a tanórai tevékenység gyakorlatközpontú; kiemelkedő jellemzője, hogy a tanulási folyamatban központi szerepet kap az ismereteken túlmutató tudásalkalmazás, ezért az értékelés elsősorban az alkotó folyamatra, a munkavégzési szokásokra, az elkészült produktumra irányul, és jelentős szerepet kap benne az elért sikerek, eredmények kiemelése, a pozitív megerősítés. </w:t>
      </w:r>
    </w:p>
    <w:p w14:paraId="24E6FC34" w14:textId="77777777" w:rsidR="004D0AEA" w:rsidRDefault="006A411E">
      <w:pPr>
        <w:ind w:left="144" w:right="275"/>
      </w:pPr>
      <w:r>
        <w:t xml:space="preserve">A tantárgy tanulása és tanítása során célszerű alkalmazni azokat a közismereti tárgyak tanulása során elsajátított ismereteket, amelyek segíthetnek a mindennapi életben felmerülő problémák megoldásában. Olyan cselekvőképesség kialakítása a cél, amelynek mozgatója a felelősségérzet és az elköteleződés, alapja pedig a megfelelő autonómia és nyitottság, megoldási komplexitás. </w:t>
      </w:r>
    </w:p>
    <w:p w14:paraId="4C66215E" w14:textId="77777777" w:rsidR="004D0AEA" w:rsidRDefault="006A411E">
      <w:pPr>
        <w:spacing w:after="0" w:line="259" w:lineRule="auto"/>
        <w:ind w:left="144" w:firstLine="0"/>
        <w:jc w:val="left"/>
      </w:pPr>
      <w:r>
        <w:rPr>
          <w:b/>
        </w:rPr>
        <w:t xml:space="preserve"> </w:t>
      </w:r>
      <w:r>
        <w:rPr>
          <w:b/>
        </w:rPr>
        <w:tab/>
        <w:t xml:space="preserve"> </w:t>
      </w:r>
    </w:p>
    <w:p w14:paraId="051B021F" w14:textId="77777777" w:rsidR="004D0AEA" w:rsidRDefault="006A411E">
      <w:pPr>
        <w:spacing w:line="271" w:lineRule="auto"/>
        <w:ind w:left="154" w:right="144" w:hanging="10"/>
      </w:pPr>
      <w:r>
        <w:rPr>
          <w:b/>
        </w:rPr>
        <w:t xml:space="preserve">A témakörök és óraszámok áttekintő táblázata </w:t>
      </w:r>
    </w:p>
    <w:p w14:paraId="782D131C" w14:textId="77777777" w:rsidR="004D0AEA" w:rsidRDefault="006A411E">
      <w:pPr>
        <w:spacing w:after="0" w:line="259" w:lineRule="auto"/>
        <w:ind w:left="144" w:firstLine="0"/>
        <w:jc w:val="left"/>
      </w:pPr>
      <w:r>
        <w:rPr>
          <w:b/>
        </w:rPr>
        <w:t xml:space="preserve"> </w:t>
      </w:r>
    </w:p>
    <w:tbl>
      <w:tblPr>
        <w:tblStyle w:val="TableGrid"/>
        <w:tblW w:w="8793" w:type="dxa"/>
        <w:tblInd w:w="138" w:type="dxa"/>
        <w:tblCellMar>
          <w:left w:w="114" w:type="dxa"/>
          <w:right w:w="30" w:type="dxa"/>
        </w:tblCellMar>
        <w:tblLook w:val="04A0" w:firstRow="1" w:lastRow="0" w:firstColumn="1" w:lastColumn="0" w:noHBand="0" w:noVBand="1"/>
      </w:tblPr>
      <w:tblGrid>
        <w:gridCol w:w="7519"/>
        <w:gridCol w:w="1274"/>
      </w:tblGrid>
      <w:tr w:rsidR="004D0AEA" w14:paraId="43F9B240" w14:textId="77777777">
        <w:trPr>
          <w:trHeight w:val="288"/>
        </w:trPr>
        <w:tc>
          <w:tcPr>
            <w:tcW w:w="7519" w:type="dxa"/>
            <w:tcBorders>
              <w:top w:val="single" w:sz="5" w:space="0" w:color="000000"/>
              <w:left w:val="single" w:sz="5" w:space="0" w:color="000000"/>
              <w:bottom w:val="single" w:sz="5" w:space="0" w:color="000000"/>
              <w:right w:val="single" w:sz="5" w:space="0" w:color="000000"/>
            </w:tcBorders>
          </w:tcPr>
          <w:p w14:paraId="74430DAF" w14:textId="77777777" w:rsidR="004D0AEA" w:rsidRDefault="006A411E">
            <w:pPr>
              <w:spacing w:after="0" w:line="259" w:lineRule="auto"/>
              <w:ind w:left="12" w:firstLine="0"/>
              <w:jc w:val="left"/>
            </w:pPr>
            <w:r>
              <w:rPr>
                <w:b/>
              </w:rPr>
              <w:t xml:space="preserve">Témakör neve </w:t>
            </w:r>
          </w:p>
        </w:tc>
        <w:tc>
          <w:tcPr>
            <w:tcW w:w="1274" w:type="dxa"/>
            <w:tcBorders>
              <w:top w:val="single" w:sz="5" w:space="0" w:color="000000"/>
              <w:left w:val="single" w:sz="5" w:space="0" w:color="000000"/>
              <w:bottom w:val="single" w:sz="5" w:space="0" w:color="000000"/>
              <w:right w:val="single" w:sz="5" w:space="0" w:color="000000"/>
            </w:tcBorders>
          </w:tcPr>
          <w:p w14:paraId="4B70DDCC" w14:textId="77777777" w:rsidR="004D0AEA" w:rsidRDefault="006A411E">
            <w:pPr>
              <w:spacing w:after="0" w:line="259" w:lineRule="auto"/>
              <w:ind w:right="12" w:firstLine="0"/>
              <w:jc w:val="center"/>
            </w:pPr>
            <w:r>
              <w:rPr>
                <w:b/>
              </w:rPr>
              <w:t xml:space="preserve"> </w:t>
            </w:r>
          </w:p>
        </w:tc>
      </w:tr>
      <w:tr w:rsidR="004D0AEA" w14:paraId="50F9550C" w14:textId="77777777">
        <w:trPr>
          <w:trHeight w:val="289"/>
        </w:trPr>
        <w:tc>
          <w:tcPr>
            <w:tcW w:w="7519" w:type="dxa"/>
            <w:tcBorders>
              <w:top w:val="single" w:sz="5" w:space="0" w:color="000000"/>
              <w:left w:val="single" w:sz="5" w:space="0" w:color="000000"/>
              <w:bottom w:val="single" w:sz="5" w:space="0" w:color="000000"/>
              <w:right w:val="single" w:sz="5" w:space="0" w:color="000000"/>
            </w:tcBorders>
          </w:tcPr>
          <w:p w14:paraId="5D38249A" w14:textId="77777777" w:rsidR="004D0AEA" w:rsidRDefault="006A411E">
            <w:pPr>
              <w:spacing w:after="0" w:line="259" w:lineRule="auto"/>
              <w:ind w:left="12" w:firstLine="0"/>
              <w:jc w:val="left"/>
            </w:pPr>
            <w:r>
              <w:rPr>
                <w:b/>
              </w:rPr>
              <w:t xml:space="preserve">5.ÉVFOLYAM </w:t>
            </w:r>
          </w:p>
        </w:tc>
        <w:tc>
          <w:tcPr>
            <w:tcW w:w="1274" w:type="dxa"/>
            <w:tcBorders>
              <w:top w:val="single" w:sz="5" w:space="0" w:color="000000"/>
              <w:left w:val="single" w:sz="5" w:space="0" w:color="000000"/>
              <w:bottom w:val="single" w:sz="5" w:space="0" w:color="000000"/>
              <w:right w:val="single" w:sz="5" w:space="0" w:color="000000"/>
            </w:tcBorders>
          </w:tcPr>
          <w:p w14:paraId="4DE1229A" w14:textId="77777777" w:rsidR="004D0AEA" w:rsidRDefault="006A411E">
            <w:pPr>
              <w:spacing w:after="0" w:line="259" w:lineRule="auto"/>
              <w:ind w:left="60" w:firstLine="0"/>
              <w:jc w:val="left"/>
            </w:pPr>
            <w:r>
              <w:rPr>
                <w:b/>
              </w:rPr>
              <w:t xml:space="preserve">Óraszám </w:t>
            </w:r>
          </w:p>
        </w:tc>
      </w:tr>
      <w:tr w:rsidR="004D0AEA" w14:paraId="098F1E6B" w14:textId="77777777">
        <w:trPr>
          <w:trHeight w:val="288"/>
        </w:trPr>
        <w:tc>
          <w:tcPr>
            <w:tcW w:w="7519" w:type="dxa"/>
            <w:tcBorders>
              <w:top w:val="single" w:sz="5" w:space="0" w:color="000000"/>
              <w:left w:val="single" w:sz="5" w:space="0" w:color="000000"/>
              <w:bottom w:val="single" w:sz="5" w:space="0" w:color="000000"/>
              <w:right w:val="single" w:sz="5" w:space="0" w:color="000000"/>
            </w:tcBorders>
          </w:tcPr>
          <w:p w14:paraId="084084CE" w14:textId="77777777" w:rsidR="004D0AEA" w:rsidRDefault="006A411E">
            <w:pPr>
              <w:spacing w:after="0" w:line="259" w:lineRule="auto"/>
              <w:ind w:left="12" w:firstLine="0"/>
              <w:jc w:val="left"/>
            </w:pPr>
            <w:r>
              <w:t xml:space="preserve">Település – a település kialakulása, településtípusok </w:t>
            </w:r>
          </w:p>
        </w:tc>
        <w:tc>
          <w:tcPr>
            <w:tcW w:w="1274" w:type="dxa"/>
            <w:tcBorders>
              <w:top w:val="single" w:sz="5" w:space="0" w:color="000000"/>
              <w:left w:val="single" w:sz="5" w:space="0" w:color="000000"/>
              <w:bottom w:val="single" w:sz="5" w:space="0" w:color="000000"/>
              <w:right w:val="single" w:sz="5" w:space="0" w:color="000000"/>
            </w:tcBorders>
          </w:tcPr>
          <w:p w14:paraId="2E338557" w14:textId="77777777" w:rsidR="004D0AEA" w:rsidRDefault="006A411E">
            <w:pPr>
              <w:spacing w:after="0" w:line="259" w:lineRule="auto"/>
              <w:ind w:right="72" w:firstLine="0"/>
              <w:jc w:val="center"/>
            </w:pPr>
            <w:r>
              <w:t xml:space="preserve">4 </w:t>
            </w:r>
          </w:p>
        </w:tc>
      </w:tr>
      <w:tr w:rsidR="004D0AEA" w14:paraId="2F443637" w14:textId="77777777">
        <w:trPr>
          <w:trHeight w:val="277"/>
        </w:trPr>
        <w:tc>
          <w:tcPr>
            <w:tcW w:w="7519" w:type="dxa"/>
            <w:tcBorders>
              <w:top w:val="single" w:sz="5" w:space="0" w:color="000000"/>
              <w:left w:val="single" w:sz="5" w:space="0" w:color="000000"/>
              <w:bottom w:val="single" w:sz="5" w:space="0" w:color="000000"/>
              <w:right w:val="single" w:sz="5" w:space="0" w:color="000000"/>
            </w:tcBorders>
          </w:tcPr>
          <w:p w14:paraId="528EB11B" w14:textId="77777777" w:rsidR="004D0AEA" w:rsidRDefault="006A411E">
            <w:pPr>
              <w:spacing w:after="0" w:line="259" w:lineRule="auto"/>
              <w:ind w:left="12" w:firstLine="0"/>
              <w:jc w:val="left"/>
            </w:pPr>
            <w:r>
              <w:t xml:space="preserve">Építészet – forma és funkció, anyagok és szerkezetek </w:t>
            </w:r>
          </w:p>
        </w:tc>
        <w:tc>
          <w:tcPr>
            <w:tcW w:w="1274" w:type="dxa"/>
            <w:tcBorders>
              <w:top w:val="single" w:sz="5" w:space="0" w:color="000000"/>
              <w:left w:val="single" w:sz="5" w:space="0" w:color="000000"/>
              <w:bottom w:val="single" w:sz="5" w:space="0" w:color="000000"/>
              <w:right w:val="single" w:sz="5" w:space="0" w:color="000000"/>
            </w:tcBorders>
          </w:tcPr>
          <w:p w14:paraId="472D4887" w14:textId="77777777" w:rsidR="004D0AEA" w:rsidRDefault="006A411E">
            <w:pPr>
              <w:spacing w:after="0" w:line="259" w:lineRule="auto"/>
              <w:ind w:right="72" w:firstLine="0"/>
              <w:jc w:val="center"/>
            </w:pPr>
            <w:r>
              <w:t xml:space="preserve">4 </w:t>
            </w:r>
          </w:p>
        </w:tc>
      </w:tr>
      <w:tr w:rsidR="004D0AEA" w14:paraId="32D119F8" w14:textId="77777777">
        <w:trPr>
          <w:trHeight w:val="288"/>
        </w:trPr>
        <w:tc>
          <w:tcPr>
            <w:tcW w:w="7519" w:type="dxa"/>
            <w:tcBorders>
              <w:top w:val="single" w:sz="5" w:space="0" w:color="000000"/>
              <w:left w:val="single" w:sz="5" w:space="0" w:color="000000"/>
              <w:bottom w:val="single" w:sz="5" w:space="0" w:color="000000"/>
              <w:right w:val="single" w:sz="5" w:space="0" w:color="000000"/>
            </w:tcBorders>
          </w:tcPr>
          <w:p w14:paraId="66E0A748" w14:textId="77777777" w:rsidR="004D0AEA" w:rsidRDefault="006A411E">
            <w:pPr>
              <w:spacing w:after="0" w:line="259" w:lineRule="auto"/>
              <w:ind w:left="12" w:firstLine="0"/>
              <w:jc w:val="left"/>
            </w:pPr>
            <w:r>
              <w:t>Közterek, közösségi terek, középületek</w:t>
            </w:r>
            <w:r>
              <w:rPr>
                <w:b/>
              </w:rPr>
              <w:t xml:space="preserve"> </w:t>
            </w:r>
          </w:p>
        </w:tc>
        <w:tc>
          <w:tcPr>
            <w:tcW w:w="1274" w:type="dxa"/>
            <w:tcBorders>
              <w:top w:val="single" w:sz="5" w:space="0" w:color="000000"/>
              <w:left w:val="single" w:sz="5" w:space="0" w:color="000000"/>
              <w:bottom w:val="single" w:sz="5" w:space="0" w:color="000000"/>
              <w:right w:val="single" w:sz="5" w:space="0" w:color="000000"/>
            </w:tcBorders>
          </w:tcPr>
          <w:p w14:paraId="537E640D" w14:textId="77777777" w:rsidR="004D0AEA" w:rsidRDefault="006A411E">
            <w:pPr>
              <w:spacing w:after="0" w:line="259" w:lineRule="auto"/>
              <w:ind w:right="72" w:firstLine="0"/>
              <w:jc w:val="center"/>
            </w:pPr>
            <w:r>
              <w:t xml:space="preserve">4 </w:t>
            </w:r>
          </w:p>
        </w:tc>
      </w:tr>
      <w:tr w:rsidR="004D0AEA" w14:paraId="2A27CC92" w14:textId="77777777">
        <w:trPr>
          <w:trHeight w:val="288"/>
        </w:trPr>
        <w:tc>
          <w:tcPr>
            <w:tcW w:w="7519" w:type="dxa"/>
            <w:tcBorders>
              <w:top w:val="single" w:sz="5" w:space="0" w:color="000000"/>
              <w:left w:val="single" w:sz="5" w:space="0" w:color="000000"/>
              <w:bottom w:val="single" w:sz="5" w:space="0" w:color="000000"/>
              <w:right w:val="single" w:sz="5" w:space="0" w:color="000000"/>
            </w:tcBorders>
          </w:tcPr>
          <w:p w14:paraId="1ADE115E" w14:textId="77777777" w:rsidR="004D0AEA" w:rsidRDefault="006A411E">
            <w:pPr>
              <w:spacing w:after="0" w:line="259" w:lineRule="auto"/>
              <w:ind w:left="12" w:firstLine="0"/>
              <w:jc w:val="left"/>
            </w:pPr>
            <w:r>
              <w:t xml:space="preserve">Lakás, lakókörnyezet – funkciók, berendezések </w:t>
            </w:r>
          </w:p>
        </w:tc>
        <w:tc>
          <w:tcPr>
            <w:tcW w:w="1274" w:type="dxa"/>
            <w:tcBorders>
              <w:top w:val="single" w:sz="5" w:space="0" w:color="000000"/>
              <w:left w:val="single" w:sz="5" w:space="0" w:color="000000"/>
              <w:bottom w:val="single" w:sz="5" w:space="0" w:color="000000"/>
              <w:right w:val="single" w:sz="5" w:space="0" w:color="000000"/>
            </w:tcBorders>
          </w:tcPr>
          <w:p w14:paraId="544D078F" w14:textId="77777777" w:rsidR="004D0AEA" w:rsidRDefault="006A411E">
            <w:pPr>
              <w:spacing w:after="0" w:line="259" w:lineRule="auto"/>
              <w:ind w:right="72" w:firstLine="0"/>
              <w:jc w:val="center"/>
            </w:pPr>
            <w:r>
              <w:t xml:space="preserve">3 </w:t>
            </w:r>
          </w:p>
        </w:tc>
      </w:tr>
      <w:tr w:rsidR="004D0AEA" w14:paraId="686228B7" w14:textId="77777777">
        <w:trPr>
          <w:trHeight w:val="661"/>
        </w:trPr>
        <w:tc>
          <w:tcPr>
            <w:tcW w:w="7519" w:type="dxa"/>
            <w:tcBorders>
              <w:top w:val="single" w:sz="5" w:space="0" w:color="000000"/>
              <w:left w:val="single" w:sz="5" w:space="0" w:color="000000"/>
              <w:bottom w:val="single" w:sz="5" w:space="0" w:color="000000"/>
              <w:right w:val="single" w:sz="5" w:space="0" w:color="000000"/>
            </w:tcBorders>
            <w:vAlign w:val="center"/>
          </w:tcPr>
          <w:p w14:paraId="53DFCBCA" w14:textId="77777777" w:rsidR="004D0AEA" w:rsidRDefault="006A411E">
            <w:pPr>
              <w:spacing w:after="0" w:line="259" w:lineRule="auto"/>
              <w:ind w:left="12" w:firstLine="0"/>
              <w:jc w:val="left"/>
            </w:pPr>
            <w:r>
              <w:t xml:space="preserve">Lakás karbantartása – a legfontosabb állagmegóvási, karbantartási munkák </w:t>
            </w:r>
          </w:p>
        </w:tc>
        <w:tc>
          <w:tcPr>
            <w:tcW w:w="1274" w:type="dxa"/>
            <w:tcBorders>
              <w:top w:val="single" w:sz="5" w:space="0" w:color="000000"/>
              <w:left w:val="single" w:sz="5" w:space="0" w:color="000000"/>
              <w:bottom w:val="single" w:sz="5" w:space="0" w:color="000000"/>
              <w:right w:val="single" w:sz="5" w:space="0" w:color="000000"/>
            </w:tcBorders>
          </w:tcPr>
          <w:p w14:paraId="4B99DA8D" w14:textId="77777777" w:rsidR="004D0AEA" w:rsidRDefault="006A411E">
            <w:pPr>
              <w:spacing w:after="0" w:line="259" w:lineRule="auto"/>
              <w:ind w:right="72" w:firstLine="0"/>
              <w:jc w:val="center"/>
            </w:pPr>
            <w:r>
              <w:t xml:space="preserve">3 </w:t>
            </w:r>
          </w:p>
        </w:tc>
      </w:tr>
      <w:tr w:rsidR="004D0AEA" w14:paraId="38327127" w14:textId="77777777">
        <w:trPr>
          <w:trHeight w:val="289"/>
        </w:trPr>
        <w:tc>
          <w:tcPr>
            <w:tcW w:w="7519" w:type="dxa"/>
            <w:tcBorders>
              <w:top w:val="single" w:sz="5" w:space="0" w:color="000000"/>
              <w:left w:val="single" w:sz="5" w:space="0" w:color="000000"/>
              <w:bottom w:val="single" w:sz="5" w:space="0" w:color="000000"/>
              <w:right w:val="single" w:sz="5" w:space="0" w:color="000000"/>
            </w:tcBorders>
          </w:tcPr>
          <w:p w14:paraId="18C0D7FD" w14:textId="77777777" w:rsidR="004D0AEA" w:rsidRDefault="006A411E">
            <w:pPr>
              <w:spacing w:after="0" w:line="259" w:lineRule="auto"/>
              <w:ind w:right="44" w:firstLine="0"/>
              <w:jc w:val="right"/>
            </w:pPr>
            <w:r>
              <w:rPr>
                <w:b/>
              </w:rPr>
              <w:t xml:space="preserve">Összes óraszám </w:t>
            </w:r>
          </w:p>
        </w:tc>
        <w:tc>
          <w:tcPr>
            <w:tcW w:w="1274" w:type="dxa"/>
            <w:tcBorders>
              <w:top w:val="single" w:sz="5" w:space="0" w:color="000000"/>
              <w:left w:val="single" w:sz="5" w:space="0" w:color="000000"/>
              <w:bottom w:val="single" w:sz="5" w:space="0" w:color="000000"/>
              <w:right w:val="single" w:sz="5" w:space="0" w:color="000000"/>
            </w:tcBorders>
          </w:tcPr>
          <w:p w14:paraId="392AC0C7" w14:textId="77777777" w:rsidR="004D0AEA" w:rsidRDefault="006A411E">
            <w:pPr>
              <w:spacing w:after="0" w:line="259" w:lineRule="auto"/>
              <w:ind w:right="72" w:firstLine="0"/>
              <w:jc w:val="center"/>
            </w:pPr>
            <w:r>
              <w:rPr>
                <w:b/>
              </w:rPr>
              <w:t xml:space="preserve">18 </w:t>
            </w:r>
          </w:p>
        </w:tc>
      </w:tr>
      <w:tr w:rsidR="004D0AEA" w14:paraId="68A2E5DA" w14:textId="77777777">
        <w:trPr>
          <w:trHeight w:val="288"/>
        </w:trPr>
        <w:tc>
          <w:tcPr>
            <w:tcW w:w="7519" w:type="dxa"/>
            <w:tcBorders>
              <w:top w:val="single" w:sz="5" w:space="0" w:color="000000"/>
              <w:left w:val="single" w:sz="5" w:space="0" w:color="000000"/>
              <w:bottom w:val="single" w:sz="5" w:space="0" w:color="000000"/>
              <w:right w:val="single" w:sz="5" w:space="0" w:color="000000"/>
            </w:tcBorders>
          </w:tcPr>
          <w:p w14:paraId="022BBD5D" w14:textId="77777777" w:rsidR="004D0AEA" w:rsidRDefault="006A411E">
            <w:pPr>
              <w:spacing w:after="0" w:line="259" w:lineRule="auto"/>
              <w:ind w:left="12" w:firstLine="0"/>
              <w:jc w:val="left"/>
            </w:pPr>
            <w:r>
              <w:t xml:space="preserve"> </w:t>
            </w:r>
          </w:p>
        </w:tc>
        <w:tc>
          <w:tcPr>
            <w:tcW w:w="1274" w:type="dxa"/>
            <w:tcBorders>
              <w:top w:val="single" w:sz="5" w:space="0" w:color="000000"/>
              <w:left w:val="single" w:sz="5" w:space="0" w:color="000000"/>
              <w:bottom w:val="single" w:sz="5" w:space="0" w:color="000000"/>
              <w:right w:val="single" w:sz="5" w:space="0" w:color="000000"/>
            </w:tcBorders>
          </w:tcPr>
          <w:p w14:paraId="630C443E" w14:textId="77777777" w:rsidR="004D0AEA" w:rsidRDefault="006A411E">
            <w:pPr>
              <w:spacing w:after="0" w:line="259" w:lineRule="auto"/>
              <w:ind w:firstLine="0"/>
              <w:jc w:val="left"/>
            </w:pPr>
            <w:r>
              <w:t xml:space="preserve"> </w:t>
            </w:r>
          </w:p>
        </w:tc>
      </w:tr>
      <w:tr w:rsidR="004D0AEA" w14:paraId="5B247E59" w14:textId="77777777">
        <w:trPr>
          <w:trHeight w:val="277"/>
        </w:trPr>
        <w:tc>
          <w:tcPr>
            <w:tcW w:w="7519" w:type="dxa"/>
            <w:tcBorders>
              <w:top w:val="single" w:sz="5" w:space="0" w:color="000000"/>
              <w:left w:val="single" w:sz="5" w:space="0" w:color="000000"/>
              <w:bottom w:val="single" w:sz="5" w:space="0" w:color="000000"/>
              <w:right w:val="single" w:sz="5" w:space="0" w:color="000000"/>
            </w:tcBorders>
          </w:tcPr>
          <w:p w14:paraId="4C58B92E" w14:textId="77777777" w:rsidR="004D0AEA" w:rsidRDefault="006A411E">
            <w:pPr>
              <w:spacing w:after="0" w:line="259" w:lineRule="auto"/>
              <w:ind w:left="12" w:firstLine="0"/>
              <w:jc w:val="left"/>
            </w:pPr>
            <w:r>
              <w:rPr>
                <w:b/>
              </w:rPr>
              <w:t xml:space="preserve">6.ÉVFOLYAM </w:t>
            </w:r>
          </w:p>
        </w:tc>
        <w:tc>
          <w:tcPr>
            <w:tcW w:w="1274" w:type="dxa"/>
            <w:tcBorders>
              <w:top w:val="single" w:sz="5" w:space="0" w:color="000000"/>
              <w:left w:val="single" w:sz="5" w:space="0" w:color="000000"/>
              <w:bottom w:val="single" w:sz="5" w:space="0" w:color="000000"/>
              <w:right w:val="single" w:sz="5" w:space="0" w:color="000000"/>
            </w:tcBorders>
          </w:tcPr>
          <w:p w14:paraId="02C50384" w14:textId="77777777" w:rsidR="004D0AEA" w:rsidRDefault="006A411E">
            <w:pPr>
              <w:spacing w:after="0" w:line="259" w:lineRule="auto"/>
              <w:ind w:left="60" w:firstLine="0"/>
              <w:jc w:val="left"/>
            </w:pPr>
            <w:r>
              <w:rPr>
                <w:b/>
              </w:rPr>
              <w:t>Óraszám</w:t>
            </w:r>
            <w:r>
              <w:t xml:space="preserve"> </w:t>
            </w:r>
          </w:p>
        </w:tc>
      </w:tr>
      <w:tr w:rsidR="004D0AEA" w14:paraId="188289B5" w14:textId="77777777">
        <w:trPr>
          <w:trHeight w:val="288"/>
        </w:trPr>
        <w:tc>
          <w:tcPr>
            <w:tcW w:w="7519" w:type="dxa"/>
            <w:tcBorders>
              <w:top w:val="single" w:sz="5" w:space="0" w:color="000000"/>
              <w:left w:val="single" w:sz="5" w:space="0" w:color="000000"/>
              <w:bottom w:val="single" w:sz="5" w:space="0" w:color="000000"/>
              <w:right w:val="single" w:sz="5" w:space="0" w:color="000000"/>
            </w:tcBorders>
          </w:tcPr>
          <w:p w14:paraId="220FFA4C" w14:textId="77777777" w:rsidR="004D0AEA" w:rsidRDefault="006A411E">
            <w:pPr>
              <w:spacing w:after="0" w:line="259" w:lineRule="auto"/>
              <w:ind w:left="12" w:firstLine="0"/>
              <w:jc w:val="left"/>
            </w:pPr>
            <w:r>
              <w:t xml:space="preserve">A települések közműellátása, a legfontosabb közművek, közszolgáltatások </w:t>
            </w:r>
          </w:p>
        </w:tc>
        <w:tc>
          <w:tcPr>
            <w:tcW w:w="1274" w:type="dxa"/>
            <w:tcBorders>
              <w:top w:val="single" w:sz="5" w:space="0" w:color="000000"/>
              <w:left w:val="single" w:sz="5" w:space="0" w:color="000000"/>
              <w:bottom w:val="single" w:sz="5" w:space="0" w:color="000000"/>
              <w:right w:val="single" w:sz="5" w:space="0" w:color="000000"/>
            </w:tcBorders>
          </w:tcPr>
          <w:p w14:paraId="5A01F78C" w14:textId="77777777" w:rsidR="004D0AEA" w:rsidRDefault="006A411E">
            <w:pPr>
              <w:spacing w:after="0" w:line="259" w:lineRule="auto"/>
              <w:ind w:right="72" w:firstLine="0"/>
              <w:jc w:val="center"/>
            </w:pPr>
            <w:r>
              <w:t xml:space="preserve">4 </w:t>
            </w:r>
          </w:p>
        </w:tc>
      </w:tr>
      <w:tr w:rsidR="004D0AEA" w14:paraId="1DADD1E1" w14:textId="77777777">
        <w:trPr>
          <w:trHeight w:val="288"/>
        </w:trPr>
        <w:tc>
          <w:tcPr>
            <w:tcW w:w="7519" w:type="dxa"/>
            <w:tcBorders>
              <w:top w:val="single" w:sz="5" w:space="0" w:color="000000"/>
              <w:left w:val="single" w:sz="5" w:space="0" w:color="000000"/>
              <w:bottom w:val="single" w:sz="5" w:space="0" w:color="000000"/>
              <w:right w:val="single" w:sz="5" w:space="0" w:color="000000"/>
            </w:tcBorders>
          </w:tcPr>
          <w:p w14:paraId="62E9A20B" w14:textId="77777777" w:rsidR="004D0AEA" w:rsidRDefault="006A411E">
            <w:pPr>
              <w:spacing w:after="0" w:line="259" w:lineRule="auto"/>
              <w:ind w:left="12" w:firstLine="0"/>
              <w:jc w:val="left"/>
            </w:pPr>
            <w:r>
              <w:t xml:space="preserve">Korszerű, egészséges lakás és lakókörnyezet </w:t>
            </w:r>
          </w:p>
        </w:tc>
        <w:tc>
          <w:tcPr>
            <w:tcW w:w="1274" w:type="dxa"/>
            <w:tcBorders>
              <w:top w:val="single" w:sz="5" w:space="0" w:color="000000"/>
              <w:left w:val="single" w:sz="5" w:space="0" w:color="000000"/>
              <w:bottom w:val="single" w:sz="5" w:space="0" w:color="000000"/>
              <w:right w:val="single" w:sz="5" w:space="0" w:color="000000"/>
            </w:tcBorders>
          </w:tcPr>
          <w:p w14:paraId="37FA702A" w14:textId="77777777" w:rsidR="004D0AEA" w:rsidRDefault="006A411E">
            <w:pPr>
              <w:spacing w:after="0" w:line="259" w:lineRule="auto"/>
              <w:ind w:right="72" w:firstLine="0"/>
              <w:jc w:val="center"/>
            </w:pPr>
            <w:r>
              <w:t xml:space="preserve">4 </w:t>
            </w:r>
          </w:p>
        </w:tc>
      </w:tr>
      <w:tr w:rsidR="004D0AEA" w14:paraId="7AD7745E" w14:textId="77777777">
        <w:trPr>
          <w:trHeight w:val="289"/>
        </w:trPr>
        <w:tc>
          <w:tcPr>
            <w:tcW w:w="7519" w:type="dxa"/>
            <w:tcBorders>
              <w:top w:val="single" w:sz="5" w:space="0" w:color="000000"/>
              <w:left w:val="single" w:sz="5" w:space="0" w:color="000000"/>
              <w:bottom w:val="single" w:sz="5" w:space="0" w:color="000000"/>
              <w:right w:val="single" w:sz="5" w:space="0" w:color="000000"/>
            </w:tcBorders>
          </w:tcPr>
          <w:p w14:paraId="30595751" w14:textId="77777777" w:rsidR="004D0AEA" w:rsidRDefault="006A411E">
            <w:pPr>
              <w:spacing w:after="0" w:line="259" w:lineRule="auto"/>
              <w:ind w:left="12" w:firstLine="0"/>
              <w:jc w:val="left"/>
            </w:pPr>
            <w:r>
              <w:t xml:space="preserve">Lakás, lakókörnyezet –a lakás jellemzői, lakástípusok, funkciók, helyiségek </w:t>
            </w:r>
          </w:p>
        </w:tc>
        <w:tc>
          <w:tcPr>
            <w:tcW w:w="1274" w:type="dxa"/>
            <w:tcBorders>
              <w:top w:val="single" w:sz="5" w:space="0" w:color="000000"/>
              <w:left w:val="single" w:sz="5" w:space="0" w:color="000000"/>
              <w:bottom w:val="single" w:sz="5" w:space="0" w:color="000000"/>
              <w:right w:val="single" w:sz="5" w:space="0" w:color="000000"/>
            </w:tcBorders>
          </w:tcPr>
          <w:p w14:paraId="6E778934" w14:textId="77777777" w:rsidR="004D0AEA" w:rsidRDefault="006A411E">
            <w:pPr>
              <w:spacing w:after="0" w:line="259" w:lineRule="auto"/>
              <w:ind w:right="72" w:firstLine="0"/>
              <w:jc w:val="center"/>
            </w:pPr>
            <w:r>
              <w:t xml:space="preserve">4 </w:t>
            </w:r>
          </w:p>
        </w:tc>
      </w:tr>
      <w:tr w:rsidR="004D0AEA" w14:paraId="32BB2ACF" w14:textId="77777777">
        <w:trPr>
          <w:trHeight w:val="288"/>
        </w:trPr>
        <w:tc>
          <w:tcPr>
            <w:tcW w:w="7519" w:type="dxa"/>
            <w:tcBorders>
              <w:top w:val="single" w:sz="5" w:space="0" w:color="000000"/>
              <w:left w:val="single" w:sz="5" w:space="0" w:color="000000"/>
              <w:bottom w:val="single" w:sz="5" w:space="0" w:color="000000"/>
              <w:right w:val="single" w:sz="5" w:space="0" w:color="000000"/>
            </w:tcBorders>
          </w:tcPr>
          <w:p w14:paraId="36982A51" w14:textId="77777777" w:rsidR="004D0AEA" w:rsidRDefault="006A411E">
            <w:pPr>
              <w:spacing w:after="0" w:line="259" w:lineRule="auto"/>
              <w:ind w:left="12" w:firstLine="0"/>
              <w:jc w:val="left"/>
            </w:pPr>
            <w:r>
              <w:t xml:space="preserve">Az egészséges település </w:t>
            </w:r>
          </w:p>
        </w:tc>
        <w:tc>
          <w:tcPr>
            <w:tcW w:w="1274" w:type="dxa"/>
            <w:tcBorders>
              <w:top w:val="single" w:sz="5" w:space="0" w:color="000000"/>
              <w:left w:val="single" w:sz="5" w:space="0" w:color="000000"/>
              <w:bottom w:val="single" w:sz="5" w:space="0" w:color="000000"/>
              <w:right w:val="single" w:sz="5" w:space="0" w:color="000000"/>
            </w:tcBorders>
          </w:tcPr>
          <w:p w14:paraId="069C3C1F" w14:textId="77777777" w:rsidR="004D0AEA" w:rsidRDefault="006A411E">
            <w:pPr>
              <w:spacing w:after="0" w:line="259" w:lineRule="auto"/>
              <w:ind w:right="72" w:firstLine="0"/>
              <w:jc w:val="center"/>
            </w:pPr>
            <w:r>
              <w:t xml:space="preserve">2 </w:t>
            </w:r>
          </w:p>
        </w:tc>
      </w:tr>
      <w:tr w:rsidR="004D0AEA" w14:paraId="3774FBB7" w14:textId="77777777">
        <w:trPr>
          <w:trHeight w:val="288"/>
        </w:trPr>
        <w:tc>
          <w:tcPr>
            <w:tcW w:w="7519" w:type="dxa"/>
            <w:tcBorders>
              <w:top w:val="single" w:sz="5" w:space="0" w:color="000000"/>
              <w:left w:val="single" w:sz="5" w:space="0" w:color="000000"/>
              <w:bottom w:val="single" w:sz="5" w:space="0" w:color="000000"/>
              <w:right w:val="single" w:sz="5" w:space="0" w:color="000000"/>
            </w:tcBorders>
          </w:tcPr>
          <w:p w14:paraId="51660DDB" w14:textId="77777777" w:rsidR="004D0AEA" w:rsidRDefault="006A411E">
            <w:pPr>
              <w:spacing w:after="0" w:line="259" w:lineRule="auto"/>
              <w:ind w:left="12" w:firstLine="0"/>
              <w:jc w:val="left"/>
            </w:pPr>
            <w:r>
              <w:t xml:space="preserve">Közlekedés – közlekedés egykor és ma </w:t>
            </w:r>
          </w:p>
        </w:tc>
        <w:tc>
          <w:tcPr>
            <w:tcW w:w="1274" w:type="dxa"/>
            <w:tcBorders>
              <w:top w:val="single" w:sz="5" w:space="0" w:color="000000"/>
              <w:left w:val="single" w:sz="5" w:space="0" w:color="000000"/>
              <w:bottom w:val="single" w:sz="5" w:space="0" w:color="000000"/>
              <w:right w:val="single" w:sz="5" w:space="0" w:color="000000"/>
            </w:tcBorders>
          </w:tcPr>
          <w:p w14:paraId="532E6F69" w14:textId="77777777" w:rsidR="004D0AEA" w:rsidRDefault="006A411E">
            <w:pPr>
              <w:spacing w:after="0" w:line="259" w:lineRule="auto"/>
              <w:ind w:right="72" w:firstLine="0"/>
              <w:jc w:val="center"/>
            </w:pPr>
            <w:r>
              <w:t xml:space="preserve">2 </w:t>
            </w:r>
          </w:p>
        </w:tc>
      </w:tr>
      <w:tr w:rsidR="004D0AEA" w14:paraId="51B4FB36" w14:textId="77777777">
        <w:trPr>
          <w:trHeight w:val="276"/>
        </w:trPr>
        <w:tc>
          <w:tcPr>
            <w:tcW w:w="7519" w:type="dxa"/>
            <w:tcBorders>
              <w:top w:val="single" w:sz="5" w:space="0" w:color="000000"/>
              <w:left w:val="single" w:sz="5" w:space="0" w:color="000000"/>
              <w:bottom w:val="single" w:sz="5" w:space="0" w:color="000000"/>
              <w:right w:val="single" w:sz="5" w:space="0" w:color="000000"/>
            </w:tcBorders>
          </w:tcPr>
          <w:p w14:paraId="1DE97CE4" w14:textId="77777777" w:rsidR="004D0AEA" w:rsidRDefault="006A411E">
            <w:pPr>
              <w:spacing w:after="0" w:line="259" w:lineRule="auto"/>
              <w:ind w:left="12" w:firstLine="0"/>
              <w:jc w:val="left"/>
            </w:pPr>
            <w:r>
              <w:t xml:space="preserve">Közlekedés, közlekedési rendszerek </w:t>
            </w:r>
          </w:p>
        </w:tc>
        <w:tc>
          <w:tcPr>
            <w:tcW w:w="1274" w:type="dxa"/>
            <w:tcBorders>
              <w:top w:val="single" w:sz="5" w:space="0" w:color="000000"/>
              <w:left w:val="single" w:sz="5" w:space="0" w:color="000000"/>
              <w:bottom w:val="single" w:sz="5" w:space="0" w:color="000000"/>
              <w:right w:val="single" w:sz="5" w:space="0" w:color="000000"/>
            </w:tcBorders>
          </w:tcPr>
          <w:p w14:paraId="2168EF67" w14:textId="77777777" w:rsidR="004D0AEA" w:rsidRDefault="006A411E">
            <w:pPr>
              <w:spacing w:after="0" w:line="259" w:lineRule="auto"/>
              <w:ind w:right="72" w:firstLine="0"/>
              <w:jc w:val="center"/>
            </w:pPr>
            <w:r>
              <w:t xml:space="preserve">2 </w:t>
            </w:r>
          </w:p>
        </w:tc>
      </w:tr>
      <w:tr w:rsidR="004D0AEA" w14:paraId="20BA2F79" w14:textId="77777777">
        <w:trPr>
          <w:trHeight w:val="288"/>
        </w:trPr>
        <w:tc>
          <w:tcPr>
            <w:tcW w:w="7519" w:type="dxa"/>
            <w:tcBorders>
              <w:top w:val="single" w:sz="5" w:space="0" w:color="000000"/>
              <w:left w:val="single" w:sz="5" w:space="0" w:color="000000"/>
              <w:bottom w:val="single" w:sz="5" w:space="0" w:color="000000"/>
              <w:right w:val="single" w:sz="5" w:space="0" w:color="000000"/>
            </w:tcBorders>
          </w:tcPr>
          <w:p w14:paraId="27163AAF" w14:textId="77777777" w:rsidR="004D0AEA" w:rsidRDefault="006A411E">
            <w:pPr>
              <w:spacing w:after="0" w:line="259" w:lineRule="auto"/>
              <w:ind w:right="44" w:firstLine="0"/>
              <w:jc w:val="right"/>
            </w:pPr>
            <w:r>
              <w:rPr>
                <w:b/>
              </w:rPr>
              <w:t xml:space="preserve">Összes óraszám </w:t>
            </w:r>
          </w:p>
        </w:tc>
        <w:tc>
          <w:tcPr>
            <w:tcW w:w="1274" w:type="dxa"/>
            <w:tcBorders>
              <w:top w:val="single" w:sz="5" w:space="0" w:color="000000"/>
              <w:left w:val="single" w:sz="5" w:space="0" w:color="000000"/>
              <w:bottom w:val="single" w:sz="5" w:space="0" w:color="000000"/>
              <w:right w:val="single" w:sz="5" w:space="0" w:color="000000"/>
            </w:tcBorders>
          </w:tcPr>
          <w:p w14:paraId="1AD60CEA" w14:textId="77777777" w:rsidR="004D0AEA" w:rsidRDefault="006A411E">
            <w:pPr>
              <w:spacing w:after="0" w:line="259" w:lineRule="auto"/>
              <w:ind w:right="72" w:firstLine="0"/>
              <w:jc w:val="center"/>
            </w:pPr>
            <w:r>
              <w:rPr>
                <w:b/>
              </w:rPr>
              <w:t xml:space="preserve">18 </w:t>
            </w:r>
          </w:p>
        </w:tc>
      </w:tr>
      <w:tr w:rsidR="004D0AEA" w14:paraId="0D036694" w14:textId="77777777">
        <w:trPr>
          <w:trHeight w:val="289"/>
        </w:trPr>
        <w:tc>
          <w:tcPr>
            <w:tcW w:w="7519" w:type="dxa"/>
            <w:tcBorders>
              <w:top w:val="single" w:sz="5" w:space="0" w:color="000000"/>
              <w:left w:val="single" w:sz="5" w:space="0" w:color="000000"/>
              <w:bottom w:val="single" w:sz="5" w:space="0" w:color="000000"/>
              <w:right w:val="single" w:sz="5" w:space="0" w:color="000000"/>
            </w:tcBorders>
          </w:tcPr>
          <w:p w14:paraId="21BBECDB" w14:textId="77777777" w:rsidR="004D0AEA" w:rsidRDefault="006A411E">
            <w:pPr>
              <w:spacing w:after="0" w:line="259" w:lineRule="auto"/>
              <w:ind w:left="12" w:firstLine="0"/>
              <w:jc w:val="left"/>
            </w:pPr>
            <w:r>
              <w:t xml:space="preserve"> </w:t>
            </w:r>
          </w:p>
        </w:tc>
        <w:tc>
          <w:tcPr>
            <w:tcW w:w="1274" w:type="dxa"/>
            <w:tcBorders>
              <w:top w:val="single" w:sz="5" w:space="0" w:color="000000"/>
              <w:left w:val="single" w:sz="5" w:space="0" w:color="000000"/>
              <w:bottom w:val="single" w:sz="5" w:space="0" w:color="000000"/>
              <w:right w:val="single" w:sz="5" w:space="0" w:color="000000"/>
            </w:tcBorders>
          </w:tcPr>
          <w:p w14:paraId="417A545E" w14:textId="77777777" w:rsidR="004D0AEA" w:rsidRDefault="006A411E">
            <w:pPr>
              <w:spacing w:after="0" w:line="259" w:lineRule="auto"/>
              <w:ind w:right="12" w:firstLine="0"/>
              <w:jc w:val="center"/>
            </w:pPr>
            <w:r>
              <w:t xml:space="preserve"> </w:t>
            </w:r>
          </w:p>
        </w:tc>
      </w:tr>
      <w:tr w:rsidR="004D0AEA" w14:paraId="7107133E" w14:textId="77777777">
        <w:trPr>
          <w:trHeight w:val="288"/>
        </w:trPr>
        <w:tc>
          <w:tcPr>
            <w:tcW w:w="7519" w:type="dxa"/>
            <w:tcBorders>
              <w:top w:val="single" w:sz="5" w:space="0" w:color="000000"/>
              <w:left w:val="single" w:sz="5" w:space="0" w:color="000000"/>
              <w:bottom w:val="single" w:sz="5" w:space="0" w:color="000000"/>
              <w:right w:val="single" w:sz="5" w:space="0" w:color="000000"/>
            </w:tcBorders>
          </w:tcPr>
          <w:p w14:paraId="5682F9BB" w14:textId="77777777" w:rsidR="004D0AEA" w:rsidRDefault="006A411E">
            <w:pPr>
              <w:spacing w:after="0" w:line="259" w:lineRule="auto"/>
              <w:ind w:left="12" w:firstLine="0"/>
              <w:jc w:val="left"/>
            </w:pPr>
            <w:r>
              <w:rPr>
                <w:b/>
              </w:rPr>
              <w:t xml:space="preserve">7. ÉVFOLYAM </w:t>
            </w:r>
          </w:p>
        </w:tc>
        <w:tc>
          <w:tcPr>
            <w:tcW w:w="1274" w:type="dxa"/>
            <w:tcBorders>
              <w:top w:val="single" w:sz="5" w:space="0" w:color="000000"/>
              <w:left w:val="single" w:sz="5" w:space="0" w:color="000000"/>
              <w:bottom w:val="single" w:sz="5" w:space="0" w:color="000000"/>
              <w:right w:val="single" w:sz="5" w:space="0" w:color="000000"/>
            </w:tcBorders>
          </w:tcPr>
          <w:p w14:paraId="79B35D16" w14:textId="77777777" w:rsidR="004D0AEA" w:rsidRDefault="006A411E">
            <w:pPr>
              <w:spacing w:after="0" w:line="259" w:lineRule="auto"/>
              <w:ind w:left="60" w:firstLine="0"/>
              <w:jc w:val="left"/>
            </w:pPr>
            <w:r>
              <w:rPr>
                <w:b/>
              </w:rPr>
              <w:t>Óraszám</w:t>
            </w:r>
            <w:r>
              <w:t xml:space="preserve"> </w:t>
            </w:r>
          </w:p>
        </w:tc>
      </w:tr>
      <w:tr w:rsidR="004D0AEA" w14:paraId="7C9EDA10" w14:textId="77777777">
        <w:trPr>
          <w:trHeight w:val="288"/>
        </w:trPr>
        <w:tc>
          <w:tcPr>
            <w:tcW w:w="7519" w:type="dxa"/>
            <w:tcBorders>
              <w:top w:val="single" w:sz="5" w:space="0" w:color="000000"/>
              <w:left w:val="single" w:sz="5" w:space="0" w:color="000000"/>
              <w:bottom w:val="single" w:sz="5" w:space="0" w:color="000000"/>
              <w:right w:val="single" w:sz="5" w:space="0" w:color="000000"/>
            </w:tcBorders>
          </w:tcPr>
          <w:p w14:paraId="377A3446" w14:textId="77777777" w:rsidR="004D0AEA" w:rsidRDefault="006A411E">
            <w:pPr>
              <w:spacing w:after="0" w:line="259" w:lineRule="auto"/>
              <w:ind w:left="12" w:firstLine="0"/>
              <w:jc w:val="left"/>
            </w:pPr>
            <w:r>
              <w:t xml:space="preserve">Ősz a zöldségesben és a gyümölcsösben </w:t>
            </w:r>
          </w:p>
        </w:tc>
        <w:tc>
          <w:tcPr>
            <w:tcW w:w="1274" w:type="dxa"/>
            <w:tcBorders>
              <w:top w:val="single" w:sz="5" w:space="0" w:color="000000"/>
              <w:left w:val="single" w:sz="5" w:space="0" w:color="000000"/>
              <w:bottom w:val="single" w:sz="5" w:space="0" w:color="000000"/>
              <w:right w:val="single" w:sz="5" w:space="0" w:color="000000"/>
            </w:tcBorders>
          </w:tcPr>
          <w:p w14:paraId="663439EB" w14:textId="77777777" w:rsidR="004D0AEA" w:rsidRDefault="006A411E">
            <w:pPr>
              <w:spacing w:after="0" w:line="259" w:lineRule="auto"/>
              <w:ind w:right="72" w:firstLine="0"/>
              <w:jc w:val="center"/>
            </w:pPr>
            <w:r>
              <w:t xml:space="preserve">2 </w:t>
            </w:r>
          </w:p>
        </w:tc>
      </w:tr>
      <w:tr w:rsidR="004D0AEA" w14:paraId="20A53056" w14:textId="77777777">
        <w:trPr>
          <w:trHeight w:val="288"/>
        </w:trPr>
        <w:tc>
          <w:tcPr>
            <w:tcW w:w="7519" w:type="dxa"/>
            <w:tcBorders>
              <w:top w:val="single" w:sz="5" w:space="0" w:color="000000"/>
              <w:left w:val="single" w:sz="5" w:space="0" w:color="000000"/>
              <w:bottom w:val="single" w:sz="5" w:space="0" w:color="000000"/>
              <w:right w:val="single" w:sz="5" w:space="0" w:color="000000"/>
            </w:tcBorders>
          </w:tcPr>
          <w:p w14:paraId="75209504" w14:textId="77777777" w:rsidR="004D0AEA" w:rsidRDefault="006A411E">
            <w:pPr>
              <w:spacing w:after="0" w:line="259" w:lineRule="auto"/>
              <w:ind w:left="12" w:firstLine="0"/>
              <w:jc w:val="left"/>
            </w:pPr>
            <w:r>
              <w:t xml:space="preserve">Élet a talpunk alatt </w:t>
            </w:r>
          </w:p>
        </w:tc>
        <w:tc>
          <w:tcPr>
            <w:tcW w:w="1274" w:type="dxa"/>
            <w:tcBorders>
              <w:top w:val="single" w:sz="5" w:space="0" w:color="000000"/>
              <w:left w:val="single" w:sz="5" w:space="0" w:color="000000"/>
              <w:bottom w:val="single" w:sz="5" w:space="0" w:color="000000"/>
              <w:right w:val="single" w:sz="5" w:space="0" w:color="000000"/>
            </w:tcBorders>
          </w:tcPr>
          <w:p w14:paraId="7E01A85F" w14:textId="77777777" w:rsidR="004D0AEA" w:rsidRDefault="006A411E">
            <w:pPr>
              <w:spacing w:after="0" w:line="259" w:lineRule="auto"/>
              <w:ind w:right="72" w:firstLine="0"/>
              <w:jc w:val="center"/>
            </w:pPr>
            <w:r>
              <w:t xml:space="preserve">2 </w:t>
            </w:r>
          </w:p>
        </w:tc>
      </w:tr>
      <w:tr w:rsidR="004D0AEA" w14:paraId="3B1CBE10" w14:textId="77777777">
        <w:trPr>
          <w:trHeight w:val="277"/>
        </w:trPr>
        <w:tc>
          <w:tcPr>
            <w:tcW w:w="7519" w:type="dxa"/>
            <w:tcBorders>
              <w:top w:val="single" w:sz="5" w:space="0" w:color="000000"/>
              <w:left w:val="single" w:sz="5" w:space="0" w:color="000000"/>
              <w:bottom w:val="single" w:sz="5" w:space="0" w:color="000000"/>
              <w:right w:val="single" w:sz="5" w:space="0" w:color="000000"/>
            </w:tcBorders>
          </w:tcPr>
          <w:p w14:paraId="7C3C1567" w14:textId="77777777" w:rsidR="004D0AEA" w:rsidRDefault="006A411E">
            <w:pPr>
              <w:spacing w:after="0" w:line="259" w:lineRule="auto"/>
              <w:ind w:left="12" w:firstLine="0"/>
              <w:jc w:val="left"/>
            </w:pPr>
            <w:r>
              <w:t xml:space="preserve">Zöldségnövények termesztése </w:t>
            </w:r>
          </w:p>
        </w:tc>
        <w:tc>
          <w:tcPr>
            <w:tcW w:w="1274" w:type="dxa"/>
            <w:tcBorders>
              <w:top w:val="single" w:sz="5" w:space="0" w:color="000000"/>
              <w:left w:val="single" w:sz="5" w:space="0" w:color="000000"/>
              <w:bottom w:val="single" w:sz="5" w:space="0" w:color="000000"/>
              <w:right w:val="single" w:sz="5" w:space="0" w:color="000000"/>
            </w:tcBorders>
          </w:tcPr>
          <w:p w14:paraId="280DF92B" w14:textId="77777777" w:rsidR="004D0AEA" w:rsidRDefault="006A411E">
            <w:pPr>
              <w:spacing w:after="0" w:line="259" w:lineRule="auto"/>
              <w:ind w:right="72" w:firstLine="0"/>
              <w:jc w:val="center"/>
            </w:pPr>
            <w:r>
              <w:t xml:space="preserve">3 </w:t>
            </w:r>
          </w:p>
        </w:tc>
      </w:tr>
      <w:tr w:rsidR="004D0AEA" w14:paraId="33D1276B" w14:textId="77777777">
        <w:trPr>
          <w:trHeight w:val="288"/>
        </w:trPr>
        <w:tc>
          <w:tcPr>
            <w:tcW w:w="7519" w:type="dxa"/>
            <w:tcBorders>
              <w:top w:val="single" w:sz="5" w:space="0" w:color="000000"/>
              <w:left w:val="single" w:sz="5" w:space="0" w:color="000000"/>
              <w:bottom w:val="single" w:sz="5" w:space="0" w:color="000000"/>
              <w:right w:val="single" w:sz="5" w:space="0" w:color="000000"/>
            </w:tcBorders>
          </w:tcPr>
          <w:p w14:paraId="58B444AD" w14:textId="77777777" w:rsidR="004D0AEA" w:rsidRDefault="006A411E">
            <w:pPr>
              <w:spacing w:after="0" w:line="259" w:lineRule="auto"/>
              <w:ind w:left="12" w:firstLine="0"/>
              <w:jc w:val="left"/>
            </w:pPr>
            <w:r>
              <w:t xml:space="preserve">Gyógynövénytermesztés és szántóföldi kultúrák </w:t>
            </w:r>
          </w:p>
        </w:tc>
        <w:tc>
          <w:tcPr>
            <w:tcW w:w="1274" w:type="dxa"/>
            <w:tcBorders>
              <w:top w:val="single" w:sz="5" w:space="0" w:color="000000"/>
              <w:left w:val="single" w:sz="5" w:space="0" w:color="000000"/>
              <w:bottom w:val="single" w:sz="5" w:space="0" w:color="000000"/>
              <w:right w:val="single" w:sz="5" w:space="0" w:color="000000"/>
            </w:tcBorders>
          </w:tcPr>
          <w:p w14:paraId="16BB8B06" w14:textId="77777777" w:rsidR="004D0AEA" w:rsidRDefault="006A411E">
            <w:pPr>
              <w:spacing w:after="0" w:line="259" w:lineRule="auto"/>
              <w:ind w:right="72" w:firstLine="0"/>
              <w:jc w:val="center"/>
            </w:pPr>
            <w:r>
              <w:t xml:space="preserve">3 </w:t>
            </w:r>
          </w:p>
        </w:tc>
      </w:tr>
      <w:tr w:rsidR="004D0AEA" w14:paraId="70B7AEF9" w14:textId="77777777">
        <w:trPr>
          <w:trHeight w:val="288"/>
        </w:trPr>
        <w:tc>
          <w:tcPr>
            <w:tcW w:w="7519" w:type="dxa"/>
            <w:tcBorders>
              <w:top w:val="single" w:sz="5" w:space="0" w:color="000000"/>
              <w:left w:val="single" w:sz="5" w:space="0" w:color="000000"/>
              <w:bottom w:val="single" w:sz="5" w:space="0" w:color="000000"/>
              <w:right w:val="single" w:sz="5" w:space="0" w:color="000000"/>
            </w:tcBorders>
          </w:tcPr>
          <w:p w14:paraId="79E1FD39" w14:textId="77777777" w:rsidR="004D0AEA" w:rsidRDefault="006A411E">
            <w:pPr>
              <w:spacing w:after="0" w:line="259" w:lineRule="auto"/>
              <w:ind w:left="12" w:firstLine="0"/>
              <w:jc w:val="left"/>
            </w:pPr>
            <w:r>
              <w:t xml:space="preserve">A talaj gondozása, javítása </w:t>
            </w:r>
          </w:p>
        </w:tc>
        <w:tc>
          <w:tcPr>
            <w:tcW w:w="1274" w:type="dxa"/>
            <w:tcBorders>
              <w:top w:val="single" w:sz="5" w:space="0" w:color="000000"/>
              <w:left w:val="single" w:sz="5" w:space="0" w:color="000000"/>
              <w:bottom w:val="single" w:sz="5" w:space="0" w:color="000000"/>
              <w:right w:val="single" w:sz="5" w:space="0" w:color="000000"/>
            </w:tcBorders>
          </w:tcPr>
          <w:p w14:paraId="6DBC6D3D" w14:textId="77777777" w:rsidR="004D0AEA" w:rsidRDefault="006A411E">
            <w:pPr>
              <w:spacing w:after="0" w:line="259" w:lineRule="auto"/>
              <w:ind w:right="72" w:firstLine="0"/>
              <w:jc w:val="center"/>
            </w:pPr>
            <w:r>
              <w:t xml:space="preserve">4 </w:t>
            </w:r>
          </w:p>
        </w:tc>
      </w:tr>
      <w:tr w:rsidR="004D0AEA" w14:paraId="7A68B93E" w14:textId="77777777">
        <w:trPr>
          <w:trHeight w:val="288"/>
        </w:trPr>
        <w:tc>
          <w:tcPr>
            <w:tcW w:w="7519" w:type="dxa"/>
            <w:tcBorders>
              <w:top w:val="single" w:sz="5" w:space="0" w:color="000000"/>
              <w:left w:val="single" w:sz="5" w:space="0" w:color="000000"/>
              <w:bottom w:val="single" w:sz="5" w:space="0" w:color="000000"/>
              <w:right w:val="single" w:sz="5" w:space="0" w:color="000000"/>
            </w:tcBorders>
          </w:tcPr>
          <w:p w14:paraId="51C0835D" w14:textId="77777777" w:rsidR="004D0AEA" w:rsidRDefault="006A411E">
            <w:pPr>
              <w:spacing w:after="0" w:line="259" w:lineRule="auto"/>
              <w:ind w:left="12" w:firstLine="0"/>
              <w:jc w:val="left"/>
            </w:pPr>
            <w:r>
              <w:t xml:space="preserve">Növényvédelem a </w:t>
            </w:r>
            <w:proofErr w:type="spellStart"/>
            <w:r>
              <w:t>biokertben</w:t>
            </w:r>
            <w:proofErr w:type="spellEnd"/>
            <w:r>
              <w:t xml:space="preserve">  </w:t>
            </w:r>
          </w:p>
        </w:tc>
        <w:tc>
          <w:tcPr>
            <w:tcW w:w="1274" w:type="dxa"/>
            <w:tcBorders>
              <w:top w:val="single" w:sz="5" w:space="0" w:color="000000"/>
              <w:left w:val="single" w:sz="5" w:space="0" w:color="000000"/>
              <w:bottom w:val="single" w:sz="5" w:space="0" w:color="000000"/>
              <w:right w:val="single" w:sz="5" w:space="0" w:color="000000"/>
            </w:tcBorders>
          </w:tcPr>
          <w:p w14:paraId="617C58D4" w14:textId="77777777" w:rsidR="004D0AEA" w:rsidRDefault="006A411E">
            <w:pPr>
              <w:spacing w:after="0" w:line="259" w:lineRule="auto"/>
              <w:ind w:right="72" w:firstLine="0"/>
              <w:jc w:val="center"/>
            </w:pPr>
            <w:r>
              <w:t xml:space="preserve">4 </w:t>
            </w:r>
          </w:p>
        </w:tc>
      </w:tr>
      <w:tr w:rsidR="004D0AEA" w14:paraId="746AF2D1" w14:textId="77777777">
        <w:trPr>
          <w:trHeight w:val="288"/>
        </w:trPr>
        <w:tc>
          <w:tcPr>
            <w:tcW w:w="7519" w:type="dxa"/>
            <w:tcBorders>
              <w:top w:val="single" w:sz="5" w:space="0" w:color="000000"/>
              <w:left w:val="single" w:sz="5" w:space="0" w:color="000000"/>
              <w:bottom w:val="single" w:sz="5" w:space="0" w:color="000000"/>
              <w:right w:val="single" w:sz="5" w:space="0" w:color="000000"/>
            </w:tcBorders>
          </w:tcPr>
          <w:p w14:paraId="1E9785DF" w14:textId="77777777" w:rsidR="004D0AEA" w:rsidRDefault="006A411E">
            <w:pPr>
              <w:spacing w:after="0" w:line="259" w:lineRule="auto"/>
              <w:ind w:right="44" w:firstLine="0"/>
              <w:jc w:val="right"/>
            </w:pPr>
            <w:r>
              <w:rPr>
                <w:b/>
              </w:rPr>
              <w:t xml:space="preserve">Összes óraszám </w:t>
            </w:r>
          </w:p>
        </w:tc>
        <w:tc>
          <w:tcPr>
            <w:tcW w:w="1274" w:type="dxa"/>
            <w:tcBorders>
              <w:top w:val="single" w:sz="5" w:space="0" w:color="000000"/>
              <w:left w:val="single" w:sz="5" w:space="0" w:color="000000"/>
              <w:bottom w:val="single" w:sz="5" w:space="0" w:color="000000"/>
              <w:right w:val="single" w:sz="5" w:space="0" w:color="000000"/>
            </w:tcBorders>
          </w:tcPr>
          <w:p w14:paraId="35F789B7" w14:textId="77777777" w:rsidR="004D0AEA" w:rsidRDefault="006A411E">
            <w:pPr>
              <w:spacing w:after="0" w:line="259" w:lineRule="auto"/>
              <w:ind w:right="72" w:firstLine="0"/>
              <w:jc w:val="center"/>
            </w:pPr>
            <w:r>
              <w:rPr>
                <w:b/>
              </w:rPr>
              <w:t xml:space="preserve">18 </w:t>
            </w:r>
          </w:p>
        </w:tc>
      </w:tr>
    </w:tbl>
    <w:p w14:paraId="45F224C0" w14:textId="77777777" w:rsidR="004D0AEA" w:rsidRDefault="006A411E">
      <w:pPr>
        <w:spacing w:after="0" w:line="259" w:lineRule="auto"/>
        <w:ind w:left="144" w:firstLine="0"/>
        <w:jc w:val="left"/>
      </w:pPr>
      <w:r>
        <w:rPr>
          <w:b/>
          <w:sz w:val="28"/>
        </w:rPr>
        <w:t xml:space="preserve"> </w:t>
      </w:r>
    </w:p>
    <w:p w14:paraId="7578B815" w14:textId="77777777" w:rsidR="004D0AEA" w:rsidRDefault="006A411E">
      <w:pPr>
        <w:spacing w:line="271" w:lineRule="auto"/>
        <w:ind w:left="154" w:right="144" w:hanging="10"/>
      </w:pPr>
      <w:r>
        <w:rPr>
          <w:b/>
        </w:rPr>
        <w:t xml:space="preserve">5.ÉVFOLYAM  </w:t>
      </w:r>
    </w:p>
    <w:p w14:paraId="333AF1C5" w14:textId="77777777" w:rsidR="004D0AEA" w:rsidRDefault="006A411E">
      <w:pPr>
        <w:spacing w:line="271" w:lineRule="auto"/>
        <w:ind w:left="154" w:right="144" w:hanging="10"/>
      </w:pPr>
      <w:r>
        <w:rPr>
          <w:b/>
        </w:rPr>
        <w:t>Témakör: Település a település kialakulása, településtípusok</w:t>
      </w:r>
      <w:r>
        <w:t xml:space="preserve"> </w:t>
      </w:r>
    </w:p>
    <w:p w14:paraId="7759DB05" w14:textId="77777777" w:rsidR="004D0AEA" w:rsidRDefault="006A411E">
      <w:pPr>
        <w:spacing w:line="271" w:lineRule="auto"/>
        <w:ind w:left="154" w:right="144" w:hanging="10"/>
      </w:pPr>
      <w:r>
        <w:rPr>
          <w:b/>
        </w:rPr>
        <w:lastRenderedPageBreak/>
        <w:t xml:space="preserve">Tanulási eredmények </w:t>
      </w:r>
    </w:p>
    <w:p w14:paraId="4D344175" w14:textId="77777777" w:rsidR="004D0AEA" w:rsidRDefault="006A411E">
      <w:pPr>
        <w:ind w:left="144" w:right="291"/>
      </w:pPr>
      <w:r>
        <w:rPr>
          <w:b/>
        </w:rPr>
        <w:t>A témakör tanulása hozzájárul ahhoz, hogy a tanuló a nevelési-oktatási szakasz végére:</w:t>
      </w:r>
      <w:r>
        <w:rPr>
          <w:b/>
          <w:i/>
        </w:rPr>
        <w:t xml:space="preserve"> </w:t>
      </w:r>
      <w:r>
        <w:rPr>
          <w:rFonts w:ascii="Segoe UI Symbol" w:eastAsia="Segoe UI Symbol" w:hAnsi="Segoe UI Symbol" w:cs="Segoe UI Symbol"/>
        </w:rPr>
        <w:t></w:t>
      </w:r>
      <w:r>
        <w:rPr>
          <w:rFonts w:ascii="Arial" w:eastAsia="Arial" w:hAnsi="Arial" w:cs="Arial"/>
        </w:rPr>
        <w:t xml:space="preserve"> </w:t>
      </w:r>
      <w:r>
        <w:t xml:space="preserve">jártasságot szerez a gyakorlati problémamegoldás feltételeinek és lépéseinek meghatározásában. </w:t>
      </w:r>
    </w:p>
    <w:p w14:paraId="68BFFC0B" w14:textId="77777777" w:rsidR="004D0AEA" w:rsidRDefault="006A411E">
      <w:pPr>
        <w:spacing w:after="38" w:line="271" w:lineRule="auto"/>
        <w:ind w:left="154" w:right="144" w:hanging="10"/>
      </w:pPr>
      <w:r>
        <w:rPr>
          <w:b/>
        </w:rPr>
        <w:t>A témakör tanulása eredményeként a tanuló:</w:t>
      </w:r>
      <w:r>
        <w:rPr>
          <w:b/>
          <w:i/>
        </w:rPr>
        <w:t xml:space="preserve"> </w:t>
      </w:r>
    </w:p>
    <w:p w14:paraId="28352A55" w14:textId="77777777" w:rsidR="004D0AEA" w:rsidRDefault="006A411E" w:rsidP="006A411E">
      <w:pPr>
        <w:numPr>
          <w:ilvl w:val="0"/>
          <w:numId w:val="500"/>
        </w:numPr>
        <w:ind w:left="424" w:right="15" w:hanging="421"/>
      </w:pPr>
      <w:r>
        <w:t xml:space="preserve">ismeri a legfontosabb településfajtákat, azok jellemzőit; </w:t>
      </w:r>
    </w:p>
    <w:p w14:paraId="1AA5CDC8" w14:textId="77777777" w:rsidR="004D0AEA" w:rsidRDefault="006A411E" w:rsidP="006A411E">
      <w:pPr>
        <w:numPr>
          <w:ilvl w:val="0"/>
          <w:numId w:val="500"/>
        </w:numPr>
        <w:spacing w:after="36"/>
        <w:ind w:left="424" w:right="15" w:hanging="421"/>
      </w:pPr>
      <w:r>
        <w:t xml:space="preserve">összehasonlítja a különböző településtípusokhoz kötődő életformákat, azonosságokat, különbségeket fogalmaz meg; </w:t>
      </w:r>
    </w:p>
    <w:p w14:paraId="65D42F65" w14:textId="77777777" w:rsidR="004D0AEA" w:rsidRDefault="006A411E" w:rsidP="006A411E">
      <w:pPr>
        <w:numPr>
          <w:ilvl w:val="0"/>
          <w:numId w:val="500"/>
        </w:numPr>
        <w:ind w:left="424" w:right="15" w:hanging="421"/>
      </w:pPr>
      <w:r>
        <w:t xml:space="preserve">összehasonlítja a különböző életformákhoz kötődő lakó- és gazdasági épületeket; </w:t>
      </w:r>
      <w:r>
        <w:rPr>
          <w:rFonts w:ascii="Segoe UI Symbol" w:eastAsia="Segoe UI Symbol" w:hAnsi="Segoe UI Symbol" w:cs="Segoe UI Symbol"/>
        </w:rPr>
        <w:t></w:t>
      </w:r>
      <w:r>
        <w:rPr>
          <w:rFonts w:ascii="Arial" w:eastAsia="Arial" w:hAnsi="Arial" w:cs="Arial"/>
        </w:rPr>
        <w:t xml:space="preserve"> </w:t>
      </w:r>
      <w:r>
        <w:t xml:space="preserve">ismereteket gyűjt a saját településéről; </w:t>
      </w:r>
    </w:p>
    <w:p w14:paraId="182B294F" w14:textId="77777777" w:rsidR="004D0AEA" w:rsidRDefault="006A411E" w:rsidP="006A411E">
      <w:pPr>
        <w:numPr>
          <w:ilvl w:val="0"/>
          <w:numId w:val="500"/>
        </w:numPr>
        <w:ind w:left="424" w:right="15" w:hanging="421"/>
      </w:pPr>
      <w:r>
        <w:t xml:space="preserve">elemzi a lakóépületek és a természeti környezet közötti kapcsolatot; </w:t>
      </w:r>
    </w:p>
    <w:p w14:paraId="4ADC7997" w14:textId="77777777" w:rsidR="004D0AEA" w:rsidRDefault="006A411E" w:rsidP="006A411E">
      <w:pPr>
        <w:numPr>
          <w:ilvl w:val="0"/>
          <w:numId w:val="500"/>
        </w:numPr>
        <w:ind w:left="424" w:right="15" w:hanging="421"/>
      </w:pPr>
      <w:r>
        <w:t xml:space="preserve">átlátja a lakóház tervezésének szempontjait  alaprajz, tájolás, épület alakja; </w:t>
      </w:r>
      <w:r>
        <w:rPr>
          <w:rFonts w:ascii="Segoe UI Symbol" w:eastAsia="Segoe UI Symbol" w:hAnsi="Segoe UI Symbol" w:cs="Segoe UI Symbol"/>
        </w:rPr>
        <w:t></w:t>
      </w:r>
      <w:r>
        <w:rPr>
          <w:rFonts w:ascii="Arial" w:eastAsia="Arial" w:hAnsi="Arial" w:cs="Arial"/>
        </w:rPr>
        <w:t xml:space="preserve"> </w:t>
      </w:r>
      <w:r>
        <w:t xml:space="preserve">lakóépületet tervez megadott szempontok és méretarány alapján; </w:t>
      </w:r>
    </w:p>
    <w:p w14:paraId="0731710C" w14:textId="77777777" w:rsidR="004D0AEA" w:rsidRDefault="006A411E" w:rsidP="006A411E">
      <w:pPr>
        <w:numPr>
          <w:ilvl w:val="0"/>
          <w:numId w:val="500"/>
        </w:numPr>
        <w:ind w:left="424" w:right="15" w:hanging="421"/>
      </w:pPr>
      <w:r>
        <w:t xml:space="preserve">lakóépület-makettet épít egyszerű geometrikus testek felhasználásával. </w:t>
      </w:r>
    </w:p>
    <w:p w14:paraId="0ECA8F03" w14:textId="77777777" w:rsidR="004D0AEA" w:rsidRDefault="006A411E">
      <w:pPr>
        <w:spacing w:after="33" w:line="271" w:lineRule="auto"/>
        <w:ind w:left="154" w:right="144" w:hanging="10"/>
      </w:pPr>
      <w:r>
        <w:rPr>
          <w:b/>
        </w:rPr>
        <w:t xml:space="preserve">Fejlesztési feladatok és ismeretek </w:t>
      </w:r>
    </w:p>
    <w:p w14:paraId="0BDD1BAB" w14:textId="77777777" w:rsidR="004D0AEA" w:rsidRDefault="006A411E" w:rsidP="006A411E">
      <w:pPr>
        <w:numPr>
          <w:ilvl w:val="0"/>
          <w:numId w:val="500"/>
        </w:numPr>
        <w:ind w:left="424" w:right="15" w:hanging="421"/>
      </w:pPr>
      <w:r>
        <w:t xml:space="preserve">Ok-okozati összefüggések felismerése </w:t>
      </w:r>
    </w:p>
    <w:p w14:paraId="3C7B1DBA" w14:textId="77777777" w:rsidR="004D0AEA" w:rsidRDefault="004D0AEA">
      <w:pPr>
        <w:sectPr w:rsidR="004D0AEA">
          <w:headerReference w:type="even" r:id="rId142"/>
          <w:headerReference w:type="default" r:id="rId143"/>
          <w:footerReference w:type="even" r:id="rId144"/>
          <w:footerReference w:type="default" r:id="rId145"/>
          <w:headerReference w:type="first" r:id="rId146"/>
          <w:footerReference w:type="first" r:id="rId147"/>
          <w:pgSz w:w="11904" w:h="16836"/>
          <w:pgMar w:top="1407" w:right="1008" w:bottom="1437" w:left="1274" w:header="579" w:footer="700" w:gutter="0"/>
          <w:cols w:space="708"/>
        </w:sectPr>
      </w:pPr>
    </w:p>
    <w:p w14:paraId="5A3041A9" w14:textId="77777777" w:rsidR="004D0AEA" w:rsidRDefault="006A411E">
      <w:pPr>
        <w:spacing w:after="40"/>
        <w:ind w:left="361" w:right="15"/>
      </w:pPr>
      <w:r>
        <w:lastRenderedPageBreak/>
        <w:t xml:space="preserve">Jellemző tulajdonságok és igények közötti összefüggések értelmezése </w:t>
      </w:r>
    </w:p>
    <w:p w14:paraId="0853C91D" w14:textId="77777777" w:rsidR="004D0AEA" w:rsidRDefault="006A411E" w:rsidP="006A411E">
      <w:pPr>
        <w:numPr>
          <w:ilvl w:val="0"/>
          <w:numId w:val="500"/>
        </w:numPr>
        <w:spacing w:after="38"/>
        <w:ind w:left="424" w:right="15" w:hanging="421"/>
      </w:pPr>
      <w:r>
        <w:t xml:space="preserve">Véleményformálás támogatása a természeti és a lakókörnyezet kapcsolatának felismeréséhez </w:t>
      </w:r>
      <w:r>
        <w:rPr>
          <w:rFonts w:ascii="Segoe UI Symbol" w:eastAsia="Segoe UI Symbol" w:hAnsi="Segoe UI Symbol" w:cs="Segoe UI Symbol"/>
        </w:rPr>
        <w:t></w:t>
      </w:r>
      <w:r>
        <w:rPr>
          <w:rFonts w:ascii="Arial" w:eastAsia="Arial" w:hAnsi="Arial" w:cs="Arial"/>
        </w:rPr>
        <w:t xml:space="preserve"> </w:t>
      </w:r>
      <w:r>
        <w:t xml:space="preserve">Véleményformálás támogatása a technológiai fejlődés és a társadalmi gazdasági fejlődés kapcsolatának felismeréséhez </w:t>
      </w:r>
    </w:p>
    <w:p w14:paraId="11571369" w14:textId="77777777" w:rsidR="004D0AEA" w:rsidRDefault="006A411E" w:rsidP="006A411E">
      <w:pPr>
        <w:numPr>
          <w:ilvl w:val="0"/>
          <w:numId w:val="500"/>
        </w:numPr>
        <w:ind w:left="424" w:right="15" w:hanging="421"/>
      </w:pPr>
      <w:r>
        <w:t xml:space="preserve">Információgyűjtési, -rendszerezési, -értelmezési képességek fejlesztése </w:t>
      </w:r>
    </w:p>
    <w:p w14:paraId="54906D9F" w14:textId="77777777" w:rsidR="004D0AEA" w:rsidRDefault="006A411E" w:rsidP="006A411E">
      <w:pPr>
        <w:numPr>
          <w:ilvl w:val="0"/>
          <w:numId w:val="500"/>
        </w:numPr>
        <w:ind w:left="424" w:right="15" w:hanging="421"/>
      </w:pPr>
      <w:r>
        <w:t xml:space="preserve">A települések kialakulása </w:t>
      </w:r>
    </w:p>
    <w:p w14:paraId="43CA5BBB" w14:textId="77777777" w:rsidR="004D0AEA" w:rsidRDefault="006A411E" w:rsidP="006A411E">
      <w:pPr>
        <w:numPr>
          <w:ilvl w:val="0"/>
          <w:numId w:val="500"/>
        </w:numPr>
        <w:spacing w:after="37"/>
        <w:ind w:left="424" w:right="15" w:hanging="421"/>
      </w:pPr>
      <w:r>
        <w:t xml:space="preserve">Különböző településtípusokhoz (város, falu) és életformákhoz (pl.: gazdálkodás) kötődő lakó- és gazdasági épületek tanulmányozása, összehasonlítása </w:t>
      </w:r>
    </w:p>
    <w:p w14:paraId="452DEF26" w14:textId="77777777" w:rsidR="004D0AEA" w:rsidRDefault="006A411E" w:rsidP="006A411E">
      <w:pPr>
        <w:numPr>
          <w:ilvl w:val="0"/>
          <w:numId w:val="500"/>
        </w:numPr>
        <w:ind w:left="424" w:right="15" w:hanging="421"/>
      </w:pPr>
      <w:r>
        <w:t xml:space="preserve">A lakóépületek és a természeti környezet kapcsolatának elemzése </w:t>
      </w:r>
    </w:p>
    <w:p w14:paraId="0E3C52F5" w14:textId="77777777" w:rsidR="004D0AEA" w:rsidRDefault="006A411E" w:rsidP="006A411E">
      <w:pPr>
        <w:numPr>
          <w:ilvl w:val="0"/>
          <w:numId w:val="500"/>
        </w:numPr>
        <w:ind w:left="424" w:right="15" w:hanging="421"/>
      </w:pPr>
      <w:r>
        <w:t xml:space="preserve">Információk gyűjtése a saját településről, annak történetéről </w:t>
      </w:r>
    </w:p>
    <w:p w14:paraId="3B4745CA" w14:textId="77777777" w:rsidR="004D0AEA" w:rsidRDefault="006A411E" w:rsidP="006A411E">
      <w:pPr>
        <w:numPr>
          <w:ilvl w:val="0"/>
          <w:numId w:val="500"/>
        </w:numPr>
        <w:ind w:left="424" w:right="15" w:hanging="421"/>
      </w:pPr>
      <w:r>
        <w:t xml:space="preserve">Lakóépületek típusai </w:t>
      </w:r>
    </w:p>
    <w:p w14:paraId="384D267B" w14:textId="77777777" w:rsidR="004D0AEA" w:rsidRDefault="006A411E" w:rsidP="006A411E">
      <w:pPr>
        <w:numPr>
          <w:ilvl w:val="0"/>
          <w:numId w:val="500"/>
        </w:numPr>
        <w:ind w:left="424" w:right="15" w:hanging="421"/>
      </w:pPr>
      <w:r>
        <w:t xml:space="preserve">Lakóépület-makett készítése egyszerű geometrikus testekből </w:t>
      </w:r>
    </w:p>
    <w:p w14:paraId="02CA1D32" w14:textId="77777777" w:rsidR="004D0AEA" w:rsidRDefault="006A411E">
      <w:pPr>
        <w:ind w:left="3" w:right="285"/>
      </w:pPr>
      <w:r>
        <w:rPr>
          <w:b/>
        </w:rPr>
        <w:t xml:space="preserve">Fogalmak </w:t>
      </w:r>
      <w:r>
        <w:t>lakóhely,</w:t>
      </w:r>
      <w:r>
        <w:rPr>
          <w:b/>
        </w:rPr>
        <w:t xml:space="preserve"> </w:t>
      </w:r>
      <w:r>
        <w:t xml:space="preserve">település, város, falu, mezőgazdaság, ipar, városiasodás, </w:t>
      </w:r>
      <w:proofErr w:type="spellStart"/>
      <w:r>
        <w:t>városodás</w:t>
      </w:r>
      <w:proofErr w:type="spellEnd"/>
      <w:r>
        <w:t xml:space="preserve">, urbanizáció, ház </w:t>
      </w:r>
    </w:p>
    <w:p w14:paraId="1ECEB8D8" w14:textId="77777777" w:rsidR="004D0AEA" w:rsidRDefault="006A411E">
      <w:pPr>
        <w:spacing w:after="45"/>
        <w:ind w:left="3" w:right="15"/>
      </w:pPr>
      <w:r>
        <w:t xml:space="preserve">(családi ház, sorház, toronyház, lakópark), kert, gazdasági épület, melléképület, lakás, udvar, alaprajz, homlokzat, tető, nyílászárók, az építkezés menete </w:t>
      </w:r>
    </w:p>
    <w:p w14:paraId="7B95FA5A" w14:textId="77777777" w:rsidR="004D0AEA" w:rsidRDefault="006A411E">
      <w:pPr>
        <w:spacing w:after="55" w:line="265" w:lineRule="auto"/>
        <w:ind w:left="13" w:right="4421" w:hanging="10"/>
        <w:jc w:val="left"/>
      </w:pPr>
      <w:r>
        <w:rPr>
          <w:b/>
          <w:sz w:val="19"/>
        </w:rPr>
        <w:t>TEVÉKENYSÉGEK</w:t>
      </w:r>
      <w:r>
        <w:rPr>
          <w:b/>
        </w:rPr>
        <w:t xml:space="preserve"> </w:t>
      </w:r>
    </w:p>
    <w:p w14:paraId="43B25544" w14:textId="77777777" w:rsidR="004D0AEA" w:rsidRDefault="006A411E" w:rsidP="006A411E">
      <w:pPr>
        <w:numPr>
          <w:ilvl w:val="0"/>
          <w:numId w:val="500"/>
        </w:numPr>
        <w:spacing w:after="36"/>
        <w:ind w:left="424" w:right="15" w:hanging="421"/>
      </w:pPr>
      <w:r>
        <w:t xml:space="preserve">Információk gyűjtése a települések kialakulásáról, az egyes éghajlati viszonyok jellegzetes lakóépületeiről megadott szempontok szerint. Az információk rendszerezése, megosztása </w:t>
      </w:r>
    </w:p>
    <w:p w14:paraId="2B7DF43C" w14:textId="77777777" w:rsidR="004D0AEA" w:rsidRDefault="006A411E" w:rsidP="006A411E">
      <w:pPr>
        <w:numPr>
          <w:ilvl w:val="0"/>
          <w:numId w:val="500"/>
        </w:numPr>
        <w:spacing w:after="40"/>
        <w:ind w:left="424" w:right="15" w:hanging="421"/>
      </w:pPr>
      <w:r>
        <w:t xml:space="preserve">Településmakett elkezdése közös döntések megfogalmazásával: a makett méretarányának meghatározása, a lakóövezet kijelölése, az utcahálózat megrajzolása, a telkek kiosztása, a lakóépületek jellegének meghatározása </w:t>
      </w:r>
    </w:p>
    <w:p w14:paraId="1A0F762B" w14:textId="77777777" w:rsidR="004D0AEA" w:rsidRDefault="006A411E" w:rsidP="006A411E">
      <w:pPr>
        <w:numPr>
          <w:ilvl w:val="0"/>
          <w:numId w:val="500"/>
        </w:numPr>
        <w:ind w:left="424" w:right="15" w:hanging="421"/>
      </w:pPr>
      <w:r>
        <w:t xml:space="preserve">Lakóépület-makett készítése egyéni munkában a közös döntéseknek megfelelően </w:t>
      </w:r>
    </w:p>
    <w:p w14:paraId="5E351753" w14:textId="77777777" w:rsidR="004D0AEA" w:rsidRDefault="006A411E" w:rsidP="006A411E">
      <w:pPr>
        <w:numPr>
          <w:ilvl w:val="0"/>
          <w:numId w:val="500"/>
        </w:numPr>
        <w:ind w:left="424" w:right="15" w:hanging="421"/>
      </w:pPr>
      <w:r>
        <w:t xml:space="preserve">A település régen és ma – a lakóhely egy tere, része változásainak nyomon követése </w:t>
      </w:r>
    </w:p>
    <w:p w14:paraId="35CCC4D6" w14:textId="77777777" w:rsidR="004D0AEA" w:rsidRDefault="006A411E" w:rsidP="006A411E">
      <w:pPr>
        <w:numPr>
          <w:ilvl w:val="0"/>
          <w:numId w:val="500"/>
        </w:numPr>
        <w:ind w:left="424" w:right="15" w:hanging="421"/>
      </w:pPr>
      <w:r>
        <w:t xml:space="preserve">A mi falunk, városunk: útikalauz készítése </w:t>
      </w:r>
    </w:p>
    <w:p w14:paraId="0BA81EFC" w14:textId="77777777" w:rsidR="004D0AEA" w:rsidRDefault="006A411E">
      <w:pPr>
        <w:spacing w:after="26" w:line="259" w:lineRule="auto"/>
        <w:ind w:firstLine="0"/>
        <w:jc w:val="left"/>
      </w:pPr>
      <w:r>
        <w:rPr>
          <w:b/>
        </w:rPr>
        <w:t xml:space="preserve"> </w:t>
      </w:r>
    </w:p>
    <w:p w14:paraId="4BB969D6" w14:textId="77777777" w:rsidR="004D0AEA" w:rsidRDefault="006A411E">
      <w:pPr>
        <w:spacing w:line="271" w:lineRule="auto"/>
        <w:ind w:left="13" w:right="144" w:hanging="10"/>
      </w:pPr>
      <w:r>
        <w:rPr>
          <w:b/>
        </w:rPr>
        <w:t xml:space="preserve">Témakör: Építészet  forma és funkció, anyagok és szerkezetek </w:t>
      </w:r>
    </w:p>
    <w:p w14:paraId="231E0ABD" w14:textId="77777777" w:rsidR="004D0AEA" w:rsidRDefault="006A411E">
      <w:pPr>
        <w:spacing w:line="271" w:lineRule="auto"/>
        <w:ind w:left="13" w:right="144" w:hanging="10"/>
      </w:pPr>
      <w:r>
        <w:rPr>
          <w:b/>
        </w:rPr>
        <w:t xml:space="preserve">Tanulási eredmények </w:t>
      </w:r>
    </w:p>
    <w:p w14:paraId="528EBFE3" w14:textId="77777777" w:rsidR="004D0AEA" w:rsidRDefault="006A411E">
      <w:pPr>
        <w:spacing w:after="42"/>
        <w:ind w:left="3" w:right="303"/>
      </w:pPr>
      <w:r>
        <w:rPr>
          <w:b/>
        </w:rPr>
        <w:t xml:space="preserve">A témakör tanulása hozzájárul ahhoz, hogy a tanuló a nevelési-oktatási szakasz végére: </w:t>
      </w:r>
      <w:r>
        <w:rPr>
          <w:b/>
          <w:i/>
        </w:rPr>
        <w:t xml:space="preserve"> </w:t>
      </w:r>
      <w:r>
        <w:rPr>
          <w:rFonts w:ascii="Segoe UI Symbol" w:eastAsia="Segoe UI Symbol" w:hAnsi="Segoe UI Symbol" w:cs="Segoe UI Symbol"/>
        </w:rPr>
        <w:t></w:t>
      </w:r>
      <w:r>
        <w:rPr>
          <w:rFonts w:ascii="Arial" w:eastAsia="Arial" w:hAnsi="Arial" w:cs="Arial"/>
        </w:rPr>
        <w:t xml:space="preserve"> </w:t>
      </w:r>
      <w:r>
        <w:t xml:space="preserve">jártasságot szerez a gyakorlati problémamegoldás feltételeinek és lépéseinek meghatározásában; </w:t>
      </w:r>
    </w:p>
    <w:p w14:paraId="49644F64" w14:textId="77777777" w:rsidR="004D0AEA" w:rsidRDefault="006A411E">
      <w:pPr>
        <w:ind w:left="364" w:right="15" w:hanging="361"/>
      </w:pPr>
      <w:r>
        <w:rPr>
          <w:rFonts w:ascii="Segoe UI Symbol" w:eastAsia="Segoe UI Symbol" w:hAnsi="Segoe UI Symbol" w:cs="Segoe UI Symbol"/>
        </w:rPr>
        <w:t></w:t>
      </w:r>
      <w:r>
        <w:rPr>
          <w:rFonts w:ascii="Arial" w:eastAsia="Arial" w:hAnsi="Arial" w:cs="Arial"/>
        </w:rPr>
        <w:t xml:space="preserve"> </w:t>
      </w:r>
      <w:r>
        <w:t xml:space="preserve">anyagválasztásnál elemzi a megismert anyagok jellemzőit a felhasználhatóság szempontja szerint. </w:t>
      </w:r>
    </w:p>
    <w:p w14:paraId="284686B2" w14:textId="77777777" w:rsidR="004D0AEA" w:rsidRDefault="006A411E">
      <w:pPr>
        <w:spacing w:after="38" w:line="271" w:lineRule="auto"/>
        <w:ind w:left="13" w:right="144" w:hanging="10"/>
      </w:pPr>
      <w:r>
        <w:rPr>
          <w:b/>
        </w:rPr>
        <w:t>A témakör tanulása eredményeként a tanuló:</w:t>
      </w:r>
      <w:r>
        <w:rPr>
          <w:b/>
          <w:i/>
        </w:rPr>
        <w:t xml:space="preserve"> </w:t>
      </w:r>
    </w:p>
    <w:p w14:paraId="34AA2C90" w14:textId="77777777" w:rsidR="004D0AEA" w:rsidRDefault="006A411E" w:rsidP="006A411E">
      <w:pPr>
        <w:numPr>
          <w:ilvl w:val="0"/>
          <w:numId w:val="501"/>
        </w:numPr>
        <w:spacing w:after="38"/>
        <w:ind w:left="364" w:right="15" w:hanging="361"/>
      </w:pPr>
      <w:r>
        <w:t xml:space="preserve">azonosítja a lakóház részeit  alap, tartószerkezet, falazat, nyílászárók, homlokzat, tető; </w:t>
      </w:r>
      <w:r>
        <w:rPr>
          <w:rFonts w:ascii="Segoe UI Symbol" w:eastAsia="Segoe UI Symbol" w:hAnsi="Segoe UI Symbol" w:cs="Segoe UI Symbol"/>
        </w:rPr>
        <w:t></w:t>
      </w:r>
      <w:r>
        <w:rPr>
          <w:rFonts w:ascii="Arial" w:eastAsia="Arial" w:hAnsi="Arial" w:cs="Arial"/>
        </w:rPr>
        <w:t xml:space="preserve"> </w:t>
      </w:r>
      <w:r>
        <w:t xml:space="preserve">ismereteket gyűjt a régi korok épületeiről, építőanyagairól, a hagyományos népi építészet épületeiről, építőanyagairól; </w:t>
      </w:r>
    </w:p>
    <w:p w14:paraId="7F7C583D" w14:textId="77777777" w:rsidR="004D0AEA" w:rsidRDefault="006A411E" w:rsidP="006A411E">
      <w:pPr>
        <w:numPr>
          <w:ilvl w:val="0"/>
          <w:numId w:val="501"/>
        </w:numPr>
        <w:ind w:left="364" w:right="15" w:hanging="361"/>
      </w:pPr>
      <w:r>
        <w:t xml:space="preserve">információkat gyűjt építőanyagokról, építőipari szakmákról; </w:t>
      </w:r>
    </w:p>
    <w:p w14:paraId="60522ABF" w14:textId="77777777" w:rsidR="004D0AEA" w:rsidRDefault="006A411E" w:rsidP="006A411E">
      <w:pPr>
        <w:numPr>
          <w:ilvl w:val="0"/>
          <w:numId w:val="501"/>
        </w:numPr>
        <w:ind w:left="364" w:right="15" w:hanging="361"/>
      </w:pPr>
      <w:r>
        <w:t xml:space="preserve">megtervezi a lakóépület közvetlen környezetét  kert, gazdasági épületek; </w:t>
      </w:r>
      <w:r>
        <w:rPr>
          <w:rFonts w:ascii="Segoe UI Symbol" w:eastAsia="Segoe UI Symbol" w:hAnsi="Segoe UI Symbol" w:cs="Segoe UI Symbol"/>
        </w:rPr>
        <w:t></w:t>
      </w:r>
      <w:r>
        <w:rPr>
          <w:rFonts w:ascii="Arial" w:eastAsia="Arial" w:hAnsi="Arial" w:cs="Arial"/>
        </w:rPr>
        <w:t xml:space="preserve"> </w:t>
      </w:r>
      <w:r>
        <w:t xml:space="preserve">modellezi a lakóépületek környezetét. </w:t>
      </w:r>
    </w:p>
    <w:p w14:paraId="4B3ED4B3" w14:textId="77777777" w:rsidR="004D0AEA" w:rsidRDefault="006A411E">
      <w:pPr>
        <w:spacing w:after="33" w:line="271" w:lineRule="auto"/>
        <w:ind w:left="13" w:right="144" w:hanging="10"/>
      </w:pPr>
      <w:r>
        <w:rPr>
          <w:b/>
        </w:rPr>
        <w:lastRenderedPageBreak/>
        <w:t xml:space="preserve">Fejlesztési feladatok és ismeretek </w:t>
      </w:r>
    </w:p>
    <w:p w14:paraId="4472C5C5" w14:textId="77777777" w:rsidR="004D0AEA" w:rsidRDefault="006A411E" w:rsidP="006A411E">
      <w:pPr>
        <w:numPr>
          <w:ilvl w:val="0"/>
          <w:numId w:val="501"/>
        </w:numPr>
        <w:ind w:left="364" w:right="15" w:hanging="361"/>
      </w:pPr>
      <w:r>
        <w:t xml:space="preserve">Ok-okozati összefüggések felismerése </w:t>
      </w:r>
    </w:p>
    <w:p w14:paraId="021A023E" w14:textId="77777777" w:rsidR="004D0AEA" w:rsidRDefault="006A411E" w:rsidP="006A411E">
      <w:pPr>
        <w:numPr>
          <w:ilvl w:val="0"/>
          <w:numId w:val="501"/>
        </w:numPr>
        <w:ind w:left="364" w:right="15" w:hanging="361"/>
      </w:pPr>
      <w:r>
        <w:t xml:space="preserve">Jellemző tulajdonságok és igények közötti összefüggések értelmezése </w:t>
      </w:r>
    </w:p>
    <w:p w14:paraId="3AD4B8AD" w14:textId="77777777" w:rsidR="004D0AEA" w:rsidRDefault="006A411E" w:rsidP="006A411E">
      <w:pPr>
        <w:numPr>
          <w:ilvl w:val="0"/>
          <w:numId w:val="501"/>
        </w:numPr>
        <w:ind w:left="364" w:right="15" w:hanging="361"/>
      </w:pPr>
      <w:r>
        <w:t xml:space="preserve">Véleményformálás támogatása a természeti és a lakókörnyezet kapcsolatának felismeréséhez </w:t>
      </w:r>
    </w:p>
    <w:p w14:paraId="0DBD8883" w14:textId="77777777" w:rsidR="004D0AEA" w:rsidRDefault="006A411E" w:rsidP="006A411E">
      <w:pPr>
        <w:numPr>
          <w:ilvl w:val="0"/>
          <w:numId w:val="501"/>
        </w:numPr>
        <w:ind w:left="364" w:right="15" w:hanging="361"/>
      </w:pPr>
      <w:r>
        <w:t xml:space="preserve">Digitális alkalmazások használatával információk, adatok rendezése, értelmezése </w:t>
      </w:r>
    </w:p>
    <w:p w14:paraId="3B2AD4E5" w14:textId="77777777" w:rsidR="004D0AEA" w:rsidRDefault="006A411E" w:rsidP="006A411E">
      <w:pPr>
        <w:numPr>
          <w:ilvl w:val="0"/>
          <w:numId w:val="501"/>
        </w:numPr>
        <w:ind w:left="364" w:right="15" w:hanging="361"/>
      </w:pPr>
      <w:r>
        <w:t xml:space="preserve">A munkatevékenység értékteremtő lényegének értelmezése </w:t>
      </w:r>
    </w:p>
    <w:p w14:paraId="75361DB8" w14:textId="77777777" w:rsidR="004D0AEA" w:rsidRDefault="006A411E" w:rsidP="006A411E">
      <w:pPr>
        <w:numPr>
          <w:ilvl w:val="0"/>
          <w:numId w:val="501"/>
        </w:numPr>
        <w:ind w:left="364" w:right="15" w:hanging="361"/>
      </w:pPr>
      <w:r>
        <w:t xml:space="preserve">Az adott kor technikai fejlettsége és az alkalmazott anyagok, technológiák közötti összefüggések felismerése </w:t>
      </w:r>
    </w:p>
    <w:p w14:paraId="381F1574" w14:textId="77777777" w:rsidR="004D0AEA" w:rsidRDefault="006A411E">
      <w:pPr>
        <w:spacing w:after="38"/>
        <w:ind w:left="3" w:right="281" w:firstLine="361"/>
      </w:pPr>
      <w:r>
        <w:t xml:space="preserve">A társadalmi munkamegosztás lényegének, az egyes foglalkoztatási ágazatok jelentőségének értelmezése </w:t>
      </w:r>
      <w:r>
        <w:rPr>
          <w:rFonts w:ascii="Segoe UI Symbol" w:eastAsia="Segoe UI Symbol" w:hAnsi="Segoe UI Symbol" w:cs="Segoe UI Symbol"/>
        </w:rPr>
        <w:t></w:t>
      </w:r>
      <w:r>
        <w:rPr>
          <w:rFonts w:ascii="Arial" w:eastAsia="Arial" w:hAnsi="Arial" w:cs="Arial"/>
        </w:rPr>
        <w:t xml:space="preserve"> </w:t>
      </w:r>
      <w:r>
        <w:t xml:space="preserve">Építményekre ható hatások és az építményekkel kapcsolatos követelmények elemzése, </w:t>
      </w:r>
      <w:proofErr w:type="spellStart"/>
      <w:r>
        <w:t>öszszehasonlítása</w:t>
      </w:r>
      <w:proofErr w:type="spellEnd"/>
      <w:r>
        <w:t xml:space="preserve"> </w:t>
      </w:r>
    </w:p>
    <w:p w14:paraId="1B86D57D" w14:textId="77777777" w:rsidR="004D0AEA" w:rsidRDefault="006A411E" w:rsidP="006A411E">
      <w:pPr>
        <w:numPr>
          <w:ilvl w:val="0"/>
          <w:numId w:val="501"/>
        </w:numPr>
        <w:spacing w:after="38"/>
        <w:ind w:left="364" w:right="15" w:hanging="361"/>
      </w:pPr>
      <w:r>
        <w:t xml:space="preserve">Régi korok jellemző épületeinek, a hagyományos népi építészet építményeinek, építőanyagainak tanulmányozása, elemzése </w:t>
      </w:r>
    </w:p>
    <w:p w14:paraId="1EB8E7CA" w14:textId="77777777" w:rsidR="004D0AEA" w:rsidRDefault="006A411E" w:rsidP="006A411E">
      <w:pPr>
        <w:numPr>
          <w:ilvl w:val="0"/>
          <w:numId w:val="501"/>
        </w:numPr>
        <w:spacing w:after="37"/>
        <w:ind w:left="364" w:right="15" w:hanging="361"/>
      </w:pPr>
      <w:r>
        <w:t xml:space="preserve">Az egyes tájegységek jellegzetességei  lakó-, gazdasági és középületek alakja, elrendezése, a használt anyagok és építési technológiák közötti kapcsolatok feltárása, elemzése </w:t>
      </w:r>
    </w:p>
    <w:p w14:paraId="36A0FFE2" w14:textId="77777777" w:rsidR="004D0AEA" w:rsidRDefault="006A411E" w:rsidP="006A411E">
      <w:pPr>
        <w:numPr>
          <w:ilvl w:val="0"/>
          <w:numId w:val="501"/>
        </w:numPr>
        <w:ind w:left="364" w:right="15" w:hanging="361"/>
      </w:pPr>
      <w:r>
        <w:t xml:space="preserve">A modern kor építészete  iparosított technológia, vasbeton szerkezetek, építőipari gépek </w:t>
      </w:r>
    </w:p>
    <w:p w14:paraId="59855039" w14:textId="77777777" w:rsidR="004D0AEA" w:rsidRDefault="006A411E" w:rsidP="006A411E">
      <w:pPr>
        <w:numPr>
          <w:ilvl w:val="0"/>
          <w:numId w:val="501"/>
        </w:numPr>
        <w:ind w:left="364" w:right="15" w:hanging="361"/>
      </w:pPr>
      <w:r>
        <w:t xml:space="preserve">Az építészet építőanyagainak, építőipari foglalkozások tanulmányozása, elemzése </w:t>
      </w:r>
    </w:p>
    <w:p w14:paraId="6A6393B7" w14:textId="77777777" w:rsidR="004D0AEA" w:rsidRDefault="006A411E" w:rsidP="006A411E">
      <w:pPr>
        <w:numPr>
          <w:ilvl w:val="0"/>
          <w:numId w:val="501"/>
        </w:numPr>
        <w:spacing w:after="37"/>
        <w:ind w:left="364" w:right="15" w:hanging="361"/>
      </w:pPr>
      <w:r>
        <w:t xml:space="preserve">Az építőanyagok és építési technológiák, építőipari foglalkozások közötti kapcsolatok feltárása, elemzése </w:t>
      </w:r>
    </w:p>
    <w:p w14:paraId="0926BABC" w14:textId="77777777" w:rsidR="004D0AEA" w:rsidRDefault="006A411E" w:rsidP="006A411E">
      <w:pPr>
        <w:numPr>
          <w:ilvl w:val="0"/>
          <w:numId w:val="501"/>
        </w:numPr>
        <w:ind w:left="364" w:right="15" w:hanging="361"/>
      </w:pPr>
      <w:r>
        <w:t xml:space="preserve">A lakóépület-makett közvetlen környezetének kialakítása </w:t>
      </w:r>
    </w:p>
    <w:p w14:paraId="2DD67D50" w14:textId="77777777" w:rsidR="004D0AEA" w:rsidRDefault="006A411E">
      <w:pPr>
        <w:spacing w:line="271" w:lineRule="auto"/>
        <w:ind w:left="13" w:right="144" w:hanging="10"/>
      </w:pPr>
      <w:r>
        <w:rPr>
          <w:b/>
        </w:rPr>
        <w:t xml:space="preserve">Fogalmak </w:t>
      </w:r>
    </w:p>
    <w:p w14:paraId="189236B0" w14:textId="77777777" w:rsidR="004D0AEA" w:rsidRDefault="006A411E">
      <w:pPr>
        <w:spacing w:after="46"/>
        <w:ind w:left="3" w:right="15"/>
      </w:pPr>
      <w:r>
        <w:t xml:space="preserve">építészet, épület, építmény, alapozás, vízszigetelés, hőszigetelés, tájolás, természetes (szoláris) energia, passzív napenergia, benapozottság, árnyékolás, kő, fa, föld, agyag, vályog, tégla, pala, cserép, beton, vasbeton, üveg, kötőanyag, teherhordó szerkezet, mennyezet, tetőszerkezet, panel </w:t>
      </w:r>
    </w:p>
    <w:p w14:paraId="3C48C27F" w14:textId="77777777" w:rsidR="004D0AEA" w:rsidRDefault="006A411E">
      <w:pPr>
        <w:spacing w:after="56" w:line="265" w:lineRule="auto"/>
        <w:ind w:left="13" w:right="4421" w:hanging="10"/>
        <w:jc w:val="left"/>
      </w:pPr>
      <w:r>
        <w:rPr>
          <w:b/>
          <w:sz w:val="19"/>
        </w:rPr>
        <w:t>TEVÉKENYSÉGEK</w:t>
      </w:r>
      <w:r>
        <w:rPr>
          <w:b/>
        </w:rPr>
        <w:t xml:space="preserve"> </w:t>
      </w:r>
    </w:p>
    <w:p w14:paraId="4E5A63B1" w14:textId="77777777" w:rsidR="004D0AEA" w:rsidRDefault="006A411E" w:rsidP="006A411E">
      <w:pPr>
        <w:numPr>
          <w:ilvl w:val="0"/>
          <w:numId w:val="501"/>
        </w:numPr>
        <w:spacing w:after="39"/>
        <w:ind w:left="364" w:right="15" w:hanging="361"/>
      </w:pPr>
      <w:r>
        <w:t xml:space="preserve">Információk gyűjtése az egyes történelmi korok, tájegységek jellemző épületeiről, a felhasznált anyagokról, technológiákról. Az információk rendszerezése, megosztása </w:t>
      </w:r>
    </w:p>
    <w:p w14:paraId="7CAF6A2B" w14:textId="77777777" w:rsidR="004D0AEA" w:rsidRDefault="006A411E" w:rsidP="006A411E">
      <w:pPr>
        <w:numPr>
          <w:ilvl w:val="0"/>
          <w:numId w:val="501"/>
        </w:numPr>
        <w:spacing w:after="41"/>
        <w:ind w:left="364" w:right="15" w:hanging="361"/>
      </w:pPr>
      <w:r>
        <w:t xml:space="preserve">Látogatás egy építkezésen vagy film megtekintése egy építkezésről. Megfigyelési szempontok szerinti adatgyűjtés, megbeszélés </w:t>
      </w:r>
    </w:p>
    <w:p w14:paraId="7088F0E6" w14:textId="77777777" w:rsidR="004D0AEA" w:rsidRDefault="006A411E" w:rsidP="006A411E">
      <w:pPr>
        <w:numPr>
          <w:ilvl w:val="0"/>
          <w:numId w:val="501"/>
        </w:numPr>
        <w:ind w:left="364" w:right="15" w:hanging="361"/>
      </w:pPr>
      <w:r>
        <w:t xml:space="preserve">Információgyűjtés a végzett tevékenységekhez kötődő szakmákról, tanulási utakról </w:t>
      </w:r>
    </w:p>
    <w:p w14:paraId="508E9C5E" w14:textId="77777777" w:rsidR="004D0AEA" w:rsidRDefault="006A411E" w:rsidP="006A411E">
      <w:pPr>
        <w:numPr>
          <w:ilvl w:val="0"/>
          <w:numId w:val="501"/>
        </w:numPr>
        <w:ind w:left="364" w:right="15" w:hanging="361"/>
      </w:pPr>
      <w:r>
        <w:t xml:space="preserve">A lakóházmakett környezetének megtervezése és kialakítása </w:t>
      </w:r>
    </w:p>
    <w:p w14:paraId="0A11A2E2" w14:textId="77777777" w:rsidR="004D0AEA" w:rsidRDefault="006A411E">
      <w:pPr>
        <w:spacing w:after="26" w:line="259" w:lineRule="auto"/>
        <w:ind w:left="361" w:firstLine="0"/>
        <w:jc w:val="left"/>
      </w:pPr>
      <w:r>
        <w:t xml:space="preserve"> </w:t>
      </w:r>
    </w:p>
    <w:p w14:paraId="61A27EAF" w14:textId="77777777" w:rsidR="004D0AEA" w:rsidRDefault="006A411E">
      <w:pPr>
        <w:spacing w:line="271" w:lineRule="auto"/>
        <w:ind w:left="13" w:right="144" w:hanging="10"/>
      </w:pPr>
      <w:r>
        <w:rPr>
          <w:b/>
        </w:rPr>
        <w:t xml:space="preserve">Témakör: Közterek, közösségi terek, középületek </w:t>
      </w:r>
    </w:p>
    <w:p w14:paraId="31E2DD76" w14:textId="77777777" w:rsidR="004D0AEA" w:rsidRDefault="006A411E">
      <w:pPr>
        <w:spacing w:line="271" w:lineRule="auto"/>
        <w:ind w:left="13" w:right="144" w:hanging="10"/>
      </w:pPr>
      <w:r>
        <w:rPr>
          <w:b/>
        </w:rPr>
        <w:t xml:space="preserve">Tanulási eredmények </w:t>
      </w:r>
    </w:p>
    <w:p w14:paraId="6756C232" w14:textId="77777777" w:rsidR="004D0AEA" w:rsidRDefault="006A411E">
      <w:pPr>
        <w:spacing w:after="38" w:line="271" w:lineRule="auto"/>
        <w:ind w:left="13" w:right="303" w:hanging="10"/>
      </w:pPr>
      <w:r>
        <w:rPr>
          <w:b/>
        </w:rPr>
        <w:t>A témakör tanulása hozzájárul ahhoz, hogy a tanuló a nevelési-oktatási szakasz végére:</w:t>
      </w:r>
      <w:r>
        <w:rPr>
          <w:b/>
          <w:i/>
        </w:rPr>
        <w:t xml:space="preserve"> </w:t>
      </w:r>
      <w:r>
        <w:rPr>
          <w:rFonts w:ascii="Segoe UI Symbol" w:eastAsia="Segoe UI Symbol" w:hAnsi="Segoe UI Symbol" w:cs="Segoe UI Symbol"/>
        </w:rPr>
        <w:t></w:t>
      </w:r>
      <w:r>
        <w:rPr>
          <w:rFonts w:ascii="Arial" w:eastAsia="Arial" w:hAnsi="Arial" w:cs="Arial"/>
        </w:rPr>
        <w:t xml:space="preserve"> </w:t>
      </w:r>
      <w:r>
        <w:t>jártasságot szerez a gyakorlati problémamegoldás feltételeinek és lépéseinek meghatározásában.</w:t>
      </w:r>
      <w:r>
        <w:rPr>
          <w:b/>
        </w:rPr>
        <w:t xml:space="preserve"> A témakör tanulása eredményeként a tanuló: </w:t>
      </w:r>
    </w:p>
    <w:p w14:paraId="0664D933" w14:textId="77777777" w:rsidR="004D0AEA" w:rsidRDefault="006A411E" w:rsidP="006A411E">
      <w:pPr>
        <w:numPr>
          <w:ilvl w:val="0"/>
          <w:numId w:val="502"/>
        </w:numPr>
        <w:ind w:left="364" w:right="15" w:hanging="361"/>
      </w:pPr>
      <w:r>
        <w:t xml:space="preserve">megnevezi a településeken található legfontosabb középületeket, közintézményeket; </w:t>
      </w:r>
    </w:p>
    <w:p w14:paraId="65ED359E" w14:textId="77777777" w:rsidR="004D0AEA" w:rsidRDefault="006A411E" w:rsidP="006A411E">
      <w:pPr>
        <w:numPr>
          <w:ilvl w:val="0"/>
          <w:numId w:val="502"/>
        </w:numPr>
        <w:spacing w:after="36"/>
        <w:ind w:left="364" w:right="15" w:hanging="361"/>
      </w:pPr>
      <w:r>
        <w:lastRenderedPageBreak/>
        <w:t xml:space="preserve">egy adott terület helyszínrajzát értelmezi, összeveti a valósággal, pl.: nyomtatott, interneten elérhető térképek, fényképek alapján; </w:t>
      </w:r>
    </w:p>
    <w:p w14:paraId="582EE229" w14:textId="77777777" w:rsidR="004D0AEA" w:rsidRDefault="006A411E" w:rsidP="006A411E">
      <w:pPr>
        <w:numPr>
          <w:ilvl w:val="0"/>
          <w:numId w:val="502"/>
        </w:numPr>
        <w:ind w:left="364" w:right="15" w:hanging="361"/>
      </w:pPr>
      <w:r>
        <w:t xml:space="preserve">eligazodik egyszerű építészeti vázlatokon; </w:t>
      </w:r>
      <w:r>
        <w:rPr>
          <w:rFonts w:ascii="Segoe UI Symbol" w:eastAsia="Segoe UI Symbol" w:hAnsi="Segoe UI Symbol" w:cs="Segoe UI Symbol"/>
        </w:rPr>
        <w:t></w:t>
      </w:r>
      <w:r>
        <w:rPr>
          <w:rFonts w:ascii="Arial" w:eastAsia="Arial" w:hAnsi="Arial" w:cs="Arial"/>
        </w:rPr>
        <w:t xml:space="preserve"> </w:t>
      </w:r>
      <w:r>
        <w:t xml:space="preserve">a társakkal együttműködve településmodellt tervez; </w:t>
      </w:r>
      <w:r>
        <w:rPr>
          <w:rFonts w:ascii="Segoe UI Symbol" w:eastAsia="Segoe UI Symbol" w:hAnsi="Segoe UI Symbol" w:cs="Segoe UI Symbol"/>
        </w:rPr>
        <w:t></w:t>
      </w:r>
      <w:r>
        <w:rPr>
          <w:rFonts w:ascii="Arial" w:eastAsia="Arial" w:hAnsi="Arial" w:cs="Arial"/>
        </w:rPr>
        <w:t xml:space="preserve"> </w:t>
      </w:r>
      <w:r>
        <w:t xml:space="preserve">csoportban településmodellt épít. </w:t>
      </w:r>
    </w:p>
    <w:p w14:paraId="19A73117" w14:textId="77777777" w:rsidR="004D0AEA" w:rsidRDefault="006A411E">
      <w:pPr>
        <w:spacing w:after="38" w:line="271" w:lineRule="auto"/>
        <w:ind w:left="13" w:right="144" w:hanging="10"/>
      </w:pPr>
      <w:r>
        <w:rPr>
          <w:b/>
        </w:rPr>
        <w:t xml:space="preserve">Fejlesztési feladatok és ismeretek </w:t>
      </w:r>
    </w:p>
    <w:p w14:paraId="3E12EBF0" w14:textId="77777777" w:rsidR="004D0AEA" w:rsidRDefault="006A411E" w:rsidP="006A411E">
      <w:pPr>
        <w:numPr>
          <w:ilvl w:val="0"/>
          <w:numId w:val="502"/>
        </w:numPr>
        <w:ind w:left="364" w:right="15" w:hanging="361"/>
      </w:pPr>
      <w:r>
        <w:t xml:space="preserve">Együttműködési készségek fejlesztése munkatevékenységek tervezése és végzése során </w:t>
      </w:r>
    </w:p>
    <w:p w14:paraId="76F232F2" w14:textId="77777777" w:rsidR="004D0AEA" w:rsidRDefault="006A411E" w:rsidP="006A411E">
      <w:pPr>
        <w:numPr>
          <w:ilvl w:val="0"/>
          <w:numId w:val="502"/>
        </w:numPr>
        <w:ind w:left="364" w:right="15" w:hanging="361"/>
      </w:pPr>
      <w:r>
        <w:t xml:space="preserve">Ok-okozati összefüggések felismerése </w:t>
      </w:r>
    </w:p>
    <w:p w14:paraId="4499692C" w14:textId="77777777" w:rsidR="004D0AEA" w:rsidRDefault="006A411E" w:rsidP="006A411E">
      <w:pPr>
        <w:numPr>
          <w:ilvl w:val="0"/>
          <w:numId w:val="502"/>
        </w:numPr>
        <w:ind w:left="364" w:right="15" w:hanging="361"/>
      </w:pPr>
      <w:r>
        <w:t xml:space="preserve">Jellemző tulajdonságok és igények közötti összefüggések értelmezése </w:t>
      </w:r>
    </w:p>
    <w:p w14:paraId="4C648F2E" w14:textId="77777777" w:rsidR="004D0AEA" w:rsidRDefault="006A411E" w:rsidP="006A411E">
      <w:pPr>
        <w:numPr>
          <w:ilvl w:val="0"/>
          <w:numId w:val="502"/>
        </w:numPr>
        <w:ind w:left="364" w:right="15" w:hanging="361"/>
      </w:pPr>
      <w:r>
        <w:t xml:space="preserve">Az elvont gondolkodás fejlesztése </w:t>
      </w:r>
    </w:p>
    <w:p w14:paraId="48D5BB84" w14:textId="77777777" w:rsidR="004D0AEA" w:rsidRDefault="006A411E" w:rsidP="006A411E">
      <w:pPr>
        <w:numPr>
          <w:ilvl w:val="0"/>
          <w:numId w:val="502"/>
        </w:numPr>
        <w:ind w:left="364" w:right="15" w:hanging="361"/>
      </w:pPr>
      <w:r>
        <w:t xml:space="preserve">Digitális alkalmazások használatával információk, adatok rendezése, értelmezése </w:t>
      </w:r>
    </w:p>
    <w:p w14:paraId="4A878EB2" w14:textId="77777777" w:rsidR="004D0AEA" w:rsidRDefault="006A411E" w:rsidP="006A411E">
      <w:pPr>
        <w:numPr>
          <w:ilvl w:val="0"/>
          <w:numId w:val="502"/>
        </w:numPr>
        <w:ind w:left="364" w:right="15" w:hanging="361"/>
      </w:pPr>
      <w:r>
        <w:t xml:space="preserve">A település </w:t>
      </w:r>
      <w:proofErr w:type="spellStart"/>
      <w:r>
        <w:t>arculatát</w:t>
      </w:r>
      <w:proofErr w:type="spellEnd"/>
      <w:r>
        <w:t xml:space="preserve"> alakító tényezők tanulmányozása </w:t>
      </w:r>
    </w:p>
    <w:p w14:paraId="4D7A110A" w14:textId="77777777" w:rsidR="004D0AEA" w:rsidRDefault="006A411E" w:rsidP="006A411E">
      <w:pPr>
        <w:numPr>
          <w:ilvl w:val="0"/>
          <w:numId w:val="502"/>
        </w:numPr>
        <w:ind w:left="364" w:right="15" w:hanging="361"/>
      </w:pPr>
      <w:r>
        <w:t xml:space="preserve">Az emberek mindennapos tevékenysége (munka, háztartás, szabadidő) és a településtípusok </w:t>
      </w:r>
    </w:p>
    <w:p w14:paraId="5EEC8652" w14:textId="77777777" w:rsidR="004D0AEA" w:rsidRDefault="006A411E">
      <w:pPr>
        <w:spacing w:after="39"/>
        <w:ind w:left="361" w:right="15"/>
      </w:pPr>
      <w:r>
        <w:t xml:space="preserve">(épületek, építmények, szabad területek és infrastruktúrák) közötti kapcsolatok feltárása </w:t>
      </w:r>
    </w:p>
    <w:p w14:paraId="32E9E1E3" w14:textId="77777777" w:rsidR="004D0AEA" w:rsidRDefault="006A411E" w:rsidP="006A411E">
      <w:pPr>
        <w:numPr>
          <w:ilvl w:val="0"/>
          <w:numId w:val="502"/>
        </w:numPr>
        <w:ind w:left="364" w:right="15" w:hanging="361"/>
      </w:pPr>
      <w:r>
        <w:t xml:space="preserve">Különböző közösségi épületek feladata. Helyszínrajzok tanulmányozása, elemzése </w:t>
      </w:r>
    </w:p>
    <w:p w14:paraId="518BA318" w14:textId="77777777" w:rsidR="004D0AEA" w:rsidRDefault="006A411E" w:rsidP="006A411E">
      <w:pPr>
        <w:numPr>
          <w:ilvl w:val="0"/>
          <w:numId w:val="502"/>
        </w:numPr>
        <w:ind w:left="364" w:right="15" w:hanging="361"/>
      </w:pPr>
      <w:r>
        <w:t xml:space="preserve">Adott terület helyszínrajzának értelmezése és összevetése a valósággal </w:t>
      </w:r>
    </w:p>
    <w:p w14:paraId="74FCC38E" w14:textId="77777777" w:rsidR="004D0AEA" w:rsidRDefault="006A411E">
      <w:pPr>
        <w:ind w:left="3" w:right="5502" w:firstLine="361"/>
      </w:pPr>
      <w:r>
        <w:t xml:space="preserve">Település-makett készítése </w:t>
      </w:r>
      <w:r>
        <w:rPr>
          <w:b/>
        </w:rPr>
        <w:t xml:space="preserve">Fogalmak </w:t>
      </w:r>
    </w:p>
    <w:p w14:paraId="1FE717BF" w14:textId="77777777" w:rsidR="004D0AEA" w:rsidRDefault="006A411E">
      <w:pPr>
        <w:spacing w:after="47"/>
        <w:ind w:left="3" w:right="15"/>
      </w:pPr>
      <w:r>
        <w:t xml:space="preserve">középület, közintézmény, közösségi épület, szolgáltatás, helyszínrajz </w:t>
      </w:r>
    </w:p>
    <w:p w14:paraId="7F86C948" w14:textId="77777777" w:rsidR="004D0AEA" w:rsidRDefault="006A411E">
      <w:pPr>
        <w:spacing w:after="55" w:line="265" w:lineRule="auto"/>
        <w:ind w:left="13" w:right="4421" w:hanging="10"/>
        <w:jc w:val="left"/>
      </w:pPr>
      <w:r>
        <w:rPr>
          <w:b/>
          <w:sz w:val="19"/>
        </w:rPr>
        <w:t>TEVÉKENYSÉGEK</w:t>
      </w:r>
      <w:r>
        <w:rPr>
          <w:b/>
        </w:rPr>
        <w:t xml:space="preserve"> </w:t>
      </w:r>
    </w:p>
    <w:p w14:paraId="70E4D99F" w14:textId="77777777" w:rsidR="004D0AEA" w:rsidRDefault="006A411E" w:rsidP="006A411E">
      <w:pPr>
        <w:numPr>
          <w:ilvl w:val="0"/>
          <w:numId w:val="502"/>
        </w:numPr>
        <w:spacing w:after="38"/>
        <w:ind w:left="364" w:right="15" w:hanging="361"/>
      </w:pPr>
      <w:r>
        <w:t xml:space="preserve">Tanulmányi séta az iskola közvetlen környezetében, a település </w:t>
      </w:r>
      <w:proofErr w:type="spellStart"/>
      <w:r>
        <w:t>arculatát</w:t>
      </w:r>
      <w:proofErr w:type="spellEnd"/>
      <w:r>
        <w:t xml:space="preserve"> alakító tényezők tanulmányozása. Megfigyelési szempontok szerinti adatgyűjtés, közös megbeszélés </w:t>
      </w:r>
    </w:p>
    <w:p w14:paraId="167D9C61" w14:textId="77777777" w:rsidR="004D0AEA" w:rsidRDefault="006A411E" w:rsidP="006A411E">
      <w:pPr>
        <w:numPr>
          <w:ilvl w:val="0"/>
          <w:numId w:val="502"/>
        </w:numPr>
        <w:ind w:left="364" w:right="15" w:hanging="361"/>
      </w:pPr>
      <w:r>
        <w:t xml:space="preserve">A bejárt terület helyszínrajzának összevetése a személyes tapasztalatokkal </w:t>
      </w:r>
    </w:p>
    <w:p w14:paraId="6BE4F334" w14:textId="77777777" w:rsidR="004D0AEA" w:rsidRDefault="006A411E" w:rsidP="006A411E">
      <w:pPr>
        <w:numPr>
          <w:ilvl w:val="0"/>
          <w:numId w:val="502"/>
        </w:numPr>
        <w:spacing w:after="43"/>
        <w:ind w:left="364" w:right="15" w:hanging="361"/>
      </w:pPr>
      <w:r>
        <w:t xml:space="preserve">A településmakett folytatása a közösségi terek, középületek megtervezésével, megépítésével </w:t>
      </w:r>
    </w:p>
    <w:p w14:paraId="4952F40C" w14:textId="77777777" w:rsidR="004D0AEA" w:rsidRDefault="006A411E" w:rsidP="006A411E">
      <w:pPr>
        <w:numPr>
          <w:ilvl w:val="0"/>
          <w:numId w:val="502"/>
        </w:numPr>
        <w:ind w:left="364" w:right="15" w:hanging="361"/>
      </w:pPr>
      <w:r>
        <w:t xml:space="preserve">A végzett munka értékelése, a tervektől való eltérések vizsgálata, a továbbfejlesztés lehetőségeinek megbeszélése </w:t>
      </w:r>
    </w:p>
    <w:p w14:paraId="0E694867" w14:textId="77777777" w:rsidR="004D0AEA" w:rsidRDefault="006A411E">
      <w:pPr>
        <w:spacing w:line="271" w:lineRule="auto"/>
        <w:ind w:left="13" w:right="144" w:hanging="10"/>
      </w:pPr>
      <w:r>
        <w:rPr>
          <w:b/>
        </w:rPr>
        <w:t xml:space="preserve">Tanulási eredmények </w:t>
      </w:r>
    </w:p>
    <w:p w14:paraId="780B5B4D" w14:textId="77777777" w:rsidR="004D0AEA" w:rsidRDefault="006A411E">
      <w:pPr>
        <w:spacing w:after="39" w:line="271" w:lineRule="auto"/>
        <w:ind w:left="13" w:right="144" w:hanging="10"/>
      </w:pPr>
      <w:r>
        <w:rPr>
          <w:b/>
        </w:rPr>
        <w:t>A témakör tanulása hozzájárul ahhoz, hogy a tanuló a nevelési-oktatási szakasz végére:</w:t>
      </w:r>
      <w:r>
        <w:t xml:space="preserve"> </w:t>
      </w:r>
    </w:p>
    <w:p w14:paraId="66BA888A" w14:textId="77777777" w:rsidR="004D0AEA" w:rsidRDefault="006A411E" w:rsidP="006A411E">
      <w:pPr>
        <w:numPr>
          <w:ilvl w:val="0"/>
          <w:numId w:val="503"/>
        </w:numPr>
        <w:ind w:right="15"/>
      </w:pPr>
      <w:r>
        <w:t xml:space="preserve">ismeri a családellátó tevékenységeket, melyek keretében vállalt feladatait az iskolai önellátás során munkamegosztásban végzi  terítés, rendrakás, öltözködés, növények, állatok gondozása stb. </w:t>
      </w:r>
      <w:r>
        <w:rPr>
          <w:rFonts w:ascii="Segoe UI Symbol" w:eastAsia="Segoe UI Symbol" w:hAnsi="Segoe UI Symbol" w:cs="Segoe UI Symbol"/>
        </w:rPr>
        <w:t></w:t>
      </w:r>
      <w:r>
        <w:rPr>
          <w:rFonts w:ascii="Arial" w:eastAsia="Arial" w:hAnsi="Arial" w:cs="Arial"/>
        </w:rPr>
        <w:t xml:space="preserve"> </w:t>
      </w:r>
      <w:r>
        <w:t xml:space="preserve">felismeri az egymásért végzett munka fontosságát, a munkamegosztás értékét; </w:t>
      </w:r>
    </w:p>
    <w:p w14:paraId="1D1501CF" w14:textId="77777777" w:rsidR="004D0AEA" w:rsidRDefault="006A411E" w:rsidP="006A411E">
      <w:pPr>
        <w:numPr>
          <w:ilvl w:val="0"/>
          <w:numId w:val="503"/>
        </w:numPr>
        <w:spacing w:after="38"/>
        <w:ind w:right="15"/>
      </w:pPr>
      <w:r>
        <w:t xml:space="preserve">felismeri, hogy tevékenysége során tud változtatni közvetlen környezetén, megóvhatja, javíthat annak állapotán; </w:t>
      </w:r>
    </w:p>
    <w:p w14:paraId="49F31659" w14:textId="77777777" w:rsidR="004D0AEA" w:rsidRDefault="006A411E" w:rsidP="006A411E">
      <w:pPr>
        <w:numPr>
          <w:ilvl w:val="0"/>
          <w:numId w:val="503"/>
        </w:numPr>
        <w:spacing w:after="38"/>
        <w:ind w:right="15"/>
      </w:pPr>
      <w:r>
        <w:t xml:space="preserve">otthoni és iskolai környezetének, tevékenységeinek balesetveszélyes helyzeteit felismeri, és ismeri megelőzésük módját; </w:t>
      </w:r>
    </w:p>
    <w:p w14:paraId="0DAD3E5C" w14:textId="77777777" w:rsidR="004D0AEA" w:rsidRDefault="006A411E" w:rsidP="006A411E">
      <w:pPr>
        <w:numPr>
          <w:ilvl w:val="0"/>
          <w:numId w:val="503"/>
        </w:numPr>
        <w:ind w:right="15"/>
      </w:pPr>
      <w:r>
        <w:t xml:space="preserve">takarékosan gazdálkodik az anyaggal, energiával, idővel; </w:t>
      </w:r>
    </w:p>
    <w:p w14:paraId="4A3E03B9" w14:textId="77777777" w:rsidR="004D0AEA" w:rsidRDefault="006A411E" w:rsidP="006A411E">
      <w:pPr>
        <w:numPr>
          <w:ilvl w:val="0"/>
          <w:numId w:val="503"/>
        </w:numPr>
        <w:ind w:right="15"/>
      </w:pPr>
      <w:r>
        <w:t xml:space="preserve">rendet tart a környezetében; </w:t>
      </w:r>
    </w:p>
    <w:p w14:paraId="4821A1CE" w14:textId="77777777" w:rsidR="004D0AEA" w:rsidRDefault="006A411E" w:rsidP="006A411E">
      <w:pPr>
        <w:numPr>
          <w:ilvl w:val="0"/>
          <w:numId w:val="503"/>
        </w:numPr>
        <w:ind w:right="15"/>
      </w:pPr>
      <w:r>
        <w:t xml:space="preserve">törekszik a takarékos anyagfelhasználásra; </w:t>
      </w:r>
    </w:p>
    <w:p w14:paraId="4D492E42" w14:textId="77777777" w:rsidR="004D0AEA" w:rsidRDefault="006A411E" w:rsidP="006A411E">
      <w:pPr>
        <w:numPr>
          <w:ilvl w:val="0"/>
          <w:numId w:val="503"/>
        </w:numPr>
        <w:ind w:right="15"/>
      </w:pPr>
      <w:r>
        <w:t xml:space="preserve">szelektíven gyűjti a hulladékot; </w:t>
      </w:r>
    </w:p>
    <w:p w14:paraId="0B806C54" w14:textId="77777777" w:rsidR="004D0AEA" w:rsidRDefault="006A411E" w:rsidP="006A411E">
      <w:pPr>
        <w:numPr>
          <w:ilvl w:val="0"/>
          <w:numId w:val="503"/>
        </w:numPr>
        <w:ind w:right="15"/>
      </w:pPr>
      <w:r>
        <w:lastRenderedPageBreak/>
        <w:t xml:space="preserve">ismeri a tudatos vásárlás néhány fontos elemét; </w:t>
      </w:r>
      <w:r>
        <w:rPr>
          <w:rFonts w:ascii="Segoe UI Symbol" w:eastAsia="Segoe UI Symbol" w:hAnsi="Segoe UI Symbol" w:cs="Segoe UI Symbol"/>
        </w:rPr>
        <w:t></w:t>
      </w:r>
      <w:r>
        <w:rPr>
          <w:rFonts w:ascii="Arial" w:eastAsia="Arial" w:hAnsi="Arial" w:cs="Arial"/>
        </w:rPr>
        <w:t xml:space="preserve"> </w:t>
      </w:r>
      <w:r>
        <w:t>ismeri az egészségmegőrzés tevékenységeit.</w:t>
      </w:r>
      <w:r>
        <w:rPr>
          <w:rFonts w:ascii="Cambria" w:eastAsia="Cambria" w:hAnsi="Cambria" w:cs="Cambria"/>
          <w:b/>
        </w:rPr>
        <w:t xml:space="preserve"> </w:t>
      </w:r>
    </w:p>
    <w:p w14:paraId="58C87787" w14:textId="77777777" w:rsidR="004D0AEA" w:rsidRDefault="006A411E">
      <w:pPr>
        <w:spacing w:after="38" w:line="271" w:lineRule="auto"/>
        <w:ind w:left="13" w:right="144" w:hanging="10"/>
      </w:pPr>
      <w:r>
        <w:rPr>
          <w:b/>
        </w:rPr>
        <w:t xml:space="preserve">Fejlesztési feladatok és ismeretek </w:t>
      </w:r>
    </w:p>
    <w:p w14:paraId="1D9E6BE8" w14:textId="77777777" w:rsidR="004D0AEA" w:rsidRDefault="006A411E" w:rsidP="006A411E">
      <w:pPr>
        <w:numPr>
          <w:ilvl w:val="0"/>
          <w:numId w:val="503"/>
        </w:numPr>
        <w:ind w:right="15"/>
      </w:pPr>
      <w:r>
        <w:t xml:space="preserve">Tapasztalatszerzés elősegítése a közvetlen környezet megismerése során </w:t>
      </w:r>
    </w:p>
    <w:p w14:paraId="619E7267" w14:textId="77777777" w:rsidR="004D0AEA" w:rsidRDefault="006A411E" w:rsidP="006A411E">
      <w:pPr>
        <w:numPr>
          <w:ilvl w:val="0"/>
          <w:numId w:val="503"/>
        </w:numPr>
        <w:ind w:right="15"/>
      </w:pPr>
      <w:r>
        <w:t xml:space="preserve">A környezet átalakítás következményeinek értelmezése </w:t>
      </w:r>
    </w:p>
    <w:p w14:paraId="1697D26E" w14:textId="77777777" w:rsidR="004D0AEA" w:rsidRDefault="006A411E" w:rsidP="006A411E">
      <w:pPr>
        <w:numPr>
          <w:ilvl w:val="0"/>
          <w:numId w:val="503"/>
        </w:numPr>
        <w:ind w:right="15"/>
      </w:pPr>
      <w:r>
        <w:t xml:space="preserve">A környezet- és egészségtudatosság megalapozása </w:t>
      </w:r>
    </w:p>
    <w:p w14:paraId="597086D9" w14:textId="77777777" w:rsidR="004D0AEA" w:rsidRDefault="006A411E" w:rsidP="006A411E">
      <w:pPr>
        <w:numPr>
          <w:ilvl w:val="0"/>
          <w:numId w:val="503"/>
        </w:numPr>
        <w:ind w:right="15"/>
      </w:pPr>
      <w:r>
        <w:t xml:space="preserve">Ok-okozati összefüggések értelmezése </w:t>
      </w:r>
    </w:p>
    <w:p w14:paraId="4CF21836" w14:textId="77777777" w:rsidR="004D0AEA" w:rsidRDefault="006A411E" w:rsidP="006A411E">
      <w:pPr>
        <w:numPr>
          <w:ilvl w:val="0"/>
          <w:numId w:val="503"/>
        </w:numPr>
        <w:ind w:right="15"/>
      </w:pPr>
      <w:r>
        <w:t xml:space="preserve">Szokásrend kialakítása </w:t>
      </w:r>
    </w:p>
    <w:p w14:paraId="7E97A03D" w14:textId="77777777" w:rsidR="004D0AEA" w:rsidRDefault="006A411E" w:rsidP="006A411E">
      <w:pPr>
        <w:numPr>
          <w:ilvl w:val="0"/>
          <w:numId w:val="503"/>
        </w:numPr>
        <w:ind w:right="15"/>
      </w:pPr>
      <w:r>
        <w:t xml:space="preserve">A rendszeresség és a rendszeretet iránti igény formálása </w:t>
      </w:r>
    </w:p>
    <w:p w14:paraId="19EB2F16" w14:textId="77777777" w:rsidR="004D0AEA" w:rsidRDefault="006A411E" w:rsidP="006A411E">
      <w:pPr>
        <w:numPr>
          <w:ilvl w:val="0"/>
          <w:numId w:val="503"/>
        </w:numPr>
        <w:ind w:right="15"/>
      </w:pPr>
      <w:r>
        <w:t xml:space="preserve">Biztonságos és balesetmentes eszközhasználat </w:t>
      </w:r>
    </w:p>
    <w:p w14:paraId="6E7A1A42" w14:textId="77777777" w:rsidR="004D0AEA" w:rsidRDefault="006A411E" w:rsidP="006A411E">
      <w:pPr>
        <w:numPr>
          <w:ilvl w:val="0"/>
          <w:numId w:val="503"/>
        </w:numPr>
        <w:ind w:right="15"/>
      </w:pPr>
      <w:r>
        <w:t xml:space="preserve">A takarékosság iránti igény fejlesztése </w:t>
      </w:r>
    </w:p>
    <w:p w14:paraId="5D4E49D0" w14:textId="77777777" w:rsidR="004D0AEA" w:rsidRDefault="006A411E" w:rsidP="006A411E">
      <w:pPr>
        <w:numPr>
          <w:ilvl w:val="0"/>
          <w:numId w:val="503"/>
        </w:numPr>
        <w:ind w:right="15"/>
      </w:pPr>
      <w:r>
        <w:t xml:space="preserve">Környezettudatos magatartás támogatása </w:t>
      </w:r>
    </w:p>
    <w:p w14:paraId="1F72A9E0" w14:textId="77777777" w:rsidR="004D0AEA" w:rsidRDefault="006A411E" w:rsidP="006A411E">
      <w:pPr>
        <w:numPr>
          <w:ilvl w:val="0"/>
          <w:numId w:val="503"/>
        </w:numPr>
        <w:ind w:right="15"/>
      </w:pPr>
      <w:r>
        <w:t xml:space="preserve">Együttműködési képesség kialakítása és erősítése </w:t>
      </w:r>
    </w:p>
    <w:p w14:paraId="0CEBACC7" w14:textId="77777777" w:rsidR="004D0AEA" w:rsidRDefault="006A411E" w:rsidP="006A411E">
      <w:pPr>
        <w:numPr>
          <w:ilvl w:val="0"/>
          <w:numId w:val="503"/>
        </w:numPr>
        <w:ind w:right="15"/>
      </w:pPr>
      <w:r>
        <w:t xml:space="preserve">Az önismeret fejlesztése </w:t>
      </w:r>
    </w:p>
    <w:p w14:paraId="484FFCD3" w14:textId="77777777" w:rsidR="004D0AEA" w:rsidRDefault="006A411E" w:rsidP="006A411E">
      <w:pPr>
        <w:numPr>
          <w:ilvl w:val="0"/>
          <w:numId w:val="503"/>
        </w:numPr>
        <w:ind w:right="15"/>
      </w:pPr>
      <w:r>
        <w:t xml:space="preserve">Lakásfajták csoportosítása </w:t>
      </w:r>
    </w:p>
    <w:p w14:paraId="3FA2FCC6" w14:textId="77777777" w:rsidR="004D0AEA" w:rsidRDefault="006A411E" w:rsidP="006A411E">
      <w:pPr>
        <w:numPr>
          <w:ilvl w:val="0"/>
          <w:numId w:val="503"/>
        </w:numPr>
        <w:ind w:right="15"/>
      </w:pPr>
      <w:r>
        <w:t xml:space="preserve">Lakástervek készítése </w:t>
      </w:r>
    </w:p>
    <w:p w14:paraId="6AC814C3" w14:textId="77777777" w:rsidR="004D0AEA" w:rsidRDefault="006A411E" w:rsidP="006A411E">
      <w:pPr>
        <w:numPr>
          <w:ilvl w:val="0"/>
          <w:numId w:val="503"/>
        </w:numPr>
        <w:ind w:right="15"/>
      </w:pPr>
      <w:r>
        <w:t xml:space="preserve">Lakásépítés építőelemekkel </w:t>
      </w:r>
    </w:p>
    <w:p w14:paraId="18D17F11" w14:textId="77777777" w:rsidR="004D0AEA" w:rsidRDefault="006A411E" w:rsidP="006A411E">
      <w:pPr>
        <w:numPr>
          <w:ilvl w:val="0"/>
          <w:numId w:val="503"/>
        </w:numPr>
        <w:ind w:right="15"/>
      </w:pPr>
      <w:r>
        <w:t xml:space="preserve">Erőforrások a háztartásban – áram, gáz, víz </w:t>
      </w:r>
    </w:p>
    <w:p w14:paraId="38047D54" w14:textId="77777777" w:rsidR="004D0AEA" w:rsidRDefault="006A411E" w:rsidP="006A411E">
      <w:pPr>
        <w:numPr>
          <w:ilvl w:val="0"/>
          <w:numId w:val="503"/>
        </w:numPr>
        <w:ind w:right="15"/>
      </w:pPr>
      <w:r>
        <w:t xml:space="preserve">Lakberendezés </w:t>
      </w:r>
    </w:p>
    <w:p w14:paraId="1F48C44D" w14:textId="77777777" w:rsidR="004D0AEA" w:rsidRDefault="006A411E" w:rsidP="006A411E">
      <w:pPr>
        <w:numPr>
          <w:ilvl w:val="0"/>
          <w:numId w:val="503"/>
        </w:numPr>
        <w:ind w:right="15"/>
      </w:pPr>
      <w:r>
        <w:t xml:space="preserve">Egészséges életmód </w:t>
      </w:r>
    </w:p>
    <w:p w14:paraId="459F8E12" w14:textId="77777777" w:rsidR="004D0AEA" w:rsidRDefault="006A411E" w:rsidP="006A411E">
      <w:pPr>
        <w:numPr>
          <w:ilvl w:val="0"/>
          <w:numId w:val="503"/>
        </w:numPr>
        <w:ind w:right="15"/>
      </w:pPr>
      <w:r>
        <w:t xml:space="preserve">Egészséges táplálkozás </w:t>
      </w:r>
    </w:p>
    <w:p w14:paraId="151A290D" w14:textId="77777777" w:rsidR="004D0AEA" w:rsidRDefault="006A411E" w:rsidP="006A411E">
      <w:pPr>
        <w:numPr>
          <w:ilvl w:val="0"/>
          <w:numId w:val="503"/>
        </w:numPr>
        <w:ind w:right="15"/>
      </w:pPr>
      <w:r>
        <w:t xml:space="preserve">Étkezési szokások, terítés </w:t>
      </w:r>
    </w:p>
    <w:p w14:paraId="27A58967" w14:textId="77777777" w:rsidR="004D0AEA" w:rsidRDefault="006A411E" w:rsidP="006A411E">
      <w:pPr>
        <w:numPr>
          <w:ilvl w:val="0"/>
          <w:numId w:val="503"/>
        </w:numPr>
        <w:ind w:right="15"/>
      </w:pPr>
      <w:r>
        <w:t xml:space="preserve">Személyi higiénia, tisztálkodás </w:t>
      </w:r>
    </w:p>
    <w:p w14:paraId="1494F84E" w14:textId="77777777" w:rsidR="004D0AEA" w:rsidRDefault="006A411E">
      <w:pPr>
        <w:spacing w:after="38"/>
        <w:ind w:left="361" w:right="15"/>
      </w:pPr>
      <w:r>
        <w:t xml:space="preserve">Öltözködési szabályok </w:t>
      </w:r>
    </w:p>
    <w:p w14:paraId="3206918B" w14:textId="77777777" w:rsidR="004D0AEA" w:rsidRDefault="006A411E" w:rsidP="006A411E">
      <w:pPr>
        <w:numPr>
          <w:ilvl w:val="0"/>
          <w:numId w:val="503"/>
        </w:numPr>
        <w:ind w:right="15"/>
      </w:pPr>
      <w:r>
        <w:t xml:space="preserve">Háztartási balesetek </w:t>
      </w:r>
    </w:p>
    <w:p w14:paraId="410A46BB" w14:textId="77777777" w:rsidR="004D0AEA" w:rsidRDefault="006A411E" w:rsidP="006A411E">
      <w:pPr>
        <w:numPr>
          <w:ilvl w:val="0"/>
          <w:numId w:val="503"/>
        </w:numPr>
        <w:ind w:right="15"/>
      </w:pPr>
      <w:r>
        <w:t xml:space="preserve">Munkamegosztás </w:t>
      </w:r>
    </w:p>
    <w:p w14:paraId="4248477B" w14:textId="77777777" w:rsidR="004D0AEA" w:rsidRDefault="006A411E" w:rsidP="006A411E">
      <w:pPr>
        <w:numPr>
          <w:ilvl w:val="0"/>
          <w:numId w:val="503"/>
        </w:numPr>
        <w:ind w:right="15"/>
      </w:pPr>
      <w:r>
        <w:t xml:space="preserve">Napirend, házirend </w:t>
      </w:r>
    </w:p>
    <w:p w14:paraId="69EB0176" w14:textId="77777777" w:rsidR="004D0AEA" w:rsidRDefault="006A411E" w:rsidP="006A411E">
      <w:pPr>
        <w:numPr>
          <w:ilvl w:val="0"/>
          <w:numId w:val="503"/>
        </w:numPr>
        <w:ind w:right="15"/>
      </w:pPr>
      <w:r>
        <w:t xml:space="preserve">Takarékoskodás </w:t>
      </w:r>
    </w:p>
    <w:p w14:paraId="77A40C84" w14:textId="77777777" w:rsidR="004D0AEA" w:rsidRDefault="006A411E" w:rsidP="006A411E">
      <w:pPr>
        <w:numPr>
          <w:ilvl w:val="0"/>
          <w:numId w:val="503"/>
        </w:numPr>
        <w:ind w:right="15"/>
      </w:pPr>
      <w:r>
        <w:t xml:space="preserve">Környezetvédelem </w:t>
      </w:r>
    </w:p>
    <w:p w14:paraId="6B811F6F" w14:textId="77777777" w:rsidR="004D0AEA" w:rsidRDefault="006A411E">
      <w:pPr>
        <w:spacing w:line="271" w:lineRule="auto"/>
        <w:ind w:left="13" w:right="144" w:hanging="10"/>
      </w:pPr>
      <w:r>
        <w:rPr>
          <w:b/>
        </w:rPr>
        <w:t xml:space="preserve">Fogalmak </w:t>
      </w:r>
    </w:p>
    <w:p w14:paraId="539FCC5A" w14:textId="77777777" w:rsidR="004D0AEA" w:rsidRDefault="006A411E">
      <w:pPr>
        <w:ind w:left="3" w:right="287"/>
      </w:pPr>
      <w:r>
        <w:t xml:space="preserve">lakás, otthon, család, életmód, családi ház, lakberendezés, egészséges életmód, táplálkozás, higiénia, testápolás, öltözködés, veszélyforrás, baleset, háztartási baleset, háztartás, házimunka, munkamegosztás, időbeosztás, napirend, szabadidő, takarékosság, környezet, környezetvédelem, hulladék, szelektív hulladékgyűjtés </w:t>
      </w:r>
    </w:p>
    <w:p w14:paraId="346F693F" w14:textId="77777777" w:rsidR="004D0AEA" w:rsidRDefault="006A411E">
      <w:pPr>
        <w:spacing w:after="37" w:line="271" w:lineRule="auto"/>
        <w:ind w:left="13" w:right="144" w:hanging="10"/>
      </w:pPr>
      <w:r>
        <w:rPr>
          <w:b/>
        </w:rPr>
        <w:t>Tevékenységek</w:t>
      </w:r>
      <w:r>
        <w:t xml:space="preserve"> </w:t>
      </w:r>
    </w:p>
    <w:p w14:paraId="3125537B" w14:textId="77777777" w:rsidR="004D0AEA" w:rsidRDefault="006A411E" w:rsidP="006A411E">
      <w:pPr>
        <w:numPr>
          <w:ilvl w:val="0"/>
          <w:numId w:val="503"/>
        </w:numPr>
        <w:ind w:right="15"/>
      </w:pPr>
      <w:r>
        <w:t xml:space="preserve">Beszámolók lakóhelyünkről </w:t>
      </w:r>
    </w:p>
    <w:p w14:paraId="00005501" w14:textId="77777777" w:rsidR="004D0AEA" w:rsidRDefault="006A411E" w:rsidP="006A411E">
      <w:pPr>
        <w:numPr>
          <w:ilvl w:val="0"/>
          <w:numId w:val="503"/>
        </w:numPr>
        <w:spacing w:after="37"/>
        <w:ind w:right="15"/>
      </w:pPr>
      <w:r>
        <w:t xml:space="preserve">Saját településünk megismerése: utcák, terek elrendezése, házak, épületek, épülettípusok, lakásfajták </w:t>
      </w:r>
    </w:p>
    <w:p w14:paraId="27C9A722" w14:textId="77777777" w:rsidR="004D0AEA" w:rsidRDefault="006A411E" w:rsidP="006A411E">
      <w:pPr>
        <w:numPr>
          <w:ilvl w:val="0"/>
          <w:numId w:val="503"/>
        </w:numPr>
        <w:ind w:right="15"/>
      </w:pPr>
      <w:r>
        <w:t xml:space="preserve">A ház helyiségei, funkciójuk, berendezésük </w:t>
      </w:r>
    </w:p>
    <w:p w14:paraId="7E1D9DCA" w14:textId="77777777" w:rsidR="004D0AEA" w:rsidRDefault="006A411E" w:rsidP="006A411E">
      <w:pPr>
        <w:numPr>
          <w:ilvl w:val="0"/>
          <w:numId w:val="503"/>
        </w:numPr>
        <w:ind w:right="15"/>
      </w:pPr>
      <w:r>
        <w:lastRenderedPageBreak/>
        <w:t xml:space="preserve">Építőelemekkel házak építése </w:t>
      </w:r>
    </w:p>
    <w:p w14:paraId="513B3F39" w14:textId="77777777" w:rsidR="004D0AEA" w:rsidRDefault="006A411E" w:rsidP="006A411E">
      <w:pPr>
        <w:numPr>
          <w:ilvl w:val="0"/>
          <w:numId w:val="503"/>
        </w:numPr>
        <w:ind w:right="15"/>
      </w:pPr>
      <w:r>
        <w:t xml:space="preserve">Építés alapformára, körvonalrajz, alaprajz készítése </w:t>
      </w:r>
    </w:p>
    <w:p w14:paraId="68F55CD3" w14:textId="77777777" w:rsidR="004D0AEA" w:rsidRDefault="006A411E" w:rsidP="006A411E">
      <w:pPr>
        <w:numPr>
          <w:ilvl w:val="0"/>
          <w:numId w:val="503"/>
        </w:numPr>
        <w:ind w:right="15"/>
      </w:pPr>
      <w:r>
        <w:t xml:space="preserve">Különleges építmények tervezése </w:t>
      </w:r>
    </w:p>
    <w:p w14:paraId="27F6F2CE" w14:textId="77777777" w:rsidR="004D0AEA" w:rsidRDefault="006A411E" w:rsidP="006A411E">
      <w:pPr>
        <w:numPr>
          <w:ilvl w:val="0"/>
          <w:numId w:val="503"/>
        </w:numPr>
        <w:ind w:right="15"/>
      </w:pPr>
      <w:r>
        <w:t xml:space="preserve">A szoba berendezése: bútorok készítése </w:t>
      </w:r>
    </w:p>
    <w:p w14:paraId="47CD8EBE" w14:textId="77777777" w:rsidR="004D0AEA" w:rsidRDefault="006A411E" w:rsidP="006A411E">
      <w:pPr>
        <w:numPr>
          <w:ilvl w:val="0"/>
          <w:numId w:val="503"/>
        </w:numPr>
        <w:ind w:right="15"/>
      </w:pPr>
      <w:r>
        <w:t xml:space="preserve">Családtagok bemutatása, köszönés, bemutatkozás </w:t>
      </w:r>
    </w:p>
    <w:p w14:paraId="33E9FAEC" w14:textId="77777777" w:rsidR="004D0AEA" w:rsidRDefault="006A411E" w:rsidP="006A411E">
      <w:pPr>
        <w:numPr>
          <w:ilvl w:val="0"/>
          <w:numId w:val="503"/>
        </w:numPr>
        <w:ind w:right="15"/>
      </w:pPr>
      <w:r>
        <w:t xml:space="preserve">Családi munkamegosztás, házimunka és napi tevékenységek, háztartási munkák csoportosítása </w:t>
      </w:r>
      <w:r>
        <w:rPr>
          <w:rFonts w:ascii="Segoe UI Symbol" w:eastAsia="Segoe UI Symbol" w:hAnsi="Segoe UI Symbol" w:cs="Segoe UI Symbol"/>
        </w:rPr>
        <w:t></w:t>
      </w:r>
      <w:r>
        <w:rPr>
          <w:rFonts w:ascii="Arial" w:eastAsia="Arial" w:hAnsi="Arial" w:cs="Arial"/>
        </w:rPr>
        <w:t xml:space="preserve"> </w:t>
      </w:r>
      <w:r>
        <w:t xml:space="preserve">Napirend készítése </w:t>
      </w:r>
    </w:p>
    <w:p w14:paraId="324BF8CA" w14:textId="77777777" w:rsidR="004D0AEA" w:rsidRDefault="006A411E" w:rsidP="006A411E">
      <w:pPr>
        <w:numPr>
          <w:ilvl w:val="0"/>
          <w:numId w:val="503"/>
        </w:numPr>
        <w:ind w:right="15"/>
      </w:pPr>
      <w:r>
        <w:t xml:space="preserve">Étkezési szokások, az egészséges táplálkozás alapjai, egészséges életmód </w:t>
      </w:r>
    </w:p>
    <w:p w14:paraId="27943B0C" w14:textId="77777777" w:rsidR="004D0AEA" w:rsidRDefault="006A411E" w:rsidP="006A411E">
      <w:pPr>
        <w:numPr>
          <w:ilvl w:val="0"/>
          <w:numId w:val="503"/>
        </w:numPr>
        <w:ind w:right="15"/>
      </w:pPr>
      <w:r>
        <w:t xml:space="preserve">Napi étrend készítése: élelmiszerek, ételek, italok, vitaminok </w:t>
      </w:r>
      <w:r>
        <w:rPr>
          <w:rFonts w:ascii="Segoe UI Symbol" w:eastAsia="Segoe UI Symbol" w:hAnsi="Segoe UI Symbol" w:cs="Segoe UI Symbol"/>
        </w:rPr>
        <w:t></w:t>
      </w:r>
      <w:r>
        <w:rPr>
          <w:rFonts w:ascii="Arial" w:eastAsia="Arial" w:hAnsi="Arial" w:cs="Arial"/>
        </w:rPr>
        <w:t xml:space="preserve"> </w:t>
      </w:r>
      <w:r>
        <w:t xml:space="preserve">Egyszerű ételkészítés </w:t>
      </w:r>
    </w:p>
    <w:p w14:paraId="7CA9F0C8" w14:textId="77777777" w:rsidR="004D0AEA" w:rsidRDefault="006A411E" w:rsidP="006A411E">
      <w:pPr>
        <w:numPr>
          <w:ilvl w:val="0"/>
          <w:numId w:val="503"/>
        </w:numPr>
        <w:ind w:right="15"/>
      </w:pPr>
      <w:r>
        <w:t xml:space="preserve">Asztalterítés, asztali illemtan, asztalterítés, szalvétahajtogatás, meghívó, ültetőkártya készítése </w:t>
      </w:r>
    </w:p>
    <w:p w14:paraId="1E87160E" w14:textId="77777777" w:rsidR="004D0AEA" w:rsidRDefault="006A411E" w:rsidP="006A411E">
      <w:pPr>
        <w:numPr>
          <w:ilvl w:val="0"/>
          <w:numId w:val="503"/>
        </w:numPr>
        <w:ind w:right="15"/>
      </w:pPr>
      <w:r>
        <w:t xml:space="preserve">Tisztálkodási szokások: személyi higiéniához, testápoláshoz kapcsolódó plakátok készítése </w:t>
      </w:r>
    </w:p>
    <w:p w14:paraId="3F65D20E" w14:textId="77777777" w:rsidR="004D0AEA" w:rsidRDefault="006A411E" w:rsidP="006A411E">
      <w:pPr>
        <w:numPr>
          <w:ilvl w:val="0"/>
          <w:numId w:val="503"/>
        </w:numPr>
        <w:ind w:right="15"/>
      </w:pPr>
      <w:r>
        <w:t xml:space="preserve">Napszaknak, évszaknak és alkalomnak megfelelő öltözködés: öltöztetőbabák, divatbemutató </w:t>
      </w:r>
    </w:p>
    <w:p w14:paraId="40383B0D" w14:textId="77777777" w:rsidR="004D0AEA" w:rsidRDefault="006A411E" w:rsidP="006A411E">
      <w:pPr>
        <w:numPr>
          <w:ilvl w:val="0"/>
          <w:numId w:val="503"/>
        </w:numPr>
        <w:spacing w:after="38"/>
        <w:ind w:right="15"/>
      </w:pPr>
      <w:r>
        <w:t xml:space="preserve">Ruházat tisztántartása, szekrényrendezés </w:t>
      </w:r>
      <w:r>
        <w:rPr>
          <w:rFonts w:ascii="Segoe UI Symbol" w:eastAsia="Segoe UI Symbol" w:hAnsi="Segoe UI Symbol" w:cs="Segoe UI Symbol"/>
        </w:rPr>
        <w:t></w:t>
      </w:r>
      <w:r>
        <w:rPr>
          <w:rFonts w:ascii="Arial" w:eastAsia="Arial" w:hAnsi="Arial" w:cs="Arial"/>
        </w:rPr>
        <w:t xml:space="preserve"> </w:t>
      </w:r>
      <w:r>
        <w:t xml:space="preserve">Környezetünk tisztán tartása. Alapvető takarítószerek és eszközök használata. Veszélyforrások: gyufa, gáz, elektromos áram balesetmentes használata </w:t>
      </w:r>
    </w:p>
    <w:p w14:paraId="483E4501" w14:textId="77777777" w:rsidR="004D0AEA" w:rsidRDefault="006A411E" w:rsidP="006A411E">
      <w:pPr>
        <w:numPr>
          <w:ilvl w:val="0"/>
          <w:numId w:val="503"/>
        </w:numPr>
        <w:ind w:right="15"/>
      </w:pPr>
      <w:r>
        <w:t xml:space="preserve">Növények a lakásban: növényápolás </w:t>
      </w:r>
      <w:r>
        <w:rPr>
          <w:rFonts w:ascii="Segoe UI Symbol" w:eastAsia="Segoe UI Symbol" w:hAnsi="Segoe UI Symbol" w:cs="Segoe UI Symbol"/>
        </w:rPr>
        <w:t></w:t>
      </w:r>
      <w:r>
        <w:rPr>
          <w:rFonts w:ascii="Arial" w:eastAsia="Arial" w:hAnsi="Arial" w:cs="Arial"/>
        </w:rPr>
        <w:t xml:space="preserve"> </w:t>
      </w:r>
      <w:r>
        <w:t xml:space="preserve">Ötletgyűjtés a közvetlen környezetünkben keletkező hulladékok </w:t>
      </w:r>
      <w:proofErr w:type="spellStart"/>
      <w:r>
        <w:t>újrahasznosítására</w:t>
      </w:r>
      <w:proofErr w:type="spellEnd"/>
      <w:r>
        <w:t xml:space="preserve">. </w:t>
      </w:r>
    </w:p>
    <w:p w14:paraId="17EA04B1" w14:textId="77777777" w:rsidR="004D0AEA" w:rsidRDefault="006A411E">
      <w:pPr>
        <w:spacing w:after="26" w:line="259" w:lineRule="auto"/>
        <w:ind w:left="721" w:firstLine="0"/>
        <w:jc w:val="left"/>
      </w:pPr>
      <w:r>
        <w:t xml:space="preserve"> </w:t>
      </w:r>
    </w:p>
    <w:p w14:paraId="07C2BF2A" w14:textId="77777777" w:rsidR="004D0AEA" w:rsidRDefault="006A411E">
      <w:pPr>
        <w:spacing w:line="271" w:lineRule="auto"/>
        <w:ind w:left="13" w:right="144" w:hanging="10"/>
      </w:pPr>
      <w:r>
        <w:rPr>
          <w:b/>
        </w:rPr>
        <w:t>Témakör: Lakás, lakókörnyezet  funkciók, berendezések</w:t>
      </w:r>
      <w:r>
        <w:t xml:space="preserve"> </w:t>
      </w:r>
    </w:p>
    <w:p w14:paraId="552C5EF6" w14:textId="77777777" w:rsidR="004D0AEA" w:rsidRDefault="006A411E">
      <w:pPr>
        <w:spacing w:line="271" w:lineRule="auto"/>
        <w:ind w:left="13" w:right="144" w:hanging="10"/>
      </w:pPr>
      <w:r>
        <w:rPr>
          <w:b/>
        </w:rPr>
        <w:t xml:space="preserve">Tanulási eredmények  </w:t>
      </w:r>
    </w:p>
    <w:p w14:paraId="2243DFC2" w14:textId="77777777" w:rsidR="004D0AEA" w:rsidRDefault="006A411E">
      <w:pPr>
        <w:spacing w:after="41"/>
        <w:ind w:left="3" w:right="284"/>
      </w:pPr>
      <w:r>
        <w:rPr>
          <w:b/>
        </w:rPr>
        <w:t xml:space="preserve">A témakör tanulása hozzájárul ahhoz, hogy a tanuló a nevelési-oktatási szakasz végére: </w:t>
      </w:r>
      <w:r>
        <w:rPr>
          <w:rFonts w:ascii="Segoe UI Symbol" w:eastAsia="Segoe UI Symbol" w:hAnsi="Segoe UI Symbol" w:cs="Segoe UI Symbol"/>
        </w:rPr>
        <w:t></w:t>
      </w:r>
      <w:r>
        <w:rPr>
          <w:rFonts w:ascii="Arial" w:eastAsia="Arial" w:hAnsi="Arial" w:cs="Arial"/>
        </w:rPr>
        <w:t xml:space="preserve"> </w:t>
      </w:r>
      <w:r>
        <w:t xml:space="preserve">jártasságot szerez a gyakorlati problémamegoldás feltételeinek és lépéseinek meghatározásában; </w:t>
      </w:r>
    </w:p>
    <w:p w14:paraId="20EBC788" w14:textId="77777777" w:rsidR="004D0AEA" w:rsidRDefault="006A411E">
      <w:pPr>
        <w:ind w:left="364" w:right="15" w:hanging="361"/>
      </w:pPr>
      <w:r>
        <w:rPr>
          <w:rFonts w:ascii="Segoe UI Symbol" w:eastAsia="Segoe UI Symbol" w:hAnsi="Segoe UI Symbol" w:cs="Segoe UI Symbol"/>
        </w:rPr>
        <w:t></w:t>
      </w:r>
      <w:r>
        <w:rPr>
          <w:rFonts w:ascii="Arial" w:eastAsia="Arial" w:hAnsi="Arial" w:cs="Arial"/>
        </w:rPr>
        <w:t xml:space="preserve"> </w:t>
      </w:r>
      <w:r>
        <w:t xml:space="preserve">terveit a műszaki kommunikáció alkalmazásával, esetleg rajzoló- vagy tervezőprogram segítségével készíti el és osztja meg. </w:t>
      </w:r>
    </w:p>
    <w:p w14:paraId="10526CC6" w14:textId="77777777" w:rsidR="004D0AEA" w:rsidRDefault="006A411E">
      <w:pPr>
        <w:spacing w:after="38" w:line="271" w:lineRule="auto"/>
        <w:ind w:left="13" w:right="144" w:hanging="10"/>
      </w:pPr>
      <w:r>
        <w:rPr>
          <w:b/>
        </w:rPr>
        <w:t xml:space="preserve">A témakör tanulása eredményeként a tanuló: </w:t>
      </w:r>
      <w:r>
        <w:rPr>
          <w:b/>
          <w:i/>
        </w:rPr>
        <w:t xml:space="preserve"> </w:t>
      </w:r>
    </w:p>
    <w:p w14:paraId="45239C88" w14:textId="77777777" w:rsidR="004D0AEA" w:rsidRDefault="006A411E" w:rsidP="006A411E">
      <w:pPr>
        <w:numPr>
          <w:ilvl w:val="0"/>
          <w:numId w:val="504"/>
        </w:numPr>
        <w:ind w:left="364" w:right="15" w:hanging="361"/>
      </w:pPr>
      <w:r>
        <w:t xml:space="preserve">a társakkal együttműködve megtervezi a lakás berendezését; </w:t>
      </w:r>
    </w:p>
    <w:p w14:paraId="0238D484" w14:textId="77777777" w:rsidR="004D0AEA" w:rsidRDefault="006A411E" w:rsidP="006A411E">
      <w:pPr>
        <w:numPr>
          <w:ilvl w:val="0"/>
          <w:numId w:val="504"/>
        </w:numPr>
        <w:ind w:left="364" w:right="15" w:hanging="361"/>
      </w:pPr>
      <w:r>
        <w:t xml:space="preserve">felismeri a lakás alaprajza és a lakás berendezhetősége közötti kapcsolatot; </w:t>
      </w:r>
    </w:p>
    <w:p w14:paraId="593D8DE4" w14:textId="77777777" w:rsidR="004D0AEA" w:rsidRDefault="006A411E" w:rsidP="006A411E">
      <w:pPr>
        <w:numPr>
          <w:ilvl w:val="0"/>
          <w:numId w:val="504"/>
        </w:numPr>
        <w:ind w:left="364" w:right="15" w:hanging="361"/>
      </w:pPr>
      <w:r>
        <w:t xml:space="preserve">ismeri a lakás helyiségeinek jellemző bútorait; </w:t>
      </w:r>
    </w:p>
    <w:p w14:paraId="297937AD" w14:textId="77777777" w:rsidR="004D0AEA" w:rsidRDefault="006A411E" w:rsidP="006A411E">
      <w:pPr>
        <w:numPr>
          <w:ilvl w:val="0"/>
          <w:numId w:val="504"/>
        </w:numPr>
        <w:ind w:left="364" w:right="15" w:hanging="361"/>
      </w:pPr>
      <w:r>
        <w:t xml:space="preserve">információkat gyűjt a bútorok történetéről; </w:t>
      </w:r>
    </w:p>
    <w:p w14:paraId="2A59BC25" w14:textId="77777777" w:rsidR="004D0AEA" w:rsidRDefault="006A411E" w:rsidP="006A411E">
      <w:pPr>
        <w:numPr>
          <w:ilvl w:val="0"/>
          <w:numId w:val="504"/>
        </w:numPr>
        <w:spacing w:after="41" w:line="268" w:lineRule="auto"/>
        <w:ind w:left="364" w:right="15" w:hanging="361"/>
      </w:pPr>
      <w:r>
        <w:t xml:space="preserve">ismeri az ergonómiai, esztétikai szempontokat a bútorok kiválasztása, elhelyezése során; felismeri a lakás berendezése és a lakók eltérő igényei, szokásai közötti kapcsolatot; </w:t>
      </w:r>
      <w:r>
        <w:rPr>
          <w:rFonts w:ascii="Segoe UI Symbol" w:eastAsia="Segoe UI Symbol" w:hAnsi="Segoe UI Symbol" w:cs="Segoe UI Symbol"/>
        </w:rPr>
        <w:t></w:t>
      </w:r>
      <w:r>
        <w:rPr>
          <w:rFonts w:ascii="Arial" w:eastAsia="Arial" w:hAnsi="Arial" w:cs="Arial"/>
        </w:rPr>
        <w:t xml:space="preserve"> </w:t>
      </w:r>
      <w:r>
        <w:t xml:space="preserve">ismeri a világítás, a színek, az anyagok és minták, a tárgyak és díszek szerepét a lakberendezésben; </w:t>
      </w:r>
    </w:p>
    <w:p w14:paraId="4F93982E" w14:textId="77777777" w:rsidR="004D0AEA" w:rsidRDefault="006A411E" w:rsidP="006A411E">
      <w:pPr>
        <w:numPr>
          <w:ilvl w:val="0"/>
          <w:numId w:val="504"/>
        </w:numPr>
        <w:ind w:left="364" w:right="15" w:hanging="361"/>
      </w:pPr>
      <w:r>
        <w:t xml:space="preserve">információkat gyűjt a régi magyar konyhák berendezéseiről, eszközeiről; </w:t>
      </w:r>
    </w:p>
    <w:p w14:paraId="6C41F426" w14:textId="77777777" w:rsidR="004D0AEA" w:rsidRDefault="006A411E" w:rsidP="006A411E">
      <w:pPr>
        <w:numPr>
          <w:ilvl w:val="0"/>
          <w:numId w:val="504"/>
        </w:numPr>
        <w:ind w:left="364" w:right="15" w:hanging="361"/>
      </w:pPr>
      <w:r>
        <w:t xml:space="preserve">ismeri a modern konyhával szemben támasztott követelményeket; </w:t>
      </w:r>
    </w:p>
    <w:p w14:paraId="39405509" w14:textId="77777777" w:rsidR="004D0AEA" w:rsidRDefault="006A411E" w:rsidP="006A411E">
      <w:pPr>
        <w:numPr>
          <w:ilvl w:val="0"/>
          <w:numId w:val="504"/>
        </w:numPr>
        <w:ind w:left="364" w:right="15" w:hanging="361"/>
      </w:pPr>
      <w:r>
        <w:t xml:space="preserve">a konyhatervezés során használja a kialakítás, berendezés higiéniai, munkaszervezési, ergonómiai szempontjait. </w:t>
      </w:r>
    </w:p>
    <w:p w14:paraId="740AFE3A" w14:textId="77777777" w:rsidR="004D0AEA" w:rsidRDefault="006A411E">
      <w:pPr>
        <w:spacing w:after="34" w:line="271" w:lineRule="auto"/>
        <w:ind w:left="13" w:right="144" w:hanging="10"/>
      </w:pPr>
      <w:r>
        <w:rPr>
          <w:b/>
        </w:rPr>
        <w:t xml:space="preserve">Fejlesztési feladatok és ismeretek </w:t>
      </w:r>
    </w:p>
    <w:p w14:paraId="64C7ED9B" w14:textId="77777777" w:rsidR="004D0AEA" w:rsidRDefault="006A411E" w:rsidP="006A411E">
      <w:pPr>
        <w:numPr>
          <w:ilvl w:val="0"/>
          <w:numId w:val="504"/>
        </w:numPr>
        <w:ind w:left="364" w:right="15" w:hanging="361"/>
      </w:pPr>
      <w:r>
        <w:lastRenderedPageBreak/>
        <w:t xml:space="preserve">Ok-okozati összefüggések felismerése </w:t>
      </w:r>
    </w:p>
    <w:p w14:paraId="64F33AEF" w14:textId="77777777" w:rsidR="004D0AEA" w:rsidRDefault="006A411E" w:rsidP="006A411E">
      <w:pPr>
        <w:numPr>
          <w:ilvl w:val="0"/>
          <w:numId w:val="504"/>
        </w:numPr>
        <w:ind w:left="364" w:right="15" w:hanging="361"/>
      </w:pPr>
      <w:r>
        <w:t xml:space="preserve">Igények és jellemző tulajdonságok közötti összefüggések értelmezése </w:t>
      </w:r>
    </w:p>
    <w:p w14:paraId="6228C4AE" w14:textId="77777777" w:rsidR="004D0AEA" w:rsidRDefault="006A411E" w:rsidP="006A411E">
      <w:pPr>
        <w:numPr>
          <w:ilvl w:val="0"/>
          <w:numId w:val="504"/>
        </w:numPr>
        <w:ind w:left="364" w:right="15" w:hanging="361"/>
      </w:pPr>
      <w:r>
        <w:t xml:space="preserve">Egyéni tulajdonságok és igények közötti kapcsolat feltárása </w:t>
      </w:r>
    </w:p>
    <w:p w14:paraId="510E2997" w14:textId="77777777" w:rsidR="004D0AEA" w:rsidRDefault="006A411E" w:rsidP="006A411E">
      <w:pPr>
        <w:numPr>
          <w:ilvl w:val="0"/>
          <w:numId w:val="504"/>
        </w:numPr>
        <w:ind w:left="364" w:right="15" w:hanging="361"/>
      </w:pPr>
      <w:r>
        <w:t xml:space="preserve">Digitális alkalmazások használatával információk gyűjtése, rendszerezése </w:t>
      </w:r>
    </w:p>
    <w:p w14:paraId="275E72A7" w14:textId="77777777" w:rsidR="004D0AEA" w:rsidRDefault="006A411E" w:rsidP="006A411E">
      <w:pPr>
        <w:numPr>
          <w:ilvl w:val="0"/>
          <w:numId w:val="504"/>
        </w:numPr>
        <w:ind w:left="364" w:right="15" w:hanging="361"/>
      </w:pPr>
      <w:r>
        <w:t xml:space="preserve">Digitális technológiák alkalmazása a tervezésben </w:t>
      </w:r>
    </w:p>
    <w:p w14:paraId="6D61409D" w14:textId="77777777" w:rsidR="004D0AEA" w:rsidRDefault="006A411E" w:rsidP="006A411E">
      <w:pPr>
        <w:numPr>
          <w:ilvl w:val="0"/>
          <w:numId w:val="504"/>
        </w:numPr>
        <w:spacing w:after="37"/>
        <w:ind w:left="364" w:right="15" w:hanging="361"/>
      </w:pPr>
      <w:r>
        <w:t xml:space="preserve">Önismeret és együttműködési készségek fejlesztése munkatevékenységek tervezése és végzése során </w:t>
      </w:r>
    </w:p>
    <w:p w14:paraId="46F8BFF8" w14:textId="77777777" w:rsidR="004D0AEA" w:rsidRDefault="006A411E" w:rsidP="006A411E">
      <w:pPr>
        <w:numPr>
          <w:ilvl w:val="0"/>
          <w:numId w:val="504"/>
        </w:numPr>
        <w:ind w:left="364" w:right="15" w:hanging="361"/>
      </w:pPr>
      <w:r>
        <w:t xml:space="preserve">Döntéshozatal során ismeretek alkalmazása, véleményformálás, konszenzusra jutás </w:t>
      </w:r>
      <w:r>
        <w:rPr>
          <w:rFonts w:ascii="Segoe UI Symbol" w:eastAsia="Segoe UI Symbol" w:hAnsi="Segoe UI Symbol" w:cs="Segoe UI Symbol"/>
        </w:rPr>
        <w:t></w:t>
      </w:r>
      <w:r>
        <w:rPr>
          <w:rFonts w:ascii="Arial" w:eastAsia="Arial" w:hAnsi="Arial" w:cs="Arial"/>
        </w:rPr>
        <w:t xml:space="preserve"> </w:t>
      </w:r>
      <w:r>
        <w:t xml:space="preserve">Ízlés formálása </w:t>
      </w:r>
    </w:p>
    <w:p w14:paraId="4FE96D87" w14:textId="77777777" w:rsidR="004D0AEA" w:rsidRDefault="006A411E" w:rsidP="006A411E">
      <w:pPr>
        <w:numPr>
          <w:ilvl w:val="0"/>
          <w:numId w:val="504"/>
        </w:numPr>
        <w:ind w:left="364" w:right="15" w:hanging="361"/>
      </w:pPr>
      <w:r>
        <w:t xml:space="preserve">Egészségtudatos magatartás igényének erősítése </w:t>
      </w:r>
    </w:p>
    <w:p w14:paraId="491BA51D" w14:textId="77777777" w:rsidR="004D0AEA" w:rsidRDefault="006A411E" w:rsidP="006A411E">
      <w:pPr>
        <w:numPr>
          <w:ilvl w:val="0"/>
          <w:numId w:val="504"/>
        </w:numPr>
        <w:ind w:left="364" w:right="15" w:hanging="361"/>
      </w:pPr>
      <w:r>
        <w:t xml:space="preserve">A lakás berendezésének jellemzői </w:t>
      </w:r>
    </w:p>
    <w:p w14:paraId="449A37E8" w14:textId="77777777" w:rsidR="004D0AEA" w:rsidRDefault="006A411E" w:rsidP="006A411E">
      <w:pPr>
        <w:numPr>
          <w:ilvl w:val="0"/>
          <w:numId w:val="504"/>
        </w:numPr>
        <w:ind w:left="364" w:right="15" w:hanging="361"/>
      </w:pPr>
      <w:r>
        <w:t xml:space="preserve">Az egyes lakóterületek funkcióinak kialakítása a megfelelő berendezéssel </w:t>
      </w:r>
    </w:p>
    <w:p w14:paraId="6B5F881C" w14:textId="77777777" w:rsidR="004D0AEA" w:rsidRDefault="006A411E" w:rsidP="006A411E">
      <w:pPr>
        <w:numPr>
          <w:ilvl w:val="0"/>
          <w:numId w:val="504"/>
        </w:numPr>
        <w:spacing w:after="38"/>
        <w:ind w:left="364" w:right="15" w:hanging="361"/>
      </w:pPr>
      <w:r>
        <w:t xml:space="preserve">A különböző helyiségek jellemző bútorzatai, a lakótér feladata, a bútorzat és a tevékenységek közötti kapcsolat felismerése </w:t>
      </w:r>
    </w:p>
    <w:p w14:paraId="4AF5894A" w14:textId="77777777" w:rsidR="004D0AEA" w:rsidRDefault="006A411E" w:rsidP="006A411E">
      <w:pPr>
        <w:numPr>
          <w:ilvl w:val="0"/>
          <w:numId w:val="504"/>
        </w:numPr>
        <w:ind w:left="364" w:right="15" w:hanging="361"/>
      </w:pPr>
      <w:r>
        <w:t xml:space="preserve">A berendezés stílusa és az egyéni ízlés közötti kapcsolat elemzése </w:t>
      </w:r>
    </w:p>
    <w:p w14:paraId="48A0C41C" w14:textId="77777777" w:rsidR="004D0AEA" w:rsidRDefault="006A411E" w:rsidP="006A411E">
      <w:pPr>
        <w:numPr>
          <w:ilvl w:val="0"/>
          <w:numId w:val="504"/>
        </w:numPr>
        <w:ind w:left="364" w:right="15" w:hanging="361"/>
      </w:pPr>
      <w:r>
        <w:t xml:space="preserve">Bútortörténet </w:t>
      </w:r>
    </w:p>
    <w:p w14:paraId="5A90330C" w14:textId="77777777" w:rsidR="004D0AEA" w:rsidRDefault="006A411E" w:rsidP="006A411E">
      <w:pPr>
        <w:numPr>
          <w:ilvl w:val="0"/>
          <w:numId w:val="504"/>
        </w:numPr>
        <w:ind w:left="364" w:right="15" w:hanging="361"/>
      </w:pPr>
      <w:r>
        <w:t xml:space="preserve">A bútorok kiválasztásának, elhelyezésének szempontjai </w:t>
      </w:r>
    </w:p>
    <w:p w14:paraId="69033B22" w14:textId="77777777" w:rsidR="004D0AEA" w:rsidRDefault="006A411E" w:rsidP="006A411E">
      <w:pPr>
        <w:numPr>
          <w:ilvl w:val="0"/>
          <w:numId w:val="504"/>
        </w:numPr>
        <w:ind w:left="364" w:right="15" w:hanging="361"/>
      </w:pPr>
      <w:r>
        <w:t xml:space="preserve">A berendezés szerepe a téralakításban </w:t>
      </w:r>
    </w:p>
    <w:p w14:paraId="3C007725" w14:textId="77777777" w:rsidR="004D0AEA" w:rsidRDefault="006A411E" w:rsidP="006A411E">
      <w:pPr>
        <w:numPr>
          <w:ilvl w:val="0"/>
          <w:numId w:val="504"/>
        </w:numPr>
        <w:ind w:left="364" w:right="15" w:hanging="361"/>
      </w:pPr>
      <w:r>
        <w:t xml:space="preserve">A lakberendezés modellezése </w:t>
      </w:r>
    </w:p>
    <w:p w14:paraId="78E7A094" w14:textId="77777777" w:rsidR="004D0AEA" w:rsidRDefault="006A411E" w:rsidP="006A411E">
      <w:pPr>
        <w:numPr>
          <w:ilvl w:val="0"/>
          <w:numId w:val="504"/>
        </w:numPr>
        <w:ind w:left="364" w:right="15" w:hanging="361"/>
      </w:pPr>
      <w:r>
        <w:t xml:space="preserve">A munkavégzés ergonómiája </w:t>
      </w:r>
    </w:p>
    <w:p w14:paraId="69083B4F" w14:textId="77777777" w:rsidR="004D0AEA" w:rsidRDefault="006A411E" w:rsidP="006A411E">
      <w:pPr>
        <w:numPr>
          <w:ilvl w:val="0"/>
          <w:numId w:val="504"/>
        </w:numPr>
        <w:ind w:left="364" w:right="15" w:hanging="361"/>
      </w:pPr>
      <w:r>
        <w:t xml:space="preserve">A helyes munkavégzés szükségességének felismertetése </w:t>
      </w:r>
    </w:p>
    <w:p w14:paraId="7BD8351D" w14:textId="77777777" w:rsidR="004D0AEA" w:rsidRDefault="006A411E" w:rsidP="006A411E">
      <w:pPr>
        <w:numPr>
          <w:ilvl w:val="0"/>
          <w:numId w:val="504"/>
        </w:numPr>
        <w:ind w:left="364" w:right="15" w:hanging="361"/>
      </w:pPr>
      <w:r>
        <w:t xml:space="preserve">A leggyakoribb egészségkárosító helyzetek és azok elkerülése </w:t>
      </w:r>
    </w:p>
    <w:p w14:paraId="307A9D8F" w14:textId="77777777" w:rsidR="004D0AEA" w:rsidRDefault="006A411E" w:rsidP="006A411E">
      <w:pPr>
        <w:numPr>
          <w:ilvl w:val="0"/>
          <w:numId w:val="504"/>
        </w:numPr>
        <w:ind w:left="364" w:right="15" w:hanging="361"/>
      </w:pPr>
      <w:r>
        <w:t xml:space="preserve">A konyha ergonomikus berendezése </w:t>
      </w:r>
    </w:p>
    <w:p w14:paraId="6AFB52E2" w14:textId="77777777" w:rsidR="004D0AEA" w:rsidRDefault="006A411E" w:rsidP="006A411E">
      <w:pPr>
        <w:numPr>
          <w:ilvl w:val="0"/>
          <w:numId w:val="504"/>
        </w:numPr>
        <w:ind w:left="364" w:right="15" w:hanging="361"/>
      </w:pPr>
      <w:r>
        <w:t xml:space="preserve">Konyhatervek készítése </w:t>
      </w:r>
    </w:p>
    <w:p w14:paraId="46A7A36F" w14:textId="77777777" w:rsidR="004D0AEA" w:rsidRDefault="006A411E">
      <w:pPr>
        <w:spacing w:line="271" w:lineRule="auto"/>
        <w:ind w:left="13" w:right="144" w:hanging="10"/>
      </w:pPr>
      <w:r>
        <w:rPr>
          <w:b/>
        </w:rPr>
        <w:t xml:space="preserve">Fogalmak </w:t>
      </w:r>
    </w:p>
    <w:p w14:paraId="2835B291" w14:textId="77777777" w:rsidR="004D0AEA" w:rsidRDefault="006A411E">
      <w:pPr>
        <w:spacing w:after="48"/>
        <w:ind w:left="3" w:right="270"/>
      </w:pPr>
      <w:r>
        <w:t xml:space="preserve">funkció, esztétika, stílus, ízlés, harmónia, színek szerepe, ergonómia, design, téralakítás eszközei, helykihasználás, nyugalmi területek, közlekedőutak, bútorok helyigénye, kényelmi és tároló bútorok, bútorválasztás szempontjai, egészségkárosító helyzetek, statikus, dinamikus terhelés </w:t>
      </w:r>
      <w:r>
        <w:rPr>
          <w:b/>
          <w:sz w:val="19"/>
        </w:rPr>
        <w:t>TEVÉKENYSÉGEK</w:t>
      </w:r>
      <w:r>
        <w:rPr>
          <w:b/>
        </w:rPr>
        <w:t xml:space="preserve"> </w:t>
      </w:r>
    </w:p>
    <w:p w14:paraId="2F1024F7" w14:textId="77777777" w:rsidR="004D0AEA" w:rsidRDefault="006A411E" w:rsidP="006A411E">
      <w:pPr>
        <w:numPr>
          <w:ilvl w:val="0"/>
          <w:numId w:val="504"/>
        </w:numPr>
        <w:spacing w:after="40"/>
        <w:ind w:left="364" w:right="15" w:hanging="361"/>
      </w:pPr>
      <w:r>
        <w:t xml:space="preserve">Egy bútoráruház meglátogatása vagy egy ott dolgozó meghívása. Katalógus, folyóiratok, prospektusok, internetes anyagok képei alapján berendezett lakások, lakásrészek elemzése meghatározott szempontok szerint </w:t>
      </w:r>
    </w:p>
    <w:p w14:paraId="1966EBBA" w14:textId="77777777" w:rsidR="004D0AEA" w:rsidRDefault="006A411E" w:rsidP="006A411E">
      <w:pPr>
        <w:numPr>
          <w:ilvl w:val="0"/>
          <w:numId w:val="504"/>
        </w:numPr>
        <w:spacing w:after="37"/>
        <w:ind w:left="364" w:right="15" w:hanging="361"/>
      </w:pPr>
      <w:r>
        <w:t xml:space="preserve">Információk gyűjtése, megosztása a bútorok történetéről, a világítás, a színek, az anyagok és minták, a tárgyak és díszek lakberendezésben betöltött szerepéről </w:t>
      </w:r>
    </w:p>
    <w:p w14:paraId="1C6E09CD" w14:textId="77777777" w:rsidR="004D0AEA" w:rsidRDefault="006A411E" w:rsidP="006A411E">
      <w:pPr>
        <w:numPr>
          <w:ilvl w:val="0"/>
          <w:numId w:val="504"/>
        </w:numPr>
        <w:ind w:left="364" w:right="15" w:hanging="361"/>
      </w:pPr>
      <w:r>
        <w:t xml:space="preserve">A lakásmakett vagy egy választott helyiség berendezésének megtervezése lehetőség szerint </w:t>
      </w:r>
    </w:p>
    <w:p w14:paraId="447ABF09" w14:textId="77777777" w:rsidR="004D0AEA" w:rsidRDefault="006A411E">
      <w:pPr>
        <w:spacing w:after="40"/>
        <w:ind w:left="361" w:right="15"/>
      </w:pPr>
      <w:r>
        <w:t xml:space="preserve">3D-s lakberendező program segítségével. A berendezés modellezése </w:t>
      </w:r>
    </w:p>
    <w:p w14:paraId="33FF93A3" w14:textId="77777777" w:rsidR="004D0AEA" w:rsidRDefault="006A411E" w:rsidP="006A411E">
      <w:pPr>
        <w:numPr>
          <w:ilvl w:val="0"/>
          <w:numId w:val="504"/>
        </w:numPr>
        <w:spacing w:after="39"/>
        <w:ind w:left="364" w:right="15" w:hanging="361"/>
      </w:pPr>
      <w:r>
        <w:t xml:space="preserve">Konyhaterv készítése lehetőség szerint digitális alkalmazással, figyelembe véve a kialakítás, berendezés higiéniai, munkaszervezési, ergonómiai szempontjait </w:t>
      </w:r>
    </w:p>
    <w:p w14:paraId="6ECFA61C" w14:textId="77777777" w:rsidR="004D0AEA" w:rsidRDefault="006A411E" w:rsidP="006A411E">
      <w:pPr>
        <w:numPr>
          <w:ilvl w:val="0"/>
          <w:numId w:val="504"/>
        </w:numPr>
        <w:ind w:left="364" w:right="15" w:hanging="361"/>
      </w:pPr>
      <w:r>
        <w:lastRenderedPageBreak/>
        <w:t xml:space="preserve">Munkaműveletek, tárgyak, eszközök elemzése ergonómiai szempontból, a helyes munkavégzés, a helyes ülés gyakorlása </w:t>
      </w:r>
    </w:p>
    <w:p w14:paraId="2F246E78" w14:textId="77777777" w:rsidR="004D0AEA" w:rsidRDefault="004D0AEA">
      <w:pPr>
        <w:sectPr w:rsidR="004D0AEA">
          <w:headerReference w:type="even" r:id="rId148"/>
          <w:headerReference w:type="default" r:id="rId149"/>
          <w:footerReference w:type="even" r:id="rId150"/>
          <w:footerReference w:type="default" r:id="rId151"/>
          <w:headerReference w:type="first" r:id="rId152"/>
          <w:footerReference w:type="first" r:id="rId153"/>
          <w:pgSz w:w="11904" w:h="16836"/>
          <w:pgMar w:top="1473" w:right="996" w:bottom="1569" w:left="1418" w:header="579" w:footer="700" w:gutter="0"/>
          <w:cols w:space="708"/>
        </w:sectPr>
      </w:pPr>
    </w:p>
    <w:p w14:paraId="23AEB375" w14:textId="77777777" w:rsidR="004D0AEA" w:rsidRDefault="006A411E">
      <w:pPr>
        <w:spacing w:after="27" w:line="259" w:lineRule="auto"/>
        <w:ind w:left="433" w:firstLine="0"/>
        <w:jc w:val="left"/>
      </w:pPr>
      <w:r>
        <w:lastRenderedPageBreak/>
        <w:t xml:space="preserve"> </w:t>
      </w:r>
    </w:p>
    <w:p w14:paraId="00275C62" w14:textId="77777777" w:rsidR="004D0AEA" w:rsidRDefault="006A411E">
      <w:pPr>
        <w:spacing w:line="271" w:lineRule="auto"/>
        <w:ind w:left="13" w:right="144" w:hanging="10"/>
      </w:pPr>
      <w:r>
        <w:rPr>
          <w:b/>
        </w:rPr>
        <w:t>Témakör: Lakás karbantartása  a legfontosabb állagmegóvási, karbantartási munkák</w:t>
      </w:r>
      <w:r>
        <w:t xml:space="preserve"> </w:t>
      </w:r>
    </w:p>
    <w:p w14:paraId="010FDD05" w14:textId="77777777" w:rsidR="004D0AEA" w:rsidRDefault="006A411E">
      <w:pPr>
        <w:spacing w:line="271" w:lineRule="auto"/>
        <w:ind w:left="13" w:right="144" w:hanging="10"/>
      </w:pPr>
      <w:r>
        <w:rPr>
          <w:b/>
        </w:rPr>
        <w:t xml:space="preserve">Tanulási eredmények  </w:t>
      </w:r>
    </w:p>
    <w:p w14:paraId="589EABE2" w14:textId="77777777" w:rsidR="004D0AEA" w:rsidRDefault="006A411E">
      <w:pPr>
        <w:spacing w:after="39" w:line="271" w:lineRule="auto"/>
        <w:ind w:left="13" w:right="144" w:hanging="10"/>
      </w:pPr>
      <w:r>
        <w:rPr>
          <w:b/>
        </w:rPr>
        <w:t xml:space="preserve">A témakör tanulása hozzájárul ahhoz, hogy a tanuló a nevelési-oktatási szakasz végére: </w:t>
      </w:r>
    </w:p>
    <w:p w14:paraId="5A34E59D" w14:textId="77777777" w:rsidR="004D0AEA" w:rsidRDefault="006A411E">
      <w:pPr>
        <w:ind w:left="505" w:right="15" w:hanging="361"/>
      </w:pPr>
      <w:r>
        <w:rPr>
          <w:rFonts w:ascii="Segoe UI Symbol" w:eastAsia="Segoe UI Symbol" w:hAnsi="Segoe UI Symbol" w:cs="Segoe UI Symbol"/>
        </w:rPr>
        <w:t></w:t>
      </w:r>
      <w:r>
        <w:rPr>
          <w:rFonts w:ascii="Arial" w:eastAsia="Arial" w:hAnsi="Arial" w:cs="Arial"/>
        </w:rPr>
        <w:t xml:space="preserve"> </w:t>
      </w:r>
      <w:r>
        <w:t xml:space="preserve">tevékenysége során tapasztalatokat szerez a háztartás műszaki jellegű rendszereinek felépítéséről, működéséről. </w:t>
      </w:r>
    </w:p>
    <w:p w14:paraId="3A599565" w14:textId="77777777" w:rsidR="004D0AEA" w:rsidRDefault="006A411E">
      <w:pPr>
        <w:spacing w:after="39" w:line="271" w:lineRule="auto"/>
        <w:ind w:left="13" w:right="144" w:hanging="10"/>
      </w:pPr>
      <w:r>
        <w:rPr>
          <w:b/>
        </w:rPr>
        <w:t xml:space="preserve">A témakör tanulása eredményeként a tanuló: </w:t>
      </w:r>
      <w:r>
        <w:rPr>
          <w:b/>
          <w:i/>
        </w:rPr>
        <w:t xml:space="preserve"> </w:t>
      </w:r>
    </w:p>
    <w:p w14:paraId="19C529F9" w14:textId="77777777" w:rsidR="004D0AEA" w:rsidRDefault="006A411E" w:rsidP="006A411E">
      <w:pPr>
        <w:numPr>
          <w:ilvl w:val="0"/>
          <w:numId w:val="505"/>
        </w:numPr>
        <w:ind w:left="364" w:right="15" w:hanging="361"/>
      </w:pPr>
      <w:r>
        <w:t xml:space="preserve">tevékenységének tervezésénél és értékelésénél figyelembe veszi a környezeti szempontokat. </w:t>
      </w:r>
    </w:p>
    <w:p w14:paraId="3BE7E69C" w14:textId="77777777" w:rsidR="004D0AEA" w:rsidRDefault="006A411E">
      <w:pPr>
        <w:spacing w:after="38" w:line="271" w:lineRule="auto"/>
        <w:ind w:left="13" w:right="144" w:hanging="10"/>
      </w:pPr>
      <w:r>
        <w:rPr>
          <w:b/>
        </w:rPr>
        <w:t xml:space="preserve">Fejlesztési feladatok és ismeretek </w:t>
      </w:r>
    </w:p>
    <w:p w14:paraId="4A86CE81" w14:textId="77777777" w:rsidR="004D0AEA" w:rsidRDefault="006A411E" w:rsidP="006A411E">
      <w:pPr>
        <w:numPr>
          <w:ilvl w:val="0"/>
          <w:numId w:val="505"/>
        </w:numPr>
        <w:ind w:left="364" w:right="15" w:hanging="361"/>
      </w:pPr>
      <w:r>
        <w:t xml:space="preserve">Az ember személyes felelősségének felismerése a környezet alakításában </w:t>
      </w:r>
    </w:p>
    <w:p w14:paraId="30AD10EB" w14:textId="77777777" w:rsidR="004D0AEA" w:rsidRDefault="006A411E" w:rsidP="006A411E">
      <w:pPr>
        <w:numPr>
          <w:ilvl w:val="0"/>
          <w:numId w:val="505"/>
        </w:numPr>
        <w:ind w:left="364" w:right="15" w:hanging="361"/>
      </w:pPr>
      <w:r>
        <w:t xml:space="preserve">Tevékenységek, beavatkozások következményének mérlegelése </w:t>
      </w:r>
    </w:p>
    <w:p w14:paraId="7A6EC9FB" w14:textId="77777777" w:rsidR="004D0AEA" w:rsidRDefault="006A411E" w:rsidP="006A411E">
      <w:pPr>
        <w:numPr>
          <w:ilvl w:val="0"/>
          <w:numId w:val="505"/>
        </w:numPr>
        <w:ind w:left="364" w:right="15" w:hanging="361"/>
      </w:pPr>
      <w:r>
        <w:t xml:space="preserve">Digitális alkalmazások használatával információk gyűjtése, rendszerezése </w:t>
      </w:r>
    </w:p>
    <w:p w14:paraId="07478E62" w14:textId="77777777" w:rsidR="004D0AEA" w:rsidRDefault="006A411E" w:rsidP="006A411E">
      <w:pPr>
        <w:numPr>
          <w:ilvl w:val="0"/>
          <w:numId w:val="505"/>
        </w:numPr>
        <w:ind w:left="364" w:right="15" w:hanging="361"/>
      </w:pPr>
      <w:r>
        <w:t xml:space="preserve">Szabálykövető, kooperatív magatartás alkalmazása a munkavégzés során </w:t>
      </w:r>
    </w:p>
    <w:p w14:paraId="5F2E042A" w14:textId="77777777" w:rsidR="004D0AEA" w:rsidRDefault="006A411E" w:rsidP="006A411E">
      <w:pPr>
        <w:numPr>
          <w:ilvl w:val="0"/>
          <w:numId w:val="505"/>
        </w:numPr>
        <w:ind w:left="364" w:right="15" w:hanging="361"/>
      </w:pPr>
      <w:r>
        <w:t xml:space="preserve">Munkatevékenység értékteremtő lényegének, felelősségének értelmezése </w:t>
      </w:r>
    </w:p>
    <w:p w14:paraId="0362B2CD" w14:textId="77777777" w:rsidR="004D0AEA" w:rsidRDefault="006A411E" w:rsidP="006A411E">
      <w:pPr>
        <w:numPr>
          <w:ilvl w:val="0"/>
          <w:numId w:val="505"/>
        </w:numPr>
        <w:ind w:left="364" w:right="15" w:hanging="361"/>
      </w:pPr>
      <w:r>
        <w:t xml:space="preserve">A környezet- és egészségtudatos cselekvés fejlesztése </w:t>
      </w:r>
    </w:p>
    <w:p w14:paraId="7C721964" w14:textId="77777777" w:rsidR="004D0AEA" w:rsidRDefault="006A411E" w:rsidP="006A411E">
      <w:pPr>
        <w:numPr>
          <w:ilvl w:val="0"/>
          <w:numId w:val="505"/>
        </w:numPr>
        <w:spacing w:after="38"/>
        <w:ind w:left="364" w:right="15" w:hanging="361"/>
      </w:pPr>
      <w:r>
        <w:t xml:space="preserve">Információk gyűjtése a lakásban előforduló legfontosabb állagmegóvási, karbantartási munkákról </w:t>
      </w:r>
    </w:p>
    <w:p w14:paraId="40451700" w14:textId="77777777" w:rsidR="004D0AEA" w:rsidRDefault="006A411E" w:rsidP="006A411E">
      <w:pPr>
        <w:numPr>
          <w:ilvl w:val="0"/>
          <w:numId w:val="505"/>
        </w:numPr>
        <w:ind w:left="364" w:right="15" w:hanging="361"/>
      </w:pPr>
      <w:r>
        <w:t xml:space="preserve">Szagtalanítás, védekezés a kártevők ellen </w:t>
      </w:r>
    </w:p>
    <w:p w14:paraId="359036A3" w14:textId="77777777" w:rsidR="004D0AEA" w:rsidRDefault="006A411E" w:rsidP="006A411E">
      <w:pPr>
        <w:numPr>
          <w:ilvl w:val="0"/>
          <w:numId w:val="505"/>
        </w:numPr>
        <w:ind w:left="364" w:right="15" w:hanging="361"/>
      </w:pPr>
      <w:r>
        <w:t xml:space="preserve">Környezetbarát anyagok és eljárások alkalmazása a tevékenység során </w:t>
      </w:r>
    </w:p>
    <w:p w14:paraId="788CEAAC" w14:textId="77777777" w:rsidR="004D0AEA" w:rsidRDefault="006A411E" w:rsidP="006A411E">
      <w:pPr>
        <w:numPr>
          <w:ilvl w:val="0"/>
          <w:numId w:val="505"/>
        </w:numPr>
        <w:spacing w:after="38"/>
        <w:ind w:left="364" w:right="15" w:hanging="361"/>
      </w:pPr>
      <w:r>
        <w:t xml:space="preserve">A hagyományos tisztítószerek és eljárások alkalmazása és a környezetvédelem összefüggéseinek felismertetése </w:t>
      </w:r>
    </w:p>
    <w:p w14:paraId="5113B20F" w14:textId="77777777" w:rsidR="004D0AEA" w:rsidRDefault="006A411E" w:rsidP="006A411E">
      <w:pPr>
        <w:numPr>
          <w:ilvl w:val="0"/>
          <w:numId w:val="505"/>
        </w:numPr>
        <w:spacing w:after="36"/>
        <w:ind w:left="364" w:right="15" w:hanging="361"/>
      </w:pPr>
      <w:r>
        <w:t xml:space="preserve">A laikus által végezhető munkák határai, annak felismerése, hogy nagyobb munkálatokhoz szakembert kell hívni </w:t>
      </w:r>
    </w:p>
    <w:p w14:paraId="7BA2C0BD" w14:textId="77777777" w:rsidR="004D0AEA" w:rsidRDefault="006A411E" w:rsidP="006A411E">
      <w:pPr>
        <w:numPr>
          <w:ilvl w:val="0"/>
          <w:numId w:val="505"/>
        </w:numPr>
        <w:ind w:left="364" w:right="15" w:hanging="361"/>
      </w:pPr>
      <w:r>
        <w:t xml:space="preserve">A tevékenységgel érintett foglalkozások, szakmák </w:t>
      </w:r>
    </w:p>
    <w:p w14:paraId="2DC903F4" w14:textId="77777777" w:rsidR="004D0AEA" w:rsidRDefault="006A411E">
      <w:pPr>
        <w:spacing w:line="271" w:lineRule="auto"/>
        <w:ind w:left="13" w:right="144" w:hanging="10"/>
      </w:pPr>
      <w:r>
        <w:rPr>
          <w:b/>
        </w:rPr>
        <w:t xml:space="preserve">Fogalmak </w:t>
      </w:r>
    </w:p>
    <w:p w14:paraId="13A973B2" w14:textId="77777777" w:rsidR="004D0AEA" w:rsidRDefault="006A411E">
      <w:pPr>
        <w:spacing w:after="43"/>
        <w:ind w:left="3" w:right="15"/>
      </w:pPr>
      <w:r>
        <w:t xml:space="preserve">állagmegóvás, karbantartás, mázolás, festés, tapétázás, burkolás, takarítás, tisztítószer, környezetvédelem, tudatos fogyasztói magatartás, fenntarthatóság </w:t>
      </w:r>
    </w:p>
    <w:p w14:paraId="66C83526" w14:textId="77777777" w:rsidR="004D0AEA" w:rsidRDefault="006A411E">
      <w:pPr>
        <w:spacing w:after="55" w:line="265" w:lineRule="auto"/>
        <w:ind w:left="13" w:right="4421" w:hanging="10"/>
        <w:jc w:val="left"/>
      </w:pPr>
      <w:r>
        <w:rPr>
          <w:b/>
          <w:sz w:val="19"/>
        </w:rPr>
        <w:t>TEVÉKENYSÉGEK</w:t>
      </w:r>
      <w:r>
        <w:rPr>
          <w:b/>
        </w:rPr>
        <w:t xml:space="preserve"> </w:t>
      </w:r>
    </w:p>
    <w:p w14:paraId="29ABE991" w14:textId="77777777" w:rsidR="004D0AEA" w:rsidRDefault="006A411E" w:rsidP="006A411E">
      <w:pPr>
        <w:numPr>
          <w:ilvl w:val="0"/>
          <w:numId w:val="505"/>
        </w:numPr>
        <w:spacing w:after="35"/>
        <w:ind w:left="364" w:right="15" w:hanging="361"/>
      </w:pPr>
      <w:r>
        <w:t xml:space="preserve">Információk gyűjtése, megosztása a lakásban előforduló legfontosabb állagmegóvási, karbantartási munkákról </w:t>
      </w:r>
    </w:p>
    <w:p w14:paraId="432C35B2" w14:textId="77777777" w:rsidR="004D0AEA" w:rsidRDefault="006A411E" w:rsidP="006A411E">
      <w:pPr>
        <w:numPr>
          <w:ilvl w:val="0"/>
          <w:numId w:val="505"/>
        </w:numPr>
        <w:spacing w:after="41"/>
        <w:ind w:left="364" w:right="15" w:hanging="361"/>
      </w:pPr>
      <w:r>
        <w:t xml:space="preserve">Állagmegóvási, karbantartási munkák végzése a helyi lehetőségek szerint, pl.:: bútorok megjavítása, festése; folttisztítási gyakorlat környezetbarát anyagokkal, ruházat, lakástextíliák gondozása stb. </w:t>
      </w:r>
    </w:p>
    <w:p w14:paraId="1214B539" w14:textId="77777777" w:rsidR="004D0AEA" w:rsidRDefault="006A411E" w:rsidP="006A411E">
      <w:pPr>
        <w:numPr>
          <w:ilvl w:val="0"/>
          <w:numId w:val="505"/>
        </w:numPr>
        <w:spacing w:after="38"/>
        <w:ind w:left="364" w:right="15" w:hanging="361"/>
      </w:pPr>
      <w:r>
        <w:t xml:space="preserve">Különböző háztartási vegyszerek címkéinek tanulmányozása a felhasználás, tárolás, balesetveszély szempontjai szerint </w:t>
      </w:r>
    </w:p>
    <w:p w14:paraId="3F791117" w14:textId="77777777" w:rsidR="004D0AEA" w:rsidRDefault="006A411E" w:rsidP="006A411E">
      <w:pPr>
        <w:numPr>
          <w:ilvl w:val="0"/>
          <w:numId w:val="505"/>
        </w:numPr>
        <w:spacing w:after="37"/>
        <w:ind w:left="364" w:right="15" w:hanging="361"/>
      </w:pPr>
      <w:r>
        <w:t xml:space="preserve">Baleseti források azonosítása, megtörtént balesetek elemzése, elsősegélynyújtási szabályok megbeszélése </w:t>
      </w:r>
    </w:p>
    <w:p w14:paraId="229180D7" w14:textId="77777777" w:rsidR="004D0AEA" w:rsidRDefault="006A411E" w:rsidP="006A411E">
      <w:pPr>
        <w:numPr>
          <w:ilvl w:val="0"/>
          <w:numId w:val="505"/>
        </w:numPr>
        <w:ind w:left="364" w:right="15" w:hanging="361"/>
      </w:pPr>
      <w:r>
        <w:t xml:space="preserve">Információgyűjtés a végzett tevékenységekhez kötődő szakmákról, tanulási utakról. A tanulók szerepjáték formájában bemutathatják egymásnak az egyes foglalkozások jellemző feladatait </w:t>
      </w:r>
    </w:p>
    <w:p w14:paraId="430877A5" w14:textId="77777777" w:rsidR="004D0AEA" w:rsidRDefault="006A411E">
      <w:pPr>
        <w:spacing w:after="0" w:line="259" w:lineRule="auto"/>
        <w:ind w:firstLine="0"/>
        <w:jc w:val="left"/>
      </w:pPr>
      <w:r>
        <w:t xml:space="preserve"> </w:t>
      </w:r>
      <w:r>
        <w:tab/>
        <w:t xml:space="preserve"> </w:t>
      </w:r>
    </w:p>
    <w:p w14:paraId="36E2CFFB" w14:textId="77777777" w:rsidR="004D0AEA" w:rsidRDefault="006A411E">
      <w:pPr>
        <w:spacing w:line="271" w:lineRule="auto"/>
        <w:ind w:left="13" w:right="144" w:hanging="10"/>
      </w:pPr>
      <w:r>
        <w:rPr>
          <w:b/>
        </w:rPr>
        <w:t xml:space="preserve">6. ÉVFOLYAM </w:t>
      </w:r>
    </w:p>
    <w:p w14:paraId="36519E43" w14:textId="77777777" w:rsidR="004D0AEA" w:rsidRDefault="006A411E">
      <w:pPr>
        <w:spacing w:line="271" w:lineRule="auto"/>
        <w:ind w:left="13" w:right="144" w:hanging="10"/>
      </w:pPr>
      <w:r>
        <w:rPr>
          <w:b/>
        </w:rPr>
        <w:lastRenderedPageBreak/>
        <w:t>Témakör: A települések közműellátása, a legfontosabb közművek, közszolgáltatások</w:t>
      </w:r>
      <w:r>
        <w:t xml:space="preserve"> </w:t>
      </w:r>
    </w:p>
    <w:p w14:paraId="74312E27" w14:textId="77777777" w:rsidR="004D0AEA" w:rsidRDefault="006A411E">
      <w:pPr>
        <w:spacing w:line="271" w:lineRule="auto"/>
        <w:ind w:left="13" w:right="144" w:hanging="10"/>
      </w:pPr>
      <w:r>
        <w:rPr>
          <w:b/>
        </w:rPr>
        <w:t xml:space="preserve">Tanulási eredmények  </w:t>
      </w:r>
    </w:p>
    <w:p w14:paraId="1DC488C1" w14:textId="77777777" w:rsidR="004D0AEA" w:rsidRDefault="006A411E">
      <w:pPr>
        <w:spacing w:after="39" w:line="271" w:lineRule="auto"/>
        <w:ind w:left="13" w:right="144" w:hanging="10"/>
      </w:pPr>
      <w:r>
        <w:rPr>
          <w:b/>
        </w:rPr>
        <w:t xml:space="preserve">A témakör tanulása hozzájárul ahhoz, hogy a tanuló a nevelési-oktatási szakasz végére: </w:t>
      </w:r>
    </w:p>
    <w:p w14:paraId="17BF0DE3" w14:textId="77777777" w:rsidR="004D0AEA" w:rsidRDefault="006A411E" w:rsidP="006A411E">
      <w:pPr>
        <w:numPr>
          <w:ilvl w:val="0"/>
          <w:numId w:val="506"/>
        </w:numPr>
        <w:spacing w:after="37"/>
        <w:ind w:left="364" w:right="15" w:hanging="361"/>
      </w:pPr>
      <w:r>
        <w:t xml:space="preserve">célzottan szerez információt megfigyelés, vizsgálat, adatgyűjtés útján, és a kapott adatokat értékeli, rendszerezi, elemzi; </w:t>
      </w:r>
    </w:p>
    <w:p w14:paraId="178472AB" w14:textId="77777777" w:rsidR="004D0AEA" w:rsidRDefault="006A411E" w:rsidP="006A411E">
      <w:pPr>
        <w:numPr>
          <w:ilvl w:val="0"/>
          <w:numId w:val="506"/>
        </w:numPr>
        <w:ind w:left="364" w:right="15" w:hanging="361"/>
      </w:pPr>
      <w:r>
        <w:t xml:space="preserve">holisztikus szemlélettel rendelkezik, az összefüggések megértésére törekszik; </w:t>
      </w:r>
    </w:p>
    <w:p w14:paraId="4F2FBC3F" w14:textId="77777777" w:rsidR="004D0AEA" w:rsidRDefault="006A411E" w:rsidP="006A411E">
      <w:pPr>
        <w:numPr>
          <w:ilvl w:val="0"/>
          <w:numId w:val="506"/>
        </w:numPr>
        <w:ind w:left="364" w:right="15" w:hanging="361"/>
      </w:pPr>
      <w:r>
        <w:t xml:space="preserve">az egyes részfeladatokat rendszerszinten szemléli; </w:t>
      </w:r>
    </w:p>
    <w:p w14:paraId="7555AA94" w14:textId="77777777" w:rsidR="004D0AEA" w:rsidRDefault="006A411E" w:rsidP="006A411E">
      <w:pPr>
        <w:numPr>
          <w:ilvl w:val="0"/>
          <w:numId w:val="506"/>
        </w:numPr>
        <w:ind w:left="364" w:right="15" w:hanging="361"/>
      </w:pPr>
      <w:r>
        <w:t xml:space="preserve">felismeri a technikai fejlődés és a társadalmi, gazdasági fejlődés kapcsolatát; </w:t>
      </w:r>
    </w:p>
    <w:p w14:paraId="727DECF8" w14:textId="77777777" w:rsidR="004D0AEA" w:rsidRDefault="006A411E" w:rsidP="006A411E">
      <w:pPr>
        <w:numPr>
          <w:ilvl w:val="0"/>
          <w:numId w:val="506"/>
        </w:numPr>
        <w:ind w:left="364" w:right="15" w:hanging="361"/>
      </w:pPr>
      <w:r>
        <w:t xml:space="preserve">egészség- és környezettudatosan dönt és tevékenykedik; </w:t>
      </w:r>
    </w:p>
    <w:p w14:paraId="63F8D403" w14:textId="77777777" w:rsidR="004D0AEA" w:rsidRDefault="006A411E" w:rsidP="006A411E">
      <w:pPr>
        <w:numPr>
          <w:ilvl w:val="0"/>
          <w:numId w:val="506"/>
        </w:numPr>
        <w:spacing w:after="36"/>
        <w:ind w:left="364" w:right="15" w:hanging="361"/>
      </w:pPr>
      <w:r>
        <w:t xml:space="preserve">tisztában van a saját, a családi és a társadalmi erőforrásokkal és az azokkal való hatékony és tudatos gazdálkodás módjaival; </w:t>
      </w:r>
    </w:p>
    <w:p w14:paraId="5BEA62E9" w14:textId="77777777" w:rsidR="004D0AEA" w:rsidRDefault="006A411E" w:rsidP="006A411E">
      <w:pPr>
        <w:numPr>
          <w:ilvl w:val="0"/>
          <w:numId w:val="506"/>
        </w:numPr>
        <w:ind w:left="364" w:right="15" w:hanging="361"/>
      </w:pPr>
      <w:r>
        <w:t xml:space="preserve">érti a társadalmi munkamegosztás lényegét, az egyes foglalkoztatási ágazatok jelentőségét. </w:t>
      </w:r>
    </w:p>
    <w:p w14:paraId="49E16D18" w14:textId="77777777" w:rsidR="004D0AEA" w:rsidRDefault="006A411E">
      <w:pPr>
        <w:spacing w:after="38" w:line="271" w:lineRule="auto"/>
        <w:ind w:left="13" w:right="144" w:hanging="10"/>
      </w:pPr>
      <w:r>
        <w:rPr>
          <w:b/>
        </w:rPr>
        <w:t xml:space="preserve">A témakör tanulása eredményeként a tanuló: </w:t>
      </w:r>
      <w:r>
        <w:rPr>
          <w:b/>
          <w:i/>
        </w:rPr>
        <w:t xml:space="preserve"> </w:t>
      </w:r>
    </w:p>
    <w:p w14:paraId="6823137F" w14:textId="77777777" w:rsidR="004D0AEA" w:rsidRDefault="006A411E" w:rsidP="006A411E">
      <w:pPr>
        <w:numPr>
          <w:ilvl w:val="0"/>
          <w:numId w:val="507"/>
        </w:numPr>
        <w:ind w:left="364" w:right="15" w:hanging="361"/>
      </w:pPr>
      <w:r>
        <w:t xml:space="preserve">önállóan szerez információt megfigyelés, vizsgálat, adatgyűjtés útján; </w:t>
      </w:r>
    </w:p>
    <w:p w14:paraId="24AFF0EA" w14:textId="77777777" w:rsidR="004D0AEA" w:rsidRDefault="006A411E" w:rsidP="006A411E">
      <w:pPr>
        <w:numPr>
          <w:ilvl w:val="0"/>
          <w:numId w:val="507"/>
        </w:numPr>
        <w:ind w:left="364" w:right="15" w:hanging="361"/>
      </w:pPr>
      <w:r>
        <w:t xml:space="preserve">azonosítja a települések legfontosabb közműveit, közszolgáltatásait. </w:t>
      </w:r>
    </w:p>
    <w:p w14:paraId="0CBA0B91" w14:textId="77777777" w:rsidR="004D0AEA" w:rsidRDefault="006A411E">
      <w:pPr>
        <w:spacing w:after="37" w:line="271" w:lineRule="auto"/>
        <w:ind w:left="13" w:right="144" w:hanging="10"/>
      </w:pPr>
      <w:r>
        <w:rPr>
          <w:b/>
        </w:rPr>
        <w:t xml:space="preserve">Fejlesztési feladatok és ismeretek </w:t>
      </w:r>
    </w:p>
    <w:p w14:paraId="585A62E3" w14:textId="77777777" w:rsidR="004D0AEA" w:rsidRDefault="006A411E" w:rsidP="006A411E">
      <w:pPr>
        <w:numPr>
          <w:ilvl w:val="0"/>
          <w:numId w:val="507"/>
        </w:numPr>
        <w:ind w:left="364" w:right="15" w:hanging="361"/>
      </w:pPr>
      <w:r>
        <w:t xml:space="preserve">A rendszerszemlélet fejlesztése </w:t>
      </w:r>
    </w:p>
    <w:p w14:paraId="1E90748F" w14:textId="77777777" w:rsidR="004D0AEA" w:rsidRDefault="006A411E" w:rsidP="006A411E">
      <w:pPr>
        <w:numPr>
          <w:ilvl w:val="0"/>
          <w:numId w:val="507"/>
        </w:numPr>
        <w:ind w:left="364" w:right="15" w:hanging="361"/>
      </w:pPr>
      <w:r>
        <w:t xml:space="preserve">Ok-okozati összefüggések felismerése </w:t>
      </w:r>
    </w:p>
    <w:p w14:paraId="26D4607A" w14:textId="77777777" w:rsidR="004D0AEA" w:rsidRDefault="006A411E" w:rsidP="006A411E">
      <w:pPr>
        <w:numPr>
          <w:ilvl w:val="0"/>
          <w:numId w:val="507"/>
        </w:numPr>
        <w:ind w:left="364" w:right="15" w:hanging="361"/>
      </w:pPr>
      <w:r>
        <w:t xml:space="preserve">Információgyűjtési technikák fejlesztése, pl.: interjú formájában </w:t>
      </w:r>
    </w:p>
    <w:p w14:paraId="3C85E995" w14:textId="77777777" w:rsidR="004D0AEA" w:rsidRDefault="006A411E" w:rsidP="006A411E">
      <w:pPr>
        <w:numPr>
          <w:ilvl w:val="0"/>
          <w:numId w:val="507"/>
        </w:numPr>
        <w:spacing w:after="37"/>
        <w:ind w:left="364" w:right="15" w:hanging="361"/>
      </w:pPr>
      <w:r>
        <w:t xml:space="preserve">Célzott információszerzés, a kapott adatok értelmezése, feldolgozása </w:t>
      </w:r>
      <w:r>
        <w:rPr>
          <w:rFonts w:ascii="Segoe UI Symbol" w:eastAsia="Segoe UI Symbol" w:hAnsi="Segoe UI Symbol" w:cs="Segoe UI Symbol"/>
        </w:rPr>
        <w:t></w:t>
      </w:r>
      <w:r>
        <w:rPr>
          <w:rFonts w:ascii="Arial" w:eastAsia="Arial" w:hAnsi="Arial" w:cs="Arial"/>
        </w:rPr>
        <w:t xml:space="preserve"> </w:t>
      </w:r>
      <w:r>
        <w:t xml:space="preserve">A települések legfontosabb közművei, közszolgáltatásai  elektromos hálózat, vízvezeték, szennyvízelvezetés, csatorna, gázvezeték, távfűtés, szemétszállítás </w:t>
      </w:r>
    </w:p>
    <w:p w14:paraId="785EDAFB" w14:textId="77777777" w:rsidR="004D0AEA" w:rsidRDefault="006A411E" w:rsidP="006A411E">
      <w:pPr>
        <w:numPr>
          <w:ilvl w:val="0"/>
          <w:numId w:val="507"/>
        </w:numPr>
        <w:ind w:left="364" w:right="15" w:hanging="361"/>
      </w:pPr>
      <w:r>
        <w:t xml:space="preserve">Épület közműveinek tanulmányozása, elemzése </w:t>
      </w:r>
    </w:p>
    <w:p w14:paraId="6A03D7ED" w14:textId="77777777" w:rsidR="004D0AEA" w:rsidRDefault="006A411E" w:rsidP="006A411E">
      <w:pPr>
        <w:numPr>
          <w:ilvl w:val="0"/>
          <w:numId w:val="507"/>
        </w:numPr>
        <w:spacing w:after="38"/>
        <w:ind w:left="364" w:right="15" w:hanging="361"/>
      </w:pPr>
      <w:r>
        <w:t xml:space="preserve">A közművek megléte és a település élete, a lakóház használata közötti összefüggések felismerése, megfogalmazása </w:t>
      </w:r>
    </w:p>
    <w:p w14:paraId="307F8BF8" w14:textId="77777777" w:rsidR="004D0AEA" w:rsidRDefault="006A411E" w:rsidP="006A411E">
      <w:pPr>
        <w:numPr>
          <w:ilvl w:val="0"/>
          <w:numId w:val="507"/>
        </w:numPr>
        <w:ind w:left="364" w:right="15" w:hanging="361"/>
      </w:pPr>
      <w:r>
        <w:t xml:space="preserve">Információk gyűjtése a saját település, lakás közműveiről, közszolgáltatásairól </w:t>
      </w:r>
    </w:p>
    <w:p w14:paraId="28298003" w14:textId="77777777" w:rsidR="004D0AEA" w:rsidRDefault="006A411E">
      <w:pPr>
        <w:spacing w:line="271" w:lineRule="auto"/>
        <w:ind w:left="13" w:right="144" w:hanging="10"/>
      </w:pPr>
      <w:r>
        <w:rPr>
          <w:b/>
        </w:rPr>
        <w:t xml:space="preserve">Fogalmak </w:t>
      </w:r>
    </w:p>
    <w:p w14:paraId="5B20C18A" w14:textId="77777777" w:rsidR="004D0AEA" w:rsidRDefault="006A411E">
      <w:pPr>
        <w:spacing w:after="44"/>
        <w:ind w:left="3" w:right="15"/>
      </w:pPr>
      <w:r>
        <w:t xml:space="preserve">közmű, közszolgáltatás, építési engedély, összközműves épület, elektromos hálózat, vízvezetékhálózat, szennyvíz, csatorna, gázvezeték, távfűtés, szemétszállítás, szelektív hulladékgyűjtés </w:t>
      </w:r>
    </w:p>
    <w:p w14:paraId="12ADABCB" w14:textId="77777777" w:rsidR="004D0AEA" w:rsidRDefault="006A411E">
      <w:pPr>
        <w:spacing w:after="55" w:line="265" w:lineRule="auto"/>
        <w:ind w:left="13" w:right="4421" w:hanging="10"/>
        <w:jc w:val="left"/>
      </w:pPr>
      <w:r>
        <w:rPr>
          <w:b/>
          <w:sz w:val="19"/>
        </w:rPr>
        <w:t>TEVÉKENYSÉGEK</w:t>
      </w:r>
      <w:r>
        <w:rPr>
          <w:b/>
        </w:rPr>
        <w:t xml:space="preserve"> </w:t>
      </w:r>
    </w:p>
    <w:p w14:paraId="2BA44A5D" w14:textId="77777777" w:rsidR="004D0AEA" w:rsidRDefault="006A411E" w:rsidP="006A411E">
      <w:pPr>
        <w:numPr>
          <w:ilvl w:val="0"/>
          <w:numId w:val="507"/>
        </w:numPr>
        <w:spacing w:after="36"/>
        <w:ind w:left="364" w:right="15" w:hanging="361"/>
      </w:pPr>
      <w:r>
        <w:t xml:space="preserve">Információgyűjtés és -megosztás megadott szempontok szerint a vízellátás, csatornázás, fűtés, villamosítás, gázellátás, szemétszállítás témában </w:t>
      </w:r>
    </w:p>
    <w:p w14:paraId="58C58D6D" w14:textId="77777777" w:rsidR="004D0AEA" w:rsidRDefault="006A411E" w:rsidP="006A411E">
      <w:pPr>
        <w:numPr>
          <w:ilvl w:val="0"/>
          <w:numId w:val="507"/>
        </w:numPr>
        <w:ind w:left="364" w:right="15" w:hanging="361"/>
      </w:pPr>
      <w:r>
        <w:t xml:space="preserve">Információk gyűjtése a saját település, lakás közműveiről, közszolgáltatásairól </w:t>
      </w:r>
    </w:p>
    <w:p w14:paraId="2DCF7EEB" w14:textId="77777777" w:rsidR="004D0AEA" w:rsidRDefault="006A411E" w:rsidP="006A411E">
      <w:pPr>
        <w:numPr>
          <w:ilvl w:val="0"/>
          <w:numId w:val="507"/>
        </w:numPr>
        <w:spacing w:after="36"/>
        <w:ind w:left="364" w:right="15" w:hanging="361"/>
      </w:pPr>
      <w:r>
        <w:t xml:space="preserve">Véleményformálás a közművek megléte és a település élete, a lakóház használata közötti összefüggésekről </w:t>
      </w:r>
    </w:p>
    <w:p w14:paraId="0C44BB91" w14:textId="77777777" w:rsidR="004D0AEA" w:rsidRDefault="006A411E" w:rsidP="006A411E">
      <w:pPr>
        <w:numPr>
          <w:ilvl w:val="0"/>
          <w:numId w:val="507"/>
        </w:numPr>
        <w:spacing w:after="38"/>
        <w:ind w:left="364" w:right="15" w:hanging="361"/>
      </w:pPr>
      <w:r>
        <w:t xml:space="preserve">Táblázatok, grafikonok elemzésén keresztül információk gyűjtése a lakások közműellátottságáról, számítások végzése a szolgáltatások áráról </w:t>
      </w:r>
    </w:p>
    <w:p w14:paraId="43DC5403" w14:textId="77777777" w:rsidR="004D0AEA" w:rsidRDefault="006A411E" w:rsidP="006A411E">
      <w:pPr>
        <w:numPr>
          <w:ilvl w:val="0"/>
          <w:numId w:val="507"/>
        </w:numPr>
        <w:ind w:left="364" w:right="15" w:hanging="361"/>
      </w:pPr>
      <w:r>
        <w:t>Az iskola adottságai szerint látogatás egy közműtelepen vagy a témakörhöz kapcsolódó film megtekintése</w:t>
      </w:r>
      <w:r>
        <w:rPr>
          <w:b/>
        </w:rPr>
        <w:t xml:space="preserve"> </w:t>
      </w:r>
    </w:p>
    <w:p w14:paraId="768FC29D" w14:textId="77777777" w:rsidR="004D0AEA" w:rsidRDefault="006A411E">
      <w:pPr>
        <w:spacing w:after="26" w:line="259" w:lineRule="auto"/>
        <w:ind w:left="361" w:firstLine="0"/>
        <w:jc w:val="left"/>
      </w:pPr>
      <w:r>
        <w:rPr>
          <w:b/>
        </w:rPr>
        <w:lastRenderedPageBreak/>
        <w:t xml:space="preserve"> </w:t>
      </w:r>
    </w:p>
    <w:p w14:paraId="042A04D7" w14:textId="77777777" w:rsidR="004D0AEA" w:rsidRDefault="006A411E">
      <w:pPr>
        <w:spacing w:line="271" w:lineRule="auto"/>
        <w:ind w:left="13" w:right="144" w:hanging="10"/>
      </w:pPr>
      <w:r>
        <w:rPr>
          <w:b/>
        </w:rPr>
        <w:t>Témakör: Korszerű, egészséges lakás és lakókörnyezet</w:t>
      </w:r>
      <w:r>
        <w:t xml:space="preserve"> </w:t>
      </w:r>
    </w:p>
    <w:p w14:paraId="5B084CB3" w14:textId="77777777" w:rsidR="004D0AEA" w:rsidRDefault="006A411E">
      <w:pPr>
        <w:spacing w:line="271" w:lineRule="auto"/>
        <w:ind w:left="13" w:right="144" w:hanging="10"/>
      </w:pPr>
      <w:r>
        <w:rPr>
          <w:b/>
        </w:rPr>
        <w:t xml:space="preserve">Tanulási eredmények  </w:t>
      </w:r>
    </w:p>
    <w:p w14:paraId="68734964" w14:textId="77777777" w:rsidR="004D0AEA" w:rsidRDefault="006A411E">
      <w:pPr>
        <w:spacing w:after="34"/>
        <w:ind w:left="3" w:right="298"/>
      </w:pPr>
      <w:r>
        <w:rPr>
          <w:b/>
        </w:rPr>
        <w:t xml:space="preserve">A témakör tanulása hozzájárul ahhoz, hogy a tanuló a nevelési-oktatási szakasz végére:  </w:t>
      </w:r>
      <w:r>
        <w:rPr>
          <w:rFonts w:ascii="Segoe UI Symbol" w:eastAsia="Segoe UI Symbol" w:hAnsi="Segoe UI Symbol" w:cs="Segoe UI Symbol"/>
        </w:rPr>
        <w:t></w:t>
      </w:r>
      <w:r>
        <w:rPr>
          <w:rFonts w:ascii="Arial" w:eastAsia="Arial" w:hAnsi="Arial" w:cs="Arial"/>
        </w:rPr>
        <w:t xml:space="preserve"> </w:t>
      </w:r>
      <w:r>
        <w:t xml:space="preserve">célzottan szerez információkat a tevékenységekhez, feladatokhoz kapcsolódó műszaki útmutatókból, használati leírásokból; </w:t>
      </w:r>
    </w:p>
    <w:p w14:paraId="29D35D6B" w14:textId="77777777" w:rsidR="004D0AEA" w:rsidRDefault="006A411E" w:rsidP="006A411E">
      <w:pPr>
        <w:numPr>
          <w:ilvl w:val="0"/>
          <w:numId w:val="508"/>
        </w:numPr>
        <w:ind w:left="364" w:right="15" w:hanging="361"/>
      </w:pPr>
      <w:r>
        <w:t xml:space="preserve">holisztikus szemlélettel rendelkezik, az összefüggések megértésére törekszik; </w:t>
      </w:r>
    </w:p>
    <w:p w14:paraId="2CB38E6A" w14:textId="77777777" w:rsidR="004D0AEA" w:rsidRDefault="006A411E" w:rsidP="006A411E">
      <w:pPr>
        <w:numPr>
          <w:ilvl w:val="0"/>
          <w:numId w:val="508"/>
        </w:numPr>
        <w:ind w:left="364" w:right="15" w:hanging="361"/>
      </w:pPr>
      <w:r>
        <w:t xml:space="preserve">döntéseit tudatosság jellemzi, alternatívákat mérlegel; </w:t>
      </w:r>
    </w:p>
    <w:p w14:paraId="7F6B495A" w14:textId="77777777" w:rsidR="004D0AEA" w:rsidRDefault="006A411E">
      <w:pPr>
        <w:spacing w:after="30"/>
        <w:ind w:left="361" w:right="15"/>
      </w:pPr>
      <w:r>
        <w:t xml:space="preserve">érti és értékeli a globális változásokat érintő lehetséges megoldások és az emberi tevékenység szerepét, jelentőségét; </w:t>
      </w:r>
    </w:p>
    <w:p w14:paraId="51EA0186" w14:textId="77777777" w:rsidR="004D0AEA" w:rsidRDefault="006A411E" w:rsidP="006A411E">
      <w:pPr>
        <w:numPr>
          <w:ilvl w:val="0"/>
          <w:numId w:val="508"/>
        </w:numPr>
        <w:ind w:left="364" w:right="15" w:hanging="361"/>
      </w:pPr>
      <w:r>
        <w:t xml:space="preserve">felismeri a technikai fejlődés és a társadalmi, gazdasági fejlődés kapcsolatát; </w:t>
      </w:r>
    </w:p>
    <w:p w14:paraId="19494707" w14:textId="77777777" w:rsidR="004D0AEA" w:rsidRDefault="006A411E" w:rsidP="006A411E">
      <w:pPr>
        <w:numPr>
          <w:ilvl w:val="0"/>
          <w:numId w:val="508"/>
        </w:numPr>
        <w:ind w:left="364" w:right="15" w:hanging="361"/>
      </w:pPr>
      <w:r>
        <w:t xml:space="preserve">felismeri a személyes cselekvés jelentőségét a globális problémák megoldásában; </w:t>
      </w:r>
    </w:p>
    <w:p w14:paraId="2B3686C0" w14:textId="77777777" w:rsidR="004D0AEA" w:rsidRDefault="006A411E" w:rsidP="006A411E">
      <w:pPr>
        <w:numPr>
          <w:ilvl w:val="0"/>
          <w:numId w:val="508"/>
        </w:numPr>
        <w:spacing w:after="36"/>
        <w:ind w:left="364" w:right="15" w:hanging="361"/>
      </w:pPr>
      <w:r>
        <w:t xml:space="preserve">felismeri saját felelősségét életvezetése megtervezésében és megszervezésében, tudatosan gazdálkodik a rendelkezésre álló anyagi és nem anyagi erőforrásokkal; </w:t>
      </w:r>
    </w:p>
    <w:p w14:paraId="65DC37DC" w14:textId="77777777" w:rsidR="004D0AEA" w:rsidRDefault="006A411E" w:rsidP="006A411E">
      <w:pPr>
        <w:numPr>
          <w:ilvl w:val="0"/>
          <w:numId w:val="508"/>
        </w:numPr>
        <w:ind w:left="364" w:right="15" w:hanging="361"/>
      </w:pPr>
      <w:r>
        <w:t xml:space="preserve">rendszerszinten végzi az elemzést és az alkalmazást; </w:t>
      </w:r>
    </w:p>
    <w:p w14:paraId="4C57D108" w14:textId="77777777" w:rsidR="004D0AEA" w:rsidRDefault="006A411E" w:rsidP="006A411E">
      <w:pPr>
        <w:numPr>
          <w:ilvl w:val="0"/>
          <w:numId w:val="508"/>
        </w:numPr>
        <w:spacing w:after="35"/>
        <w:ind w:left="364" w:right="15" w:hanging="361"/>
      </w:pPr>
      <w:r>
        <w:t xml:space="preserve">tisztában van a saját, a családi és a társadalmi erőforrásokkal és az azokkal való hatékony és tudatos gazdálkodás módjaival; </w:t>
      </w:r>
    </w:p>
    <w:p w14:paraId="5FFAFF23" w14:textId="77777777" w:rsidR="004D0AEA" w:rsidRDefault="006A411E" w:rsidP="006A411E">
      <w:pPr>
        <w:numPr>
          <w:ilvl w:val="0"/>
          <w:numId w:val="508"/>
        </w:numPr>
        <w:ind w:left="364" w:right="15" w:hanging="361"/>
      </w:pPr>
      <w:r>
        <w:t xml:space="preserve">egészség- és környezettudatosan dönt és tevékenykedik; </w:t>
      </w:r>
    </w:p>
    <w:p w14:paraId="3B1ADCBF" w14:textId="77777777" w:rsidR="004D0AEA" w:rsidRDefault="006A411E" w:rsidP="006A411E">
      <w:pPr>
        <w:numPr>
          <w:ilvl w:val="0"/>
          <w:numId w:val="508"/>
        </w:numPr>
        <w:ind w:left="364" w:right="15" w:hanging="361"/>
      </w:pPr>
      <w:r>
        <w:t xml:space="preserve">érti a társadalmi munkamegosztás lényegét, az egyes foglalkoztatási ágazatok jelentőségét; </w:t>
      </w:r>
      <w:r>
        <w:rPr>
          <w:rFonts w:ascii="Segoe UI Symbol" w:eastAsia="Segoe UI Symbol" w:hAnsi="Segoe UI Symbol" w:cs="Segoe UI Symbol"/>
        </w:rPr>
        <w:t></w:t>
      </w:r>
      <w:r>
        <w:rPr>
          <w:rFonts w:ascii="Arial" w:eastAsia="Arial" w:hAnsi="Arial" w:cs="Arial"/>
        </w:rPr>
        <w:t xml:space="preserve"> </w:t>
      </w:r>
      <w:r>
        <w:t xml:space="preserve">ismeri a témakörhöz kapcsolódó foglalkozások jellemzőit, ezekkel kapcsolatban megfogalmazza saját preferenciáit. </w:t>
      </w:r>
    </w:p>
    <w:p w14:paraId="10936EF8" w14:textId="77777777" w:rsidR="004D0AEA" w:rsidRDefault="006A411E">
      <w:pPr>
        <w:spacing w:after="39" w:line="271" w:lineRule="auto"/>
        <w:ind w:left="13" w:right="144" w:hanging="10"/>
      </w:pPr>
      <w:r>
        <w:rPr>
          <w:b/>
        </w:rPr>
        <w:t xml:space="preserve">A témakör tanulása eredményeként a tanuló: </w:t>
      </w:r>
      <w:r>
        <w:rPr>
          <w:b/>
          <w:i/>
        </w:rPr>
        <w:t xml:space="preserve"> </w:t>
      </w:r>
    </w:p>
    <w:p w14:paraId="0314E2EF" w14:textId="77777777" w:rsidR="004D0AEA" w:rsidRDefault="006A411E" w:rsidP="006A411E">
      <w:pPr>
        <w:numPr>
          <w:ilvl w:val="0"/>
          <w:numId w:val="509"/>
        </w:numPr>
        <w:spacing w:after="38"/>
        <w:ind w:left="364" w:right="15" w:hanging="361"/>
      </w:pPr>
      <w:r>
        <w:t xml:space="preserve">tevékenysége során tapasztalatokat szerez a háztartás műszaki jellegű rendszereinek felépítéséről, működéséről; </w:t>
      </w:r>
    </w:p>
    <w:p w14:paraId="53529F33" w14:textId="77777777" w:rsidR="004D0AEA" w:rsidRDefault="006A411E" w:rsidP="006A411E">
      <w:pPr>
        <w:numPr>
          <w:ilvl w:val="0"/>
          <w:numId w:val="509"/>
        </w:numPr>
        <w:ind w:left="364" w:right="15" w:hanging="361"/>
      </w:pPr>
      <w:r>
        <w:t xml:space="preserve">önállóan szerez információt megfigyelés, vizsgálat, adatgyűjtés útján; </w:t>
      </w:r>
    </w:p>
    <w:p w14:paraId="23B24019" w14:textId="77777777" w:rsidR="004D0AEA" w:rsidRDefault="006A411E" w:rsidP="006A411E">
      <w:pPr>
        <w:numPr>
          <w:ilvl w:val="0"/>
          <w:numId w:val="509"/>
        </w:numPr>
        <w:spacing w:after="38"/>
        <w:ind w:left="364" w:right="15" w:hanging="361"/>
      </w:pPr>
      <w:r>
        <w:t xml:space="preserve">elemzi, összehasonlítja az építményekre ható hatásokat és az építményekkel kapcsolatos követelményeket; </w:t>
      </w:r>
    </w:p>
    <w:p w14:paraId="0851BE07" w14:textId="77777777" w:rsidR="004D0AEA" w:rsidRDefault="006A411E" w:rsidP="006A411E">
      <w:pPr>
        <w:numPr>
          <w:ilvl w:val="0"/>
          <w:numId w:val="509"/>
        </w:numPr>
        <w:spacing w:after="38"/>
        <w:ind w:left="364" w:right="15" w:hanging="361"/>
      </w:pPr>
      <w:r>
        <w:t xml:space="preserve">tanulmányozott példák alapján áttekinti az épületek legfontosabb közműveit  elektromos hálózat, vízellátó rendszer, fűtési rendszer, légtechnika; </w:t>
      </w:r>
      <w:r>
        <w:rPr>
          <w:rFonts w:ascii="Segoe UI Symbol" w:eastAsia="Segoe UI Symbol" w:hAnsi="Segoe UI Symbol" w:cs="Segoe UI Symbol"/>
        </w:rPr>
        <w:t></w:t>
      </w:r>
      <w:r>
        <w:rPr>
          <w:rFonts w:ascii="Arial" w:eastAsia="Arial" w:hAnsi="Arial" w:cs="Arial"/>
        </w:rPr>
        <w:t xml:space="preserve"> </w:t>
      </w:r>
      <w:r>
        <w:t xml:space="preserve">beazonosítja a lakás elektromos hálózatában alkalmazott leggyakoribb érintésvédelmi módokat  kettős szigetelés, védőföldelés, nullázás, FI relé; </w:t>
      </w:r>
    </w:p>
    <w:p w14:paraId="42F3B5D6" w14:textId="77777777" w:rsidR="004D0AEA" w:rsidRDefault="006A411E" w:rsidP="006A411E">
      <w:pPr>
        <w:numPr>
          <w:ilvl w:val="0"/>
          <w:numId w:val="509"/>
        </w:numPr>
        <w:spacing w:after="44"/>
        <w:ind w:left="364" w:right="15" w:hanging="361"/>
      </w:pPr>
      <w:r>
        <w:t xml:space="preserve">azonosítja a legfontosabb üzemeltetési, karbantartási feladatokat, a leggyakoribb hibákat és azok okait; </w:t>
      </w:r>
    </w:p>
    <w:p w14:paraId="1A939B6D" w14:textId="77777777" w:rsidR="004D0AEA" w:rsidRDefault="006A411E" w:rsidP="006A411E">
      <w:pPr>
        <w:numPr>
          <w:ilvl w:val="0"/>
          <w:numId w:val="509"/>
        </w:numPr>
        <w:spacing w:after="38"/>
        <w:ind w:left="364" w:right="15" w:hanging="361"/>
      </w:pPr>
      <w:r>
        <w:t xml:space="preserve">elvégez egyszerű beállítási, karbantartási, szerelési, javítási feladatokat a környezetében található szerkezeteken; </w:t>
      </w:r>
    </w:p>
    <w:p w14:paraId="2BBE5F6B" w14:textId="77777777" w:rsidR="004D0AEA" w:rsidRDefault="006A411E" w:rsidP="006A411E">
      <w:pPr>
        <w:numPr>
          <w:ilvl w:val="0"/>
          <w:numId w:val="509"/>
        </w:numPr>
        <w:ind w:left="364" w:right="15" w:hanging="361"/>
      </w:pPr>
      <w:r>
        <w:t xml:space="preserve">tevékenységét önállóan vagy társakkal együttműködve tervezi; </w:t>
      </w:r>
    </w:p>
    <w:p w14:paraId="415F55E7" w14:textId="77777777" w:rsidR="004D0AEA" w:rsidRDefault="006A411E" w:rsidP="006A411E">
      <w:pPr>
        <w:numPr>
          <w:ilvl w:val="0"/>
          <w:numId w:val="509"/>
        </w:numPr>
        <w:ind w:left="364" w:right="15" w:hanging="361"/>
      </w:pPr>
      <w:r>
        <w:t xml:space="preserve">terveit a műszaki kommunikáció alkalmazásával osztja meg; </w:t>
      </w:r>
    </w:p>
    <w:p w14:paraId="016F4415" w14:textId="77777777" w:rsidR="004D0AEA" w:rsidRDefault="006A411E" w:rsidP="006A411E">
      <w:pPr>
        <w:numPr>
          <w:ilvl w:val="0"/>
          <w:numId w:val="509"/>
        </w:numPr>
        <w:ind w:left="364" w:right="15" w:hanging="361"/>
      </w:pPr>
      <w:r>
        <w:t xml:space="preserve">a terv szerinti lépések megtartásával, önellenőrzéssel halad tevékenységében; </w:t>
      </w:r>
    </w:p>
    <w:p w14:paraId="24937FD8" w14:textId="77777777" w:rsidR="004D0AEA" w:rsidRDefault="006A411E" w:rsidP="006A411E">
      <w:pPr>
        <w:numPr>
          <w:ilvl w:val="0"/>
          <w:numId w:val="509"/>
        </w:numPr>
        <w:ind w:left="364" w:right="15" w:hanging="361"/>
      </w:pPr>
      <w:r>
        <w:t xml:space="preserve">a megismert szerszámokat és eszközöket önállóan, az újakat tanári útmutatással használja; </w:t>
      </w:r>
    </w:p>
    <w:p w14:paraId="499C4D5F" w14:textId="77777777" w:rsidR="004D0AEA" w:rsidRDefault="006A411E" w:rsidP="006A411E">
      <w:pPr>
        <w:numPr>
          <w:ilvl w:val="0"/>
          <w:numId w:val="509"/>
        </w:numPr>
        <w:ind w:left="364" w:right="15" w:hanging="361"/>
      </w:pPr>
      <w:r>
        <w:lastRenderedPageBreak/>
        <w:t xml:space="preserve">részt vesz a munkavégzési szabályok megalkotásában, betartja azokat; </w:t>
      </w:r>
    </w:p>
    <w:p w14:paraId="0C511AEE" w14:textId="77777777" w:rsidR="004D0AEA" w:rsidRDefault="006A411E" w:rsidP="006A411E">
      <w:pPr>
        <w:numPr>
          <w:ilvl w:val="0"/>
          <w:numId w:val="509"/>
        </w:numPr>
        <w:ind w:left="364" w:right="15" w:hanging="361"/>
      </w:pPr>
      <w:r>
        <w:t xml:space="preserve">terv szerint tevékenykedik, probléma esetén észszerű kockázatokat felvállal; </w:t>
      </w:r>
    </w:p>
    <w:p w14:paraId="1E82DD5A" w14:textId="77777777" w:rsidR="004D0AEA" w:rsidRDefault="006A411E" w:rsidP="006A411E">
      <w:pPr>
        <w:numPr>
          <w:ilvl w:val="0"/>
          <w:numId w:val="509"/>
        </w:numPr>
        <w:spacing w:after="38"/>
        <w:ind w:left="364" w:right="15" w:hanging="361"/>
      </w:pPr>
      <w:r>
        <w:t xml:space="preserve">csoportmunkában feladatot vállal, részt vesz a döntéshozatalban, és a döntésnek megfelelően tevékenykedik; </w:t>
      </w:r>
    </w:p>
    <w:p w14:paraId="1D7284B6" w14:textId="77777777" w:rsidR="004D0AEA" w:rsidRDefault="006A411E" w:rsidP="006A411E">
      <w:pPr>
        <w:numPr>
          <w:ilvl w:val="0"/>
          <w:numId w:val="509"/>
        </w:numPr>
        <w:ind w:left="364" w:right="15" w:hanging="361"/>
      </w:pPr>
      <w:r>
        <w:t xml:space="preserve">a csoportban feladata szerint tevékenykedik, tudását megosztja; </w:t>
      </w:r>
    </w:p>
    <w:p w14:paraId="4D5A0ABD" w14:textId="77777777" w:rsidR="004D0AEA" w:rsidRDefault="006A411E" w:rsidP="006A411E">
      <w:pPr>
        <w:numPr>
          <w:ilvl w:val="0"/>
          <w:numId w:val="509"/>
        </w:numPr>
        <w:spacing w:after="37"/>
        <w:ind w:left="364" w:right="15" w:hanging="361"/>
      </w:pPr>
      <w:r>
        <w:t xml:space="preserve">alkalmazkodik a változó munkafeladatokhoz, szerepelvárásokhoz; vezetőként tudatosan vezeti a csoport döntési folyamatát; </w:t>
      </w:r>
    </w:p>
    <w:p w14:paraId="125ADF96" w14:textId="77777777" w:rsidR="004D0AEA" w:rsidRDefault="006A411E" w:rsidP="006A411E">
      <w:pPr>
        <w:numPr>
          <w:ilvl w:val="0"/>
          <w:numId w:val="509"/>
        </w:numPr>
        <w:spacing w:after="38"/>
        <w:ind w:left="364" w:right="15" w:hanging="361"/>
      </w:pPr>
      <w:r>
        <w:t xml:space="preserve">problémamegoldás során önállóan vagy társakkal együtt fogalmaz meg megoldási alternatívákat; </w:t>
      </w:r>
    </w:p>
    <w:p w14:paraId="434038B0" w14:textId="77777777" w:rsidR="004D0AEA" w:rsidRDefault="006A411E" w:rsidP="006A411E">
      <w:pPr>
        <w:numPr>
          <w:ilvl w:val="0"/>
          <w:numId w:val="509"/>
        </w:numPr>
        <w:ind w:left="364" w:right="15" w:hanging="361"/>
      </w:pPr>
      <w:r>
        <w:t xml:space="preserve">alkalmazza a döntés-előkészítés, döntéshozatal eljárásait, hibás döntésein változtat; </w:t>
      </w:r>
    </w:p>
    <w:p w14:paraId="11CB7E73" w14:textId="77777777" w:rsidR="004D0AEA" w:rsidRDefault="006A411E" w:rsidP="006A411E">
      <w:pPr>
        <w:numPr>
          <w:ilvl w:val="0"/>
          <w:numId w:val="509"/>
        </w:numPr>
        <w:ind w:left="364" w:right="15" w:hanging="361"/>
      </w:pPr>
      <w:r>
        <w:t xml:space="preserve">adott szempontok mentén értékeli saját és mások munkáját; </w:t>
      </w:r>
    </w:p>
    <w:p w14:paraId="46BEB255" w14:textId="77777777" w:rsidR="004D0AEA" w:rsidRDefault="006A411E" w:rsidP="006A411E">
      <w:pPr>
        <w:numPr>
          <w:ilvl w:val="0"/>
          <w:numId w:val="509"/>
        </w:numPr>
        <w:ind w:left="364" w:right="15" w:hanging="361"/>
      </w:pPr>
      <w:r>
        <w:t xml:space="preserve">tevékenységének tervezésénél és értékelésénél figyelembe vesz környezeti szempontokat; </w:t>
      </w:r>
    </w:p>
    <w:p w14:paraId="1CCC3555" w14:textId="77777777" w:rsidR="004D0AEA" w:rsidRDefault="006A411E" w:rsidP="006A411E">
      <w:pPr>
        <w:numPr>
          <w:ilvl w:val="0"/>
          <w:numId w:val="509"/>
        </w:numPr>
        <w:spacing w:after="38"/>
        <w:ind w:left="364" w:right="15" w:hanging="361"/>
      </w:pPr>
      <w:r>
        <w:t xml:space="preserve">szempontokat határoz meg a környezeti állapot felméréséhez, bizonyos eltéréseket számszerűsít; </w:t>
      </w:r>
    </w:p>
    <w:p w14:paraId="6126B82C" w14:textId="77777777" w:rsidR="004D0AEA" w:rsidRDefault="006A411E" w:rsidP="006A411E">
      <w:pPr>
        <w:numPr>
          <w:ilvl w:val="0"/>
          <w:numId w:val="509"/>
        </w:numPr>
        <w:ind w:left="364" w:right="15" w:hanging="361"/>
      </w:pPr>
      <w:r>
        <w:t xml:space="preserve">grafikonok, diagramok alapján elemzi a háztartások energiafogyasztását; </w:t>
      </w:r>
      <w:r>
        <w:rPr>
          <w:rFonts w:ascii="Segoe UI Symbol" w:eastAsia="Segoe UI Symbol" w:hAnsi="Segoe UI Symbol" w:cs="Segoe UI Symbol"/>
        </w:rPr>
        <w:t></w:t>
      </w:r>
      <w:r>
        <w:rPr>
          <w:rFonts w:ascii="Arial" w:eastAsia="Arial" w:hAnsi="Arial" w:cs="Arial"/>
        </w:rPr>
        <w:t xml:space="preserve"> </w:t>
      </w:r>
      <w:r>
        <w:t xml:space="preserve">példákat mond az energiapazarlásra; </w:t>
      </w:r>
    </w:p>
    <w:p w14:paraId="257455F7" w14:textId="77777777" w:rsidR="004D0AEA" w:rsidRDefault="006A411E" w:rsidP="006A411E">
      <w:pPr>
        <w:numPr>
          <w:ilvl w:val="0"/>
          <w:numId w:val="509"/>
        </w:numPr>
        <w:ind w:left="364" w:right="15" w:hanging="361"/>
      </w:pPr>
      <w:r>
        <w:t xml:space="preserve">példákat mond takarékossági lehetőségekre az elektromosáram-fogyasztás, a vízfogyasztás, a fűtési és más hőenergia területén. </w:t>
      </w:r>
    </w:p>
    <w:p w14:paraId="7B12A05F" w14:textId="77777777" w:rsidR="004D0AEA" w:rsidRDefault="006A411E">
      <w:pPr>
        <w:spacing w:after="36" w:line="271" w:lineRule="auto"/>
        <w:ind w:left="13" w:right="144" w:hanging="10"/>
      </w:pPr>
      <w:r>
        <w:rPr>
          <w:b/>
        </w:rPr>
        <w:t xml:space="preserve">Fejlesztési feladatok és ismeretek </w:t>
      </w:r>
    </w:p>
    <w:p w14:paraId="149F4CD5" w14:textId="77777777" w:rsidR="004D0AEA" w:rsidRDefault="006A411E" w:rsidP="006A411E">
      <w:pPr>
        <w:numPr>
          <w:ilvl w:val="0"/>
          <w:numId w:val="509"/>
        </w:numPr>
        <w:ind w:left="364" w:right="15" w:hanging="361"/>
      </w:pPr>
      <w:r>
        <w:t xml:space="preserve">Egészségtudatosság </w:t>
      </w:r>
    </w:p>
    <w:p w14:paraId="3E5345A5" w14:textId="77777777" w:rsidR="004D0AEA" w:rsidRDefault="006A411E" w:rsidP="006A411E">
      <w:pPr>
        <w:numPr>
          <w:ilvl w:val="0"/>
          <w:numId w:val="509"/>
        </w:numPr>
        <w:ind w:left="364" w:right="15" w:hanging="361"/>
      </w:pPr>
      <w:r>
        <w:t xml:space="preserve">Tudatos fogyasztói magatartás </w:t>
      </w:r>
    </w:p>
    <w:p w14:paraId="1BA3A29C" w14:textId="77777777" w:rsidR="004D0AEA" w:rsidRDefault="006A411E" w:rsidP="006A411E">
      <w:pPr>
        <w:numPr>
          <w:ilvl w:val="0"/>
          <w:numId w:val="509"/>
        </w:numPr>
        <w:spacing w:after="35"/>
        <w:ind w:left="364" w:right="15" w:hanging="361"/>
      </w:pPr>
      <w:r>
        <w:t xml:space="preserve">A lakás életminőséget, komfortérzetet befolyásoló tényezői  vízminőség, hőmérséklet, levegő páratartalma </w:t>
      </w:r>
    </w:p>
    <w:p w14:paraId="6FA20213" w14:textId="77777777" w:rsidR="004D0AEA" w:rsidRDefault="006A411E" w:rsidP="006A411E">
      <w:pPr>
        <w:numPr>
          <w:ilvl w:val="0"/>
          <w:numId w:val="509"/>
        </w:numPr>
        <w:ind w:left="364" w:right="15" w:hanging="361"/>
      </w:pPr>
      <w:r>
        <w:t xml:space="preserve">A rossz szigetelés káros hatásai </w:t>
      </w:r>
    </w:p>
    <w:p w14:paraId="35369714" w14:textId="77777777" w:rsidR="004D0AEA" w:rsidRDefault="006A411E" w:rsidP="006A411E">
      <w:pPr>
        <w:numPr>
          <w:ilvl w:val="0"/>
          <w:numId w:val="509"/>
        </w:numPr>
        <w:spacing w:after="37"/>
        <w:ind w:left="364" w:right="15" w:hanging="361"/>
      </w:pPr>
      <w:r>
        <w:t xml:space="preserve">Információk és tapasztalatok gyűjtése a háztartás műszaki jellegű rendszereinek felépítéséről, működéséről  elektromos hálózat, vízvezeték-hálózat, fűtés, </w:t>
      </w:r>
      <w:proofErr w:type="spellStart"/>
      <w:r>
        <w:t>klimatizálás</w:t>
      </w:r>
      <w:proofErr w:type="spellEnd"/>
      <w:r>
        <w:t xml:space="preserve"> </w:t>
      </w:r>
    </w:p>
    <w:p w14:paraId="0A4E9DA1" w14:textId="77777777" w:rsidR="004D0AEA" w:rsidRDefault="006A411E" w:rsidP="006A411E">
      <w:pPr>
        <w:numPr>
          <w:ilvl w:val="0"/>
          <w:numId w:val="509"/>
        </w:numPr>
        <w:ind w:left="364" w:right="15" w:hanging="361"/>
      </w:pPr>
      <w:r>
        <w:t xml:space="preserve">A lakás elektromos hálózatának részei, biztonsági és életvédelmi berendezések, megoldások </w:t>
      </w:r>
    </w:p>
    <w:p w14:paraId="0501E848" w14:textId="77777777" w:rsidR="004D0AEA" w:rsidRDefault="006A411E" w:rsidP="006A411E">
      <w:pPr>
        <w:numPr>
          <w:ilvl w:val="0"/>
          <w:numId w:val="509"/>
        </w:numPr>
        <w:spacing w:after="36"/>
        <w:ind w:left="364" w:right="15" w:hanging="361"/>
      </w:pPr>
      <w:r>
        <w:t xml:space="preserve">Követelmények a fűtőberendezésekkel, fűtési rendszerekkel szemben, szabályozhatóság, egészségvédelem </w:t>
      </w:r>
    </w:p>
    <w:p w14:paraId="3538CDE0" w14:textId="77777777" w:rsidR="004D0AEA" w:rsidRDefault="006A411E" w:rsidP="006A411E">
      <w:pPr>
        <w:numPr>
          <w:ilvl w:val="0"/>
          <w:numId w:val="509"/>
        </w:numPr>
        <w:ind w:left="364" w:right="15" w:hanging="361"/>
      </w:pPr>
      <w:r>
        <w:t xml:space="preserve">A klíma fogalma, az egészséges levegő, hőérzet, komfortérzet </w:t>
      </w:r>
    </w:p>
    <w:p w14:paraId="5F3EDB4C" w14:textId="77777777" w:rsidR="004D0AEA" w:rsidRDefault="006A411E" w:rsidP="006A411E">
      <w:pPr>
        <w:numPr>
          <w:ilvl w:val="0"/>
          <w:numId w:val="509"/>
        </w:numPr>
        <w:spacing w:after="38"/>
        <w:ind w:left="364" w:right="15" w:hanging="361"/>
      </w:pPr>
      <w:r>
        <w:t xml:space="preserve">A relatív páratartalom fontossága, az alacsony vagy magas relatív páratartalom egészségkárosító hatásai </w:t>
      </w:r>
    </w:p>
    <w:p w14:paraId="096FD30C" w14:textId="77777777" w:rsidR="004D0AEA" w:rsidRDefault="006A411E" w:rsidP="006A411E">
      <w:pPr>
        <w:numPr>
          <w:ilvl w:val="0"/>
          <w:numId w:val="509"/>
        </w:numPr>
        <w:ind w:left="364" w:right="15" w:hanging="361"/>
      </w:pPr>
      <w:r>
        <w:t xml:space="preserve">A lakóház használata, a lakók szokásai és az energiafelhasználás közötti összefüggések elemzése, a környezettudatosság fontossága </w:t>
      </w:r>
      <w:r>
        <w:rPr>
          <w:b/>
        </w:rPr>
        <w:t xml:space="preserve">Fogalmak </w:t>
      </w:r>
    </w:p>
    <w:p w14:paraId="22001E12" w14:textId="77777777" w:rsidR="004D0AEA" w:rsidRDefault="006A411E">
      <w:pPr>
        <w:spacing w:after="47"/>
        <w:ind w:left="3" w:right="297"/>
      </w:pPr>
      <w:r>
        <w:t xml:space="preserve">komfortérzet, ivóvíz, levegő páratartalma, fogyasztásmérő, biztosíték, életvédelmi relé, fázis, nulla, védőföldelés, fűtés, klíma, környezettudatosság, tudatos fogyasztói magatartás, fenntarthatóság </w:t>
      </w:r>
      <w:r>
        <w:rPr>
          <w:b/>
          <w:sz w:val="19"/>
        </w:rPr>
        <w:t>TEVÉKENYSÉGEK</w:t>
      </w:r>
      <w:r>
        <w:rPr>
          <w:b/>
        </w:rPr>
        <w:t xml:space="preserve"> </w:t>
      </w:r>
    </w:p>
    <w:p w14:paraId="798E608B" w14:textId="77777777" w:rsidR="004D0AEA" w:rsidRDefault="006A411E" w:rsidP="006A411E">
      <w:pPr>
        <w:numPr>
          <w:ilvl w:val="0"/>
          <w:numId w:val="509"/>
        </w:numPr>
        <w:ind w:left="364" w:right="15" w:hanging="361"/>
      </w:pPr>
      <w:r>
        <w:t xml:space="preserve">Információk gyűjtése és megosztása az egészséges lakókörnyezetről </w:t>
      </w:r>
    </w:p>
    <w:p w14:paraId="661AA3B0" w14:textId="77777777" w:rsidR="004D0AEA" w:rsidRDefault="006A411E" w:rsidP="006A411E">
      <w:pPr>
        <w:numPr>
          <w:ilvl w:val="0"/>
          <w:numId w:val="509"/>
        </w:numPr>
        <w:spacing w:after="36"/>
        <w:ind w:left="364" w:right="15" w:hanging="361"/>
      </w:pPr>
      <w:r>
        <w:t xml:space="preserve">Táblázatok, grafikonok elemzésén keresztül az ember számára optimális környezet meghatározása </w:t>
      </w:r>
    </w:p>
    <w:p w14:paraId="2706860F" w14:textId="77777777" w:rsidR="004D0AEA" w:rsidRDefault="006A411E" w:rsidP="006A411E">
      <w:pPr>
        <w:numPr>
          <w:ilvl w:val="0"/>
          <w:numId w:val="509"/>
        </w:numPr>
        <w:spacing w:after="32"/>
        <w:ind w:left="364" w:right="15" w:hanging="361"/>
      </w:pPr>
      <w:r>
        <w:lastRenderedPageBreak/>
        <w:t xml:space="preserve">Az épületek legfontosabb közműveinek áttekintése – elektromos hálózat, vízellátó rendszer, fűtési rendszer, légtechnika folyamatábrák segítségével </w:t>
      </w:r>
    </w:p>
    <w:p w14:paraId="4051AF3D" w14:textId="77777777" w:rsidR="004D0AEA" w:rsidRDefault="006A411E" w:rsidP="006A411E">
      <w:pPr>
        <w:numPr>
          <w:ilvl w:val="0"/>
          <w:numId w:val="509"/>
        </w:numPr>
        <w:spacing w:after="37"/>
        <w:ind w:left="364" w:right="15" w:hanging="361"/>
      </w:pPr>
      <w:r>
        <w:t xml:space="preserve">Tapasztalatok gyűjtése a környezetben található épületgépészeti rendszerekről, pl.: az iskolaépület új szempontú bejárása és feltérképezése során </w:t>
      </w:r>
    </w:p>
    <w:p w14:paraId="18BC7D12" w14:textId="77777777" w:rsidR="004D0AEA" w:rsidRDefault="006A411E" w:rsidP="006A411E">
      <w:pPr>
        <w:numPr>
          <w:ilvl w:val="0"/>
          <w:numId w:val="509"/>
        </w:numPr>
        <w:spacing w:after="39"/>
        <w:ind w:left="364" w:right="15" w:hanging="361"/>
      </w:pPr>
      <w:r>
        <w:t xml:space="preserve">Ökológiai lábnyom számítása valamelyik digitális alkalmazás segítségével, a kapott értékek véleményezése </w:t>
      </w:r>
    </w:p>
    <w:p w14:paraId="1216E113" w14:textId="77777777" w:rsidR="004D0AEA" w:rsidRDefault="006A411E" w:rsidP="006A411E">
      <w:pPr>
        <w:numPr>
          <w:ilvl w:val="0"/>
          <w:numId w:val="509"/>
        </w:numPr>
        <w:spacing w:after="37"/>
        <w:ind w:left="364" w:right="15" w:hanging="361"/>
      </w:pPr>
      <w:r>
        <w:t xml:space="preserve">Ötletek, javaslatok gyűjtése az elektromosenergia-fogyasztás, a vízfogyasztás, a fűtési és más hőenergia-felhasználás takarékossági lehetőségeiről, a hulladék keletkezését mérséklő fogyasztási, életmódbeli szokásokról </w:t>
      </w:r>
    </w:p>
    <w:p w14:paraId="12C55EF6" w14:textId="77777777" w:rsidR="004D0AEA" w:rsidRDefault="006A411E" w:rsidP="006A411E">
      <w:pPr>
        <w:numPr>
          <w:ilvl w:val="0"/>
          <w:numId w:val="509"/>
        </w:numPr>
        <w:ind w:left="364" w:right="15" w:hanging="361"/>
      </w:pPr>
      <w:r>
        <w:t xml:space="preserve">Költségszámítások végzése a megtakarításokkal kapcsolatban </w:t>
      </w:r>
    </w:p>
    <w:p w14:paraId="38D8BAAA" w14:textId="77777777" w:rsidR="004D0AEA" w:rsidRDefault="006A411E">
      <w:pPr>
        <w:spacing w:after="27" w:line="259" w:lineRule="auto"/>
        <w:ind w:left="361" w:firstLine="0"/>
        <w:jc w:val="left"/>
      </w:pPr>
      <w:r>
        <w:t xml:space="preserve"> </w:t>
      </w:r>
    </w:p>
    <w:p w14:paraId="6D7DE78B" w14:textId="77777777" w:rsidR="004D0AEA" w:rsidRDefault="006A411E">
      <w:pPr>
        <w:spacing w:line="271" w:lineRule="auto"/>
        <w:ind w:left="13" w:right="144" w:hanging="10"/>
      </w:pPr>
      <w:r>
        <w:rPr>
          <w:b/>
        </w:rPr>
        <w:t>Témakör: Lakás, lakókörnyezet a lakás jellemzői, lakástípusok, funkciók, helyiségek</w:t>
      </w:r>
      <w:r>
        <w:t xml:space="preserve"> </w:t>
      </w:r>
    </w:p>
    <w:p w14:paraId="1228ACE5" w14:textId="77777777" w:rsidR="004D0AEA" w:rsidRDefault="006A411E">
      <w:pPr>
        <w:spacing w:line="271" w:lineRule="auto"/>
        <w:ind w:left="13" w:right="144" w:hanging="10"/>
      </w:pPr>
      <w:r>
        <w:rPr>
          <w:b/>
        </w:rPr>
        <w:t xml:space="preserve">Tanulási eredmények  </w:t>
      </w:r>
    </w:p>
    <w:p w14:paraId="3D7D8829" w14:textId="77777777" w:rsidR="004D0AEA" w:rsidRDefault="006A411E">
      <w:pPr>
        <w:ind w:left="3" w:right="301"/>
      </w:pPr>
      <w:r>
        <w:rPr>
          <w:b/>
        </w:rPr>
        <w:t xml:space="preserve">A témakör tanulása hozzájárul ahhoz, hogy a tanuló a nevelési-oktatási szakasz végére:  </w:t>
      </w:r>
      <w:r>
        <w:rPr>
          <w:rFonts w:ascii="Segoe UI Symbol" w:eastAsia="Segoe UI Symbol" w:hAnsi="Segoe UI Symbol" w:cs="Segoe UI Symbol"/>
        </w:rPr>
        <w:t></w:t>
      </w:r>
      <w:r>
        <w:rPr>
          <w:rFonts w:ascii="Arial" w:eastAsia="Arial" w:hAnsi="Arial" w:cs="Arial"/>
        </w:rPr>
        <w:t xml:space="preserve"> </w:t>
      </w:r>
      <w:r>
        <w:t xml:space="preserve">jártasságot szerez a gyakorlati problémamegoldás feltételeinek és lépéseinek meghatározásában. </w:t>
      </w:r>
    </w:p>
    <w:p w14:paraId="13DD64DD" w14:textId="77777777" w:rsidR="004D0AEA" w:rsidRDefault="006A411E">
      <w:pPr>
        <w:spacing w:after="38" w:line="271" w:lineRule="auto"/>
        <w:ind w:left="13" w:right="144" w:hanging="10"/>
      </w:pPr>
      <w:r>
        <w:rPr>
          <w:b/>
        </w:rPr>
        <w:t>A témakör tanulása eredményeként a tanuló:</w:t>
      </w:r>
      <w:r>
        <w:rPr>
          <w:b/>
          <w:i/>
        </w:rPr>
        <w:t xml:space="preserve"> </w:t>
      </w:r>
    </w:p>
    <w:p w14:paraId="2F732F34" w14:textId="77777777" w:rsidR="004D0AEA" w:rsidRDefault="006A411E" w:rsidP="006A411E">
      <w:pPr>
        <w:numPr>
          <w:ilvl w:val="0"/>
          <w:numId w:val="510"/>
        </w:numPr>
        <w:ind w:left="364" w:right="15" w:hanging="361"/>
      </w:pPr>
      <w:r>
        <w:t xml:space="preserve">lakásalaprajzot tervez akár tervezőprogram segítségével megadott létszámú család számára; </w:t>
      </w:r>
    </w:p>
    <w:p w14:paraId="70E6AB37" w14:textId="77777777" w:rsidR="004D0AEA" w:rsidRDefault="006A411E" w:rsidP="006A411E">
      <w:pPr>
        <w:numPr>
          <w:ilvl w:val="0"/>
          <w:numId w:val="510"/>
        </w:numPr>
        <w:ind w:left="364" w:right="15" w:hanging="361"/>
      </w:pPr>
      <w:r>
        <w:t xml:space="preserve">berendezett lakásmakettet készít; </w:t>
      </w:r>
    </w:p>
    <w:p w14:paraId="5C434834" w14:textId="77777777" w:rsidR="004D0AEA" w:rsidRDefault="006A411E" w:rsidP="006A411E">
      <w:pPr>
        <w:numPr>
          <w:ilvl w:val="0"/>
          <w:numId w:val="510"/>
        </w:numPr>
        <w:ind w:left="364" w:right="15" w:hanging="361"/>
      </w:pPr>
      <w:r>
        <w:t xml:space="preserve">alaprajzok tanulmányozása során megismeri a lakás jellemző helyiségeit, azok funkcióját, egymással való kapcsolatát. </w:t>
      </w:r>
    </w:p>
    <w:p w14:paraId="1C35CA09" w14:textId="77777777" w:rsidR="004D0AEA" w:rsidRDefault="006A411E">
      <w:pPr>
        <w:spacing w:after="33" w:line="271" w:lineRule="auto"/>
        <w:ind w:left="13" w:right="144" w:hanging="10"/>
      </w:pPr>
      <w:r>
        <w:rPr>
          <w:b/>
        </w:rPr>
        <w:t xml:space="preserve">Fejlesztési feladatok és ismeretek </w:t>
      </w:r>
    </w:p>
    <w:p w14:paraId="56947843" w14:textId="77777777" w:rsidR="004D0AEA" w:rsidRDefault="006A411E" w:rsidP="006A411E">
      <w:pPr>
        <w:numPr>
          <w:ilvl w:val="0"/>
          <w:numId w:val="510"/>
        </w:numPr>
        <w:ind w:left="364" w:right="15" w:hanging="361"/>
      </w:pPr>
      <w:r>
        <w:t xml:space="preserve">Ok-okozati összefüggések felismerése </w:t>
      </w:r>
    </w:p>
    <w:p w14:paraId="18D676A3" w14:textId="77777777" w:rsidR="004D0AEA" w:rsidRDefault="006A411E">
      <w:pPr>
        <w:spacing w:after="39"/>
        <w:ind w:left="361" w:right="15"/>
      </w:pPr>
      <w:r>
        <w:t xml:space="preserve">Jellemző tulajdonságok és igények közötti összefüggések értelmezése </w:t>
      </w:r>
    </w:p>
    <w:p w14:paraId="76920BF3" w14:textId="77777777" w:rsidR="004D0AEA" w:rsidRDefault="006A411E" w:rsidP="006A411E">
      <w:pPr>
        <w:numPr>
          <w:ilvl w:val="0"/>
          <w:numId w:val="510"/>
        </w:numPr>
        <w:ind w:left="364" w:right="15" w:hanging="361"/>
      </w:pPr>
      <w:r>
        <w:t xml:space="preserve">Az elvont gondolkodás fejlesztése </w:t>
      </w:r>
    </w:p>
    <w:p w14:paraId="5BE16715" w14:textId="77777777" w:rsidR="004D0AEA" w:rsidRDefault="006A411E" w:rsidP="006A411E">
      <w:pPr>
        <w:numPr>
          <w:ilvl w:val="0"/>
          <w:numId w:val="510"/>
        </w:numPr>
        <w:ind w:left="364" w:right="15" w:hanging="361"/>
      </w:pPr>
      <w:r>
        <w:t xml:space="preserve">Digitális alkalmazások használatával információk, adatok rendezése, értelmezése </w:t>
      </w:r>
    </w:p>
    <w:p w14:paraId="713C6991" w14:textId="77777777" w:rsidR="004D0AEA" w:rsidRDefault="006A411E" w:rsidP="006A411E">
      <w:pPr>
        <w:numPr>
          <w:ilvl w:val="0"/>
          <w:numId w:val="510"/>
        </w:numPr>
        <w:ind w:left="364" w:right="15" w:hanging="361"/>
      </w:pPr>
      <w:r>
        <w:t xml:space="preserve">Digitális technológiák alkalmazása a tervezésben </w:t>
      </w:r>
    </w:p>
    <w:p w14:paraId="35AAD0D2" w14:textId="77777777" w:rsidR="004D0AEA" w:rsidRDefault="006A411E" w:rsidP="006A411E">
      <w:pPr>
        <w:numPr>
          <w:ilvl w:val="0"/>
          <w:numId w:val="510"/>
        </w:numPr>
        <w:spacing w:after="39"/>
        <w:ind w:left="364" w:right="15" w:hanging="361"/>
      </w:pPr>
      <w:r>
        <w:t xml:space="preserve">A lakás kialakítása (építése) és a külső hatások elleni védelem összefüggésének felismerése (feladat  anyag  technológia) </w:t>
      </w:r>
    </w:p>
    <w:p w14:paraId="7519C68D" w14:textId="77777777" w:rsidR="004D0AEA" w:rsidRDefault="006A411E" w:rsidP="006A411E">
      <w:pPr>
        <w:numPr>
          <w:ilvl w:val="0"/>
          <w:numId w:val="510"/>
        </w:numPr>
        <w:spacing w:after="37"/>
        <w:ind w:left="364" w:right="15" w:hanging="361"/>
      </w:pPr>
      <w:r>
        <w:t xml:space="preserve">A lakás fizikai adottságai és a benne folyó tevékenységek közötti kapcsolat felismerése, elemzése  </w:t>
      </w:r>
    </w:p>
    <w:p w14:paraId="78E30D40" w14:textId="77777777" w:rsidR="004D0AEA" w:rsidRDefault="006A411E" w:rsidP="006A411E">
      <w:pPr>
        <w:numPr>
          <w:ilvl w:val="0"/>
          <w:numId w:val="510"/>
        </w:numPr>
        <w:ind w:left="364" w:right="15" w:hanging="361"/>
      </w:pPr>
      <w:r>
        <w:t xml:space="preserve">Épület, lakás alaprajzának értelmezése és összevetése a valósággal </w:t>
      </w:r>
    </w:p>
    <w:p w14:paraId="39803E2C" w14:textId="77777777" w:rsidR="004D0AEA" w:rsidRDefault="006A411E" w:rsidP="006A411E">
      <w:pPr>
        <w:numPr>
          <w:ilvl w:val="0"/>
          <w:numId w:val="510"/>
        </w:numPr>
        <w:ind w:left="364" w:right="15" w:hanging="361"/>
      </w:pPr>
      <w:r>
        <w:t xml:space="preserve">A lakásalaprajz jellemzői </w:t>
      </w:r>
    </w:p>
    <w:p w14:paraId="07DDE372" w14:textId="77777777" w:rsidR="004D0AEA" w:rsidRDefault="006A411E" w:rsidP="006A411E">
      <w:pPr>
        <w:numPr>
          <w:ilvl w:val="0"/>
          <w:numId w:val="510"/>
        </w:numPr>
        <w:ind w:left="364" w:right="15" w:hanging="361"/>
      </w:pPr>
      <w:r>
        <w:t xml:space="preserve">A lakás helyiségeinek csoportosítása </w:t>
      </w:r>
    </w:p>
    <w:p w14:paraId="666B4E80" w14:textId="77777777" w:rsidR="004D0AEA" w:rsidRDefault="006A411E" w:rsidP="006A411E">
      <w:pPr>
        <w:numPr>
          <w:ilvl w:val="0"/>
          <w:numId w:val="510"/>
        </w:numPr>
        <w:ind w:left="364" w:right="15" w:hanging="361"/>
      </w:pPr>
      <w:r>
        <w:t xml:space="preserve">A helyiségek egymással való kapcsolatának elemzése </w:t>
      </w:r>
    </w:p>
    <w:p w14:paraId="3DAF6648" w14:textId="77777777" w:rsidR="004D0AEA" w:rsidRDefault="006A411E" w:rsidP="006A411E">
      <w:pPr>
        <w:numPr>
          <w:ilvl w:val="0"/>
          <w:numId w:val="510"/>
        </w:numPr>
        <w:spacing w:after="42"/>
        <w:ind w:left="364" w:right="15" w:hanging="361"/>
      </w:pPr>
      <w:r>
        <w:t xml:space="preserve">A lakás beosztásának, az egyes helyiségek egymással való kapcsolatának jelentősége, szerepe </w:t>
      </w:r>
    </w:p>
    <w:p w14:paraId="0CF3B392" w14:textId="77777777" w:rsidR="004D0AEA" w:rsidRDefault="006A411E" w:rsidP="006A411E">
      <w:pPr>
        <w:numPr>
          <w:ilvl w:val="0"/>
          <w:numId w:val="510"/>
        </w:numPr>
        <w:ind w:left="364" w:right="15" w:hanging="361"/>
      </w:pPr>
      <w:r>
        <w:t xml:space="preserve">Lakásalaprajz tervezése, lakásmakett készítése </w:t>
      </w:r>
    </w:p>
    <w:p w14:paraId="7C3CB297" w14:textId="77777777" w:rsidR="004D0AEA" w:rsidRDefault="006A411E">
      <w:pPr>
        <w:spacing w:line="271" w:lineRule="auto"/>
        <w:ind w:left="13" w:right="144" w:hanging="10"/>
      </w:pPr>
      <w:r>
        <w:rPr>
          <w:b/>
        </w:rPr>
        <w:t xml:space="preserve">Fogalmak </w:t>
      </w:r>
    </w:p>
    <w:p w14:paraId="3F9C40CB" w14:textId="77777777" w:rsidR="004D0AEA" w:rsidRDefault="006A411E">
      <w:pPr>
        <w:spacing w:after="44"/>
        <w:ind w:left="3" w:right="15"/>
      </w:pPr>
      <w:r>
        <w:t xml:space="preserve">alaprajz, helyszínrajz, tájolás, fizikai jellemzők, egyéni és közösségi terek, háztartási és higiénés terület, közlekedők, tárolók, szabad terület </w:t>
      </w:r>
    </w:p>
    <w:p w14:paraId="686E81FD" w14:textId="77777777" w:rsidR="004D0AEA" w:rsidRDefault="006A411E">
      <w:pPr>
        <w:spacing w:after="54" w:line="265" w:lineRule="auto"/>
        <w:ind w:left="13" w:right="4421" w:hanging="10"/>
        <w:jc w:val="left"/>
      </w:pPr>
      <w:r>
        <w:rPr>
          <w:b/>
          <w:sz w:val="19"/>
        </w:rPr>
        <w:lastRenderedPageBreak/>
        <w:t>TEVÉKENYSÉGEK</w:t>
      </w:r>
      <w:r>
        <w:rPr>
          <w:b/>
        </w:rPr>
        <w:t xml:space="preserve"> </w:t>
      </w:r>
    </w:p>
    <w:p w14:paraId="727DA35E" w14:textId="77777777" w:rsidR="004D0AEA" w:rsidRDefault="006A411E" w:rsidP="006A411E">
      <w:pPr>
        <w:numPr>
          <w:ilvl w:val="0"/>
          <w:numId w:val="510"/>
        </w:numPr>
        <w:ind w:left="364" w:right="15" w:hanging="361"/>
      </w:pPr>
      <w:r>
        <w:t xml:space="preserve">Saját lakás leírása szóban  elbeszélés utáni rajzolás </w:t>
      </w:r>
    </w:p>
    <w:p w14:paraId="58F152E5" w14:textId="77777777" w:rsidR="004D0AEA" w:rsidRDefault="006A411E" w:rsidP="006A411E">
      <w:pPr>
        <w:numPr>
          <w:ilvl w:val="0"/>
          <w:numId w:val="510"/>
        </w:numPr>
        <w:ind w:left="364" w:right="15" w:hanging="361"/>
      </w:pPr>
      <w:r>
        <w:t xml:space="preserve">Ismert épület bejárása új megfigyelési szempontok meghatározásával, vázlatkészítés </w:t>
      </w:r>
    </w:p>
    <w:p w14:paraId="3D05FDDF" w14:textId="77777777" w:rsidR="004D0AEA" w:rsidRDefault="006A411E" w:rsidP="006A411E">
      <w:pPr>
        <w:numPr>
          <w:ilvl w:val="0"/>
          <w:numId w:val="510"/>
        </w:numPr>
        <w:spacing w:after="37"/>
        <w:ind w:left="364" w:right="15" w:hanging="361"/>
      </w:pPr>
      <w:r>
        <w:t xml:space="preserve">Lakásalaprajzok tanulmányozása megadott szempontok szerint, azonosságok megfogalmazása, szükségszerűségek felismerése </w:t>
      </w:r>
    </w:p>
    <w:p w14:paraId="29E93652" w14:textId="77777777" w:rsidR="004D0AEA" w:rsidRDefault="006A411E" w:rsidP="006A411E">
      <w:pPr>
        <w:numPr>
          <w:ilvl w:val="0"/>
          <w:numId w:val="510"/>
        </w:numPr>
        <w:spacing w:after="38"/>
        <w:ind w:left="364" w:right="15" w:hanging="361"/>
      </w:pPr>
      <w:r>
        <w:t xml:space="preserve">A megbeszélt szempontok szerint lakásalaprajz tervezése, lehetőleg digitális alkalmazás segítségével </w:t>
      </w:r>
    </w:p>
    <w:p w14:paraId="72D5A740" w14:textId="77777777" w:rsidR="004D0AEA" w:rsidRDefault="006A411E" w:rsidP="006A411E">
      <w:pPr>
        <w:numPr>
          <w:ilvl w:val="0"/>
          <w:numId w:val="510"/>
        </w:numPr>
        <w:ind w:left="364" w:right="15" w:hanging="361"/>
      </w:pPr>
      <w:r>
        <w:t xml:space="preserve">A lakástervek elemzése, megvitatása, lakásmakett készítése </w:t>
      </w:r>
    </w:p>
    <w:p w14:paraId="097E3CB0" w14:textId="77777777" w:rsidR="004D0AEA" w:rsidRDefault="006A411E">
      <w:pPr>
        <w:spacing w:after="26" w:line="259" w:lineRule="auto"/>
        <w:ind w:left="361" w:firstLine="0"/>
        <w:jc w:val="left"/>
      </w:pPr>
      <w:r>
        <w:t xml:space="preserve"> </w:t>
      </w:r>
    </w:p>
    <w:p w14:paraId="4AEAD7EC" w14:textId="77777777" w:rsidR="004D0AEA" w:rsidRDefault="006A411E">
      <w:pPr>
        <w:spacing w:line="271" w:lineRule="auto"/>
        <w:ind w:left="13" w:right="144" w:hanging="10"/>
      </w:pPr>
      <w:r>
        <w:rPr>
          <w:b/>
        </w:rPr>
        <w:t>Témakör: Az egészséges település</w:t>
      </w:r>
      <w:r>
        <w:t xml:space="preserve"> </w:t>
      </w:r>
    </w:p>
    <w:p w14:paraId="2E6A441D" w14:textId="77777777" w:rsidR="004D0AEA" w:rsidRDefault="006A411E">
      <w:pPr>
        <w:spacing w:line="271" w:lineRule="auto"/>
        <w:ind w:left="13" w:right="144" w:hanging="10"/>
      </w:pPr>
      <w:r>
        <w:rPr>
          <w:b/>
        </w:rPr>
        <w:t xml:space="preserve">Tanulási eredmények  </w:t>
      </w:r>
    </w:p>
    <w:p w14:paraId="3DC3DC09" w14:textId="77777777" w:rsidR="004D0AEA" w:rsidRDefault="006A411E">
      <w:pPr>
        <w:spacing w:after="41"/>
        <w:ind w:left="3" w:right="301"/>
      </w:pPr>
      <w:r>
        <w:rPr>
          <w:b/>
        </w:rPr>
        <w:t xml:space="preserve">A témakör tanulása hozzájárul ahhoz, hogy a tanuló a nevelési-oktatási szakasz végére: </w:t>
      </w:r>
      <w:r>
        <w:rPr>
          <w:rFonts w:ascii="Segoe UI Symbol" w:eastAsia="Segoe UI Symbol" w:hAnsi="Segoe UI Symbol" w:cs="Segoe UI Symbol"/>
        </w:rPr>
        <w:t></w:t>
      </w:r>
      <w:r>
        <w:rPr>
          <w:rFonts w:ascii="Arial" w:eastAsia="Arial" w:hAnsi="Arial" w:cs="Arial"/>
        </w:rPr>
        <w:t xml:space="preserve"> </w:t>
      </w:r>
      <w:r>
        <w:t xml:space="preserve">jártasságot szerez a gyakorlati problémamegoldás feltételeinek és lépéseinek meghatározásában; </w:t>
      </w:r>
    </w:p>
    <w:p w14:paraId="1DDD1465" w14:textId="77777777" w:rsidR="004D0AEA" w:rsidRDefault="006A411E" w:rsidP="006A411E">
      <w:pPr>
        <w:numPr>
          <w:ilvl w:val="0"/>
          <w:numId w:val="511"/>
        </w:numPr>
        <w:ind w:left="364" w:right="15" w:hanging="361"/>
      </w:pPr>
      <w:r>
        <w:t xml:space="preserve">célzottan szerez információt megfigyelés, vizsgálat, adatgyűjtés útján; </w:t>
      </w:r>
    </w:p>
    <w:p w14:paraId="45643956" w14:textId="77777777" w:rsidR="004D0AEA" w:rsidRDefault="006A411E" w:rsidP="006A411E">
      <w:pPr>
        <w:numPr>
          <w:ilvl w:val="0"/>
          <w:numId w:val="511"/>
        </w:numPr>
        <w:ind w:left="364" w:right="15" w:hanging="361"/>
      </w:pPr>
      <w:r>
        <w:t xml:space="preserve">holisztikus szemlélettel rendelkezik, az összefüggések megértésére törekszik; </w:t>
      </w:r>
    </w:p>
    <w:p w14:paraId="30F87F7F" w14:textId="77777777" w:rsidR="004D0AEA" w:rsidRDefault="006A411E" w:rsidP="006A411E">
      <w:pPr>
        <w:numPr>
          <w:ilvl w:val="0"/>
          <w:numId w:val="511"/>
        </w:numPr>
        <w:ind w:left="364" w:right="15" w:hanging="361"/>
      </w:pPr>
      <w:r>
        <w:t xml:space="preserve">döntéseit tudatosság jellemzi, alternatívákat mérlegel; </w:t>
      </w:r>
    </w:p>
    <w:p w14:paraId="483FEA27" w14:textId="77777777" w:rsidR="004D0AEA" w:rsidRDefault="006A411E" w:rsidP="006A411E">
      <w:pPr>
        <w:numPr>
          <w:ilvl w:val="0"/>
          <w:numId w:val="511"/>
        </w:numPr>
        <w:spacing w:after="37"/>
        <w:ind w:left="364" w:right="15" w:hanging="361"/>
      </w:pPr>
      <w:r>
        <w:t xml:space="preserve">érti és értékeli a globális változásokat érintő lehetséges megoldások és az emberi tevékenység szerepét, jelentőségét; </w:t>
      </w:r>
    </w:p>
    <w:p w14:paraId="5706AACA" w14:textId="77777777" w:rsidR="004D0AEA" w:rsidRDefault="006A411E" w:rsidP="006A411E">
      <w:pPr>
        <w:numPr>
          <w:ilvl w:val="0"/>
          <w:numId w:val="511"/>
        </w:numPr>
        <w:ind w:left="364" w:right="15" w:hanging="361"/>
      </w:pPr>
      <w:r>
        <w:t xml:space="preserve">felismeri a technikai fejlődés és a társadalmi, gazdasági fejlődés kapcsolatát; </w:t>
      </w:r>
    </w:p>
    <w:p w14:paraId="35D2F24E" w14:textId="77777777" w:rsidR="004D0AEA" w:rsidRDefault="006A411E" w:rsidP="006A411E">
      <w:pPr>
        <w:numPr>
          <w:ilvl w:val="0"/>
          <w:numId w:val="511"/>
        </w:numPr>
        <w:ind w:left="364" w:right="15" w:hanging="361"/>
      </w:pPr>
      <w:r>
        <w:t xml:space="preserve">felismeri a személyes cselekvés jelentőségét a globális problémák megoldásában; </w:t>
      </w:r>
    </w:p>
    <w:p w14:paraId="78A67BE4" w14:textId="77777777" w:rsidR="004D0AEA" w:rsidRDefault="006A411E" w:rsidP="006A411E">
      <w:pPr>
        <w:numPr>
          <w:ilvl w:val="0"/>
          <w:numId w:val="511"/>
        </w:numPr>
        <w:spacing w:after="36"/>
        <w:ind w:left="364" w:right="15" w:hanging="361"/>
      </w:pPr>
      <w:r>
        <w:t xml:space="preserve">felismeri saját felelősségét életvezetése megtervezésében és megszervezésében, tudatosan gazdálkodik a rendelkezésre álló anyagi és nem anyagi erőforrásokkal; </w:t>
      </w:r>
    </w:p>
    <w:p w14:paraId="25EBC6B3" w14:textId="77777777" w:rsidR="004D0AEA" w:rsidRDefault="006A411E" w:rsidP="006A411E">
      <w:pPr>
        <w:numPr>
          <w:ilvl w:val="0"/>
          <w:numId w:val="511"/>
        </w:numPr>
        <w:ind w:left="364" w:right="15" w:hanging="361"/>
      </w:pPr>
      <w:r>
        <w:t xml:space="preserve">rendszerszinten végzi az elemzést és az alkalmazást; </w:t>
      </w:r>
    </w:p>
    <w:p w14:paraId="61329804" w14:textId="77777777" w:rsidR="004D0AEA" w:rsidRDefault="006A411E" w:rsidP="006A411E">
      <w:pPr>
        <w:numPr>
          <w:ilvl w:val="0"/>
          <w:numId w:val="511"/>
        </w:numPr>
        <w:spacing w:after="35"/>
        <w:ind w:left="364" w:right="15" w:hanging="361"/>
      </w:pPr>
      <w:r>
        <w:t xml:space="preserve">tisztában van a saját, a családi és a társadalmi erőforrásokkal és az azokkal való hatékony és tudatos gazdálkodás módjaival; </w:t>
      </w:r>
    </w:p>
    <w:p w14:paraId="6CFECD3B" w14:textId="77777777" w:rsidR="004D0AEA" w:rsidRDefault="006A411E" w:rsidP="006A411E">
      <w:pPr>
        <w:numPr>
          <w:ilvl w:val="0"/>
          <w:numId w:val="511"/>
        </w:numPr>
        <w:ind w:left="364" w:right="15" w:hanging="361"/>
      </w:pPr>
      <w:r>
        <w:t xml:space="preserve">egészség- és környezettudatosan dönt és tevékenykedik; </w:t>
      </w:r>
    </w:p>
    <w:p w14:paraId="06145356" w14:textId="77777777" w:rsidR="004D0AEA" w:rsidRDefault="006A411E" w:rsidP="006A411E">
      <w:pPr>
        <w:numPr>
          <w:ilvl w:val="0"/>
          <w:numId w:val="511"/>
        </w:numPr>
        <w:ind w:left="364" w:right="15" w:hanging="361"/>
      </w:pPr>
      <w:r>
        <w:t xml:space="preserve">érti a társadalmi munkamegosztás lényegét, az egyes foglalkoztatási ágazatok jelentőségét; </w:t>
      </w:r>
      <w:r>
        <w:rPr>
          <w:rFonts w:ascii="Segoe UI Symbol" w:eastAsia="Segoe UI Symbol" w:hAnsi="Segoe UI Symbol" w:cs="Segoe UI Symbol"/>
        </w:rPr>
        <w:t></w:t>
      </w:r>
      <w:r>
        <w:rPr>
          <w:rFonts w:ascii="Arial" w:eastAsia="Arial" w:hAnsi="Arial" w:cs="Arial"/>
        </w:rPr>
        <w:t xml:space="preserve"> </w:t>
      </w:r>
      <w:r>
        <w:t xml:space="preserve">ismeri a témakörhöz kapcsolódó foglalkozások jellemzőit, ezekkel kapcsolatban megfogalmazza saját preferenciáit. </w:t>
      </w:r>
    </w:p>
    <w:p w14:paraId="54CDCA4E" w14:textId="77777777" w:rsidR="004D0AEA" w:rsidRDefault="006A411E">
      <w:pPr>
        <w:spacing w:after="39" w:line="271" w:lineRule="auto"/>
        <w:ind w:left="13" w:right="144" w:hanging="10"/>
      </w:pPr>
      <w:r>
        <w:rPr>
          <w:b/>
        </w:rPr>
        <w:t>A témakör tanulása eredményeként a tanuló:</w:t>
      </w:r>
      <w:r>
        <w:rPr>
          <w:b/>
          <w:i/>
        </w:rPr>
        <w:t xml:space="preserve"> </w:t>
      </w:r>
    </w:p>
    <w:p w14:paraId="75D6F7C9" w14:textId="77777777" w:rsidR="004D0AEA" w:rsidRDefault="006A411E" w:rsidP="006A411E">
      <w:pPr>
        <w:numPr>
          <w:ilvl w:val="0"/>
          <w:numId w:val="512"/>
        </w:numPr>
        <w:ind w:left="364" w:right="15" w:hanging="361"/>
      </w:pPr>
      <w:r>
        <w:t xml:space="preserve">önállóan szerez információt megfigyelés, vizsgálat, adatgyűjtés útján; </w:t>
      </w:r>
    </w:p>
    <w:p w14:paraId="52ECD7F9" w14:textId="77777777" w:rsidR="004D0AEA" w:rsidRDefault="006A411E" w:rsidP="006A411E">
      <w:pPr>
        <w:numPr>
          <w:ilvl w:val="0"/>
          <w:numId w:val="512"/>
        </w:numPr>
        <w:spacing w:after="38"/>
        <w:ind w:left="364" w:right="15" w:hanging="361"/>
      </w:pPr>
      <w:r>
        <w:t xml:space="preserve">terveit a műszaki kommunikáció alkalmazásával, esetleg rajzoló- vagy tervezőprogram segítségével készíti el és osztja meg; </w:t>
      </w:r>
    </w:p>
    <w:p w14:paraId="63265255" w14:textId="77777777" w:rsidR="004D0AEA" w:rsidRDefault="006A411E" w:rsidP="006A411E">
      <w:pPr>
        <w:numPr>
          <w:ilvl w:val="0"/>
          <w:numId w:val="512"/>
        </w:numPr>
        <w:ind w:left="364" w:right="15" w:hanging="361"/>
      </w:pPr>
      <w:r>
        <w:t xml:space="preserve">tevékenységének tervezésénél és értékelésénél figyelembe vesz környezeti szempontokat; </w:t>
      </w:r>
    </w:p>
    <w:p w14:paraId="50316FC7" w14:textId="77777777" w:rsidR="004D0AEA" w:rsidRDefault="006A411E" w:rsidP="006A411E">
      <w:pPr>
        <w:numPr>
          <w:ilvl w:val="0"/>
          <w:numId w:val="512"/>
        </w:numPr>
        <w:spacing w:after="36"/>
        <w:ind w:left="364" w:right="15" w:hanging="361"/>
      </w:pPr>
      <w:r>
        <w:t xml:space="preserve">szempontokat határoz meg a környezeti állapot felméréséhez, bizonyos eltéréseket számszerűsít; </w:t>
      </w:r>
    </w:p>
    <w:p w14:paraId="139A0A86" w14:textId="77777777" w:rsidR="004D0AEA" w:rsidRDefault="006A411E" w:rsidP="006A411E">
      <w:pPr>
        <w:numPr>
          <w:ilvl w:val="0"/>
          <w:numId w:val="512"/>
        </w:numPr>
        <w:ind w:left="364" w:right="15" w:hanging="361"/>
      </w:pPr>
      <w:r>
        <w:t xml:space="preserve">felsorolja az egészséges, élhető település kritériumait; </w:t>
      </w:r>
    </w:p>
    <w:p w14:paraId="1792795E" w14:textId="77777777" w:rsidR="004D0AEA" w:rsidRDefault="006A411E" w:rsidP="006A411E">
      <w:pPr>
        <w:numPr>
          <w:ilvl w:val="0"/>
          <w:numId w:val="512"/>
        </w:numPr>
        <w:spacing w:after="43"/>
        <w:ind w:left="364" w:right="15" w:hanging="361"/>
      </w:pPr>
      <w:r>
        <w:t xml:space="preserve">elemzi a különböző településtípusokhoz kötődő életformákat, felismeri a törvényszerűségeket; </w:t>
      </w:r>
    </w:p>
    <w:p w14:paraId="6946D7F3" w14:textId="77777777" w:rsidR="004D0AEA" w:rsidRDefault="006A411E" w:rsidP="006A411E">
      <w:pPr>
        <w:numPr>
          <w:ilvl w:val="0"/>
          <w:numId w:val="512"/>
        </w:numPr>
        <w:ind w:left="364" w:right="15" w:hanging="361"/>
      </w:pPr>
      <w:r>
        <w:t xml:space="preserve">elemzi az épített környezet és az életvitel összefüggéseit; </w:t>
      </w:r>
    </w:p>
    <w:p w14:paraId="5DD76615" w14:textId="77777777" w:rsidR="004D0AEA" w:rsidRDefault="006A411E" w:rsidP="006A411E">
      <w:pPr>
        <w:numPr>
          <w:ilvl w:val="0"/>
          <w:numId w:val="512"/>
        </w:numPr>
        <w:ind w:left="364" w:right="15" w:hanging="361"/>
      </w:pPr>
      <w:r>
        <w:t xml:space="preserve">összehasonlítja a hagyományos és a modern építőanyagokat; </w:t>
      </w:r>
    </w:p>
    <w:p w14:paraId="2B74278B" w14:textId="77777777" w:rsidR="004D0AEA" w:rsidRDefault="006A411E" w:rsidP="006A411E">
      <w:pPr>
        <w:numPr>
          <w:ilvl w:val="0"/>
          <w:numId w:val="512"/>
        </w:numPr>
        <w:spacing w:after="39"/>
        <w:ind w:left="364" w:right="15" w:hanging="361"/>
      </w:pPr>
      <w:r>
        <w:lastRenderedPageBreak/>
        <w:t xml:space="preserve">feltárja az építőanyagok és építési technológiák, építőipari foglalkozások közötti kapcsolatokat; </w:t>
      </w:r>
      <w:r>
        <w:rPr>
          <w:rFonts w:ascii="Segoe UI Symbol" w:eastAsia="Segoe UI Symbol" w:hAnsi="Segoe UI Symbol" w:cs="Segoe UI Symbol"/>
        </w:rPr>
        <w:t></w:t>
      </w:r>
      <w:r>
        <w:rPr>
          <w:rFonts w:ascii="Arial" w:eastAsia="Arial" w:hAnsi="Arial" w:cs="Arial"/>
        </w:rPr>
        <w:t xml:space="preserve"> </w:t>
      </w:r>
      <w:r>
        <w:t xml:space="preserve">megnevezi a településeken található legfontosabb középületeket, közintézményeket és azok szerepét a településen lakók életében; </w:t>
      </w:r>
    </w:p>
    <w:p w14:paraId="221DD943" w14:textId="77777777" w:rsidR="004D0AEA" w:rsidRDefault="006A411E" w:rsidP="006A411E">
      <w:pPr>
        <w:numPr>
          <w:ilvl w:val="0"/>
          <w:numId w:val="512"/>
        </w:numPr>
        <w:ind w:left="364" w:right="15" w:hanging="361"/>
      </w:pPr>
      <w:r>
        <w:t xml:space="preserve">régi térképek, fényképek alapján nyomon követi egy adott terület változásait; </w:t>
      </w:r>
    </w:p>
    <w:p w14:paraId="6E24AA0A" w14:textId="77777777" w:rsidR="004D0AEA" w:rsidRDefault="006A411E" w:rsidP="006A411E">
      <w:pPr>
        <w:numPr>
          <w:ilvl w:val="0"/>
          <w:numId w:val="512"/>
        </w:numPr>
        <w:ind w:left="364" w:right="15" w:hanging="361"/>
      </w:pPr>
      <w:r>
        <w:t xml:space="preserve">gyűjtött dokumentumok alapján megismeri a települése történetét. </w:t>
      </w:r>
    </w:p>
    <w:p w14:paraId="0F9C4583" w14:textId="77777777" w:rsidR="004D0AEA" w:rsidRDefault="006A411E">
      <w:pPr>
        <w:spacing w:after="34" w:line="271" w:lineRule="auto"/>
        <w:ind w:left="13" w:right="144" w:hanging="10"/>
      </w:pPr>
      <w:r>
        <w:rPr>
          <w:b/>
        </w:rPr>
        <w:t xml:space="preserve">Fejlesztési feladatok és ismeretek </w:t>
      </w:r>
    </w:p>
    <w:p w14:paraId="79235A13" w14:textId="77777777" w:rsidR="004D0AEA" w:rsidRDefault="006A411E" w:rsidP="006A411E">
      <w:pPr>
        <w:numPr>
          <w:ilvl w:val="0"/>
          <w:numId w:val="512"/>
        </w:numPr>
        <w:ind w:left="364" w:right="15" w:hanging="361"/>
      </w:pPr>
      <w:r>
        <w:t xml:space="preserve">Ok-okozati összefüggések felismerése </w:t>
      </w:r>
    </w:p>
    <w:p w14:paraId="5C43808A" w14:textId="77777777" w:rsidR="004D0AEA" w:rsidRDefault="006A411E" w:rsidP="006A411E">
      <w:pPr>
        <w:numPr>
          <w:ilvl w:val="0"/>
          <w:numId w:val="512"/>
        </w:numPr>
        <w:ind w:left="364" w:right="15" w:hanging="361"/>
      </w:pPr>
      <w:r>
        <w:t xml:space="preserve">Rendszerszemlélet fejlesztése </w:t>
      </w:r>
    </w:p>
    <w:p w14:paraId="24A70EDE" w14:textId="77777777" w:rsidR="004D0AEA" w:rsidRDefault="006A411E" w:rsidP="006A411E">
      <w:pPr>
        <w:numPr>
          <w:ilvl w:val="0"/>
          <w:numId w:val="512"/>
        </w:numPr>
        <w:ind w:left="364" w:right="15" w:hanging="361"/>
      </w:pPr>
      <w:r>
        <w:t xml:space="preserve">Fenntarthatóság fogalmának mélyítése </w:t>
      </w:r>
    </w:p>
    <w:p w14:paraId="37F2213B" w14:textId="77777777" w:rsidR="004D0AEA" w:rsidRDefault="006A411E" w:rsidP="006A411E">
      <w:pPr>
        <w:numPr>
          <w:ilvl w:val="0"/>
          <w:numId w:val="512"/>
        </w:numPr>
        <w:ind w:left="364" w:right="15" w:hanging="361"/>
      </w:pPr>
      <w:r>
        <w:t xml:space="preserve">Digitális alkalmazások használatával információk, adatok rendezése, értelmezése </w:t>
      </w:r>
    </w:p>
    <w:p w14:paraId="5EF1B251" w14:textId="77777777" w:rsidR="004D0AEA" w:rsidRDefault="006A411E" w:rsidP="006A411E">
      <w:pPr>
        <w:numPr>
          <w:ilvl w:val="0"/>
          <w:numId w:val="512"/>
        </w:numPr>
        <w:ind w:left="364" w:right="15" w:hanging="361"/>
      </w:pPr>
      <w:r>
        <w:t xml:space="preserve">Digitális technológiák alkalmazása a tervezésben </w:t>
      </w:r>
    </w:p>
    <w:p w14:paraId="7952BE1D" w14:textId="77777777" w:rsidR="004D0AEA" w:rsidRDefault="006A411E" w:rsidP="006A411E">
      <w:pPr>
        <w:numPr>
          <w:ilvl w:val="0"/>
          <w:numId w:val="512"/>
        </w:numPr>
        <w:ind w:left="364" w:right="15" w:hanging="361"/>
      </w:pPr>
      <w:r>
        <w:t xml:space="preserve">Az ember személyes felelősségének felismerése a környezet alakításában </w:t>
      </w:r>
    </w:p>
    <w:p w14:paraId="765465ED" w14:textId="77777777" w:rsidR="004D0AEA" w:rsidRDefault="006A411E" w:rsidP="006A411E">
      <w:pPr>
        <w:numPr>
          <w:ilvl w:val="0"/>
          <w:numId w:val="512"/>
        </w:numPr>
        <w:ind w:left="364" w:right="15" w:hanging="361"/>
      </w:pPr>
      <w:r>
        <w:t xml:space="preserve">A városok kialakulásának és fejlődésének okai és szükségessége, a város fogalmának mélyítése </w:t>
      </w:r>
    </w:p>
    <w:p w14:paraId="1ED73DFE" w14:textId="77777777" w:rsidR="004D0AEA" w:rsidRDefault="006A411E" w:rsidP="006A411E">
      <w:pPr>
        <w:numPr>
          <w:ilvl w:val="0"/>
          <w:numId w:val="512"/>
        </w:numPr>
        <w:spacing w:after="37"/>
        <w:ind w:left="364" w:right="15" w:hanging="361"/>
      </w:pPr>
      <w:r>
        <w:t xml:space="preserve">A különböző környezetszennyeződések hatása az épített környezetre és a településen élők életminőségére </w:t>
      </w:r>
    </w:p>
    <w:p w14:paraId="42720DB8" w14:textId="77777777" w:rsidR="004D0AEA" w:rsidRDefault="006A411E" w:rsidP="006A411E">
      <w:pPr>
        <w:numPr>
          <w:ilvl w:val="0"/>
          <w:numId w:val="512"/>
        </w:numPr>
        <w:ind w:left="364" w:right="15" w:hanging="361"/>
      </w:pPr>
      <w:r>
        <w:t xml:space="preserve">Az épített környezet alakításának szempontjai, a zöld területek szerepe, környezetvédelem </w:t>
      </w:r>
    </w:p>
    <w:p w14:paraId="2C851A85" w14:textId="77777777" w:rsidR="004D0AEA" w:rsidRDefault="006A411E" w:rsidP="006A411E">
      <w:pPr>
        <w:numPr>
          <w:ilvl w:val="0"/>
          <w:numId w:val="512"/>
        </w:numPr>
        <w:ind w:left="364" w:right="15" w:hanging="361"/>
      </w:pPr>
      <w:r>
        <w:t xml:space="preserve">Az épített tér és a természeti környezet közötti összhang szükségességének felismertetése </w:t>
      </w:r>
    </w:p>
    <w:p w14:paraId="09572F85" w14:textId="77777777" w:rsidR="004D0AEA" w:rsidRDefault="006A411E" w:rsidP="006A411E">
      <w:pPr>
        <w:numPr>
          <w:ilvl w:val="0"/>
          <w:numId w:val="512"/>
        </w:numPr>
        <w:spacing w:after="41" w:line="268" w:lineRule="auto"/>
        <w:ind w:left="364" w:right="15" w:hanging="361"/>
      </w:pPr>
      <w:r>
        <w:t xml:space="preserve">A funkcionalista és az organikus építészet főbb jegyeinek megismertetése, összehasonlítása </w:t>
      </w:r>
      <w:r>
        <w:rPr>
          <w:rFonts w:ascii="Segoe UI Symbol" w:eastAsia="Segoe UI Symbol" w:hAnsi="Segoe UI Symbol" w:cs="Segoe UI Symbol"/>
        </w:rPr>
        <w:t></w:t>
      </w:r>
      <w:r>
        <w:rPr>
          <w:rFonts w:ascii="Arial" w:eastAsia="Arial" w:hAnsi="Arial" w:cs="Arial"/>
        </w:rPr>
        <w:t xml:space="preserve"> </w:t>
      </w:r>
      <w:r>
        <w:t xml:space="preserve">Információk gyűjtése különleges épületekről, híres építészekről, különös tekintettel a magyar vonatkozásokra </w:t>
      </w:r>
    </w:p>
    <w:p w14:paraId="70C6B491" w14:textId="77777777" w:rsidR="004D0AEA" w:rsidRDefault="006A411E" w:rsidP="006A411E">
      <w:pPr>
        <w:numPr>
          <w:ilvl w:val="0"/>
          <w:numId w:val="512"/>
        </w:numPr>
        <w:ind w:left="364" w:right="15" w:hanging="361"/>
      </w:pPr>
      <w:r>
        <w:t xml:space="preserve">Követelmények a XXI. század településeivel szemben </w:t>
      </w:r>
    </w:p>
    <w:p w14:paraId="120A01CF" w14:textId="77777777" w:rsidR="004D0AEA" w:rsidRDefault="006A411E" w:rsidP="006A411E">
      <w:pPr>
        <w:numPr>
          <w:ilvl w:val="0"/>
          <w:numId w:val="512"/>
        </w:numPr>
        <w:ind w:left="364" w:right="15" w:hanging="361"/>
      </w:pPr>
      <w:r>
        <w:t xml:space="preserve">Pozitív példák, építészeti megoldások gyűjtése </w:t>
      </w:r>
    </w:p>
    <w:p w14:paraId="24F421AA" w14:textId="77777777" w:rsidR="004D0AEA" w:rsidRDefault="006A411E" w:rsidP="006A411E">
      <w:pPr>
        <w:numPr>
          <w:ilvl w:val="0"/>
          <w:numId w:val="512"/>
        </w:numPr>
        <w:ind w:left="364" w:right="15" w:hanging="361"/>
      </w:pPr>
      <w:r>
        <w:t xml:space="preserve">Parktervezés </w:t>
      </w:r>
      <w:r>
        <w:rPr>
          <w:b/>
        </w:rPr>
        <w:t xml:space="preserve">Fogalmak </w:t>
      </w:r>
    </w:p>
    <w:p w14:paraId="44BC4AD4" w14:textId="77777777" w:rsidR="004D0AEA" w:rsidRDefault="006A411E">
      <w:pPr>
        <w:spacing w:after="43"/>
        <w:ind w:left="3" w:right="15"/>
      </w:pPr>
      <w:r>
        <w:t xml:space="preserve">légszennyezés, környezetszennyezés, tervszerű városépítés, város rehabilitáció, funkcionalista építészet, organikus építészet, tájépítészet </w:t>
      </w:r>
    </w:p>
    <w:p w14:paraId="068F7937" w14:textId="77777777" w:rsidR="004D0AEA" w:rsidRDefault="006A411E">
      <w:pPr>
        <w:spacing w:after="56" w:line="265" w:lineRule="auto"/>
        <w:ind w:left="13" w:right="4421" w:hanging="10"/>
        <w:jc w:val="left"/>
      </w:pPr>
      <w:r>
        <w:rPr>
          <w:b/>
          <w:sz w:val="19"/>
        </w:rPr>
        <w:t>TEVÉKENYSÉGEK</w:t>
      </w:r>
      <w:r>
        <w:rPr>
          <w:b/>
        </w:rPr>
        <w:t xml:space="preserve"> </w:t>
      </w:r>
    </w:p>
    <w:p w14:paraId="4929F06C" w14:textId="77777777" w:rsidR="004D0AEA" w:rsidRDefault="006A411E" w:rsidP="006A411E">
      <w:pPr>
        <w:numPr>
          <w:ilvl w:val="0"/>
          <w:numId w:val="512"/>
        </w:numPr>
        <w:spacing w:after="36"/>
        <w:ind w:left="364" w:right="15" w:hanging="361"/>
      </w:pPr>
      <w:r>
        <w:t xml:space="preserve">Információgyűjtés a településformák fejlődéséről, a különböző országok, illetve kontinensek jellemző településeiről, híres építészekről, különös tekintettel a magyar vonatkozásokra. Az információk rendszerezése, megosztása </w:t>
      </w:r>
    </w:p>
    <w:p w14:paraId="68F936F9" w14:textId="77777777" w:rsidR="004D0AEA" w:rsidRDefault="006A411E" w:rsidP="006A411E">
      <w:pPr>
        <w:numPr>
          <w:ilvl w:val="0"/>
          <w:numId w:val="512"/>
        </w:numPr>
        <w:spacing w:after="39"/>
        <w:ind w:left="364" w:right="15" w:hanging="361"/>
      </w:pPr>
      <w:r>
        <w:t xml:space="preserve">Egy adott település, településrészlet változásának, fejlődésének nyomon követése térképek, fényképek segítségével, következtetések megfogalmazása az ott élők életformájára, életminőségére vonatkozóan </w:t>
      </w:r>
    </w:p>
    <w:p w14:paraId="3BBEE332" w14:textId="77777777" w:rsidR="004D0AEA" w:rsidRDefault="006A411E" w:rsidP="006A411E">
      <w:pPr>
        <w:numPr>
          <w:ilvl w:val="0"/>
          <w:numId w:val="512"/>
        </w:numPr>
        <w:ind w:left="364" w:right="15" w:hanging="361"/>
      </w:pPr>
      <w:r>
        <w:t xml:space="preserve">Az egészséges, élhető település kritériumainak összegyűjtése, megfogalmazása </w:t>
      </w:r>
    </w:p>
    <w:p w14:paraId="251ECEDB" w14:textId="77777777" w:rsidR="004D0AEA" w:rsidRDefault="006A411E" w:rsidP="006A411E">
      <w:pPr>
        <w:numPr>
          <w:ilvl w:val="0"/>
          <w:numId w:val="512"/>
        </w:numPr>
        <w:ind w:left="364" w:right="15" w:hanging="361"/>
      </w:pPr>
      <w:r>
        <w:t xml:space="preserve">Információk gyűjtése a települések környezetszennyezését okozó tényezőkről, esettanulmányok alapján </w:t>
      </w:r>
    </w:p>
    <w:p w14:paraId="29F26B4C" w14:textId="77777777" w:rsidR="004D0AEA" w:rsidRDefault="004D0AEA">
      <w:pPr>
        <w:sectPr w:rsidR="004D0AEA">
          <w:headerReference w:type="even" r:id="rId154"/>
          <w:headerReference w:type="default" r:id="rId155"/>
          <w:footerReference w:type="even" r:id="rId156"/>
          <w:footerReference w:type="default" r:id="rId157"/>
          <w:headerReference w:type="first" r:id="rId158"/>
          <w:footerReference w:type="first" r:id="rId159"/>
          <w:pgSz w:w="11904" w:h="16836"/>
          <w:pgMar w:top="1407" w:right="997" w:bottom="1497" w:left="1418" w:header="579" w:footer="700" w:gutter="0"/>
          <w:cols w:space="708"/>
          <w:titlePg/>
        </w:sectPr>
      </w:pPr>
    </w:p>
    <w:p w14:paraId="540AFDE0" w14:textId="77777777" w:rsidR="004D0AEA" w:rsidRDefault="006A411E">
      <w:pPr>
        <w:spacing w:after="33"/>
        <w:ind w:left="361" w:right="15"/>
      </w:pPr>
      <w:r>
        <w:lastRenderedPageBreak/>
        <w:t xml:space="preserve">Séta a településen. A település vagy településrész részletes, elemző megfigyelése az építészeti stílusok, zöld környezet szempontjából </w:t>
      </w:r>
    </w:p>
    <w:p w14:paraId="44BA6E37" w14:textId="77777777" w:rsidR="004D0AEA" w:rsidRDefault="006A411E">
      <w:pPr>
        <w:ind w:left="361" w:right="15"/>
      </w:pPr>
      <w:r>
        <w:t xml:space="preserve">Egy kijelölt területhez kapcsolódó településfejlesztési kérdések megvitatása </w:t>
      </w:r>
    </w:p>
    <w:p w14:paraId="3F2306C7" w14:textId="77777777" w:rsidR="004D0AEA" w:rsidRDefault="006A411E">
      <w:pPr>
        <w:spacing w:after="38"/>
        <w:ind w:left="361" w:right="15"/>
      </w:pPr>
      <w:r>
        <w:t xml:space="preserve">A XXI. század településeivel szembeni követelmények megfogalmazása, pozitív példák, építészeti megoldások keresése, megosztása </w:t>
      </w:r>
    </w:p>
    <w:p w14:paraId="3DC7CF1E" w14:textId="77777777" w:rsidR="004D0AEA" w:rsidRDefault="006A411E" w:rsidP="006A411E">
      <w:pPr>
        <w:numPr>
          <w:ilvl w:val="0"/>
          <w:numId w:val="512"/>
        </w:numPr>
        <w:ind w:left="364" w:right="15" w:hanging="361"/>
      </w:pPr>
      <w:r>
        <w:t>Parktervezés, az intézmény lehetősége szerint  zöldterület kialakítása, gondozása</w:t>
      </w:r>
      <w:r>
        <w:rPr>
          <w:b/>
        </w:rPr>
        <w:t xml:space="preserve"> </w:t>
      </w:r>
    </w:p>
    <w:p w14:paraId="35618F09" w14:textId="77777777" w:rsidR="004D0AEA" w:rsidRDefault="006A411E">
      <w:pPr>
        <w:spacing w:after="25" w:line="259" w:lineRule="auto"/>
        <w:ind w:firstLine="0"/>
        <w:jc w:val="left"/>
      </w:pPr>
      <w:r>
        <w:rPr>
          <w:b/>
        </w:rPr>
        <w:t xml:space="preserve"> </w:t>
      </w:r>
    </w:p>
    <w:p w14:paraId="7AB91DA3" w14:textId="77777777" w:rsidR="004D0AEA" w:rsidRDefault="006A411E">
      <w:pPr>
        <w:spacing w:line="271" w:lineRule="auto"/>
        <w:ind w:left="13" w:right="144" w:hanging="10"/>
      </w:pPr>
      <w:r>
        <w:rPr>
          <w:b/>
        </w:rPr>
        <w:t>Témakör: Közlekedés – közlekedés egykor és ma</w:t>
      </w:r>
      <w:r>
        <w:t xml:space="preserve"> </w:t>
      </w:r>
    </w:p>
    <w:p w14:paraId="2AB30076" w14:textId="77777777" w:rsidR="004D0AEA" w:rsidRDefault="006A411E">
      <w:pPr>
        <w:spacing w:line="271" w:lineRule="auto"/>
        <w:ind w:left="13" w:right="144" w:hanging="10"/>
      </w:pPr>
      <w:r>
        <w:rPr>
          <w:b/>
        </w:rPr>
        <w:t xml:space="preserve">Tanulási eredmények </w:t>
      </w:r>
    </w:p>
    <w:p w14:paraId="3025674A" w14:textId="77777777" w:rsidR="004D0AEA" w:rsidRDefault="006A411E">
      <w:pPr>
        <w:spacing w:after="39" w:line="271" w:lineRule="auto"/>
        <w:ind w:left="13" w:right="16" w:hanging="10"/>
      </w:pPr>
      <w:r>
        <w:rPr>
          <w:b/>
        </w:rPr>
        <w:t xml:space="preserve">A témakör tanulása hozzájárul ahhoz, hogy a tanuló a nevelési-oktatási szakasz végére: </w:t>
      </w:r>
      <w:r>
        <w:rPr>
          <w:b/>
          <w:i/>
        </w:rPr>
        <w:t xml:space="preserve"> </w:t>
      </w:r>
      <w:r>
        <w:rPr>
          <w:rFonts w:ascii="Segoe UI Symbol" w:eastAsia="Segoe UI Symbol" w:hAnsi="Segoe UI Symbol" w:cs="Segoe UI Symbol"/>
        </w:rPr>
        <w:t></w:t>
      </w:r>
      <w:r>
        <w:rPr>
          <w:rFonts w:ascii="Arial" w:eastAsia="Arial" w:hAnsi="Arial" w:cs="Arial"/>
        </w:rPr>
        <w:t xml:space="preserve"> </w:t>
      </w:r>
      <w:r>
        <w:t>jártasságot szerez a gyakorlati problémamegoldás feltételeinek és lépéseinek meghatározásában.</w:t>
      </w:r>
      <w:r>
        <w:rPr>
          <w:b/>
        </w:rPr>
        <w:t xml:space="preserve"> A témakör tanulása eredményeként a tanuló: </w:t>
      </w:r>
      <w:r>
        <w:rPr>
          <w:b/>
          <w:i/>
        </w:rPr>
        <w:t xml:space="preserve"> </w:t>
      </w:r>
    </w:p>
    <w:p w14:paraId="25F8531B" w14:textId="77777777" w:rsidR="004D0AEA" w:rsidRDefault="006A411E" w:rsidP="006A411E">
      <w:pPr>
        <w:numPr>
          <w:ilvl w:val="0"/>
          <w:numId w:val="513"/>
        </w:numPr>
        <w:ind w:left="364" w:right="15" w:hanging="361"/>
      </w:pPr>
      <w:r>
        <w:t xml:space="preserve">felismeri a közlekedési hálózatok szerepét, fontosságát a települések kialakulásában, fejlődésében, a település lakóinak életminőségében. </w:t>
      </w:r>
    </w:p>
    <w:p w14:paraId="429908C0" w14:textId="77777777" w:rsidR="004D0AEA" w:rsidRDefault="006A411E">
      <w:pPr>
        <w:spacing w:after="38" w:line="271" w:lineRule="auto"/>
        <w:ind w:left="13" w:right="144" w:hanging="10"/>
      </w:pPr>
      <w:r>
        <w:rPr>
          <w:b/>
        </w:rPr>
        <w:t xml:space="preserve">Fejlesztési feladatok és ismeretek </w:t>
      </w:r>
    </w:p>
    <w:p w14:paraId="03F194B5" w14:textId="77777777" w:rsidR="004D0AEA" w:rsidRDefault="006A411E" w:rsidP="006A411E">
      <w:pPr>
        <w:numPr>
          <w:ilvl w:val="0"/>
          <w:numId w:val="513"/>
        </w:numPr>
        <w:ind w:left="364" w:right="15" w:hanging="361"/>
      </w:pPr>
      <w:r>
        <w:t xml:space="preserve">Együttműködési készségek fejlesztése munkatevékenységek tervezése és végzése során </w:t>
      </w:r>
    </w:p>
    <w:p w14:paraId="65E286E5" w14:textId="77777777" w:rsidR="004D0AEA" w:rsidRDefault="006A411E" w:rsidP="006A411E">
      <w:pPr>
        <w:numPr>
          <w:ilvl w:val="0"/>
          <w:numId w:val="513"/>
        </w:numPr>
        <w:ind w:left="364" w:right="15" w:hanging="361"/>
      </w:pPr>
      <w:r>
        <w:t xml:space="preserve">Ok-okozati összefüggések felismerése </w:t>
      </w:r>
    </w:p>
    <w:p w14:paraId="3E5DE04D" w14:textId="77777777" w:rsidR="004D0AEA" w:rsidRDefault="006A411E" w:rsidP="006A411E">
      <w:pPr>
        <w:numPr>
          <w:ilvl w:val="0"/>
          <w:numId w:val="513"/>
        </w:numPr>
        <w:ind w:left="364" w:right="15" w:hanging="361"/>
      </w:pPr>
      <w:r>
        <w:t xml:space="preserve">Információgyűjtési, -rendszerezési, -értelmezési képességek fejlesztése </w:t>
      </w:r>
    </w:p>
    <w:p w14:paraId="3272AD09" w14:textId="77777777" w:rsidR="004D0AEA" w:rsidRDefault="006A411E" w:rsidP="006A411E">
      <w:pPr>
        <w:numPr>
          <w:ilvl w:val="0"/>
          <w:numId w:val="513"/>
        </w:numPr>
        <w:spacing w:after="37"/>
        <w:ind w:left="364" w:right="15" w:hanging="361"/>
      </w:pPr>
      <w:r>
        <w:t xml:space="preserve">Az adott kor technikai fejlettsége és az alkalmazott anyagok, technológiák közötti összefüggések felismerése </w:t>
      </w:r>
    </w:p>
    <w:p w14:paraId="7464FB8C" w14:textId="77777777" w:rsidR="004D0AEA" w:rsidRDefault="006A411E" w:rsidP="006A411E">
      <w:pPr>
        <w:numPr>
          <w:ilvl w:val="0"/>
          <w:numId w:val="513"/>
        </w:numPr>
        <w:ind w:left="364" w:right="15" w:hanging="361"/>
      </w:pPr>
      <w:r>
        <w:t xml:space="preserve">Szabálykövető magatartás fejlesztése </w:t>
      </w:r>
    </w:p>
    <w:p w14:paraId="61131C6C" w14:textId="77777777" w:rsidR="004D0AEA" w:rsidRDefault="006A411E" w:rsidP="006A411E">
      <w:pPr>
        <w:numPr>
          <w:ilvl w:val="0"/>
          <w:numId w:val="513"/>
        </w:numPr>
        <w:ind w:left="364" w:right="15" w:hanging="361"/>
      </w:pPr>
      <w:r>
        <w:t xml:space="preserve">A városi és a közúti közlekedés rendszereinek megismerése </w:t>
      </w:r>
    </w:p>
    <w:p w14:paraId="35365119" w14:textId="77777777" w:rsidR="004D0AEA" w:rsidRDefault="006A411E" w:rsidP="006A411E">
      <w:pPr>
        <w:numPr>
          <w:ilvl w:val="0"/>
          <w:numId w:val="513"/>
        </w:numPr>
        <w:ind w:left="364" w:right="15" w:hanging="361"/>
      </w:pPr>
      <w:r>
        <w:t xml:space="preserve">A vízi és a légi közlekedés </w:t>
      </w:r>
    </w:p>
    <w:p w14:paraId="7FD1FB34" w14:textId="77777777" w:rsidR="004D0AEA" w:rsidRDefault="006A411E" w:rsidP="006A411E">
      <w:pPr>
        <w:numPr>
          <w:ilvl w:val="0"/>
          <w:numId w:val="513"/>
        </w:numPr>
        <w:spacing w:after="38"/>
        <w:ind w:left="364" w:right="15" w:hanging="361"/>
      </w:pPr>
      <w:r>
        <w:t xml:space="preserve">A közlekedés fejlődése, találmányok és feltalálók a közlekedéstörténetben  információgyűjtés, -rendszerezés </w:t>
      </w:r>
    </w:p>
    <w:p w14:paraId="359EF2E7" w14:textId="77777777" w:rsidR="004D0AEA" w:rsidRDefault="006A411E" w:rsidP="006A411E">
      <w:pPr>
        <w:numPr>
          <w:ilvl w:val="0"/>
          <w:numId w:val="513"/>
        </w:numPr>
        <w:ind w:left="364" w:right="15" w:hanging="361"/>
      </w:pPr>
      <w:r>
        <w:t xml:space="preserve">Gyalogos közlekedés helye, alkalmazkodás a közlekedési szituációkhoz </w:t>
      </w:r>
    </w:p>
    <w:p w14:paraId="2DD948E2" w14:textId="77777777" w:rsidR="004D0AEA" w:rsidRDefault="006A411E" w:rsidP="006A411E">
      <w:pPr>
        <w:numPr>
          <w:ilvl w:val="0"/>
          <w:numId w:val="513"/>
        </w:numPr>
        <w:ind w:left="364" w:right="15" w:hanging="361"/>
      </w:pPr>
      <w:r>
        <w:t xml:space="preserve">Közlekedésbiztonsági ismeretek </w:t>
      </w:r>
    </w:p>
    <w:p w14:paraId="03CDCC17" w14:textId="77777777" w:rsidR="004D0AEA" w:rsidRDefault="006A411E" w:rsidP="006A411E">
      <w:pPr>
        <w:numPr>
          <w:ilvl w:val="0"/>
          <w:numId w:val="513"/>
        </w:numPr>
        <w:ind w:left="364" w:right="15" w:hanging="361"/>
      </w:pPr>
      <w:r>
        <w:t xml:space="preserve">A közlekedéssel kapcsolatos foglalkozások, szakmák </w:t>
      </w:r>
    </w:p>
    <w:p w14:paraId="091B347F" w14:textId="77777777" w:rsidR="004D0AEA" w:rsidRDefault="006A411E" w:rsidP="006A411E">
      <w:pPr>
        <w:numPr>
          <w:ilvl w:val="0"/>
          <w:numId w:val="513"/>
        </w:numPr>
        <w:ind w:left="364" w:right="15" w:hanging="361"/>
      </w:pPr>
      <w:r>
        <w:t xml:space="preserve">A közlekedés infrastruktúrájának modellezése a településmaketten </w:t>
      </w:r>
    </w:p>
    <w:p w14:paraId="73B9B111" w14:textId="77777777" w:rsidR="004D0AEA" w:rsidRDefault="006A411E">
      <w:pPr>
        <w:spacing w:after="46" w:line="268" w:lineRule="auto"/>
        <w:ind w:left="13" w:right="3426" w:hanging="10"/>
        <w:jc w:val="left"/>
      </w:pPr>
      <w:r>
        <w:rPr>
          <w:b/>
        </w:rPr>
        <w:t xml:space="preserve">Fogalmak </w:t>
      </w:r>
      <w:r>
        <w:t xml:space="preserve">jármű, navigáció, közlekedési rendszer, közlekedésbiztonság </w:t>
      </w:r>
      <w:r>
        <w:rPr>
          <w:b/>
          <w:sz w:val="19"/>
        </w:rPr>
        <w:t>TEVÉKENYSÉGEK</w:t>
      </w:r>
      <w:r>
        <w:rPr>
          <w:b/>
        </w:rPr>
        <w:t xml:space="preserve"> </w:t>
      </w:r>
    </w:p>
    <w:p w14:paraId="35CADD93" w14:textId="77777777" w:rsidR="004D0AEA" w:rsidRDefault="006A411E" w:rsidP="006A411E">
      <w:pPr>
        <w:numPr>
          <w:ilvl w:val="0"/>
          <w:numId w:val="513"/>
        </w:numPr>
        <w:ind w:left="364" w:right="15" w:hanging="361"/>
      </w:pPr>
      <w:r>
        <w:t xml:space="preserve">A felnőtt tanulók közlekedési szokásainak (iskolába járás) feltérképezése, az adatok elemzése </w:t>
      </w:r>
    </w:p>
    <w:p w14:paraId="42A328BE" w14:textId="77777777" w:rsidR="004D0AEA" w:rsidRDefault="006A411E" w:rsidP="006A411E">
      <w:pPr>
        <w:numPr>
          <w:ilvl w:val="0"/>
          <w:numId w:val="513"/>
        </w:numPr>
        <w:ind w:left="364" w:right="15" w:hanging="361"/>
      </w:pPr>
      <w:r>
        <w:t xml:space="preserve">A település közlekedési infrastruktúrájának tanulmányozása </w:t>
      </w:r>
    </w:p>
    <w:p w14:paraId="085EE0C9" w14:textId="77777777" w:rsidR="004D0AEA" w:rsidRDefault="006A411E" w:rsidP="006A411E">
      <w:pPr>
        <w:numPr>
          <w:ilvl w:val="0"/>
          <w:numId w:val="513"/>
        </w:numPr>
        <w:spacing w:after="39"/>
        <w:ind w:left="364" w:right="15" w:hanging="361"/>
      </w:pPr>
      <w:r>
        <w:t xml:space="preserve">Irányított információgyűjtés a közlekedés fejlődéséről, a legfontosabb találmányokról, jelentős feltalálókról, különös tekintettel a magyar vonatkozásokra. Információk megosztása </w:t>
      </w:r>
    </w:p>
    <w:p w14:paraId="3AE237BE" w14:textId="77777777" w:rsidR="004D0AEA" w:rsidRDefault="006A411E" w:rsidP="006A411E">
      <w:pPr>
        <w:numPr>
          <w:ilvl w:val="0"/>
          <w:numId w:val="513"/>
        </w:numPr>
        <w:spacing w:after="37"/>
        <w:ind w:left="364" w:right="15" w:hanging="361"/>
      </w:pPr>
      <w:r>
        <w:lastRenderedPageBreak/>
        <w:t xml:space="preserve">A településmakett úthálózatának befejezése, a közlekedés jelzőrendszereivel való kiegészítése  pl.: útburkolati jelek, közlekedési táblák, jelzőlámpák, gyalogos-átkelőhelyek, parkolók </w:t>
      </w:r>
    </w:p>
    <w:p w14:paraId="13813AC2" w14:textId="77777777" w:rsidR="004D0AEA" w:rsidRDefault="006A411E" w:rsidP="006A411E">
      <w:pPr>
        <w:numPr>
          <w:ilvl w:val="0"/>
          <w:numId w:val="513"/>
        </w:numPr>
        <w:ind w:left="364" w:right="15" w:hanging="361"/>
      </w:pPr>
      <w:r>
        <w:t xml:space="preserve">Közlekedési helyzetek szimulálása a terepasztalon </w:t>
      </w:r>
    </w:p>
    <w:p w14:paraId="5FB7E9EF" w14:textId="77777777" w:rsidR="004D0AEA" w:rsidRDefault="006A411E">
      <w:pPr>
        <w:spacing w:after="26" w:line="259" w:lineRule="auto"/>
        <w:ind w:firstLine="0"/>
        <w:jc w:val="left"/>
      </w:pPr>
      <w:r>
        <w:rPr>
          <w:b/>
        </w:rPr>
        <w:t xml:space="preserve"> </w:t>
      </w:r>
    </w:p>
    <w:p w14:paraId="2D965E47" w14:textId="77777777" w:rsidR="004D0AEA" w:rsidRDefault="006A411E">
      <w:pPr>
        <w:spacing w:line="271" w:lineRule="auto"/>
        <w:ind w:left="13" w:right="144" w:hanging="10"/>
      </w:pPr>
      <w:r>
        <w:rPr>
          <w:b/>
        </w:rPr>
        <w:t>Témakör: Közlekedés, közlekedési rendszerek</w:t>
      </w:r>
      <w:r>
        <w:t xml:space="preserve"> </w:t>
      </w:r>
    </w:p>
    <w:p w14:paraId="7CAB8535" w14:textId="77777777" w:rsidR="004D0AEA" w:rsidRDefault="006A411E">
      <w:pPr>
        <w:spacing w:line="271" w:lineRule="auto"/>
        <w:ind w:left="13" w:right="144" w:hanging="10"/>
      </w:pPr>
      <w:r>
        <w:rPr>
          <w:b/>
        </w:rPr>
        <w:t xml:space="preserve">Tanulási eredmények  </w:t>
      </w:r>
    </w:p>
    <w:p w14:paraId="5B224407" w14:textId="77777777" w:rsidR="004D0AEA" w:rsidRDefault="006A411E">
      <w:pPr>
        <w:spacing w:after="38" w:line="271" w:lineRule="auto"/>
        <w:ind w:left="13" w:right="144" w:hanging="10"/>
      </w:pPr>
      <w:r>
        <w:rPr>
          <w:b/>
        </w:rPr>
        <w:t xml:space="preserve">A témakör tanulása hozzájárul ahhoz, hogy a tanuló a nevelési-oktatási szakasz végére:  </w:t>
      </w:r>
    </w:p>
    <w:p w14:paraId="4C98B176" w14:textId="77777777" w:rsidR="004D0AEA" w:rsidRDefault="006A411E" w:rsidP="006A411E">
      <w:pPr>
        <w:numPr>
          <w:ilvl w:val="0"/>
          <w:numId w:val="514"/>
        </w:numPr>
        <w:ind w:left="364" w:right="15" w:hanging="361"/>
      </w:pPr>
      <w:r>
        <w:t xml:space="preserve">megérti az egyén felelősségét a közös értékteremtésben; </w:t>
      </w:r>
    </w:p>
    <w:p w14:paraId="18DCCB72" w14:textId="77777777" w:rsidR="004D0AEA" w:rsidRDefault="006A411E" w:rsidP="006A411E">
      <w:pPr>
        <w:numPr>
          <w:ilvl w:val="0"/>
          <w:numId w:val="514"/>
        </w:numPr>
        <w:ind w:left="364" w:right="15" w:hanging="361"/>
      </w:pPr>
      <w:r>
        <w:t xml:space="preserve">felméri és tervezi a tevékenység munkavédelmi szabályait; </w:t>
      </w:r>
    </w:p>
    <w:p w14:paraId="69758424" w14:textId="77777777" w:rsidR="004D0AEA" w:rsidRDefault="006A411E" w:rsidP="006A411E">
      <w:pPr>
        <w:numPr>
          <w:ilvl w:val="0"/>
          <w:numId w:val="514"/>
        </w:numPr>
        <w:ind w:left="364" w:right="15" w:hanging="361"/>
      </w:pPr>
      <w:r>
        <w:t xml:space="preserve">alkalmazza a forma és funkció összefüggéseit, önállóan választ szerszámot, eszközt; </w:t>
      </w:r>
    </w:p>
    <w:p w14:paraId="5C5B4DF7" w14:textId="77777777" w:rsidR="004D0AEA" w:rsidRDefault="006A411E" w:rsidP="006A411E">
      <w:pPr>
        <w:numPr>
          <w:ilvl w:val="0"/>
          <w:numId w:val="514"/>
        </w:numPr>
        <w:ind w:left="364" w:right="15" w:hanging="361"/>
      </w:pPr>
      <w:r>
        <w:t xml:space="preserve">önismeretére építve vállal feladatokat, szem előtt tartva a csapat eredményességét; </w:t>
      </w:r>
    </w:p>
    <w:p w14:paraId="35CAE45B" w14:textId="77777777" w:rsidR="004D0AEA" w:rsidRDefault="006A411E" w:rsidP="006A411E">
      <w:pPr>
        <w:numPr>
          <w:ilvl w:val="0"/>
          <w:numId w:val="514"/>
        </w:numPr>
        <w:spacing w:after="36"/>
        <w:ind w:left="364" w:right="15" w:hanging="361"/>
      </w:pPr>
      <w:r>
        <w:t xml:space="preserve">környezeti, fenntarthatósági szempontokat is mérlegelve, céljainak megfelelően választ a rendelkezésre álló anyagokból; </w:t>
      </w:r>
    </w:p>
    <w:p w14:paraId="43A758EA" w14:textId="77777777" w:rsidR="004D0AEA" w:rsidRDefault="006A411E" w:rsidP="006A411E">
      <w:pPr>
        <w:numPr>
          <w:ilvl w:val="0"/>
          <w:numId w:val="514"/>
        </w:numPr>
        <w:ind w:left="364" w:right="15" w:hanging="361"/>
      </w:pPr>
      <w:r>
        <w:t xml:space="preserve">az egyes részfeladatokat rendszerszinten szemléli; </w:t>
      </w:r>
    </w:p>
    <w:p w14:paraId="060AEB64" w14:textId="77777777" w:rsidR="004D0AEA" w:rsidRDefault="006A411E" w:rsidP="006A411E">
      <w:pPr>
        <w:numPr>
          <w:ilvl w:val="0"/>
          <w:numId w:val="514"/>
        </w:numPr>
        <w:ind w:left="364" w:right="15" w:hanging="361"/>
      </w:pPr>
      <w:r>
        <w:t xml:space="preserve">komplex szempontrendszer mentén választ stratégiát, optimalizál; </w:t>
      </w:r>
    </w:p>
    <w:p w14:paraId="6BF521C2" w14:textId="77777777" w:rsidR="004D0AEA" w:rsidRDefault="006A411E" w:rsidP="006A411E">
      <w:pPr>
        <w:numPr>
          <w:ilvl w:val="0"/>
          <w:numId w:val="514"/>
        </w:numPr>
        <w:ind w:left="364" w:right="15" w:hanging="361"/>
      </w:pPr>
      <w:r>
        <w:t xml:space="preserve">holisztikus szemlélettel rendelkezik, az összefüggések megértésére törekszik; </w:t>
      </w:r>
    </w:p>
    <w:p w14:paraId="361D05CA" w14:textId="77777777" w:rsidR="004D0AEA" w:rsidRDefault="006A411E" w:rsidP="006A411E">
      <w:pPr>
        <w:numPr>
          <w:ilvl w:val="0"/>
          <w:numId w:val="514"/>
        </w:numPr>
        <w:ind w:left="364" w:right="15" w:hanging="361"/>
      </w:pPr>
      <w:r>
        <w:t xml:space="preserve">döntéseit tudatosság jellemzi, alternatívákat mérlegel; </w:t>
      </w:r>
    </w:p>
    <w:p w14:paraId="1273E908" w14:textId="77777777" w:rsidR="004D0AEA" w:rsidRDefault="006A411E" w:rsidP="006A411E">
      <w:pPr>
        <w:numPr>
          <w:ilvl w:val="0"/>
          <w:numId w:val="514"/>
        </w:numPr>
        <w:spacing w:after="37"/>
        <w:ind w:left="364" w:right="15" w:hanging="361"/>
      </w:pPr>
      <w:r>
        <w:t xml:space="preserve">érti és értékeli a globális változásokat érintő lehetséges megoldások és az emberi tevékenység szerepét, jelentőségét; </w:t>
      </w:r>
    </w:p>
    <w:p w14:paraId="03BF98CC" w14:textId="77777777" w:rsidR="004D0AEA" w:rsidRDefault="006A411E" w:rsidP="006A411E">
      <w:pPr>
        <w:numPr>
          <w:ilvl w:val="0"/>
          <w:numId w:val="514"/>
        </w:numPr>
        <w:ind w:left="364" w:right="15" w:hanging="361"/>
      </w:pPr>
      <w:r>
        <w:t xml:space="preserve">felismeri a technikai fejlődés és a társadalmi, gazdasági fejlődés kapcsolatát; </w:t>
      </w:r>
    </w:p>
    <w:p w14:paraId="6855891F" w14:textId="77777777" w:rsidR="004D0AEA" w:rsidRDefault="006A411E" w:rsidP="006A411E">
      <w:pPr>
        <w:numPr>
          <w:ilvl w:val="0"/>
          <w:numId w:val="514"/>
        </w:numPr>
        <w:ind w:left="364" w:right="15" w:hanging="361"/>
      </w:pPr>
      <w:r>
        <w:t xml:space="preserve">felismeri a személyes cselekvés jelentőségét a globális problémák megoldásában; </w:t>
      </w:r>
    </w:p>
    <w:p w14:paraId="347A6140" w14:textId="77777777" w:rsidR="004D0AEA" w:rsidRDefault="006A411E" w:rsidP="006A411E">
      <w:pPr>
        <w:numPr>
          <w:ilvl w:val="0"/>
          <w:numId w:val="514"/>
        </w:numPr>
        <w:spacing w:after="38"/>
        <w:ind w:left="364" w:right="15" w:hanging="361"/>
      </w:pPr>
      <w:r>
        <w:t xml:space="preserve">felismeri saját felelősségét életvezetése megtervezésében és megszervezésében, tudatosan gazdálkodik a rendelkezésre álló anyagi és nem anyagi erőforrásokkal; </w:t>
      </w:r>
    </w:p>
    <w:p w14:paraId="55F198CF" w14:textId="77777777" w:rsidR="004D0AEA" w:rsidRDefault="006A411E" w:rsidP="006A411E">
      <w:pPr>
        <w:numPr>
          <w:ilvl w:val="0"/>
          <w:numId w:val="514"/>
        </w:numPr>
        <w:ind w:left="364" w:right="15" w:hanging="361"/>
      </w:pPr>
      <w:r>
        <w:t xml:space="preserve">rendszerszinten végzi az elemzést és az alkalmazást; </w:t>
      </w:r>
    </w:p>
    <w:p w14:paraId="30801EC2" w14:textId="77777777" w:rsidR="004D0AEA" w:rsidRDefault="006A411E" w:rsidP="006A411E">
      <w:pPr>
        <w:numPr>
          <w:ilvl w:val="0"/>
          <w:numId w:val="514"/>
        </w:numPr>
        <w:spacing w:after="35"/>
        <w:ind w:left="364" w:right="15" w:hanging="361"/>
      </w:pPr>
      <w:r>
        <w:t xml:space="preserve">tisztában van a saját, a családi és a társadalmi erőforrásokkal és az azokkal való hatékony és tudatos gazdálkodás módjaival; </w:t>
      </w:r>
    </w:p>
    <w:p w14:paraId="3E28BEFC" w14:textId="77777777" w:rsidR="004D0AEA" w:rsidRDefault="006A411E" w:rsidP="006A411E">
      <w:pPr>
        <w:numPr>
          <w:ilvl w:val="0"/>
          <w:numId w:val="514"/>
        </w:numPr>
        <w:ind w:left="364" w:right="15" w:hanging="361"/>
      </w:pPr>
      <w:r>
        <w:t xml:space="preserve">egészség- és környezettudatosan dönt és tevékenykedik; </w:t>
      </w:r>
    </w:p>
    <w:p w14:paraId="3C33A077" w14:textId="77777777" w:rsidR="004D0AEA" w:rsidRDefault="006A411E" w:rsidP="006A411E">
      <w:pPr>
        <w:numPr>
          <w:ilvl w:val="0"/>
          <w:numId w:val="514"/>
        </w:numPr>
        <w:ind w:left="364" w:right="15" w:hanging="361"/>
      </w:pPr>
      <w:r>
        <w:t xml:space="preserve">érti a társadalmi munkamegosztás lényegét, az egyes foglalkoztatási ágazatok jelentőségét; </w:t>
      </w:r>
      <w:r>
        <w:rPr>
          <w:rFonts w:ascii="Segoe UI Symbol" w:eastAsia="Segoe UI Symbol" w:hAnsi="Segoe UI Symbol" w:cs="Segoe UI Symbol"/>
        </w:rPr>
        <w:t></w:t>
      </w:r>
      <w:r>
        <w:rPr>
          <w:rFonts w:ascii="Arial" w:eastAsia="Arial" w:hAnsi="Arial" w:cs="Arial"/>
        </w:rPr>
        <w:t xml:space="preserve"> </w:t>
      </w:r>
      <w:r>
        <w:t xml:space="preserve">ismeri a témakörhöz kapcsolódó foglalkozások jellemzőit, ezekkel kapcsolatban megfogalmazza saját preferenciáit. </w:t>
      </w:r>
    </w:p>
    <w:p w14:paraId="239FC3AF" w14:textId="77777777" w:rsidR="004D0AEA" w:rsidRDefault="006A411E">
      <w:pPr>
        <w:spacing w:after="38" w:line="271" w:lineRule="auto"/>
        <w:ind w:left="13" w:right="144" w:hanging="10"/>
      </w:pPr>
      <w:r>
        <w:rPr>
          <w:b/>
        </w:rPr>
        <w:t xml:space="preserve">A témakör tanulása eredményeként a tanuló: </w:t>
      </w:r>
      <w:r>
        <w:rPr>
          <w:b/>
          <w:i/>
        </w:rPr>
        <w:t xml:space="preserve"> </w:t>
      </w:r>
    </w:p>
    <w:p w14:paraId="4322CADE" w14:textId="77777777" w:rsidR="004D0AEA" w:rsidRDefault="006A411E" w:rsidP="006A411E">
      <w:pPr>
        <w:numPr>
          <w:ilvl w:val="0"/>
          <w:numId w:val="515"/>
        </w:numPr>
        <w:ind w:left="364" w:right="15" w:hanging="361"/>
      </w:pPr>
      <w:r>
        <w:t xml:space="preserve">önállóan szerez információt megfigyelés, vizsgálat, adatgyűjtés útján; </w:t>
      </w:r>
    </w:p>
    <w:p w14:paraId="28CD8CA1" w14:textId="77777777" w:rsidR="004D0AEA" w:rsidRDefault="006A411E" w:rsidP="006A411E">
      <w:pPr>
        <w:numPr>
          <w:ilvl w:val="0"/>
          <w:numId w:val="515"/>
        </w:numPr>
        <w:ind w:left="364" w:right="15" w:hanging="361"/>
      </w:pPr>
      <w:r>
        <w:t xml:space="preserve">tevékenységét önállóan vagy társakkal együttműködve tervezi; </w:t>
      </w:r>
    </w:p>
    <w:p w14:paraId="7098B821" w14:textId="77777777" w:rsidR="004D0AEA" w:rsidRDefault="006A411E" w:rsidP="006A411E">
      <w:pPr>
        <w:numPr>
          <w:ilvl w:val="0"/>
          <w:numId w:val="515"/>
        </w:numPr>
        <w:ind w:left="364" w:right="15" w:hanging="361"/>
      </w:pPr>
      <w:r>
        <w:t xml:space="preserve">terveit a műszaki kommunikáció alkalmazásával osztja meg; </w:t>
      </w:r>
    </w:p>
    <w:p w14:paraId="2DDCBA4F" w14:textId="77777777" w:rsidR="004D0AEA" w:rsidRDefault="006A411E" w:rsidP="006A411E">
      <w:pPr>
        <w:numPr>
          <w:ilvl w:val="0"/>
          <w:numId w:val="515"/>
        </w:numPr>
        <w:spacing w:after="32"/>
        <w:ind w:left="364" w:right="15" w:hanging="361"/>
      </w:pPr>
      <w:r>
        <w:lastRenderedPageBreak/>
        <w:t xml:space="preserve">a terv szerinti lépések megtartásával, önellenőrzéssel halad alkotótevékenységében; </w:t>
      </w:r>
      <w:r>
        <w:rPr>
          <w:rFonts w:ascii="Segoe UI Symbol" w:eastAsia="Segoe UI Symbol" w:hAnsi="Segoe UI Symbol" w:cs="Segoe UI Symbol"/>
        </w:rPr>
        <w:t></w:t>
      </w:r>
      <w:r>
        <w:rPr>
          <w:rFonts w:ascii="Arial" w:eastAsia="Arial" w:hAnsi="Arial" w:cs="Arial"/>
        </w:rPr>
        <w:t xml:space="preserve"> </w:t>
      </w:r>
      <w:r>
        <w:t xml:space="preserve">anyagválasztásnál elemzi a megismert anyagok jellemzőit a felhasználhatóság szempontja szerint; </w:t>
      </w:r>
    </w:p>
    <w:p w14:paraId="07E426F8" w14:textId="77777777" w:rsidR="004D0AEA" w:rsidRDefault="006A411E" w:rsidP="006A411E">
      <w:pPr>
        <w:numPr>
          <w:ilvl w:val="0"/>
          <w:numId w:val="515"/>
        </w:numPr>
        <w:ind w:left="364" w:right="15" w:hanging="361"/>
      </w:pPr>
      <w:r>
        <w:t xml:space="preserve">a megismert szerszámokat és eszközöket önállóan, az újakat tanári útmutatással használja; </w:t>
      </w:r>
    </w:p>
    <w:p w14:paraId="56B7A965" w14:textId="77777777" w:rsidR="004D0AEA" w:rsidRDefault="006A411E" w:rsidP="006A411E">
      <w:pPr>
        <w:numPr>
          <w:ilvl w:val="0"/>
          <w:numId w:val="515"/>
        </w:numPr>
        <w:ind w:left="364" w:right="15" w:hanging="361"/>
      </w:pPr>
      <w:r>
        <w:t xml:space="preserve">részt vesz a munkavégzési szabályok megalkotásában, betartja azokat; </w:t>
      </w:r>
    </w:p>
    <w:p w14:paraId="5EEA7576" w14:textId="77777777" w:rsidR="004D0AEA" w:rsidRDefault="006A411E" w:rsidP="006A411E">
      <w:pPr>
        <w:numPr>
          <w:ilvl w:val="0"/>
          <w:numId w:val="515"/>
        </w:numPr>
        <w:ind w:left="364" w:right="15" w:hanging="361"/>
      </w:pPr>
      <w:r>
        <w:t xml:space="preserve">terv szerint tevékenykedik, probléma esetén észszerű kockázatokat felvállal; </w:t>
      </w:r>
    </w:p>
    <w:p w14:paraId="63A90DAD" w14:textId="77777777" w:rsidR="004D0AEA" w:rsidRDefault="006A411E" w:rsidP="006A411E">
      <w:pPr>
        <w:numPr>
          <w:ilvl w:val="0"/>
          <w:numId w:val="515"/>
        </w:numPr>
        <w:spacing w:after="38"/>
        <w:ind w:left="364" w:right="15" w:hanging="361"/>
      </w:pPr>
      <w:r>
        <w:t xml:space="preserve">csoportmunkában feladatot vállal, részt vesz a döntéshozatalban, és a döntésnek megfelelően tevékenykedik; </w:t>
      </w:r>
    </w:p>
    <w:p w14:paraId="677E8F92" w14:textId="77777777" w:rsidR="004D0AEA" w:rsidRDefault="006A411E" w:rsidP="006A411E">
      <w:pPr>
        <w:numPr>
          <w:ilvl w:val="0"/>
          <w:numId w:val="515"/>
        </w:numPr>
        <w:ind w:left="364" w:right="15" w:hanging="361"/>
      </w:pPr>
      <w:r>
        <w:t xml:space="preserve">a csoportban feladata szerint tevékenykedik, tudását megosztja; </w:t>
      </w:r>
    </w:p>
    <w:p w14:paraId="7D56B930" w14:textId="77777777" w:rsidR="004D0AEA" w:rsidRDefault="006A411E" w:rsidP="006A411E">
      <w:pPr>
        <w:numPr>
          <w:ilvl w:val="0"/>
          <w:numId w:val="515"/>
        </w:numPr>
        <w:spacing w:after="37"/>
        <w:ind w:left="364" w:right="15" w:hanging="361"/>
      </w:pPr>
      <w:r>
        <w:t xml:space="preserve">alkalmazkodik a változó munkafeladatokhoz, szerepelvárásokhoz; vezetőként tudatosan vezeti a csoport döntési folyamatát; </w:t>
      </w:r>
    </w:p>
    <w:p w14:paraId="030B6EE3" w14:textId="77777777" w:rsidR="004D0AEA" w:rsidRDefault="006A411E" w:rsidP="006A411E">
      <w:pPr>
        <w:numPr>
          <w:ilvl w:val="0"/>
          <w:numId w:val="515"/>
        </w:numPr>
        <w:spacing w:after="38"/>
        <w:ind w:left="364" w:right="15" w:hanging="361"/>
      </w:pPr>
      <w:r>
        <w:t xml:space="preserve">problémamegoldás során önállóan vagy társakkal együtt fogalmaz meg megoldási alternatívákat; </w:t>
      </w:r>
    </w:p>
    <w:p w14:paraId="68A9A519" w14:textId="77777777" w:rsidR="004D0AEA" w:rsidRDefault="006A411E" w:rsidP="006A411E">
      <w:pPr>
        <w:numPr>
          <w:ilvl w:val="0"/>
          <w:numId w:val="515"/>
        </w:numPr>
        <w:ind w:left="364" w:right="15" w:hanging="361"/>
      </w:pPr>
      <w:r>
        <w:t xml:space="preserve">alkalmazza a döntés-előkészítés, döntéshozatal eljárásait, hibás döntésein változtat; </w:t>
      </w:r>
    </w:p>
    <w:p w14:paraId="4F2F977C" w14:textId="77777777" w:rsidR="004D0AEA" w:rsidRDefault="006A411E" w:rsidP="006A411E">
      <w:pPr>
        <w:numPr>
          <w:ilvl w:val="0"/>
          <w:numId w:val="515"/>
        </w:numPr>
        <w:ind w:left="364" w:right="15" w:hanging="361"/>
      </w:pPr>
      <w:r>
        <w:t xml:space="preserve">adott szempontok mentén értékeli saját és mások munkáját; </w:t>
      </w:r>
    </w:p>
    <w:p w14:paraId="6FD35400" w14:textId="77777777" w:rsidR="004D0AEA" w:rsidRDefault="006A411E" w:rsidP="006A411E">
      <w:pPr>
        <w:numPr>
          <w:ilvl w:val="0"/>
          <w:numId w:val="515"/>
        </w:numPr>
        <w:spacing w:after="36"/>
        <w:ind w:left="364" w:right="15" w:hanging="361"/>
      </w:pPr>
      <w:r>
        <w:t xml:space="preserve">a használatbavétel során, az eltéréseket kiindulópontként alkalmazva javaslatot tesz produktuma továbbfejlesztésére; </w:t>
      </w:r>
    </w:p>
    <w:p w14:paraId="194A69AE" w14:textId="77777777" w:rsidR="004D0AEA" w:rsidRDefault="006A411E" w:rsidP="006A411E">
      <w:pPr>
        <w:numPr>
          <w:ilvl w:val="0"/>
          <w:numId w:val="515"/>
        </w:numPr>
        <w:spacing w:after="39"/>
        <w:ind w:left="364" w:right="15" w:hanging="361"/>
      </w:pPr>
      <w:r>
        <w:t xml:space="preserve">tevékenységének tervezésénél és értékelésénél figyelembe vesz környezeti szempontokat; </w:t>
      </w:r>
      <w:r>
        <w:rPr>
          <w:rFonts w:ascii="Segoe UI Symbol" w:eastAsia="Segoe UI Symbol" w:hAnsi="Segoe UI Symbol" w:cs="Segoe UI Symbol"/>
        </w:rPr>
        <w:t></w:t>
      </w:r>
      <w:r>
        <w:rPr>
          <w:rFonts w:ascii="Arial" w:eastAsia="Arial" w:hAnsi="Arial" w:cs="Arial"/>
        </w:rPr>
        <w:t xml:space="preserve"> </w:t>
      </w:r>
      <w:r>
        <w:t xml:space="preserve">szempontokat határoz meg a környezeti állapot felméréséhez, bizonyos eltéréseket számszerűsít; </w:t>
      </w:r>
    </w:p>
    <w:p w14:paraId="56C4FE6B" w14:textId="77777777" w:rsidR="004D0AEA" w:rsidRDefault="006A411E" w:rsidP="006A411E">
      <w:pPr>
        <w:numPr>
          <w:ilvl w:val="0"/>
          <w:numId w:val="515"/>
        </w:numPr>
        <w:ind w:left="364" w:right="15" w:hanging="361"/>
      </w:pPr>
      <w:r>
        <w:t xml:space="preserve">átlátja a közlekedési hálózatok szerepét, fontosságát a település lakóinak életminőségében. </w:t>
      </w:r>
    </w:p>
    <w:p w14:paraId="5E613047" w14:textId="77777777" w:rsidR="004D0AEA" w:rsidRDefault="006A411E">
      <w:pPr>
        <w:spacing w:after="33" w:line="271" w:lineRule="auto"/>
        <w:ind w:left="13" w:right="144" w:hanging="10"/>
      </w:pPr>
      <w:r>
        <w:rPr>
          <w:b/>
        </w:rPr>
        <w:t xml:space="preserve">Fejlesztési feladatok és ismeretek </w:t>
      </w:r>
    </w:p>
    <w:p w14:paraId="5185F2BA" w14:textId="77777777" w:rsidR="004D0AEA" w:rsidRDefault="006A411E" w:rsidP="006A411E">
      <w:pPr>
        <w:numPr>
          <w:ilvl w:val="0"/>
          <w:numId w:val="515"/>
        </w:numPr>
        <w:ind w:left="364" w:right="15" w:hanging="361"/>
      </w:pPr>
      <w:r>
        <w:t xml:space="preserve">Ok-okozati összefüggések felismerése </w:t>
      </w:r>
    </w:p>
    <w:p w14:paraId="1ABDA8BB" w14:textId="77777777" w:rsidR="004D0AEA" w:rsidRDefault="006A411E" w:rsidP="006A411E">
      <w:pPr>
        <w:numPr>
          <w:ilvl w:val="0"/>
          <w:numId w:val="515"/>
        </w:numPr>
        <w:ind w:left="364" w:right="15" w:hanging="361"/>
      </w:pPr>
      <w:r>
        <w:t xml:space="preserve">Rendszerszemlélet fejlesztése </w:t>
      </w:r>
    </w:p>
    <w:p w14:paraId="78FEDBA2" w14:textId="77777777" w:rsidR="004D0AEA" w:rsidRDefault="006A411E" w:rsidP="006A411E">
      <w:pPr>
        <w:numPr>
          <w:ilvl w:val="0"/>
          <w:numId w:val="515"/>
        </w:numPr>
        <w:ind w:left="364" w:right="15" w:hanging="361"/>
      </w:pPr>
      <w:r>
        <w:t xml:space="preserve">Fenntarthatóság fogalmának mélyítése </w:t>
      </w:r>
    </w:p>
    <w:p w14:paraId="643CBD8D" w14:textId="77777777" w:rsidR="004D0AEA" w:rsidRDefault="006A411E">
      <w:pPr>
        <w:spacing w:after="37"/>
        <w:ind w:left="361" w:right="15"/>
      </w:pPr>
      <w:r>
        <w:t xml:space="preserve">Digitális alkalmazások használatával információk, adatok rendezése, értelmezése </w:t>
      </w:r>
    </w:p>
    <w:p w14:paraId="0940B30D" w14:textId="77777777" w:rsidR="004D0AEA" w:rsidRDefault="006A411E">
      <w:pPr>
        <w:ind w:left="361" w:right="15"/>
      </w:pPr>
      <w:r>
        <w:t xml:space="preserve">Közlekedés a településen, a települések között </w:t>
      </w:r>
    </w:p>
    <w:p w14:paraId="1221B19F" w14:textId="77777777" w:rsidR="004D0AEA" w:rsidRDefault="006A411E">
      <w:pPr>
        <w:ind w:left="361" w:right="15"/>
      </w:pPr>
      <w:r>
        <w:t xml:space="preserve">Közösségi közlekedés </w:t>
      </w:r>
    </w:p>
    <w:p w14:paraId="31A7E792" w14:textId="77777777" w:rsidR="004D0AEA" w:rsidRDefault="006A411E">
      <w:pPr>
        <w:spacing w:after="39"/>
        <w:ind w:left="361" w:right="15"/>
      </w:pPr>
      <w:r>
        <w:t xml:space="preserve">A közlekedés infrastruktúrája </w:t>
      </w:r>
    </w:p>
    <w:p w14:paraId="116B9878" w14:textId="77777777" w:rsidR="004D0AEA" w:rsidRDefault="006A411E" w:rsidP="006A411E">
      <w:pPr>
        <w:numPr>
          <w:ilvl w:val="0"/>
          <w:numId w:val="515"/>
        </w:numPr>
        <w:ind w:left="364" w:right="15" w:hanging="361"/>
      </w:pPr>
      <w:r>
        <w:t xml:space="preserve">Információk gyűjtése környezetbarát megoldásokra a közlekedésben </w:t>
      </w:r>
    </w:p>
    <w:p w14:paraId="67C4F18F" w14:textId="77777777" w:rsidR="004D0AEA" w:rsidRDefault="006A411E" w:rsidP="006A411E">
      <w:pPr>
        <w:numPr>
          <w:ilvl w:val="0"/>
          <w:numId w:val="515"/>
        </w:numPr>
        <w:ind w:left="364" w:right="15" w:hanging="361"/>
      </w:pPr>
      <w:r>
        <w:t xml:space="preserve">Híd- vagy felüljárómodell építése </w:t>
      </w:r>
    </w:p>
    <w:p w14:paraId="0973DD1C" w14:textId="77777777" w:rsidR="004D0AEA" w:rsidRDefault="006A411E">
      <w:pPr>
        <w:spacing w:line="271" w:lineRule="auto"/>
        <w:ind w:left="13" w:right="144" w:hanging="10"/>
      </w:pPr>
      <w:r>
        <w:rPr>
          <w:b/>
        </w:rPr>
        <w:t xml:space="preserve">Fogalmak </w:t>
      </w:r>
    </w:p>
    <w:p w14:paraId="3CF62CB3" w14:textId="77777777" w:rsidR="004D0AEA" w:rsidRDefault="006A411E">
      <w:pPr>
        <w:spacing w:after="47"/>
        <w:ind w:left="3" w:right="15"/>
      </w:pPr>
      <w:r>
        <w:t xml:space="preserve">tömegközlekedés, közút, kerékpárút, híd, aluljáró, felüljáró </w:t>
      </w:r>
    </w:p>
    <w:p w14:paraId="4B1DAB57" w14:textId="77777777" w:rsidR="004D0AEA" w:rsidRDefault="006A411E">
      <w:pPr>
        <w:spacing w:after="55" w:line="265" w:lineRule="auto"/>
        <w:ind w:left="13" w:right="4421" w:hanging="10"/>
        <w:jc w:val="left"/>
      </w:pPr>
      <w:r>
        <w:rPr>
          <w:b/>
          <w:sz w:val="19"/>
        </w:rPr>
        <w:t>TEVÉKENYSÉGEK</w:t>
      </w:r>
      <w:r>
        <w:rPr>
          <w:b/>
        </w:rPr>
        <w:t xml:space="preserve"> </w:t>
      </w:r>
    </w:p>
    <w:p w14:paraId="4C42FA0D" w14:textId="77777777" w:rsidR="004D0AEA" w:rsidRDefault="006A411E" w:rsidP="006A411E">
      <w:pPr>
        <w:numPr>
          <w:ilvl w:val="0"/>
          <w:numId w:val="515"/>
        </w:numPr>
        <w:spacing w:after="37"/>
        <w:ind w:left="364" w:right="15" w:hanging="361"/>
      </w:pPr>
      <w:r>
        <w:t xml:space="preserve">Információk gyűjtése, megosztása a saját település, lakókörnyezet úthálózatáról, tömegközlekedéséről, annak az ott élők életmódjára gyakorolt hatásáról </w:t>
      </w:r>
    </w:p>
    <w:p w14:paraId="407FAF92" w14:textId="77777777" w:rsidR="004D0AEA" w:rsidRDefault="006A411E" w:rsidP="006A411E">
      <w:pPr>
        <w:numPr>
          <w:ilvl w:val="0"/>
          <w:numId w:val="515"/>
        </w:numPr>
        <w:spacing w:after="37"/>
        <w:ind w:left="364" w:right="15" w:hanging="361"/>
      </w:pPr>
      <w:r>
        <w:t xml:space="preserve">Információk szerzése, képek gyűjtése a személy- és teherszállítás történetéről, a közlekedési infrastruktúra fejlődéséről </w:t>
      </w:r>
    </w:p>
    <w:p w14:paraId="7D7F4EA0" w14:textId="77777777" w:rsidR="004D0AEA" w:rsidRDefault="006A411E" w:rsidP="006A411E">
      <w:pPr>
        <w:numPr>
          <w:ilvl w:val="0"/>
          <w:numId w:val="515"/>
        </w:numPr>
        <w:spacing w:after="39"/>
        <w:ind w:left="364" w:right="15" w:hanging="361"/>
      </w:pPr>
      <w:r>
        <w:t xml:space="preserve">Statisztikai adatok, táblázatok, diagramok elemzése alapján véleményformálás a közlekedési hálózatok szerepéről, a személy- és teherszállítás jelentőségéről </w:t>
      </w:r>
    </w:p>
    <w:p w14:paraId="17F8411F" w14:textId="77777777" w:rsidR="004D0AEA" w:rsidRDefault="006A411E" w:rsidP="006A411E">
      <w:pPr>
        <w:numPr>
          <w:ilvl w:val="0"/>
          <w:numId w:val="515"/>
        </w:numPr>
        <w:spacing w:after="36"/>
        <w:ind w:left="364" w:right="15" w:hanging="361"/>
      </w:pPr>
      <w:r>
        <w:lastRenderedPageBreak/>
        <w:t xml:space="preserve">Tájékozódás a közlekedési eszközök által okozott, a környezetet terhelő, illetve az egészséget károsító hatásokról esettanulmányokon keresztül </w:t>
      </w:r>
    </w:p>
    <w:p w14:paraId="29E6F271" w14:textId="77777777" w:rsidR="004D0AEA" w:rsidRDefault="006A411E" w:rsidP="006A411E">
      <w:pPr>
        <w:numPr>
          <w:ilvl w:val="0"/>
          <w:numId w:val="515"/>
        </w:numPr>
        <w:ind w:left="364" w:right="15" w:hanging="361"/>
      </w:pPr>
      <w:r>
        <w:t xml:space="preserve">Példák gyűjtése, bemutatása környezetbarát, biztonságos megoldásokra a közlekedésben </w:t>
      </w:r>
    </w:p>
    <w:p w14:paraId="1BEFAB06" w14:textId="77777777" w:rsidR="004D0AEA" w:rsidRDefault="006A411E">
      <w:pPr>
        <w:spacing w:after="25" w:line="259" w:lineRule="auto"/>
        <w:ind w:firstLine="0"/>
        <w:jc w:val="left"/>
      </w:pPr>
      <w:r>
        <w:rPr>
          <w:b/>
        </w:rPr>
        <w:t xml:space="preserve"> </w:t>
      </w:r>
    </w:p>
    <w:p w14:paraId="5480D414" w14:textId="77777777" w:rsidR="004D0AEA" w:rsidRDefault="006A411E">
      <w:pPr>
        <w:spacing w:line="271" w:lineRule="auto"/>
        <w:ind w:left="13" w:right="144" w:hanging="10"/>
      </w:pPr>
      <w:r>
        <w:rPr>
          <w:b/>
        </w:rPr>
        <w:t xml:space="preserve">7.ÉVFOLYAM </w:t>
      </w:r>
    </w:p>
    <w:p w14:paraId="6D54E75E" w14:textId="77777777" w:rsidR="004D0AEA" w:rsidRDefault="006A411E">
      <w:pPr>
        <w:spacing w:after="42" w:line="271" w:lineRule="auto"/>
        <w:ind w:left="13" w:right="144" w:hanging="10"/>
      </w:pPr>
      <w:r>
        <w:rPr>
          <w:b/>
        </w:rPr>
        <w:t>T</w:t>
      </w:r>
      <w:r>
        <w:rPr>
          <w:b/>
          <w:sz w:val="19"/>
        </w:rPr>
        <w:t>ÉMAKÖR</w:t>
      </w:r>
      <w:r>
        <w:rPr>
          <w:b/>
        </w:rPr>
        <w:t>:</w:t>
      </w:r>
      <w:r>
        <w:rPr>
          <w:b/>
          <w:sz w:val="19"/>
        </w:rPr>
        <w:t xml:space="preserve"> </w:t>
      </w:r>
      <w:r>
        <w:rPr>
          <w:b/>
        </w:rPr>
        <w:t xml:space="preserve">Ősz a zöldségesben és a gyümölcsösben </w:t>
      </w:r>
    </w:p>
    <w:p w14:paraId="6D3CF4C3" w14:textId="77777777" w:rsidR="004D0AEA" w:rsidRDefault="006A411E">
      <w:pPr>
        <w:spacing w:after="28" w:line="265" w:lineRule="auto"/>
        <w:ind w:left="13" w:right="4421" w:hanging="10"/>
        <w:jc w:val="left"/>
      </w:pPr>
      <w:r>
        <w:rPr>
          <w:b/>
        </w:rPr>
        <w:t>T</w:t>
      </w:r>
      <w:r>
        <w:rPr>
          <w:b/>
          <w:sz w:val="19"/>
        </w:rPr>
        <w:t>ANULÁSI EREDMÉNYEK</w:t>
      </w:r>
      <w:r>
        <w:t xml:space="preserve"> </w:t>
      </w:r>
    </w:p>
    <w:p w14:paraId="5686C12B" w14:textId="77777777" w:rsidR="004D0AEA" w:rsidRDefault="006A411E">
      <w:pPr>
        <w:spacing w:after="40"/>
        <w:ind w:left="3" w:right="15"/>
      </w:pPr>
      <w:r>
        <w:t xml:space="preserve">A témakör tanulása hozzájárul ahhoz, hogy a felnőtt tanuló a nevelési-oktatási szakasz végére: </w:t>
      </w:r>
    </w:p>
    <w:p w14:paraId="0AAD70DB" w14:textId="77777777" w:rsidR="004D0AEA" w:rsidRDefault="006A411E" w:rsidP="006A411E">
      <w:pPr>
        <w:numPr>
          <w:ilvl w:val="0"/>
          <w:numId w:val="516"/>
        </w:numPr>
        <w:ind w:left="364" w:right="15" w:hanging="361"/>
      </w:pPr>
      <w:r>
        <w:t xml:space="preserve">önállóan szerez információt megfigyelés, vizsgálat, adatgyűjtés útján; </w:t>
      </w:r>
    </w:p>
    <w:p w14:paraId="3ACF3A0E" w14:textId="77777777" w:rsidR="004D0AEA" w:rsidRDefault="006A411E" w:rsidP="006A411E">
      <w:pPr>
        <w:numPr>
          <w:ilvl w:val="0"/>
          <w:numId w:val="516"/>
        </w:numPr>
        <w:spacing w:after="36"/>
        <w:ind w:left="364" w:right="15" w:hanging="361"/>
      </w:pPr>
      <w:r>
        <w:t xml:space="preserve">környezeti, fenntarthatósági szempontokat is mérlegelve, céljainak megfelelően választ a rendelkezésre álló anyagokból; </w:t>
      </w:r>
    </w:p>
    <w:p w14:paraId="3AF30347" w14:textId="77777777" w:rsidR="004D0AEA" w:rsidRDefault="006A411E" w:rsidP="006A411E">
      <w:pPr>
        <w:numPr>
          <w:ilvl w:val="0"/>
          <w:numId w:val="516"/>
        </w:numPr>
        <w:ind w:left="364" w:right="15" w:hanging="361"/>
      </w:pPr>
      <w:r>
        <w:t xml:space="preserve">tevékenységét önállóan vagy társakkal együttműködve tervezi; </w:t>
      </w:r>
    </w:p>
    <w:p w14:paraId="17D18C9E" w14:textId="77777777" w:rsidR="004D0AEA" w:rsidRDefault="006A411E" w:rsidP="006A411E">
      <w:pPr>
        <w:numPr>
          <w:ilvl w:val="0"/>
          <w:numId w:val="516"/>
        </w:numPr>
        <w:spacing w:after="36"/>
        <w:ind w:left="364" w:right="15" w:hanging="361"/>
      </w:pPr>
      <w:r>
        <w:t xml:space="preserve">csoportmunkában feladatot vállal, részt vesz a döntéshozatalban, és a döntésnek megfelelően tevékenykedik; </w:t>
      </w:r>
    </w:p>
    <w:p w14:paraId="5D0C4A5C" w14:textId="77777777" w:rsidR="004D0AEA" w:rsidRDefault="006A411E" w:rsidP="006A411E">
      <w:pPr>
        <w:numPr>
          <w:ilvl w:val="0"/>
          <w:numId w:val="516"/>
        </w:numPr>
        <w:ind w:left="364" w:right="15" w:hanging="361"/>
      </w:pPr>
      <w:r>
        <w:t xml:space="preserve">holisztikus szemlélettel rendelkezik, az összefüggések megértésére törekszik; </w:t>
      </w:r>
    </w:p>
    <w:p w14:paraId="3B8D97C5" w14:textId="77777777" w:rsidR="004D0AEA" w:rsidRDefault="006A411E" w:rsidP="006A411E">
      <w:pPr>
        <w:numPr>
          <w:ilvl w:val="0"/>
          <w:numId w:val="516"/>
        </w:numPr>
        <w:ind w:left="364" w:right="15" w:hanging="361"/>
      </w:pPr>
      <w:r>
        <w:t xml:space="preserve">tevékenységének tervezésénél és értékelésénél figyelembe vesz környezeti szempontokat; </w:t>
      </w:r>
      <w:r>
        <w:rPr>
          <w:rFonts w:ascii="Segoe UI Symbol" w:eastAsia="Segoe UI Symbol" w:hAnsi="Segoe UI Symbol" w:cs="Segoe UI Symbol"/>
        </w:rPr>
        <w:t></w:t>
      </w:r>
      <w:r>
        <w:rPr>
          <w:rFonts w:ascii="Arial" w:eastAsia="Arial" w:hAnsi="Arial" w:cs="Arial"/>
        </w:rPr>
        <w:t xml:space="preserve"> </w:t>
      </w:r>
      <w:r>
        <w:t xml:space="preserve">egészség- és környezettudatosan dönt és tevékenykedik. </w:t>
      </w:r>
    </w:p>
    <w:p w14:paraId="42042D12" w14:textId="77777777" w:rsidR="004D0AEA" w:rsidRDefault="006A411E">
      <w:pPr>
        <w:spacing w:after="38" w:line="271" w:lineRule="auto"/>
        <w:ind w:left="13" w:right="144" w:hanging="10"/>
      </w:pPr>
      <w:r>
        <w:rPr>
          <w:b/>
        </w:rPr>
        <w:t xml:space="preserve">Fejlesztési feladatok és ismeretek </w:t>
      </w:r>
    </w:p>
    <w:p w14:paraId="3541D079" w14:textId="77777777" w:rsidR="004D0AEA" w:rsidRDefault="006A411E" w:rsidP="006A411E">
      <w:pPr>
        <w:numPr>
          <w:ilvl w:val="0"/>
          <w:numId w:val="516"/>
        </w:numPr>
        <w:ind w:left="364" w:right="15" w:hanging="361"/>
      </w:pPr>
      <w:r>
        <w:t xml:space="preserve">Problémahelyzetben megoldási stratégiák összehasonlítása </w:t>
      </w:r>
    </w:p>
    <w:p w14:paraId="38E78FFE" w14:textId="77777777" w:rsidR="004D0AEA" w:rsidRDefault="006A411E" w:rsidP="006A411E">
      <w:pPr>
        <w:numPr>
          <w:ilvl w:val="0"/>
          <w:numId w:val="516"/>
        </w:numPr>
        <w:ind w:left="364" w:right="15" w:hanging="361"/>
      </w:pPr>
      <w:r>
        <w:t xml:space="preserve">Tevékenység során együttműködési készségek fejlesztése </w:t>
      </w:r>
    </w:p>
    <w:p w14:paraId="268BDB8A" w14:textId="77777777" w:rsidR="004D0AEA" w:rsidRDefault="006A411E" w:rsidP="006A411E">
      <w:pPr>
        <w:numPr>
          <w:ilvl w:val="0"/>
          <w:numId w:val="516"/>
        </w:numPr>
        <w:ind w:left="364" w:right="15" w:hanging="361"/>
      </w:pPr>
      <w:r>
        <w:t xml:space="preserve">A növényekről, az egészséges táplálkozásról tanult ismeretek szintetizálása, alkalmazása </w:t>
      </w:r>
    </w:p>
    <w:p w14:paraId="5E7215EC" w14:textId="77777777" w:rsidR="004D0AEA" w:rsidRDefault="006A411E" w:rsidP="006A411E">
      <w:pPr>
        <w:numPr>
          <w:ilvl w:val="0"/>
          <w:numId w:val="516"/>
        </w:numPr>
        <w:ind w:left="364" w:right="15" w:hanging="361"/>
      </w:pPr>
      <w:r>
        <w:t xml:space="preserve">Környezet- és egészségtudatos véleményformálás </w:t>
      </w:r>
    </w:p>
    <w:p w14:paraId="59BFE1F0" w14:textId="77777777" w:rsidR="004D0AEA" w:rsidRDefault="006A411E" w:rsidP="006A411E">
      <w:pPr>
        <w:numPr>
          <w:ilvl w:val="0"/>
          <w:numId w:val="516"/>
        </w:numPr>
        <w:ind w:left="364" w:right="15" w:hanging="361"/>
      </w:pPr>
      <w:r>
        <w:t xml:space="preserve">A fenntartható fejlődés értelmezése </w:t>
      </w:r>
    </w:p>
    <w:p w14:paraId="314BA0E9" w14:textId="77777777" w:rsidR="004D0AEA" w:rsidRDefault="006A411E" w:rsidP="006A411E">
      <w:pPr>
        <w:numPr>
          <w:ilvl w:val="0"/>
          <w:numId w:val="516"/>
        </w:numPr>
        <w:ind w:left="364" w:right="15" w:hanging="361"/>
      </w:pPr>
      <w:r>
        <w:t xml:space="preserve">A cselekvő tudatosság alkalmazása </w:t>
      </w:r>
    </w:p>
    <w:p w14:paraId="3D68D3A0" w14:textId="77777777" w:rsidR="004D0AEA" w:rsidRDefault="006A411E" w:rsidP="006A411E">
      <w:pPr>
        <w:numPr>
          <w:ilvl w:val="0"/>
          <w:numId w:val="516"/>
        </w:numPr>
        <w:ind w:left="364" w:right="15" w:hanging="361"/>
      </w:pPr>
      <w:r>
        <w:t xml:space="preserve">Szabálykövető, kooperatív magatartás alkalmazása munkavégzés során </w:t>
      </w:r>
    </w:p>
    <w:p w14:paraId="798B77D0" w14:textId="77777777" w:rsidR="004D0AEA" w:rsidRDefault="006A411E" w:rsidP="006A411E">
      <w:pPr>
        <w:numPr>
          <w:ilvl w:val="0"/>
          <w:numId w:val="516"/>
        </w:numPr>
        <w:ind w:left="364" w:right="15" w:hanging="361"/>
      </w:pPr>
      <w:r>
        <w:t xml:space="preserve">Kertészeti alapismeretek </w:t>
      </w:r>
    </w:p>
    <w:p w14:paraId="76806CD5" w14:textId="77777777" w:rsidR="004D0AEA" w:rsidRDefault="006A411E" w:rsidP="006A411E">
      <w:pPr>
        <w:numPr>
          <w:ilvl w:val="1"/>
          <w:numId w:val="516"/>
        </w:numPr>
        <w:spacing w:after="38"/>
        <w:ind w:right="15" w:hanging="288"/>
      </w:pPr>
      <w:r>
        <w:t xml:space="preserve">A zöldséges- és gyümölcsöskert jellemző növényei és csoportosításuk: Az iskolakertben fellelhető növények azonosítása, jellemzőik; Csoportosítás szempontja: fogyasztásra szánt részek és a gazdasági érettség időpontja szerint </w:t>
      </w:r>
    </w:p>
    <w:p w14:paraId="37DC1467" w14:textId="77777777" w:rsidR="004D0AEA" w:rsidRDefault="006A411E" w:rsidP="006A411E">
      <w:pPr>
        <w:numPr>
          <w:ilvl w:val="0"/>
          <w:numId w:val="516"/>
        </w:numPr>
        <w:ind w:left="364" w:right="15" w:hanging="361"/>
      </w:pPr>
      <w:r>
        <w:t xml:space="preserve">Kertművelés és ápolás  </w:t>
      </w:r>
    </w:p>
    <w:p w14:paraId="110771FC" w14:textId="77777777" w:rsidR="004D0AEA" w:rsidRDefault="006A411E" w:rsidP="006A411E">
      <w:pPr>
        <w:numPr>
          <w:ilvl w:val="1"/>
          <w:numId w:val="516"/>
        </w:numPr>
        <w:ind w:right="15" w:hanging="288"/>
      </w:pPr>
      <w:r>
        <w:t xml:space="preserve">A betakarítás folyamatai, munkaszervezés: az iskolakertben található zöldség vagy gyümölcs betakarításának (szüretelésének) munkafolyamatai, eszközei, munkamegosztás a csoportban </w:t>
      </w:r>
    </w:p>
    <w:p w14:paraId="65AC9DB9" w14:textId="77777777" w:rsidR="004D0AEA" w:rsidRDefault="006A411E" w:rsidP="006A411E">
      <w:pPr>
        <w:numPr>
          <w:ilvl w:val="1"/>
          <w:numId w:val="516"/>
        </w:numPr>
        <w:ind w:right="15" w:hanging="288"/>
      </w:pPr>
      <w:r>
        <w:t xml:space="preserve">Baleset-megelőzési szabályok: a használt eszközökkel történő munkavégzés szabályai </w:t>
      </w:r>
    </w:p>
    <w:p w14:paraId="2A2B9F7F" w14:textId="77777777" w:rsidR="004D0AEA" w:rsidRDefault="006A411E" w:rsidP="006A411E">
      <w:pPr>
        <w:numPr>
          <w:ilvl w:val="0"/>
          <w:numId w:val="516"/>
        </w:numPr>
        <w:ind w:left="364" w:right="15" w:hanging="361"/>
      </w:pPr>
      <w:r>
        <w:t xml:space="preserve">Élelmiszer-termelés és -feldolgozás </w:t>
      </w:r>
    </w:p>
    <w:p w14:paraId="66928415" w14:textId="77777777" w:rsidR="004D0AEA" w:rsidRDefault="006A411E" w:rsidP="006A411E">
      <w:pPr>
        <w:numPr>
          <w:ilvl w:val="1"/>
          <w:numId w:val="516"/>
        </w:numPr>
        <w:spacing w:after="41"/>
        <w:ind w:right="15" w:hanging="288"/>
      </w:pPr>
      <w:r>
        <w:lastRenderedPageBreak/>
        <w:t xml:space="preserve">Az iskolakertben termesztett növények szerepe, jelentősége az egészséges táplálkozásban: a vizsgált növények jellemző tápanyagai, szerepük szervezetünk egészséges működésében </w:t>
      </w:r>
    </w:p>
    <w:p w14:paraId="1DE1F545" w14:textId="77777777" w:rsidR="004D0AEA" w:rsidRDefault="006A411E" w:rsidP="006A411E">
      <w:pPr>
        <w:numPr>
          <w:ilvl w:val="1"/>
          <w:numId w:val="516"/>
        </w:numPr>
        <w:spacing w:after="37"/>
        <w:ind w:right="15" w:hanging="288"/>
      </w:pPr>
      <w:r>
        <w:t xml:space="preserve">Ételkészítési technológiák a megtermelt élelmiszerek feldolgozásához: a betakarított termés feldolgozása, téli tárolása (pl.: must, befőtt, lekvár, savanyúság készítése, aszalás, fagyasztás, vermelés stb.) </w:t>
      </w:r>
    </w:p>
    <w:p w14:paraId="008B112A" w14:textId="77777777" w:rsidR="004D0AEA" w:rsidRDefault="006A411E" w:rsidP="006A411E">
      <w:pPr>
        <w:numPr>
          <w:ilvl w:val="1"/>
          <w:numId w:val="516"/>
        </w:numPr>
        <w:spacing w:after="39"/>
        <w:ind w:right="15" w:hanging="288"/>
      </w:pPr>
      <w:r>
        <w:t xml:space="preserve">Higiéniai és élelmiszer-biztonsági szabályok: a végzett munkafolyamatok higiéniai szabályai  </w:t>
      </w:r>
    </w:p>
    <w:p w14:paraId="721E3B77" w14:textId="77777777" w:rsidR="004D0AEA" w:rsidRDefault="006A411E" w:rsidP="006A411E">
      <w:pPr>
        <w:numPr>
          <w:ilvl w:val="1"/>
          <w:numId w:val="516"/>
        </w:numPr>
        <w:spacing w:after="34"/>
        <w:ind w:right="15" w:hanging="288"/>
      </w:pPr>
      <w:r>
        <w:t xml:space="preserve">Az élelmiszer-termelés hagyományai, értékei, hungarikumai: a feldolgozott élelmiszerhez köthető hagyományaink, értékeink bemutatása </w:t>
      </w:r>
    </w:p>
    <w:p w14:paraId="0CDC41D1" w14:textId="77777777" w:rsidR="004D0AEA" w:rsidRDefault="006A411E" w:rsidP="006A411E">
      <w:pPr>
        <w:numPr>
          <w:ilvl w:val="0"/>
          <w:numId w:val="516"/>
        </w:numPr>
        <w:ind w:left="364" w:right="15" w:hanging="361"/>
      </w:pPr>
      <w:r>
        <w:t xml:space="preserve">Pályaorientáció  </w:t>
      </w:r>
    </w:p>
    <w:p w14:paraId="78D5980F" w14:textId="77777777" w:rsidR="004D0AEA" w:rsidRDefault="006A411E" w:rsidP="006A411E">
      <w:pPr>
        <w:numPr>
          <w:ilvl w:val="1"/>
          <w:numId w:val="516"/>
        </w:numPr>
        <w:spacing w:after="36"/>
        <w:ind w:right="15" w:hanging="288"/>
      </w:pPr>
      <w:r>
        <w:t xml:space="preserve">A tanórai tevékenységekhez kötődő (mezőgazdasági, élelmiszeripari) szakmák, foglalkozások: élelmiszeripari szakmacsoport </w:t>
      </w:r>
    </w:p>
    <w:p w14:paraId="35376CF0" w14:textId="77777777" w:rsidR="004D0AEA" w:rsidRDefault="006A411E" w:rsidP="006A411E">
      <w:pPr>
        <w:numPr>
          <w:ilvl w:val="1"/>
          <w:numId w:val="516"/>
        </w:numPr>
        <w:ind w:right="15" w:hanging="288"/>
      </w:pPr>
      <w:r>
        <w:t xml:space="preserve">Tanulási utak a megismert szakmák megszerzéséhez </w:t>
      </w:r>
      <w:r>
        <w:rPr>
          <w:b/>
        </w:rPr>
        <w:t xml:space="preserve">Fogalmak </w:t>
      </w:r>
    </w:p>
    <w:p w14:paraId="2A5B05D6" w14:textId="77777777" w:rsidR="004D0AEA" w:rsidRDefault="006A411E">
      <w:pPr>
        <w:spacing w:after="43"/>
        <w:ind w:left="3" w:right="15"/>
      </w:pPr>
      <w:r>
        <w:t xml:space="preserve">zöldség, gyümölcs, élelmiszer, biológiai érettség, gazdasági érettség, étel, tápanyag, tartósítási eljárások, higiénia </w:t>
      </w:r>
    </w:p>
    <w:p w14:paraId="00FBA3A2" w14:textId="77777777" w:rsidR="004D0AEA" w:rsidRDefault="006A411E">
      <w:pPr>
        <w:spacing w:after="56" w:line="265" w:lineRule="auto"/>
        <w:ind w:left="13" w:right="4421" w:hanging="10"/>
        <w:jc w:val="left"/>
      </w:pPr>
      <w:r>
        <w:rPr>
          <w:b/>
          <w:sz w:val="19"/>
        </w:rPr>
        <w:t>TEVÉKENYSÉGEK</w:t>
      </w:r>
      <w:r>
        <w:rPr>
          <w:b/>
        </w:rPr>
        <w:t xml:space="preserve"> </w:t>
      </w:r>
    </w:p>
    <w:p w14:paraId="50C13CDE" w14:textId="77777777" w:rsidR="004D0AEA" w:rsidRDefault="006A411E" w:rsidP="006A411E">
      <w:pPr>
        <w:numPr>
          <w:ilvl w:val="0"/>
          <w:numId w:val="516"/>
        </w:numPr>
        <w:spacing w:after="39"/>
        <w:ind w:left="364" w:right="15" w:hanging="361"/>
      </w:pPr>
      <w:r>
        <w:t xml:space="preserve">Séta és megfigyelés egy gondozott kertben.. Az egyes kertrészek elkülönítése, a növények szempontok szerinti megfigyelése, tapasztalati vizsgálata (érintés, szaglás, ízlelés). Növények, növényi részek begyűjtése, csoportosításuk </w:t>
      </w:r>
    </w:p>
    <w:p w14:paraId="2048E146" w14:textId="77777777" w:rsidR="004D0AEA" w:rsidRDefault="006A411E" w:rsidP="006A411E">
      <w:pPr>
        <w:numPr>
          <w:ilvl w:val="0"/>
          <w:numId w:val="516"/>
        </w:numPr>
        <w:spacing w:after="38"/>
        <w:ind w:left="364" w:right="15" w:hanging="361"/>
      </w:pPr>
      <w:r>
        <w:t xml:space="preserve">Lehetőségek szerint a betakarítás (gyümölcs vagy zöldség) megfigyelése. Munkaszervezés, munkavégzés feladatainak meghatározása. A feldolgozási ismeretek rendszerezése. </w:t>
      </w:r>
      <w:r>
        <w:rPr>
          <w:rFonts w:ascii="Segoe UI Symbol" w:eastAsia="Segoe UI Symbol" w:hAnsi="Segoe UI Symbol" w:cs="Segoe UI Symbol"/>
        </w:rPr>
        <w:t></w:t>
      </w:r>
      <w:r>
        <w:rPr>
          <w:rFonts w:ascii="Arial" w:eastAsia="Arial" w:hAnsi="Arial" w:cs="Arial"/>
        </w:rPr>
        <w:t xml:space="preserve"> </w:t>
      </w:r>
      <w:r>
        <w:t xml:space="preserve">A termés feldolgozása  a lehetőségek szerint mustkészítés, lekvárfőzés, befőzés vagy savanyítás, esetleg aszalás. </w:t>
      </w:r>
    </w:p>
    <w:p w14:paraId="26F70A74" w14:textId="77777777" w:rsidR="004D0AEA" w:rsidRDefault="006A411E" w:rsidP="006A411E">
      <w:pPr>
        <w:numPr>
          <w:ilvl w:val="0"/>
          <w:numId w:val="516"/>
        </w:numPr>
        <w:ind w:left="364" w:right="15" w:hanging="361"/>
      </w:pPr>
      <w:r>
        <w:t xml:space="preserve">A felhasznált anyagok beazonosítása (szerepük a táplálkozásban, a készítményben) </w:t>
      </w:r>
    </w:p>
    <w:p w14:paraId="6E58DDAD" w14:textId="77777777" w:rsidR="004D0AEA" w:rsidRDefault="006A411E" w:rsidP="006A411E">
      <w:pPr>
        <w:numPr>
          <w:ilvl w:val="0"/>
          <w:numId w:val="516"/>
        </w:numPr>
        <w:spacing w:after="41"/>
        <w:ind w:left="364" w:right="15" w:hanging="361"/>
      </w:pPr>
      <w:r>
        <w:t xml:space="preserve">Ételkészítési gyakorlatok előkészületei során alkalmazott szabályok: kézmosás, hajviselet, védőruha. A felhasznált eszközök, anyagok tisztasága, a tisztítás módjainak alkalmazása, eszközeinek, anyagainak használata </w:t>
      </w:r>
    </w:p>
    <w:p w14:paraId="623D385F" w14:textId="77777777" w:rsidR="004D0AEA" w:rsidRDefault="006A411E" w:rsidP="006A411E">
      <w:pPr>
        <w:numPr>
          <w:ilvl w:val="0"/>
          <w:numId w:val="516"/>
        </w:numPr>
        <w:spacing w:after="37"/>
        <w:ind w:left="364" w:right="15" w:hanging="361"/>
      </w:pPr>
      <w:r>
        <w:t xml:space="preserve">Választott hungarikumok bemutatása  projekt, csapatban. Javaslattétel helyi értéktárba történő beválasztásra </w:t>
      </w:r>
    </w:p>
    <w:p w14:paraId="61A87E89" w14:textId="77777777" w:rsidR="004D0AEA" w:rsidRDefault="006A411E" w:rsidP="006A411E">
      <w:pPr>
        <w:numPr>
          <w:ilvl w:val="0"/>
          <w:numId w:val="516"/>
        </w:numPr>
        <w:ind w:left="364" w:right="15" w:hanging="361"/>
      </w:pPr>
      <w:r>
        <w:t xml:space="preserve">Információgyűjtés a végzett tevékenységekhez kötődő szakmákról, tanulási utakról  önálló munka. A mi cégünk – storyline játék: a témakörben tanult ismeretek mentén a tanulók egy cég dolgozói, bemutatják egymásnak foglalkozásukat (Mit, hol tanultak? Mi a szakmájuk, a foglalkozásuk? Hogyan telik egy napjuk a munkahelyen?) </w:t>
      </w:r>
    </w:p>
    <w:p w14:paraId="180B286F" w14:textId="77777777" w:rsidR="004D0AEA" w:rsidRDefault="006A411E">
      <w:pPr>
        <w:spacing w:after="31" w:line="259" w:lineRule="auto"/>
        <w:ind w:left="361" w:firstLine="0"/>
        <w:jc w:val="left"/>
      </w:pPr>
      <w:r>
        <w:t xml:space="preserve"> </w:t>
      </w:r>
    </w:p>
    <w:p w14:paraId="7F1AFBEB" w14:textId="77777777" w:rsidR="004D0AEA" w:rsidRDefault="006A411E">
      <w:pPr>
        <w:spacing w:after="44" w:line="271" w:lineRule="auto"/>
        <w:ind w:left="13" w:right="144" w:hanging="10"/>
      </w:pPr>
      <w:r>
        <w:rPr>
          <w:b/>
        </w:rPr>
        <w:t>T</w:t>
      </w:r>
      <w:r>
        <w:rPr>
          <w:b/>
          <w:sz w:val="19"/>
        </w:rPr>
        <w:t>ÉMAKÖR</w:t>
      </w:r>
      <w:r>
        <w:rPr>
          <w:b/>
        </w:rPr>
        <w:t>:</w:t>
      </w:r>
      <w:r>
        <w:rPr>
          <w:b/>
          <w:sz w:val="19"/>
        </w:rPr>
        <w:t xml:space="preserve"> </w:t>
      </w:r>
      <w:r>
        <w:rPr>
          <w:b/>
        </w:rPr>
        <w:t xml:space="preserve">Élet a talpunk alatt </w:t>
      </w:r>
    </w:p>
    <w:p w14:paraId="493F5F28" w14:textId="77777777" w:rsidR="004D0AEA" w:rsidRDefault="006A411E">
      <w:pPr>
        <w:spacing w:after="28" w:line="265" w:lineRule="auto"/>
        <w:ind w:left="13" w:right="4421" w:hanging="10"/>
        <w:jc w:val="left"/>
      </w:pPr>
      <w:r>
        <w:rPr>
          <w:b/>
        </w:rPr>
        <w:t>T</w:t>
      </w:r>
      <w:r>
        <w:rPr>
          <w:b/>
          <w:sz w:val="19"/>
        </w:rPr>
        <w:t>ANULÁSI EREDMÉNYEK</w:t>
      </w:r>
      <w:r>
        <w:t xml:space="preserve"> </w:t>
      </w:r>
    </w:p>
    <w:p w14:paraId="1F3253E1" w14:textId="77777777" w:rsidR="004D0AEA" w:rsidRDefault="006A411E">
      <w:pPr>
        <w:spacing w:after="39"/>
        <w:ind w:left="3" w:right="15"/>
      </w:pPr>
      <w:r>
        <w:t xml:space="preserve">A témakör tanulása hozzájárul ahhoz, hogy a felnőtt tanuló a nevelési-oktatási szakasz végére: </w:t>
      </w:r>
    </w:p>
    <w:p w14:paraId="68C8AA1D" w14:textId="77777777" w:rsidR="004D0AEA" w:rsidRDefault="006A411E" w:rsidP="006A411E">
      <w:pPr>
        <w:numPr>
          <w:ilvl w:val="0"/>
          <w:numId w:val="517"/>
        </w:numPr>
        <w:ind w:left="364" w:right="15" w:hanging="361"/>
      </w:pPr>
      <w:r>
        <w:t xml:space="preserve">önállóan szerez információt megfigyelés, vizsgálat, adatgyűjtés útján; </w:t>
      </w:r>
    </w:p>
    <w:p w14:paraId="75331065" w14:textId="77777777" w:rsidR="004D0AEA" w:rsidRDefault="006A411E" w:rsidP="006A411E">
      <w:pPr>
        <w:numPr>
          <w:ilvl w:val="0"/>
          <w:numId w:val="517"/>
        </w:numPr>
        <w:ind w:left="364" w:right="15" w:hanging="361"/>
      </w:pPr>
      <w:r>
        <w:t xml:space="preserve">megérti az egyén felelősségét a közös értékteremtésben; </w:t>
      </w:r>
    </w:p>
    <w:p w14:paraId="4308E82E" w14:textId="77777777" w:rsidR="004D0AEA" w:rsidRDefault="006A411E" w:rsidP="006A411E">
      <w:pPr>
        <w:numPr>
          <w:ilvl w:val="0"/>
          <w:numId w:val="517"/>
        </w:numPr>
        <w:spacing w:after="39"/>
        <w:ind w:left="364" w:right="15" w:hanging="361"/>
      </w:pPr>
      <w:r>
        <w:lastRenderedPageBreak/>
        <w:t xml:space="preserve">szempontokat határoz meg a környezeti állapot felméréséhez, bizonyos eltéréseket számszerűsít; </w:t>
      </w:r>
    </w:p>
    <w:p w14:paraId="47BFFF5B" w14:textId="77777777" w:rsidR="004D0AEA" w:rsidRDefault="006A411E" w:rsidP="006A411E">
      <w:pPr>
        <w:numPr>
          <w:ilvl w:val="0"/>
          <w:numId w:val="517"/>
        </w:numPr>
        <w:ind w:left="364" w:right="15" w:hanging="361"/>
      </w:pPr>
      <w:r>
        <w:t xml:space="preserve">érti és értékeli a globális változásokat érintő lehetséges megoldások és az emberi tevékenység szerepét, jelentőségét. </w:t>
      </w:r>
    </w:p>
    <w:p w14:paraId="2BB42D50" w14:textId="77777777" w:rsidR="004D0AEA" w:rsidRDefault="006A411E">
      <w:pPr>
        <w:spacing w:after="38" w:line="271" w:lineRule="auto"/>
        <w:ind w:left="13" w:right="144" w:hanging="10"/>
      </w:pPr>
      <w:r>
        <w:rPr>
          <w:b/>
        </w:rPr>
        <w:t xml:space="preserve">Fejlesztési feladatok és ismeretek </w:t>
      </w:r>
    </w:p>
    <w:p w14:paraId="3A3B1514" w14:textId="77777777" w:rsidR="004D0AEA" w:rsidRDefault="006A411E" w:rsidP="006A411E">
      <w:pPr>
        <w:numPr>
          <w:ilvl w:val="0"/>
          <w:numId w:val="517"/>
        </w:numPr>
        <w:spacing w:after="37"/>
        <w:ind w:left="364" w:right="15" w:hanging="361"/>
      </w:pPr>
      <w:r>
        <w:t xml:space="preserve">Digitális kompetenciák alkalmazása mérési, vizsgálati eredmények rögzítése, elemzése során Ok-okozati összefüggések felismerése </w:t>
      </w:r>
    </w:p>
    <w:p w14:paraId="07A470E4" w14:textId="77777777" w:rsidR="004D0AEA" w:rsidRDefault="006A411E">
      <w:pPr>
        <w:ind w:left="361" w:right="15"/>
      </w:pPr>
      <w:r>
        <w:t xml:space="preserve">Tényeken alapuló következtetések levonása </w:t>
      </w:r>
    </w:p>
    <w:p w14:paraId="4A8B9F63" w14:textId="77777777" w:rsidR="004D0AEA" w:rsidRDefault="006A411E">
      <w:pPr>
        <w:spacing w:after="41"/>
        <w:ind w:left="361" w:right="2083"/>
      </w:pPr>
      <w:r>
        <w:t xml:space="preserve">Felelősségérzés a munkavégzés eredményéért és minőségéért Talajtani alapismeretek: </w:t>
      </w:r>
    </w:p>
    <w:p w14:paraId="696E7A85" w14:textId="77777777" w:rsidR="004D0AEA" w:rsidRDefault="006A411E" w:rsidP="006A411E">
      <w:pPr>
        <w:numPr>
          <w:ilvl w:val="1"/>
          <w:numId w:val="517"/>
        </w:numPr>
        <w:ind w:right="15" w:hanging="288"/>
      </w:pPr>
      <w:r>
        <w:t xml:space="preserve">A talajszelvény fogalma: a talaj szintjei, a talajképződés folyamata </w:t>
      </w:r>
    </w:p>
    <w:p w14:paraId="4E5F2D30" w14:textId="77777777" w:rsidR="004D0AEA" w:rsidRDefault="006A411E" w:rsidP="006A411E">
      <w:pPr>
        <w:numPr>
          <w:ilvl w:val="1"/>
          <w:numId w:val="517"/>
        </w:numPr>
        <w:spacing w:after="40"/>
        <w:ind w:right="15" w:hanging="288"/>
      </w:pPr>
      <w:r>
        <w:t xml:space="preserve">A talaj alkotói, jellemzői, egyszerűbb talajvizsgálatok; a talaj színe, szerkezete, kötöttsége; a talajnedvesség kimutatása, vízáteresztő képesség vizsgálata a környezetben fellelhető mintákon </w:t>
      </w:r>
    </w:p>
    <w:p w14:paraId="3455615B" w14:textId="77777777" w:rsidR="004D0AEA" w:rsidRDefault="006A411E" w:rsidP="006A411E">
      <w:pPr>
        <w:numPr>
          <w:ilvl w:val="1"/>
          <w:numId w:val="517"/>
        </w:numPr>
        <w:spacing w:after="38"/>
        <w:ind w:right="15" w:hanging="288"/>
      </w:pPr>
      <w:r>
        <w:t xml:space="preserve">A környezeti állapot mérésének, értékelésének eljárásai, eszközei: a talaj megfigyelése, vizsgálata; eredmények rögzítése, értékelése; élőlények a talajban; komposztvizsgálatok </w:t>
      </w:r>
    </w:p>
    <w:p w14:paraId="4A84AE82" w14:textId="77777777" w:rsidR="004D0AEA" w:rsidRDefault="006A411E" w:rsidP="006A411E">
      <w:pPr>
        <w:numPr>
          <w:ilvl w:val="1"/>
          <w:numId w:val="517"/>
        </w:numPr>
        <w:ind w:right="15" w:hanging="288"/>
      </w:pPr>
      <w:r>
        <w:t xml:space="preserve">Az egyes műveletek végzésének szerszámai, eszközei és használatuk </w:t>
      </w:r>
    </w:p>
    <w:p w14:paraId="5F2791E2" w14:textId="77777777" w:rsidR="004D0AEA" w:rsidRDefault="006A411E" w:rsidP="006A411E">
      <w:pPr>
        <w:numPr>
          <w:ilvl w:val="0"/>
          <w:numId w:val="517"/>
        </w:numPr>
        <w:ind w:left="364" w:right="15" w:hanging="361"/>
      </w:pPr>
      <w:r>
        <w:t xml:space="preserve">Kertművelés és -ápolás  </w:t>
      </w:r>
    </w:p>
    <w:p w14:paraId="0C147115" w14:textId="77777777" w:rsidR="004D0AEA" w:rsidRDefault="006A411E" w:rsidP="006A411E">
      <w:pPr>
        <w:numPr>
          <w:ilvl w:val="1"/>
          <w:numId w:val="517"/>
        </w:numPr>
        <w:ind w:right="15" w:hanging="288"/>
      </w:pPr>
      <w:r>
        <w:t>Baleset-megelőzési szabályok</w:t>
      </w:r>
      <w:r>
        <w:rPr>
          <w:b/>
        </w:rPr>
        <w:t xml:space="preserve"> </w:t>
      </w:r>
    </w:p>
    <w:p w14:paraId="0742EE47" w14:textId="77777777" w:rsidR="004D0AEA" w:rsidRDefault="006A411E" w:rsidP="006A411E">
      <w:pPr>
        <w:numPr>
          <w:ilvl w:val="1"/>
          <w:numId w:val="517"/>
        </w:numPr>
        <w:ind w:right="15" w:hanging="288"/>
      </w:pPr>
      <w:r>
        <w:t>A talajművelés eljárásai: forgatás, lazítás és porhanyítás, tömörítés, egyengetés</w:t>
      </w:r>
      <w:r>
        <w:rPr>
          <w:b/>
        </w:rPr>
        <w:t xml:space="preserve"> </w:t>
      </w:r>
    </w:p>
    <w:p w14:paraId="2DBBBD63" w14:textId="77777777" w:rsidR="004D0AEA" w:rsidRDefault="006A411E" w:rsidP="006A411E">
      <w:pPr>
        <w:numPr>
          <w:ilvl w:val="0"/>
          <w:numId w:val="517"/>
        </w:numPr>
        <w:ind w:left="364" w:right="15" w:hanging="361"/>
      </w:pPr>
      <w:r>
        <w:t xml:space="preserve">Pályaorientáció  </w:t>
      </w:r>
    </w:p>
    <w:p w14:paraId="165D3D28" w14:textId="77777777" w:rsidR="004D0AEA" w:rsidRDefault="006A411E" w:rsidP="006A411E">
      <w:pPr>
        <w:numPr>
          <w:ilvl w:val="1"/>
          <w:numId w:val="517"/>
        </w:numPr>
        <w:spacing w:after="36"/>
        <w:ind w:right="15" w:hanging="288"/>
      </w:pPr>
      <w:r>
        <w:t>A tanórai tevékenységekhez kötődő (mezőgazdasági, élelmiszeripari, geológiai, talajtani) szakmák, foglalkozások: mezőgazdasági szakmacsoport</w:t>
      </w:r>
      <w:r>
        <w:rPr>
          <w:b/>
        </w:rPr>
        <w:t xml:space="preserve">  </w:t>
      </w:r>
    </w:p>
    <w:p w14:paraId="11FFF83B" w14:textId="77777777" w:rsidR="004D0AEA" w:rsidRDefault="006A411E" w:rsidP="006A411E">
      <w:pPr>
        <w:numPr>
          <w:ilvl w:val="1"/>
          <w:numId w:val="517"/>
        </w:numPr>
        <w:ind w:right="15" w:hanging="288"/>
      </w:pPr>
      <w:r>
        <w:t>Tanulási utak a megismert szakmák megszerzéséhez</w:t>
      </w:r>
      <w:r>
        <w:rPr>
          <w:b/>
        </w:rPr>
        <w:t xml:space="preserve"> Fogalmak </w:t>
      </w:r>
    </w:p>
    <w:p w14:paraId="23E2BAF7" w14:textId="77777777" w:rsidR="004D0AEA" w:rsidRDefault="006A411E">
      <w:pPr>
        <w:spacing w:after="47"/>
        <w:ind w:left="3" w:right="15"/>
      </w:pPr>
      <w:r>
        <w:t xml:space="preserve">talaj, talajalkotók, humusz, lebontó szervezetek, kötöttség, vízáteresztő képesség, komposzt </w:t>
      </w:r>
    </w:p>
    <w:p w14:paraId="4C2B4CCD" w14:textId="77777777" w:rsidR="004D0AEA" w:rsidRDefault="006A411E">
      <w:pPr>
        <w:spacing w:after="55" w:line="265" w:lineRule="auto"/>
        <w:ind w:left="13" w:right="4421" w:hanging="10"/>
        <w:jc w:val="left"/>
      </w:pPr>
      <w:r>
        <w:rPr>
          <w:b/>
          <w:sz w:val="19"/>
        </w:rPr>
        <w:t>TEVÉKENYSÉGEK</w:t>
      </w:r>
      <w:r>
        <w:rPr>
          <w:b/>
        </w:rPr>
        <w:t xml:space="preserve"> </w:t>
      </w:r>
    </w:p>
    <w:p w14:paraId="342E41B8" w14:textId="77777777" w:rsidR="004D0AEA" w:rsidRDefault="006A411E" w:rsidP="006A411E">
      <w:pPr>
        <w:numPr>
          <w:ilvl w:val="0"/>
          <w:numId w:val="517"/>
        </w:numPr>
        <w:spacing w:after="37"/>
        <w:ind w:left="364" w:right="15" w:hanging="361"/>
      </w:pPr>
      <w:r>
        <w:t xml:space="preserve">Megfigyelések végzése az iskolakertben, a természetismeret tantárgyban tanultak beazonosítása talajszelvényen </w:t>
      </w:r>
    </w:p>
    <w:p w14:paraId="6D9C033D" w14:textId="77777777" w:rsidR="004D0AEA" w:rsidRDefault="006A411E" w:rsidP="006A411E">
      <w:pPr>
        <w:numPr>
          <w:ilvl w:val="0"/>
          <w:numId w:val="517"/>
        </w:numPr>
        <w:spacing w:after="38"/>
        <w:ind w:left="364" w:right="15" w:hanging="361"/>
      </w:pPr>
      <w:r>
        <w:t xml:space="preserve">Mintavétel az iskolakert talajából. Minták vizsgálata irányítással. Mérési eredmények rögzítése, értékelése. Beavatkozás tervezése </w:t>
      </w:r>
    </w:p>
    <w:p w14:paraId="15351B5F" w14:textId="77777777" w:rsidR="004D0AEA" w:rsidRDefault="006A411E" w:rsidP="006A411E">
      <w:pPr>
        <w:numPr>
          <w:ilvl w:val="0"/>
          <w:numId w:val="517"/>
        </w:numPr>
        <w:ind w:left="364" w:right="15" w:hanging="361"/>
      </w:pPr>
      <w:r>
        <w:t xml:space="preserve">Az iskolakert talajművelési feladatainak végzése </w:t>
      </w:r>
    </w:p>
    <w:p w14:paraId="3167C7AE" w14:textId="77777777" w:rsidR="004D0AEA" w:rsidRDefault="006A411E">
      <w:pPr>
        <w:spacing w:after="30" w:line="259" w:lineRule="auto"/>
        <w:ind w:left="361" w:firstLine="0"/>
        <w:jc w:val="left"/>
      </w:pPr>
      <w:r>
        <w:t xml:space="preserve"> </w:t>
      </w:r>
    </w:p>
    <w:p w14:paraId="75643294" w14:textId="77777777" w:rsidR="004D0AEA" w:rsidRDefault="006A411E">
      <w:pPr>
        <w:spacing w:after="43" w:line="271" w:lineRule="auto"/>
        <w:ind w:left="13" w:right="144" w:hanging="10"/>
      </w:pPr>
      <w:r>
        <w:rPr>
          <w:b/>
        </w:rPr>
        <w:t>T</w:t>
      </w:r>
      <w:r>
        <w:rPr>
          <w:b/>
          <w:sz w:val="19"/>
        </w:rPr>
        <w:t>ÉMAKÖR</w:t>
      </w:r>
      <w:r>
        <w:rPr>
          <w:b/>
        </w:rPr>
        <w:t>:</w:t>
      </w:r>
      <w:r>
        <w:rPr>
          <w:b/>
          <w:sz w:val="19"/>
        </w:rPr>
        <w:t xml:space="preserve"> </w:t>
      </w:r>
      <w:r>
        <w:rPr>
          <w:b/>
        </w:rPr>
        <w:t xml:space="preserve">Zöldségnövények termesztése </w:t>
      </w:r>
    </w:p>
    <w:p w14:paraId="1FF545D6" w14:textId="77777777" w:rsidR="004D0AEA" w:rsidRDefault="006A411E">
      <w:pPr>
        <w:spacing w:after="28" w:line="265" w:lineRule="auto"/>
        <w:ind w:left="13" w:right="4421" w:hanging="10"/>
        <w:jc w:val="left"/>
      </w:pPr>
      <w:r>
        <w:rPr>
          <w:b/>
        </w:rPr>
        <w:t>T</w:t>
      </w:r>
      <w:r>
        <w:rPr>
          <w:b/>
          <w:sz w:val="19"/>
        </w:rPr>
        <w:t>ANULÁSI EREDMÉNYEK</w:t>
      </w:r>
      <w:r>
        <w:t xml:space="preserve"> </w:t>
      </w:r>
    </w:p>
    <w:p w14:paraId="1F84F624" w14:textId="77777777" w:rsidR="004D0AEA" w:rsidRDefault="006A411E">
      <w:pPr>
        <w:spacing w:after="40"/>
        <w:ind w:left="3" w:right="15"/>
      </w:pPr>
      <w:r>
        <w:t xml:space="preserve">A témakör tanulása hozzájárul ahhoz, hogy a felnőtt tanuló a nevelési-oktatási szakasz végére: </w:t>
      </w:r>
    </w:p>
    <w:p w14:paraId="4AE37CEC" w14:textId="77777777" w:rsidR="004D0AEA" w:rsidRDefault="006A411E" w:rsidP="006A411E">
      <w:pPr>
        <w:numPr>
          <w:ilvl w:val="0"/>
          <w:numId w:val="518"/>
        </w:numPr>
        <w:ind w:left="364" w:right="15" w:hanging="361"/>
      </w:pPr>
      <w:r>
        <w:t xml:space="preserve">önállóan szerez információt megfigyelés, vizsgálat, adatgyűjtés útján; </w:t>
      </w:r>
    </w:p>
    <w:p w14:paraId="143C4C45" w14:textId="77777777" w:rsidR="004D0AEA" w:rsidRDefault="006A411E" w:rsidP="006A411E">
      <w:pPr>
        <w:numPr>
          <w:ilvl w:val="0"/>
          <w:numId w:val="518"/>
        </w:numPr>
        <w:spacing w:after="38"/>
        <w:ind w:left="364" w:right="15" w:hanging="361"/>
      </w:pPr>
      <w:r>
        <w:lastRenderedPageBreak/>
        <w:t xml:space="preserve">környezeti, fenntarthatósági szempontokat is mérlegelve, céljainak megfelelően választ a rendelkezésre álló anyagokból; </w:t>
      </w:r>
    </w:p>
    <w:p w14:paraId="6846A112" w14:textId="77777777" w:rsidR="004D0AEA" w:rsidRDefault="006A411E" w:rsidP="006A411E">
      <w:pPr>
        <w:numPr>
          <w:ilvl w:val="0"/>
          <w:numId w:val="518"/>
        </w:numPr>
        <w:ind w:left="364" w:right="15" w:hanging="361"/>
      </w:pPr>
      <w:r>
        <w:t xml:space="preserve">tevékenységét önállóan vagy társakkal együttműködve tervezi; </w:t>
      </w:r>
    </w:p>
    <w:p w14:paraId="789E1D9B" w14:textId="77777777" w:rsidR="004D0AEA" w:rsidRDefault="006A411E" w:rsidP="006A411E">
      <w:pPr>
        <w:numPr>
          <w:ilvl w:val="0"/>
          <w:numId w:val="518"/>
        </w:numPr>
        <w:ind w:left="364" w:right="15" w:hanging="361"/>
      </w:pPr>
      <w:r>
        <w:t xml:space="preserve">a terv szerinti lépések megtartásával, önellenőrzéssel halad alkotótevékenységében; </w:t>
      </w:r>
    </w:p>
    <w:p w14:paraId="64E2BCFD" w14:textId="77777777" w:rsidR="004D0AEA" w:rsidRDefault="006A411E" w:rsidP="006A411E">
      <w:pPr>
        <w:numPr>
          <w:ilvl w:val="0"/>
          <w:numId w:val="518"/>
        </w:numPr>
        <w:ind w:left="364" w:right="15" w:hanging="361"/>
      </w:pPr>
      <w:r>
        <w:t xml:space="preserve">önismeretére építve vállal feladatokat, szem előtt tartva a csapat eredményességét; </w:t>
      </w:r>
    </w:p>
    <w:p w14:paraId="69793583" w14:textId="77777777" w:rsidR="004D0AEA" w:rsidRDefault="006A411E" w:rsidP="006A411E">
      <w:pPr>
        <w:numPr>
          <w:ilvl w:val="0"/>
          <w:numId w:val="518"/>
        </w:numPr>
        <w:ind w:left="364" w:right="15" w:hanging="361"/>
      </w:pPr>
      <w:r>
        <w:t xml:space="preserve">a csoportban feladata szerint tevékenykedik, tudását megosztja; </w:t>
      </w:r>
    </w:p>
    <w:p w14:paraId="6A06C93D" w14:textId="77777777" w:rsidR="004D0AEA" w:rsidRDefault="006A411E" w:rsidP="006A411E">
      <w:pPr>
        <w:numPr>
          <w:ilvl w:val="0"/>
          <w:numId w:val="518"/>
        </w:numPr>
        <w:spacing w:after="38"/>
        <w:ind w:left="364" w:right="15" w:hanging="361"/>
      </w:pPr>
      <w:r>
        <w:t xml:space="preserve">alkalmazkodik a változó munkafeladatokhoz, szerepelvárásokhoz; vezetőként tudatosan vezeti a csoport döntési folyamatát; </w:t>
      </w:r>
    </w:p>
    <w:p w14:paraId="21632385" w14:textId="77777777" w:rsidR="004D0AEA" w:rsidRDefault="006A411E" w:rsidP="006A411E">
      <w:pPr>
        <w:numPr>
          <w:ilvl w:val="0"/>
          <w:numId w:val="518"/>
        </w:numPr>
        <w:ind w:left="364" w:right="15" w:hanging="361"/>
      </w:pPr>
      <w:r>
        <w:t xml:space="preserve">megérti az egyén felelősségét a közös értékteremtésben. </w:t>
      </w:r>
    </w:p>
    <w:p w14:paraId="7356708B" w14:textId="77777777" w:rsidR="004D0AEA" w:rsidRDefault="006A411E">
      <w:pPr>
        <w:spacing w:after="38" w:line="271" w:lineRule="auto"/>
        <w:ind w:left="13" w:right="144" w:hanging="10"/>
      </w:pPr>
      <w:r>
        <w:rPr>
          <w:b/>
        </w:rPr>
        <w:t xml:space="preserve">Fejlesztési feladatok és ismeretek </w:t>
      </w:r>
    </w:p>
    <w:p w14:paraId="56286C6C" w14:textId="77777777" w:rsidR="004D0AEA" w:rsidRDefault="006A411E" w:rsidP="006A411E">
      <w:pPr>
        <w:numPr>
          <w:ilvl w:val="0"/>
          <w:numId w:val="518"/>
        </w:numPr>
        <w:ind w:left="364" w:right="15" w:hanging="361"/>
      </w:pPr>
      <w:r>
        <w:t xml:space="preserve">Munkatevékenység értékteremtő lényegének értelmezése </w:t>
      </w:r>
    </w:p>
    <w:p w14:paraId="67D442AC" w14:textId="77777777" w:rsidR="004D0AEA" w:rsidRDefault="006A411E" w:rsidP="006A411E">
      <w:pPr>
        <w:numPr>
          <w:ilvl w:val="0"/>
          <w:numId w:val="518"/>
        </w:numPr>
        <w:ind w:left="364" w:right="15" w:hanging="361"/>
      </w:pPr>
      <w:r>
        <w:t xml:space="preserve">Tervezési folyamat során algoritmizálás alkalmazása </w:t>
      </w:r>
    </w:p>
    <w:p w14:paraId="550EBFB6" w14:textId="77777777" w:rsidR="004D0AEA" w:rsidRDefault="006A411E" w:rsidP="006A411E">
      <w:pPr>
        <w:numPr>
          <w:ilvl w:val="0"/>
          <w:numId w:val="518"/>
        </w:numPr>
        <w:ind w:left="364" w:right="15" w:hanging="361"/>
      </w:pPr>
      <w:r>
        <w:t xml:space="preserve">Digitális alkalmazások használatával információk, adatok rendezése, értelmezése </w:t>
      </w:r>
    </w:p>
    <w:p w14:paraId="31DD934B" w14:textId="77777777" w:rsidR="004D0AEA" w:rsidRDefault="006A411E" w:rsidP="006A411E">
      <w:pPr>
        <w:numPr>
          <w:ilvl w:val="0"/>
          <w:numId w:val="518"/>
        </w:numPr>
        <w:ind w:left="364" w:right="15" w:hanging="361"/>
      </w:pPr>
      <w:r>
        <w:t xml:space="preserve">Tevékenységek, beavatkozások következményének mérlegelése </w:t>
      </w:r>
    </w:p>
    <w:p w14:paraId="1C68667C" w14:textId="77777777" w:rsidR="004D0AEA" w:rsidRDefault="006A411E" w:rsidP="006A411E">
      <w:pPr>
        <w:numPr>
          <w:ilvl w:val="0"/>
          <w:numId w:val="518"/>
        </w:numPr>
        <w:ind w:left="364" w:right="15" w:hanging="361"/>
      </w:pPr>
      <w:r>
        <w:t xml:space="preserve">Döntéshozatal során ismeretek alkalmazása, véleményformálás, konszenzusra jutás </w:t>
      </w:r>
      <w:r>
        <w:rPr>
          <w:rFonts w:ascii="Segoe UI Symbol" w:eastAsia="Segoe UI Symbol" w:hAnsi="Segoe UI Symbol" w:cs="Segoe UI Symbol"/>
        </w:rPr>
        <w:t></w:t>
      </w:r>
      <w:r>
        <w:rPr>
          <w:rFonts w:ascii="Arial" w:eastAsia="Arial" w:hAnsi="Arial" w:cs="Arial"/>
        </w:rPr>
        <w:t xml:space="preserve"> </w:t>
      </w:r>
      <w:r>
        <w:t xml:space="preserve">Cselekvő tudatosság alkalmazása </w:t>
      </w:r>
    </w:p>
    <w:p w14:paraId="6C306C66" w14:textId="77777777" w:rsidR="004D0AEA" w:rsidRDefault="006A411E" w:rsidP="006A411E">
      <w:pPr>
        <w:numPr>
          <w:ilvl w:val="0"/>
          <w:numId w:val="518"/>
        </w:numPr>
        <w:spacing w:after="35"/>
        <w:ind w:left="364" w:right="15" w:hanging="361"/>
      </w:pPr>
      <w:r>
        <w:t xml:space="preserve">Önismeret, társas kompetenciák fejlesztése, csapatban végzett munkatevékenységek során, különböző szerepekben </w:t>
      </w:r>
    </w:p>
    <w:p w14:paraId="18BB7E97" w14:textId="77777777" w:rsidR="004D0AEA" w:rsidRDefault="006A411E" w:rsidP="006A411E">
      <w:pPr>
        <w:numPr>
          <w:ilvl w:val="0"/>
          <w:numId w:val="518"/>
        </w:numPr>
        <w:ind w:left="364" w:right="15" w:hanging="361"/>
      </w:pPr>
      <w:r>
        <w:t xml:space="preserve">Kertészeti alapismeretek </w:t>
      </w:r>
    </w:p>
    <w:p w14:paraId="6BF4324E" w14:textId="77777777" w:rsidR="004D0AEA" w:rsidRDefault="006A411E" w:rsidP="006A411E">
      <w:pPr>
        <w:numPr>
          <w:ilvl w:val="1"/>
          <w:numId w:val="518"/>
        </w:numPr>
        <w:spacing w:after="38"/>
        <w:ind w:right="15" w:hanging="288"/>
      </w:pPr>
      <w:r>
        <w:t xml:space="preserve">A környezeti állapot mérésének, értékelésének eljárásai, eszközei: a vetőmagok jellemzői, a csírázás feltételei  </w:t>
      </w:r>
    </w:p>
    <w:p w14:paraId="123AD72B" w14:textId="77777777" w:rsidR="004D0AEA" w:rsidRDefault="006A411E" w:rsidP="006A411E">
      <w:pPr>
        <w:numPr>
          <w:ilvl w:val="1"/>
          <w:numId w:val="518"/>
        </w:numPr>
        <w:ind w:right="15" w:hanging="288"/>
      </w:pPr>
      <w:r>
        <w:t xml:space="preserve">Az egyes műveletek végzésének szerszámai, eszközei és használatuk  </w:t>
      </w:r>
    </w:p>
    <w:p w14:paraId="765D57C5" w14:textId="77777777" w:rsidR="004D0AEA" w:rsidRDefault="006A411E" w:rsidP="006A411E">
      <w:pPr>
        <w:numPr>
          <w:ilvl w:val="1"/>
          <w:numId w:val="518"/>
        </w:numPr>
        <w:spacing w:after="41"/>
        <w:ind w:right="15" w:hanging="288"/>
      </w:pPr>
      <w:r>
        <w:t xml:space="preserve">Növénytermesztési módok: a vetésforgóban, a vegyes ágyban történő termesztés; a vetésforgó hatása a talajra és a növények fejlődésére, a növényvédelemre; a növénytársítás alapvető szabályai, alapvető konyhakerti növények egymásra gyakorolt hatása; öntözési ismeretek (öntözési módok, öntözési idő, takarás és öntözés, gyökerezési mélység, öntözővíz minősége: hőmérséklet, oldott anyagok, </w:t>
      </w:r>
      <w:proofErr w:type="spellStart"/>
      <w:r>
        <w:t>mulcsozás</w:t>
      </w:r>
      <w:proofErr w:type="spellEnd"/>
      <w:r>
        <w:t xml:space="preserve"> szerepe)  </w:t>
      </w:r>
    </w:p>
    <w:p w14:paraId="75FD27E2" w14:textId="77777777" w:rsidR="004D0AEA" w:rsidRDefault="006A411E" w:rsidP="006A411E">
      <w:pPr>
        <w:numPr>
          <w:ilvl w:val="1"/>
          <w:numId w:val="518"/>
        </w:numPr>
        <w:spacing w:after="34"/>
        <w:ind w:right="15" w:hanging="288"/>
      </w:pPr>
      <w:r>
        <w:t xml:space="preserve">Vetési, termesztési terv: a növények csoportosítása választott termesztési mód, tápanyagigényük, vetési idejük és termésidejük szerint </w:t>
      </w:r>
    </w:p>
    <w:p w14:paraId="0BF00B1B" w14:textId="77777777" w:rsidR="004D0AEA" w:rsidRDefault="006A411E" w:rsidP="006A411E">
      <w:pPr>
        <w:numPr>
          <w:ilvl w:val="0"/>
          <w:numId w:val="518"/>
        </w:numPr>
        <w:ind w:left="364" w:right="15" w:hanging="361"/>
      </w:pPr>
      <w:r>
        <w:t xml:space="preserve">Kertművelés és -ápolás  </w:t>
      </w:r>
    </w:p>
    <w:p w14:paraId="12E6C3FB" w14:textId="77777777" w:rsidR="004D0AEA" w:rsidRDefault="006A411E" w:rsidP="006A411E">
      <w:pPr>
        <w:numPr>
          <w:ilvl w:val="1"/>
          <w:numId w:val="518"/>
        </w:numPr>
        <w:spacing w:after="38"/>
        <w:ind w:right="15" w:hanging="288"/>
      </w:pPr>
      <w:r>
        <w:t xml:space="preserve">A vetés műveletei; talaj-előkészítés, vetés szabadföldbe (sorba, szórva, fészekbe) </w:t>
      </w:r>
      <w:r>
        <w:rPr>
          <w:rFonts w:ascii="Segoe UI Symbol" w:eastAsia="Segoe UI Symbol" w:hAnsi="Segoe UI Symbol" w:cs="Segoe UI Symbol"/>
        </w:rPr>
        <w:t></w:t>
      </w:r>
      <w:r>
        <w:rPr>
          <w:rFonts w:ascii="Arial" w:eastAsia="Arial" w:hAnsi="Arial" w:cs="Arial"/>
        </w:rPr>
        <w:t xml:space="preserve"> </w:t>
      </w:r>
      <w:r>
        <w:t xml:space="preserve">A kertrész gondozási munkái: öntözés, egyelés, gyomlálás, karózás, betakarítás, terv szerint másod- és harmadvetés </w:t>
      </w:r>
    </w:p>
    <w:p w14:paraId="39F93E5D" w14:textId="77777777" w:rsidR="004D0AEA" w:rsidRDefault="006A411E" w:rsidP="006A411E">
      <w:pPr>
        <w:numPr>
          <w:ilvl w:val="1"/>
          <w:numId w:val="518"/>
        </w:numPr>
        <w:ind w:right="15" w:hanging="288"/>
      </w:pPr>
      <w:r>
        <w:t xml:space="preserve">Komposztálás  komposztálható anyagok a kertben </w:t>
      </w:r>
    </w:p>
    <w:p w14:paraId="29DA48E2" w14:textId="77777777" w:rsidR="004D0AEA" w:rsidRDefault="006A411E" w:rsidP="006A411E">
      <w:pPr>
        <w:numPr>
          <w:ilvl w:val="1"/>
          <w:numId w:val="518"/>
        </w:numPr>
        <w:ind w:right="15" w:hanging="288"/>
      </w:pPr>
      <w:r>
        <w:t xml:space="preserve">A méhek jelentősége a növénytermesztésben: beporzás, termésképződés  </w:t>
      </w:r>
    </w:p>
    <w:p w14:paraId="362ACA70" w14:textId="77777777" w:rsidR="004D0AEA" w:rsidRDefault="006A411E" w:rsidP="006A411E">
      <w:pPr>
        <w:numPr>
          <w:ilvl w:val="1"/>
          <w:numId w:val="518"/>
        </w:numPr>
        <w:ind w:right="15" w:hanging="288"/>
      </w:pPr>
      <w:r>
        <w:t xml:space="preserve">A növénytermesztés és állattartás hagyományai, értékei, hungarikumai; méhek élete és „munkája”; a méhtartás hagyományai  </w:t>
      </w:r>
    </w:p>
    <w:p w14:paraId="22A4F757" w14:textId="77777777" w:rsidR="004D0AEA" w:rsidRDefault="006A411E" w:rsidP="006A411E">
      <w:pPr>
        <w:numPr>
          <w:ilvl w:val="1"/>
          <w:numId w:val="518"/>
        </w:numPr>
        <w:ind w:right="15" w:hanging="288"/>
      </w:pPr>
      <w:r>
        <w:t xml:space="preserve">Baleset-megelőzési szabályok </w:t>
      </w:r>
    </w:p>
    <w:p w14:paraId="2DB1977A" w14:textId="77777777" w:rsidR="004D0AEA" w:rsidRDefault="006A411E" w:rsidP="006A411E">
      <w:pPr>
        <w:numPr>
          <w:ilvl w:val="0"/>
          <w:numId w:val="518"/>
        </w:numPr>
        <w:ind w:left="364" w:right="15" w:hanging="361"/>
      </w:pPr>
      <w:r>
        <w:t xml:space="preserve">Élelmiszer-termelés és -feldolgozás </w:t>
      </w:r>
    </w:p>
    <w:p w14:paraId="110CF91E" w14:textId="77777777" w:rsidR="004D0AEA" w:rsidRDefault="006A411E" w:rsidP="006A411E">
      <w:pPr>
        <w:numPr>
          <w:ilvl w:val="1"/>
          <w:numId w:val="518"/>
        </w:numPr>
        <w:ind w:right="15" w:hanging="288"/>
      </w:pPr>
      <w:r>
        <w:t xml:space="preserve">A méz előállítása, tárolása, feldolgozása, felhasználásának szabályai; méhészeti termékek </w:t>
      </w:r>
      <w:r>
        <w:rPr>
          <w:b/>
        </w:rPr>
        <w:t xml:space="preserve">Fogalmak </w:t>
      </w:r>
    </w:p>
    <w:p w14:paraId="39BDA68D" w14:textId="77777777" w:rsidR="004D0AEA" w:rsidRDefault="006A411E">
      <w:pPr>
        <w:ind w:left="3" w:right="15"/>
      </w:pPr>
      <w:r>
        <w:lastRenderedPageBreak/>
        <w:t xml:space="preserve">növények ivaros szaporodása, beporzás, termésképződés, mag, csíra, sziklevél, csírázási próba, környezeti igény, tűrőképesség, vetésforgó, vegyeságy, növénytársítás, vetési módok, másod- és </w:t>
      </w:r>
    </w:p>
    <w:p w14:paraId="3BAB40F8" w14:textId="77777777" w:rsidR="004D0AEA" w:rsidRDefault="006A411E">
      <w:pPr>
        <w:spacing w:after="46"/>
        <w:ind w:left="3" w:right="15"/>
      </w:pPr>
      <w:r>
        <w:t xml:space="preserve">harmadvetés, öntözési módok, </w:t>
      </w:r>
      <w:proofErr w:type="spellStart"/>
      <w:r>
        <w:t>mulcsozás</w:t>
      </w:r>
      <w:proofErr w:type="spellEnd"/>
      <w:r>
        <w:t xml:space="preserve">, méhcsalád, méhészet, méhészeti termékek </w:t>
      </w:r>
    </w:p>
    <w:p w14:paraId="33E84A74" w14:textId="77777777" w:rsidR="004D0AEA" w:rsidRDefault="006A411E">
      <w:pPr>
        <w:spacing w:after="55" w:line="265" w:lineRule="auto"/>
        <w:ind w:left="13" w:right="4421" w:hanging="10"/>
        <w:jc w:val="left"/>
      </w:pPr>
      <w:r>
        <w:rPr>
          <w:b/>
          <w:sz w:val="19"/>
        </w:rPr>
        <w:t>TEVÉKENYSÉGEK</w:t>
      </w:r>
      <w:r>
        <w:rPr>
          <w:b/>
        </w:rPr>
        <w:t xml:space="preserve"> </w:t>
      </w:r>
    </w:p>
    <w:p w14:paraId="717D0E3E" w14:textId="77777777" w:rsidR="004D0AEA" w:rsidRDefault="006A411E" w:rsidP="006A411E">
      <w:pPr>
        <w:numPr>
          <w:ilvl w:val="0"/>
          <w:numId w:val="518"/>
        </w:numPr>
        <w:spacing w:after="37"/>
        <w:ind w:left="364" w:right="15" w:hanging="361"/>
      </w:pPr>
      <w:r>
        <w:t xml:space="preserve">Környezeti megfigyelések végzése, eredmények összevetése az éves munkák rendjével, a népi megfigyelésekkel </w:t>
      </w:r>
    </w:p>
    <w:p w14:paraId="65985303" w14:textId="77777777" w:rsidR="004D0AEA" w:rsidRDefault="006A411E" w:rsidP="006A411E">
      <w:pPr>
        <w:numPr>
          <w:ilvl w:val="0"/>
          <w:numId w:val="518"/>
        </w:numPr>
        <w:ind w:left="364" w:right="15" w:hanging="361"/>
      </w:pPr>
      <w:r>
        <w:t xml:space="preserve">A vetőmagkészlet áttekintése, vizsgálata </w:t>
      </w:r>
    </w:p>
    <w:p w14:paraId="1FB588E9" w14:textId="77777777" w:rsidR="004D0AEA" w:rsidRDefault="006A411E" w:rsidP="006A411E">
      <w:pPr>
        <w:numPr>
          <w:ilvl w:val="0"/>
          <w:numId w:val="518"/>
        </w:numPr>
        <w:ind w:left="364" w:right="15" w:hanging="361"/>
      </w:pPr>
      <w:r>
        <w:t xml:space="preserve">A szerszámoskamra áttekintése, szerszámok ellenőrzése, szükség szerinti előkészítése </w:t>
      </w:r>
    </w:p>
    <w:p w14:paraId="12521EED" w14:textId="77777777" w:rsidR="004D0AEA" w:rsidRDefault="006A411E" w:rsidP="006A411E">
      <w:pPr>
        <w:numPr>
          <w:ilvl w:val="0"/>
          <w:numId w:val="518"/>
        </w:numPr>
        <w:ind w:left="364" w:right="15" w:hanging="361"/>
      </w:pPr>
      <w:r>
        <w:t xml:space="preserve">Termesztési módok hatásvizsgálata, információgyűjtéssel, tapasztalatok összegzésével </w:t>
      </w:r>
    </w:p>
    <w:p w14:paraId="73791A20" w14:textId="77777777" w:rsidR="004D0AEA" w:rsidRDefault="006A411E" w:rsidP="006A411E">
      <w:pPr>
        <w:numPr>
          <w:ilvl w:val="0"/>
          <w:numId w:val="518"/>
        </w:numPr>
        <w:ind w:left="364" w:right="15" w:hanging="361"/>
      </w:pPr>
      <w:r>
        <w:t xml:space="preserve">A növények vízigény szerinti csoportosítása, öntözés tervezése </w:t>
      </w:r>
    </w:p>
    <w:p w14:paraId="07EC2807" w14:textId="77777777" w:rsidR="004D0AEA" w:rsidRDefault="006A411E" w:rsidP="006A411E">
      <w:pPr>
        <w:numPr>
          <w:ilvl w:val="0"/>
          <w:numId w:val="518"/>
        </w:numPr>
        <w:ind w:left="364" w:right="15" w:hanging="361"/>
      </w:pPr>
      <w:r>
        <w:t xml:space="preserve">Vetési, termesztési terv készítése magas ágyáshoz – csapatonként </w:t>
      </w:r>
    </w:p>
    <w:p w14:paraId="09C84553" w14:textId="77777777" w:rsidR="004D0AEA" w:rsidRDefault="006A411E" w:rsidP="006A411E">
      <w:pPr>
        <w:numPr>
          <w:ilvl w:val="0"/>
          <w:numId w:val="518"/>
        </w:numPr>
        <w:ind w:left="364" w:right="15" w:hanging="361"/>
      </w:pPr>
      <w:r>
        <w:t xml:space="preserve">Megfigyelés, változások rögzítése, a veteményes gondozási munkálatainak végzése </w:t>
      </w:r>
      <w:r>
        <w:rPr>
          <w:rFonts w:ascii="Segoe UI Symbol" w:eastAsia="Segoe UI Symbol" w:hAnsi="Segoe UI Symbol" w:cs="Segoe UI Symbol"/>
        </w:rPr>
        <w:t></w:t>
      </w:r>
      <w:r>
        <w:rPr>
          <w:rFonts w:ascii="Arial" w:eastAsia="Arial" w:hAnsi="Arial" w:cs="Arial"/>
        </w:rPr>
        <w:t xml:space="preserve"> </w:t>
      </w:r>
      <w:r>
        <w:t xml:space="preserve">Komposztálási ismeretek rendszerezése. </w:t>
      </w:r>
    </w:p>
    <w:p w14:paraId="63183E24" w14:textId="77777777" w:rsidR="004D0AEA" w:rsidRDefault="006A411E" w:rsidP="006A411E">
      <w:pPr>
        <w:numPr>
          <w:ilvl w:val="0"/>
          <w:numId w:val="518"/>
        </w:numPr>
        <w:ind w:left="364" w:right="15" w:hanging="361"/>
      </w:pPr>
      <w:r>
        <w:t xml:space="preserve">A virágzás, termésképződés megfigyelése, feljegyzések készítése </w:t>
      </w:r>
    </w:p>
    <w:p w14:paraId="3414E5BD" w14:textId="77777777" w:rsidR="004D0AEA" w:rsidRDefault="006A411E" w:rsidP="006A411E">
      <w:pPr>
        <w:numPr>
          <w:ilvl w:val="0"/>
          <w:numId w:val="518"/>
        </w:numPr>
        <w:ind w:left="364" w:right="15" w:hanging="361"/>
      </w:pPr>
      <w:r>
        <w:t xml:space="preserve">Látogatás egy gazdaságban, vagy gazda, méhész meghívása rendhagyó órára </w:t>
      </w:r>
    </w:p>
    <w:p w14:paraId="20BE4467" w14:textId="77777777" w:rsidR="004D0AEA" w:rsidRDefault="006A411E">
      <w:pPr>
        <w:ind w:left="361" w:right="15"/>
      </w:pPr>
      <w:r>
        <w:t xml:space="preserve">Ételkészítési gyakorlat méz felhasználásával a lehetőségek szerint </w:t>
      </w:r>
    </w:p>
    <w:p w14:paraId="3E52D47F" w14:textId="77777777" w:rsidR="004D0AEA" w:rsidRDefault="006A411E">
      <w:pPr>
        <w:spacing w:after="29" w:line="259" w:lineRule="auto"/>
        <w:ind w:left="361" w:firstLine="0"/>
        <w:jc w:val="left"/>
      </w:pPr>
      <w:r>
        <w:t xml:space="preserve"> </w:t>
      </w:r>
    </w:p>
    <w:p w14:paraId="0AAEE501" w14:textId="77777777" w:rsidR="004D0AEA" w:rsidRDefault="006A411E">
      <w:pPr>
        <w:spacing w:after="42" w:line="271" w:lineRule="auto"/>
        <w:ind w:left="13" w:right="144" w:hanging="10"/>
      </w:pPr>
      <w:r>
        <w:rPr>
          <w:b/>
        </w:rPr>
        <w:t>T</w:t>
      </w:r>
      <w:r>
        <w:rPr>
          <w:b/>
          <w:sz w:val="19"/>
        </w:rPr>
        <w:t>ÉMAKÖR</w:t>
      </w:r>
      <w:r>
        <w:rPr>
          <w:b/>
        </w:rPr>
        <w:t>:</w:t>
      </w:r>
      <w:r>
        <w:rPr>
          <w:b/>
          <w:sz w:val="19"/>
        </w:rPr>
        <w:t xml:space="preserve"> </w:t>
      </w:r>
      <w:r>
        <w:rPr>
          <w:b/>
        </w:rPr>
        <w:t xml:space="preserve">Gyógynövénytermesztés és szántóföldi kultúrák </w:t>
      </w:r>
    </w:p>
    <w:p w14:paraId="72941B2C" w14:textId="77777777" w:rsidR="004D0AEA" w:rsidRDefault="006A411E">
      <w:pPr>
        <w:spacing w:after="28" w:line="265" w:lineRule="auto"/>
        <w:ind w:left="13" w:right="4421" w:hanging="10"/>
        <w:jc w:val="left"/>
      </w:pPr>
      <w:r>
        <w:rPr>
          <w:b/>
        </w:rPr>
        <w:t>T</w:t>
      </w:r>
      <w:r>
        <w:rPr>
          <w:b/>
          <w:sz w:val="19"/>
        </w:rPr>
        <w:t>ANULÁSI EREDMÉNYEK</w:t>
      </w:r>
      <w:r>
        <w:t xml:space="preserve"> </w:t>
      </w:r>
    </w:p>
    <w:p w14:paraId="36E34F96" w14:textId="77777777" w:rsidR="004D0AEA" w:rsidRDefault="006A411E">
      <w:pPr>
        <w:spacing w:after="39"/>
        <w:ind w:left="3" w:right="15"/>
      </w:pPr>
      <w:r>
        <w:t xml:space="preserve">A témakör tanulása hozzájárul ahhoz, hogy a felnőtt tanuló a nevelési-oktatási szakasz végére: </w:t>
      </w:r>
    </w:p>
    <w:p w14:paraId="4970F6D9" w14:textId="77777777" w:rsidR="004D0AEA" w:rsidRDefault="006A411E" w:rsidP="006A411E">
      <w:pPr>
        <w:numPr>
          <w:ilvl w:val="0"/>
          <w:numId w:val="519"/>
        </w:numPr>
        <w:ind w:left="364" w:right="15" w:hanging="361"/>
      </w:pPr>
      <w:r>
        <w:t xml:space="preserve">komplex szempontrendszer mentén választ stratégiát, optimalizál; </w:t>
      </w:r>
    </w:p>
    <w:p w14:paraId="0DBAB601" w14:textId="77777777" w:rsidR="004D0AEA" w:rsidRDefault="006A411E" w:rsidP="006A411E">
      <w:pPr>
        <w:numPr>
          <w:ilvl w:val="0"/>
          <w:numId w:val="519"/>
        </w:numPr>
        <w:ind w:left="364" w:right="15" w:hanging="361"/>
      </w:pPr>
      <w:r>
        <w:t xml:space="preserve">a csoportban feladata szerint tevékenykedik, tudását megosztja; </w:t>
      </w:r>
    </w:p>
    <w:p w14:paraId="4EE50FAA" w14:textId="77777777" w:rsidR="004D0AEA" w:rsidRDefault="006A411E" w:rsidP="006A411E">
      <w:pPr>
        <w:numPr>
          <w:ilvl w:val="0"/>
          <w:numId w:val="519"/>
        </w:numPr>
        <w:ind w:left="364" w:right="15" w:hanging="361"/>
      </w:pPr>
      <w:r>
        <w:t xml:space="preserve">egészség- és környezettudatosan dönt és tevékenykedik; </w:t>
      </w:r>
    </w:p>
    <w:p w14:paraId="4496DBA7" w14:textId="77777777" w:rsidR="004D0AEA" w:rsidRDefault="004D0AEA">
      <w:pPr>
        <w:sectPr w:rsidR="004D0AEA">
          <w:headerReference w:type="even" r:id="rId160"/>
          <w:headerReference w:type="default" r:id="rId161"/>
          <w:footerReference w:type="even" r:id="rId162"/>
          <w:footerReference w:type="default" r:id="rId163"/>
          <w:headerReference w:type="first" r:id="rId164"/>
          <w:footerReference w:type="first" r:id="rId165"/>
          <w:pgSz w:w="11904" w:h="16836"/>
          <w:pgMar w:top="1473" w:right="1264" w:bottom="1533" w:left="1418" w:header="579" w:footer="700" w:gutter="0"/>
          <w:cols w:space="708"/>
          <w:titlePg/>
        </w:sectPr>
      </w:pPr>
    </w:p>
    <w:p w14:paraId="6A7568E9" w14:textId="77777777" w:rsidR="004D0AEA" w:rsidRDefault="006A411E">
      <w:pPr>
        <w:ind w:left="361" w:right="126"/>
      </w:pPr>
      <w:r>
        <w:lastRenderedPageBreak/>
        <w:t xml:space="preserve">érti a társadalmi munkamegosztás lényegét, az egyes foglalkoztatási ágazatok jelentőségét; ismeri az egyes modulokhoz kapcsolódó foglalkozások jellemzőit, ezekkel kapcsolatban megfogalmazza saját preferenciáit. </w:t>
      </w:r>
    </w:p>
    <w:p w14:paraId="3546AB48" w14:textId="77777777" w:rsidR="004D0AEA" w:rsidRDefault="006A411E">
      <w:pPr>
        <w:spacing w:after="38" w:line="271" w:lineRule="auto"/>
        <w:ind w:left="13" w:right="144" w:hanging="10"/>
      </w:pPr>
      <w:r>
        <w:rPr>
          <w:b/>
        </w:rPr>
        <w:t xml:space="preserve">Fejlesztési feladatok és ismeretek </w:t>
      </w:r>
    </w:p>
    <w:p w14:paraId="7325AD90" w14:textId="77777777" w:rsidR="004D0AEA" w:rsidRDefault="006A411E" w:rsidP="006A411E">
      <w:pPr>
        <w:numPr>
          <w:ilvl w:val="0"/>
          <w:numId w:val="519"/>
        </w:numPr>
        <w:ind w:left="364" w:right="15" w:hanging="361"/>
      </w:pPr>
      <w:r>
        <w:t xml:space="preserve">A növény azonosításához szükséges lényeges tulajdonságok felismerésének fejlesztése </w:t>
      </w:r>
    </w:p>
    <w:p w14:paraId="0780674D" w14:textId="77777777" w:rsidR="004D0AEA" w:rsidRDefault="006A411E" w:rsidP="006A411E">
      <w:pPr>
        <w:numPr>
          <w:ilvl w:val="0"/>
          <w:numId w:val="519"/>
        </w:numPr>
        <w:ind w:left="364" w:right="15" w:hanging="361"/>
      </w:pPr>
      <w:r>
        <w:t xml:space="preserve">Jellemző tulajdonságok és termesztési igények közötti összefüggések értelmezése </w:t>
      </w:r>
    </w:p>
    <w:p w14:paraId="64079D5B" w14:textId="77777777" w:rsidR="004D0AEA" w:rsidRDefault="006A411E" w:rsidP="006A411E">
      <w:pPr>
        <w:numPr>
          <w:ilvl w:val="0"/>
          <w:numId w:val="519"/>
        </w:numPr>
        <w:ind w:left="364" w:right="15" w:hanging="361"/>
      </w:pPr>
      <w:r>
        <w:t xml:space="preserve">Problémahelyzetben megoldási stratégiák összehasonlítása </w:t>
      </w:r>
    </w:p>
    <w:p w14:paraId="132CA898" w14:textId="77777777" w:rsidR="004D0AEA" w:rsidRDefault="006A411E" w:rsidP="006A411E">
      <w:pPr>
        <w:numPr>
          <w:ilvl w:val="0"/>
          <w:numId w:val="519"/>
        </w:numPr>
        <w:ind w:left="364" w:right="15" w:hanging="361"/>
      </w:pPr>
      <w:r>
        <w:t xml:space="preserve">Tevékenység során együttműködési készségek fejlesztése </w:t>
      </w:r>
    </w:p>
    <w:p w14:paraId="334C7E5A" w14:textId="77777777" w:rsidR="004D0AEA" w:rsidRDefault="006A411E" w:rsidP="006A411E">
      <w:pPr>
        <w:numPr>
          <w:ilvl w:val="0"/>
          <w:numId w:val="519"/>
        </w:numPr>
        <w:ind w:left="364" w:right="15" w:hanging="361"/>
      </w:pPr>
      <w:r>
        <w:t xml:space="preserve">Véleményformálás az egészséges táplálkozásról </w:t>
      </w:r>
    </w:p>
    <w:p w14:paraId="1897FFD7" w14:textId="77777777" w:rsidR="004D0AEA" w:rsidRDefault="006A411E" w:rsidP="006A411E">
      <w:pPr>
        <w:numPr>
          <w:ilvl w:val="0"/>
          <w:numId w:val="519"/>
        </w:numPr>
        <w:ind w:left="364" w:right="15" w:hanging="361"/>
      </w:pPr>
      <w:r>
        <w:t xml:space="preserve">Környezet- és egészségtudatos szempontok alkalmazása a tevékenységek végzése során </w:t>
      </w:r>
    </w:p>
    <w:p w14:paraId="1A3E96FA" w14:textId="77777777" w:rsidR="004D0AEA" w:rsidRDefault="006A411E" w:rsidP="006A411E">
      <w:pPr>
        <w:numPr>
          <w:ilvl w:val="0"/>
          <w:numId w:val="519"/>
        </w:numPr>
        <w:ind w:left="364" w:right="15" w:hanging="361"/>
      </w:pPr>
      <w:r>
        <w:t xml:space="preserve">Globális élelmezési probléma értelmezése </w:t>
      </w:r>
    </w:p>
    <w:p w14:paraId="6E32AD50" w14:textId="77777777" w:rsidR="004D0AEA" w:rsidRDefault="006A411E" w:rsidP="006A411E">
      <w:pPr>
        <w:numPr>
          <w:ilvl w:val="0"/>
          <w:numId w:val="519"/>
        </w:numPr>
        <w:ind w:left="364" w:right="15" w:hanging="361"/>
      </w:pPr>
      <w:r>
        <w:t xml:space="preserve">A cselekvő tudatosság alkalmazása </w:t>
      </w:r>
    </w:p>
    <w:p w14:paraId="292FD49E" w14:textId="77777777" w:rsidR="004D0AEA" w:rsidRDefault="006A411E" w:rsidP="006A411E">
      <w:pPr>
        <w:numPr>
          <w:ilvl w:val="0"/>
          <w:numId w:val="519"/>
        </w:numPr>
        <w:ind w:left="364" w:right="15" w:hanging="361"/>
      </w:pPr>
      <w:r>
        <w:t xml:space="preserve">Szabálykövető, kooperatív magatartás alkalmazása munkavégzés során </w:t>
      </w:r>
    </w:p>
    <w:p w14:paraId="2AFC834C" w14:textId="77777777" w:rsidR="004D0AEA" w:rsidRDefault="006A411E" w:rsidP="006A411E">
      <w:pPr>
        <w:numPr>
          <w:ilvl w:val="0"/>
          <w:numId w:val="519"/>
        </w:numPr>
        <w:ind w:left="364" w:right="15" w:hanging="361"/>
      </w:pPr>
      <w:r>
        <w:t xml:space="preserve">Kertészeti alapismeretek </w:t>
      </w:r>
    </w:p>
    <w:p w14:paraId="3445C28B" w14:textId="77777777" w:rsidR="004D0AEA" w:rsidRDefault="006A411E" w:rsidP="006A411E">
      <w:pPr>
        <w:numPr>
          <w:ilvl w:val="1"/>
          <w:numId w:val="519"/>
        </w:numPr>
        <w:ind w:right="15" w:hanging="288"/>
      </w:pPr>
      <w:r>
        <w:t xml:space="preserve">Az egyes műveletek végzésének szerszámai, eszközei és használatuk </w:t>
      </w:r>
    </w:p>
    <w:p w14:paraId="7345105B" w14:textId="77777777" w:rsidR="004D0AEA" w:rsidRDefault="006A411E" w:rsidP="006A411E">
      <w:pPr>
        <w:numPr>
          <w:ilvl w:val="1"/>
          <w:numId w:val="519"/>
        </w:numPr>
        <w:ind w:right="15" w:hanging="288"/>
      </w:pPr>
      <w:r>
        <w:t xml:space="preserve">A fűszernövénykert jellemző növényei, csoportosításuk és felhasználásuk </w:t>
      </w:r>
    </w:p>
    <w:p w14:paraId="3B91664D" w14:textId="77777777" w:rsidR="004D0AEA" w:rsidRDefault="006A411E" w:rsidP="006A411E">
      <w:pPr>
        <w:numPr>
          <w:ilvl w:val="1"/>
          <w:numId w:val="519"/>
        </w:numPr>
        <w:ind w:right="15" w:hanging="288"/>
      </w:pPr>
      <w:r>
        <w:t xml:space="preserve">Szántóföldi növényeink, csoportosításuk és felhasználásuk </w:t>
      </w:r>
    </w:p>
    <w:p w14:paraId="540E5989" w14:textId="77777777" w:rsidR="004D0AEA" w:rsidRDefault="006A411E" w:rsidP="006A411E">
      <w:pPr>
        <w:numPr>
          <w:ilvl w:val="0"/>
          <w:numId w:val="519"/>
        </w:numPr>
        <w:ind w:left="364" w:right="15" w:hanging="361"/>
      </w:pPr>
      <w:r>
        <w:t xml:space="preserve">Kertművelés és -ápolás </w:t>
      </w:r>
    </w:p>
    <w:p w14:paraId="458DB423" w14:textId="77777777" w:rsidR="004D0AEA" w:rsidRDefault="006A411E" w:rsidP="006A411E">
      <w:pPr>
        <w:numPr>
          <w:ilvl w:val="1"/>
          <w:numId w:val="519"/>
        </w:numPr>
        <w:ind w:right="15" w:hanging="288"/>
      </w:pPr>
      <w:r>
        <w:t xml:space="preserve">Baleset-megelőzési szabályok </w:t>
      </w:r>
    </w:p>
    <w:p w14:paraId="6844749C" w14:textId="77777777" w:rsidR="004D0AEA" w:rsidRDefault="006A411E" w:rsidP="006A411E">
      <w:pPr>
        <w:numPr>
          <w:ilvl w:val="1"/>
          <w:numId w:val="519"/>
        </w:numPr>
        <w:spacing w:after="36"/>
        <w:ind w:right="15" w:hanging="288"/>
      </w:pPr>
      <w:r>
        <w:t xml:space="preserve">Őszi munkák a fűszer- és gyógynövénykertben: növényi részek begyűjtése, magfogás, növények ritkítása, visszametszése, fagyvédelme </w:t>
      </w:r>
    </w:p>
    <w:p w14:paraId="253A72F8" w14:textId="77777777" w:rsidR="004D0AEA" w:rsidRDefault="006A411E" w:rsidP="006A411E">
      <w:pPr>
        <w:numPr>
          <w:ilvl w:val="1"/>
          <w:numId w:val="519"/>
        </w:numPr>
        <w:ind w:right="15" w:hanging="288"/>
      </w:pPr>
      <w:r>
        <w:t xml:space="preserve">Őszi munkák a szántóföldi parcellában: betakarítás, téli tárolás előkészítése </w:t>
      </w:r>
    </w:p>
    <w:p w14:paraId="4E5955F5" w14:textId="77777777" w:rsidR="004D0AEA" w:rsidRDefault="006A411E" w:rsidP="006A411E">
      <w:pPr>
        <w:numPr>
          <w:ilvl w:val="0"/>
          <w:numId w:val="519"/>
        </w:numPr>
        <w:ind w:left="364" w:right="15" w:hanging="361"/>
      </w:pPr>
      <w:r>
        <w:t xml:space="preserve">Élelmiszertermelés és -feldolgozás </w:t>
      </w:r>
    </w:p>
    <w:p w14:paraId="544364E1" w14:textId="77777777" w:rsidR="004D0AEA" w:rsidRDefault="006A411E" w:rsidP="006A411E">
      <w:pPr>
        <w:numPr>
          <w:ilvl w:val="0"/>
          <w:numId w:val="520"/>
        </w:numPr>
        <w:ind w:right="15" w:hanging="217"/>
      </w:pPr>
      <w:r>
        <w:t xml:space="preserve">Az iskolakertben termesztett növények szerepe, jelentősége az egészséges táplálkozásban </w:t>
      </w:r>
    </w:p>
    <w:p w14:paraId="3881F384" w14:textId="77777777" w:rsidR="004D0AEA" w:rsidRDefault="006A411E" w:rsidP="006A411E">
      <w:pPr>
        <w:numPr>
          <w:ilvl w:val="0"/>
          <w:numId w:val="520"/>
        </w:numPr>
        <w:ind w:right="15" w:hanging="217"/>
      </w:pPr>
      <w:r>
        <w:t xml:space="preserve">Ételkészítési technológiák a megtermelt élelmiszerek feldolgozásához </w:t>
      </w:r>
    </w:p>
    <w:p w14:paraId="6C67D861" w14:textId="77777777" w:rsidR="004D0AEA" w:rsidRDefault="006A411E" w:rsidP="006A411E">
      <w:pPr>
        <w:numPr>
          <w:ilvl w:val="0"/>
          <w:numId w:val="520"/>
        </w:numPr>
        <w:ind w:right="15" w:hanging="217"/>
      </w:pPr>
      <w:r>
        <w:t xml:space="preserve">Higiéniai és élelmiszer-biztonsági szabályok </w:t>
      </w:r>
    </w:p>
    <w:p w14:paraId="66E501BD" w14:textId="77777777" w:rsidR="004D0AEA" w:rsidRDefault="006A411E" w:rsidP="006A411E">
      <w:pPr>
        <w:numPr>
          <w:ilvl w:val="0"/>
          <w:numId w:val="520"/>
        </w:numPr>
        <w:ind w:right="15" w:hanging="217"/>
      </w:pPr>
      <w:r>
        <w:t xml:space="preserve">Az élelmiszer-termelés hagyományai, értékei, hungarikumai </w:t>
      </w:r>
    </w:p>
    <w:p w14:paraId="7A809D47" w14:textId="77777777" w:rsidR="004D0AEA" w:rsidRDefault="006A411E" w:rsidP="006A411E">
      <w:pPr>
        <w:numPr>
          <w:ilvl w:val="0"/>
          <w:numId w:val="520"/>
        </w:numPr>
        <w:ind w:right="15" w:hanging="217"/>
      </w:pPr>
      <w:r>
        <w:t xml:space="preserve">Az állattartás hagyományai, értékei, hungarikumai </w:t>
      </w:r>
    </w:p>
    <w:p w14:paraId="331EA308" w14:textId="77777777" w:rsidR="004D0AEA" w:rsidRDefault="006A411E" w:rsidP="006A411E">
      <w:pPr>
        <w:numPr>
          <w:ilvl w:val="0"/>
          <w:numId w:val="520"/>
        </w:numPr>
        <w:ind w:right="15" w:hanging="217"/>
      </w:pPr>
      <w:r>
        <w:t xml:space="preserve">A gabona feldolgozás (malom-, sütőipar) technológiai folyamatai </w:t>
      </w:r>
    </w:p>
    <w:p w14:paraId="396135A9" w14:textId="77777777" w:rsidR="004D0AEA" w:rsidRDefault="006A411E" w:rsidP="006A411E">
      <w:pPr>
        <w:numPr>
          <w:ilvl w:val="0"/>
          <w:numId w:val="521"/>
        </w:numPr>
        <w:ind w:left="364" w:right="15" w:hanging="361"/>
      </w:pPr>
      <w:r>
        <w:t xml:space="preserve">Pályaorientáció </w:t>
      </w:r>
    </w:p>
    <w:p w14:paraId="6154605F" w14:textId="77777777" w:rsidR="004D0AEA" w:rsidRDefault="006A411E" w:rsidP="006A411E">
      <w:pPr>
        <w:numPr>
          <w:ilvl w:val="1"/>
          <w:numId w:val="521"/>
        </w:numPr>
        <w:spacing w:after="39"/>
        <w:ind w:right="1309" w:hanging="288"/>
      </w:pPr>
      <w:r>
        <w:t xml:space="preserve">A tanórai tevékenységekhez kötődő (mezőgazdasági, élelmiszeripari) szakmák, foglalkozások </w:t>
      </w:r>
    </w:p>
    <w:p w14:paraId="7D01FD64" w14:textId="77777777" w:rsidR="004D0AEA" w:rsidRDefault="006A411E" w:rsidP="006A411E">
      <w:pPr>
        <w:numPr>
          <w:ilvl w:val="1"/>
          <w:numId w:val="521"/>
        </w:numPr>
        <w:ind w:right="1309" w:hanging="288"/>
      </w:pPr>
      <w:r>
        <w:t xml:space="preserve">Tanulási utak a megismert szakmák megszerzéséhez </w:t>
      </w:r>
      <w:r>
        <w:rPr>
          <w:b/>
        </w:rPr>
        <w:t xml:space="preserve">Fogalmak </w:t>
      </w:r>
    </w:p>
    <w:p w14:paraId="5062E036" w14:textId="77777777" w:rsidR="004D0AEA" w:rsidRDefault="006A411E">
      <w:pPr>
        <w:ind w:left="3" w:right="131"/>
      </w:pPr>
      <w:r>
        <w:t xml:space="preserve">gyógynövény, fűszernövény, gabonafélék, olajnövények, nagy fehérjetartalmú növények; takarmánynövények, ipari növények; GMO, liszt, dara, kása, lisztek jelölési rendszere, a kenyér alapanyagai </w:t>
      </w:r>
    </w:p>
    <w:p w14:paraId="7C404D42" w14:textId="77777777" w:rsidR="004D0AEA" w:rsidRDefault="006A411E">
      <w:pPr>
        <w:spacing w:after="57" w:line="259" w:lineRule="auto"/>
        <w:ind w:firstLine="0"/>
        <w:jc w:val="left"/>
      </w:pPr>
      <w:r>
        <w:rPr>
          <w:b/>
        </w:rPr>
        <w:t xml:space="preserve"> </w:t>
      </w:r>
    </w:p>
    <w:p w14:paraId="49E0CE6B" w14:textId="77777777" w:rsidR="004D0AEA" w:rsidRDefault="006A411E">
      <w:pPr>
        <w:spacing w:after="55" w:line="265" w:lineRule="auto"/>
        <w:ind w:left="13" w:right="4421" w:hanging="10"/>
        <w:jc w:val="left"/>
      </w:pPr>
      <w:r>
        <w:rPr>
          <w:b/>
          <w:sz w:val="19"/>
        </w:rPr>
        <w:t>TEVÉKENYSÉGEK</w:t>
      </w:r>
      <w:r>
        <w:rPr>
          <w:b/>
        </w:rPr>
        <w:t xml:space="preserve"> </w:t>
      </w:r>
    </w:p>
    <w:p w14:paraId="505BB902" w14:textId="77777777" w:rsidR="004D0AEA" w:rsidRDefault="006A411E" w:rsidP="006A411E">
      <w:pPr>
        <w:numPr>
          <w:ilvl w:val="0"/>
          <w:numId w:val="521"/>
        </w:numPr>
        <w:ind w:left="364" w:right="15" w:hanging="361"/>
      </w:pPr>
      <w:r>
        <w:t xml:space="preserve">A szerszámoskamra szerszámai, eszközei, azok gondozása, balesetmentes használata </w:t>
      </w:r>
    </w:p>
    <w:p w14:paraId="69D56F45" w14:textId="77777777" w:rsidR="004D0AEA" w:rsidRDefault="006A411E" w:rsidP="006A411E">
      <w:pPr>
        <w:numPr>
          <w:ilvl w:val="0"/>
          <w:numId w:val="521"/>
        </w:numPr>
        <w:ind w:left="364" w:right="15" w:hanging="361"/>
      </w:pPr>
      <w:r>
        <w:lastRenderedPageBreak/>
        <w:t xml:space="preserve">Növények, kultúrák megfigyelése, a megfigyelések rögzítése </w:t>
      </w:r>
    </w:p>
    <w:p w14:paraId="3C1A9956" w14:textId="77777777" w:rsidR="004D0AEA" w:rsidRDefault="006A411E" w:rsidP="006A411E">
      <w:pPr>
        <w:numPr>
          <w:ilvl w:val="0"/>
          <w:numId w:val="521"/>
        </w:numPr>
        <w:ind w:left="364" w:right="15" w:hanging="361"/>
      </w:pPr>
      <w:r>
        <w:t xml:space="preserve">Térképkészítés. Védnöki rendszer szervezése </w:t>
      </w:r>
    </w:p>
    <w:p w14:paraId="637947F7" w14:textId="77777777" w:rsidR="004D0AEA" w:rsidRDefault="006A411E" w:rsidP="006A411E">
      <w:pPr>
        <w:numPr>
          <w:ilvl w:val="0"/>
          <w:numId w:val="521"/>
        </w:numPr>
        <w:ind w:left="364" w:right="15" w:hanging="361"/>
      </w:pPr>
      <w:r>
        <w:t xml:space="preserve">Biztonság a kertben </w:t>
      </w:r>
    </w:p>
    <w:p w14:paraId="3ECAB2C3" w14:textId="77777777" w:rsidR="004D0AEA" w:rsidRDefault="006A411E" w:rsidP="006A411E">
      <w:pPr>
        <w:numPr>
          <w:ilvl w:val="0"/>
          <w:numId w:val="521"/>
        </w:numPr>
        <w:ind w:left="364" w:right="15" w:hanging="361"/>
      </w:pPr>
      <w:r>
        <w:t xml:space="preserve">Növények begyűjtése, betakarítása </w:t>
      </w:r>
      <w:r>
        <w:rPr>
          <w:rFonts w:ascii="Segoe UI Symbol" w:eastAsia="Segoe UI Symbol" w:hAnsi="Segoe UI Symbol" w:cs="Segoe UI Symbol"/>
        </w:rPr>
        <w:t></w:t>
      </w:r>
      <w:r>
        <w:rPr>
          <w:rFonts w:ascii="Arial" w:eastAsia="Arial" w:hAnsi="Arial" w:cs="Arial"/>
        </w:rPr>
        <w:t xml:space="preserve"> </w:t>
      </w:r>
      <w:r>
        <w:t xml:space="preserve">Magok begyűjtése. </w:t>
      </w:r>
    </w:p>
    <w:p w14:paraId="0138A920" w14:textId="77777777" w:rsidR="004D0AEA" w:rsidRDefault="006A411E" w:rsidP="006A411E">
      <w:pPr>
        <w:numPr>
          <w:ilvl w:val="0"/>
          <w:numId w:val="521"/>
        </w:numPr>
        <w:ind w:left="364" w:right="15" w:hanging="361"/>
      </w:pPr>
      <w:r>
        <w:t xml:space="preserve">Növényápolási munkák rendszerezése. </w:t>
      </w:r>
    </w:p>
    <w:p w14:paraId="75BCF2A2" w14:textId="77777777" w:rsidR="004D0AEA" w:rsidRDefault="006A411E" w:rsidP="006A411E">
      <w:pPr>
        <w:numPr>
          <w:ilvl w:val="0"/>
          <w:numId w:val="521"/>
        </w:numPr>
        <w:ind w:left="364" w:right="15" w:hanging="361"/>
      </w:pPr>
      <w:r>
        <w:t xml:space="preserve">A téli időszakra szükséges felkészülés. </w:t>
      </w:r>
    </w:p>
    <w:p w14:paraId="6CB53207" w14:textId="77777777" w:rsidR="004D0AEA" w:rsidRDefault="006A411E" w:rsidP="006A411E">
      <w:pPr>
        <w:numPr>
          <w:ilvl w:val="0"/>
          <w:numId w:val="521"/>
        </w:numPr>
        <w:ind w:left="364" w:right="15" w:hanging="361"/>
      </w:pPr>
      <w:r>
        <w:t xml:space="preserve">A begyűjtött élelmi anyagok feldolgozása, a termékhez igazodóan többféle módon </w:t>
      </w:r>
    </w:p>
    <w:p w14:paraId="7E4D219D" w14:textId="77777777" w:rsidR="004D0AEA" w:rsidRDefault="006A411E">
      <w:pPr>
        <w:spacing w:after="30"/>
        <w:ind w:left="361" w:right="4245"/>
      </w:pPr>
      <w:r>
        <w:t xml:space="preserve">Az egyes technológiai folyamatok alkalmazása A megismert szabályok alkalmazása </w:t>
      </w:r>
    </w:p>
    <w:p w14:paraId="700F739A" w14:textId="77777777" w:rsidR="004D0AEA" w:rsidRDefault="006A411E" w:rsidP="006A411E">
      <w:pPr>
        <w:numPr>
          <w:ilvl w:val="0"/>
          <w:numId w:val="521"/>
        </w:numPr>
        <w:ind w:left="364" w:right="15" w:hanging="361"/>
      </w:pPr>
      <w:r>
        <w:t xml:space="preserve">Ételkészítési gyakorlat, a megismert (termesztett) alapanyagok felhasználásával a saját vagy választott vidék jellemző hagyományai szerint </w:t>
      </w:r>
    </w:p>
    <w:p w14:paraId="1BD2C69F" w14:textId="77777777" w:rsidR="004D0AEA" w:rsidRDefault="006A411E">
      <w:pPr>
        <w:spacing w:after="30" w:line="259" w:lineRule="auto"/>
        <w:ind w:left="361" w:firstLine="0"/>
        <w:jc w:val="left"/>
      </w:pPr>
      <w:r>
        <w:t xml:space="preserve"> </w:t>
      </w:r>
    </w:p>
    <w:p w14:paraId="001A75FE" w14:textId="77777777" w:rsidR="004D0AEA" w:rsidRDefault="006A411E">
      <w:pPr>
        <w:spacing w:after="44" w:line="271" w:lineRule="auto"/>
        <w:ind w:left="13" w:right="144" w:hanging="10"/>
      </w:pPr>
      <w:r>
        <w:rPr>
          <w:b/>
        </w:rPr>
        <w:t>T</w:t>
      </w:r>
      <w:r>
        <w:rPr>
          <w:b/>
          <w:sz w:val="19"/>
        </w:rPr>
        <w:t>ÉMAKÖR</w:t>
      </w:r>
      <w:r>
        <w:rPr>
          <w:b/>
        </w:rPr>
        <w:t>:</w:t>
      </w:r>
      <w:r>
        <w:rPr>
          <w:b/>
          <w:sz w:val="19"/>
        </w:rPr>
        <w:t xml:space="preserve"> </w:t>
      </w:r>
      <w:r>
        <w:rPr>
          <w:b/>
        </w:rPr>
        <w:t>A talaj gondozása, javítása</w:t>
      </w:r>
      <w:r>
        <w:t xml:space="preserve"> </w:t>
      </w:r>
    </w:p>
    <w:p w14:paraId="122D358B" w14:textId="77777777" w:rsidR="004D0AEA" w:rsidRDefault="006A411E">
      <w:pPr>
        <w:spacing w:after="28" w:line="265" w:lineRule="auto"/>
        <w:ind w:left="13" w:right="4421" w:hanging="10"/>
        <w:jc w:val="left"/>
      </w:pPr>
      <w:r>
        <w:rPr>
          <w:b/>
        </w:rPr>
        <w:t>T</w:t>
      </w:r>
      <w:r>
        <w:rPr>
          <w:b/>
          <w:sz w:val="19"/>
        </w:rPr>
        <w:t>ANULÁSI EREDMÉNYEK</w:t>
      </w:r>
      <w:r>
        <w:t xml:space="preserve"> </w:t>
      </w:r>
    </w:p>
    <w:p w14:paraId="6B6BC5AD" w14:textId="77777777" w:rsidR="004D0AEA" w:rsidRDefault="006A411E">
      <w:pPr>
        <w:spacing w:after="40"/>
        <w:ind w:left="3" w:right="15"/>
      </w:pPr>
      <w:r>
        <w:t xml:space="preserve">A témakör tanulása hozzájárul ahhoz, hogy a felnőtt tanuló a nevelési-oktatási szakasz végére: </w:t>
      </w:r>
    </w:p>
    <w:p w14:paraId="208B5E30" w14:textId="77777777" w:rsidR="004D0AEA" w:rsidRDefault="006A411E" w:rsidP="006A411E">
      <w:pPr>
        <w:numPr>
          <w:ilvl w:val="0"/>
          <w:numId w:val="522"/>
        </w:numPr>
        <w:ind w:right="15"/>
      </w:pPr>
      <w:r>
        <w:t xml:space="preserve">önállóan szerez információt megfigyelés, vizsgálat, adatgyűjtés útján; </w:t>
      </w:r>
    </w:p>
    <w:p w14:paraId="1DA9297D" w14:textId="77777777" w:rsidR="004D0AEA" w:rsidRDefault="006A411E" w:rsidP="006A411E">
      <w:pPr>
        <w:numPr>
          <w:ilvl w:val="0"/>
          <w:numId w:val="522"/>
        </w:numPr>
        <w:ind w:right="15"/>
      </w:pPr>
      <w:r>
        <w:t xml:space="preserve">megérti az egyén felelősségét a közös értékteremtésben; </w:t>
      </w:r>
    </w:p>
    <w:p w14:paraId="7DA94FE9" w14:textId="77777777" w:rsidR="004D0AEA" w:rsidRDefault="006A411E" w:rsidP="006A411E">
      <w:pPr>
        <w:numPr>
          <w:ilvl w:val="0"/>
          <w:numId w:val="522"/>
        </w:numPr>
        <w:spacing w:after="39"/>
        <w:ind w:right="15"/>
      </w:pPr>
      <w:r>
        <w:t xml:space="preserve">szempontokat határoz meg a környezeti állapot felméréséhez, bizonyos eltéréseket számszerűsít; </w:t>
      </w:r>
      <w:r>
        <w:rPr>
          <w:rFonts w:ascii="Segoe UI Symbol" w:eastAsia="Segoe UI Symbol" w:hAnsi="Segoe UI Symbol" w:cs="Segoe UI Symbol"/>
        </w:rPr>
        <w:t></w:t>
      </w:r>
      <w:r>
        <w:rPr>
          <w:rFonts w:ascii="Arial" w:eastAsia="Arial" w:hAnsi="Arial" w:cs="Arial"/>
        </w:rPr>
        <w:t xml:space="preserve"> </w:t>
      </w:r>
      <w:r>
        <w:t xml:space="preserve">érti és értékeli a globális változásokat érintő lehetséges megoldások és az emberi tevékenység szerepét, jelentőségét; </w:t>
      </w:r>
    </w:p>
    <w:p w14:paraId="636BA3FD" w14:textId="77777777" w:rsidR="004D0AEA" w:rsidRDefault="006A411E" w:rsidP="006A411E">
      <w:pPr>
        <w:numPr>
          <w:ilvl w:val="0"/>
          <w:numId w:val="522"/>
        </w:numPr>
        <w:ind w:right="15"/>
      </w:pPr>
      <w:r>
        <w:t xml:space="preserve">érti a társadalmi munkamegosztás lényegét, az egyes foglalkoztatási ágazatok jelentőségét; </w:t>
      </w:r>
      <w:r>
        <w:rPr>
          <w:rFonts w:ascii="Segoe UI Symbol" w:eastAsia="Segoe UI Symbol" w:hAnsi="Segoe UI Symbol" w:cs="Segoe UI Symbol"/>
        </w:rPr>
        <w:t></w:t>
      </w:r>
      <w:r>
        <w:rPr>
          <w:rFonts w:ascii="Arial" w:eastAsia="Arial" w:hAnsi="Arial" w:cs="Arial"/>
        </w:rPr>
        <w:t xml:space="preserve"> </w:t>
      </w:r>
      <w:r>
        <w:t xml:space="preserve">ismeri az egyes modulokhoz kapcsolódó foglalkozások jellemzőit, ezekkel kapcsolatban megfogalmazza saját preferenciáit. </w:t>
      </w:r>
    </w:p>
    <w:p w14:paraId="337F14FA" w14:textId="77777777" w:rsidR="004D0AEA" w:rsidRDefault="006A411E">
      <w:pPr>
        <w:spacing w:after="33" w:line="271" w:lineRule="auto"/>
        <w:ind w:left="13" w:right="144" w:hanging="10"/>
      </w:pPr>
      <w:r>
        <w:rPr>
          <w:b/>
        </w:rPr>
        <w:t xml:space="preserve">Fejlesztési feladatok és ismeretek </w:t>
      </w:r>
    </w:p>
    <w:p w14:paraId="2D547C29" w14:textId="77777777" w:rsidR="004D0AEA" w:rsidRDefault="006A411E" w:rsidP="006A411E">
      <w:pPr>
        <w:numPr>
          <w:ilvl w:val="0"/>
          <w:numId w:val="522"/>
        </w:numPr>
        <w:ind w:right="15"/>
      </w:pPr>
      <w:r>
        <w:t xml:space="preserve">Ok-okozati összefüggések felismerése </w:t>
      </w:r>
    </w:p>
    <w:p w14:paraId="1D2BF35C" w14:textId="77777777" w:rsidR="004D0AEA" w:rsidRDefault="006A411E" w:rsidP="006A411E">
      <w:pPr>
        <w:numPr>
          <w:ilvl w:val="0"/>
          <w:numId w:val="522"/>
        </w:numPr>
        <w:ind w:right="15"/>
      </w:pPr>
      <w:r>
        <w:t xml:space="preserve">Tényeken alapuló következtetések levonása </w:t>
      </w:r>
    </w:p>
    <w:p w14:paraId="3A23C852" w14:textId="77777777" w:rsidR="004D0AEA" w:rsidRDefault="006A411E" w:rsidP="006A411E">
      <w:pPr>
        <w:numPr>
          <w:ilvl w:val="0"/>
          <w:numId w:val="522"/>
        </w:numPr>
        <w:ind w:right="15"/>
      </w:pPr>
      <w:r>
        <w:t xml:space="preserve">Felelősségérzés munkavégzésének eredményéért és minőségéért </w:t>
      </w:r>
    </w:p>
    <w:p w14:paraId="09C8B89A" w14:textId="77777777" w:rsidR="004D0AEA" w:rsidRDefault="006A411E" w:rsidP="006A411E">
      <w:pPr>
        <w:numPr>
          <w:ilvl w:val="0"/>
          <w:numId w:val="522"/>
        </w:numPr>
        <w:ind w:right="15"/>
      </w:pPr>
      <w:r>
        <w:t xml:space="preserve">Kertészeti alapismeretek </w:t>
      </w:r>
    </w:p>
    <w:p w14:paraId="745E9202" w14:textId="77777777" w:rsidR="004D0AEA" w:rsidRDefault="006A411E" w:rsidP="006A411E">
      <w:pPr>
        <w:numPr>
          <w:ilvl w:val="1"/>
          <w:numId w:val="522"/>
        </w:numPr>
        <w:ind w:right="15" w:hanging="288"/>
      </w:pPr>
      <w:r>
        <w:t xml:space="preserve">Talajjavítási módok </w:t>
      </w:r>
    </w:p>
    <w:p w14:paraId="6B143B0E" w14:textId="77777777" w:rsidR="004D0AEA" w:rsidRDefault="006A411E" w:rsidP="006A411E">
      <w:pPr>
        <w:numPr>
          <w:ilvl w:val="1"/>
          <w:numId w:val="522"/>
        </w:numPr>
        <w:ind w:right="15" w:hanging="288"/>
      </w:pPr>
      <w:r>
        <w:t xml:space="preserve">A talajerő-utánpótlás szükségessége és lehetőségei, a talaj védelme </w:t>
      </w:r>
    </w:p>
    <w:p w14:paraId="022A6A52" w14:textId="77777777" w:rsidR="004D0AEA" w:rsidRDefault="006A411E" w:rsidP="006A411E">
      <w:pPr>
        <w:numPr>
          <w:ilvl w:val="0"/>
          <w:numId w:val="522"/>
        </w:numPr>
        <w:ind w:right="15"/>
      </w:pPr>
      <w:r>
        <w:t xml:space="preserve">Kertművelés és -ápolás </w:t>
      </w:r>
    </w:p>
    <w:p w14:paraId="303D845C" w14:textId="77777777" w:rsidR="004D0AEA" w:rsidRDefault="006A411E" w:rsidP="006A411E">
      <w:pPr>
        <w:numPr>
          <w:ilvl w:val="1"/>
          <w:numId w:val="522"/>
        </w:numPr>
        <w:ind w:right="15" w:hanging="288"/>
      </w:pPr>
      <w:r>
        <w:t xml:space="preserve">A talaj előkészítése növénytermesztésre: hulladékgazdálkodás, komposztálás </w:t>
      </w:r>
    </w:p>
    <w:p w14:paraId="430B9C95" w14:textId="77777777" w:rsidR="004D0AEA" w:rsidRDefault="006A411E" w:rsidP="006A411E">
      <w:pPr>
        <w:numPr>
          <w:ilvl w:val="1"/>
          <w:numId w:val="522"/>
        </w:numPr>
        <w:spacing w:after="26"/>
        <w:ind w:right="15" w:hanging="288"/>
      </w:pPr>
      <w:r>
        <w:t>A talaj védelmének módjai (</w:t>
      </w:r>
      <w:proofErr w:type="spellStart"/>
      <w:r>
        <w:t>mulcsozás</w:t>
      </w:r>
      <w:proofErr w:type="spellEnd"/>
      <w:r>
        <w:t xml:space="preserve">, növényborítás, védelem szermaradványoktól és szennyezőktől, megfelelő vízgazdálkodás és öntözővíz, talajnedvesség és talajszerkezet  a talajpusztulási folyamatokkal összefüggésben) </w:t>
      </w:r>
    </w:p>
    <w:p w14:paraId="2F82E4D5" w14:textId="77777777" w:rsidR="004D0AEA" w:rsidRDefault="006A411E" w:rsidP="006A411E">
      <w:pPr>
        <w:numPr>
          <w:ilvl w:val="1"/>
          <w:numId w:val="522"/>
        </w:numPr>
        <w:ind w:right="15" w:hanging="288"/>
      </w:pPr>
      <w:r>
        <w:t xml:space="preserve">Baleset-megelőzési szabályok </w:t>
      </w:r>
    </w:p>
    <w:p w14:paraId="4B919E03" w14:textId="77777777" w:rsidR="004D0AEA" w:rsidRDefault="006A411E" w:rsidP="006A411E">
      <w:pPr>
        <w:numPr>
          <w:ilvl w:val="0"/>
          <w:numId w:val="522"/>
        </w:numPr>
        <w:ind w:right="15"/>
      </w:pPr>
      <w:r>
        <w:t xml:space="preserve">Pályaorientáció </w:t>
      </w:r>
    </w:p>
    <w:p w14:paraId="2C67C2BE" w14:textId="77777777" w:rsidR="004D0AEA" w:rsidRDefault="006A411E" w:rsidP="006A411E">
      <w:pPr>
        <w:numPr>
          <w:ilvl w:val="1"/>
          <w:numId w:val="522"/>
        </w:numPr>
        <w:ind w:right="15" w:hanging="288"/>
      </w:pPr>
      <w:r>
        <w:t xml:space="preserve">A tanórai tevékenységekhez kötődő szakmák, foglalkozások </w:t>
      </w:r>
    </w:p>
    <w:p w14:paraId="23A6AAD9" w14:textId="77777777" w:rsidR="004D0AEA" w:rsidRDefault="006A411E" w:rsidP="006A411E">
      <w:pPr>
        <w:numPr>
          <w:ilvl w:val="1"/>
          <w:numId w:val="522"/>
        </w:numPr>
        <w:ind w:right="15" w:hanging="288"/>
      </w:pPr>
      <w:r>
        <w:lastRenderedPageBreak/>
        <w:t xml:space="preserve">Tanulási utak a megismert szakmák megszerzéséhez </w:t>
      </w:r>
      <w:r>
        <w:rPr>
          <w:b/>
        </w:rPr>
        <w:t xml:space="preserve">Fogalmak </w:t>
      </w:r>
    </w:p>
    <w:p w14:paraId="4BF506AC" w14:textId="77777777" w:rsidR="004D0AEA" w:rsidRDefault="006A411E">
      <w:pPr>
        <w:spacing w:after="44"/>
        <w:ind w:left="3" w:right="127"/>
      </w:pPr>
      <w:r>
        <w:t xml:space="preserve">a talaj tápanyagai; tápanyag-utánpótlás; szerves trágya; műtrágya, komposztálható anyagok; komposztprizma, vetésforgó, talajképződés, talajvédelem </w:t>
      </w:r>
      <w:r>
        <w:rPr>
          <w:b/>
          <w:sz w:val="19"/>
        </w:rPr>
        <w:t>TEVÉKENYSÉGEK</w:t>
      </w:r>
      <w:r>
        <w:rPr>
          <w:b/>
        </w:rPr>
        <w:t xml:space="preserve"> </w:t>
      </w:r>
    </w:p>
    <w:p w14:paraId="120DC509" w14:textId="77777777" w:rsidR="004D0AEA" w:rsidRDefault="006A411E">
      <w:pPr>
        <w:ind w:left="3" w:right="134"/>
      </w:pPr>
      <w:r>
        <w:rPr>
          <w:rFonts w:ascii="Segoe UI Symbol" w:eastAsia="Segoe UI Symbol" w:hAnsi="Segoe UI Symbol" w:cs="Segoe UI Symbol"/>
        </w:rPr>
        <w:t></w:t>
      </w:r>
      <w:r>
        <w:rPr>
          <w:rFonts w:ascii="Arial" w:eastAsia="Arial" w:hAnsi="Arial" w:cs="Arial"/>
        </w:rPr>
        <w:t xml:space="preserve"> </w:t>
      </w:r>
      <w:r>
        <w:t xml:space="preserve">A talaj állapotának megfigyelése, vizsgálata, értékelése, beavatkozások meghatározása </w:t>
      </w:r>
      <w:r>
        <w:rPr>
          <w:rFonts w:ascii="Segoe UI Symbol" w:eastAsia="Segoe UI Symbol" w:hAnsi="Segoe UI Symbol" w:cs="Segoe UI Symbol"/>
        </w:rPr>
        <w:t></w:t>
      </w:r>
      <w:r>
        <w:rPr>
          <w:rFonts w:ascii="Arial" w:eastAsia="Arial" w:hAnsi="Arial" w:cs="Arial"/>
        </w:rPr>
        <w:t xml:space="preserve"> </w:t>
      </w:r>
      <w:r>
        <w:t xml:space="preserve">A kert őszi munkálatai. A talajgondozás műveletei, talajtípustól függően – ásás, tápanyagutánpótlás </w:t>
      </w:r>
    </w:p>
    <w:p w14:paraId="354CA7DD" w14:textId="77777777" w:rsidR="004D0AEA" w:rsidRDefault="006A411E">
      <w:pPr>
        <w:spacing w:after="43" w:line="271" w:lineRule="auto"/>
        <w:ind w:left="13" w:right="144" w:hanging="10"/>
      </w:pPr>
      <w:r>
        <w:rPr>
          <w:b/>
        </w:rPr>
        <w:t>T</w:t>
      </w:r>
      <w:r>
        <w:rPr>
          <w:b/>
          <w:sz w:val="19"/>
        </w:rPr>
        <w:t>ÉMAKÖR</w:t>
      </w:r>
      <w:r>
        <w:rPr>
          <w:b/>
        </w:rPr>
        <w:t>:</w:t>
      </w:r>
      <w:r>
        <w:rPr>
          <w:b/>
          <w:sz w:val="19"/>
        </w:rPr>
        <w:t xml:space="preserve"> </w:t>
      </w:r>
      <w:r>
        <w:rPr>
          <w:b/>
        </w:rPr>
        <w:t xml:space="preserve">Növényvédelem a </w:t>
      </w:r>
      <w:proofErr w:type="spellStart"/>
      <w:r>
        <w:rPr>
          <w:b/>
        </w:rPr>
        <w:t>biokertben</w:t>
      </w:r>
      <w:proofErr w:type="spellEnd"/>
      <w:r>
        <w:rPr>
          <w:b/>
        </w:rPr>
        <w:t xml:space="preserve"> </w:t>
      </w:r>
    </w:p>
    <w:p w14:paraId="58D08899" w14:textId="77777777" w:rsidR="004D0AEA" w:rsidRDefault="006A411E">
      <w:pPr>
        <w:spacing w:after="28" w:line="265" w:lineRule="auto"/>
        <w:ind w:left="13" w:right="4421" w:hanging="10"/>
        <w:jc w:val="left"/>
      </w:pPr>
      <w:r>
        <w:rPr>
          <w:b/>
        </w:rPr>
        <w:t>T</w:t>
      </w:r>
      <w:r>
        <w:rPr>
          <w:b/>
          <w:sz w:val="19"/>
        </w:rPr>
        <w:t>ANULÁSI EREDMÉNYEK</w:t>
      </w:r>
      <w:r>
        <w:t xml:space="preserve"> </w:t>
      </w:r>
    </w:p>
    <w:p w14:paraId="53154214" w14:textId="77777777" w:rsidR="004D0AEA" w:rsidRDefault="006A411E">
      <w:pPr>
        <w:spacing w:after="37"/>
        <w:ind w:left="3" w:right="15"/>
      </w:pPr>
      <w:r>
        <w:t xml:space="preserve">A témakör tanulása hozzájárul ahhoz, hogy a felnőtt tanuló a nevelési-oktatási szakasz végére: </w:t>
      </w:r>
    </w:p>
    <w:p w14:paraId="7194D3B4" w14:textId="77777777" w:rsidR="004D0AEA" w:rsidRDefault="006A411E" w:rsidP="006A411E">
      <w:pPr>
        <w:numPr>
          <w:ilvl w:val="0"/>
          <w:numId w:val="523"/>
        </w:numPr>
        <w:spacing w:after="37"/>
        <w:ind w:left="364" w:right="15" w:hanging="361"/>
      </w:pPr>
      <w:r>
        <w:t xml:space="preserve">a problémamegoldás során önállóan vagy társakkal együtt fogalmaz meg megoldási alternatívákat; </w:t>
      </w:r>
    </w:p>
    <w:p w14:paraId="758A8371" w14:textId="77777777" w:rsidR="004D0AEA" w:rsidRDefault="006A411E" w:rsidP="006A411E">
      <w:pPr>
        <w:numPr>
          <w:ilvl w:val="0"/>
          <w:numId w:val="523"/>
        </w:numPr>
        <w:ind w:left="364" w:right="15" w:hanging="361"/>
      </w:pPr>
      <w:r>
        <w:t xml:space="preserve">komplex szempontrendszer mentén választ stratégiát, optimalizál; </w:t>
      </w:r>
    </w:p>
    <w:p w14:paraId="5DE18B59" w14:textId="77777777" w:rsidR="004D0AEA" w:rsidRDefault="006A411E" w:rsidP="006A411E">
      <w:pPr>
        <w:numPr>
          <w:ilvl w:val="0"/>
          <w:numId w:val="523"/>
        </w:numPr>
        <w:ind w:left="364" w:right="15" w:hanging="361"/>
      </w:pPr>
      <w:r>
        <w:t xml:space="preserve">holisztikus szemlélettel rendelkezik, az összefüggések megértésére törekszik; </w:t>
      </w:r>
    </w:p>
    <w:p w14:paraId="30ABB491" w14:textId="77777777" w:rsidR="004D0AEA" w:rsidRDefault="006A411E" w:rsidP="006A411E">
      <w:pPr>
        <w:numPr>
          <w:ilvl w:val="0"/>
          <w:numId w:val="523"/>
        </w:numPr>
        <w:ind w:left="364" w:right="15" w:hanging="361"/>
      </w:pPr>
      <w:r>
        <w:t xml:space="preserve">döntéseit tudatosság jellemzi, alternatívákat mérlegel; </w:t>
      </w:r>
    </w:p>
    <w:p w14:paraId="463AF358" w14:textId="77777777" w:rsidR="004D0AEA" w:rsidRDefault="006A411E" w:rsidP="006A411E">
      <w:pPr>
        <w:numPr>
          <w:ilvl w:val="0"/>
          <w:numId w:val="523"/>
        </w:numPr>
        <w:ind w:left="364" w:right="15" w:hanging="361"/>
      </w:pPr>
      <w:r>
        <w:t xml:space="preserve">alkalmazza a döntés-előkészítés, döntéshozatal eljárásait, hibás döntésein változtat; </w:t>
      </w:r>
    </w:p>
    <w:p w14:paraId="5E965A8C" w14:textId="77777777" w:rsidR="004D0AEA" w:rsidRDefault="006A411E">
      <w:pPr>
        <w:spacing w:after="37"/>
        <w:ind w:left="361" w:right="15"/>
      </w:pPr>
      <w:r>
        <w:t xml:space="preserve">az egyes részfeladatokat rendszerszinten szemléli; </w:t>
      </w:r>
    </w:p>
    <w:p w14:paraId="491C960F" w14:textId="77777777" w:rsidR="004D0AEA" w:rsidRDefault="006A411E">
      <w:pPr>
        <w:spacing w:after="25"/>
        <w:ind w:left="361" w:right="15"/>
      </w:pPr>
      <w:r>
        <w:t xml:space="preserve">felismeri a személyes cselekvés jelentőségét a globális problémák megoldásában; </w:t>
      </w:r>
    </w:p>
    <w:p w14:paraId="68B5982F" w14:textId="77777777" w:rsidR="004D0AEA" w:rsidRDefault="006A411E" w:rsidP="006A411E">
      <w:pPr>
        <w:numPr>
          <w:ilvl w:val="0"/>
          <w:numId w:val="523"/>
        </w:numPr>
        <w:ind w:left="364" w:right="15" w:hanging="361"/>
      </w:pPr>
      <w:r>
        <w:t xml:space="preserve">ismeri az egyes modulokhoz kapcsolódó foglalkozások jellemzőit, ezekkel kapcsolatban megfogalmazza saját preferenciáit. </w:t>
      </w:r>
    </w:p>
    <w:p w14:paraId="199C4201" w14:textId="77777777" w:rsidR="004D0AEA" w:rsidRDefault="006A411E">
      <w:pPr>
        <w:spacing w:after="38" w:line="271" w:lineRule="auto"/>
        <w:ind w:left="13" w:right="144" w:hanging="10"/>
      </w:pPr>
      <w:r>
        <w:rPr>
          <w:b/>
        </w:rPr>
        <w:t xml:space="preserve">Fejlesztési feladatok és ismeretek </w:t>
      </w:r>
    </w:p>
    <w:p w14:paraId="1A9CEEAA" w14:textId="77777777" w:rsidR="004D0AEA" w:rsidRDefault="006A411E" w:rsidP="006A411E">
      <w:pPr>
        <w:numPr>
          <w:ilvl w:val="0"/>
          <w:numId w:val="523"/>
        </w:numPr>
        <w:ind w:left="364" w:right="15" w:hanging="361"/>
      </w:pPr>
      <w:r>
        <w:t xml:space="preserve">Az ember személyes felelősségének felismerése a környezet alakításában </w:t>
      </w:r>
    </w:p>
    <w:p w14:paraId="117CC27B" w14:textId="77777777" w:rsidR="004D0AEA" w:rsidRDefault="006A411E" w:rsidP="006A411E">
      <w:pPr>
        <w:numPr>
          <w:ilvl w:val="0"/>
          <w:numId w:val="523"/>
        </w:numPr>
        <w:ind w:left="364" w:right="15" w:hanging="361"/>
      </w:pPr>
      <w:r>
        <w:t xml:space="preserve">Konkrét problémahelyzetben cselekvő elkötelezettség értelmezése </w:t>
      </w:r>
    </w:p>
    <w:p w14:paraId="7A3DB089" w14:textId="77777777" w:rsidR="004D0AEA" w:rsidRDefault="006A411E" w:rsidP="006A411E">
      <w:pPr>
        <w:numPr>
          <w:ilvl w:val="0"/>
          <w:numId w:val="523"/>
        </w:numPr>
        <w:ind w:left="364" w:right="15" w:hanging="361"/>
      </w:pPr>
      <w:r>
        <w:t xml:space="preserve">Digitális kompetenciák fejlesztése mérési, megfigyelési adatok összegzése során </w:t>
      </w:r>
    </w:p>
    <w:p w14:paraId="2BAA7F64" w14:textId="77777777" w:rsidR="004D0AEA" w:rsidRDefault="006A411E" w:rsidP="006A411E">
      <w:pPr>
        <w:numPr>
          <w:ilvl w:val="0"/>
          <w:numId w:val="523"/>
        </w:numPr>
        <w:ind w:left="364" w:right="15" w:hanging="361"/>
      </w:pPr>
      <w:r>
        <w:t xml:space="preserve">Ok-okozati összefüggések értelmezése adatok elemzése során </w:t>
      </w:r>
    </w:p>
    <w:p w14:paraId="46E5F07A" w14:textId="77777777" w:rsidR="004D0AEA" w:rsidRDefault="006A411E" w:rsidP="006A411E">
      <w:pPr>
        <w:numPr>
          <w:ilvl w:val="0"/>
          <w:numId w:val="523"/>
        </w:numPr>
        <w:spacing w:after="35"/>
        <w:ind w:left="364" w:right="15" w:hanging="361"/>
      </w:pPr>
      <w:r>
        <w:t xml:space="preserve">Következmények, kockázatok becslésére, értékelésére vonatkozó kompetenciák fejlesztése tervek, tapasztalatok mentén </w:t>
      </w:r>
    </w:p>
    <w:p w14:paraId="7E47474B" w14:textId="77777777" w:rsidR="004D0AEA" w:rsidRDefault="006A411E" w:rsidP="006A411E">
      <w:pPr>
        <w:numPr>
          <w:ilvl w:val="0"/>
          <w:numId w:val="523"/>
        </w:numPr>
        <w:ind w:left="364" w:right="15" w:hanging="361"/>
      </w:pPr>
      <w:r>
        <w:t xml:space="preserve">Kertészeti alapismeretek </w:t>
      </w:r>
    </w:p>
    <w:p w14:paraId="0F86F352" w14:textId="77777777" w:rsidR="004D0AEA" w:rsidRDefault="006A411E" w:rsidP="006A411E">
      <w:pPr>
        <w:numPr>
          <w:ilvl w:val="1"/>
          <w:numId w:val="523"/>
        </w:numPr>
        <w:ind w:right="15" w:hanging="288"/>
      </w:pPr>
      <w:r>
        <w:t xml:space="preserve">A kert mint ökológiai egység </w:t>
      </w:r>
    </w:p>
    <w:p w14:paraId="473159FE" w14:textId="77777777" w:rsidR="004D0AEA" w:rsidRDefault="006A411E" w:rsidP="006A411E">
      <w:pPr>
        <w:numPr>
          <w:ilvl w:val="1"/>
          <w:numId w:val="523"/>
        </w:numPr>
        <w:ind w:right="15" w:hanging="288"/>
      </w:pPr>
      <w:r>
        <w:t xml:space="preserve">A környezeti állapot mérésének, értékelésének eljárásai, eszközei  </w:t>
      </w:r>
    </w:p>
    <w:p w14:paraId="4B5650DF" w14:textId="77777777" w:rsidR="004D0AEA" w:rsidRDefault="006A411E" w:rsidP="006A411E">
      <w:pPr>
        <w:numPr>
          <w:ilvl w:val="1"/>
          <w:numId w:val="523"/>
        </w:numPr>
        <w:spacing w:after="35"/>
        <w:ind w:right="15" w:hanging="288"/>
      </w:pPr>
      <w:r>
        <w:t>Az ökológiai (</w:t>
      </w:r>
      <w:proofErr w:type="spellStart"/>
      <w:r>
        <w:t>bio</w:t>
      </w:r>
      <w:proofErr w:type="spellEnd"/>
      <w:r>
        <w:t xml:space="preserve">) kertművelés alapszabályai (vetésforgó, fajtaválasztás, talajerő-utánpótlás, immunerősítés) </w:t>
      </w:r>
    </w:p>
    <w:p w14:paraId="49694E8E" w14:textId="77777777" w:rsidR="004D0AEA" w:rsidRDefault="006A411E" w:rsidP="006A411E">
      <w:pPr>
        <w:numPr>
          <w:ilvl w:val="0"/>
          <w:numId w:val="523"/>
        </w:numPr>
        <w:ind w:left="364" w:right="15" w:hanging="361"/>
      </w:pPr>
      <w:r>
        <w:t xml:space="preserve">Kertművelés és -ápolás  </w:t>
      </w:r>
    </w:p>
    <w:p w14:paraId="67F78BBA" w14:textId="77777777" w:rsidR="004D0AEA" w:rsidRDefault="006A411E" w:rsidP="006A411E">
      <w:pPr>
        <w:numPr>
          <w:ilvl w:val="1"/>
          <w:numId w:val="523"/>
        </w:numPr>
        <w:ind w:right="15" w:hanging="288"/>
      </w:pPr>
      <w:r>
        <w:t xml:space="preserve">A biogazdálkodás jellemzői </w:t>
      </w:r>
    </w:p>
    <w:p w14:paraId="1EB85F39" w14:textId="77777777" w:rsidR="004D0AEA" w:rsidRDefault="006A411E" w:rsidP="006A411E">
      <w:pPr>
        <w:numPr>
          <w:ilvl w:val="1"/>
          <w:numId w:val="523"/>
        </w:numPr>
        <w:ind w:right="15" w:hanging="288"/>
      </w:pPr>
      <w:r>
        <w:t xml:space="preserve">Növényi immunerősítő levek készítése és használata </w:t>
      </w:r>
    </w:p>
    <w:p w14:paraId="2229E2D4" w14:textId="77777777" w:rsidR="004D0AEA" w:rsidRDefault="006A411E" w:rsidP="006A411E">
      <w:pPr>
        <w:numPr>
          <w:ilvl w:val="1"/>
          <w:numId w:val="523"/>
        </w:numPr>
        <w:ind w:right="15" w:hanging="288"/>
      </w:pPr>
      <w:r>
        <w:t xml:space="preserve">A madárbarát, rovar- és méhbarát kert jelentősége a </w:t>
      </w:r>
      <w:proofErr w:type="spellStart"/>
      <w:r>
        <w:t>biokertben</w:t>
      </w:r>
      <w:proofErr w:type="spellEnd"/>
      <w:r>
        <w:t xml:space="preserve"> </w:t>
      </w:r>
    </w:p>
    <w:p w14:paraId="3BEF9FAE" w14:textId="77777777" w:rsidR="004D0AEA" w:rsidRDefault="006A411E" w:rsidP="006A411E">
      <w:pPr>
        <w:numPr>
          <w:ilvl w:val="1"/>
          <w:numId w:val="523"/>
        </w:numPr>
        <w:spacing w:after="35"/>
        <w:ind w:right="15" w:hanging="288"/>
      </w:pPr>
      <w:r>
        <w:t>A vegyszeres növényvédelem előnyei-hátrányai általában és az iskolakertben, az ökológiai (</w:t>
      </w:r>
      <w:proofErr w:type="spellStart"/>
      <w:r>
        <w:t>bio</w:t>
      </w:r>
      <w:proofErr w:type="spellEnd"/>
      <w:r>
        <w:t xml:space="preserve">) gazdálkodásban megengedett szerek jellemzői </w:t>
      </w:r>
    </w:p>
    <w:p w14:paraId="72CDA6AE" w14:textId="77777777" w:rsidR="004D0AEA" w:rsidRDefault="006A411E" w:rsidP="006A411E">
      <w:pPr>
        <w:numPr>
          <w:ilvl w:val="0"/>
          <w:numId w:val="523"/>
        </w:numPr>
        <w:ind w:left="364" w:right="15" w:hanging="361"/>
      </w:pPr>
      <w:r>
        <w:t xml:space="preserve">Pályaorientáció </w:t>
      </w:r>
    </w:p>
    <w:p w14:paraId="5680648F" w14:textId="77777777" w:rsidR="004D0AEA" w:rsidRDefault="006A411E" w:rsidP="006A411E">
      <w:pPr>
        <w:numPr>
          <w:ilvl w:val="1"/>
          <w:numId w:val="523"/>
        </w:numPr>
        <w:ind w:right="15" w:hanging="288"/>
      </w:pPr>
      <w:r>
        <w:t xml:space="preserve">A tanórai tevékenységekhez kötődő (mezőgazdasági) szakmák, foglalkozások </w:t>
      </w:r>
    </w:p>
    <w:p w14:paraId="169EABD3" w14:textId="77777777" w:rsidR="004D0AEA" w:rsidRDefault="006A411E" w:rsidP="006A411E">
      <w:pPr>
        <w:numPr>
          <w:ilvl w:val="1"/>
          <w:numId w:val="523"/>
        </w:numPr>
        <w:ind w:right="15" w:hanging="288"/>
      </w:pPr>
      <w:r>
        <w:t xml:space="preserve">Tanulási utak a megismert szakmák megszerzéséhez </w:t>
      </w:r>
      <w:r>
        <w:rPr>
          <w:b/>
        </w:rPr>
        <w:t xml:space="preserve">Fogalmak </w:t>
      </w:r>
    </w:p>
    <w:p w14:paraId="60328A61" w14:textId="77777777" w:rsidR="004D0AEA" w:rsidRDefault="006A411E">
      <w:pPr>
        <w:spacing w:after="47"/>
        <w:ind w:left="3" w:right="133"/>
      </w:pPr>
      <w:r>
        <w:lastRenderedPageBreak/>
        <w:t xml:space="preserve">az iskolakert, mint életközösség; növények kártevői; növényvédelem; vegyszer nélküli növényvédelem; biológiai növényvédelem; mechanikai növényvédelem; biogazdálkodás, madárbarát kert; madár-, rovar- és méhvédelem az iskolakertben </w:t>
      </w:r>
      <w:r>
        <w:rPr>
          <w:b/>
          <w:sz w:val="19"/>
        </w:rPr>
        <w:t>TEVÉKENYSÉGEK</w:t>
      </w:r>
      <w:r>
        <w:rPr>
          <w:b/>
        </w:rPr>
        <w:t xml:space="preserve"> </w:t>
      </w:r>
    </w:p>
    <w:p w14:paraId="0DF38515" w14:textId="77777777" w:rsidR="004D0AEA" w:rsidRDefault="006A411E" w:rsidP="006A411E">
      <w:pPr>
        <w:numPr>
          <w:ilvl w:val="0"/>
          <w:numId w:val="523"/>
        </w:numPr>
        <w:ind w:left="364" w:right="15" w:hanging="361"/>
      </w:pPr>
      <w:r>
        <w:t xml:space="preserve">Környezeti megfigyelések, állapotrögzítés, mérések, adatok elemzése </w:t>
      </w:r>
    </w:p>
    <w:p w14:paraId="524521F0" w14:textId="77777777" w:rsidR="004D0AEA" w:rsidRDefault="006A411E" w:rsidP="006A411E">
      <w:pPr>
        <w:numPr>
          <w:ilvl w:val="0"/>
          <w:numId w:val="523"/>
        </w:numPr>
        <w:ind w:left="364" w:right="15" w:hanging="361"/>
      </w:pPr>
      <w:r>
        <w:t xml:space="preserve">Az emberi tevékenység hatása a környezetre: egyes technológiák előnyei, hátrányai </w:t>
      </w:r>
    </w:p>
    <w:p w14:paraId="4133CD94" w14:textId="77777777" w:rsidR="004D0AEA" w:rsidRDefault="006A411E" w:rsidP="006A411E">
      <w:pPr>
        <w:numPr>
          <w:ilvl w:val="0"/>
          <w:numId w:val="523"/>
        </w:numPr>
        <w:ind w:left="364" w:right="15" w:hanging="361"/>
      </w:pPr>
      <w:r>
        <w:t xml:space="preserve">Védekezési módok egyes (az iskolakertben is jellemző) kártételek esetén  projektmunka </w:t>
      </w:r>
    </w:p>
    <w:p w14:paraId="7B6274FD" w14:textId="77777777" w:rsidR="004D0AEA" w:rsidRDefault="006A411E" w:rsidP="006A411E">
      <w:pPr>
        <w:numPr>
          <w:ilvl w:val="0"/>
          <w:numId w:val="523"/>
        </w:numPr>
        <w:spacing w:after="38"/>
        <w:ind w:left="364" w:right="15" w:hanging="361"/>
      </w:pPr>
      <w:r>
        <w:t xml:space="preserve">Saját </w:t>
      </w:r>
      <w:proofErr w:type="spellStart"/>
      <w:r>
        <w:t>készítésű</w:t>
      </w:r>
      <w:proofErr w:type="spellEnd"/>
      <w:r>
        <w:t xml:space="preserve"> szerek készítésének eljárásai, feladatai (növények begyűjtése, szerkészítés, alkalmazás). Tervezés </w:t>
      </w:r>
    </w:p>
    <w:p w14:paraId="0B2F0008" w14:textId="77777777" w:rsidR="004D0AEA" w:rsidRDefault="006A411E" w:rsidP="006A411E">
      <w:pPr>
        <w:numPr>
          <w:ilvl w:val="0"/>
          <w:numId w:val="523"/>
        </w:numPr>
        <w:ind w:left="364" w:right="15" w:hanging="361"/>
      </w:pPr>
      <w:r>
        <w:t>A téli madár- és rovarvédelem előkészületei (madárkalács, odú, etető, rovarhotel készítése a lehetőségek szerint)</w:t>
      </w:r>
      <w:r>
        <w:rPr>
          <w:b/>
        </w:rPr>
        <w:t xml:space="preserve"> </w:t>
      </w:r>
      <w:r>
        <w:rPr>
          <w:b/>
        </w:rPr>
        <w:tab/>
      </w:r>
      <w:r>
        <w:t xml:space="preserve"> </w:t>
      </w:r>
    </w:p>
    <w:p w14:paraId="2520D899" w14:textId="77777777" w:rsidR="004D0AEA" w:rsidRDefault="004D0AEA">
      <w:pPr>
        <w:sectPr w:rsidR="004D0AEA">
          <w:headerReference w:type="even" r:id="rId166"/>
          <w:headerReference w:type="default" r:id="rId167"/>
          <w:footerReference w:type="even" r:id="rId168"/>
          <w:footerReference w:type="default" r:id="rId169"/>
          <w:headerReference w:type="first" r:id="rId170"/>
          <w:footerReference w:type="first" r:id="rId171"/>
          <w:pgSz w:w="11904" w:h="16836"/>
          <w:pgMar w:top="1478" w:right="1143" w:bottom="1521" w:left="1418" w:header="579" w:footer="700" w:gutter="0"/>
          <w:cols w:space="708"/>
        </w:sectPr>
      </w:pPr>
    </w:p>
    <w:p w14:paraId="78222711" w14:textId="77777777" w:rsidR="004D0AEA" w:rsidRDefault="006A411E">
      <w:pPr>
        <w:spacing w:line="271" w:lineRule="auto"/>
        <w:ind w:left="13" w:right="144" w:hanging="10"/>
      </w:pPr>
      <w:r>
        <w:rPr>
          <w:b/>
        </w:rPr>
        <w:lastRenderedPageBreak/>
        <w:t xml:space="preserve">OSZTÁLYKÖZÖSSÉG-ÉPÍTÉS </w:t>
      </w:r>
    </w:p>
    <w:p w14:paraId="5141ADF0" w14:textId="77777777" w:rsidR="004D0AEA" w:rsidRDefault="006A411E">
      <w:pPr>
        <w:spacing w:after="26" w:line="259" w:lineRule="auto"/>
        <w:ind w:firstLine="0"/>
        <w:jc w:val="left"/>
      </w:pPr>
      <w:r>
        <w:rPr>
          <w:i/>
        </w:rPr>
        <w:t xml:space="preserve"> </w:t>
      </w:r>
    </w:p>
    <w:p w14:paraId="5FBAA647" w14:textId="77777777" w:rsidR="004D0AEA" w:rsidRDefault="006A411E">
      <w:pPr>
        <w:spacing w:line="271" w:lineRule="auto"/>
        <w:ind w:left="13" w:right="144" w:hanging="10"/>
      </w:pPr>
      <w:r>
        <w:rPr>
          <w:b/>
        </w:rPr>
        <w:t xml:space="preserve">A teljes órakeret felosztása évfolyamonként </w:t>
      </w:r>
    </w:p>
    <w:p w14:paraId="1689E6AF" w14:textId="77777777" w:rsidR="004D0AEA" w:rsidRDefault="006A411E">
      <w:pPr>
        <w:spacing w:after="0" w:line="259" w:lineRule="auto"/>
        <w:ind w:firstLine="0"/>
        <w:jc w:val="left"/>
      </w:pPr>
      <w:r>
        <w:rPr>
          <w:b/>
        </w:rPr>
        <w:t xml:space="preserve"> </w:t>
      </w:r>
    </w:p>
    <w:tbl>
      <w:tblPr>
        <w:tblStyle w:val="TableGrid"/>
        <w:tblW w:w="6247" w:type="dxa"/>
        <w:tblInd w:w="1484" w:type="dxa"/>
        <w:tblCellMar>
          <w:left w:w="114" w:type="dxa"/>
          <w:right w:w="78" w:type="dxa"/>
        </w:tblCellMar>
        <w:tblLook w:val="04A0" w:firstRow="1" w:lastRow="0" w:firstColumn="1" w:lastColumn="0" w:noHBand="0" w:noVBand="1"/>
      </w:tblPr>
      <w:tblGrid>
        <w:gridCol w:w="2415"/>
        <w:gridCol w:w="997"/>
        <w:gridCol w:w="997"/>
        <w:gridCol w:w="853"/>
        <w:gridCol w:w="985"/>
      </w:tblGrid>
      <w:tr w:rsidR="004D0AEA" w14:paraId="482899D4" w14:textId="77777777">
        <w:trPr>
          <w:trHeight w:val="288"/>
        </w:trPr>
        <w:tc>
          <w:tcPr>
            <w:tcW w:w="2415" w:type="dxa"/>
            <w:tcBorders>
              <w:top w:val="single" w:sz="5" w:space="0" w:color="000000"/>
              <w:left w:val="single" w:sz="5" w:space="0" w:color="000000"/>
              <w:bottom w:val="single" w:sz="5" w:space="0" w:color="000000"/>
              <w:right w:val="single" w:sz="5" w:space="0" w:color="000000"/>
            </w:tcBorders>
          </w:tcPr>
          <w:p w14:paraId="436388D6" w14:textId="77777777" w:rsidR="004D0AEA" w:rsidRDefault="006A411E">
            <w:pPr>
              <w:spacing w:after="0" w:line="259" w:lineRule="auto"/>
              <w:ind w:left="24" w:firstLine="0"/>
              <w:jc w:val="left"/>
            </w:pPr>
            <w:r>
              <w:rPr>
                <w:b/>
              </w:rPr>
              <w:t xml:space="preserve">Évfolyam/óraszámok </w:t>
            </w:r>
          </w:p>
        </w:tc>
        <w:tc>
          <w:tcPr>
            <w:tcW w:w="997" w:type="dxa"/>
            <w:tcBorders>
              <w:top w:val="single" w:sz="5" w:space="0" w:color="000000"/>
              <w:left w:val="single" w:sz="5" w:space="0" w:color="000000"/>
              <w:bottom w:val="single" w:sz="5" w:space="0" w:color="000000"/>
              <w:right w:val="single" w:sz="5" w:space="0" w:color="000000"/>
            </w:tcBorders>
          </w:tcPr>
          <w:p w14:paraId="5C855B99" w14:textId="77777777" w:rsidR="004D0AEA" w:rsidRDefault="006A411E">
            <w:pPr>
              <w:spacing w:after="0" w:line="259" w:lineRule="auto"/>
              <w:ind w:right="24" w:firstLine="0"/>
              <w:jc w:val="center"/>
            </w:pPr>
            <w:r>
              <w:rPr>
                <w:b/>
              </w:rPr>
              <w:t xml:space="preserve">5. </w:t>
            </w:r>
          </w:p>
        </w:tc>
        <w:tc>
          <w:tcPr>
            <w:tcW w:w="997" w:type="dxa"/>
            <w:tcBorders>
              <w:top w:val="single" w:sz="5" w:space="0" w:color="000000"/>
              <w:left w:val="single" w:sz="5" w:space="0" w:color="000000"/>
              <w:bottom w:val="single" w:sz="5" w:space="0" w:color="000000"/>
              <w:right w:val="single" w:sz="5" w:space="0" w:color="000000"/>
            </w:tcBorders>
          </w:tcPr>
          <w:p w14:paraId="0317DEF8" w14:textId="77777777" w:rsidR="004D0AEA" w:rsidRDefault="006A411E">
            <w:pPr>
              <w:spacing w:after="0" w:line="259" w:lineRule="auto"/>
              <w:ind w:right="24" w:firstLine="0"/>
              <w:jc w:val="center"/>
            </w:pPr>
            <w:r>
              <w:rPr>
                <w:b/>
              </w:rPr>
              <w:t xml:space="preserve">6. </w:t>
            </w:r>
          </w:p>
        </w:tc>
        <w:tc>
          <w:tcPr>
            <w:tcW w:w="853" w:type="dxa"/>
            <w:tcBorders>
              <w:top w:val="single" w:sz="5" w:space="0" w:color="000000"/>
              <w:left w:val="single" w:sz="5" w:space="0" w:color="000000"/>
              <w:bottom w:val="single" w:sz="5" w:space="0" w:color="000000"/>
              <w:right w:val="single" w:sz="5" w:space="0" w:color="000000"/>
            </w:tcBorders>
          </w:tcPr>
          <w:p w14:paraId="45D1702A" w14:textId="77777777" w:rsidR="004D0AEA" w:rsidRDefault="006A411E">
            <w:pPr>
              <w:spacing w:after="0" w:line="259" w:lineRule="auto"/>
              <w:ind w:right="48" w:firstLine="0"/>
              <w:jc w:val="center"/>
            </w:pPr>
            <w:r>
              <w:rPr>
                <w:b/>
              </w:rPr>
              <w:t xml:space="preserve">7. </w:t>
            </w:r>
          </w:p>
        </w:tc>
        <w:tc>
          <w:tcPr>
            <w:tcW w:w="985" w:type="dxa"/>
            <w:tcBorders>
              <w:top w:val="single" w:sz="5" w:space="0" w:color="000000"/>
              <w:left w:val="single" w:sz="5" w:space="0" w:color="000000"/>
              <w:bottom w:val="single" w:sz="5" w:space="0" w:color="000000"/>
              <w:right w:val="single" w:sz="5" w:space="0" w:color="000000"/>
            </w:tcBorders>
          </w:tcPr>
          <w:p w14:paraId="0EC8CB36" w14:textId="77777777" w:rsidR="004D0AEA" w:rsidRDefault="006A411E">
            <w:pPr>
              <w:spacing w:after="0" w:line="259" w:lineRule="auto"/>
              <w:ind w:right="36" w:firstLine="0"/>
              <w:jc w:val="center"/>
            </w:pPr>
            <w:r>
              <w:rPr>
                <w:b/>
              </w:rPr>
              <w:t xml:space="preserve">8. </w:t>
            </w:r>
          </w:p>
        </w:tc>
      </w:tr>
      <w:tr w:rsidR="004D0AEA" w14:paraId="7D79A506" w14:textId="77777777">
        <w:trPr>
          <w:trHeight w:val="433"/>
        </w:trPr>
        <w:tc>
          <w:tcPr>
            <w:tcW w:w="2415" w:type="dxa"/>
            <w:tcBorders>
              <w:top w:val="single" w:sz="5" w:space="0" w:color="000000"/>
              <w:left w:val="single" w:sz="5" w:space="0" w:color="000000"/>
              <w:bottom w:val="single" w:sz="5" w:space="0" w:color="000000"/>
              <w:right w:val="single" w:sz="5" w:space="0" w:color="000000"/>
            </w:tcBorders>
          </w:tcPr>
          <w:p w14:paraId="58A2313B" w14:textId="77777777" w:rsidR="004D0AEA" w:rsidRDefault="006A411E">
            <w:pPr>
              <w:spacing w:after="0" w:line="259" w:lineRule="auto"/>
              <w:ind w:firstLine="0"/>
              <w:jc w:val="left"/>
            </w:pPr>
            <w:r>
              <w:rPr>
                <w:b/>
              </w:rPr>
              <w:t xml:space="preserve">Heti </w:t>
            </w:r>
          </w:p>
        </w:tc>
        <w:tc>
          <w:tcPr>
            <w:tcW w:w="997" w:type="dxa"/>
            <w:tcBorders>
              <w:top w:val="single" w:sz="5" w:space="0" w:color="000000"/>
              <w:left w:val="single" w:sz="5" w:space="0" w:color="000000"/>
              <w:bottom w:val="single" w:sz="5" w:space="0" w:color="000000"/>
              <w:right w:val="single" w:sz="5" w:space="0" w:color="000000"/>
            </w:tcBorders>
          </w:tcPr>
          <w:p w14:paraId="61478EC1" w14:textId="77777777" w:rsidR="004D0AEA" w:rsidRDefault="006A411E">
            <w:pPr>
              <w:spacing w:after="0" w:line="259" w:lineRule="auto"/>
              <w:ind w:right="36" w:firstLine="0"/>
              <w:jc w:val="center"/>
            </w:pPr>
            <w:r>
              <w:rPr>
                <w:b/>
              </w:rPr>
              <w:t xml:space="preserve">1 </w:t>
            </w:r>
          </w:p>
        </w:tc>
        <w:tc>
          <w:tcPr>
            <w:tcW w:w="997" w:type="dxa"/>
            <w:tcBorders>
              <w:top w:val="single" w:sz="5" w:space="0" w:color="000000"/>
              <w:left w:val="single" w:sz="5" w:space="0" w:color="000000"/>
              <w:bottom w:val="single" w:sz="5" w:space="0" w:color="000000"/>
              <w:right w:val="single" w:sz="5" w:space="0" w:color="000000"/>
            </w:tcBorders>
          </w:tcPr>
          <w:p w14:paraId="113C78A7" w14:textId="77777777" w:rsidR="004D0AEA" w:rsidRDefault="006A411E">
            <w:pPr>
              <w:spacing w:after="0" w:line="259" w:lineRule="auto"/>
              <w:ind w:right="36" w:firstLine="0"/>
              <w:jc w:val="center"/>
            </w:pPr>
            <w:r>
              <w:rPr>
                <w:b/>
              </w:rPr>
              <w:t xml:space="preserve">1 </w:t>
            </w:r>
          </w:p>
        </w:tc>
        <w:tc>
          <w:tcPr>
            <w:tcW w:w="853" w:type="dxa"/>
            <w:tcBorders>
              <w:top w:val="single" w:sz="5" w:space="0" w:color="000000"/>
              <w:left w:val="single" w:sz="5" w:space="0" w:color="000000"/>
              <w:bottom w:val="single" w:sz="5" w:space="0" w:color="000000"/>
              <w:right w:val="single" w:sz="5" w:space="0" w:color="000000"/>
            </w:tcBorders>
          </w:tcPr>
          <w:p w14:paraId="57ED5FC8" w14:textId="77777777" w:rsidR="004D0AEA" w:rsidRDefault="006A411E">
            <w:pPr>
              <w:spacing w:after="0" w:line="259" w:lineRule="auto"/>
              <w:ind w:right="48" w:firstLine="0"/>
              <w:jc w:val="center"/>
            </w:pPr>
            <w:r>
              <w:rPr>
                <w:b/>
              </w:rPr>
              <w:t xml:space="preserve">0,5 </w:t>
            </w:r>
          </w:p>
        </w:tc>
        <w:tc>
          <w:tcPr>
            <w:tcW w:w="985" w:type="dxa"/>
            <w:tcBorders>
              <w:top w:val="single" w:sz="5" w:space="0" w:color="000000"/>
              <w:left w:val="single" w:sz="5" w:space="0" w:color="000000"/>
              <w:bottom w:val="single" w:sz="5" w:space="0" w:color="000000"/>
              <w:right w:val="single" w:sz="5" w:space="0" w:color="000000"/>
            </w:tcBorders>
          </w:tcPr>
          <w:p w14:paraId="48804F93" w14:textId="77777777" w:rsidR="004D0AEA" w:rsidRDefault="006A411E">
            <w:pPr>
              <w:spacing w:after="0" w:line="259" w:lineRule="auto"/>
              <w:ind w:right="36" w:firstLine="0"/>
              <w:jc w:val="center"/>
            </w:pPr>
            <w:r>
              <w:rPr>
                <w:b/>
              </w:rPr>
              <w:t xml:space="preserve">0,5 </w:t>
            </w:r>
          </w:p>
        </w:tc>
      </w:tr>
      <w:tr w:rsidR="004D0AEA" w14:paraId="60C4B3A3" w14:textId="77777777">
        <w:trPr>
          <w:trHeight w:val="288"/>
        </w:trPr>
        <w:tc>
          <w:tcPr>
            <w:tcW w:w="2415" w:type="dxa"/>
            <w:tcBorders>
              <w:top w:val="single" w:sz="5" w:space="0" w:color="000000"/>
              <w:left w:val="single" w:sz="5" w:space="0" w:color="000000"/>
              <w:bottom w:val="single" w:sz="5" w:space="0" w:color="000000"/>
              <w:right w:val="single" w:sz="5" w:space="0" w:color="000000"/>
            </w:tcBorders>
          </w:tcPr>
          <w:p w14:paraId="3EBCC33A" w14:textId="77777777" w:rsidR="004D0AEA" w:rsidRDefault="006A411E">
            <w:pPr>
              <w:spacing w:after="0" w:line="259" w:lineRule="auto"/>
              <w:ind w:firstLine="0"/>
              <w:jc w:val="left"/>
            </w:pPr>
            <w:r>
              <w:rPr>
                <w:b/>
              </w:rPr>
              <w:t xml:space="preserve">Éves </w:t>
            </w:r>
          </w:p>
        </w:tc>
        <w:tc>
          <w:tcPr>
            <w:tcW w:w="997" w:type="dxa"/>
            <w:tcBorders>
              <w:top w:val="single" w:sz="5" w:space="0" w:color="000000"/>
              <w:left w:val="single" w:sz="5" w:space="0" w:color="000000"/>
              <w:bottom w:val="single" w:sz="5" w:space="0" w:color="000000"/>
              <w:right w:val="single" w:sz="5" w:space="0" w:color="000000"/>
            </w:tcBorders>
          </w:tcPr>
          <w:p w14:paraId="6A9A5F36" w14:textId="77777777" w:rsidR="004D0AEA" w:rsidRDefault="006A411E">
            <w:pPr>
              <w:spacing w:after="0" w:line="259" w:lineRule="auto"/>
              <w:ind w:right="36" w:firstLine="0"/>
              <w:jc w:val="center"/>
            </w:pPr>
            <w:r>
              <w:rPr>
                <w:b/>
              </w:rPr>
              <w:t xml:space="preserve">36 </w:t>
            </w:r>
          </w:p>
        </w:tc>
        <w:tc>
          <w:tcPr>
            <w:tcW w:w="997" w:type="dxa"/>
            <w:tcBorders>
              <w:top w:val="single" w:sz="5" w:space="0" w:color="000000"/>
              <w:left w:val="single" w:sz="5" w:space="0" w:color="000000"/>
              <w:bottom w:val="single" w:sz="5" w:space="0" w:color="000000"/>
              <w:right w:val="single" w:sz="5" w:space="0" w:color="000000"/>
            </w:tcBorders>
          </w:tcPr>
          <w:p w14:paraId="3F437DF9" w14:textId="77777777" w:rsidR="004D0AEA" w:rsidRDefault="006A411E">
            <w:pPr>
              <w:spacing w:after="0" w:line="259" w:lineRule="auto"/>
              <w:ind w:right="36" w:firstLine="0"/>
              <w:jc w:val="center"/>
            </w:pPr>
            <w:r>
              <w:rPr>
                <w:b/>
              </w:rPr>
              <w:t xml:space="preserve">36 </w:t>
            </w:r>
          </w:p>
        </w:tc>
        <w:tc>
          <w:tcPr>
            <w:tcW w:w="853" w:type="dxa"/>
            <w:tcBorders>
              <w:top w:val="single" w:sz="5" w:space="0" w:color="000000"/>
              <w:left w:val="single" w:sz="5" w:space="0" w:color="000000"/>
              <w:bottom w:val="single" w:sz="5" w:space="0" w:color="000000"/>
              <w:right w:val="single" w:sz="5" w:space="0" w:color="000000"/>
            </w:tcBorders>
          </w:tcPr>
          <w:p w14:paraId="1B448DC1" w14:textId="77777777" w:rsidR="004D0AEA" w:rsidRDefault="006A411E">
            <w:pPr>
              <w:spacing w:after="0" w:line="259" w:lineRule="auto"/>
              <w:ind w:right="60" w:firstLine="0"/>
              <w:jc w:val="center"/>
            </w:pPr>
            <w:r>
              <w:rPr>
                <w:b/>
              </w:rPr>
              <w:t xml:space="preserve">18 </w:t>
            </w:r>
          </w:p>
        </w:tc>
        <w:tc>
          <w:tcPr>
            <w:tcW w:w="985" w:type="dxa"/>
            <w:tcBorders>
              <w:top w:val="single" w:sz="5" w:space="0" w:color="000000"/>
              <w:left w:val="single" w:sz="5" w:space="0" w:color="000000"/>
              <w:bottom w:val="single" w:sz="5" w:space="0" w:color="000000"/>
              <w:right w:val="single" w:sz="5" w:space="0" w:color="000000"/>
            </w:tcBorders>
          </w:tcPr>
          <w:p w14:paraId="2FFEE5DA" w14:textId="77777777" w:rsidR="004D0AEA" w:rsidRDefault="006A411E">
            <w:pPr>
              <w:spacing w:after="0" w:line="259" w:lineRule="auto"/>
              <w:ind w:right="48" w:firstLine="0"/>
              <w:jc w:val="center"/>
            </w:pPr>
            <w:r>
              <w:rPr>
                <w:b/>
              </w:rPr>
              <w:t xml:space="preserve">18 </w:t>
            </w:r>
          </w:p>
        </w:tc>
      </w:tr>
    </w:tbl>
    <w:p w14:paraId="752C4D14" w14:textId="77777777" w:rsidR="004D0AEA" w:rsidRDefault="006A411E">
      <w:pPr>
        <w:spacing w:after="27" w:line="259" w:lineRule="auto"/>
        <w:ind w:right="1494" w:firstLine="0"/>
        <w:jc w:val="left"/>
      </w:pPr>
      <w:r>
        <w:rPr>
          <w:i/>
        </w:rPr>
        <w:t xml:space="preserve"> </w:t>
      </w:r>
    </w:p>
    <w:p w14:paraId="3F95E270" w14:textId="77777777" w:rsidR="004D0AEA" w:rsidRDefault="006A411E">
      <w:pPr>
        <w:spacing w:line="271" w:lineRule="auto"/>
        <w:ind w:left="13" w:right="144" w:hanging="10"/>
      </w:pPr>
      <w:r>
        <w:rPr>
          <w:b/>
        </w:rPr>
        <w:t xml:space="preserve">A tantárgy tanításának célja, feladata </w:t>
      </w:r>
    </w:p>
    <w:p w14:paraId="741CCB5C" w14:textId="77777777" w:rsidR="004D0AEA" w:rsidRDefault="006A411E">
      <w:pPr>
        <w:ind w:left="3" w:right="15"/>
      </w:pPr>
      <w:r>
        <w:t xml:space="preserve">Az alapfokú felnőttoktatás felső tagozata számára készített osztályfőnöki program célja az, hogy elősegítse az iskolák (és a pedagógusok) számára azt, hogy az egyes  évfolyamokra beiratkozott, számos helyről érkező, sok esetben </w:t>
      </w:r>
      <w:proofErr w:type="spellStart"/>
      <w:r>
        <w:t>alulszocializált</w:t>
      </w:r>
      <w:proofErr w:type="spellEnd"/>
      <w:r>
        <w:t xml:space="preserve">, motiválatlan, ismerethiányokkal küszködő tanulókból az iskolai előrehaladás, a tanulás sikeressége érdekében felgyorsítsa az (osztály) közösség kialakulását. </w:t>
      </w:r>
    </w:p>
    <w:p w14:paraId="0FB27F1D" w14:textId="77777777" w:rsidR="004D0AEA" w:rsidRDefault="006A411E">
      <w:pPr>
        <w:ind w:left="3" w:right="15"/>
      </w:pPr>
      <w:r>
        <w:t xml:space="preserve">A tananyag elvégzése lehetővé teszi azt, hogy az osztályfőnök a tanulók sokszor csak formális (az adminisztráció szempontjából ugyan nem nélkülözhető) megismerése helyett magukról a tanulókról és a tanulóktól kaphassanak komplexebb információkat, amelyek elősegíthetik az idő előtti iskolaelhagyás, a tanulási kudarcok magas arányának a csökkenését. </w:t>
      </w:r>
    </w:p>
    <w:p w14:paraId="4DC32439" w14:textId="77777777" w:rsidR="004D0AEA" w:rsidRDefault="006A411E">
      <w:pPr>
        <w:ind w:left="3" w:right="15"/>
      </w:pPr>
      <w:r>
        <w:t xml:space="preserve">A programot (de legalább is annak számottevő részét) célszerű, ha az adott osztály felelőse, osztályfőnöke „tanítja”. Többről és másról van szó ebben az esetben, mint a hagyományos osztályfőnöki órák esetében megszokhattuk. Ezeken az órákon is „tananyagot” kell feldolgozni, amelyeknek a célja részben eltér a többi tantárgy és tanulási területétől. Amíg a többi esetben elsősorban a közismereti tananyag elsajátítása áll a középpontban, itt a hangsúly azoknak a kompetenciáknak a fejlesztésre irányul, amely erősíthetik e tanulók beilleszkedését az iskolai közösségekbe. A cél ezért alapvetően az, hogy az osztályba járó tanulók idővel valódi közösséget alkossanak, mert ennek a kialakulása/kialakítása nagymértékben hozzájárulhat ahhoz, hogy a tanulók iskolával és tanulással kapcsolatos kedvezőtlen attitűdjei megváltozzanak. </w:t>
      </w:r>
    </w:p>
    <w:p w14:paraId="52516A62" w14:textId="77777777" w:rsidR="004D0AEA" w:rsidRDefault="006A411E">
      <w:pPr>
        <w:spacing w:after="26" w:line="259" w:lineRule="auto"/>
        <w:ind w:firstLine="0"/>
        <w:jc w:val="left"/>
      </w:pPr>
      <w:r>
        <w:rPr>
          <w:b/>
        </w:rPr>
        <w:t xml:space="preserve"> </w:t>
      </w:r>
    </w:p>
    <w:p w14:paraId="186B1CFA" w14:textId="77777777" w:rsidR="004D0AEA" w:rsidRDefault="006A411E">
      <w:pPr>
        <w:spacing w:line="271" w:lineRule="auto"/>
        <w:ind w:left="13" w:right="144" w:hanging="10"/>
      </w:pPr>
      <w:r>
        <w:rPr>
          <w:b/>
        </w:rPr>
        <w:t xml:space="preserve">Kompetenciafejlesztés </w:t>
      </w:r>
    </w:p>
    <w:p w14:paraId="60436175" w14:textId="77777777" w:rsidR="004D0AEA" w:rsidRDefault="006A411E">
      <w:pPr>
        <w:ind w:left="3" w:right="15"/>
      </w:pPr>
      <w:r>
        <w:rPr>
          <w:b/>
        </w:rPr>
        <w:t>A tanulás kompetenciái:</w:t>
      </w:r>
      <w:r>
        <w:t xml:space="preserve"> A felnőtt tanuló különféle jellegű tudástartalmakkal és különböző típusú feladatokkal találkozik, amelyek megtanulásához, illetve elvégzéséhez különféle módszereket kell választania. Az információk keresése és feldolgozása, a következtetések levonása és egyéb gondolkodási műveletek közvetítő hatásuk révén általában fejlesztik a tanulási kompetenciákat. </w:t>
      </w:r>
    </w:p>
    <w:p w14:paraId="13FEC004" w14:textId="77777777" w:rsidR="004D0AEA" w:rsidRDefault="006A411E">
      <w:pPr>
        <w:ind w:left="3" w:right="15"/>
      </w:pPr>
      <w:r>
        <w:rPr>
          <w:b/>
        </w:rPr>
        <w:t>Kommunikációs kompetenciák:</w:t>
      </w:r>
      <w:r>
        <w:t xml:space="preserve"> A különféle feladatok feldolgozása a szövegértés fejlesztésének egyik hatékony módja. A felnőtt tanuló a felmerülő problémákról beszélgetéseket folytat, érveket gyűjt, azokat írásban és szóban összefoglalja, digitális kommunikációs eszközök segítségével mutatja be. </w:t>
      </w:r>
    </w:p>
    <w:p w14:paraId="2F190C42" w14:textId="77777777" w:rsidR="004D0AEA" w:rsidRDefault="006A411E">
      <w:pPr>
        <w:ind w:left="3" w:right="15"/>
      </w:pPr>
      <w:r>
        <w:rPr>
          <w:b/>
        </w:rPr>
        <w:t xml:space="preserve">Digitális kompetenciák: </w:t>
      </w:r>
      <w:r>
        <w:t xml:space="preserve">A tanulás során a digitális eszközök etikus, felelősségteljes használatával a tanuló információkezelési és -feldolgozási készségei fejlődnek, ami elősegíti elemző és mérlegelő gondolkodása kialakulását és elmélyítését is, aminek része a megszerzett információk ellenőrzése, hitelességének vizsgálata.  </w:t>
      </w:r>
    </w:p>
    <w:p w14:paraId="6EF7F94B" w14:textId="77777777" w:rsidR="004D0AEA" w:rsidRDefault="006A411E">
      <w:pPr>
        <w:ind w:left="3" w:right="15"/>
      </w:pPr>
      <w:r>
        <w:rPr>
          <w:b/>
        </w:rPr>
        <w:lastRenderedPageBreak/>
        <w:t xml:space="preserve">A matematikai, gondolkodási kompetenciák: </w:t>
      </w:r>
      <w:r>
        <w:t>A felnőtt tanuló az információk feldolgozása során problémákat azonosít, magyarázatokat fogalmaz meg, kiemeli a lényeget, következtetéseket von le.</w:t>
      </w:r>
      <w:r>
        <w:rPr>
          <w:b/>
        </w:rPr>
        <w:t xml:space="preserve"> </w:t>
      </w:r>
    </w:p>
    <w:p w14:paraId="3A23B0BA" w14:textId="77777777" w:rsidR="004D0AEA" w:rsidRDefault="006A411E">
      <w:pPr>
        <w:spacing w:after="27"/>
        <w:ind w:left="3" w:right="15"/>
      </w:pPr>
      <w:r>
        <w:rPr>
          <w:b/>
        </w:rPr>
        <w:t>A személyes és társas kapcsolati kompetenciák:</w:t>
      </w:r>
      <w:r>
        <w:t xml:space="preserve"> A felnőtt tanuló a mindennapi élet vizsgálatával, az életmód változatos formáinak, saját </w:t>
      </w:r>
      <w:proofErr w:type="spellStart"/>
      <w:r>
        <w:t>cselekedeteteinek</w:t>
      </w:r>
      <w:proofErr w:type="spellEnd"/>
      <w:r>
        <w:t xml:space="preserve"> a megismerésével viszonyítási pontokat találhat, illetve követhető modelleket adaptálhat saját életútjának tervezéséhez és szervezéséhez. A tanulóban tudatosul, hogy nehéz élethelyzetekben is kialakíthatók cselekvési tervek, lehetőségek. A tanuló arra törekszik, hogy az emberi cselekedeteket, életutakat, élethelyzeteket, társadalmi folyamatokat és jelenségeket árnyaltan értelmezze. A társadalmakra, közösségekre jellemző magatartási és kommunikációs szabályok felismerése a tanuló alkalmazkodóképességét fejleszti. </w:t>
      </w:r>
    </w:p>
    <w:p w14:paraId="063F9A6D" w14:textId="77777777" w:rsidR="004D0AEA" w:rsidRDefault="006A411E">
      <w:pPr>
        <w:ind w:left="3" w:right="15"/>
      </w:pPr>
      <w:r>
        <w:rPr>
          <w:b/>
        </w:rPr>
        <w:t>A kreativitás a kreatív alkotás, önkifejezés és kulturális tudatosság kompetenciái:</w:t>
      </w:r>
      <w:r>
        <w:rPr>
          <w:i/>
        </w:rPr>
        <w:t xml:space="preserve"> </w:t>
      </w:r>
      <w:r>
        <w:t xml:space="preserve">A tanulás során a felnőtt tanuló megismeri a kulturális örökségének fő elemeit. Értékeli a kiemelkedő emberi alkotásokat és értelmezi azok technológiai, tudományos és művészeti szerepét. </w:t>
      </w:r>
      <w:r>
        <w:rPr>
          <w:b/>
        </w:rPr>
        <w:t xml:space="preserve">Munkavállalói, innovációs és vállalkozói kompetenciák: </w:t>
      </w:r>
      <w:r>
        <w:t xml:space="preserve">A felnőtt tanuló megismeri és értékeli az alkotó emberi tevékenységek változatos formáit. Értelmezi és elismeri a tudósok, kutatók és művészek teljesítményét.  Az életmódtörténeti témakörök feldolgozása révén a tanuló felismeri, hogy a munkavégzés az egyén, a család és a társadalom létfenntartását biztosítja; belátja, hogy a munka sokszor küzdelmekkel jár, ugyanakkor személyiségépítő, társadalmi összetartozást is erősítő tevékenység. </w:t>
      </w:r>
    </w:p>
    <w:p w14:paraId="51140CAE" w14:textId="77777777" w:rsidR="004D0AEA" w:rsidRDefault="006A411E">
      <w:pPr>
        <w:spacing w:after="20" w:line="259" w:lineRule="auto"/>
        <w:ind w:firstLine="0"/>
        <w:jc w:val="left"/>
      </w:pPr>
      <w:r>
        <w:t xml:space="preserve"> </w:t>
      </w:r>
    </w:p>
    <w:p w14:paraId="09375B30" w14:textId="77777777" w:rsidR="004D0AEA" w:rsidRDefault="006A411E">
      <w:pPr>
        <w:spacing w:line="271" w:lineRule="auto"/>
        <w:ind w:left="13" w:right="144" w:hanging="10"/>
      </w:pPr>
      <w:r>
        <w:rPr>
          <w:b/>
        </w:rPr>
        <w:t xml:space="preserve">5-6. ÉVFOLYAM </w:t>
      </w:r>
    </w:p>
    <w:p w14:paraId="2BB1EA19" w14:textId="77777777" w:rsidR="004D0AEA" w:rsidRDefault="006A411E">
      <w:pPr>
        <w:spacing w:line="271" w:lineRule="auto"/>
        <w:ind w:left="13" w:right="144" w:hanging="10"/>
      </w:pPr>
      <w:r>
        <w:rPr>
          <w:b/>
        </w:rPr>
        <w:t xml:space="preserve">A témakörök és óraszámok áttekintő táblázata: </w:t>
      </w:r>
    </w:p>
    <w:p w14:paraId="636E9A9F" w14:textId="77777777" w:rsidR="004D0AEA" w:rsidRDefault="006A411E">
      <w:pPr>
        <w:spacing w:after="0" w:line="259" w:lineRule="auto"/>
        <w:ind w:firstLine="0"/>
        <w:jc w:val="left"/>
      </w:pPr>
      <w:r>
        <w:t xml:space="preserve"> </w:t>
      </w:r>
    </w:p>
    <w:tbl>
      <w:tblPr>
        <w:tblStyle w:val="TableGrid"/>
        <w:tblW w:w="9225" w:type="dxa"/>
        <w:tblInd w:w="-6" w:type="dxa"/>
        <w:tblCellMar>
          <w:left w:w="126" w:type="dxa"/>
          <w:right w:w="42" w:type="dxa"/>
        </w:tblCellMar>
        <w:tblLook w:val="04A0" w:firstRow="1" w:lastRow="0" w:firstColumn="1" w:lastColumn="0" w:noHBand="0" w:noVBand="1"/>
      </w:tblPr>
      <w:tblGrid>
        <w:gridCol w:w="7375"/>
        <w:gridCol w:w="1850"/>
      </w:tblGrid>
      <w:tr w:rsidR="004D0AEA" w14:paraId="63B16166" w14:textId="77777777">
        <w:trPr>
          <w:trHeight w:val="289"/>
        </w:trPr>
        <w:tc>
          <w:tcPr>
            <w:tcW w:w="7375" w:type="dxa"/>
            <w:tcBorders>
              <w:top w:val="single" w:sz="5" w:space="0" w:color="000000"/>
              <w:left w:val="single" w:sz="5" w:space="0" w:color="000000"/>
              <w:bottom w:val="single" w:sz="5" w:space="0" w:color="000000"/>
              <w:right w:val="single" w:sz="5" w:space="0" w:color="000000"/>
            </w:tcBorders>
          </w:tcPr>
          <w:p w14:paraId="252EA1ED" w14:textId="77777777" w:rsidR="004D0AEA" w:rsidRDefault="006A411E">
            <w:pPr>
              <w:spacing w:after="0" w:line="259" w:lineRule="auto"/>
              <w:ind w:right="62" w:firstLine="0"/>
              <w:jc w:val="center"/>
            </w:pPr>
            <w:r>
              <w:rPr>
                <w:b/>
              </w:rPr>
              <w:t xml:space="preserve">Témakör </w:t>
            </w:r>
          </w:p>
        </w:tc>
        <w:tc>
          <w:tcPr>
            <w:tcW w:w="1850" w:type="dxa"/>
            <w:tcBorders>
              <w:top w:val="single" w:sz="5" w:space="0" w:color="000000"/>
              <w:left w:val="single" w:sz="5" w:space="0" w:color="000000"/>
              <w:bottom w:val="single" w:sz="5" w:space="0" w:color="000000"/>
              <w:right w:val="single" w:sz="5" w:space="0" w:color="000000"/>
            </w:tcBorders>
          </w:tcPr>
          <w:p w14:paraId="0906C49D" w14:textId="77777777" w:rsidR="004D0AEA" w:rsidRDefault="006A411E">
            <w:pPr>
              <w:spacing w:after="0" w:line="259" w:lineRule="auto"/>
              <w:ind w:right="12" w:firstLine="0"/>
              <w:jc w:val="center"/>
            </w:pPr>
            <w:r>
              <w:rPr>
                <w:b/>
              </w:rPr>
              <w:t xml:space="preserve"> </w:t>
            </w:r>
          </w:p>
        </w:tc>
      </w:tr>
      <w:tr w:rsidR="004D0AEA" w14:paraId="5FC8E8AC" w14:textId="77777777">
        <w:trPr>
          <w:trHeight w:val="288"/>
        </w:trPr>
        <w:tc>
          <w:tcPr>
            <w:tcW w:w="7375" w:type="dxa"/>
            <w:tcBorders>
              <w:top w:val="single" w:sz="5" w:space="0" w:color="000000"/>
              <w:left w:val="single" w:sz="5" w:space="0" w:color="000000"/>
              <w:bottom w:val="single" w:sz="5" w:space="0" w:color="000000"/>
              <w:right w:val="single" w:sz="5" w:space="0" w:color="000000"/>
            </w:tcBorders>
          </w:tcPr>
          <w:p w14:paraId="26F25FE5" w14:textId="77777777" w:rsidR="004D0AEA" w:rsidRDefault="006A411E">
            <w:pPr>
              <w:spacing w:after="0" w:line="259" w:lineRule="auto"/>
              <w:ind w:firstLine="0"/>
              <w:jc w:val="left"/>
            </w:pPr>
            <w:r>
              <w:rPr>
                <w:b/>
              </w:rPr>
              <w:t xml:space="preserve">5. évfolyam </w:t>
            </w:r>
          </w:p>
        </w:tc>
        <w:tc>
          <w:tcPr>
            <w:tcW w:w="1850" w:type="dxa"/>
            <w:tcBorders>
              <w:top w:val="single" w:sz="5" w:space="0" w:color="000000"/>
              <w:left w:val="single" w:sz="5" w:space="0" w:color="000000"/>
              <w:bottom w:val="single" w:sz="5" w:space="0" w:color="000000"/>
              <w:right w:val="single" w:sz="5" w:space="0" w:color="000000"/>
            </w:tcBorders>
          </w:tcPr>
          <w:p w14:paraId="3B55A5DD" w14:textId="77777777" w:rsidR="004D0AEA" w:rsidRDefault="006A411E">
            <w:pPr>
              <w:spacing w:after="0" w:line="259" w:lineRule="auto"/>
              <w:ind w:right="65" w:firstLine="0"/>
              <w:jc w:val="center"/>
            </w:pPr>
            <w:r>
              <w:rPr>
                <w:b/>
              </w:rPr>
              <w:t xml:space="preserve">óraszám </w:t>
            </w:r>
          </w:p>
        </w:tc>
      </w:tr>
      <w:tr w:rsidR="004D0AEA" w14:paraId="3CD0E802" w14:textId="77777777">
        <w:trPr>
          <w:trHeight w:val="564"/>
        </w:trPr>
        <w:tc>
          <w:tcPr>
            <w:tcW w:w="7375" w:type="dxa"/>
            <w:tcBorders>
              <w:top w:val="single" w:sz="5" w:space="0" w:color="000000"/>
              <w:left w:val="single" w:sz="5" w:space="0" w:color="000000"/>
              <w:bottom w:val="single" w:sz="5" w:space="0" w:color="000000"/>
              <w:right w:val="single" w:sz="5" w:space="0" w:color="000000"/>
            </w:tcBorders>
          </w:tcPr>
          <w:p w14:paraId="39930313" w14:textId="77777777" w:rsidR="004D0AEA" w:rsidRDefault="006A411E">
            <w:pPr>
              <w:spacing w:after="0" w:line="259" w:lineRule="auto"/>
              <w:ind w:firstLine="0"/>
            </w:pPr>
            <w:r>
              <w:t xml:space="preserve">Ismerkedés az osztálytársakkal, az iskolával, a tanárokkal, az iskola házi rendjével, balesetvédelmi oktatás </w:t>
            </w:r>
          </w:p>
        </w:tc>
        <w:tc>
          <w:tcPr>
            <w:tcW w:w="1850" w:type="dxa"/>
            <w:tcBorders>
              <w:top w:val="single" w:sz="5" w:space="0" w:color="000000"/>
              <w:left w:val="single" w:sz="5" w:space="0" w:color="000000"/>
              <w:bottom w:val="single" w:sz="5" w:space="0" w:color="000000"/>
              <w:right w:val="single" w:sz="5" w:space="0" w:color="000000"/>
            </w:tcBorders>
          </w:tcPr>
          <w:p w14:paraId="57E9BBA7" w14:textId="77777777" w:rsidR="004D0AEA" w:rsidRDefault="006A411E">
            <w:pPr>
              <w:spacing w:after="0" w:line="259" w:lineRule="auto"/>
              <w:ind w:right="72" w:firstLine="0"/>
              <w:jc w:val="center"/>
            </w:pPr>
            <w:r>
              <w:t xml:space="preserve">4 </w:t>
            </w:r>
          </w:p>
        </w:tc>
      </w:tr>
      <w:tr w:rsidR="004D0AEA" w14:paraId="7EFF4B71" w14:textId="77777777">
        <w:trPr>
          <w:trHeight w:val="277"/>
        </w:trPr>
        <w:tc>
          <w:tcPr>
            <w:tcW w:w="7375" w:type="dxa"/>
            <w:tcBorders>
              <w:top w:val="single" w:sz="5" w:space="0" w:color="000000"/>
              <w:left w:val="single" w:sz="5" w:space="0" w:color="000000"/>
              <w:bottom w:val="single" w:sz="5" w:space="0" w:color="000000"/>
              <w:right w:val="single" w:sz="5" w:space="0" w:color="000000"/>
            </w:tcBorders>
          </w:tcPr>
          <w:p w14:paraId="3561759C" w14:textId="77777777" w:rsidR="004D0AEA" w:rsidRDefault="006A411E">
            <w:pPr>
              <w:spacing w:after="0" w:line="259" w:lineRule="auto"/>
              <w:ind w:firstLine="0"/>
              <w:jc w:val="left"/>
            </w:pPr>
            <w:r>
              <w:t xml:space="preserve">A tanulni jó! (Tanulásmódszertani ismeretek 1.) </w:t>
            </w:r>
          </w:p>
        </w:tc>
        <w:tc>
          <w:tcPr>
            <w:tcW w:w="1850" w:type="dxa"/>
            <w:tcBorders>
              <w:top w:val="single" w:sz="5" w:space="0" w:color="000000"/>
              <w:left w:val="single" w:sz="5" w:space="0" w:color="000000"/>
              <w:bottom w:val="single" w:sz="5" w:space="0" w:color="000000"/>
              <w:right w:val="single" w:sz="5" w:space="0" w:color="000000"/>
            </w:tcBorders>
          </w:tcPr>
          <w:p w14:paraId="76E9B630" w14:textId="77777777" w:rsidR="004D0AEA" w:rsidRDefault="006A411E">
            <w:pPr>
              <w:spacing w:after="0" w:line="259" w:lineRule="auto"/>
              <w:ind w:right="72" w:firstLine="0"/>
              <w:jc w:val="center"/>
            </w:pPr>
            <w:r>
              <w:t xml:space="preserve">16 </w:t>
            </w:r>
          </w:p>
        </w:tc>
      </w:tr>
      <w:tr w:rsidR="004D0AEA" w14:paraId="5125A835" w14:textId="77777777">
        <w:trPr>
          <w:trHeight w:val="288"/>
        </w:trPr>
        <w:tc>
          <w:tcPr>
            <w:tcW w:w="7375" w:type="dxa"/>
            <w:tcBorders>
              <w:top w:val="single" w:sz="5" w:space="0" w:color="000000"/>
              <w:left w:val="single" w:sz="5" w:space="0" w:color="000000"/>
              <w:bottom w:val="single" w:sz="5" w:space="0" w:color="000000"/>
              <w:right w:val="single" w:sz="5" w:space="0" w:color="000000"/>
            </w:tcBorders>
          </w:tcPr>
          <w:p w14:paraId="22FE1F92" w14:textId="77777777" w:rsidR="004D0AEA" w:rsidRDefault="006A411E">
            <w:pPr>
              <w:spacing w:after="0" w:line="259" w:lineRule="auto"/>
              <w:ind w:firstLine="0"/>
              <w:jc w:val="left"/>
            </w:pPr>
            <w:r>
              <w:t xml:space="preserve">A család és a családi hagyományok </w:t>
            </w:r>
          </w:p>
        </w:tc>
        <w:tc>
          <w:tcPr>
            <w:tcW w:w="1850" w:type="dxa"/>
            <w:tcBorders>
              <w:top w:val="single" w:sz="5" w:space="0" w:color="000000"/>
              <w:left w:val="single" w:sz="5" w:space="0" w:color="000000"/>
              <w:bottom w:val="single" w:sz="5" w:space="0" w:color="000000"/>
              <w:right w:val="single" w:sz="5" w:space="0" w:color="000000"/>
            </w:tcBorders>
          </w:tcPr>
          <w:p w14:paraId="0A0DDEB6" w14:textId="77777777" w:rsidR="004D0AEA" w:rsidRDefault="006A411E">
            <w:pPr>
              <w:spacing w:after="0" w:line="259" w:lineRule="auto"/>
              <w:ind w:right="72" w:firstLine="0"/>
              <w:jc w:val="center"/>
            </w:pPr>
            <w:r>
              <w:t xml:space="preserve">8 </w:t>
            </w:r>
          </w:p>
        </w:tc>
      </w:tr>
      <w:tr w:rsidR="004D0AEA" w14:paraId="762820E2" w14:textId="77777777">
        <w:trPr>
          <w:trHeight w:val="288"/>
        </w:trPr>
        <w:tc>
          <w:tcPr>
            <w:tcW w:w="7375" w:type="dxa"/>
            <w:tcBorders>
              <w:top w:val="single" w:sz="5" w:space="0" w:color="000000"/>
              <w:left w:val="single" w:sz="5" w:space="0" w:color="000000"/>
              <w:bottom w:val="single" w:sz="5" w:space="0" w:color="000000"/>
              <w:right w:val="single" w:sz="5" w:space="0" w:color="000000"/>
            </w:tcBorders>
          </w:tcPr>
          <w:p w14:paraId="2CB2ED05" w14:textId="77777777" w:rsidR="004D0AEA" w:rsidRDefault="006A411E">
            <w:pPr>
              <w:spacing w:after="0" w:line="259" w:lineRule="auto"/>
              <w:ind w:firstLine="0"/>
              <w:jc w:val="left"/>
            </w:pPr>
            <w:r>
              <w:t xml:space="preserve">Barátok és az – osztálytársak </w:t>
            </w:r>
          </w:p>
        </w:tc>
        <w:tc>
          <w:tcPr>
            <w:tcW w:w="1850" w:type="dxa"/>
            <w:tcBorders>
              <w:top w:val="single" w:sz="5" w:space="0" w:color="000000"/>
              <w:left w:val="single" w:sz="5" w:space="0" w:color="000000"/>
              <w:bottom w:val="single" w:sz="5" w:space="0" w:color="000000"/>
              <w:right w:val="single" w:sz="5" w:space="0" w:color="000000"/>
            </w:tcBorders>
          </w:tcPr>
          <w:p w14:paraId="673BA4A4" w14:textId="77777777" w:rsidR="004D0AEA" w:rsidRDefault="006A411E">
            <w:pPr>
              <w:spacing w:after="0" w:line="259" w:lineRule="auto"/>
              <w:ind w:right="72" w:firstLine="0"/>
              <w:jc w:val="center"/>
            </w:pPr>
            <w:r>
              <w:t xml:space="preserve">8 </w:t>
            </w:r>
          </w:p>
        </w:tc>
      </w:tr>
      <w:tr w:rsidR="004D0AEA" w14:paraId="7E7B2FAA" w14:textId="77777777">
        <w:trPr>
          <w:trHeight w:val="288"/>
        </w:trPr>
        <w:tc>
          <w:tcPr>
            <w:tcW w:w="7375" w:type="dxa"/>
            <w:tcBorders>
              <w:top w:val="single" w:sz="5" w:space="0" w:color="000000"/>
              <w:left w:val="single" w:sz="5" w:space="0" w:color="000000"/>
              <w:bottom w:val="single" w:sz="5" w:space="0" w:color="000000"/>
              <w:right w:val="single" w:sz="5" w:space="0" w:color="000000"/>
            </w:tcBorders>
          </w:tcPr>
          <w:p w14:paraId="7C828139" w14:textId="77777777" w:rsidR="004D0AEA" w:rsidRDefault="006A411E">
            <w:pPr>
              <w:spacing w:after="0" w:line="259" w:lineRule="auto"/>
              <w:ind w:right="68" w:firstLine="0"/>
              <w:jc w:val="right"/>
            </w:pPr>
            <w:r>
              <w:rPr>
                <w:b/>
              </w:rPr>
              <w:t>Összes óraszám:</w:t>
            </w:r>
            <w:r>
              <w:t xml:space="preserve"> </w:t>
            </w:r>
          </w:p>
        </w:tc>
        <w:tc>
          <w:tcPr>
            <w:tcW w:w="1850" w:type="dxa"/>
            <w:tcBorders>
              <w:top w:val="single" w:sz="5" w:space="0" w:color="000000"/>
              <w:left w:val="single" w:sz="5" w:space="0" w:color="000000"/>
              <w:bottom w:val="single" w:sz="5" w:space="0" w:color="000000"/>
              <w:right w:val="single" w:sz="5" w:space="0" w:color="000000"/>
            </w:tcBorders>
          </w:tcPr>
          <w:p w14:paraId="35A4631D" w14:textId="77777777" w:rsidR="004D0AEA" w:rsidRDefault="006A411E">
            <w:pPr>
              <w:spacing w:after="0" w:line="259" w:lineRule="auto"/>
              <w:ind w:right="72" w:firstLine="0"/>
              <w:jc w:val="center"/>
            </w:pPr>
            <w:r>
              <w:rPr>
                <w:b/>
              </w:rPr>
              <w:t xml:space="preserve">36 </w:t>
            </w:r>
          </w:p>
        </w:tc>
      </w:tr>
      <w:tr w:rsidR="004D0AEA" w14:paraId="36181B40" w14:textId="77777777">
        <w:trPr>
          <w:trHeight w:val="288"/>
        </w:trPr>
        <w:tc>
          <w:tcPr>
            <w:tcW w:w="7375" w:type="dxa"/>
            <w:tcBorders>
              <w:top w:val="single" w:sz="5" w:space="0" w:color="000000"/>
              <w:left w:val="single" w:sz="5" w:space="0" w:color="000000"/>
              <w:bottom w:val="single" w:sz="5" w:space="0" w:color="000000"/>
              <w:right w:val="single" w:sz="5" w:space="0" w:color="000000"/>
            </w:tcBorders>
          </w:tcPr>
          <w:p w14:paraId="56E08EAF" w14:textId="77777777" w:rsidR="004D0AEA" w:rsidRDefault="006A411E">
            <w:pPr>
              <w:spacing w:after="0" w:line="259" w:lineRule="auto"/>
              <w:ind w:firstLine="0"/>
              <w:jc w:val="left"/>
            </w:pPr>
            <w:r>
              <w:rPr>
                <w:b/>
              </w:rPr>
              <w:t xml:space="preserve"> </w:t>
            </w:r>
          </w:p>
        </w:tc>
        <w:tc>
          <w:tcPr>
            <w:tcW w:w="1850" w:type="dxa"/>
            <w:tcBorders>
              <w:top w:val="single" w:sz="5" w:space="0" w:color="000000"/>
              <w:left w:val="single" w:sz="5" w:space="0" w:color="000000"/>
              <w:bottom w:val="single" w:sz="5" w:space="0" w:color="000000"/>
              <w:right w:val="single" w:sz="5" w:space="0" w:color="000000"/>
            </w:tcBorders>
          </w:tcPr>
          <w:p w14:paraId="7FCEA836" w14:textId="77777777" w:rsidR="004D0AEA" w:rsidRDefault="006A411E">
            <w:pPr>
              <w:spacing w:after="0" w:line="259" w:lineRule="auto"/>
              <w:ind w:right="12" w:firstLine="0"/>
              <w:jc w:val="center"/>
            </w:pPr>
            <w:r>
              <w:rPr>
                <w:b/>
              </w:rPr>
              <w:t xml:space="preserve"> </w:t>
            </w:r>
          </w:p>
        </w:tc>
      </w:tr>
      <w:tr w:rsidR="004D0AEA" w14:paraId="62F5A21D" w14:textId="77777777">
        <w:trPr>
          <w:trHeight w:val="289"/>
        </w:trPr>
        <w:tc>
          <w:tcPr>
            <w:tcW w:w="7375" w:type="dxa"/>
            <w:tcBorders>
              <w:top w:val="single" w:sz="5" w:space="0" w:color="000000"/>
              <w:left w:val="single" w:sz="5" w:space="0" w:color="000000"/>
              <w:bottom w:val="single" w:sz="5" w:space="0" w:color="000000"/>
              <w:right w:val="single" w:sz="5" w:space="0" w:color="000000"/>
            </w:tcBorders>
          </w:tcPr>
          <w:p w14:paraId="55DA3500" w14:textId="77777777" w:rsidR="004D0AEA" w:rsidRDefault="006A411E">
            <w:pPr>
              <w:spacing w:after="0" w:line="259" w:lineRule="auto"/>
              <w:ind w:firstLine="0"/>
              <w:jc w:val="left"/>
            </w:pPr>
            <w:r>
              <w:rPr>
                <w:b/>
              </w:rPr>
              <w:t xml:space="preserve">6. évfolyam </w:t>
            </w:r>
          </w:p>
        </w:tc>
        <w:tc>
          <w:tcPr>
            <w:tcW w:w="1850" w:type="dxa"/>
            <w:tcBorders>
              <w:top w:val="single" w:sz="5" w:space="0" w:color="000000"/>
              <w:left w:val="single" w:sz="5" w:space="0" w:color="000000"/>
              <w:bottom w:val="single" w:sz="5" w:space="0" w:color="000000"/>
              <w:right w:val="single" w:sz="5" w:space="0" w:color="000000"/>
            </w:tcBorders>
          </w:tcPr>
          <w:p w14:paraId="2F30172B" w14:textId="77777777" w:rsidR="004D0AEA" w:rsidRDefault="006A411E">
            <w:pPr>
              <w:spacing w:after="0" w:line="259" w:lineRule="auto"/>
              <w:ind w:right="66" w:firstLine="0"/>
              <w:jc w:val="center"/>
            </w:pPr>
            <w:r>
              <w:rPr>
                <w:b/>
              </w:rPr>
              <w:t xml:space="preserve">Óraszám </w:t>
            </w:r>
          </w:p>
        </w:tc>
      </w:tr>
      <w:tr w:rsidR="004D0AEA" w14:paraId="2AFD8025" w14:textId="77777777">
        <w:trPr>
          <w:trHeight w:val="276"/>
        </w:trPr>
        <w:tc>
          <w:tcPr>
            <w:tcW w:w="7375" w:type="dxa"/>
            <w:tcBorders>
              <w:top w:val="single" w:sz="5" w:space="0" w:color="000000"/>
              <w:left w:val="single" w:sz="5" w:space="0" w:color="000000"/>
              <w:bottom w:val="single" w:sz="5" w:space="0" w:color="000000"/>
              <w:right w:val="single" w:sz="5" w:space="0" w:color="000000"/>
            </w:tcBorders>
          </w:tcPr>
          <w:p w14:paraId="0459160B" w14:textId="77777777" w:rsidR="004D0AEA" w:rsidRDefault="006A411E">
            <w:pPr>
              <w:spacing w:after="0" w:line="259" w:lineRule="auto"/>
              <w:ind w:firstLine="0"/>
              <w:jc w:val="left"/>
            </w:pPr>
            <w:r>
              <w:t xml:space="preserve">Ismerkedés a tanárokkal, az iskola házi rendjével, balesetvédelmi oktatás </w:t>
            </w:r>
          </w:p>
        </w:tc>
        <w:tc>
          <w:tcPr>
            <w:tcW w:w="1850" w:type="dxa"/>
            <w:tcBorders>
              <w:top w:val="single" w:sz="5" w:space="0" w:color="000000"/>
              <w:left w:val="single" w:sz="5" w:space="0" w:color="000000"/>
              <w:bottom w:val="single" w:sz="5" w:space="0" w:color="000000"/>
              <w:right w:val="single" w:sz="5" w:space="0" w:color="000000"/>
            </w:tcBorders>
          </w:tcPr>
          <w:p w14:paraId="68AF5FDD" w14:textId="77777777" w:rsidR="004D0AEA" w:rsidRDefault="006A411E">
            <w:pPr>
              <w:spacing w:after="0" w:line="259" w:lineRule="auto"/>
              <w:ind w:right="72" w:firstLine="0"/>
              <w:jc w:val="center"/>
            </w:pPr>
            <w:r>
              <w:rPr>
                <w:b/>
              </w:rPr>
              <w:t xml:space="preserve">2 </w:t>
            </w:r>
          </w:p>
        </w:tc>
      </w:tr>
      <w:tr w:rsidR="004D0AEA" w14:paraId="0DAAA0D0" w14:textId="77777777">
        <w:trPr>
          <w:trHeight w:val="288"/>
        </w:trPr>
        <w:tc>
          <w:tcPr>
            <w:tcW w:w="7375" w:type="dxa"/>
            <w:tcBorders>
              <w:top w:val="single" w:sz="5" w:space="0" w:color="000000"/>
              <w:left w:val="single" w:sz="5" w:space="0" w:color="000000"/>
              <w:bottom w:val="single" w:sz="5" w:space="0" w:color="000000"/>
              <w:right w:val="single" w:sz="5" w:space="0" w:color="000000"/>
            </w:tcBorders>
          </w:tcPr>
          <w:p w14:paraId="5A29E3A1" w14:textId="77777777" w:rsidR="004D0AEA" w:rsidRDefault="006A411E">
            <w:pPr>
              <w:spacing w:after="0" w:line="259" w:lineRule="auto"/>
              <w:ind w:firstLine="0"/>
              <w:jc w:val="left"/>
            </w:pPr>
            <w:r>
              <w:t xml:space="preserve">Cselekvő állampolgár </w:t>
            </w:r>
          </w:p>
        </w:tc>
        <w:tc>
          <w:tcPr>
            <w:tcW w:w="1850" w:type="dxa"/>
            <w:tcBorders>
              <w:top w:val="single" w:sz="5" w:space="0" w:color="000000"/>
              <w:left w:val="single" w:sz="5" w:space="0" w:color="000000"/>
              <w:bottom w:val="single" w:sz="5" w:space="0" w:color="000000"/>
              <w:right w:val="single" w:sz="5" w:space="0" w:color="000000"/>
            </w:tcBorders>
          </w:tcPr>
          <w:p w14:paraId="140E8FAD" w14:textId="77777777" w:rsidR="004D0AEA" w:rsidRDefault="006A411E">
            <w:pPr>
              <w:spacing w:after="0" w:line="259" w:lineRule="auto"/>
              <w:ind w:right="72" w:firstLine="0"/>
              <w:jc w:val="center"/>
            </w:pPr>
            <w:r>
              <w:rPr>
                <w:b/>
              </w:rPr>
              <w:t xml:space="preserve">8 </w:t>
            </w:r>
          </w:p>
        </w:tc>
      </w:tr>
      <w:tr w:rsidR="004D0AEA" w14:paraId="00AC58B9" w14:textId="77777777">
        <w:trPr>
          <w:trHeight w:val="564"/>
        </w:trPr>
        <w:tc>
          <w:tcPr>
            <w:tcW w:w="7375" w:type="dxa"/>
            <w:tcBorders>
              <w:top w:val="single" w:sz="5" w:space="0" w:color="000000"/>
              <w:left w:val="single" w:sz="5" w:space="0" w:color="000000"/>
              <w:bottom w:val="single" w:sz="5" w:space="0" w:color="000000"/>
              <w:right w:val="single" w:sz="5" w:space="0" w:color="000000"/>
            </w:tcBorders>
          </w:tcPr>
          <w:p w14:paraId="65E8118B" w14:textId="77777777" w:rsidR="004D0AEA" w:rsidRDefault="006A411E">
            <w:pPr>
              <w:spacing w:after="0" w:line="259" w:lineRule="auto"/>
              <w:ind w:firstLine="0"/>
              <w:jc w:val="left"/>
            </w:pPr>
            <w:r>
              <w:t xml:space="preserve">Egészséges </w:t>
            </w:r>
            <w:r>
              <w:tab/>
              <w:t xml:space="preserve">életmód </w:t>
            </w:r>
            <w:r>
              <w:tab/>
              <w:t xml:space="preserve">kialakítása </w:t>
            </w:r>
            <w:r>
              <w:tab/>
              <w:t xml:space="preserve">és </w:t>
            </w:r>
            <w:r>
              <w:tab/>
              <w:t xml:space="preserve">megteremtése/fenntartása </w:t>
            </w:r>
            <w:r>
              <w:tab/>
              <w:t xml:space="preserve">és egészségvédelem </w:t>
            </w:r>
          </w:p>
        </w:tc>
        <w:tc>
          <w:tcPr>
            <w:tcW w:w="1850" w:type="dxa"/>
            <w:tcBorders>
              <w:top w:val="single" w:sz="5" w:space="0" w:color="000000"/>
              <w:left w:val="single" w:sz="5" w:space="0" w:color="000000"/>
              <w:bottom w:val="single" w:sz="5" w:space="0" w:color="000000"/>
              <w:right w:val="single" w:sz="5" w:space="0" w:color="000000"/>
            </w:tcBorders>
          </w:tcPr>
          <w:p w14:paraId="12F5F45D" w14:textId="77777777" w:rsidR="004D0AEA" w:rsidRDefault="006A411E">
            <w:pPr>
              <w:spacing w:after="0" w:line="259" w:lineRule="auto"/>
              <w:ind w:right="72" w:firstLine="0"/>
              <w:jc w:val="center"/>
            </w:pPr>
            <w:r>
              <w:rPr>
                <w:b/>
              </w:rPr>
              <w:t xml:space="preserve">8 </w:t>
            </w:r>
          </w:p>
        </w:tc>
      </w:tr>
      <w:tr w:rsidR="004D0AEA" w14:paraId="51E502B1" w14:textId="77777777">
        <w:trPr>
          <w:trHeight w:val="289"/>
        </w:trPr>
        <w:tc>
          <w:tcPr>
            <w:tcW w:w="7375" w:type="dxa"/>
            <w:tcBorders>
              <w:top w:val="single" w:sz="5" w:space="0" w:color="000000"/>
              <w:left w:val="single" w:sz="5" w:space="0" w:color="000000"/>
              <w:bottom w:val="single" w:sz="5" w:space="0" w:color="000000"/>
              <w:right w:val="single" w:sz="5" w:space="0" w:color="000000"/>
            </w:tcBorders>
          </w:tcPr>
          <w:p w14:paraId="6ED468E0" w14:textId="77777777" w:rsidR="004D0AEA" w:rsidRDefault="006A411E">
            <w:pPr>
              <w:spacing w:after="0" w:line="259" w:lineRule="auto"/>
              <w:ind w:firstLine="0"/>
              <w:jc w:val="left"/>
            </w:pPr>
            <w:r>
              <w:t xml:space="preserve">Tanulás tanulása (Tanulásmódszertani ismeretek 2.) </w:t>
            </w:r>
          </w:p>
        </w:tc>
        <w:tc>
          <w:tcPr>
            <w:tcW w:w="1850" w:type="dxa"/>
            <w:tcBorders>
              <w:top w:val="single" w:sz="5" w:space="0" w:color="000000"/>
              <w:left w:val="single" w:sz="5" w:space="0" w:color="000000"/>
              <w:bottom w:val="single" w:sz="5" w:space="0" w:color="000000"/>
              <w:right w:val="single" w:sz="5" w:space="0" w:color="000000"/>
            </w:tcBorders>
          </w:tcPr>
          <w:p w14:paraId="65C85801" w14:textId="77777777" w:rsidR="004D0AEA" w:rsidRDefault="006A411E">
            <w:pPr>
              <w:spacing w:after="0" w:line="259" w:lineRule="auto"/>
              <w:ind w:right="72" w:firstLine="0"/>
              <w:jc w:val="center"/>
            </w:pPr>
            <w:r>
              <w:rPr>
                <w:b/>
              </w:rPr>
              <w:t xml:space="preserve">12 </w:t>
            </w:r>
          </w:p>
        </w:tc>
      </w:tr>
      <w:tr w:rsidR="004D0AEA" w14:paraId="22269101" w14:textId="77777777">
        <w:trPr>
          <w:trHeight w:val="288"/>
        </w:trPr>
        <w:tc>
          <w:tcPr>
            <w:tcW w:w="7375" w:type="dxa"/>
            <w:tcBorders>
              <w:top w:val="single" w:sz="5" w:space="0" w:color="000000"/>
              <w:left w:val="single" w:sz="5" w:space="0" w:color="000000"/>
              <w:bottom w:val="single" w:sz="5" w:space="0" w:color="000000"/>
              <w:right w:val="single" w:sz="5" w:space="0" w:color="000000"/>
            </w:tcBorders>
          </w:tcPr>
          <w:p w14:paraId="59A52275" w14:textId="77777777" w:rsidR="004D0AEA" w:rsidRDefault="006A411E">
            <w:pPr>
              <w:spacing w:after="0" w:line="259" w:lineRule="auto"/>
              <w:ind w:firstLine="0"/>
              <w:jc w:val="left"/>
            </w:pPr>
            <w:r>
              <w:t xml:space="preserve">Az érzelmek világa </w:t>
            </w:r>
          </w:p>
        </w:tc>
        <w:tc>
          <w:tcPr>
            <w:tcW w:w="1850" w:type="dxa"/>
            <w:tcBorders>
              <w:top w:val="single" w:sz="5" w:space="0" w:color="000000"/>
              <w:left w:val="single" w:sz="5" w:space="0" w:color="000000"/>
              <w:bottom w:val="single" w:sz="5" w:space="0" w:color="000000"/>
              <w:right w:val="single" w:sz="5" w:space="0" w:color="000000"/>
            </w:tcBorders>
          </w:tcPr>
          <w:p w14:paraId="2F27BA65" w14:textId="77777777" w:rsidR="004D0AEA" w:rsidRDefault="006A411E">
            <w:pPr>
              <w:spacing w:after="0" w:line="259" w:lineRule="auto"/>
              <w:ind w:right="72" w:firstLine="0"/>
              <w:jc w:val="center"/>
            </w:pPr>
            <w:r>
              <w:rPr>
                <w:b/>
              </w:rPr>
              <w:t xml:space="preserve">6 </w:t>
            </w:r>
          </w:p>
        </w:tc>
      </w:tr>
      <w:tr w:rsidR="004D0AEA" w14:paraId="67369AF2" w14:textId="77777777">
        <w:trPr>
          <w:trHeight w:val="276"/>
        </w:trPr>
        <w:tc>
          <w:tcPr>
            <w:tcW w:w="7375" w:type="dxa"/>
            <w:tcBorders>
              <w:top w:val="single" w:sz="5" w:space="0" w:color="000000"/>
              <w:left w:val="single" w:sz="5" w:space="0" w:color="000000"/>
              <w:bottom w:val="single" w:sz="5" w:space="0" w:color="000000"/>
              <w:right w:val="single" w:sz="5" w:space="0" w:color="000000"/>
            </w:tcBorders>
          </w:tcPr>
          <w:p w14:paraId="3C95A4D0" w14:textId="77777777" w:rsidR="004D0AEA" w:rsidRDefault="006A411E">
            <w:pPr>
              <w:spacing w:after="0" w:line="259" w:lineRule="auto"/>
              <w:ind w:right="68" w:firstLine="0"/>
              <w:jc w:val="right"/>
            </w:pPr>
            <w:r>
              <w:rPr>
                <w:b/>
              </w:rPr>
              <w:t>Összes óraszám:</w:t>
            </w:r>
            <w:r>
              <w:t xml:space="preserve"> </w:t>
            </w:r>
          </w:p>
        </w:tc>
        <w:tc>
          <w:tcPr>
            <w:tcW w:w="1850" w:type="dxa"/>
            <w:tcBorders>
              <w:top w:val="single" w:sz="5" w:space="0" w:color="000000"/>
              <w:left w:val="single" w:sz="5" w:space="0" w:color="000000"/>
              <w:bottom w:val="single" w:sz="5" w:space="0" w:color="000000"/>
              <w:right w:val="single" w:sz="5" w:space="0" w:color="000000"/>
            </w:tcBorders>
          </w:tcPr>
          <w:p w14:paraId="53E0840C" w14:textId="77777777" w:rsidR="004D0AEA" w:rsidRDefault="006A411E">
            <w:pPr>
              <w:spacing w:after="0" w:line="259" w:lineRule="auto"/>
              <w:ind w:right="72" w:firstLine="0"/>
              <w:jc w:val="center"/>
            </w:pPr>
            <w:r>
              <w:rPr>
                <w:b/>
              </w:rPr>
              <w:t xml:space="preserve">36 </w:t>
            </w:r>
          </w:p>
        </w:tc>
      </w:tr>
    </w:tbl>
    <w:p w14:paraId="34E326E8" w14:textId="77777777" w:rsidR="004D0AEA" w:rsidRDefault="006A411E">
      <w:pPr>
        <w:spacing w:after="0" w:line="259" w:lineRule="auto"/>
        <w:ind w:firstLine="0"/>
        <w:jc w:val="left"/>
      </w:pPr>
      <w:r>
        <w:t xml:space="preserve"> </w:t>
      </w:r>
      <w:r>
        <w:tab/>
        <w:t xml:space="preserve"> </w:t>
      </w:r>
    </w:p>
    <w:p w14:paraId="095868D4" w14:textId="77777777" w:rsidR="004D0AEA" w:rsidRDefault="006A411E">
      <w:pPr>
        <w:spacing w:line="271" w:lineRule="auto"/>
        <w:ind w:left="13" w:right="144" w:hanging="10"/>
      </w:pPr>
      <w:r>
        <w:rPr>
          <w:b/>
        </w:rPr>
        <w:t xml:space="preserve">5.ÉVFOLYAM </w:t>
      </w:r>
    </w:p>
    <w:tbl>
      <w:tblPr>
        <w:tblStyle w:val="TableGrid"/>
        <w:tblW w:w="9081" w:type="dxa"/>
        <w:tblInd w:w="-6" w:type="dxa"/>
        <w:tblCellMar>
          <w:left w:w="78" w:type="dxa"/>
          <w:right w:w="18" w:type="dxa"/>
        </w:tblCellMar>
        <w:tblLook w:val="04A0" w:firstRow="1" w:lastRow="0" w:firstColumn="1" w:lastColumn="0" w:noHBand="0" w:noVBand="1"/>
      </w:tblPr>
      <w:tblGrid>
        <w:gridCol w:w="2114"/>
        <w:gridCol w:w="228"/>
        <w:gridCol w:w="6739"/>
      </w:tblGrid>
      <w:tr w:rsidR="004D0AEA" w14:paraId="2CC008C6" w14:textId="77777777">
        <w:trPr>
          <w:trHeight w:val="841"/>
        </w:trPr>
        <w:tc>
          <w:tcPr>
            <w:tcW w:w="2342" w:type="dxa"/>
            <w:gridSpan w:val="2"/>
            <w:tcBorders>
              <w:top w:val="single" w:sz="5" w:space="0" w:color="000000"/>
              <w:left w:val="single" w:sz="5" w:space="0" w:color="000000"/>
              <w:bottom w:val="single" w:sz="5" w:space="0" w:color="000000"/>
              <w:right w:val="single" w:sz="5" w:space="0" w:color="000000"/>
            </w:tcBorders>
            <w:vAlign w:val="center"/>
          </w:tcPr>
          <w:p w14:paraId="1FBA38A0" w14:textId="77777777" w:rsidR="004D0AEA" w:rsidRDefault="006A411E">
            <w:pPr>
              <w:spacing w:after="0" w:line="259" w:lineRule="auto"/>
              <w:ind w:firstLine="0"/>
              <w:jc w:val="left"/>
            </w:pPr>
            <w:r>
              <w:rPr>
                <w:b/>
              </w:rPr>
              <w:lastRenderedPageBreak/>
              <w:t xml:space="preserve">Tematikai egység </w:t>
            </w:r>
          </w:p>
          <w:p w14:paraId="461B2106" w14:textId="77777777" w:rsidR="004D0AEA" w:rsidRDefault="006A411E">
            <w:pPr>
              <w:spacing w:after="0" w:line="259" w:lineRule="auto"/>
              <w:ind w:firstLine="0"/>
              <w:jc w:val="left"/>
            </w:pPr>
            <w:r>
              <w:rPr>
                <w:b/>
              </w:rPr>
              <w:t xml:space="preserve"> </w:t>
            </w:r>
          </w:p>
        </w:tc>
        <w:tc>
          <w:tcPr>
            <w:tcW w:w="6739" w:type="dxa"/>
            <w:tcBorders>
              <w:top w:val="single" w:sz="5" w:space="0" w:color="000000"/>
              <w:left w:val="single" w:sz="5" w:space="0" w:color="000000"/>
              <w:bottom w:val="single" w:sz="5" w:space="0" w:color="000000"/>
              <w:right w:val="single" w:sz="5" w:space="0" w:color="000000"/>
            </w:tcBorders>
            <w:vAlign w:val="center"/>
          </w:tcPr>
          <w:p w14:paraId="19CEC749" w14:textId="77777777" w:rsidR="004D0AEA" w:rsidRDefault="006A411E">
            <w:pPr>
              <w:spacing w:after="0" w:line="259" w:lineRule="auto"/>
              <w:ind w:firstLine="0"/>
            </w:pPr>
            <w:r>
              <w:rPr>
                <w:b/>
              </w:rPr>
              <w:t xml:space="preserve">Ismerkedés az osztálytársakkal, az iskolával, a tanárokkal, az iskola házi rendjével </w:t>
            </w:r>
          </w:p>
        </w:tc>
      </w:tr>
      <w:tr w:rsidR="004D0AEA" w14:paraId="075CE456" w14:textId="77777777">
        <w:trPr>
          <w:trHeight w:val="276"/>
        </w:trPr>
        <w:tc>
          <w:tcPr>
            <w:tcW w:w="2342" w:type="dxa"/>
            <w:gridSpan w:val="2"/>
            <w:tcBorders>
              <w:top w:val="single" w:sz="5" w:space="0" w:color="000000"/>
              <w:left w:val="single" w:sz="5" w:space="0" w:color="000000"/>
              <w:bottom w:val="single" w:sz="5" w:space="0" w:color="000000"/>
              <w:right w:val="single" w:sz="5" w:space="0" w:color="000000"/>
            </w:tcBorders>
          </w:tcPr>
          <w:p w14:paraId="5E1D51D2" w14:textId="77777777" w:rsidR="004D0AEA" w:rsidRDefault="006A411E">
            <w:pPr>
              <w:spacing w:after="0" w:line="259" w:lineRule="auto"/>
              <w:ind w:firstLine="0"/>
              <w:jc w:val="left"/>
            </w:pPr>
            <w:r>
              <w:rPr>
                <w:b/>
              </w:rPr>
              <w:t xml:space="preserve">Előzetes tudás </w:t>
            </w:r>
          </w:p>
        </w:tc>
        <w:tc>
          <w:tcPr>
            <w:tcW w:w="6739" w:type="dxa"/>
            <w:tcBorders>
              <w:top w:val="single" w:sz="5" w:space="0" w:color="000000"/>
              <w:left w:val="single" w:sz="5" w:space="0" w:color="000000"/>
              <w:bottom w:val="single" w:sz="5" w:space="0" w:color="000000"/>
              <w:right w:val="single" w:sz="5" w:space="0" w:color="000000"/>
            </w:tcBorders>
          </w:tcPr>
          <w:p w14:paraId="25D8C07B" w14:textId="77777777" w:rsidR="004D0AEA" w:rsidRDefault="006A411E">
            <w:pPr>
              <w:spacing w:after="0" w:line="259" w:lineRule="auto"/>
              <w:ind w:firstLine="0"/>
              <w:jc w:val="left"/>
            </w:pPr>
            <w:r>
              <w:t xml:space="preserve">A tanulók korábban szerzett tapasztalatai </w:t>
            </w:r>
          </w:p>
        </w:tc>
      </w:tr>
      <w:tr w:rsidR="004D0AEA" w14:paraId="3F1DC448" w14:textId="77777777">
        <w:trPr>
          <w:trHeight w:val="841"/>
        </w:trPr>
        <w:tc>
          <w:tcPr>
            <w:tcW w:w="9081" w:type="dxa"/>
            <w:gridSpan w:val="3"/>
            <w:tcBorders>
              <w:top w:val="single" w:sz="5" w:space="0" w:color="000000"/>
              <w:left w:val="single" w:sz="5" w:space="0" w:color="000000"/>
              <w:bottom w:val="single" w:sz="5" w:space="0" w:color="000000"/>
              <w:right w:val="single" w:sz="5" w:space="0" w:color="000000"/>
            </w:tcBorders>
          </w:tcPr>
          <w:p w14:paraId="11B06CD2" w14:textId="77777777" w:rsidR="004D0AEA" w:rsidRDefault="006A411E">
            <w:pPr>
              <w:spacing w:after="25"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713536" behindDoc="0" locked="0" layoutInCell="1" allowOverlap="1" wp14:anchorId="5DAB2737" wp14:editId="0A0C5A0D">
                      <wp:simplePos x="0" y="0"/>
                      <wp:positionH relativeFrom="column">
                        <wp:posOffset>1796479</wp:posOffset>
                      </wp:positionH>
                      <wp:positionV relativeFrom="paragraph">
                        <wp:posOffset>-23554</wp:posOffset>
                      </wp:positionV>
                      <wp:extent cx="7620" cy="526097"/>
                      <wp:effectExtent l="0" t="0" r="0" b="0"/>
                      <wp:wrapSquare wrapText="bothSides"/>
                      <wp:docPr id="1256881" name="Group 1256881"/>
                      <wp:cNvGraphicFramePr/>
                      <a:graphic xmlns:a="http://schemas.openxmlformats.org/drawingml/2006/main">
                        <a:graphicData uri="http://schemas.microsoft.com/office/word/2010/wordprocessingGroup">
                          <wpg:wgp>
                            <wpg:cNvGrpSpPr/>
                            <wpg:grpSpPr>
                              <a:xfrm>
                                <a:off x="0" y="0"/>
                                <a:ext cx="7620" cy="526097"/>
                                <a:chOff x="0" y="0"/>
                                <a:chExt cx="7620" cy="526097"/>
                              </a:xfrm>
                            </wpg:grpSpPr>
                            <wps:wsp>
                              <wps:cNvPr id="1313114" name="Shape 1313114"/>
                              <wps:cNvSpPr/>
                              <wps:spPr>
                                <a:xfrm>
                                  <a:off x="0" y="0"/>
                                  <a:ext cx="9144" cy="526097"/>
                                </a:xfrm>
                                <a:custGeom>
                                  <a:avLst/>
                                  <a:gdLst/>
                                  <a:ahLst/>
                                  <a:cxnLst/>
                                  <a:rect l="0" t="0" r="0" b="0"/>
                                  <a:pathLst>
                                    <a:path w="9144" h="526097">
                                      <a:moveTo>
                                        <a:pt x="0" y="0"/>
                                      </a:moveTo>
                                      <a:lnTo>
                                        <a:pt x="9144" y="0"/>
                                      </a:lnTo>
                                      <a:lnTo>
                                        <a:pt x="9144" y="526097"/>
                                      </a:lnTo>
                                      <a:lnTo>
                                        <a:pt x="0" y="5260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56881" style="width:0.599991pt;height:41.425pt;position:absolute;mso-position-horizontal-relative:text;mso-position-horizontal:absolute;margin-left:141.455pt;mso-position-vertical-relative:text;margin-top:-1.85472pt;" coordsize="76,5260">
                      <v:shape id="Shape 1313115" style="position:absolute;width:91;height:5260;left:0;top:0;" coordsize="9144,526097" path="m0,0l9144,0l9144,526097l0,526097l0,0">
                        <v:stroke weight="0pt" endcap="flat" joinstyle="miter" miterlimit="10" on="false" color="#000000" opacity="0"/>
                        <v:fill on="true" color="#000000"/>
                      </v:shape>
                      <w10:wrap type="square"/>
                    </v:group>
                  </w:pict>
                </mc:Fallback>
              </mc:AlternateContent>
            </w:r>
            <w:r>
              <w:rPr>
                <w:b/>
              </w:rPr>
              <w:t xml:space="preserve">A tantárgyhoz (tanulási </w:t>
            </w:r>
            <w:r>
              <w:t xml:space="preserve">A közösségnek, mint értéknek a felismerése </w:t>
            </w:r>
          </w:p>
          <w:p w14:paraId="384B62E5" w14:textId="77777777" w:rsidR="004D0AEA" w:rsidRDefault="006A411E">
            <w:pPr>
              <w:spacing w:after="0" w:line="259" w:lineRule="auto"/>
              <w:ind w:firstLine="0"/>
            </w:pPr>
            <w:r>
              <w:rPr>
                <w:b/>
              </w:rPr>
              <w:t xml:space="preserve">területhez) kapcsolható </w:t>
            </w:r>
            <w:r>
              <w:t xml:space="preserve">A </w:t>
            </w:r>
            <w:proofErr w:type="spellStart"/>
            <w:r>
              <w:t>közésség</w:t>
            </w:r>
            <w:proofErr w:type="spellEnd"/>
            <w:r>
              <w:t xml:space="preserve"> tagjaival történő együttműködés elősegítése </w:t>
            </w:r>
            <w:r>
              <w:rPr>
                <w:b/>
              </w:rPr>
              <w:t>fejlesztési feladatok</w:t>
            </w:r>
            <w:r>
              <w:t xml:space="preserve"> </w:t>
            </w:r>
          </w:p>
        </w:tc>
      </w:tr>
      <w:tr w:rsidR="004D0AEA" w14:paraId="38E30540" w14:textId="77777777">
        <w:trPr>
          <w:trHeight w:val="288"/>
        </w:trPr>
        <w:tc>
          <w:tcPr>
            <w:tcW w:w="9081" w:type="dxa"/>
            <w:gridSpan w:val="3"/>
            <w:tcBorders>
              <w:top w:val="single" w:sz="5" w:space="0" w:color="000000"/>
              <w:left w:val="single" w:sz="5" w:space="0" w:color="000000"/>
              <w:bottom w:val="single" w:sz="5" w:space="0" w:color="000000"/>
              <w:right w:val="single" w:sz="5" w:space="0" w:color="000000"/>
            </w:tcBorders>
          </w:tcPr>
          <w:p w14:paraId="73FFD6DE" w14:textId="77777777" w:rsidR="004D0AEA" w:rsidRDefault="006A411E">
            <w:pPr>
              <w:spacing w:after="0" w:line="259" w:lineRule="auto"/>
              <w:ind w:firstLine="0"/>
              <w:jc w:val="left"/>
            </w:pPr>
            <w:r>
              <w:rPr>
                <w:b/>
              </w:rPr>
              <w:t xml:space="preserve">Ismeretek/fejlesztési követelmények </w:t>
            </w:r>
          </w:p>
        </w:tc>
      </w:tr>
      <w:tr w:rsidR="004D0AEA" w14:paraId="36550A63" w14:textId="77777777">
        <w:trPr>
          <w:trHeight w:val="697"/>
        </w:trPr>
        <w:tc>
          <w:tcPr>
            <w:tcW w:w="9081" w:type="dxa"/>
            <w:gridSpan w:val="3"/>
            <w:tcBorders>
              <w:top w:val="single" w:sz="5" w:space="0" w:color="000000"/>
              <w:left w:val="single" w:sz="5" w:space="0" w:color="000000"/>
              <w:bottom w:val="single" w:sz="5" w:space="0" w:color="000000"/>
              <w:right w:val="single" w:sz="5" w:space="0" w:color="000000"/>
            </w:tcBorders>
          </w:tcPr>
          <w:p w14:paraId="784D32CD" w14:textId="77777777" w:rsidR="004D0AEA" w:rsidRDefault="006A411E">
            <w:pPr>
              <w:spacing w:after="22" w:line="259" w:lineRule="auto"/>
              <w:ind w:firstLine="0"/>
              <w:jc w:val="left"/>
            </w:pPr>
            <w:r>
              <w:t xml:space="preserve">Legyen számára érték az iskolában szerzett tudás  </w:t>
            </w:r>
          </w:p>
          <w:p w14:paraId="44A2D869" w14:textId="77777777" w:rsidR="004D0AEA" w:rsidRDefault="006A411E">
            <w:pPr>
              <w:spacing w:after="0" w:line="259" w:lineRule="auto"/>
              <w:ind w:firstLine="0"/>
              <w:jc w:val="left"/>
            </w:pPr>
            <w:r>
              <w:t xml:space="preserve">Legyen fontos a számára az iskolai/osztály-közösségben történő szerepvállalás </w:t>
            </w:r>
          </w:p>
        </w:tc>
      </w:tr>
      <w:tr w:rsidR="004D0AEA" w14:paraId="112857DE" w14:textId="77777777">
        <w:trPr>
          <w:trHeight w:val="564"/>
        </w:trPr>
        <w:tc>
          <w:tcPr>
            <w:tcW w:w="2114" w:type="dxa"/>
            <w:tcBorders>
              <w:top w:val="single" w:sz="5" w:space="0" w:color="000000"/>
              <w:left w:val="single" w:sz="5" w:space="0" w:color="000000"/>
              <w:bottom w:val="single" w:sz="5" w:space="0" w:color="000000"/>
              <w:right w:val="single" w:sz="5" w:space="0" w:color="000000"/>
            </w:tcBorders>
          </w:tcPr>
          <w:p w14:paraId="777C546C" w14:textId="77777777" w:rsidR="004D0AEA" w:rsidRDefault="006A411E">
            <w:pPr>
              <w:spacing w:after="0" w:line="259" w:lineRule="auto"/>
              <w:ind w:firstLine="0"/>
              <w:jc w:val="left"/>
            </w:pPr>
            <w:r>
              <w:rPr>
                <w:b/>
              </w:rPr>
              <w:t xml:space="preserve">Kulcsfogalmak/ fogalmak </w:t>
            </w:r>
          </w:p>
        </w:tc>
        <w:tc>
          <w:tcPr>
            <w:tcW w:w="6967" w:type="dxa"/>
            <w:gridSpan w:val="2"/>
            <w:tcBorders>
              <w:top w:val="single" w:sz="5" w:space="0" w:color="000000"/>
              <w:left w:val="single" w:sz="5" w:space="0" w:color="000000"/>
              <w:bottom w:val="single" w:sz="5" w:space="0" w:color="000000"/>
              <w:right w:val="single" w:sz="5" w:space="0" w:color="000000"/>
            </w:tcBorders>
          </w:tcPr>
          <w:p w14:paraId="77BFB8FA" w14:textId="77777777" w:rsidR="004D0AEA" w:rsidRDefault="006A411E">
            <w:pPr>
              <w:spacing w:after="0" w:line="259" w:lineRule="auto"/>
              <w:ind w:firstLine="0"/>
              <w:jc w:val="left"/>
            </w:pPr>
            <w:r>
              <w:t xml:space="preserve"> szabályok, normaközvetítés, iskolázottság </w:t>
            </w:r>
          </w:p>
        </w:tc>
      </w:tr>
    </w:tbl>
    <w:p w14:paraId="53BF9BAA" w14:textId="77777777" w:rsidR="004D0AEA" w:rsidRDefault="006A411E">
      <w:pPr>
        <w:spacing w:after="0" w:line="259" w:lineRule="auto"/>
        <w:ind w:firstLine="0"/>
        <w:jc w:val="left"/>
      </w:pPr>
      <w:r>
        <w:rPr>
          <w:b/>
        </w:rPr>
        <w:t xml:space="preserve"> </w:t>
      </w:r>
    </w:p>
    <w:tbl>
      <w:tblPr>
        <w:tblStyle w:val="TableGrid"/>
        <w:tblW w:w="9081" w:type="dxa"/>
        <w:tblInd w:w="-6" w:type="dxa"/>
        <w:tblCellMar>
          <w:left w:w="78" w:type="dxa"/>
          <w:right w:w="11" w:type="dxa"/>
        </w:tblCellMar>
        <w:tblLook w:val="04A0" w:firstRow="1" w:lastRow="0" w:firstColumn="1" w:lastColumn="0" w:noHBand="0" w:noVBand="1"/>
      </w:tblPr>
      <w:tblGrid>
        <w:gridCol w:w="2114"/>
        <w:gridCol w:w="373"/>
        <w:gridCol w:w="6594"/>
      </w:tblGrid>
      <w:tr w:rsidR="004D0AEA" w14:paraId="6152DEDA" w14:textId="77777777">
        <w:trPr>
          <w:trHeight w:val="565"/>
        </w:trPr>
        <w:tc>
          <w:tcPr>
            <w:tcW w:w="2487" w:type="dxa"/>
            <w:gridSpan w:val="2"/>
            <w:tcBorders>
              <w:top w:val="single" w:sz="5" w:space="0" w:color="000000"/>
              <w:left w:val="single" w:sz="5" w:space="0" w:color="000000"/>
              <w:bottom w:val="single" w:sz="5" w:space="0" w:color="000000"/>
              <w:right w:val="single" w:sz="5" w:space="0" w:color="000000"/>
            </w:tcBorders>
          </w:tcPr>
          <w:p w14:paraId="78C3B58D" w14:textId="77777777" w:rsidR="004D0AEA" w:rsidRDefault="006A411E">
            <w:pPr>
              <w:spacing w:after="0" w:line="259" w:lineRule="auto"/>
              <w:ind w:firstLine="0"/>
              <w:jc w:val="left"/>
            </w:pPr>
            <w:r>
              <w:rPr>
                <w:b/>
              </w:rPr>
              <w:t xml:space="preserve">Tematikai egység </w:t>
            </w:r>
          </w:p>
          <w:p w14:paraId="0718D88A" w14:textId="77777777" w:rsidR="004D0AEA" w:rsidRDefault="006A411E">
            <w:pPr>
              <w:spacing w:after="0" w:line="259" w:lineRule="auto"/>
              <w:ind w:firstLine="0"/>
              <w:jc w:val="left"/>
            </w:pPr>
            <w:r>
              <w:rPr>
                <w:b/>
              </w:rPr>
              <w:t xml:space="preserve"> </w:t>
            </w:r>
          </w:p>
        </w:tc>
        <w:tc>
          <w:tcPr>
            <w:tcW w:w="6595" w:type="dxa"/>
            <w:tcBorders>
              <w:top w:val="single" w:sz="5" w:space="0" w:color="000000"/>
              <w:left w:val="single" w:sz="5" w:space="0" w:color="000000"/>
              <w:bottom w:val="single" w:sz="5" w:space="0" w:color="000000"/>
              <w:right w:val="single" w:sz="5" w:space="0" w:color="000000"/>
            </w:tcBorders>
          </w:tcPr>
          <w:p w14:paraId="5F37D26A" w14:textId="77777777" w:rsidR="004D0AEA" w:rsidRDefault="006A411E">
            <w:pPr>
              <w:spacing w:after="27" w:line="259" w:lineRule="auto"/>
              <w:ind w:firstLine="0"/>
              <w:jc w:val="left"/>
            </w:pPr>
            <w:r>
              <w:rPr>
                <w:b/>
              </w:rPr>
              <w:t xml:space="preserve">A tanulni jó! </w:t>
            </w:r>
          </w:p>
          <w:p w14:paraId="7B9013C1" w14:textId="77777777" w:rsidR="004D0AEA" w:rsidRDefault="006A411E">
            <w:pPr>
              <w:spacing w:after="0" w:line="259" w:lineRule="auto"/>
              <w:ind w:firstLine="0"/>
              <w:jc w:val="left"/>
            </w:pPr>
            <w:r>
              <w:rPr>
                <w:b/>
              </w:rPr>
              <w:t xml:space="preserve">(Tanulásmódszertani ismeretek 1.) </w:t>
            </w:r>
          </w:p>
        </w:tc>
      </w:tr>
      <w:tr w:rsidR="004D0AEA" w14:paraId="2C409891" w14:textId="77777777">
        <w:trPr>
          <w:trHeight w:val="1213"/>
        </w:trPr>
        <w:tc>
          <w:tcPr>
            <w:tcW w:w="2487" w:type="dxa"/>
            <w:gridSpan w:val="2"/>
            <w:tcBorders>
              <w:top w:val="single" w:sz="5" w:space="0" w:color="000000"/>
              <w:left w:val="single" w:sz="5" w:space="0" w:color="000000"/>
              <w:bottom w:val="single" w:sz="5" w:space="0" w:color="000000"/>
              <w:right w:val="single" w:sz="5" w:space="0" w:color="000000"/>
            </w:tcBorders>
          </w:tcPr>
          <w:p w14:paraId="433C4842" w14:textId="77777777" w:rsidR="004D0AEA" w:rsidRDefault="006A411E">
            <w:pPr>
              <w:spacing w:after="0" w:line="259" w:lineRule="auto"/>
              <w:ind w:firstLine="0"/>
              <w:jc w:val="left"/>
            </w:pPr>
            <w:r>
              <w:rPr>
                <w:b/>
              </w:rPr>
              <w:t xml:space="preserve">A tantárgyhoz  </w:t>
            </w:r>
          </w:p>
          <w:p w14:paraId="7AACD780" w14:textId="77777777" w:rsidR="004D0AEA" w:rsidRDefault="006A411E">
            <w:pPr>
              <w:spacing w:after="0" w:line="259" w:lineRule="auto"/>
              <w:ind w:right="54" w:firstLine="0"/>
            </w:pPr>
            <w:r>
              <w:rPr>
                <w:b/>
              </w:rPr>
              <w:t>(tanulási területhez) kapcsolható fejlesztési feladatok</w:t>
            </w:r>
            <w:r>
              <w:t xml:space="preserve"> </w:t>
            </w:r>
          </w:p>
        </w:tc>
        <w:tc>
          <w:tcPr>
            <w:tcW w:w="6595" w:type="dxa"/>
            <w:tcBorders>
              <w:top w:val="single" w:sz="5" w:space="0" w:color="000000"/>
              <w:left w:val="single" w:sz="5" w:space="0" w:color="000000"/>
              <w:bottom w:val="single" w:sz="5" w:space="0" w:color="000000"/>
              <w:right w:val="single" w:sz="5" w:space="0" w:color="000000"/>
            </w:tcBorders>
          </w:tcPr>
          <w:p w14:paraId="53D44D4C" w14:textId="77777777" w:rsidR="004D0AEA" w:rsidRDefault="006A411E">
            <w:pPr>
              <w:spacing w:after="22" w:line="259" w:lineRule="auto"/>
              <w:ind w:firstLine="0"/>
              <w:jc w:val="left"/>
            </w:pPr>
            <w:r>
              <w:t xml:space="preserve">A tanuló tanulási folyamatainak tervezése és szervezése </w:t>
            </w:r>
          </w:p>
          <w:p w14:paraId="12A649EF" w14:textId="77777777" w:rsidR="004D0AEA" w:rsidRDefault="006A411E">
            <w:pPr>
              <w:spacing w:after="23" w:line="259" w:lineRule="auto"/>
              <w:ind w:firstLine="0"/>
              <w:jc w:val="left"/>
            </w:pPr>
            <w:r>
              <w:t xml:space="preserve">„Tanulói tudásmenedzsment – közösség” létrehozása </w:t>
            </w:r>
          </w:p>
          <w:p w14:paraId="106F09D4" w14:textId="77777777" w:rsidR="004D0AEA" w:rsidRDefault="006A411E">
            <w:pPr>
              <w:spacing w:after="22" w:line="259" w:lineRule="auto"/>
              <w:ind w:firstLine="0"/>
              <w:jc w:val="left"/>
            </w:pPr>
            <w:r>
              <w:t xml:space="preserve">Időfelhasználás /tervezés (időmérleg készítése) </w:t>
            </w:r>
          </w:p>
          <w:p w14:paraId="0ED8BFBE" w14:textId="77777777" w:rsidR="004D0AEA" w:rsidRDefault="006A411E">
            <w:pPr>
              <w:spacing w:after="0" w:line="259" w:lineRule="auto"/>
              <w:ind w:firstLine="0"/>
              <w:jc w:val="left"/>
            </w:pPr>
            <w:r>
              <w:t xml:space="preserve">Tanulási szokások kialakítása </w:t>
            </w:r>
          </w:p>
        </w:tc>
      </w:tr>
      <w:tr w:rsidR="004D0AEA" w14:paraId="6E3EC524" w14:textId="77777777">
        <w:trPr>
          <w:trHeight w:val="288"/>
        </w:trPr>
        <w:tc>
          <w:tcPr>
            <w:tcW w:w="9081" w:type="dxa"/>
            <w:gridSpan w:val="3"/>
            <w:tcBorders>
              <w:top w:val="single" w:sz="5" w:space="0" w:color="000000"/>
              <w:left w:val="single" w:sz="5" w:space="0" w:color="000000"/>
              <w:bottom w:val="single" w:sz="5" w:space="0" w:color="000000"/>
              <w:right w:val="single" w:sz="5" w:space="0" w:color="000000"/>
            </w:tcBorders>
          </w:tcPr>
          <w:p w14:paraId="4529C386" w14:textId="77777777" w:rsidR="004D0AEA" w:rsidRDefault="006A411E">
            <w:pPr>
              <w:spacing w:after="0" w:line="259" w:lineRule="auto"/>
              <w:ind w:firstLine="0"/>
              <w:jc w:val="left"/>
            </w:pPr>
            <w:r>
              <w:rPr>
                <w:b/>
              </w:rPr>
              <w:t xml:space="preserve">Ismeretek/fejlesztési követelmények </w:t>
            </w:r>
          </w:p>
        </w:tc>
      </w:tr>
      <w:tr w:rsidR="004D0AEA" w14:paraId="7FDB4E20" w14:textId="77777777">
        <w:trPr>
          <w:trHeight w:val="960"/>
        </w:trPr>
        <w:tc>
          <w:tcPr>
            <w:tcW w:w="9081" w:type="dxa"/>
            <w:gridSpan w:val="3"/>
            <w:tcBorders>
              <w:top w:val="single" w:sz="5" w:space="0" w:color="000000"/>
              <w:left w:val="single" w:sz="5" w:space="0" w:color="000000"/>
              <w:bottom w:val="single" w:sz="5" w:space="0" w:color="000000"/>
              <w:right w:val="single" w:sz="5" w:space="0" w:color="000000"/>
            </w:tcBorders>
          </w:tcPr>
          <w:p w14:paraId="791DF1A2" w14:textId="77777777" w:rsidR="004D0AEA" w:rsidRDefault="006A411E">
            <w:pPr>
              <w:spacing w:after="23" w:line="259" w:lineRule="auto"/>
              <w:ind w:firstLine="0"/>
              <w:jc w:val="left"/>
            </w:pPr>
            <w:r>
              <w:t xml:space="preserve">Ismerje fel és legyen tisztában a tanulás fontosságával. </w:t>
            </w:r>
          </w:p>
          <w:p w14:paraId="0CCBC1ED" w14:textId="77777777" w:rsidR="004D0AEA" w:rsidRDefault="006A411E">
            <w:pPr>
              <w:spacing w:after="0" w:line="259" w:lineRule="auto"/>
              <w:ind w:firstLine="0"/>
              <w:jc w:val="left"/>
            </w:pPr>
            <w:r>
              <w:t xml:space="preserve">Ismerje fel az ún. „kapunyitó kompetenciák” – szerepének fontosságát az életben, a munkavállalásban. </w:t>
            </w:r>
          </w:p>
        </w:tc>
      </w:tr>
      <w:tr w:rsidR="004D0AEA" w14:paraId="2D0EC909" w14:textId="77777777">
        <w:trPr>
          <w:trHeight w:val="553"/>
        </w:trPr>
        <w:tc>
          <w:tcPr>
            <w:tcW w:w="2114" w:type="dxa"/>
            <w:tcBorders>
              <w:top w:val="single" w:sz="5" w:space="0" w:color="000000"/>
              <w:left w:val="single" w:sz="5" w:space="0" w:color="000000"/>
              <w:bottom w:val="single" w:sz="5" w:space="0" w:color="000000"/>
              <w:right w:val="single" w:sz="5" w:space="0" w:color="000000"/>
            </w:tcBorders>
          </w:tcPr>
          <w:p w14:paraId="1B512833" w14:textId="77777777" w:rsidR="004D0AEA" w:rsidRDefault="006A411E">
            <w:pPr>
              <w:spacing w:after="0" w:line="259" w:lineRule="auto"/>
              <w:ind w:firstLine="0"/>
              <w:jc w:val="left"/>
            </w:pPr>
            <w:r>
              <w:rPr>
                <w:b/>
              </w:rPr>
              <w:t xml:space="preserve">Kulcsfogalmak/ fogalmak </w:t>
            </w:r>
          </w:p>
        </w:tc>
        <w:tc>
          <w:tcPr>
            <w:tcW w:w="6967" w:type="dxa"/>
            <w:gridSpan w:val="2"/>
            <w:tcBorders>
              <w:top w:val="single" w:sz="5" w:space="0" w:color="000000"/>
              <w:left w:val="single" w:sz="5" w:space="0" w:color="000000"/>
              <w:bottom w:val="single" w:sz="5" w:space="0" w:color="000000"/>
              <w:right w:val="single" w:sz="5" w:space="0" w:color="000000"/>
            </w:tcBorders>
          </w:tcPr>
          <w:p w14:paraId="137FE8B3" w14:textId="77777777" w:rsidR="004D0AEA" w:rsidRDefault="006A411E">
            <w:pPr>
              <w:spacing w:after="0" w:line="259" w:lineRule="auto"/>
              <w:ind w:firstLine="0"/>
              <w:jc w:val="left"/>
            </w:pPr>
            <w:r>
              <w:t xml:space="preserve"> tanulás eredményessége,  elemi kompetenciák </w:t>
            </w:r>
          </w:p>
        </w:tc>
      </w:tr>
    </w:tbl>
    <w:p w14:paraId="2B4325FA" w14:textId="77777777" w:rsidR="004D0AEA" w:rsidRDefault="006A411E">
      <w:pPr>
        <w:spacing w:after="0" w:line="259" w:lineRule="auto"/>
        <w:ind w:firstLine="0"/>
        <w:jc w:val="left"/>
      </w:pPr>
      <w:r>
        <w:rPr>
          <w:b/>
        </w:rPr>
        <w:t xml:space="preserve"> </w:t>
      </w:r>
    </w:p>
    <w:tbl>
      <w:tblPr>
        <w:tblStyle w:val="TableGrid"/>
        <w:tblW w:w="9081" w:type="dxa"/>
        <w:tblInd w:w="-6" w:type="dxa"/>
        <w:tblCellMar>
          <w:left w:w="78" w:type="dxa"/>
          <w:right w:w="2" w:type="dxa"/>
        </w:tblCellMar>
        <w:tblLook w:val="04A0" w:firstRow="1" w:lastRow="0" w:firstColumn="1" w:lastColumn="0" w:noHBand="0" w:noVBand="1"/>
      </w:tblPr>
      <w:tblGrid>
        <w:gridCol w:w="2559"/>
        <w:gridCol w:w="6522"/>
      </w:tblGrid>
      <w:tr w:rsidR="004D0AEA" w14:paraId="6B3CCA42" w14:textId="77777777">
        <w:trPr>
          <w:trHeight w:val="564"/>
        </w:trPr>
        <w:tc>
          <w:tcPr>
            <w:tcW w:w="2559" w:type="dxa"/>
            <w:tcBorders>
              <w:top w:val="single" w:sz="5" w:space="0" w:color="000000"/>
              <w:left w:val="single" w:sz="5" w:space="0" w:color="000000"/>
              <w:bottom w:val="single" w:sz="5" w:space="0" w:color="000000"/>
              <w:right w:val="single" w:sz="5" w:space="0" w:color="000000"/>
            </w:tcBorders>
          </w:tcPr>
          <w:p w14:paraId="4A14BB24" w14:textId="77777777" w:rsidR="004D0AEA" w:rsidRDefault="006A411E">
            <w:pPr>
              <w:spacing w:after="0" w:line="259" w:lineRule="auto"/>
              <w:ind w:firstLine="0"/>
              <w:jc w:val="left"/>
            </w:pPr>
            <w:r>
              <w:rPr>
                <w:b/>
              </w:rPr>
              <w:t xml:space="preserve">Tematikai egység </w:t>
            </w:r>
          </w:p>
          <w:p w14:paraId="185C2D52" w14:textId="77777777" w:rsidR="004D0AEA" w:rsidRDefault="006A411E">
            <w:pPr>
              <w:spacing w:after="0" w:line="259" w:lineRule="auto"/>
              <w:ind w:firstLine="0"/>
              <w:jc w:val="left"/>
            </w:pPr>
            <w:r>
              <w:rPr>
                <w:b/>
              </w:rPr>
              <w:t xml:space="preserve"> </w:t>
            </w:r>
          </w:p>
        </w:tc>
        <w:tc>
          <w:tcPr>
            <w:tcW w:w="6523" w:type="dxa"/>
            <w:tcBorders>
              <w:top w:val="single" w:sz="5" w:space="0" w:color="000000"/>
              <w:left w:val="single" w:sz="5" w:space="0" w:color="000000"/>
              <w:bottom w:val="single" w:sz="5" w:space="0" w:color="000000"/>
              <w:right w:val="single" w:sz="5" w:space="0" w:color="000000"/>
            </w:tcBorders>
            <w:vAlign w:val="center"/>
          </w:tcPr>
          <w:p w14:paraId="23436314" w14:textId="77777777" w:rsidR="004D0AEA" w:rsidRDefault="006A411E">
            <w:pPr>
              <w:spacing w:after="0" w:line="259" w:lineRule="auto"/>
              <w:ind w:firstLine="0"/>
              <w:jc w:val="left"/>
            </w:pPr>
            <w:r>
              <w:rPr>
                <w:b/>
              </w:rPr>
              <w:t xml:space="preserve">A család és a családi hagyományok </w:t>
            </w:r>
          </w:p>
        </w:tc>
      </w:tr>
      <w:tr w:rsidR="004D0AEA" w14:paraId="6BDEE49E" w14:textId="77777777">
        <w:trPr>
          <w:trHeight w:val="1670"/>
        </w:trPr>
        <w:tc>
          <w:tcPr>
            <w:tcW w:w="2559" w:type="dxa"/>
            <w:tcBorders>
              <w:top w:val="single" w:sz="5" w:space="0" w:color="000000"/>
              <w:left w:val="single" w:sz="5" w:space="0" w:color="000000"/>
              <w:bottom w:val="single" w:sz="5" w:space="0" w:color="000000"/>
              <w:right w:val="single" w:sz="5" w:space="0" w:color="000000"/>
            </w:tcBorders>
            <w:vAlign w:val="center"/>
          </w:tcPr>
          <w:p w14:paraId="16283792" w14:textId="77777777" w:rsidR="004D0AEA" w:rsidRDefault="006A411E">
            <w:pPr>
              <w:spacing w:after="0" w:line="259" w:lineRule="auto"/>
              <w:ind w:right="73" w:firstLine="0"/>
            </w:pPr>
            <w:r>
              <w:rPr>
                <w:b/>
              </w:rPr>
              <w:t xml:space="preserve">A tantárgyhoz (tanulási területhez) kapcsolható fejlesztési feladatok </w:t>
            </w:r>
          </w:p>
        </w:tc>
        <w:tc>
          <w:tcPr>
            <w:tcW w:w="6523" w:type="dxa"/>
            <w:tcBorders>
              <w:top w:val="single" w:sz="5" w:space="0" w:color="000000"/>
              <w:left w:val="single" w:sz="5" w:space="0" w:color="000000"/>
              <w:bottom w:val="single" w:sz="5" w:space="0" w:color="000000"/>
              <w:right w:val="single" w:sz="5" w:space="0" w:color="000000"/>
            </w:tcBorders>
          </w:tcPr>
          <w:p w14:paraId="1FE89D9B" w14:textId="77777777" w:rsidR="004D0AEA" w:rsidRDefault="006A411E">
            <w:pPr>
              <w:spacing w:after="22" w:line="259" w:lineRule="auto"/>
              <w:ind w:firstLine="0"/>
              <w:jc w:val="left"/>
            </w:pPr>
            <w:r>
              <w:t xml:space="preserve">A klasszikus családmodell </w:t>
            </w:r>
          </w:p>
          <w:p w14:paraId="39F2F450" w14:textId="77777777" w:rsidR="004D0AEA" w:rsidRDefault="006A411E">
            <w:pPr>
              <w:spacing w:after="22" w:line="259" w:lineRule="auto"/>
              <w:ind w:firstLine="0"/>
              <w:jc w:val="left"/>
            </w:pPr>
            <w:r>
              <w:t xml:space="preserve">A családi hagyományok ismerete és tisztelete  </w:t>
            </w:r>
          </w:p>
          <w:p w14:paraId="389372F6" w14:textId="77777777" w:rsidR="004D0AEA" w:rsidRDefault="006A411E">
            <w:pPr>
              <w:spacing w:after="23" w:line="259" w:lineRule="auto"/>
              <w:ind w:firstLine="0"/>
              <w:jc w:val="left"/>
            </w:pPr>
            <w:r>
              <w:t xml:space="preserve">A családi ünnepeket  </w:t>
            </w:r>
          </w:p>
          <w:p w14:paraId="0BAE0F4D" w14:textId="77777777" w:rsidR="004D0AEA" w:rsidRDefault="006A411E">
            <w:pPr>
              <w:spacing w:after="0" w:line="259" w:lineRule="auto"/>
              <w:ind w:firstLine="0"/>
              <w:jc w:val="left"/>
            </w:pPr>
            <w:r>
              <w:t xml:space="preserve">A családi „ legendárium” szerepe  </w:t>
            </w:r>
          </w:p>
          <w:p w14:paraId="2F8DBED6" w14:textId="77777777" w:rsidR="004D0AEA" w:rsidRDefault="006A411E">
            <w:pPr>
              <w:spacing w:after="0" w:line="259" w:lineRule="auto"/>
              <w:ind w:firstLine="0"/>
            </w:pPr>
            <w:r>
              <w:t xml:space="preserve">Generációk közötti kapcsolatok (kultúra /szokások megismerése, elfogadása) tisztelete </w:t>
            </w:r>
          </w:p>
        </w:tc>
      </w:tr>
      <w:tr w:rsidR="004D0AEA" w14:paraId="41D0ACDA" w14:textId="77777777">
        <w:trPr>
          <w:trHeight w:val="288"/>
        </w:trPr>
        <w:tc>
          <w:tcPr>
            <w:tcW w:w="9081" w:type="dxa"/>
            <w:gridSpan w:val="2"/>
            <w:tcBorders>
              <w:top w:val="single" w:sz="5" w:space="0" w:color="000000"/>
              <w:left w:val="single" w:sz="5" w:space="0" w:color="000000"/>
              <w:bottom w:val="single" w:sz="5" w:space="0" w:color="000000"/>
              <w:right w:val="single" w:sz="5" w:space="0" w:color="000000"/>
            </w:tcBorders>
          </w:tcPr>
          <w:p w14:paraId="60F5692C" w14:textId="77777777" w:rsidR="004D0AEA" w:rsidRDefault="006A411E">
            <w:pPr>
              <w:spacing w:after="0" w:line="259" w:lineRule="auto"/>
              <w:ind w:firstLine="0"/>
              <w:jc w:val="left"/>
            </w:pPr>
            <w:r>
              <w:rPr>
                <w:b/>
              </w:rPr>
              <w:t xml:space="preserve">Ismeretek/fejlesztési követelmények </w:t>
            </w:r>
          </w:p>
        </w:tc>
      </w:tr>
      <w:tr w:rsidR="004D0AEA" w14:paraId="4D3F5B65" w14:textId="77777777">
        <w:trPr>
          <w:trHeight w:val="709"/>
        </w:trPr>
        <w:tc>
          <w:tcPr>
            <w:tcW w:w="9081" w:type="dxa"/>
            <w:gridSpan w:val="2"/>
            <w:tcBorders>
              <w:top w:val="single" w:sz="5" w:space="0" w:color="000000"/>
              <w:left w:val="single" w:sz="5" w:space="0" w:color="000000"/>
              <w:bottom w:val="single" w:sz="5" w:space="0" w:color="000000"/>
              <w:right w:val="single" w:sz="5" w:space="0" w:color="000000"/>
            </w:tcBorders>
          </w:tcPr>
          <w:p w14:paraId="7D84084D" w14:textId="77777777" w:rsidR="004D0AEA" w:rsidRDefault="006A411E">
            <w:pPr>
              <w:spacing w:after="0" w:line="259" w:lineRule="auto"/>
              <w:ind w:right="1832" w:firstLine="0"/>
            </w:pPr>
            <w:r>
              <w:t xml:space="preserve">A tanuló legyen tisztában a család fogalmával, és annak szerepével. Tartsa tiszteletben a családi hagyományokat, ünnepeket. </w:t>
            </w:r>
          </w:p>
        </w:tc>
      </w:tr>
      <w:tr w:rsidR="004D0AEA" w14:paraId="245BCABB" w14:textId="77777777">
        <w:trPr>
          <w:trHeight w:val="565"/>
        </w:trPr>
        <w:tc>
          <w:tcPr>
            <w:tcW w:w="2559" w:type="dxa"/>
            <w:tcBorders>
              <w:top w:val="single" w:sz="5" w:space="0" w:color="000000"/>
              <w:left w:val="single" w:sz="5" w:space="0" w:color="000000"/>
              <w:bottom w:val="single" w:sz="5" w:space="0" w:color="000000"/>
              <w:right w:val="single" w:sz="5" w:space="0" w:color="000000"/>
            </w:tcBorders>
          </w:tcPr>
          <w:p w14:paraId="12A2216A" w14:textId="77777777" w:rsidR="004D0AEA" w:rsidRDefault="006A411E">
            <w:pPr>
              <w:spacing w:after="0" w:line="259" w:lineRule="auto"/>
              <w:ind w:firstLine="0"/>
              <w:jc w:val="left"/>
            </w:pPr>
            <w:r>
              <w:rPr>
                <w:b/>
              </w:rPr>
              <w:t xml:space="preserve">Kulcsfogalmak/ fogalmak </w:t>
            </w:r>
          </w:p>
        </w:tc>
        <w:tc>
          <w:tcPr>
            <w:tcW w:w="6523" w:type="dxa"/>
            <w:tcBorders>
              <w:top w:val="single" w:sz="5" w:space="0" w:color="000000"/>
              <w:left w:val="single" w:sz="5" w:space="0" w:color="000000"/>
              <w:bottom w:val="single" w:sz="5" w:space="0" w:color="000000"/>
              <w:right w:val="single" w:sz="5" w:space="0" w:color="000000"/>
            </w:tcBorders>
          </w:tcPr>
          <w:p w14:paraId="70E88C50" w14:textId="77777777" w:rsidR="004D0AEA" w:rsidRDefault="006A411E">
            <w:pPr>
              <w:spacing w:after="0" w:line="259" w:lineRule="auto"/>
              <w:ind w:firstLine="0"/>
              <w:jc w:val="left"/>
            </w:pPr>
            <w:r>
              <w:t xml:space="preserve">A család , családi hagyományok, generációk </w:t>
            </w:r>
          </w:p>
        </w:tc>
      </w:tr>
    </w:tbl>
    <w:p w14:paraId="707D3089" w14:textId="77777777" w:rsidR="004D0AEA" w:rsidRDefault="006A411E">
      <w:pPr>
        <w:spacing w:after="0" w:line="259" w:lineRule="auto"/>
        <w:ind w:firstLine="0"/>
        <w:jc w:val="left"/>
      </w:pPr>
      <w:r>
        <w:rPr>
          <w:b/>
        </w:rPr>
        <w:t xml:space="preserve"> </w:t>
      </w:r>
    </w:p>
    <w:tbl>
      <w:tblPr>
        <w:tblStyle w:val="TableGrid"/>
        <w:tblW w:w="9081" w:type="dxa"/>
        <w:tblInd w:w="-6" w:type="dxa"/>
        <w:tblCellMar>
          <w:left w:w="66" w:type="dxa"/>
          <w:right w:w="9" w:type="dxa"/>
        </w:tblCellMar>
        <w:tblLook w:val="04A0" w:firstRow="1" w:lastRow="0" w:firstColumn="1" w:lastColumn="0" w:noHBand="0" w:noVBand="1"/>
      </w:tblPr>
      <w:tblGrid>
        <w:gridCol w:w="2114"/>
        <w:gridCol w:w="228"/>
        <w:gridCol w:w="361"/>
        <w:gridCol w:w="6378"/>
      </w:tblGrid>
      <w:tr w:rsidR="004D0AEA" w14:paraId="6BA425D4" w14:textId="77777777">
        <w:trPr>
          <w:trHeight w:val="288"/>
        </w:trPr>
        <w:tc>
          <w:tcPr>
            <w:tcW w:w="2342" w:type="dxa"/>
            <w:gridSpan w:val="2"/>
            <w:tcBorders>
              <w:top w:val="single" w:sz="5" w:space="0" w:color="000000"/>
              <w:left w:val="single" w:sz="5" w:space="0" w:color="000000"/>
              <w:bottom w:val="single" w:sz="5" w:space="0" w:color="000000"/>
              <w:right w:val="single" w:sz="5" w:space="0" w:color="000000"/>
            </w:tcBorders>
          </w:tcPr>
          <w:p w14:paraId="0DBBF85A" w14:textId="77777777" w:rsidR="004D0AEA" w:rsidRDefault="006A411E">
            <w:pPr>
              <w:spacing w:after="0" w:line="259" w:lineRule="auto"/>
              <w:ind w:left="12" w:firstLine="0"/>
              <w:jc w:val="left"/>
            </w:pPr>
            <w:r>
              <w:rPr>
                <w:b/>
              </w:rPr>
              <w:t xml:space="preserve">Tematikai egység </w:t>
            </w:r>
          </w:p>
        </w:tc>
        <w:tc>
          <w:tcPr>
            <w:tcW w:w="6739" w:type="dxa"/>
            <w:gridSpan w:val="2"/>
            <w:tcBorders>
              <w:top w:val="single" w:sz="5" w:space="0" w:color="000000"/>
              <w:left w:val="single" w:sz="5" w:space="0" w:color="000000"/>
              <w:bottom w:val="single" w:sz="5" w:space="0" w:color="000000"/>
              <w:right w:val="single" w:sz="5" w:space="0" w:color="000000"/>
            </w:tcBorders>
          </w:tcPr>
          <w:p w14:paraId="7F333C7B" w14:textId="77777777" w:rsidR="004D0AEA" w:rsidRDefault="006A411E">
            <w:pPr>
              <w:spacing w:after="0" w:line="259" w:lineRule="auto"/>
              <w:ind w:left="12" w:firstLine="0"/>
              <w:jc w:val="left"/>
            </w:pPr>
            <w:r>
              <w:rPr>
                <w:b/>
              </w:rPr>
              <w:t xml:space="preserve">Barátok és az  osztálytársak </w:t>
            </w:r>
          </w:p>
        </w:tc>
      </w:tr>
      <w:tr w:rsidR="004D0AEA" w14:paraId="294864B6" w14:textId="77777777">
        <w:trPr>
          <w:trHeight w:val="288"/>
        </w:trPr>
        <w:tc>
          <w:tcPr>
            <w:tcW w:w="2342" w:type="dxa"/>
            <w:gridSpan w:val="2"/>
            <w:tcBorders>
              <w:top w:val="single" w:sz="5" w:space="0" w:color="000000"/>
              <w:left w:val="single" w:sz="5" w:space="0" w:color="000000"/>
              <w:bottom w:val="single" w:sz="5" w:space="0" w:color="000000"/>
              <w:right w:val="single" w:sz="5" w:space="0" w:color="000000"/>
            </w:tcBorders>
          </w:tcPr>
          <w:p w14:paraId="134C2CA1" w14:textId="77777777" w:rsidR="004D0AEA" w:rsidRDefault="006A411E">
            <w:pPr>
              <w:spacing w:after="0" w:line="259" w:lineRule="auto"/>
              <w:ind w:left="12" w:firstLine="0"/>
              <w:jc w:val="left"/>
            </w:pPr>
            <w:r>
              <w:rPr>
                <w:b/>
              </w:rPr>
              <w:t xml:space="preserve">Előzetes tudás </w:t>
            </w:r>
          </w:p>
        </w:tc>
        <w:tc>
          <w:tcPr>
            <w:tcW w:w="6739" w:type="dxa"/>
            <w:gridSpan w:val="2"/>
            <w:tcBorders>
              <w:top w:val="single" w:sz="5" w:space="0" w:color="000000"/>
              <w:left w:val="single" w:sz="5" w:space="0" w:color="000000"/>
              <w:bottom w:val="single" w:sz="5" w:space="0" w:color="000000"/>
              <w:right w:val="single" w:sz="5" w:space="0" w:color="000000"/>
            </w:tcBorders>
          </w:tcPr>
          <w:p w14:paraId="6C58E4A4" w14:textId="77777777" w:rsidR="004D0AEA" w:rsidRDefault="006A411E">
            <w:pPr>
              <w:spacing w:after="0" w:line="259" w:lineRule="auto"/>
              <w:ind w:left="12" w:firstLine="0"/>
              <w:jc w:val="left"/>
            </w:pPr>
            <w:r>
              <w:t xml:space="preserve">A tanulók előzetes kompetenciáinak azonosítása </w:t>
            </w:r>
          </w:p>
        </w:tc>
      </w:tr>
      <w:tr w:rsidR="004D0AEA" w14:paraId="2D996A42" w14:textId="77777777">
        <w:trPr>
          <w:trHeight w:val="1393"/>
        </w:trPr>
        <w:tc>
          <w:tcPr>
            <w:tcW w:w="2703" w:type="dxa"/>
            <w:gridSpan w:val="3"/>
            <w:tcBorders>
              <w:top w:val="single" w:sz="5" w:space="0" w:color="000000"/>
              <w:left w:val="single" w:sz="5" w:space="0" w:color="000000"/>
              <w:bottom w:val="single" w:sz="5" w:space="0" w:color="000000"/>
              <w:right w:val="single" w:sz="5" w:space="0" w:color="000000"/>
            </w:tcBorders>
            <w:vAlign w:val="center"/>
          </w:tcPr>
          <w:p w14:paraId="594C5AC7" w14:textId="77777777" w:rsidR="004D0AEA" w:rsidRDefault="006A411E">
            <w:pPr>
              <w:spacing w:after="0" w:line="259" w:lineRule="auto"/>
              <w:ind w:left="12" w:right="65" w:firstLine="0"/>
            </w:pPr>
            <w:r>
              <w:rPr>
                <w:b/>
              </w:rPr>
              <w:lastRenderedPageBreak/>
              <w:t>A tantárgyhoz (tanulási területhez) kapcsolható fejlesztési feladatok</w:t>
            </w:r>
            <w:r>
              <w:t xml:space="preserve"> </w:t>
            </w:r>
          </w:p>
        </w:tc>
        <w:tc>
          <w:tcPr>
            <w:tcW w:w="6378" w:type="dxa"/>
            <w:tcBorders>
              <w:top w:val="single" w:sz="5" w:space="0" w:color="000000"/>
              <w:left w:val="single" w:sz="5" w:space="0" w:color="000000"/>
              <w:bottom w:val="single" w:sz="5" w:space="0" w:color="000000"/>
              <w:right w:val="single" w:sz="5" w:space="0" w:color="000000"/>
            </w:tcBorders>
          </w:tcPr>
          <w:p w14:paraId="61437B21" w14:textId="77777777" w:rsidR="004D0AEA" w:rsidRDefault="006A411E">
            <w:pPr>
              <w:spacing w:after="23" w:line="259" w:lineRule="auto"/>
              <w:ind w:firstLine="0"/>
              <w:jc w:val="left"/>
            </w:pPr>
            <w:r>
              <w:t xml:space="preserve">Kisebb és nagyobb közösségek szerepe az egyén életében </w:t>
            </w:r>
          </w:p>
          <w:p w14:paraId="74D77DF9" w14:textId="77777777" w:rsidR="004D0AEA" w:rsidRDefault="006A411E">
            <w:pPr>
              <w:spacing w:after="22" w:line="259" w:lineRule="auto"/>
              <w:ind w:firstLine="0"/>
              <w:jc w:val="left"/>
            </w:pPr>
            <w:r>
              <w:t xml:space="preserve">Verbális és nonverbális kommunikáció a közösségben </w:t>
            </w:r>
          </w:p>
          <w:p w14:paraId="0A08A342" w14:textId="77777777" w:rsidR="004D0AEA" w:rsidRDefault="006A411E">
            <w:pPr>
              <w:spacing w:after="22" w:line="259" w:lineRule="auto"/>
              <w:ind w:firstLine="0"/>
              <w:jc w:val="left"/>
            </w:pPr>
            <w:r>
              <w:t xml:space="preserve">Kapcsolati hálók a közösségen belül és kívül </w:t>
            </w:r>
          </w:p>
          <w:p w14:paraId="086BE0BD" w14:textId="77777777" w:rsidR="004D0AEA" w:rsidRDefault="006A411E">
            <w:pPr>
              <w:spacing w:after="0" w:line="259" w:lineRule="auto"/>
              <w:ind w:firstLine="0"/>
              <w:jc w:val="left"/>
            </w:pPr>
            <w:r>
              <w:t xml:space="preserve">Agresszió és tolerancia </w:t>
            </w:r>
          </w:p>
        </w:tc>
      </w:tr>
      <w:tr w:rsidR="004D0AEA" w14:paraId="77EB5556" w14:textId="77777777">
        <w:trPr>
          <w:trHeight w:val="288"/>
        </w:trPr>
        <w:tc>
          <w:tcPr>
            <w:tcW w:w="9081" w:type="dxa"/>
            <w:gridSpan w:val="4"/>
            <w:tcBorders>
              <w:top w:val="single" w:sz="5" w:space="0" w:color="000000"/>
              <w:left w:val="single" w:sz="5" w:space="0" w:color="000000"/>
              <w:bottom w:val="single" w:sz="5" w:space="0" w:color="000000"/>
              <w:right w:val="single" w:sz="5" w:space="0" w:color="000000"/>
            </w:tcBorders>
          </w:tcPr>
          <w:p w14:paraId="718E3745" w14:textId="77777777" w:rsidR="004D0AEA" w:rsidRDefault="006A411E">
            <w:pPr>
              <w:spacing w:after="0" w:line="259" w:lineRule="auto"/>
              <w:ind w:firstLine="0"/>
              <w:jc w:val="left"/>
            </w:pPr>
            <w:r>
              <w:rPr>
                <w:b/>
              </w:rPr>
              <w:t xml:space="preserve">Ismeretek/fejlesztési követelmények </w:t>
            </w:r>
          </w:p>
        </w:tc>
      </w:tr>
      <w:tr w:rsidR="004D0AEA" w14:paraId="1D170BA5" w14:textId="77777777">
        <w:trPr>
          <w:trHeight w:val="1801"/>
        </w:trPr>
        <w:tc>
          <w:tcPr>
            <w:tcW w:w="9081" w:type="dxa"/>
            <w:gridSpan w:val="4"/>
            <w:tcBorders>
              <w:top w:val="single" w:sz="5" w:space="0" w:color="000000"/>
              <w:left w:val="single" w:sz="5" w:space="0" w:color="000000"/>
              <w:bottom w:val="single" w:sz="5" w:space="0" w:color="000000"/>
              <w:right w:val="single" w:sz="5" w:space="0" w:color="000000"/>
            </w:tcBorders>
          </w:tcPr>
          <w:p w14:paraId="1A35CD70" w14:textId="77777777" w:rsidR="004D0AEA" w:rsidRDefault="006A411E">
            <w:pPr>
              <w:spacing w:after="0" w:line="259" w:lineRule="auto"/>
              <w:ind w:right="61" w:firstLine="0"/>
            </w:pPr>
            <w:r>
              <w:t xml:space="preserve">A tanuló tanuljon meg az érzelmeiről kommunikálni. (verbális és nonverbális kommunikáció fontossága a beszédhelyzetekben) A tanuló sajátítsa el azokat a kompetenciákat, amelyekkel megfelelő módon tudja kódolni és átadni az érzelmeket. Legyen türelmes és toleráns az osztálytársaival szemben. A tanuló kezelje az érzelmi kitöréseit, az </w:t>
            </w:r>
            <w:proofErr w:type="spellStart"/>
            <w:r>
              <w:t>indulatait</w:t>
            </w:r>
            <w:proofErr w:type="spellEnd"/>
            <w:r>
              <w:t>. (</w:t>
            </w:r>
            <w:r>
              <w:rPr>
                <w:i/>
              </w:rPr>
              <w:t>én üzenet te üzenet</w:t>
            </w:r>
            <w:r>
              <w:t xml:space="preserve">, szituációs játékokon keresztül) Legyen képes a másokkal történő pozitív és eredményes interakció megteremtésére. </w:t>
            </w:r>
          </w:p>
        </w:tc>
      </w:tr>
      <w:tr w:rsidR="004D0AEA" w14:paraId="3E34D240" w14:textId="77777777">
        <w:trPr>
          <w:trHeight w:val="553"/>
        </w:trPr>
        <w:tc>
          <w:tcPr>
            <w:tcW w:w="2114" w:type="dxa"/>
            <w:tcBorders>
              <w:top w:val="single" w:sz="5" w:space="0" w:color="000000"/>
              <w:left w:val="single" w:sz="5" w:space="0" w:color="000000"/>
              <w:bottom w:val="single" w:sz="5" w:space="0" w:color="000000"/>
              <w:right w:val="single" w:sz="5" w:space="0" w:color="000000"/>
            </w:tcBorders>
          </w:tcPr>
          <w:p w14:paraId="18267722" w14:textId="77777777" w:rsidR="004D0AEA" w:rsidRDefault="006A411E">
            <w:pPr>
              <w:spacing w:after="0" w:line="259" w:lineRule="auto"/>
              <w:ind w:firstLine="0"/>
              <w:jc w:val="left"/>
            </w:pPr>
            <w:r>
              <w:rPr>
                <w:b/>
              </w:rPr>
              <w:t xml:space="preserve">Kulcsfogalmak/ fogalmak </w:t>
            </w:r>
          </w:p>
        </w:tc>
        <w:tc>
          <w:tcPr>
            <w:tcW w:w="6967" w:type="dxa"/>
            <w:gridSpan w:val="3"/>
            <w:tcBorders>
              <w:top w:val="single" w:sz="5" w:space="0" w:color="000000"/>
              <w:left w:val="single" w:sz="5" w:space="0" w:color="000000"/>
              <w:bottom w:val="single" w:sz="5" w:space="0" w:color="000000"/>
              <w:right w:val="single" w:sz="5" w:space="0" w:color="000000"/>
            </w:tcBorders>
          </w:tcPr>
          <w:p w14:paraId="16B5240D" w14:textId="77777777" w:rsidR="004D0AEA" w:rsidRDefault="006A411E">
            <w:pPr>
              <w:spacing w:after="0" w:line="259" w:lineRule="auto"/>
              <w:ind w:firstLine="0"/>
              <w:jc w:val="left"/>
            </w:pPr>
            <w:r>
              <w:t xml:space="preserve"> szociális attitűd, mások elfogadása, metakommunikációs technikák, interakció </w:t>
            </w:r>
          </w:p>
        </w:tc>
      </w:tr>
    </w:tbl>
    <w:p w14:paraId="0B72BEB0" w14:textId="77777777" w:rsidR="004D0AEA" w:rsidRDefault="006A411E">
      <w:pPr>
        <w:spacing w:after="26" w:line="259" w:lineRule="auto"/>
        <w:ind w:firstLine="0"/>
        <w:jc w:val="left"/>
      </w:pPr>
      <w:r>
        <w:t xml:space="preserve"> </w:t>
      </w:r>
    </w:p>
    <w:p w14:paraId="4C0A2CD2" w14:textId="77777777" w:rsidR="004D0AEA" w:rsidRDefault="006A411E">
      <w:pPr>
        <w:spacing w:line="271" w:lineRule="auto"/>
        <w:ind w:left="13" w:right="144" w:hanging="10"/>
      </w:pPr>
      <w:r>
        <w:rPr>
          <w:b/>
        </w:rPr>
        <w:t xml:space="preserve">6.ÉVFOLYAM </w:t>
      </w:r>
    </w:p>
    <w:tbl>
      <w:tblPr>
        <w:tblStyle w:val="TableGrid"/>
        <w:tblW w:w="9081" w:type="dxa"/>
        <w:tblInd w:w="-6" w:type="dxa"/>
        <w:tblCellMar>
          <w:left w:w="3" w:type="dxa"/>
          <w:right w:w="8" w:type="dxa"/>
        </w:tblCellMar>
        <w:tblLook w:val="04A0" w:firstRow="1" w:lastRow="0" w:firstColumn="1" w:lastColumn="0" w:noHBand="0" w:noVBand="1"/>
      </w:tblPr>
      <w:tblGrid>
        <w:gridCol w:w="2114"/>
        <w:gridCol w:w="373"/>
        <w:gridCol w:w="6594"/>
      </w:tblGrid>
      <w:tr w:rsidR="004D0AEA" w14:paraId="76CDAF2F" w14:textId="77777777">
        <w:trPr>
          <w:trHeight w:val="637"/>
        </w:trPr>
        <w:tc>
          <w:tcPr>
            <w:tcW w:w="2487" w:type="dxa"/>
            <w:gridSpan w:val="2"/>
            <w:tcBorders>
              <w:top w:val="single" w:sz="5" w:space="0" w:color="000000"/>
              <w:left w:val="single" w:sz="5" w:space="0" w:color="000000"/>
              <w:bottom w:val="single" w:sz="5" w:space="0" w:color="000000"/>
              <w:right w:val="single" w:sz="5" w:space="0" w:color="000000"/>
            </w:tcBorders>
            <w:vAlign w:val="center"/>
          </w:tcPr>
          <w:p w14:paraId="3D6647AF" w14:textId="77777777" w:rsidR="004D0AEA" w:rsidRDefault="006A411E">
            <w:pPr>
              <w:spacing w:after="0" w:line="259" w:lineRule="auto"/>
              <w:ind w:left="75" w:firstLine="0"/>
              <w:jc w:val="left"/>
            </w:pPr>
            <w:r>
              <w:rPr>
                <w:b/>
              </w:rPr>
              <w:t xml:space="preserve">Tematikai egység </w:t>
            </w:r>
          </w:p>
        </w:tc>
        <w:tc>
          <w:tcPr>
            <w:tcW w:w="6595" w:type="dxa"/>
            <w:tcBorders>
              <w:top w:val="single" w:sz="5" w:space="0" w:color="000000"/>
              <w:left w:val="single" w:sz="5" w:space="0" w:color="000000"/>
              <w:bottom w:val="single" w:sz="5" w:space="0" w:color="000000"/>
              <w:right w:val="single" w:sz="5" w:space="0" w:color="000000"/>
            </w:tcBorders>
            <w:vAlign w:val="center"/>
          </w:tcPr>
          <w:p w14:paraId="17D8E4C9" w14:textId="77777777" w:rsidR="004D0AEA" w:rsidRDefault="006A411E">
            <w:pPr>
              <w:spacing w:after="0" w:line="259" w:lineRule="auto"/>
              <w:ind w:left="75" w:firstLine="0"/>
              <w:jc w:val="left"/>
            </w:pPr>
            <w:r>
              <w:rPr>
                <w:b/>
              </w:rPr>
              <w:t xml:space="preserve">Ismerkedés a tanárokkal, az iskola házi rendjével </w:t>
            </w:r>
          </w:p>
        </w:tc>
      </w:tr>
      <w:tr w:rsidR="004D0AEA" w14:paraId="7F8BCB57" w14:textId="77777777">
        <w:trPr>
          <w:trHeight w:val="288"/>
        </w:trPr>
        <w:tc>
          <w:tcPr>
            <w:tcW w:w="2487" w:type="dxa"/>
            <w:gridSpan w:val="2"/>
            <w:tcBorders>
              <w:top w:val="single" w:sz="5" w:space="0" w:color="000000"/>
              <w:left w:val="single" w:sz="5" w:space="0" w:color="000000"/>
              <w:bottom w:val="single" w:sz="5" w:space="0" w:color="000000"/>
              <w:right w:val="single" w:sz="5" w:space="0" w:color="000000"/>
            </w:tcBorders>
          </w:tcPr>
          <w:p w14:paraId="4BC698CE" w14:textId="77777777" w:rsidR="004D0AEA" w:rsidRDefault="006A411E">
            <w:pPr>
              <w:spacing w:after="0" w:line="259" w:lineRule="auto"/>
              <w:ind w:left="75" w:firstLine="0"/>
              <w:jc w:val="left"/>
            </w:pPr>
            <w:r>
              <w:rPr>
                <w:b/>
              </w:rPr>
              <w:t xml:space="preserve">Előzetes tudás </w:t>
            </w:r>
          </w:p>
        </w:tc>
        <w:tc>
          <w:tcPr>
            <w:tcW w:w="6595" w:type="dxa"/>
            <w:tcBorders>
              <w:top w:val="single" w:sz="5" w:space="0" w:color="000000"/>
              <w:left w:val="single" w:sz="5" w:space="0" w:color="000000"/>
              <w:bottom w:val="single" w:sz="5" w:space="0" w:color="000000"/>
              <w:right w:val="single" w:sz="5" w:space="0" w:color="000000"/>
            </w:tcBorders>
          </w:tcPr>
          <w:p w14:paraId="1CE1050F" w14:textId="77777777" w:rsidR="004D0AEA" w:rsidRDefault="006A411E">
            <w:pPr>
              <w:spacing w:after="0" w:line="259" w:lineRule="auto"/>
              <w:ind w:left="75" w:firstLine="0"/>
              <w:jc w:val="left"/>
            </w:pPr>
            <w:r>
              <w:t xml:space="preserve">A tanulók korábban szerzett tapasztalatai </w:t>
            </w:r>
          </w:p>
        </w:tc>
      </w:tr>
      <w:tr w:rsidR="004D0AEA" w14:paraId="7090935A" w14:textId="77777777">
        <w:trPr>
          <w:trHeight w:val="1117"/>
        </w:trPr>
        <w:tc>
          <w:tcPr>
            <w:tcW w:w="2487" w:type="dxa"/>
            <w:gridSpan w:val="2"/>
            <w:tcBorders>
              <w:top w:val="single" w:sz="5" w:space="0" w:color="000000"/>
              <w:left w:val="single" w:sz="5" w:space="0" w:color="000000"/>
              <w:bottom w:val="single" w:sz="5" w:space="0" w:color="000000"/>
              <w:right w:val="single" w:sz="5" w:space="0" w:color="000000"/>
            </w:tcBorders>
          </w:tcPr>
          <w:p w14:paraId="3104BFF8" w14:textId="77777777" w:rsidR="004D0AEA" w:rsidRDefault="006A411E">
            <w:pPr>
              <w:tabs>
                <w:tab w:val="right" w:pos="2475"/>
              </w:tabs>
              <w:spacing w:after="0" w:line="259" w:lineRule="auto"/>
              <w:ind w:firstLine="0"/>
              <w:jc w:val="left"/>
            </w:pPr>
            <w:r>
              <w:rPr>
                <w:b/>
              </w:rPr>
              <w:t xml:space="preserve">A </w:t>
            </w:r>
            <w:r>
              <w:rPr>
                <w:b/>
              </w:rPr>
              <w:tab/>
              <w:t xml:space="preserve">tantárgyhoz </w:t>
            </w:r>
          </w:p>
          <w:p w14:paraId="1E454E35" w14:textId="77777777" w:rsidR="004D0AEA" w:rsidRDefault="006A411E">
            <w:pPr>
              <w:spacing w:after="0" w:line="259" w:lineRule="auto"/>
              <w:ind w:left="75" w:right="56" w:firstLine="0"/>
            </w:pPr>
            <w:r>
              <w:rPr>
                <w:b/>
              </w:rPr>
              <w:t>(tanulási területhez) kapcsolható fejlesztési feladatok</w:t>
            </w:r>
            <w:r>
              <w:t xml:space="preserve"> </w:t>
            </w:r>
          </w:p>
        </w:tc>
        <w:tc>
          <w:tcPr>
            <w:tcW w:w="6595" w:type="dxa"/>
            <w:tcBorders>
              <w:top w:val="single" w:sz="5" w:space="0" w:color="000000"/>
              <w:left w:val="single" w:sz="5" w:space="0" w:color="000000"/>
              <w:bottom w:val="single" w:sz="5" w:space="0" w:color="000000"/>
              <w:right w:val="single" w:sz="5" w:space="0" w:color="000000"/>
            </w:tcBorders>
          </w:tcPr>
          <w:p w14:paraId="63D61B2C" w14:textId="77777777" w:rsidR="004D0AEA" w:rsidRDefault="006A411E">
            <w:pPr>
              <w:spacing w:after="23" w:line="259" w:lineRule="auto"/>
              <w:ind w:firstLine="0"/>
              <w:jc w:val="left"/>
            </w:pPr>
            <w:r>
              <w:rPr>
                <w:b/>
              </w:rPr>
              <w:t xml:space="preserve"> </w:t>
            </w:r>
            <w:r>
              <w:t xml:space="preserve">A közösségnek, mint értéknek a felismerése </w:t>
            </w:r>
          </w:p>
          <w:p w14:paraId="27DD519C" w14:textId="77777777" w:rsidR="004D0AEA" w:rsidRDefault="006A411E">
            <w:pPr>
              <w:spacing w:after="0" w:line="259" w:lineRule="auto"/>
              <w:ind w:left="75" w:firstLine="0"/>
              <w:jc w:val="left"/>
            </w:pPr>
            <w:r>
              <w:t xml:space="preserve">A </w:t>
            </w:r>
            <w:proofErr w:type="spellStart"/>
            <w:r>
              <w:t>közésség</w:t>
            </w:r>
            <w:proofErr w:type="spellEnd"/>
            <w:r>
              <w:t xml:space="preserve"> tagjaival történő együttműködés elősegítése </w:t>
            </w:r>
          </w:p>
        </w:tc>
      </w:tr>
      <w:tr w:rsidR="004D0AEA" w14:paraId="2CD38538" w14:textId="77777777">
        <w:trPr>
          <w:trHeight w:val="288"/>
        </w:trPr>
        <w:tc>
          <w:tcPr>
            <w:tcW w:w="9081" w:type="dxa"/>
            <w:gridSpan w:val="3"/>
            <w:tcBorders>
              <w:top w:val="single" w:sz="5" w:space="0" w:color="000000"/>
              <w:left w:val="single" w:sz="5" w:space="0" w:color="000000"/>
              <w:bottom w:val="single" w:sz="5" w:space="0" w:color="000000"/>
              <w:right w:val="single" w:sz="5" w:space="0" w:color="000000"/>
            </w:tcBorders>
          </w:tcPr>
          <w:p w14:paraId="7571E10C" w14:textId="77777777" w:rsidR="004D0AEA" w:rsidRDefault="006A411E">
            <w:pPr>
              <w:spacing w:after="0" w:line="259" w:lineRule="auto"/>
              <w:ind w:left="75" w:firstLine="0"/>
              <w:jc w:val="left"/>
            </w:pPr>
            <w:r>
              <w:rPr>
                <w:b/>
              </w:rPr>
              <w:t xml:space="preserve">Ismeretek/fejlesztési követelmények </w:t>
            </w:r>
          </w:p>
        </w:tc>
      </w:tr>
      <w:tr w:rsidR="004D0AEA" w14:paraId="4A73A98B" w14:textId="77777777">
        <w:trPr>
          <w:trHeight w:val="673"/>
        </w:trPr>
        <w:tc>
          <w:tcPr>
            <w:tcW w:w="9081" w:type="dxa"/>
            <w:gridSpan w:val="3"/>
            <w:tcBorders>
              <w:top w:val="single" w:sz="5" w:space="0" w:color="000000"/>
              <w:left w:val="single" w:sz="5" w:space="0" w:color="000000"/>
              <w:bottom w:val="single" w:sz="5" w:space="0" w:color="000000"/>
              <w:right w:val="single" w:sz="5" w:space="0" w:color="000000"/>
            </w:tcBorders>
          </w:tcPr>
          <w:p w14:paraId="49AA728F" w14:textId="77777777" w:rsidR="004D0AEA" w:rsidRDefault="006A411E">
            <w:pPr>
              <w:spacing w:after="23" w:line="259" w:lineRule="auto"/>
              <w:ind w:left="75" w:firstLine="0"/>
              <w:jc w:val="left"/>
            </w:pPr>
            <w:r>
              <w:t xml:space="preserve">Legyen számára érték az iskolában szerzett tudás  </w:t>
            </w:r>
          </w:p>
          <w:p w14:paraId="2AF9C126" w14:textId="77777777" w:rsidR="004D0AEA" w:rsidRDefault="006A411E">
            <w:pPr>
              <w:spacing w:after="0" w:line="259" w:lineRule="auto"/>
              <w:ind w:left="75" w:firstLine="0"/>
              <w:jc w:val="left"/>
            </w:pPr>
            <w:r>
              <w:t xml:space="preserve">Legyen fontos a számára az iskolai/osztály-közösségben történő szerepvállalás </w:t>
            </w:r>
          </w:p>
        </w:tc>
      </w:tr>
      <w:tr w:rsidR="004D0AEA" w14:paraId="09C33142" w14:textId="77777777">
        <w:trPr>
          <w:trHeight w:val="564"/>
        </w:trPr>
        <w:tc>
          <w:tcPr>
            <w:tcW w:w="2114" w:type="dxa"/>
            <w:tcBorders>
              <w:top w:val="single" w:sz="5" w:space="0" w:color="000000"/>
              <w:left w:val="single" w:sz="5" w:space="0" w:color="000000"/>
              <w:bottom w:val="single" w:sz="5" w:space="0" w:color="000000"/>
              <w:right w:val="single" w:sz="5" w:space="0" w:color="000000"/>
            </w:tcBorders>
          </w:tcPr>
          <w:p w14:paraId="523C1210" w14:textId="77777777" w:rsidR="004D0AEA" w:rsidRDefault="006A411E">
            <w:pPr>
              <w:spacing w:after="0" w:line="259" w:lineRule="auto"/>
              <w:ind w:left="75" w:firstLine="0"/>
              <w:jc w:val="left"/>
            </w:pPr>
            <w:r>
              <w:rPr>
                <w:b/>
              </w:rPr>
              <w:t xml:space="preserve">Kulcsfogalmak/ fogalmak </w:t>
            </w:r>
          </w:p>
        </w:tc>
        <w:tc>
          <w:tcPr>
            <w:tcW w:w="6967" w:type="dxa"/>
            <w:gridSpan w:val="2"/>
            <w:tcBorders>
              <w:top w:val="single" w:sz="5" w:space="0" w:color="000000"/>
              <w:left w:val="single" w:sz="5" w:space="0" w:color="000000"/>
              <w:bottom w:val="single" w:sz="5" w:space="0" w:color="000000"/>
              <w:right w:val="single" w:sz="5" w:space="0" w:color="000000"/>
            </w:tcBorders>
          </w:tcPr>
          <w:p w14:paraId="658DBE1C" w14:textId="77777777" w:rsidR="004D0AEA" w:rsidRDefault="006A411E">
            <w:pPr>
              <w:spacing w:after="0" w:line="259" w:lineRule="auto"/>
              <w:ind w:left="75" w:firstLine="0"/>
              <w:jc w:val="left"/>
            </w:pPr>
            <w:r>
              <w:t xml:space="preserve"> szabályok, normaközvetítés, iskolázottság </w:t>
            </w:r>
          </w:p>
        </w:tc>
      </w:tr>
    </w:tbl>
    <w:p w14:paraId="204578D6" w14:textId="77777777" w:rsidR="004D0AEA" w:rsidRDefault="006A411E">
      <w:pPr>
        <w:spacing w:after="0" w:line="259" w:lineRule="auto"/>
        <w:ind w:firstLine="0"/>
        <w:jc w:val="left"/>
      </w:pPr>
      <w:r>
        <w:t xml:space="preserve"> </w:t>
      </w:r>
    </w:p>
    <w:tbl>
      <w:tblPr>
        <w:tblStyle w:val="TableGrid"/>
        <w:tblW w:w="9081" w:type="dxa"/>
        <w:tblInd w:w="-6" w:type="dxa"/>
        <w:tblCellMar>
          <w:bottom w:w="26" w:type="dxa"/>
          <w:right w:w="8" w:type="dxa"/>
        </w:tblCellMar>
        <w:tblLook w:val="04A0" w:firstRow="1" w:lastRow="0" w:firstColumn="1" w:lastColumn="0" w:noHBand="0" w:noVBand="1"/>
      </w:tblPr>
      <w:tblGrid>
        <w:gridCol w:w="2114"/>
        <w:gridCol w:w="373"/>
        <w:gridCol w:w="216"/>
        <w:gridCol w:w="5164"/>
        <w:gridCol w:w="1214"/>
      </w:tblGrid>
      <w:tr w:rsidR="004D0AEA" w14:paraId="6AB40904" w14:textId="77777777">
        <w:trPr>
          <w:trHeight w:val="277"/>
        </w:trPr>
        <w:tc>
          <w:tcPr>
            <w:tcW w:w="2487" w:type="dxa"/>
            <w:gridSpan w:val="2"/>
            <w:tcBorders>
              <w:top w:val="single" w:sz="5" w:space="0" w:color="000000"/>
              <w:left w:val="single" w:sz="5" w:space="0" w:color="000000"/>
              <w:bottom w:val="single" w:sz="5" w:space="0" w:color="000000"/>
              <w:right w:val="single" w:sz="5" w:space="0" w:color="000000"/>
            </w:tcBorders>
          </w:tcPr>
          <w:p w14:paraId="243964A3" w14:textId="77777777" w:rsidR="004D0AEA" w:rsidRDefault="006A411E">
            <w:pPr>
              <w:spacing w:after="0" w:line="259" w:lineRule="auto"/>
              <w:ind w:left="78" w:firstLine="0"/>
              <w:jc w:val="left"/>
            </w:pPr>
            <w:r>
              <w:rPr>
                <w:b/>
              </w:rPr>
              <w:t xml:space="preserve">Tematikai egység </w:t>
            </w:r>
          </w:p>
        </w:tc>
        <w:tc>
          <w:tcPr>
            <w:tcW w:w="6595" w:type="dxa"/>
            <w:gridSpan w:val="3"/>
            <w:tcBorders>
              <w:top w:val="single" w:sz="5" w:space="0" w:color="000000"/>
              <w:left w:val="single" w:sz="5" w:space="0" w:color="000000"/>
              <w:bottom w:val="single" w:sz="5" w:space="0" w:color="000000"/>
              <w:right w:val="single" w:sz="5" w:space="0" w:color="000000"/>
            </w:tcBorders>
          </w:tcPr>
          <w:p w14:paraId="48D69236" w14:textId="77777777" w:rsidR="004D0AEA" w:rsidRDefault="006A411E">
            <w:pPr>
              <w:spacing w:after="0" w:line="259" w:lineRule="auto"/>
              <w:ind w:left="78" w:firstLine="0"/>
              <w:jc w:val="left"/>
            </w:pPr>
            <w:r>
              <w:rPr>
                <w:b/>
              </w:rPr>
              <w:t xml:space="preserve">Cselekvő állampolgár </w:t>
            </w:r>
          </w:p>
        </w:tc>
      </w:tr>
      <w:tr w:rsidR="004D0AEA" w14:paraId="2EE50BF5" w14:textId="77777777">
        <w:trPr>
          <w:trHeight w:val="1116"/>
        </w:trPr>
        <w:tc>
          <w:tcPr>
            <w:tcW w:w="2703" w:type="dxa"/>
            <w:gridSpan w:val="3"/>
            <w:tcBorders>
              <w:top w:val="single" w:sz="5" w:space="0" w:color="000000"/>
              <w:left w:val="single" w:sz="5" w:space="0" w:color="000000"/>
              <w:bottom w:val="single" w:sz="5" w:space="0" w:color="000000"/>
              <w:right w:val="single" w:sz="5" w:space="0" w:color="000000"/>
            </w:tcBorders>
            <w:vAlign w:val="center"/>
          </w:tcPr>
          <w:p w14:paraId="17CAD1C5" w14:textId="77777777" w:rsidR="004D0AEA" w:rsidRDefault="006A411E">
            <w:pPr>
              <w:spacing w:after="0" w:line="259" w:lineRule="auto"/>
              <w:ind w:left="78" w:right="80" w:firstLine="0"/>
            </w:pPr>
            <w:r>
              <w:rPr>
                <w:b/>
              </w:rPr>
              <w:t>A tantárgyhoz (tanulási területhez) kapcsolható fejlesztési feladatok</w:t>
            </w:r>
            <w:r>
              <w:t xml:space="preserve"> </w:t>
            </w:r>
          </w:p>
        </w:tc>
        <w:tc>
          <w:tcPr>
            <w:tcW w:w="5165" w:type="dxa"/>
            <w:tcBorders>
              <w:top w:val="single" w:sz="5" w:space="0" w:color="000000"/>
              <w:left w:val="single" w:sz="5" w:space="0" w:color="000000"/>
              <w:bottom w:val="single" w:sz="5" w:space="0" w:color="000000"/>
              <w:right w:val="nil"/>
            </w:tcBorders>
          </w:tcPr>
          <w:p w14:paraId="5ADE3AF2" w14:textId="77777777" w:rsidR="004D0AEA" w:rsidRDefault="006A411E">
            <w:pPr>
              <w:spacing w:after="23" w:line="259" w:lineRule="auto"/>
              <w:ind w:left="66" w:firstLine="0"/>
              <w:jc w:val="left"/>
            </w:pPr>
            <w:r>
              <w:t xml:space="preserve">Az alapvető emberi jogok ismerete </w:t>
            </w:r>
          </w:p>
          <w:p w14:paraId="1A884197" w14:textId="77777777" w:rsidR="004D0AEA" w:rsidRDefault="006A411E">
            <w:pPr>
              <w:spacing w:after="23" w:line="259" w:lineRule="auto"/>
              <w:ind w:left="66" w:firstLine="0"/>
              <w:jc w:val="left"/>
            </w:pPr>
            <w:r>
              <w:t xml:space="preserve">Az alapvető állampolgári jogok és kötelességek </w:t>
            </w:r>
          </w:p>
          <w:p w14:paraId="7848F201" w14:textId="77777777" w:rsidR="004D0AEA" w:rsidRDefault="006A411E">
            <w:pPr>
              <w:tabs>
                <w:tab w:val="center" w:pos="791"/>
                <w:tab w:val="center" w:pos="1463"/>
                <w:tab w:val="center" w:pos="1873"/>
                <w:tab w:val="center" w:pos="2905"/>
                <w:tab w:val="center" w:pos="4401"/>
              </w:tabs>
              <w:spacing w:after="28" w:line="259" w:lineRule="auto"/>
              <w:ind w:firstLine="0"/>
              <w:jc w:val="left"/>
            </w:pPr>
            <w:r>
              <w:t xml:space="preserve">A </w:t>
            </w:r>
            <w:r>
              <w:tab/>
              <w:t xml:space="preserve">norma </w:t>
            </w:r>
            <w:r>
              <w:tab/>
              <w:t xml:space="preserve">és </w:t>
            </w:r>
            <w:r>
              <w:tab/>
              <w:t xml:space="preserve">a </w:t>
            </w:r>
            <w:r>
              <w:tab/>
              <w:t xml:space="preserve">normaszegések </w:t>
            </w:r>
            <w:r>
              <w:tab/>
              <w:t xml:space="preserve">társadalmi </w:t>
            </w:r>
          </w:p>
          <w:p w14:paraId="2178FA64" w14:textId="77777777" w:rsidR="004D0AEA" w:rsidRDefault="006A411E">
            <w:pPr>
              <w:spacing w:after="0" w:line="259" w:lineRule="auto"/>
              <w:ind w:left="66" w:firstLine="0"/>
              <w:jc w:val="left"/>
            </w:pPr>
            <w:r>
              <w:t xml:space="preserve">következményei </w:t>
            </w:r>
          </w:p>
        </w:tc>
        <w:tc>
          <w:tcPr>
            <w:tcW w:w="1214" w:type="dxa"/>
            <w:tcBorders>
              <w:top w:val="single" w:sz="5" w:space="0" w:color="000000"/>
              <w:left w:val="nil"/>
              <w:bottom w:val="single" w:sz="5" w:space="0" w:color="000000"/>
              <w:right w:val="single" w:sz="5" w:space="0" w:color="000000"/>
            </w:tcBorders>
            <w:vAlign w:val="bottom"/>
          </w:tcPr>
          <w:p w14:paraId="392A82B4" w14:textId="77777777" w:rsidR="004D0AEA" w:rsidRDefault="006A411E">
            <w:pPr>
              <w:spacing w:after="0" w:line="259" w:lineRule="auto"/>
              <w:ind w:firstLine="0"/>
            </w:pPr>
            <w:r>
              <w:t xml:space="preserve">jelentősége, </w:t>
            </w:r>
          </w:p>
        </w:tc>
      </w:tr>
      <w:tr w:rsidR="004D0AEA" w14:paraId="75C8770E" w14:textId="77777777">
        <w:trPr>
          <w:trHeight w:val="289"/>
        </w:trPr>
        <w:tc>
          <w:tcPr>
            <w:tcW w:w="9081" w:type="dxa"/>
            <w:gridSpan w:val="5"/>
            <w:tcBorders>
              <w:top w:val="single" w:sz="5" w:space="0" w:color="000000"/>
              <w:left w:val="single" w:sz="5" w:space="0" w:color="000000"/>
              <w:bottom w:val="single" w:sz="5" w:space="0" w:color="000000"/>
              <w:right w:val="single" w:sz="5" w:space="0" w:color="000000"/>
            </w:tcBorders>
          </w:tcPr>
          <w:p w14:paraId="2408844E" w14:textId="77777777" w:rsidR="004D0AEA" w:rsidRDefault="006A411E">
            <w:pPr>
              <w:spacing w:after="0" w:line="259" w:lineRule="auto"/>
              <w:ind w:left="78" w:firstLine="0"/>
              <w:jc w:val="left"/>
            </w:pPr>
            <w:r>
              <w:rPr>
                <w:b/>
              </w:rPr>
              <w:t xml:space="preserve">Ismeretek/fejlesztési követelmények </w:t>
            </w:r>
          </w:p>
        </w:tc>
      </w:tr>
      <w:tr w:rsidR="004D0AEA" w14:paraId="32C7471F" w14:textId="77777777">
        <w:trPr>
          <w:trHeight w:val="1561"/>
        </w:trPr>
        <w:tc>
          <w:tcPr>
            <w:tcW w:w="9081" w:type="dxa"/>
            <w:gridSpan w:val="5"/>
            <w:tcBorders>
              <w:top w:val="single" w:sz="5" w:space="0" w:color="000000"/>
              <w:left w:val="single" w:sz="5" w:space="0" w:color="000000"/>
              <w:bottom w:val="single" w:sz="5" w:space="0" w:color="000000"/>
              <w:right w:val="single" w:sz="5" w:space="0" w:color="000000"/>
            </w:tcBorders>
          </w:tcPr>
          <w:p w14:paraId="268C424F" w14:textId="77777777" w:rsidR="004D0AEA" w:rsidRDefault="006A411E">
            <w:pPr>
              <w:spacing w:after="22" w:line="259" w:lineRule="auto"/>
              <w:ind w:left="78" w:firstLine="0"/>
              <w:jc w:val="left"/>
            </w:pPr>
            <w:r>
              <w:t xml:space="preserve">A tanuló legyen tisztában állampolgári kötelezettségeivel és jogaival. </w:t>
            </w:r>
          </w:p>
          <w:p w14:paraId="6DD88BAA" w14:textId="77777777" w:rsidR="004D0AEA" w:rsidRDefault="006A411E">
            <w:pPr>
              <w:spacing w:after="23" w:line="259" w:lineRule="auto"/>
              <w:ind w:left="78" w:firstLine="0"/>
              <w:jc w:val="left"/>
            </w:pPr>
            <w:r>
              <w:t xml:space="preserve">Sajátítsa el az alapszintű társadalmi normákat. </w:t>
            </w:r>
          </w:p>
          <w:p w14:paraId="2772F717" w14:textId="77777777" w:rsidR="004D0AEA" w:rsidRDefault="006A411E">
            <w:pPr>
              <w:spacing w:after="23" w:line="259" w:lineRule="auto"/>
              <w:ind w:left="78" w:firstLine="0"/>
              <w:jc w:val="left"/>
            </w:pPr>
            <w:r>
              <w:t xml:space="preserve">Rendelkezzen a társadalomban elfogadott normakontrollal.  </w:t>
            </w:r>
          </w:p>
          <w:p w14:paraId="007DEA6D" w14:textId="77777777" w:rsidR="004D0AEA" w:rsidRDefault="006A411E">
            <w:pPr>
              <w:spacing w:after="23" w:line="259" w:lineRule="auto"/>
              <w:ind w:left="78" w:firstLine="0"/>
              <w:jc w:val="left"/>
            </w:pPr>
            <w:r>
              <w:t xml:space="preserve">Érdekérvényesítő szerepe ne lépje túl a törvények adta határokat. </w:t>
            </w:r>
          </w:p>
          <w:p w14:paraId="79970C7E" w14:textId="77777777" w:rsidR="004D0AEA" w:rsidRDefault="006A411E">
            <w:pPr>
              <w:spacing w:after="0" w:line="259" w:lineRule="auto"/>
              <w:ind w:left="78" w:firstLine="0"/>
              <w:jc w:val="left"/>
            </w:pPr>
            <w:r>
              <w:t xml:space="preserve">Tartsa be a társadalomban előírt viselkedési szabályokat, normákat. </w:t>
            </w:r>
          </w:p>
        </w:tc>
      </w:tr>
      <w:tr w:rsidR="004D0AEA" w14:paraId="208B1747" w14:textId="77777777">
        <w:trPr>
          <w:trHeight w:val="552"/>
        </w:trPr>
        <w:tc>
          <w:tcPr>
            <w:tcW w:w="2114" w:type="dxa"/>
            <w:tcBorders>
              <w:top w:val="single" w:sz="5" w:space="0" w:color="000000"/>
              <w:left w:val="single" w:sz="5" w:space="0" w:color="000000"/>
              <w:bottom w:val="single" w:sz="5" w:space="0" w:color="000000"/>
              <w:right w:val="single" w:sz="5" w:space="0" w:color="000000"/>
            </w:tcBorders>
          </w:tcPr>
          <w:p w14:paraId="22002D55" w14:textId="77777777" w:rsidR="004D0AEA" w:rsidRDefault="006A411E">
            <w:pPr>
              <w:spacing w:after="0" w:line="259" w:lineRule="auto"/>
              <w:ind w:left="78" w:firstLine="0"/>
              <w:jc w:val="left"/>
            </w:pPr>
            <w:r>
              <w:rPr>
                <w:b/>
              </w:rPr>
              <w:t xml:space="preserve">Kulcsfogalmak/ fogalmak </w:t>
            </w:r>
          </w:p>
        </w:tc>
        <w:tc>
          <w:tcPr>
            <w:tcW w:w="6967" w:type="dxa"/>
            <w:gridSpan w:val="4"/>
            <w:tcBorders>
              <w:top w:val="single" w:sz="5" w:space="0" w:color="000000"/>
              <w:left w:val="single" w:sz="5" w:space="0" w:color="000000"/>
              <w:bottom w:val="single" w:sz="5" w:space="0" w:color="000000"/>
              <w:right w:val="single" w:sz="5" w:space="0" w:color="000000"/>
            </w:tcBorders>
          </w:tcPr>
          <w:p w14:paraId="7BD7CAC6" w14:textId="77777777" w:rsidR="004D0AEA" w:rsidRDefault="006A411E">
            <w:pPr>
              <w:spacing w:after="0" w:line="259" w:lineRule="auto"/>
              <w:ind w:left="78" w:firstLine="0"/>
            </w:pPr>
            <w:r>
              <w:t xml:space="preserve">A törvény, szabály, társadalom, normakövetés, normakontroll, civil kapcsolatok, felelősségvállalás </w:t>
            </w:r>
          </w:p>
        </w:tc>
      </w:tr>
    </w:tbl>
    <w:p w14:paraId="1308B053" w14:textId="77777777" w:rsidR="004D0AEA" w:rsidRDefault="006A411E">
      <w:pPr>
        <w:spacing w:after="0" w:line="259" w:lineRule="auto"/>
        <w:ind w:firstLine="0"/>
        <w:jc w:val="left"/>
      </w:pPr>
      <w:r>
        <w:t xml:space="preserve"> </w:t>
      </w:r>
    </w:p>
    <w:tbl>
      <w:tblPr>
        <w:tblStyle w:val="TableGrid"/>
        <w:tblW w:w="9081" w:type="dxa"/>
        <w:tblInd w:w="-6" w:type="dxa"/>
        <w:tblCellMar>
          <w:left w:w="78" w:type="dxa"/>
          <w:right w:w="11" w:type="dxa"/>
        </w:tblCellMar>
        <w:tblLook w:val="04A0" w:firstRow="1" w:lastRow="0" w:firstColumn="1" w:lastColumn="0" w:noHBand="0" w:noVBand="1"/>
      </w:tblPr>
      <w:tblGrid>
        <w:gridCol w:w="1778"/>
        <w:gridCol w:w="709"/>
        <w:gridCol w:w="6594"/>
      </w:tblGrid>
      <w:tr w:rsidR="004D0AEA" w14:paraId="60F1BC6F" w14:textId="77777777">
        <w:trPr>
          <w:trHeight w:val="565"/>
        </w:trPr>
        <w:tc>
          <w:tcPr>
            <w:tcW w:w="2487" w:type="dxa"/>
            <w:gridSpan w:val="2"/>
            <w:tcBorders>
              <w:top w:val="single" w:sz="5" w:space="0" w:color="000000"/>
              <w:left w:val="single" w:sz="5" w:space="0" w:color="000000"/>
              <w:bottom w:val="single" w:sz="5" w:space="0" w:color="000000"/>
              <w:right w:val="single" w:sz="5" w:space="0" w:color="000000"/>
            </w:tcBorders>
          </w:tcPr>
          <w:p w14:paraId="4F61161A" w14:textId="77777777" w:rsidR="004D0AEA" w:rsidRDefault="006A411E">
            <w:pPr>
              <w:spacing w:after="0" w:line="259" w:lineRule="auto"/>
              <w:ind w:firstLine="0"/>
              <w:jc w:val="left"/>
            </w:pPr>
            <w:r>
              <w:rPr>
                <w:b/>
              </w:rPr>
              <w:lastRenderedPageBreak/>
              <w:t xml:space="preserve">Tematikai egység </w:t>
            </w:r>
          </w:p>
          <w:p w14:paraId="5A99B4E4" w14:textId="77777777" w:rsidR="004D0AEA" w:rsidRDefault="006A411E">
            <w:pPr>
              <w:spacing w:after="0" w:line="259" w:lineRule="auto"/>
              <w:ind w:firstLine="0"/>
              <w:jc w:val="left"/>
            </w:pPr>
            <w:r>
              <w:rPr>
                <w:b/>
              </w:rPr>
              <w:t xml:space="preserve"> </w:t>
            </w:r>
          </w:p>
        </w:tc>
        <w:tc>
          <w:tcPr>
            <w:tcW w:w="6595" w:type="dxa"/>
            <w:tcBorders>
              <w:top w:val="single" w:sz="5" w:space="0" w:color="000000"/>
              <w:left w:val="single" w:sz="5" w:space="0" w:color="000000"/>
              <w:bottom w:val="single" w:sz="5" w:space="0" w:color="000000"/>
              <w:right w:val="single" w:sz="5" w:space="0" w:color="000000"/>
            </w:tcBorders>
          </w:tcPr>
          <w:p w14:paraId="55BD79AD" w14:textId="77777777" w:rsidR="004D0AEA" w:rsidRDefault="006A411E">
            <w:pPr>
              <w:spacing w:after="0" w:line="259" w:lineRule="auto"/>
              <w:ind w:right="229" w:firstLine="0"/>
            </w:pPr>
            <w:r>
              <w:rPr>
                <w:b/>
              </w:rPr>
              <w:t xml:space="preserve">Egészséges életmód kialakítása és megteremtése/fenntartása / Egészségvédelem </w:t>
            </w:r>
          </w:p>
        </w:tc>
      </w:tr>
      <w:tr w:rsidR="004D0AEA" w14:paraId="187AC314" w14:textId="77777777">
        <w:trPr>
          <w:trHeight w:val="1393"/>
        </w:trPr>
        <w:tc>
          <w:tcPr>
            <w:tcW w:w="2487" w:type="dxa"/>
            <w:gridSpan w:val="2"/>
            <w:tcBorders>
              <w:top w:val="single" w:sz="5" w:space="0" w:color="000000"/>
              <w:left w:val="single" w:sz="5" w:space="0" w:color="000000"/>
              <w:bottom w:val="single" w:sz="5" w:space="0" w:color="000000"/>
              <w:right w:val="single" w:sz="5" w:space="0" w:color="000000"/>
            </w:tcBorders>
            <w:vAlign w:val="center"/>
          </w:tcPr>
          <w:p w14:paraId="34D6DF51" w14:textId="77777777" w:rsidR="004D0AEA" w:rsidRDefault="006A411E">
            <w:pPr>
              <w:spacing w:after="26" w:line="259" w:lineRule="auto"/>
              <w:ind w:firstLine="0"/>
              <w:jc w:val="left"/>
            </w:pPr>
            <w:r>
              <w:rPr>
                <w:b/>
              </w:rPr>
              <w:t xml:space="preserve">A tantárgyhoz </w:t>
            </w:r>
          </w:p>
          <w:p w14:paraId="3241FCF8" w14:textId="77777777" w:rsidR="004D0AEA" w:rsidRDefault="006A411E">
            <w:pPr>
              <w:spacing w:after="0" w:line="259" w:lineRule="auto"/>
              <w:ind w:right="54" w:firstLine="0"/>
            </w:pPr>
            <w:r>
              <w:rPr>
                <w:b/>
              </w:rPr>
              <w:t xml:space="preserve"> (tanulási területhez) kapcsolható fejlesztési feladatok</w:t>
            </w:r>
            <w:r>
              <w:t xml:space="preserve"> </w:t>
            </w:r>
          </w:p>
        </w:tc>
        <w:tc>
          <w:tcPr>
            <w:tcW w:w="6595" w:type="dxa"/>
            <w:tcBorders>
              <w:top w:val="single" w:sz="5" w:space="0" w:color="000000"/>
              <w:left w:val="single" w:sz="5" w:space="0" w:color="000000"/>
              <w:bottom w:val="single" w:sz="5" w:space="0" w:color="000000"/>
              <w:right w:val="single" w:sz="5" w:space="0" w:color="000000"/>
            </w:tcBorders>
          </w:tcPr>
          <w:p w14:paraId="28928811" w14:textId="77777777" w:rsidR="004D0AEA" w:rsidRDefault="006A411E">
            <w:pPr>
              <w:spacing w:after="0" w:line="259" w:lineRule="auto"/>
              <w:ind w:right="130" w:firstLine="0"/>
            </w:pPr>
            <w:r>
              <w:t xml:space="preserve">A környezet szerepe a testi és lelki egészség fenntartásában. A környezet tisztasága. A személyes higiénia és annak ápolása. Az egészséges életvitel. Az egészségre káros szokások. Az egészségügyi szolgáltatások és azok elérhetősége. Az egészséges életmód, és táplálkozás. </w:t>
            </w:r>
          </w:p>
        </w:tc>
      </w:tr>
      <w:tr w:rsidR="004D0AEA" w14:paraId="1D2CDDFB" w14:textId="77777777">
        <w:trPr>
          <w:trHeight w:val="288"/>
        </w:trPr>
        <w:tc>
          <w:tcPr>
            <w:tcW w:w="9081" w:type="dxa"/>
            <w:gridSpan w:val="3"/>
            <w:tcBorders>
              <w:top w:val="single" w:sz="5" w:space="0" w:color="000000"/>
              <w:left w:val="single" w:sz="5" w:space="0" w:color="000000"/>
              <w:bottom w:val="single" w:sz="5" w:space="0" w:color="000000"/>
              <w:right w:val="single" w:sz="5" w:space="0" w:color="000000"/>
            </w:tcBorders>
          </w:tcPr>
          <w:p w14:paraId="389A9402" w14:textId="77777777" w:rsidR="004D0AEA" w:rsidRDefault="006A411E">
            <w:pPr>
              <w:spacing w:after="0" w:line="259" w:lineRule="auto"/>
              <w:ind w:firstLine="0"/>
              <w:jc w:val="left"/>
            </w:pPr>
            <w:r>
              <w:rPr>
                <w:b/>
              </w:rPr>
              <w:t xml:space="preserve">Ismeretek/fejlesztési követelmények </w:t>
            </w:r>
          </w:p>
        </w:tc>
      </w:tr>
      <w:tr w:rsidR="004D0AEA" w14:paraId="603F4817" w14:textId="77777777">
        <w:trPr>
          <w:trHeight w:val="2221"/>
        </w:trPr>
        <w:tc>
          <w:tcPr>
            <w:tcW w:w="9081" w:type="dxa"/>
            <w:gridSpan w:val="3"/>
            <w:tcBorders>
              <w:top w:val="single" w:sz="5" w:space="0" w:color="000000"/>
              <w:left w:val="single" w:sz="5" w:space="0" w:color="000000"/>
              <w:bottom w:val="single" w:sz="5" w:space="0" w:color="000000"/>
              <w:right w:val="single" w:sz="5" w:space="0" w:color="000000"/>
            </w:tcBorders>
          </w:tcPr>
          <w:p w14:paraId="5D4CA413" w14:textId="77777777" w:rsidR="004D0AEA" w:rsidRDefault="006A411E">
            <w:pPr>
              <w:spacing w:after="0" w:line="259" w:lineRule="auto"/>
              <w:ind w:right="69" w:firstLine="0"/>
            </w:pPr>
            <w:r>
              <w:t xml:space="preserve">A </w:t>
            </w:r>
            <w:proofErr w:type="spellStart"/>
            <w:r>
              <w:t>tanulóismerje</w:t>
            </w:r>
            <w:proofErr w:type="spellEnd"/>
            <w:r>
              <w:t xml:space="preserve"> fel az egészséges életmód, életvitel kialakításának fontosságát. Tudjon különbséget tenni az egészséges és a káros életvitel között. A tanuló</w:t>
            </w:r>
            <w:r>
              <w:rPr>
                <w:b/>
              </w:rPr>
              <w:t xml:space="preserve"> </w:t>
            </w:r>
            <w:r>
              <w:t xml:space="preserve">ismerje az egészségkárosító hatások következményeit. Legyen tisztában az élvezeti cikkek ártalmasságával, ismerje a szenvedélybetegségek egészségkárosító és személyiségromboló hatásait. Legyen fogalma az alkohol hatásairól az emberi szervezetre. A tanuló ismerje fel, hogy a drogok függőséget és maradandó károsodást okoznak az emberi szervezetben. Legyen tisztában az egészséges életvitelhez elengedhetetlen mindennapi testedzés és a különböző sportfoglalkozások fontosságával. </w:t>
            </w:r>
          </w:p>
        </w:tc>
      </w:tr>
      <w:tr w:rsidR="004D0AEA" w14:paraId="18A5B10A" w14:textId="77777777">
        <w:trPr>
          <w:trHeight w:val="565"/>
        </w:trPr>
        <w:tc>
          <w:tcPr>
            <w:tcW w:w="1778" w:type="dxa"/>
            <w:tcBorders>
              <w:top w:val="single" w:sz="5" w:space="0" w:color="000000"/>
              <w:left w:val="single" w:sz="5" w:space="0" w:color="000000"/>
              <w:bottom w:val="single" w:sz="5" w:space="0" w:color="000000"/>
              <w:right w:val="single" w:sz="5" w:space="0" w:color="000000"/>
            </w:tcBorders>
          </w:tcPr>
          <w:p w14:paraId="76BD765D" w14:textId="77777777" w:rsidR="004D0AEA" w:rsidRDefault="006A411E">
            <w:pPr>
              <w:spacing w:after="0" w:line="259" w:lineRule="auto"/>
              <w:ind w:firstLine="0"/>
              <w:jc w:val="left"/>
            </w:pPr>
            <w:r>
              <w:rPr>
                <w:b/>
              </w:rPr>
              <w:t xml:space="preserve">Kulcsfogalmak/ fogalmak </w:t>
            </w:r>
          </w:p>
        </w:tc>
        <w:tc>
          <w:tcPr>
            <w:tcW w:w="7303" w:type="dxa"/>
            <w:gridSpan w:val="2"/>
            <w:tcBorders>
              <w:top w:val="single" w:sz="5" w:space="0" w:color="000000"/>
              <w:left w:val="single" w:sz="5" w:space="0" w:color="000000"/>
              <w:bottom w:val="single" w:sz="5" w:space="0" w:color="000000"/>
              <w:right w:val="single" w:sz="5" w:space="0" w:color="000000"/>
            </w:tcBorders>
          </w:tcPr>
          <w:p w14:paraId="5D72D016" w14:textId="77777777" w:rsidR="004D0AEA" w:rsidRDefault="006A411E">
            <w:pPr>
              <w:spacing w:after="0" w:line="259" w:lineRule="auto"/>
              <w:ind w:firstLine="0"/>
            </w:pPr>
            <w:r>
              <w:t xml:space="preserve"> életmód, életvitel, higiénia, rendszeresség, kultúra, szenvedélybetegségek, egészséges táplálkozás, mozgás, sport, rendellenességek </w:t>
            </w:r>
          </w:p>
        </w:tc>
      </w:tr>
    </w:tbl>
    <w:p w14:paraId="27858654" w14:textId="77777777" w:rsidR="004D0AEA" w:rsidRDefault="006A411E">
      <w:pPr>
        <w:spacing w:after="0" w:line="259" w:lineRule="auto"/>
        <w:ind w:firstLine="0"/>
        <w:jc w:val="left"/>
      </w:pPr>
      <w:r>
        <w:rPr>
          <w:b/>
          <w:sz w:val="16"/>
        </w:rPr>
        <w:t xml:space="preserve"> </w:t>
      </w:r>
    </w:p>
    <w:tbl>
      <w:tblPr>
        <w:tblStyle w:val="TableGrid"/>
        <w:tblW w:w="9081" w:type="dxa"/>
        <w:tblInd w:w="-6" w:type="dxa"/>
        <w:tblCellMar>
          <w:top w:w="26" w:type="dxa"/>
          <w:left w:w="66" w:type="dxa"/>
          <w:right w:w="6" w:type="dxa"/>
        </w:tblCellMar>
        <w:tblLook w:val="04A0" w:firstRow="1" w:lastRow="0" w:firstColumn="1" w:lastColumn="0" w:noHBand="0" w:noVBand="1"/>
      </w:tblPr>
      <w:tblGrid>
        <w:gridCol w:w="2114"/>
        <w:gridCol w:w="589"/>
        <w:gridCol w:w="6378"/>
      </w:tblGrid>
      <w:tr w:rsidR="004D0AEA" w14:paraId="60B09CFA" w14:textId="77777777">
        <w:trPr>
          <w:trHeight w:val="553"/>
        </w:trPr>
        <w:tc>
          <w:tcPr>
            <w:tcW w:w="2114" w:type="dxa"/>
            <w:tcBorders>
              <w:top w:val="single" w:sz="5" w:space="0" w:color="000000"/>
              <w:left w:val="single" w:sz="5" w:space="0" w:color="000000"/>
              <w:bottom w:val="single" w:sz="5" w:space="0" w:color="000000"/>
              <w:right w:val="single" w:sz="5" w:space="0" w:color="000000"/>
            </w:tcBorders>
            <w:vAlign w:val="center"/>
          </w:tcPr>
          <w:p w14:paraId="487F191C" w14:textId="77777777" w:rsidR="004D0AEA" w:rsidRDefault="006A411E">
            <w:pPr>
              <w:spacing w:after="0" w:line="259" w:lineRule="auto"/>
              <w:ind w:left="12" w:firstLine="0"/>
              <w:jc w:val="left"/>
            </w:pPr>
            <w:r>
              <w:rPr>
                <w:b/>
              </w:rPr>
              <w:t xml:space="preserve">Tematikai </w:t>
            </w:r>
            <w:proofErr w:type="spellStart"/>
            <w:r>
              <w:rPr>
                <w:b/>
              </w:rPr>
              <w:t>egysé</w:t>
            </w:r>
            <w:proofErr w:type="spellEnd"/>
            <w:r>
              <w:rPr>
                <w:b/>
              </w:rPr>
              <w:t xml:space="preserve"> </w:t>
            </w:r>
          </w:p>
        </w:tc>
        <w:tc>
          <w:tcPr>
            <w:tcW w:w="6967" w:type="dxa"/>
            <w:gridSpan w:val="2"/>
            <w:tcBorders>
              <w:top w:val="single" w:sz="5" w:space="0" w:color="000000"/>
              <w:left w:val="single" w:sz="5" w:space="0" w:color="000000"/>
              <w:bottom w:val="single" w:sz="5" w:space="0" w:color="000000"/>
              <w:right w:val="single" w:sz="5" w:space="0" w:color="000000"/>
            </w:tcBorders>
            <w:vAlign w:val="center"/>
          </w:tcPr>
          <w:p w14:paraId="4EF323C8" w14:textId="77777777" w:rsidR="004D0AEA" w:rsidRDefault="006A411E">
            <w:pPr>
              <w:spacing w:after="0" w:line="259" w:lineRule="auto"/>
              <w:ind w:left="12" w:firstLine="0"/>
              <w:jc w:val="left"/>
            </w:pPr>
            <w:r>
              <w:rPr>
                <w:b/>
              </w:rPr>
              <w:t xml:space="preserve">Tanulás tanulása - (Tanulásmódszertani ismeretek 2.) </w:t>
            </w:r>
          </w:p>
        </w:tc>
      </w:tr>
      <w:tr w:rsidR="004D0AEA" w14:paraId="2A844431" w14:textId="77777777">
        <w:trPr>
          <w:trHeight w:val="1393"/>
        </w:trPr>
        <w:tc>
          <w:tcPr>
            <w:tcW w:w="2703" w:type="dxa"/>
            <w:gridSpan w:val="2"/>
            <w:tcBorders>
              <w:top w:val="single" w:sz="5" w:space="0" w:color="000000"/>
              <w:left w:val="single" w:sz="5" w:space="0" w:color="000000"/>
              <w:bottom w:val="single" w:sz="5" w:space="0" w:color="000000"/>
              <w:right w:val="single" w:sz="5" w:space="0" w:color="000000"/>
            </w:tcBorders>
            <w:vAlign w:val="center"/>
          </w:tcPr>
          <w:p w14:paraId="7282FD2E" w14:textId="77777777" w:rsidR="004D0AEA" w:rsidRDefault="006A411E">
            <w:pPr>
              <w:spacing w:after="0" w:line="259" w:lineRule="auto"/>
              <w:ind w:left="12" w:right="82" w:firstLine="0"/>
            </w:pPr>
            <w:r>
              <w:rPr>
                <w:b/>
              </w:rPr>
              <w:t>A tantárgyhoz (tanulási területhez) kapcsolható fejlesztési feladatok</w:t>
            </w:r>
            <w:r>
              <w:t xml:space="preserve"> </w:t>
            </w:r>
          </w:p>
        </w:tc>
        <w:tc>
          <w:tcPr>
            <w:tcW w:w="6378" w:type="dxa"/>
            <w:tcBorders>
              <w:top w:val="single" w:sz="5" w:space="0" w:color="000000"/>
              <w:left w:val="single" w:sz="5" w:space="0" w:color="000000"/>
              <w:bottom w:val="single" w:sz="5" w:space="0" w:color="000000"/>
              <w:right w:val="single" w:sz="5" w:space="0" w:color="000000"/>
            </w:tcBorders>
          </w:tcPr>
          <w:p w14:paraId="2637D02A" w14:textId="77777777" w:rsidR="004D0AEA" w:rsidRDefault="006A411E">
            <w:pPr>
              <w:spacing w:after="23" w:line="259" w:lineRule="auto"/>
              <w:ind w:firstLine="0"/>
              <w:jc w:val="left"/>
            </w:pPr>
            <w:r>
              <w:t xml:space="preserve">A tanuló tanulási folyamatainak tervezése és szervezése  </w:t>
            </w:r>
          </w:p>
          <w:p w14:paraId="463997E0" w14:textId="77777777" w:rsidR="004D0AEA" w:rsidRDefault="006A411E">
            <w:pPr>
              <w:spacing w:after="0" w:line="259" w:lineRule="auto"/>
              <w:ind w:right="79" w:firstLine="0"/>
            </w:pPr>
            <w:r>
              <w:t xml:space="preserve">„Tanulói tudásmenedzsment  közösség” folyamatos működtetése Időfelhasználás /tervezés (időmérleg készítése). Tanulási szokások erősítése. A tanulási környezet Tantárgyakhoz kapcsolódó tanulási stratégiák </w:t>
            </w:r>
          </w:p>
        </w:tc>
      </w:tr>
      <w:tr w:rsidR="004D0AEA" w14:paraId="34221E03" w14:textId="77777777">
        <w:trPr>
          <w:trHeight w:val="289"/>
        </w:trPr>
        <w:tc>
          <w:tcPr>
            <w:tcW w:w="9081" w:type="dxa"/>
            <w:gridSpan w:val="3"/>
            <w:tcBorders>
              <w:top w:val="single" w:sz="5" w:space="0" w:color="000000"/>
              <w:left w:val="single" w:sz="5" w:space="0" w:color="000000"/>
              <w:bottom w:val="single" w:sz="5" w:space="0" w:color="000000"/>
              <w:right w:val="single" w:sz="5" w:space="0" w:color="000000"/>
            </w:tcBorders>
          </w:tcPr>
          <w:p w14:paraId="2F38E125" w14:textId="77777777" w:rsidR="004D0AEA" w:rsidRDefault="006A411E">
            <w:pPr>
              <w:spacing w:after="0" w:line="259" w:lineRule="auto"/>
              <w:ind w:left="12" w:firstLine="0"/>
              <w:jc w:val="left"/>
            </w:pPr>
            <w:r>
              <w:rPr>
                <w:b/>
              </w:rPr>
              <w:t xml:space="preserve">Ismeretek/fejlesztési követelmények </w:t>
            </w:r>
          </w:p>
        </w:tc>
      </w:tr>
      <w:tr w:rsidR="004D0AEA" w14:paraId="1F2D4F73" w14:textId="77777777">
        <w:trPr>
          <w:trHeight w:val="889"/>
        </w:trPr>
        <w:tc>
          <w:tcPr>
            <w:tcW w:w="9081" w:type="dxa"/>
            <w:gridSpan w:val="3"/>
            <w:tcBorders>
              <w:top w:val="single" w:sz="5" w:space="0" w:color="000000"/>
              <w:left w:val="single" w:sz="5" w:space="0" w:color="000000"/>
              <w:bottom w:val="single" w:sz="5" w:space="0" w:color="000000"/>
              <w:right w:val="single" w:sz="5" w:space="0" w:color="000000"/>
            </w:tcBorders>
          </w:tcPr>
          <w:p w14:paraId="1BE61D34" w14:textId="77777777" w:rsidR="004D0AEA" w:rsidRDefault="006A411E">
            <w:pPr>
              <w:spacing w:after="23" w:line="259" w:lineRule="auto"/>
              <w:ind w:left="12" w:firstLine="0"/>
              <w:jc w:val="left"/>
            </w:pPr>
            <w:r>
              <w:t xml:space="preserve">Legyen igénye az új tanulási technikák eredményesalkalmazására. </w:t>
            </w:r>
          </w:p>
          <w:p w14:paraId="65FB0BA3" w14:textId="77777777" w:rsidR="004D0AEA" w:rsidRDefault="006A411E">
            <w:pPr>
              <w:spacing w:after="18" w:line="259" w:lineRule="auto"/>
              <w:ind w:left="12" w:firstLine="0"/>
              <w:jc w:val="left"/>
            </w:pPr>
            <w:r>
              <w:t xml:space="preserve">Legyen igénye a tanuláshoz szükséges „tanulói környezet” kialakításra. </w:t>
            </w:r>
          </w:p>
          <w:p w14:paraId="6AFA4B72" w14:textId="77777777" w:rsidR="004D0AEA" w:rsidRDefault="006A411E">
            <w:pPr>
              <w:spacing w:after="0" w:line="259" w:lineRule="auto"/>
              <w:ind w:left="12" w:firstLine="0"/>
              <w:jc w:val="left"/>
            </w:pPr>
            <w:r>
              <w:t xml:space="preserve">A tanulónál alakuljon ki a tanulási felelősség kérdése. </w:t>
            </w:r>
          </w:p>
        </w:tc>
      </w:tr>
      <w:tr w:rsidR="004D0AEA" w14:paraId="7B608879" w14:textId="77777777">
        <w:trPr>
          <w:trHeight w:val="828"/>
        </w:trPr>
        <w:tc>
          <w:tcPr>
            <w:tcW w:w="2114" w:type="dxa"/>
            <w:tcBorders>
              <w:top w:val="single" w:sz="5" w:space="0" w:color="000000"/>
              <w:left w:val="single" w:sz="5" w:space="0" w:color="000000"/>
              <w:bottom w:val="single" w:sz="5" w:space="0" w:color="000000"/>
              <w:right w:val="single" w:sz="5" w:space="0" w:color="000000"/>
            </w:tcBorders>
            <w:vAlign w:val="center"/>
          </w:tcPr>
          <w:p w14:paraId="284DAC25" w14:textId="77777777" w:rsidR="004D0AEA" w:rsidRDefault="006A411E">
            <w:pPr>
              <w:spacing w:after="0" w:line="259" w:lineRule="auto"/>
              <w:ind w:left="12" w:firstLine="0"/>
              <w:jc w:val="left"/>
            </w:pPr>
            <w:r>
              <w:rPr>
                <w:b/>
              </w:rPr>
              <w:t xml:space="preserve">Kulcsfogalmak/ fogalmak </w:t>
            </w:r>
          </w:p>
        </w:tc>
        <w:tc>
          <w:tcPr>
            <w:tcW w:w="6967" w:type="dxa"/>
            <w:gridSpan w:val="2"/>
            <w:tcBorders>
              <w:top w:val="single" w:sz="5" w:space="0" w:color="000000"/>
              <w:left w:val="single" w:sz="5" w:space="0" w:color="000000"/>
              <w:bottom w:val="single" w:sz="5" w:space="0" w:color="000000"/>
              <w:right w:val="single" w:sz="5" w:space="0" w:color="000000"/>
            </w:tcBorders>
          </w:tcPr>
          <w:p w14:paraId="46D1D837" w14:textId="77777777" w:rsidR="004D0AEA" w:rsidRDefault="006A411E">
            <w:pPr>
              <w:spacing w:after="0" w:line="259" w:lineRule="auto"/>
              <w:ind w:left="12" w:right="64" w:firstLine="0"/>
            </w:pPr>
            <w:r>
              <w:t xml:space="preserve">Az LLL paradigma, tanulást elősegítő módszertani kultúra kialakítása, hatékony tanulási technika, társadalmi következmények, iskolázatlanság következményei </w:t>
            </w:r>
          </w:p>
        </w:tc>
      </w:tr>
    </w:tbl>
    <w:p w14:paraId="416089A3" w14:textId="77777777" w:rsidR="004D0AEA" w:rsidRDefault="006A411E">
      <w:pPr>
        <w:spacing w:after="0" w:line="259" w:lineRule="auto"/>
        <w:ind w:firstLine="0"/>
        <w:jc w:val="left"/>
      </w:pPr>
      <w:r>
        <w:t xml:space="preserve"> </w:t>
      </w:r>
    </w:p>
    <w:tbl>
      <w:tblPr>
        <w:tblStyle w:val="TableGrid"/>
        <w:tblW w:w="9081" w:type="dxa"/>
        <w:tblInd w:w="-6" w:type="dxa"/>
        <w:tblCellMar>
          <w:left w:w="66" w:type="dxa"/>
          <w:right w:w="8" w:type="dxa"/>
        </w:tblCellMar>
        <w:tblLook w:val="04A0" w:firstRow="1" w:lastRow="0" w:firstColumn="1" w:lastColumn="0" w:noHBand="0" w:noVBand="1"/>
      </w:tblPr>
      <w:tblGrid>
        <w:gridCol w:w="2114"/>
        <w:gridCol w:w="589"/>
        <w:gridCol w:w="6378"/>
      </w:tblGrid>
      <w:tr w:rsidR="004D0AEA" w14:paraId="3DB4C4FB" w14:textId="77777777">
        <w:trPr>
          <w:trHeight w:val="288"/>
        </w:trPr>
        <w:tc>
          <w:tcPr>
            <w:tcW w:w="2114" w:type="dxa"/>
            <w:tcBorders>
              <w:top w:val="single" w:sz="5" w:space="0" w:color="000000"/>
              <w:left w:val="single" w:sz="5" w:space="0" w:color="000000"/>
              <w:bottom w:val="single" w:sz="5" w:space="0" w:color="000000"/>
              <w:right w:val="single" w:sz="5" w:space="0" w:color="000000"/>
            </w:tcBorders>
          </w:tcPr>
          <w:p w14:paraId="2F8CF979" w14:textId="77777777" w:rsidR="004D0AEA" w:rsidRDefault="006A411E">
            <w:pPr>
              <w:spacing w:after="0" w:line="259" w:lineRule="auto"/>
              <w:ind w:left="12" w:firstLine="0"/>
              <w:jc w:val="left"/>
            </w:pPr>
            <w:r>
              <w:rPr>
                <w:b/>
              </w:rPr>
              <w:t xml:space="preserve">Tematikai egység </w:t>
            </w:r>
          </w:p>
        </w:tc>
        <w:tc>
          <w:tcPr>
            <w:tcW w:w="6967" w:type="dxa"/>
            <w:gridSpan w:val="2"/>
            <w:tcBorders>
              <w:top w:val="single" w:sz="5" w:space="0" w:color="000000"/>
              <w:left w:val="single" w:sz="5" w:space="0" w:color="000000"/>
              <w:bottom w:val="single" w:sz="5" w:space="0" w:color="000000"/>
              <w:right w:val="single" w:sz="5" w:space="0" w:color="000000"/>
            </w:tcBorders>
          </w:tcPr>
          <w:p w14:paraId="4E4B66D4" w14:textId="77777777" w:rsidR="004D0AEA" w:rsidRDefault="006A411E">
            <w:pPr>
              <w:spacing w:after="0" w:line="259" w:lineRule="auto"/>
              <w:ind w:left="12" w:firstLine="0"/>
              <w:jc w:val="left"/>
            </w:pPr>
            <w:r>
              <w:rPr>
                <w:b/>
              </w:rPr>
              <w:t xml:space="preserve">Az érzelmek világa </w:t>
            </w:r>
          </w:p>
        </w:tc>
      </w:tr>
      <w:tr w:rsidR="004D0AEA" w14:paraId="143D952C" w14:textId="77777777">
        <w:trPr>
          <w:trHeight w:val="1117"/>
        </w:trPr>
        <w:tc>
          <w:tcPr>
            <w:tcW w:w="2703" w:type="dxa"/>
            <w:gridSpan w:val="2"/>
            <w:tcBorders>
              <w:top w:val="single" w:sz="5" w:space="0" w:color="000000"/>
              <w:left w:val="single" w:sz="5" w:space="0" w:color="000000"/>
              <w:bottom w:val="single" w:sz="5" w:space="0" w:color="000000"/>
              <w:right w:val="single" w:sz="5" w:space="0" w:color="000000"/>
            </w:tcBorders>
            <w:vAlign w:val="center"/>
          </w:tcPr>
          <w:p w14:paraId="5AF5B596" w14:textId="77777777" w:rsidR="004D0AEA" w:rsidRDefault="006A411E">
            <w:pPr>
              <w:spacing w:after="0" w:line="259" w:lineRule="auto"/>
              <w:ind w:left="12" w:right="80" w:firstLine="0"/>
            </w:pPr>
            <w:r>
              <w:rPr>
                <w:b/>
              </w:rPr>
              <w:t>A tantárgyhoz (tanulási területhez) kapcsolható fejlesztési feladatok</w:t>
            </w:r>
            <w:r>
              <w:t xml:space="preserve"> </w:t>
            </w:r>
          </w:p>
        </w:tc>
        <w:tc>
          <w:tcPr>
            <w:tcW w:w="6378" w:type="dxa"/>
            <w:tcBorders>
              <w:top w:val="single" w:sz="5" w:space="0" w:color="000000"/>
              <w:left w:val="single" w:sz="5" w:space="0" w:color="000000"/>
              <w:bottom w:val="single" w:sz="5" w:space="0" w:color="000000"/>
              <w:right w:val="single" w:sz="5" w:space="0" w:color="000000"/>
            </w:tcBorders>
          </w:tcPr>
          <w:p w14:paraId="1F44249E" w14:textId="77777777" w:rsidR="004D0AEA" w:rsidRDefault="006A411E">
            <w:pPr>
              <w:spacing w:after="0" w:line="259" w:lineRule="auto"/>
              <w:ind w:right="60" w:firstLine="0"/>
            </w:pPr>
            <w:r>
              <w:t xml:space="preserve">Az érzelmek szerepe az emberek életében. A lelki egyensúly eléréséhez vezető út. Az eltérő érzelmi helyzetek/állapotok kezelése. Sikerek és kudarcok hatásai az egyén életében. Kudarcokat kezelő stratégiák. Konfliktusok és következményeik </w:t>
            </w:r>
          </w:p>
        </w:tc>
      </w:tr>
      <w:tr w:rsidR="004D0AEA" w14:paraId="550AF7A0" w14:textId="77777777">
        <w:trPr>
          <w:trHeight w:val="288"/>
        </w:trPr>
        <w:tc>
          <w:tcPr>
            <w:tcW w:w="9081" w:type="dxa"/>
            <w:gridSpan w:val="3"/>
            <w:tcBorders>
              <w:top w:val="single" w:sz="5" w:space="0" w:color="000000"/>
              <w:left w:val="single" w:sz="5" w:space="0" w:color="000000"/>
              <w:bottom w:val="single" w:sz="5" w:space="0" w:color="000000"/>
              <w:right w:val="single" w:sz="5" w:space="0" w:color="000000"/>
            </w:tcBorders>
          </w:tcPr>
          <w:p w14:paraId="19906F4F" w14:textId="77777777" w:rsidR="004D0AEA" w:rsidRDefault="006A411E">
            <w:pPr>
              <w:spacing w:after="0" w:line="259" w:lineRule="auto"/>
              <w:ind w:left="12" w:firstLine="0"/>
              <w:jc w:val="left"/>
            </w:pPr>
            <w:r>
              <w:rPr>
                <w:b/>
              </w:rPr>
              <w:t xml:space="preserve">Ismeretek/fejlesztési követelmények </w:t>
            </w:r>
          </w:p>
        </w:tc>
      </w:tr>
      <w:tr w:rsidR="004D0AEA" w14:paraId="70804D0E" w14:textId="77777777">
        <w:trPr>
          <w:trHeight w:val="1681"/>
        </w:trPr>
        <w:tc>
          <w:tcPr>
            <w:tcW w:w="9081" w:type="dxa"/>
            <w:gridSpan w:val="3"/>
            <w:tcBorders>
              <w:top w:val="single" w:sz="5" w:space="0" w:color="000000"/>
              <w:left w:val="single" w:sz="5" w:space="0" w:color="000000"/>
              <w:bottom w:val="single" w:sz="5" w:space="0" w:color="000000"/>
              <w:right w:val="single" w:sz="5" w:space="0" w:color="000000"/>
            </w:tcBorders>
          </w:tcPr>
          <w:p w14:paraId="20CA8B5F" w14:textId="77777777" w:rsidR="004D0AEA" w:rsidRDefault="006A411E">
            <w:pPr>
              <w:spacing w:after="0" w:line="259" w:lineRule="auto"/>
              <w:ind w:left="12" w:firstLine="0"/>
              <w:jc w:val="left"/>
            </w:pPr>
            <w:r>
              <w:t xml:space="preserve">A tanuló legyen nyitott és törekedjen mások megismerésére. </w:t>
            </w:r>
          </w:p>
          <w:p w14:paraId="1551719D" w14:textId="77777777" w:rsidR="004D0AEA" w:rsidRDefault="006A411E">
            <w:pPr>
              <w:spacing w:after="0" w:line="259" w:lineRule="auto"/>
              <w:ind w:left="12" w:right="144" w:firstLine="0"/>
            </w:pPr>
            <w:r>
              <w:t xml:space="preserve">A tanuló tanuljon meg az érzelmeiről kommunikálni (verbális és nonverbális kommunikáció fontossága a beszédhelyzetekben). A tanuló törekedjen a másokkal történő pozitív és eredményes interakció megteremtésére. A tanuló törekedjen a konfliktusok </w:t>
            </w:r>
            <w:proofErr w:type="spellStart"/>
            <w:r>
              <w:t>kezelésreIsmerje</w:t>
            </w:r>
            <w:proofErr w:type="spellEnd"/>
            <w:r>
              <w:t xml:space="preserve"> </w:t>
            </w:r>
            <w:r>
              <w:lastRenderedPageBreak/>
              <w:t xml:space="preserve">fel a konfliktusok ok-okozati összefüggéseit. Vegyen részt minél több személyiséggazdagító játékban, tréningben. </w:t>
            </w:r>
          </w:p>
        </w:tc>
      </w:tr>
      <w:tr w:rsidR="004D0AEA" w14:paraId="4995282A" w14:textId="77777777">
        <w:trPr>
          <w:trHeight w:val="552"/>
        </w:trPr>
        <w:tc>
          <w:tcPr>
            <w:tcW w:w="2114" w:type="dxa"/>
            <w:tcBorders>
              <w:top w:val="single" w:sz="5" w:space="0" w:color="000000"/>
              <w:left w:val="single" w:sz="5" w:space="0" w:color="000000"/>
              <w:bottom w:val="single" w:sz="5" w:space="0" w:color="000000"/>
              <w:right w:val="single" w:sz="5" w:space="0" w:color="000000"/>
            </w:tcBorders>
          </w:tcPr>
          <w:p w14:paraId="0518F4B2" w14:textId="77777777" w:rsidR="004D0AEA" w:rsidRDefault="006A411E">
            <w:pPr>
              <w:spacing w:after="0" w:line="259" w:lineRule="auto"/>
              <w:ind w:left="12" w:firstLine="0"/>
              <w:jc w:val="left"/>
            </w:pPr>
            <w:r>
              <w:rPr>
                <w:b/>
              </w:rPr>
              <w:lastRenderedPageBreak/>
              <w:t xml:space="preserve">Kulcsfogalmak/ fogalmak </w:t>
            </w:r>
          </w:p>
        </w:tc>
        <w:tc>
          <w:tcPr>
            <w:tcW w:w="6967" w:type="dxa"/>
            <w:gridSpan w:val="2"/>
            <w:tcBorders>
              <w:top w:val="single" w:sz="5" w:space="0" w:color="000000"/>
              <w:left w:val="single" w:sz="5" w:space="0" w:color="000000"/>
              <w:bottom w:val="single" w:sz="5" w:space="0" w:color="000000"/>
              <w:right w:val="single" w:sz="5" w:space="0" w:color="000000"/>
            </w:tcBorders>
          </w:tcPr>
          <w:p w14:paraId="297005A4" w14:textId="77777777" w:rsidR="004D0AEA" w:rsidRDefault="006A411E">
            <w:pPr>
              <w:spacing w:after="0" w:line="259" w:lineRule="auto"/>
              <w:ind w:left="12" w:firstLine="0"/>
            </w:pPr>
            <w:r>
              <w:t xml:space="preserve"> érzelmek, verbális és nonverbális kommunikáció, türelem, tolerancia, egymásra odafigyelés, elfogadás, őszinteség, interakció </w:t>
            </w:r>
          </w:p>
        </w:tc>
      </w:tr>
    </w:tbl>
    <w:p w14:paraId="7A32A6F3" w14:textId="77777777" w:rsidR="004D0AEA" w:rsidRDefault="006A411E">
      <w:pPr>
        <w:spacing w:after="0" w:line="259" w:lineRule="auto"/>
        <w:ind w:firstLine="0"/>
      </w:pPr>
      <w:r>
        <w:rPr>
          <w:b/>
        </w:rPr>
        <w:t xml:space="preserve"> </w:t>
      </w:r>
      <w:r>
        <w:rPr>
          <w:b/>
        </w:rPr>
        <w:tab/>
        <w:t xml:space="preserve"> </w:t>
      </w:r>
    </w:p>
    <w:p w14:paraId="043BB45D" w14:textId="77777777" w:rsidR="004D0AEA" w:rsidRDefault="006A411E">
      <w:pPr>
        <w:spacing w:line="271" w:lineRule="auto"/>
        <w:ind w:left="13" w:right="144" w:hanging="10"/>
      </w:pPr>
      <w:r>
        <w:rPr>
          <w:b/>
        </w:rPr>
        <w:t>7-8. ÉVFOLYAM</w:t>
      </w:r>
      <w:r>
        <w:t xml:space="preserve"> </w:t>
      </w:r>
    </w:p>
    <w:p w14:paraId="0182FF79" w14:textId="77777777" w:rsidR="004D0AEA" w:rsidRDefault="006A411E">
      <w:pPr>
        <w:spacing w:line="271" w:lineRule="auto"/>
        <w:ind w:left="13" w:right="144" w:hanging="10"/>
      </w:pPr>
      <w:r>
        <w:rPr>
          <w:b/>
        </w:rPr>
        <w:t>A témakörök áttekintő táblázata:</w:t>
      </w:r>
      <w:r>
        <w:t xml:space="preserve"> </w:t>
      </w:r>
    </w:p>
    <w:tbl>
      <w:tblPr>
        <w:tblStyle w:val="TableGrid"/>
        <w:tblW w:w="9081" w:type="dxa"/>
        <w:tblInd w:w="-6" w:type="dxa"/>
        <w:tblCellMar>
          <w:left w:w="126" w:type="dxa"/>
          <w:right w:w="42" w:type="dxa"/>
        </w:tblCellMar>
        <w:tblLook w:val="04A0" w:firstRow="1" w:lastRow="0" w:firstColumn="1" w:lastColumn="0" w:noHBand="0" w:noVBand="1"/>
      </w:tblPr>
      <w:tblGrid>
        <w:gridCol w:w="6954"/>
        <w:gridCol w:w="2127"/>
      </w:tblGrid>
      <w:tr w:rsidR="004D0AEA" w14:paraId="04A12E54" w14:textId="77777777">
        <w:trPr>
          <w:trHeight w:val="288"/>
        </w:trPr>
        <w:tc>
          <w:tcPr>
            <w:tcW w:w="6955" w:type="dxa"/>
            <w:tcBorders>
              <w:top w:val="single" w:sz="5" w:space="0" w:color="000000"/>
              <w:left w:val="single" w:sz="5" w:space="0" w:color="000000"/>
              <w:bottom w:val="single" w:sz="5" w:space="0" w:color="000000"/>
              <w:right w:val="single" w:sz="5" w:space="0" w:color="000000"/>
            </w:tcBorders>
          </w:tcPr>
          <w:p w14:paraId="198F7477" w14:textId="77777777" w:rsidR="004D0AEA" w:rsidRDefault="006A411E">
            <w:pPr>
              <w:spacing w:after="0" w:line="259" w:lineRule="auto"/>
              <w:ind w:right="50" w:firstLine="0"/>
              <w:jc w:val="center"/>
            </w:pPr>
            <w:r>
              <w:rPr>
                <w:b/>
              </w:rPr>
              <w:t>Témakör</w:t>
            </w:r>
            <w:r>
              <w:t xml:space="preserve"> </w:t>
            </w:r>
          </w:p>
        </w:tc>
        <w:tc>
          <w:tcPr>
            <w:tcW w:w="2127" w:type="dxa"/>
            <w:tcBorders>
              <w:top w:val="single" w:sz="5" w:space="0" w:color="000000"/>
              <w:left w:val="single" w:sz="5" w:space="0" w:color="000000"/>
              <w:bottom w:val="single" w:sz="5" w:space="0" w:color="000000"/>
              <w:right w:val="single" w:sz="5" w:space="0" w:color="000000"/>
            </w:tcBorders>
          </w:tcPr>
          <w:p w14:paraId="2F73B2DA" w14:textId="77777777" w:rsidR="004D0AEA" w:rsidRDefault="006A411E">
            <w:pPr>
              <w:spacing w:after="0" w:line="259" w:lineRule="auto"/>
              <w:ind w:left="1" w:firstLine="0"/>
              <w:jc w:val="center"/>
            </w:pPr>
            <w:r>
              <w:rPr>
                <w:b/>
              </w:rPr>
              <w:t xml:space="preserve"> </w:t>
            </w:r>
          </w:p>
        </w:tc>
      </w:tr>
      <w:tr w:rsidR="004D0AEA" w14:paraId="2B2834D0" w14:textId="77777777">
        <w:trPr>
          <w:trHeight w:val="289"/>
        </w:trPr>
        <w:tc>
          <w:tcPr>
            <w:tcW w:w="6955" w:type="dxa"/>
            <w:tcBorders>
              <w:top w:val="single" w:sz="5" w:space="0" w:color="000000"/>
              <w:left w:val="single" w:sz="5" w:space="0" w:color="000000"/>
              <w:bottom w:val="single" w:sz="5" w:space="0" w:color="000000"/>
              <w:right w:val="single" w:sz="5" w:space="0" w:color="000000"/>
            </w:tcBorders>
          </w:tcPr>
          <w:p w14:paraId="367AEF2C" w14:textId="77777777" w:rsidR="004D0AEA" w:rsidRDefault="006A411E">
            <w:pPr>
              <w:spacing w:after="0" w:line="259" w:lineRule="auto"/>
              <w:ind w:firstLine="0"/>
              <w:jc w:val="left"/>
            </w:pPr>
            <w:r>
              <w:rPr>
                <w:b/>
                <w:sz w:val="22"/>
              </w:rPr>
              <w:t>7.ÉVFOLYAM</w:t>
            </w:r>
            <w:r>
              <w:rPr>
                <w:b/>
              </w:rPr>
              <w:t xml:space="preserve"> </w:t>
            </w:r>
          </w:p>
        </w:tc>
        <w:tc>
          <w:tcPr>
            <w:tcW w:w="2127" w:type="dxa"/>
            <w:tcBorders>
              <w:top w:val="single" w:sz="5" w:space="0" w:color="000000"/>
              <w:left w:val="single" w:sz="5" w:space="0" w:color="000000"/>
              <w:bottom w:val="single" w:sz="5" w:space="0" w:color="000000"/>
              <w:right w:val="single" w:sz="5" w:space="0" w:color="000000"/>
            </w:tcBorders>
          </w:tcPr>
          <w:p w14:paraId="253631FB" w14:textId="77777777" w:rsidR="004D0AEA" w:rsidRDefault="006A411E">
            <w:pPr>
              <w:spacing w:after="0" w:line="259" w:lineRule="auto"/>
              <w:ind w:right="53" w:firstLine="0"/>
              <w:jc w:val="center"/>
            </w:pPr>
            <w:r>
              <w:rPr>
                <w:b/>
              </w:rPr>
              <w:t xml:space="preserve">Óraszám </w:t>
            </w:r>
          </w:p>
        </w:tc>
      </w:tr>
      <w:tr w:rsidR="004D0AEA" w14:paraId="5E89A68E" w14:textId="77777777">
        <w:trPr>
          <w:trHeight w:val="288"/>
        </w:trPr>
        <w:tc>
          <w:tcPr>
            <w:tcW w:w="6955" w:type="dxa"/>
            <w:tcBorders>
              <w:top w:val="single" w:sz="5" w:space="0" w:color="000000"/>
              <w:left w:val="single" w:sz="5" w:space="0" w:color="000000"/>
              <w:bottom w:val="single" w:sz="5" w:space="0" w:color="000000"/>
              <w:right w:val="single" w:sz="5" w:space="0" w:color="000000"/>
            </w:tcBorders>
          </w:tcPr>
          <w:p w14:paraId="407EE61B" w14:textId="77777777" w:rsidR="004D0AEA" w:rsidRDefault="006A411E">
            <w:pPr>
              <w:spacing w:after="0" w:line="259" w:lineRule="auto"/>
              <w:ind w:firstLine="0"/>
              <w:jc w:val="left"/>
            </w:pPr>
            <w:r>
              <w:t xml:space="preserve">Tanévi feladatok, balesetvédelmi oktatás </w:t>
            </w:r>
          </w:p>
        </w:tc>
        <w:tc>
          <w:tcPr>
            <w:tcW w:w="2127" w:type="dxa"/>
            <w:tcBorders>
              <w:top w:val="single" w:sz="5" w:space="0" w:color="000000"/>
              <w:left w:val="single" w:sz="5" w:space="0" w:color="000000"/>
              <w:bottom w:val="single" w:sz="5" w:space="0" w:color="000000"/>
              <w:right w:val="single" w:sz="5" w:space="0" w:color="000000"/>
            </w:tcBorders>
          </w:tcPr>
          <w:p w14:paraId="5F4E6BC7" w14:textId="77777777" w:rsidR="004D0AEA" w:rsidRDefault="006A411E">
            <w:pPr>
              <w:spacing w:after="0" w:line="259" w:lineRule="auto"/>
              <w:ind w:right="60" w:firstLine="0"/>
              <w:jc w:val="center"/>
            </w:pPr>
            <w:r>
              <w:t xml:space="preserve">1 </w:t>
            </w:r>
          </w:p>
        </w:tc>
      </w:tr>
      <w:tr w:rsidR="004D0AEA" w14:paraId="1FB02D7B" w14:textId="77777777">
        <w:trPr>
          <w:trHeight w:val="552"/>
        </w:trPr>
        <w:tc>
          <w:tcPr>
            <w:tcW w:w="6955" w:type="dxa"/>
            <w:tcBorders>
              <w:top w:val="single" w:sz="5" w:space="0" w:color="000000"/>
              <w:left w:val="single" w:sz="5" w:space="0" w:color="000000"/>
              <w:bottom w:val="single" w:sz="5" w:space="0" w:color="000000"/>
              <w:right w:val="single" w:sz="5" w:space="0" w:color="000000"/>
            </w:tcBorders>
          </w:tcPr>
          <w:p w14:paraId="61C779B0" w14:textId="77777777" w:rsidR="004D0AEA" w:rsidRDefault="006A411E">
            <w:pPr>
              <w:spacing w:after="0" w:line="259" w:lineRule="auto"/>
              <w:ind w:firstLine="0"/>
              <w:jc w:val="left"/>
            </w:pPr>
            <w:r>
              <w:t xml:space="preserve">Hétköznapi ismeretek: háztartási alapismeretek, balesetvédelem, elsősegélynyújtás, KRESZ </w:t>
            </w:r>
          </w:p>
        </w:tc>
        <w:tc>
          <w:tcPr>
            <w:tcW w:w="2127" w:type="dxa"/>
            <w:tcBorders>
              <w:top w:val="single" w:sz="5" w:space="0" w:color="000000"/>
              <w:left w:val="single" w:sz="5" w:space="0" w:color="000000"/>
              <w:bottom w:val="single" w:sz="5" w:space="0" w:color="000000"/>
              <w:right w:val="single" w:sz="5" w:space="0" w:color="000000"/>
            </w:tcBorders>
          </w:tcPr>
          <w:p w14:paraId="3C94488D" w14:textId="77777777" w:rsidR="004D0AEA" w:rsidRDefault="006A411E">
            <w:pPr>
              <w:spacing w:after="0" w:line="259" w:lineRule="auto"/>
              <w:ind w:right="60" w:firstLine="0"/>
              <w:jc w:val="center"/>
            </w:pPr>
            <w:r>
              <w:t xml:space="preserve">3 </w:t>
            </w:r>
          </w:p>
        </w:tc>
      </w:tr>
      <w:tr w:rsidR="004D0AEA" w14:paraId="00A1F71A" w14:textId="77777777">
        <w:trPr>
          <w:trHeight w:val="288"/>
        </w:trPr>
        <w:tc>
          <w:tcPr>
            <w:tcW w:w="6955" w:type="dxa"/>
            <w:tcBorders>
              <w:top w:val="single" w:sz="5" w:space="0" w:color="000000"/>
              <w:left w:val="single" w:sz="5" w:space="0" w:color="000000"/>
              <w:bottom w:val="single" w:sz="5" w:space="0" w:color="000000"/>
              <w:right w:val="single" w:sz="5" w:space="0" w:color="000000"/>
            </w:tcBorders>
          </w:tcPr>
          <w:p w14:paraId="44CD7C82" w14:textId="77777777" w:rsidR="004D0AEA" w:rsidRDefault="006A411E">
            <w:pPr>
              <w:spacing w:after="0" w:line="259" w:lineRule="auto"/>
              <w:ind w:firstLine="0"/>
              <w:jc w:val="left"/>
            </w:pPr>
            <w:r>
              <w:t xml:space="preserve">Deviancia, deviáns viselkedés  </w:t>
            </w:r>
          </w:p>
        </w:tc>
        <w:tc>
          <w:tcPr>
            <w:tcW w:w="2127" w:type="dxa"/>
            <w:tcBorders>
              <w:top w:val="single" w:sz="5" w:space="0" w:color="000000"/>
              <w:left w:val="single" w:sz="5" w:space="0" w:color="000000"/>
              <w:bottom w:val="single" w:sz="5" w:space="0" w:color="000000"/>
              <w:right w:val="single" w:sz="5" w:space="0" w:color="000000"/>
            </w:tcBorders>
          </w:tcPr>
          <w:p w14:paraId="1A2E633E" w14:textId="77777777" w:rsidR="004D0AEA" w:rsidRDefault="006A411E">
            <w:pPr>
              <w:spacing w:after="0" w:line="259" w:lineRule="auto"/>
              <w:ind w:right="60" w:firstLine="0"/>
              <w:jc w:val="center"/>
            </w:pPr>
            <w:r>
              <w:t xml:space="preserve">3 </w:t>
            </w:r>
          </w:p>
        </w:tc>
      </w:tr>
      <w:tr w:rsidR="004D0AEA" w14:paraId="2C17D5BE" w14:textId="77777777">
        <w:trPr>
          <w:trHeight w:val="288"/>
        </w:trPr>
        <w:tc>
          <w:tcPr>
            <w:tcW w:w="6955" w:type="dxa"/>
            <w:tcBorders>
              <w:top w:val="single" w:sz="5" w:space="0" w:color="000000"/>
              <w:left w:val="single" w:sz="5" w:space="0" w:color="000000"/>
              <w:bottom w:val="single" w:sz="5" w:space="0" w:color="000000"/>
              <w:right w:val="single" w:sz="5" w:space="0" w:color="000000"/>
            </w:tcBorders>
          </w:tcPr>
          <w:p w14:paraId="60914F0D" w14:textId="77777777" w:rsidR="004D0AEA" w:rsidRDefault="006A411E">
            <w:pPr>
              <w:spacing w:after="0" w:line="259" w:lineRule="auto"/>
              <w:ind w:firstLine="0"/>
              <w:jc w:val="left"/>
            </w:pPr>
            <w:r>
              <w:t xml:space="preserve">Tanulás tanulása (Tanulásmódszertani ismeretek 3.) </w:t>
            </w:r>
          </w:p>
        </w:tc>
        <w:tc>
          <w:tcPr>
            <w:tcW w:w="2127" w:type="dxa"/>
            <w:tcBorders>
              <w:top w:val="single" w:sz="5" w:space="0" w:color="000000"/>
              <w:left w:val="single" w:sz="5" w:space="0" w:color="000000"/>
              <w:bottom w:val="single" w:sz="5" w:space="0" w:color="000000"/>
              <w:right w:val="single" w:sz="5" w:space="0" w:color="000000"/>
            </w:tcBorders>
          </w:tcPr>
          <w:p w14:paraId="41927ED0" w14:textId="77777777" w:rsidR="004D0AEA" w:rsidRDefault="006A411E">
            <w:pPr>
              <w:spacing w:after="0" w:line="259" w:lineRule="auto"/>
              <w:ind w:right="60" w:firstLine="0"/>
              <w:jc w:val="center"/>
            </w:pPr>
            <w:r>
              <w:t xml:space="preserve">6 </w:t>
            </w:r>
          </w:p>
        </w:tc>
      </w:tr>
      <w:tr w:rsidR="004D0AEA" w14:paraId="0A94E899" w14:textId="77777777">
        <w:trPr>
          <w:trHeight w:val="288"/>
        </w:trPr>
        <w:tc>
          <w:tcPr>
            <w:tcW w:w="6955" w:type="dxa"/>
            <w:tcBorders>
              <w:top w:val="single" w:sz="5" w:space="0" w:color="000000"/>
              <w:left w:val="single" w:sz="5" w:space="0" w:color="000000"/>
              <w:bottom w:val="single" w:sz="5" w:space="0" w:color="000000"/>
              <w:right w:val="single" w:sz="5" w:space="0" w:color="000000"/>
            </w:tcBorders>
          </w:tcPr>
          <w:p w14:paraId="296FAE3F" w14:textId="77777777" w:rsidR="004D0AEA" w:rsidRDefault="006A411E">
            <w:pPr>
              <w:spacing w:after="0" w:line="259" w:lineRule="auto"/>
              <w:ind w:firstLine="0"/>
              <w:jc w:val="left"/>
            </w:pPr>
            <w:r>
              <w:t xml:space="preserve">Eligazodás a mindennapokban </w:t>
            </w:r>
          </w:p>
        </w:tc>
        <w:tc>
          <w:tcPr>
            <w:tcW w:w="2127" w:type="dxa"/>
            <w:tcBorders>
              <w:top w:val="single" w:sz="5" w:space="0" w:color="000000"/>
              <w:left w:val="single" w:sz="5" w:space="0" w:color="000000"/>
              <w:bottom w:val="single" w:sz="5" w:space="0" w:color="000000"/>
              <w:right w:val="single" w:sz="5" w:space="0" w:color="000000"/>
            </w:tcBorders>
          </w:tcPr>
          <w:p w14:paraId="3C7C60A8" w14:textId="77777777" w:rsidR="004D0AEA" w:rsidRDefault="006A411E">
            <w:pPr>
              <w:spacing w:after="0" w:line="259" w:lineRule="auto"/>
              <w:ind w:right="60" w:firstLine="0"/>
              <w:jc w:val="center"/>
            </w:pPr>
            <w:r>
              <w:t xml:space="preserve">3 </w:t>
            </w:r>
          </w:p>
        </w:tc>
      </w:tr>
      <w:tr w:rsidR="004D0AEA" w14:paraId="691C2A9E" w14:textId="77777777">
        <w:trPr>
          <w:trHeight w:val="289"/>
        </w:trPr>
        <w:tc>
          <w:tcPr>
            <w:tcW w:w="6955" w:type="dxa"/>
            <w:tcBorders>
              <w:top w:val="single" w:sz="5" w:space="0" w:color="000000"/>
              <w:left w:val="single" w:sz="5" w:space="0" w:color="000000"/>
              <w:bottom w:val="single" w:sz="5" w:space="0" w:color="000000"/>
              <w:right w:val="single" w:sz="5" w:space="0" w:color="000000"/>
            </w:tcBorders>
          </w:tcPr>
          <w:p w14:paraId="0DABE7B6" w14:textId="77777777" w:rsidR="004D0AEA" w:rsidRDefault="006A411E">
            <w:pPr>
              <w:spacing w:after="0" w:line="259" w:lineRule="auto"/>
              <w:ind w:firstLine="0"/>
              <w:jc w:val="left"/>
            </w:pPr>
            <w:r>
              <w:t xml:space="preserve">Divat (Legyen stílusod!) </w:t>
            </w:r>
          </w:p>
        </w:tc>
        <w:tc>
          <w:tcPr>
            <w:tcW w:w="2127" w:type="dxa"/>
            <w:tcBorders>
              <w:top w:val="single" w:sz="5" w:space="0" w:color="000000"/>
              <w:left w:val="single" w:sz="5" w:space="0" w:color="000000"/>
              <w:bottom w:val="single" w:sz="5" w:space="0" w:color="000000"/>
              <w:right w:val="single" w:sz="5" w:space="0" w:color="000000"/>
            </w:tcBorders>
          </w:tcPr>
          <w:p w14:paraId="16E4F874" w14:textId="77777777" w:rsidR="004D0AEA" w:rsidRDefault="006A411E">
            <w:pPr>
              <w:spacing w:after="0" w:line="259" w:lineRule="auto"/>
              <w:ind w:right="60" w:firstLine="0"/>
              <w:jc w:val="center"/>
            </w:pPr>
            <w:r>
              <w:t xml:space="preserve">2 </w:t>
            </w:r>
          </w:p>
        </w:tc>
      </w:tr>
      <w:tr w:rsidR="004D0AEA" w14:paraId="64AB07A6" w14:textId="77777777">
        <w:trPr>
          <w:trHeight w:val="288"/>
        </w:trPr>
        <w:tc>
          <w:tcPr>
            <w:tcW w:w="6955" w:type="dxa"/>
            <w:tcBorders>
              <w:top w:val="single" w:sz="5" w:space="0" w:color="000000"/>
              <w:left w:val="single" w:sz="5" w:space="0" w:color="000000"/>
              <w:bottom w:val="single" w:sz="5" w:space="0" w:color="000000"/>
              <w:right w:val="single" w:sz="5" w:space="0" w:color="000000"/>
            </w:tcBorders>
          </w:tcPr>
          <w:p w14:paraId="789BDD3D" w14:textId="77777777" w:rsidR="004D0AEA" w:rsidRDefault="006A411E">
            <w:pPr>
              <w:spacing w:after="0" w:line="259" w:lineRule="auto"/>
              <w:ind w:right="67" w:firstLine="0"/>
              <w:jc w:val="right"/>
            </w:pPr>
            <w:r>
              <w:rPr>
                <w:b/>
              </w:rPr>
              <w:t>Összes óraszám:</w:t>
            </w:r>
            <w:r>
              <w:t xml:space="preserve"> </w:t>
            </w:r>
          </w:p>
        </w:tc>
        <w:tc>
          <w:tcPr>
            <w:tcW w:w="2127" w:type="dxa"/>
            <w:tcBorders>
              <w:top w:val="single" w:sz="5" w:space="0" w:color="000000"/>
              <w:left w:val="single" w:sz="5" w:space="0" w:color="000000"/>
              <w:bottom w:val="single" w:sz="5" w:space="0" w:color="000000"/>
              <w:right w:val="single" w:sz="5" w:space="0" w:color="000000"/>
            </w:tcBorders>
          </w:tcPr>
          <w:p w14:paraId="0E83784E" w14:textId="77777777" w:rsidR="004D0AEA" w:rsidRDefault="006A411E">
            <w:pPr>
              <w:spacing w:after="0" w:line="259" w:lineRule="auto"/>
              <w:ind w:right="61" w:firstLine="0"/>
              <w:jc w:val="center"/>
            </w:pPr>
            <w:r>
              <w:rPr>
                <w:b/>
              </w:rPr>
              <w:t xml:space="preserve">18 </w:t>
            </w:r>
          </w:p>
        </w:tc>
      </w:tr>
      <w:tr w:rsidR="004D0AEA" w14:paraId="37C826B3" w14:textId="77777777">
        <w:trPr>
          <w:trHeight w:val="276"/>
        </w:trPr>
        <w:tc>
          <w:tcPr>
            <w:tcW w:w="6955" w:type="dxa"/>
            <w:tcBorders>
              <w:top w:val="single" w:sz="5" w:space="0" w:color="000000"/>
              <w:left w:val="single" w:sz="5" w:space="0" w:color="000000"/>
              <w:bottom w:val="single" w:sz="5" w:space="0" w:color="000000"/>
              <w:right w:val="single" w:sz="5" w:space="0" w:color="000000"/>
            </w:tcBorders>
          </w:tcPr>
          <w:p w14:paraId="105157CE" w14:textId="77777777" w:rsidR="004D0AEA" w:rsidRDefault="006A411E">
            <w:pPr>
              <w:spacing w:after="0" w:line="259" w:lineRule="auto"/>
              <w:ind w:firstLine="0"/>
              <w:jc w:val="left"/>
            </w:pPr>
            <w:r>
              <w:t xml:space="preserve"> </w:t>
            </w:r>
          </w:p>
        </w:tc>
        <w:tc>
          <w:tcPr>
            <w:tcW w:w="2127" w:type="dxa"/>
            <w:tcBorders>
              <w:top w:val="single" w:sz="5" w:space="0" w:color="000000"/>
              <w:left w:val="single" w:sz="5" w:space="0" w:color="000000"/>
              <w:bottom w:val="single" w:sz="5" w:space="0" w:color="000000"/>
              <w:right w:val="single" w:sz="5" w:space="0" w:color="000000"/>
            </w:tcBorders>
          </w:tcPr>
          <w:p w14:paraId="1BA22DEA" w14:textId="77777777" w:rsidR="004D0AEA" w:rsidRDefault="006A411E">
            <w:pPr>
              <w:spacing w:after="0" w:line="259" w:lineRule="auto"/>
              <w:ind w:left="1" w:firstLine="0"/>
              <w:jc w:val="center"/>
            </w:pPr>
            <w:r>
              <w:t xml:space="preserve"> </w:t>
            </w:r>
          </w:p>
        </w:tc>
      </w:tr>
      <w:tr w:rsidR="004D0AEA" w14:paraId="76FD37F6" w14:textId="77777777">
        <w:trPr>
          <w:trHeight w:val="289"/>
        </w:trPr>
        <w:tc>
          <w:tcPr>
            <w:tcW w:w="6955" w:type="dxa"/>
            <w:tcBorders>
              <w:top w:val="single" w:sz="5" w:space="0" w:color="000000"/>
              <w:left w:val="single" w:sz="5" w:space="0" w:color="000000"/>
              <w:bottom w:val="single" w:sz="5" w:space="0" w:color="000000"/>
              <w:right w:val="single" w:sz="5" w:space="0" w:color="000000"/>
            </w:tcBorders>
          </w:tcPr>
          <w:p w14:paraId="14817FD1" w14:textId="77777777" w:rsidR="004D0AEA" w:rsidRDefault="006A411E">
            <w:pPr>
              <w:spacing w:after="0" w:line="259" w:lineRule="auto"/>
              <w:ind w:firstLine="0"/>
              <w:jc w:val="left"/>
            </w:pPr>
            <w:r>
              <w:rPr>
                <w:b/>
                <w:sz w:val="22"/>
              </w:rPr>
              <w:t>8.ÉVFOLYAM</w:t>
            </w:r>
            <w:r>
              <w:rPr>
                <w:b/>
              </w:rPr>
              <w:t xml:space="preserve"> </w:t>
            </w:r>
          </w:p>
        </w:tc>
        <w:tc>
          <w:tcPr>
            <w:tcW w:w="2127" w:type="dxa"/>
            <w:tcBorders>
              <w:top w:val="single" w:sz="5" w:space="0" w:color="000000"/>
              <w:left w:val="single" w:sz="5" w:space="0" w:color="000000"/>
              <w:bottom w:val="single" w:sz="5" w:space="0" w:color="000000"/>
              <w:right w:val="single" w:sz="5" w:space="0" w:color="000000"/>
            </w:tcBorders>
          </w:tcPr>
          <w:p w14:paraId="47111FC9" w14:textId="77777777" w:rsidR="004D0AEA" w:rsidRDefault="006A411E">
            <w:pPr>
              <w:spacing w:after="0" w:line="259" w:lineRule="auto"/>
              <w:ind w:right="53" w:firstLine="0"/>
              <w:jc w:val="center"/>
            </w:pPr>
            <w:r>
              <w:rPr>
                <w:b/>
              </w:rPr>
              <w:t>Óraszám</w:t>
            </w:r>
            <w:r>
              <w:t xml:space="preserve"> </w:t>
            </w:r>
          </w:p>
        </w:tc>
      </w:tr>
      <w:tr w:rsidR="004D0AEA" w14:paraId="7ABCBC2B" w14:textId="77777777">
        <w:trPr>
          <w:trHeight w:val="288"/>
        </w:trPr>
        <w:tc>
          <w:tcPr>
            <w:tcW w:w="6955" w:type="dxa"/>
            <w:tcBorders>
              <w:top w:val="single" w:sz="5" w:space="0" w:color="000000"/>
              <w:left w:val="single" w:sz="5" w:space="0" w:color="000000"/>
              <w:bottom w:val="single" w:sz="5" w:space="0" w:color="000000"/>
              <w:right w:val="single" w:sz="5" w:space="0" w:color="000000"/>
            </w:tcBorders>
          </w:tcPr>
          <w:p w14:paraId="6B58BF51" w14:textId="77777777" w:rsidR="004D0AEA" w:rsidRDefault="006A411E">
            <w:pPr>
              <w:spacing w:after="0" w:line="259" w:lineRule="auto"/>
              <w:ind w:firstLine="0"/>
              <w:jc w:val="left"/>
            </w:pPr>
            <w:r>
              <w:t xml:space="preserve">Tanévi feladatok, balesetvédelmi oktatás </w:t>
            </w:r>
          </w:p>
        </w:tc>
        <w:tc>
          <w:tcPr>
            <w:tcW w:w="2127" w:type="dxa"/>
            <w:tcBorders>
              <w:top w:val="single" w:sz="5" w:space="0" w:color="000000"/>
              <w:left w:val="single" w:sz="5" w:space="0" w:color="000000"/>
              <w:bottom w:val="single" w:sz="5" w:space="0" w:color="000000"/>
              <w:right w:val="single" w:sz="5" w:space="0" w:color="000000"/>
            </w:tcBorders>
          </w:tcPr>
          <w:p w14:paraId="46B07672" w14:textId="77777777" w:rsidR="004D0AEA" w:rsidRDefault="006A411E">
            <w:pPr>
              <w:spacing w:after="0" w:line="259" w:lineRule="auto"/>
              <w:ind w:right="60" w:firstLine="0"/>
              <w:jc w:val="center"/>
            </w:pPr>
            <w:r>
              <w:t xml:space="preserve">1 </w:t>
            </w:r>
          </w:p>
        </w:tc>
      </w:tr>
      <w:tr w:rsidR="004D0AEA" w14:paraId="04D95762" w14:textId="77777777">
        <w:trPr>
          <w:trHeight w:val="288"/>
        </w:trPr>
        <w:tc>
          <w:tcPr>
            <w:tcW w:w="6955" w:type="dxa"/>
            <w:tcBorders>
              <w:top w:val="single" w:sz="5" w:space="0" w:color="000000"/>
              <w:left w:val="single" w:sz="5" w:space="0" w:color="000000"/>
              <w:bottom w:val="single" w:sz="5" w:space="0" w:color="000000"/>
              <w:right w:val="single" w:sz="5" w:space="0" w:color="000000"/>
            </w:tcBorders>
          </w:tcPr>
          <w:p w14:paraId="358BA5C6" w14:textId="77777777" w:rsidR="004D0AEA" w:rsidRDefault="006A411E">
            <w:pPr>
              <w:spacing w:after="0" w:line="259" w:lineRule="auto"/>
              <w:ind w:firstLine="0"/>
              <w:jc w:val="left"/>
            </w:pPr>
            <w:r>
              <w:t xml:space="preserve">Szubkultúrák világa </w:t>
            </w:r>
          </w:p>
        </w:tc>
        <w:tc>
          <w:tcPr>
            <w:tcW w:w="2127" w:type="dxa"/>
            <w:tcBorders>
              <w:top w:val="single" w:sz="5" w:space="0" w:color="000000"/>
              <w:left w:val="single" w:sz="5" w:space="0" w:color="000000"/>
              <w:bottom w:val="single" w:sz="5" w:space="0" w:color="000000"/>
              <w:right w:val="single" w:sz="5" w:space="0" w:color="000000"/>
            </w:tcBorders>
          </w:tcPr>
          <w:p w14:paraId="496362FD" w14:textId="77777777" w:rsidR="004D0AEA" w:rsidRDefault="006A411E">
            <w:pPr>
              <w:spacing w:after="0" w:line="259" w:lineRule="auto"/>
              <w:ind w:right="60" w:firstLine="0"/>
              <w:jc w:val="center"/>
            </w:pPr>
            <w:r>
              <w:t xml:space="preserve">3 </w:t>
            </w:r>
          </w:p>
        </w:tc>
      </w:tr>
      <w:tr w:rsidR="004D0AEA" w14:paraId="6C936F1D" w14:textId="77777777">
        <w:trPr>
          <w:trHeight w:val="288"/>
        </w:trPr>
        <w:tc>
          <w:tcPr>
            <w:tcW w:w="6955" w:type="dxa"/>
            <w:tcBorders>
              <w:top w:val="single" w:sz="5" w:space="0" w:color="000000"/>
              <w:left w:val="single" w:sz="5" w:space="0" w:color="000000"/>
              <w:bottom w:val="single" w:sz="5" w:space="0" w:color="000000"/>
              <w:right w:val="single" w:sz="5" w:space="0" w:color="000000"/>
            </w:tcBorders>
          </w:tcPr>
          <w:p w14:paraId="20FA0B6B" w14:textId="77777777" w:rsidR="004D0AEA" w:rsidRDefault="006A411E">
            <w:pPr>
              <w:spacing w:after="0" w:line="259" w:lineRule="auto"/>
              <w:ind w:firstLine="0"/>
              <w:jc w:val="left"/>
            </w:pPr>
            <w:r>
              <w:t xml:space="preserve">Tanulás tanulása (Tanulásmódszertani ismeretek 4.) </w:t>
            </w:r>
          </w:p>
        </w:tc>
        <w:tc>
          <w:tcPr>
            <w:tcW w:w="2127" w:type="dxa"/>
            <w:tcBorders>
              <w:top w:val="single" w:sz="5" w:space="0" w:color="000000"/>
              <w:left w:val="single" w:sz="5" w:space="0" w:color="000000"/>
              <w:bottom w:val="single" w:sz="5" w:space="0" w:color="000000"/>
              <w:right w:val="single" w:sz="5" w:space="0" w:color="000000"/>
            </w:tcBorders>
          </w:tcPr>
          <w:p w14:paraId="3394BFEB" w14:textId="77777777" w:rsidR="004D0AEA" w:rsidRDefault="006A411E">
            <w:pPr>
              <w:spacing w:after="0" w:line="259" w:lineRule="auto"/>
              <w:ind w:right="60" w:firstLine="0"/>
              <w:jc w:val="center"/>
            </w:pPr>
            <w:r>
              <w:t xml:space="preserve">6 </w:t>
            </w:r>
          </w:p>
        </w:tc>
      </w:tr>
      <w:tr w:rsidR="004D0AEA" w14:paraId="181B22B0" w14:textId="77777777">
        <w:trPr>
          <w:trHeight w:val="288"/>
        </w:trPr>
        <w:tc>
          <w:tcPr>
            <w:tcW w:w="6955" w:type="dxa"/>
            <w:tcBorders>
              <w:top w:val="single" w:sz="5" w:space="0" w:color="000000"/>
              <w:left w:val="single" w:sz="5" w:space="0" w:color="000000"/>
              <w:bottom w:val="single" w:sz="5" w:space="0" w:color="000000"/>
              <w:right w:val="single" w:sz="5" w:space="0" w:color="000000"/>
            </w:tcBorders>
          </w:tcPr>
          <w:p w14:paraId="6F1A9615" w14:textId="77777777" w:rsidR="004D0AEA" w:rsidRDefault="006A411E">
            <w:pPr>
              <w:spacing w:after="0" w:line="259" w:lineRule="auto"/>
              <w:ind w:firstLine="0"/>
              <w:jc w:val="left"/>
            </w:pPr>
            <w:r>
              <w:t xml:space="preserve">Természetvédelem / állatvédelem </w:t>
            </w:r>
          </w:p>
        </w:tc>
        <w:tc>
          <w:tcPr>
            <w:tcW w:w="2127" w:type="dxa"/>
            <w:tcBorders>
              <w:top w:val="single" w:sz="5" w:space="0" w:color="000000"/>
              <w:left w:val="single" w:sz="5" w:space="0" w:color="000000"/>
              <w:bottom w:val="single" w:sz="5" w:space="0" w:color="000000"/>
              <w:right w:val="single" w:sz="5" w:space="0" w:color="000000"/>
            </w:tcBorders>
          </w:tcPr>
          <w:p w14:paraId="69FC88DB" w14:textId="77777777" w:rsidR="004D0AEA" w:rsidRDefault="006A411E">
            <w:pPr>
              <w:spacing w:after="0" w:line="259" w:lineRule="auto"/>
              <w:ind w:right="60" w:firstLine="0"/>
              <w:jc w:val="center"/>
            </w:pPr>
            <w:r>
              <w:t xml:space="preserve">3 </w:t>
            </w:r>
          </w:p>
        </w:tc>
      </w:tr>
      <w:tr w:rsidR="004D0AEA" w14:paraId="5BBE35F5" w14:textId="77777777">
        <w:trPr>
          <w:trHeight w:val="276"/>
        </w:trPr>
        <w:tc>
          <w:tcPr>
            <w:tcW w:w="6955" w:type="dxa"/>
            <w:tcBorders>
              <w:top w:val="single" w:sz="5" w:space="0" w:color="000000"/>
              <w:left w:val="single" w:sz="5" w:space="0" w:color="000000"/>
              <w:bottom w:val="single" w:sz="5" w:space="0" w:color="000000"/>
              <w:right w:val="single" w:sz="5" w:space="0" w:color="000000"/>
            </w:tcBorders>
          </w:tcPr>
          <w:p w14:paraId="640E6758" w14:textId="77777777" w:rsidR="004D0AEA" w:rsidRDefault="006A411E">
            <w:pPr>
              <w:spacing w:after="0" w:line="259" w:lineRule="auto"/>
              <w:ind w:firstLine="0"/>
              <w:jc w:val="left"/>
            </w:pPr>
            <w:r>
              <w:t xml:space="preserve">Gazdálkodj okosan! (Családi gazdálkodás) </w:t>
            </w:r>
          </w:p>
        </w:tc>
        <w:tc>
          <w:tcPr>
            <w:tcW w:w="2127" w:type="dxa"/>
            <w:tcBorders>
              <w:top w:val="single" w:sz="5" w:space="0" w:color="000000"/>
              <w:left w:val="single" w:sz="5" w:space="0" w:color="000000"/>
              <w:bottom w:val="single" w:sz="5" w:space="0" w:color="000000"/>
              <w:right w:val="single" w:sz="5" w:space="0" w:color="000000"/>
            </w:tcBorders>
          </w:tcPr>
          <w:p w14:paraId="179F77A8" w14:textId="77777777" w:rsidR="004D0AEA" w:rsidRDefault="006A411E">
            <w:pPr>
              <w:spacing w:after="0" w:line="259" w:lineRule="auto"/>
              <w:ind w:right="60" w:firstLine="0"/>
              <w:jc w:val="center"/>
            </w:pPr>
            <w:r>
              <w:t xml:space="preserve">3 </w:t>
            </w:r>
          </w:p>
        </w:tc>
      </w:tr>
      <w:tr w:rsidR="004D0AEA" w14:paraId="76C1ECB6" w14:textId="77777777">
        <w:trPr>
          <w:trHeight w:val="288"/>
        </w:trPr>
        <w:tc>
          <w:tcPr>
            <w:tcW w:w="6955" w:type="dxa"/>
            <w:tcBorders>
              <w:top w:val="single" w:sz="5" w:space="0" w:color="000000"/>
              <w:left w:val="single" w:sz="5" w:space="0" w:color="000000"/>
              <w:bottom w:val="single" w:sz="5" w:space="0" w:color="000000"/>
              <w:right w:val="single" w:sz="5" w:space="0" w:color="000000"/>
            </w:tcBorders>
          </w:tcPr>
          <w:p w14:paraId="2B28CE3F" w14:textId="77777777" w:rsidR="004D0AEA" w:rsidRDefault="006A411E">
            <w:pPr>
              <w:spacing w:after="0" w:line="259" w:lineRule="auto"/>
              <w:ind w:firstLine="0"/>
              <w:jc w:val="left"/>
            </w:pPr>
            <w:r>
              <w:t xml:space="preserve">Hagyományok, ünnepek </w:t>
            </w:r>
          </w:p>
        </w:tc>
        <w:tc>
          <w:tcPr>
            <w:tcW w:w="2127" w:type="dxa"/>
            <w:tcBorders>
              <w:top w:val="single" w:sz="5" w:space="0" w:color="000000"/>
              <w:left w:val="single" w:sz="5" w:space="0" w:color="000000"/>
              <w:bottom w:val="single" w:sz="5" w:space="0" w:color="000000"/>
              <w:right w:val="single" w:sz="5" w:space="0" w:color="000000"/>
            </w:tcBorders>
          </w:tcPr>
          <w:p w14:paraId="577D2359" w14:textId="77777777" w:rsidR="004D0AEA" w:rsidRDefault="006A411E">
            <w:pPr>
              <w:spacing w:after="0" w:line="259" w:lineRule="auto"/>
              <w:ind w:right="60" w:firstLine="0"/>
              <w:jc w:val="center"/>
            </w:pPr>
            <w:r>
              <w:t xml:space="preserve">2 </w:t>
            </w:r>
          </w:p>
        </w:tc>
      </w:tr>
      <w:tr w:rsidR="004D0AEA" w14:paraId="31E44E77" w14:textId="77777777">
        <w:trPr>
          <w:trHeight w:val="289"/>
        </w:trPr>
        <w:tc>
          <w:tcPr>
            <w:tcW w:w="6955" w:type="dxa"/>
            <w:tcBorders>
              <w:top w:val="single" w:sz="5" w:space="0" w:color="000000"/>
              <w:left w:val="single" w:sz="5" w:space="0" w:color="000000"/>
              <w:bottom w:val="single" w:sz="5" w:space="0" w:color="000000"/>
              <w:right w:val="single" w:sz="5" w:space="0" w:color="000000"/>
            </w:tcBorders>
          </w:tcPr>
          <w:p w14:paraId="08A30B17" w14:textId="77777777" w:rsidR="004D0AEA" w:rsidRDefault="006A411E">
            <w:pPr>
              <w:spacing w:after="0" w:line="259" w:lineRule="auto"/>
              <w:ind w:right="67" w:firstLine="0"/>
              <w:jc w:val="right"/>
            </w:pPr>
            <w:r>
              <w:rPr>
                <w:b/>
              </w:rPr>
              <w:t>Összes óraszám:</w:t>
            </w:r>
            <w:r>
              <w:t xml:space="preserve"> </w:t>
            </w:r>
          </w:p>
        </w:tc>
        <w:tc>
          <w:tcPr>
            <w:tcW w:w="2127" w:type="dxa"/>
            <w:tcBorders>
              <w:top w:val="single" w:sz="5" w:space="0" w:color="000000"/>
              <w:left w:val="single" w:sz="5" w:space="0" w:color="000000"/>
              <w:bottom w:val="single" w:sz="5" w:space="0" w:color="000000"/>
              <w:right w:val="single" w:sz="5" w:space="0" w:color="000000"/>
            </w:tcBorders>
          </w:tcPr>
          <w:p w14:paraId="71ED2654" w14:textId="77777777" w:rsidR="004D0AEA" w:rsidRDefault="006A411E">
            <w:pPr>
              <w:spacing w:after="0" w:line="259" w:lineRule="auto"/>
              <w:ind w:right="61" w:firstLine="0"/>
              <w:jc w:val="center"/>
            </w:pPr>
            <w:r>
              <w:rPr>
                <w:b/>
              </w:rPr>
              <w:t xml:space="preserve">18 </w:t>
            </w:r>
          </w:p>
        </w:tc>
      </w:tr>
    </w:tbl>
    <w:p w14:paraId="1EA2FF14" w14:textId="77777777" w:rsidR="004D0AEA" w:rsidRDefault="006A411E">
      <w:pPr>
        <w:spacing w:after="20" w:line="259" w:lineRule="auto"/>
        <w:ind w:firstLine="0"/>
        <w:jc w:val="left"/>
      </w:pPr>
      <w:r>
        <w:t xml:space="preserve"> </w:t>
      </w:r>
    </w:p>
    <w:p w14:paraId="6E205F8E" w14:textId="77777777" w:rsidR="004D0AEA" w:rsidRDefault="006A411E">
      <w:pPr>
        <w:pStyle w:val="Cmsor4"/>
        <w:pBdr>
          <w:top w:val="none" w:sz="0" w:space="0" w:color="auto"/>
          <w:left w:val="none" w:sz="0" w:space="0" w:color="auto"/>
          <w:bottom w:val="none" w:sz="0" w:space="0" w:color="auto"/>
          <w:right w:val="none" w:sz="0" w:space="0" w:color="auto"/>
        </w:pBdr>
        <w:spacing w:after="5"/>
        <w:ind w:left="13"/>
      </w:pPr>
      <w:r>
        <w:rPr>
          <w:sz w:val="22"/>
        </w:rPr>
        <w:t xml:space="preserve">7. ÉVFOLYAM </w:t>
      </w:r>
    </w:p>
    <w:tbl>
      <w:tblPr>
        <w:tblStyle w:val="TableGrid"/>
        <w:tblW w:w="9081" w:type="dxa"/>
        <w:tblInd w:w="-6" w:type="dxa"/>
        <w:tblCellMar>
          <w:left w:w="66" w:type="dxa"/>
          <w:right w:w="18" w:type="dxa"/>
        </w:tblCellMar>
        <w:tblLook w:val="04A0" w:firstRow="1" w:lastRow="0" w:firstColumn="1" w:lastColumn="0" w:noHBand="0" w:noVBand="1"/>
      </w:tblPr>
      <w:tblGrid>
        <w:gridCol w:w="2114"/>
        <w:gridCol w:w="228"/>
        <w:gridCol w:w="361"/>
        <w:gridCol w:w="6378"/>
      </w:tblGrid>
      <w:tr w:rsidR="004D0AEA" w14:paraId="44913FEA" w14:textId="77777777">
        <w:trPr>
          <w:trHeight w:val="564"/>
        </w:trPr>
        <w:tc>
          <w:tcPr>
            <w:tcW w:w="2342" w:type="dxa"/>
            <w:gridSpan w:val="2"/>
            <w:tcBorders>
              <w:top w:val="single" w:sz="5" w:space="0" w:color="000000"/>
              <w:left w:val="single" w:sz="5" w:space="0" w:color="000000"/>
              <w:bottom w:val="single" w:sz="5" w:space="0" w:color="000000"/>
              <w:right w:val="single" w:sz="5" w:space="0" w:color="000000"/>
            </w:tcBorders>
          </w:tcPr>
          <w:p w14:paraId="6AFEBAC0" w14:textId="77777777" w:rsidR="004D0AEA" w:rsidRDefault="006A411E">
            <w:pPr>
              <w:spacing w:after="0" w:line="259" w:lineRule="auto"/>
              <w:ind w:left="12" w:firstLine="0"/>
              <w:jc w:val="left"/>
            </w:pPr>
            <w:r>
              <w:rPr>
                <w:b/>
              </w:rPr>
              <w:t xml:space="preserve">Tematikai egység </w:t>
            </w:r>
          </w:p>
          <w:p w14:paraId="494F54CE" w14:textId="77777777" w:rsidR="004D0AEA" w:rsidRDefault="006A411E">
            <w:pPr>
              <w:spacing w:after="0" w:line="259" w:lineRule="auto"/>
              <w:ind w:left="12" w:firstLine="0"/>
              <w:jc w:val="left"/>
            </w:pPr>
            <w:r>
              <w:rPr>
                <w:b/>
              </w:rPr>
              <w:t xml:space="preserve"> </w:t>
            </w:r>
          </w:p>
        </w:tc>
        <w:tc>
          <w:tcPr>
            <w:tcW w:w="6739" w:type="dxa"/>
            <w:gridSpan w:val="2"/>
            <w:tcBorders>
              <w:top w:val="single" w:sz="5" w:space="0" w:color="000000"/>
              <w:left w:val="single" w:sz="5" w:space="0" w:color="000000"/>
              <w:bottom w:val="single" w:sz="5" w:space="0" w:color="000000"/>
              <w:right w:val="single" w:sz="5" w:space="0" w:color="000000"/>
            </w:tcBorders>
          </w:tcPr>
          <w:p w14:paraId="037542D3" w14:textId="77777777" w:rsidR="004D0AEA" w:rsidRDefault="006A411E">
            <w:pPr>
              <w:spacing w:after="0" w:line="259" w:lineRule="auto"/>
              <w:ind w:left="12" w:firstLine="0"/>
            </w:pPr>
            <w:r>
              <w:rPr>
                <w:b/>
              </w:rPr>
              <w:t xml:space="preserve">Hétköznapi ismeretek: háztartási alapismeretek, balesetvédelem, elsősegélynyújtás, KRESZ </w:t>
            </w:r>
          </w:p>
        </w:tc>
      </w:tr>
      <w:tr w:rsidR="004D0AEA" w14:paraId="66CCEE4A" w14:textId="77777777">
        <w:trPr>
          <w:trHeight w:val="1405"/>
        </w:trPr>
        <w:tc>
          <w:tcPr>
            <w:tcW w:w="2703" w:type="dxa"/>
            <w:gridSpan w:val="3"/>
            <w:tcBorders>
              <w:top w:val="single" w:sz="5" w:space="0" w:color="000000"/>
              <w:left w:val="single" w:sz="5" w:space="0" w:color="000000"/>
              <w:bottom w:val="single" w:sz="14" w:space="0" w:color="000000"/>
              <w:right w:val="single" w:sz="5" w:space="0" w:color="000000"/>
            </w:tcBorders>
            <w:vAlign w:val="center"/>
          </w:tcPr>
          <w:p w14:paraId="134DD4BE" w14:textId="77777777" w:rsidR="004D0AEA" w:rsidRDefault="006A411E">
            <w:pPr>
              <w:spacing w:after="0" w:line="259" w:lineRule="auto"/>
              <w:ind w:left="12" w:right="70" w:firstLine="0"/>
            </w:pPr>
            <w:r>
              <w:rPr>
                <w:b/>
              </w:rPr>
              <w:t xml:space="preserve">A tantárgyhoz (tanulási területhez) kapcsolható fejlesztési feladatok </w:t>
            </w:r>
          </w:p>
        </w:tc>
        <w:tc>
          <w:tcPr>
            <w:tcW w:w="6378" w:type="dxa"/>
            <w:tcBorders>
              <w:top w:val="single" w:sz="5" w:space="0" w:color="000000"/>
              <w:left w:val="single" w:sz="5" w:space="0" w:color="000000"/>
              <w:bottom w:val="single" w:sz="14" w:space="0" w:color="000000"/>
              <w:right w:val="single" w:sz="5" w:space="0" w:color="000000"/>
            </w:tcBorders>
          </w:tcPr>
          <w:p w14:paraId="2BE7439C" w14:textId="77777777" w:rsidR="004D0AEA" w:rsidRDefault="006A411E">
            <w:pPr>
              <w:spacing w:after="0" w:line="259" w:lineRule="auto"/>
              <w:ind w:firstLine="0"/>
              <w:jc w:val="left"/>
            </w:pPr>
            <w:r>
              <w:t xml:space="preserve">A háztartási eszközök és azok használata </w:t>
            </w:r>
          </w:p>
          <w:p w14:paraId="62196F31" w14:textId="77777777" w:rsidR="004D0AEA" w:rsidRDefault="006A411E">
            <w:pPr>
              <w:spacing w:after="0" w:line="279" w:lineRule="auto"/>
              <w:ind w:firstLine="0"/>
            </w:pPr>
            <w:r>
              <w:t xml:space="preserve">A háztartási gépekhez kapott használati leírások értelmezése és az utasítok alkalmazása. Balesetvédelmi alapismeretek </w:t>
            </w:r>
          </w:p>
          <w:p w14:paraId="04CB9B7F" w14:textId="77777777" w:rsidR="004D0AEA" w:rsidRDefault="006A411E">
            <w:pPr>
              <w:spacing w:after="11" w:line="259" w:lineRule="auto"/>
              <w:ind w:firstLine="0"/>
            </w:pPr>
            <w:r>
              <w:t xml:space="preserve">A hazai és nemzetközi segélyhívószámok. A KRESZ főbb </w:t>
            </w:r>
          </w:p>
          <w:p w14:paraId="121911CF" w14:textId="77777777" w:rsidR="004D0AEA" w:rsidRDefault="006A411E">
            <w:pPr>
              <w:spacing w:after="0" w:line="259" w:lineRule="auto"/>
              <w:ind w:firstLine="0"/>
              <w:jc w:val="left"/>
            </w:pPr>
            <w:r>
              <w:t xml:space="preserve">alapszabályai </w:t>
            </w:r>
          </w:p>
        </w:tc>
      </w:tr>
      <w:tr w:rsidR="004D0AEA" w14:paraId="18FA2C23" w14:textId="77777777">
        <w:trPr>
          <w:trHeight w:val="301"/>
        </w:trPr>
        <w:tc>
          <w:tcPr>
            <w:tcW w:w="9081" w:type="dxa"/>
            <w:gridSpan w:val="4"/>
            <w:tcBorders>
              <w:top w:val="single" w:sz="14" w:space="0" w:color="000000"/>
              <w:left w:val="single" w:sz="5" w:space="0" w:color="000000"/>
              <w:bottom w:val="single" w:sz="5" w:space="0" w:color="000000"/>
              <w:right w:val="single" w:sz="5" w:space="0" w:color="000000"/>
            </w:tcBorders>
          </w:tcPr>
          <w:p w14:paraId="5EDE80A5" w14:textId="77777777" w:rsidR="004D0AEA" w:rsidRDefault="006A411E">
            <w:pPr>
              <w:spacing w:after="0" w:line="259" w:lineRule="auto"/>
              <w:ind w:left="12" w:firstLine="0"/>
              <w:jc w:val="left"/>
            </w:pPr>
            <w:r>
              <w:rPr>
                <w:b/>
              </w:rPr>
              <w:t xml:space="preserve">Ismeretek/fejlesztési követelmények </w:t>
            </w:r>
          </w:p>
        </w:tc>
      </w:tr>
      <w:tr w:rsidR="004D0AEA" w14:paraId="29A557E8" w14:textId="77777777">
        <w:trPr>
          <w:trHeight w:val="1201"/>
        </w:trPr>
        <w:tc>
          <w:tcPr>
            <w:tcW w:w="9081" w:type="dxa"/>
            <w:gridSpan w:val="4"/>
            <w:tcBorders>
              <w:top w:val="single" w:sz="5" w:space="0" w:color="000000"/>
              <w:left w:val="single" w:sz="5" w:space="0" w:color="000000"/>
              <w:bottom w:val="single" w:sz="5" w:space="0" w:color="000000"/>
              <w:right w:val="single" w:sz="5" w:space="0" w:color="000000"/>
            </w:tcBorders>
          </w:tcPr>
          <w:p w14:paraId="507BE74C" w14:textId="77777777" w:rsidR="004D0AEA" w:rsidRDefault="006A411E">
            <w:pPr>
              <w:spacing w:after="23" w:line="259" w:lineRule="auto"/>
              <w:ind w:left="12" w:firstLine="0"/>
              <w:jc w:val="left"/>
            </w:pPr>
            <w:r>
              <w:t xml:space="preserve">A tanuló legyen tisztába a háztartási eszközök,  műszaki berendezések veszélyeivel. </w:t>
            </w:r>
          </w:p>
          <w:p w14:paraId="3C652B5F" w14:textId="77777777" w:rsidR="004D0AEA" w:rsidRDefault="006A411E">
            <w:pPr>
              <w:spacing w:after="23" w:line="259" w:lineRule="auto"/>
              <w:ind w:left="12" w:firstLine="0"/>
              <w:jc w:val="left"/>
            </w:pPr>
            <w:r>
              <w:t xml:space="preserve">Tudja értelmezni a használati útmutatásokat. </w:t>
            </w:r>
          </w:p>
          <w:p w14:paraId="103DB069" w14:textId="77777777" w:rsidR="004D0AEA" w:rsidRDefault="006A411E">
            <w:pPr>
              <w:spacing w:after="0" w:line="259" w:lineRule="auto"/>
              <w:ind w:left="12" w:right="568" w:firstLine="0"/>
              <w:jc w:val="left"/>
            </w:pPr>
            <w:r>
              <w:t xml:space="preserve">Veszélyhelyzet esetén tudja, hogy mit kell tennie (ismeri a segélyhívószámokat) Ismerje a KRESZ főbb alapszabályait. </w:t>
            </w:r>
          </w:p>
        </w:tc>
      </w:tr>
      <w:tr w:rsidR="004D0AEA" w14:paraId="49750CD2" w14:textId="77777777">
        <w:trPr>
          <w:trHeight w:val="564"/>
        </w:trPr>
        <w:tc>
          <w:tcPr>
            <w:tcW w:w="2114" w:type="dxa"/>
            <w:tcBorders>
              <w:top w:val="single" w:sz="5" w:space="0" w:color="000000"/>
              <w:left w:val="single" w:sz="5" w:space="0" w:color="000000"/>
              <w:bottom w:val="single" w:sz="5" w:space="0" w:color="000000"/>
              <w:right w:val="single" w:sz="5" w:space="0" w:color="000000"/>
            </w:tcBorders>
          </w:tcPr>
          <w:p w14:paraId="472A15C1" w14:textId="77777777" w:rsidR="004D0AEA" w:rsidRDefault="006A411E">
            <w:pPr>
              <w:spacing w:after="0" w:line="259" w:lineRule="auto"/>
              <w:ind w:left="12" w:firstLine="0"/>
              <w:jc w:val="left"/>
            </w:pPr>
            <w:r>
              <w:rPr>
                <w:b/>
              </w:rPr>
              <w:lastRenderedPageBreak/>
              <w:t xml:space="preserve">Kulcsfogalmak/ fogalmak </w:t>
            </w:r>
          </w:p>
        </w:tc>
        <w:tc>
          <w:tcPr>
            <w:tcW w:w="6967" w:type="dxa"/>
            <w:gridSpan w:val="3"/>
            <w:tcBorders>
              <w:top w:val="single" w:sz="5" w:space="0" w:color="000000"/>
              <w:left w:val="single" w:sz="5" w:space="0" w:color="000000"/>
              <w:bottom w:val="single" w:sz="5" w:space="0" w:color="000000"/>
              <w:right w:val="single" w:sz="5" w:space="0" w:color="000000"/>
            </w:tcBorders>
          </w:tcPr>
          <w:p w14:paraId="349168FA" w14:textId="77777777" w:rsidR="004D0AEA" w:rsidRDefault="006A411E">
            <w:pPr>
              <w:spacing w:after="0" w:line="259" w:lineRule="auto"/>
              <w:ind w:left="12" w:firstLine="0"/>
              <w:jc w:val="left"/>
            </w:pPr>
            <w:r>
              <w:t xml:space="preserve"> felelősség, szabályok, vészhelyzet, kötelezettségek </w:t>
            </w:r>
          </w:p>
        </w:tc>
      </w:tr>
    </w:tbl>
    <w:p w14:paraId="2A79B180" w14:textId="77777777" w:rsidR="004D0AEA" w:rsidRDefault="006A411E">
      <w:pPr>
        <w:spacing w:after="0" w:line="259" w:lineRule="auto"/>
        <w:ind w:firstLine="0"/>
        <w:jc w:val="left"/>
      </w:pPr>
      <w:r>
        <w:t xml:space="preserve"> </w:t>
      </w:r>
    </w:p>
    <w:tbl>
      <w:tblPr>
        <w:tblStyle w:val="TableGrid"/>
        <w:tblW w:w="9081" w:type="dxa"/>
        <w:tblInd w:w="-6" w:type="dxa"/>
        <w:tblCellMar>
          <w:top w:w="14" w:type="dxa"/>
          <w:left w:w="78" w:type="dxa"/>
        </w:tblCellMar>
        <w:tblLook w:val="04A0" w:firstRow="1" w:lastRow="0" w:firstColumn="1" w:lastColumn="0" w:noHBand="0" w:noVBand="1"/>
      </w:tblPr>
      <w:tblGrid>
        <w:gridCol w:w="2114"/>
        <w:gridCol w:w="228"/>
        <w:gridCol w:w="493"/>
        <w:gridCol w:w="6246"/>
      </w:tblGrid>
      <w:tr w:rsidR="004D0AEA" w14:paraId="6034835E" w14:textId="77777777">
        <w:trPr>
          <w:trHeight w:val="288"/>
        </w:trPr>
        <w:tc>
          <w:tcPr>
            <w:tcW w:w="2342" w:type="dxa"/>
            <w:gridSpan w:val="2"/>
            <w:tcBorders>
              <w:top w:val="single" w:sz="5" w:space="0" w:color="000000"/>
              <w:left w:val="single" w:sz="5" w:space="0" w:color="000000"/>
              <w:bottom w:val="single" w:sz="5" w:space="0" w:color="000000"/>
              <w:right w:val="single" w:sz="5" w:space="0" w:color="000000"/>
            </w:tcBorders>
          </w:tcPr>
          <w:p w14:paraId="199B53D8" w14:textId="77777777" w:rsidR="004D0AEA" w:rsidRDefault="006A411E">
            <w:pPr>
              <w:spacing w:after="0" w:line="259" w:lineRule="auto"/>
              <w:ind w:firstLine="0"/>
              <w:jc w:val="left"/>
            </w:pPr>
            <w:r>
              <w:rPr>
                <w:b/>
              </w:rPr>
              <w:t xml:space="preserve">Tematikai egység </w:t>
            </w:r>
          </w:p>
        </w:tc>
        <w:tc>
          <w:tcPr>
            <w:tcW w:w="6739" w:type="dxa"/>
            <w:gridSpan w:val="2"/>
            <w:tcBorders>
              <w:top w:val="single" w:sz="5" w:space="0" w:color="000000"/>
              <w:left w:val="single" w:sz="5" w:space="0" w:color="000000"/>
              <w:bottom w:val="single" w:sz="5" w:space="0" w:color="000000"/>
              <w:right w:val="single" w:sz="5" w:space="0" w:color="000000"/>
            </w:tcBorders>
          </w:tcPr>
          <w:p w14:paraId="76EC3EDC" w14:textId="77777777" w:rsidR="004D0AEA" w:rsidRDefault="006A411E">
            <w:pPr>
              <w:spacing w:after="0" w:line="259" w:lineRule="auto"/>
              <w:ind w:firstLine="0"/>
              <w:jc w:val="left"/>
            </w:pPr>
            <w:r>
              <w:rPr>
                <w:b/>
              </w:rPr>
              <w:t xml:space="preserve">Deviancia, deviáns viselkedés  </w:t>
            </w:r>
          </w:p>
        </w:tc>
      </w:tr>
      <w:tr w:rsidR="004D0AEA" w14:paraId="26EB66F3" w14:textId="77777777">
        <w:trPr>
          <w:trHeight w:val="1105"/>
        </w:trPr>
        <w:tc>
          <w:tcPr>
            <w:tcW w:w="2835" w:type="dxa"/>
            <w:gridSpan w:val="3"/>
            <w:tcBorders>
              <w:top w:val="single" w:sz="5" w:space="0" w:color="000000"/>
              <w:left w:val="single" w:sz="5" w:space="0" w:color="000000"/>
              <w:bottom w:val="single" w:sz="5" w:space="0" w:color="000000"/>
              <w:right w:val="single" w:sz="5" w:space="0" w:color="000000"/>
            </w:tcBorders>
            <w:vAlign w:val="center"/>
          </w:tcPr>
          <w:p w14:paraId="59A09A51" w14:textId="77777777" w:rsidR="004D0AEA" w:rsidRDefault="006A411E">
            <w:pPr>
              <w:spacing w:after="0" w:line="259" w:lineRule="auto"/>
              <w:ind w:right="337" w:firstLine="0"/>
            </w:pPr>
            <w:r>
              <w:rPr>
                <w:b/>
              </w:rPr>
              <w:t>A tantárgyhoz (tanulási területhez) kapcsolható fejlesztési feladatok</w:t>
            </w:r>
            <w:r>
              <w:t xml:space="preserve"> </w:t>
            </w:r>
          </w:p>
        </w:tc>
        <w:tc>
          <w:tcPr>
            <w:tcW w:w="6246" w:type="dxa"/>
            <w:tcBorders>
              <w:top w:val="single" w:sz="5" w:space="0" w:color="000000"/>
              <w:left w:val="single" w:sz="5" w:space="0" w:color="000000"/>
              <w:bottom w:val="single" w:sz="5" w:space="0" w:color="000000"/>
              <w:right w:val="single" w:sz="5" w:space="0" w:color="000000"/>
            </w:tcBorders>
          </w:tcPr>
          <w:p w14:paraId="014D0838" w14:textId="77777777" w:rsidR="004D0AEA" w:rsidRDefault="006A411E">
            <w:pPr>
              <w:spacing w:after="0" w:line="259" w:lineRule="auto"/>
              <w:ind w:firstLine="0"/>
              <w:jc w:val="left"/>
            </w:pPr>
            <w:r>
              <w:t xml:space="preserve">Társadalmi normák és a deviancia </w:t>
            </w:r>
          </w:p>
          <w:p w14:paraId="03410A50" w14:textId="77777777" w:rsidR="004D0AEA" w:rsidRDefault="006A411E">
            <w:pPr>
              <w:spacing w:after="1" w:line="278" w:lineRule="auto"/>
              <w:ind w:firstLine="0"/>
            </w:pPr>
            <w:r>
              <w:t xml:space="preserve">Devianciák a társadalomban. Az agresszió következményei, és azoknak törvényi szabályozásai </w:t>
            </w:r>
          </w:p>
          <w:p w14:paraId="71355ADB" w14:textId="77777777" w:rsidR="004D0AEA" w:rsidRDefault="006A411E">
            <w:pPr>
              <w:spacing w:after="0" w:line="259" w:lineRule="auto"/>
              <w:ind w:firstLine="0"/>
              <w:jc w:val="left"/>
            </w:pPr>
            <w:r>
              <w:t xml:space="preserve">Hétköznapi élet konfliktusainak kezelése és szabályozása </w:t>
            </w:r>
          </w:p>
        </w:tc>
      </w:tr>
      <w:tr w:rsidR="004D0AEA" w14:paraId="3E4FE4A8" w14:textId="77777777">
        <w:trPr>
          <w:trHeight w:val="288"/>
        </w:trPr>
        <w:tc>
          <w:tcPr>
            <w:tcW w:w="9081" w:type="dxa"/>
            <w:gridSpan w:val="4"/>
            <w:tcBorders>
              <w:top w:val="single" w:sz="5" w:space="0" w:color="000000"/>
              <w:left w:val="single" w:sz="5" w:space="0" w:color="000000"/>
              <w:bottom w:val="single" w:sz="5" w:space="0" w:color="000000"/>
              <w:right w:val="single" w:sz="5" w:space="0" w:color="000000"/>
            </w:tcBorders>
          </w:tcPr>
          <w:p w14:paraId="2FD94C46" w14:textId="77777777" w:rsidR="004D0AEA" w:rsidRDefault="006A411E">
            <w:pPr>
              <w:spacing w:after="0" w:line="259" w:lineRule="auto"/>
              <w:ind w:firstLine="0"/>
              <w:jc w:val="left"/>
            </w:pPr>
            <w:r>
              <w:rPr>
                <w:b/>
              </w:rPr>
              <w:t xml:space="preserve">Ismeretek/fejlesztési követelmények </w:t>
            </w:r>
          </w:p>
        </w:tc>
      </w:tr>
      <w:tr w:rsidR="004D0AEA" w14:paraId="7C07E120" w14:textId="77777777">
        <w:trPr>
          <w:trHeight w:val="1261"/>
        </w:trPr>
        <w:tc>
          <w:tcPr>
            <w:tcW w:w="9081" w:type="dxa"/>
            <w:gridSpan w:val="4"/>
            <w:tcBorders>
              <w:top w:val="single" w:sz="5" w:space="0" w:color="000000"/>
              <w:left w:val="single" w:sz="5" w:space="0" w:color="000000"/>
              <w:bottom w:val="single" w:sz="5" w:space="0" w:color="000000"/>
              <w:right w:val="single" w:sz="5" w:space="0" w:color="000000"/>
            </w:tcBorders>
          </w:tcPr>
          <w:p w14:paraId="1A03E8F6" w14:textId="77777777" w:rsidR="004D0AEA" w:rsidRDefault="006A411E">
            <w:pPr>
              <w:spacing w:after="23" w:line="259" w:lineRule="auto"/>
              <w:ind w:firstLine="0"/>
              <w:jc w:val="left"/>
            </w:pPr>
            <w:r>
              <w:t xml:space="preserve">Ismerje a verbális, fizikai, és lelki agresszió típusait. </w:t>
            </w:r>
          </w:p>
          <w:p w14:paraId="230CD65F" w14:textId="77777777" w:rsidR="004D0AEA" w:rsidRDefault="006A411E">
            <w:pPr>
              <w:spacing w:after="22" w:line="259" w:lineRule="auto"/>
              <w:ind w:firstLine="0"/>
              <w:jc w:val="left"/>
            </w:pPr>
            <w:r>
              <w:t xml:space="preserve">Legyen elképzelése a normaszegésről és annak következményeiről. </w:t>
            </w:r>
          </w:p>
          <w:p w14:paraId="3E88CC69" w14:textId="77777777" w:rsidR="004D0AEA" w:rsidRDefault="006A411E">
            <w:pPr>
              <w:spacing w:after="23" w:line="259" w:lineRule="auto"/>
              <w:ind w:firstLine="0"/>
              <w:jc w:val="left"/>
            </w:pPr>
            <w:proofErr w:type="spellStart"/>
            <w:r>
              <w:t>Ismeje</w:t>
            </w:r>
            <w:proofErr w:type="spellEnd"/>
            <w:r>
              <w:t xml:space="preserve"> fel a deviáns viselkedés jegyeit. </w:t>
            </w:r>
          </w:p>
          <w:p w14:paraId="2116A014" w14:textId="77777777" w:rsidR="004D0AEA" w:rsidRDefault="006A411E">
            <w:pPr>
              <w:spacing w:after="0" w:line="259" w:lineRule="auto"/>
              <w:ind w:firstLine="0"/>
              <w:jc w:val="left"/>
            </w:pPr>
            <w:r>
              <w:t xml:space="preserve">Legyenek megoldási elképzelései a különféle típusú konfliktusok feloldásához. </w:t>
            </w:r>
          </w:p>
        </w:tc>
      </w:tr>
      <w:tr w:rsidR="004D0AEA" w14:paraId="72D4AFFB" w14:textId="77777777">
        <w:trPr>
          <w:trHeight w:val="840"/>
        </w:trPr>
        <w:tc>
          <w:tcPr>
            <w:tcW w:w="2114" w:type="dxa"/>
            <w:tcBorders>
              <w:top w:val="single" w:sz="5" w:space="0" w:color="000000"/>
              <w:left w:val="single" w:sz="5" w:space="0" w:color="000000"/>
              <w:bottom w:val="single" w:sz="5" w:space="0" w:color="000000"/>
              <w:right w:val="single" w:sz="5" w:space="0" w:color="000000"/>
            </w:tcBorders>
            <w:vAlign w:val="center"/>
          </w:tcPr>
          <w:p w14:paraId="55547BDD" w14:textId="77777777" w:rsidR="004D0AEA" w:rsidRDefault="006A411E">
            <w:pPr>
              <w:spacing w:after="0" w:line="259" w:lineRule="auto"/>
              <w:ind w:firstLine="0"/>
              <w:jc w:val="left"/>
            </w:pPr>
            <w:r>
              <w:rPr>
                <w:b/>
              </w:rPr>
              <w:t xml:space="preserve">Kulcsfogalmak/ fogalmak </w:t>
            </w:r>
          </w:p>
        </w:tc>
        <w:tc>
          <w:tcPr>
            <w:tcW w:w="6967" w:type="dxa"/>
            <w:gridSpan w:val="3"/>
            <w:tcBorders>
              <w:top w:val="single" w:sz="5" w:space="0" w:color="000000"/>
              <w:left w:val="single" w:sz="5" w:space="0" w:color="000000"/>
              <w:bottom w:val="single" w:sz="5" w:space="0" w:color="000000"/>
              <w:right w:val="single" w:sz="5" w:space="0" w:color="000000"/>
            </w:tcBorders>
          </w:tcPr>
          <w:p w14:paraId="2520B536" w14:textId="77777777" w:rsidR="004D0AEA" w:rsidRDefault="006A411E">
            <w:pPr>
              <w:spacing w:after="0" w:line="259" w:lineRule="auto"/>
              <w:ind w:right="72" w:firstLine="0"/>
            </w:pPr>
            <w:r>
              <w:t xml:space="preserve">verbális agresszió, fizikai agresszió, lelki agresszió, együttműködés, kompromisszum, önuralom, konfliktus, törvényi szabályozás, önuralom, tisztelet </w:t>
            </w:r>
          </w:p>
        </w:tc>
      </w:tr>
    </w:tbl>
    <w:p w14:paraId="64702871" w14:textId="77777777" w:rsidR="004D0AEA" w:rsidRDefault="006A411E">
      <w:pPr>
        <w:spacing w:after="0" w:line="259" w:lineRule="auto"/>
        <w:ind w:firstLine="0"/>
        <w:jc w:val="left"/>
      </w:pPr>
      <w:r>
        <w:t xml:space="preserve"> </w:t>
      </w:r>
    </w:p>
    <w:tbl>
      <w:tblPr>
        <w:tblStyle w:val="TableGrid"/>
        <w:tblW w:w="9081" w:type="dxa"/>
        <w:tblInd w:w="-6" w:type="dxa"/>
        <w:tblCellMar>
          <w:top w:w="31" w:type="dxa"/>
          <w:left w:w="66" w:type="dxa"/>
          <w:right w:w="7" w:type="dxa"/>
        </w:tblCellMar>
        <w:tblLook w:val="04A0" w:firstRow="1" w:lastRow="0" w:firstColumn="1" w:lastColumn="0" w:noHBand="0" w:noVBand="1"/>
      </w:tblPr>
      <w:tblGrid>
        <w:gridCol w:w="2114"/>
        <w:gridCol w:w="589"/>
        <w:gridCol w:w="6378"/>
      </w:tblGrid>
      <w:tr w:rsidR="004D0AEA" w14:paraId="0DF6C79D" w14:textId="77777777">
        <w:trPr>
          <w:trHeight w:val="565"/>
        </w:trPr>
        <w:tc>
          <w:tcPr>
            <w:tcW w:w="2114" w:type="dxa"/>
            <w:tcBorders>
              <w:top w:val="single" w:sz="5" w:space="0" w:color="000000"/>
              <w:left w:val="single" w:sz="5" w:space="0" w:color="000000"/>
              <w:bottom w:val="single" w:sz="5" w:space="0" w:color="000000"/>
              <w:right w:val="single" w:sz="5" w:space="0" w:color="000000"/>
            </w:tcBorders>
            <w:vAlign w:val="center"/>
          </w:tcPr>
          <w:p w14:paraId="3DCC656C" w14:textId="77777777" w:rsidR="004D0AEA" w:rsidRDefault="006A411E">
            <w:pPr>
              <w:spacing w:after="0" w:line="259" w:lineRule="auto"/>
              <w:ind w:left="12" w:firstLine="0"/>
              <w:jc w:val="left"/>
            </w:pPr>
            <w:r>
              <w:rPr>
                <w:b/>
              </w:rPr>
              <w:t xml:space="preserve">Tematikai egység </w:t>
            </w:r>
          </w:p>
        </w:tc>
        <w:tc>
          <w:tcPr>
            <w:tcW w:w="6967" w:type="dxa"/>
            <w:gridSpan w:val="2"/>
            <w:tcBorders>
              <w:top w:val="single" w:sz="5" w:space="0" w:color="000000"/>
              <w:left w:val="single" w:sz="5" w:space="0" w:color="000000"/>
              <w:bottom w:val="single" w:sz="5" w:space="0" w:color="000000"/>
              <w:right w:val="single" w:sz="5" w:space="0" w:color="000000"/>
            </w:tcBorders>
          </w:tcPr>
          <w:p w14:paraId="655BA910" w14:textId="77777777" w:rsidR="004D0AEA" w:rsidRDefault="006A411E">
            <w:pPr>
              <w:spacing w:after="26" w:line="259" w:lineRule="auto"/>
              <w:ind w:left="12" w:firstLine="0"/>
              <w:jc w:val="left"/>
            </w:pPr>
            <w:r>
              <w:rPr>
                <w:b/>
              </w:rPr>
              <w:t xml:space="preserve">Tanulás tanulása  </w:t>
            </w:r>
          </w:p>
          <w:p w14:paraId="0871B9EF" w14:textId="77777777" w:rsidR="004D0AEA" w:rsidRDefault="006A411E">
            <w:pPr>
              <w:spacing w:after="0" w:line="259" w:lineRule="auto"/>
              <w:ind w:left="12" w:firstLine="0"/>
              <w:jc w:val="left"/>
            </w:pPr>
            <w:r>
              <w:rPr>
                <w:b/>
              </w:rPr>
              <w:t xml:space="preserve">(Tanulásmódszertani ismeretek 3.) </w:t>
            </w:r>
          </w:p>
        </w:tc>
      </w:tr>
      <w:tr w:rsidR="004D0AEA" w14:paraId="55467079" w14:textId="77777777">
        <w:trPr>
          <w:trHeight w:val="1669"/>
        </w:trPr>
        <w:tc>
          <w:tcPr>
            <w:tcW w:w="2703" w:type="dxa"/>
            <w:gridSpan w:val="2"/>
            <w:tcBorders>
              <w:top w:val="single" w:sz="5" w:space="0" w:color="000000"/>
              <w:left w:val="single" w:sz="5" w:space="0" w:color="000000"/>
              <w:bottom w:val="single" w:sz="14" w:space="0" w:color="000000"/>
              <w:right w:val="single" w:sz="5" w:space="0" w:color="000000"/>
            </w:tcBorders>
            <w:vAlign w:val="center"/>
          </w:tcPr>
          <w:p w14:paraId="4F5497F1" w14:textId="77777777" w:rsidR="004D0AEA" w:rsidRDefault="006A411E">
            <w:pPr>
              <w:spacing w:after="0" w:line="259" w:lineRule="auto"/>
              <w:ind w:left="12" w:right="81" w:firstLine="0"/>
            </w:pPr>
            <w:r>
              <w:rPr>
                <w:b/>
              </w:rPr>
              <w:t>A tantárgyhoz (tanulási területhez) kapcsolható fejlesztési feladatok</w:t>
            </w:r>
            <w:r>
              <w:t xml:space="preserve"> </w:t>
            </w:r>
          </w:p>
        </w:tc>
        <w:tc>
          <w:tcPr>
            <w:tcW w:w="6378" w:type="dxa"/>
            <w:tcBorders>
              <w:top w:val="single" w:sz="5" w:space="0" w:color="000000"/>
              <w:left w:val="single" w:sz="5" w:space="0" w:color="000000"/>
              <w:bottom w:val="single" w:sz="14" w:space="0" w:color="000000"/>
              <w:right w:val="single" w:sz="5" w:space="0" w:color="000000"/>
            </w:tcBorders>
          </w:tcPr>
          <w:p w14:paraId="7B55E472" w14:textId="77777777" w:rsidR="004D0AEA" w:rsidRDefault="006A411E">
            <w:pPr>
              <w:spacing w:after="22" w:line="259" w:lineRule="auto"/>
              <w:ind w:firstLine="0"/>
              <w:jc w:val="left"/>
            </w:pPr>
            <w:r>
              <w:t xml:space="preserve">A tanuló tanulási folyamatainak tervezése és szervezése  </w:t>
            </w:r>
          </w:p>
          <w:p w14:paraId="2929D8D6" w14:textId="77777777" w:rsidR="004D0AEA" w:rsidRDefault="006A411E">
            <w:pPr>
              <w:spacing w:after="23" w:line="259" w:lineRule="auto"/>
              <w:ind w:firstLine="0"/>
            </w:pPr>
            <w:r>
              <w:t xml:space="preserve">„Tanulói tudásmenedzsment-közösség” folyamatos működtetése </w:t>
            </w:r>
          </w:p>
          <w:p w14:paraId="4570411D" w14:textId="77777777" w:rsidR="004D0AEA" w:rsidRDefault="006A411E">
            <w:pPr>
              <w:spacing w:after="22" w:line="259" w:lineRule="auto"/>
              <w:ind w:firstLine="0"/>
              <w:jc w:val="left"/>
            </w:pPr>
            <w:r>
              <w:t xml:space="preserve">Időfelhasználás /tervezés (időmérleg készítése) </w:t>
            </w:r>
          </w:p>
          <w:p w14:paraId="7E7ED84A" w14:textId="77777777" w:rsidR="004D0AEA" w:rsidRDefault="006A411E">
            <w:pPr>
              <w:spacing w:after="22" w:line="259" w:lineRule="auto"/>
              <w:ind w:firstLine="0"/>
              <w:jc w:val="left"/>
            </w:pPr>
            <w:r>
              <w:t xml:space="preserve">Tanulási szokások erősítése </w:t>
            </w:r>
          </w:p>
          <w:p w14:paraId="633C7828" w14:textId="77777777" w:rsidR="004D0AEA" w:rsidRDefault="006A411E">
            <w:pPr>
              <w:spacing w:after="23" w:line="259" w:lineRule="auto"/>
              <w:ind w:firstLine="0"/>
              <w:jc w:val="left"/>
            </w:pPr>
            <w:r>
              <w:t xml:space="preserve">A tanulási környezet kialakítása </w:t>
            </w:r>
          </w:p>
          <w:p w14:paraId="21DA7851" w14:textId="77777777" w:rsidR="004D0AEA" w:rsidRDefault="006A411E">
            <w:pPr>
              <w:spacing w:after="0" w:line="259" w:lineRule="auto"/>
              <w:ind w:firstLine="0"/>
              <w:jc w:val="left"/>
            </w:pPr>
            <w:r>
              <w:t xml:space="preserve">Tantárgyakhoz kapcsolódó tanulási stratégiák </w:t>
            </w:r>
          </w:p>
        </w:tc>
      </w:tr>
      <w:tr w:rsidR="004D0AEA" w14:paraId="1721DAF4" w14:textId="77777777">
        <w:trPr>
          <w:trHeight w:val="312"/>
        </w:trPr>
        <w:tc>
          <w:tcPr>
            <w:tcW w:w="9081" w:type="dxa"/>
            <w:gridSpan w:val="3"/>
            <w:tcBorders>
              <w:top w:val="single" w:sz="14" w:space="0" w:color="000000"/>
              <w:left w:val="single" w:sz="5" w:space="0" w:color="000000"/>
              <w:bottom w:val="single" w:sz="5" w:space="0" w:color="000000"/>
              <w:right w:val="single" w:sz="5" w:space="0" w:color="000000"/>
            </w:tcBorders>
          </w:tcPr>
          <w:p w14:paraId="0A55C2E1" w14:textId="77777777" w:rsidR="004D0AEA" w:rsidRDefault="006A411E">
            <w:pPr>
              <w:spacing w:after="0" w:line="259" w:lineRule="auto"/>
              <w:ind w:left="12" w:firstLine="0"/>
              <w:jc w:val="left"/>
            </w:pPr>
            <w:r>
              <w:rPr>
                <w:b/>
              </w:rPr>
              <w:t xml:space="preserve">Ismeretek/fejlesztési követelmények </w:t>
            </w:r>
          </w:p>
        </w:tc>
      </w:tr>
      <w:tr w:rsidR="004D0AEA" w14:paraId="0486500D" w14:textId="77777777">
        <w:trPr>
          <w:trHeight w:val="865"/>
        </w:trPr>
        <w:tc>
          <w:tcPr>
            <w:tcW w:w="9081" w:type="dxa"/>
            <w:gridSpan w:val="3"/>
            <w:tcBorders>
              <w:top w:val="single" w:sz="5" w:space="0" w:color="000000"/>
              <w:left w:val="single" w:sz="5" w:space="0" w:color="000000"/>
              <w:bottom w:val="single" w:sz="5" w:space="0" w:color="000000"/>
              <w:right w:val="single" w:sz="5" w:space="0" w:color="000000"/>
            </w:tcBorders>
          </w:tcPr>
          <w:p w14:paraId="08D97260" w14:textId="77777777" w:rsidR="004D0AEA" w:rsidRDefault="006A411E">
            <w:pPr>
              <w:spacing w:after="23" w:line="259" w:lineRule="auto"/>
              <w:ind w:left="12" w:firstLine="0"/>
              <w:jc w:val="left"/>
            </w:pPr>
            <w:r>
              <w:t xml:space="preserve">Legyen igénye az új tanulási technikák eredményesen alkalmazására. </w:t>
            </w:r>
          </w:p>
          <w:p w14:paraId="1905750A" w14:textId="77777777" w:rsidR="004D0AEA" w:rsidRDefault="006A411E">
            <w:pPr>
              <w:spacing w:after="23" w:line="259" w:lineRule="auto"/>
              <w:ind w:left="12" w:firstLine="0"/>
              <w:jc w:val="left"/>
            </w:pPr>
            <w:r>
              <w:t xml:space="preserve">Legyen igénye a tanuláshoz szükséges „tanulói környezetet” kialakításra. </w:t>
            </w:r>
          </w:p>
          <w:p w14:paraId="0167C1E6" w14:textId="77777777" w:rsidR="004D0AEA" w:rsidRDefault="006A411E">
            <w:pPr>
              <w:spacing w:after="0" w:line="259" w:lineRule="auto"/>
              <w:ind w:left="12" w:firstLine="0"/>
              <w:jc w:val="left"/>
            </w:pPr>
            <w:r>
              <w:t xml:space="preserve">A tanulónál alakuljon ki a tanulási felelősség kérdése. </w:t>
            </w:r>
          </w:p>
        </w:tc>
      </w:tr>
      <w:tr w:rsidR="004D0AEA" w14:paraId="7B7DE755" w14:textId="77777777">
        <w:trPr>
          <w:trHeight w:val="841"/>
        </w:trPr>
        <w:tc>
          <w:tcPr>
            <w:tcW w:w="2114" w:type="dxa"/>
            <w:tcBorders>
              <w:top w:val="single" w:sz="5" w:space="0" w:color="000000"/>
              <w:left w:val="single" w:sz="5" w:space="0" w:color="000000"/>
              <w:bottom w:val="single" w:sz="5" w:space="0" w:color="000000"/>
              <w:right w:val="single" w:sz="5" w:space="0" w:color="000000"/>
            </w:tcBorders>
            <w:vAlign w:val="center"/>
          </w:tcPr>
          <w:p w14:paraId="2FB9BEBE" w14:textId="77777777" w:rsidR="004D0AEA" w:rsidRDefault="006A411E">
            <w:pPr>
              <w:spacing w:after="0" w:line="259" w:lineRule="auto"/>
              <w:ind w:left="12" w:firstLine="0"/>
              <w:jc w:val="left"/>
            </w:pPr>
            <w:r>
              <w:rPr>
                <w:b/>
              </w:rPr>
              <w:t xml:space="preserve">Kulcsfogalmak/ fogalmak </w:t>
            </w:r>
          </w:p>
        </w:tc>
        <w:tc>
          <w:tcPr>
            <w:tcW w:w="6967" w:type="dxa"/>
            <w:gridSpan w:val="2"/>
            <w:tcBorders>
              <w:top w:val="single" w:sz="5" w:space="0" w:color="000000"/>
              <w:left w:val="single" w:sz="5" w:space="0" w:color="000000"/>
              <w:bottom w:val="single" w:sz="5" w:space="0" w:color="000000"/>
              <w:right w:val="single" w:sz="5" w:space="0" w:color="000000"/>
            </w:tcBorders>
          </w:tcPr>
          <w:p w14:paraId="03D750F5" w14:textId="77777777" w:rsidR="004D0AEA" w:rsidRDefault="006A411E">
            <w:pPr>
              <w:spacing w:after="47" w:line="238" w:lineRule="auto"/>
              <w:ind w:left="12" w:firstLine="0"/>
            </w:pPr>
            <w:r>
              <w:t xml:space="preserve">Az LLL  paradigma, tanulást elősegítő módszertani kultúra kialakítása, hatékony tanulási technika, időmérleg, sikerkritériumok/ </w:t>
            </w:r>
          </w:p>
          <w:p w14:paraId="76497798" w14:textId="77777777" w:rsidR="004D0AEA" w:rsidRDefault="006A411E">
            <w:pPr>
              <w:spacing w:after="0" w:line="259" w:lineRule="auto"/>
              <w:ind w:left="12" w:firstLine="0"/>
              <w:jc w:val="left"/>
            </w:pPr>
            <w:r>
              <w:t xml:space="preserve">kudarckritériumok </w:t>
            </w:r>
          </w:p>
        </w:tc>
      </w:tr>
    </w:tbl>
    <w:p w14:paraId="282099B2" w14:textId="77777777" w:rsidR="004D0AEA" w:rsidRDefault="006A411E">
      <w:pPr>
        <w:spacing w:after="0" w:line="259" w:lineRule="auto"/>
        <w:ind w:firstLine="0"/>
        <w:jc w:val="left"/>
      </w:pPr>
      <w:r>
        <w:t xml:space="preserve"> </w:t>
      </w:r>
    </w:p>
    <w:tbl>
      <w:tblPr>
        <w:tblStyle w:val="TableGrid"/>
        <w:tblW w:w="9081" w:type="dxa"/>
        <w:tblInd w:w="-6" w:type="dxa"/>
        <w:tblCellMar>
          <w:left w:w="66" w:type="dxa"/>
          <w:right w:w="9" w:type="dxa"/>
        </w:tblCellMar>
        <w:tblLook w:val="04A0" w:firstRow="1" w:lastRow="0" w:firstColumn="1" w:lastColumn="0" w:noHBand="0" w:noVBand="1"/>
      </w:tblPr>
      <w:tblGrid>
        <w:gridCol w:w="2114"/>
        <w:gridCol w:w="589"/>
        <w:gridCol w:w="6378"/>
      </w:tblGrid>
      <w:tr w:rsidR="004D0AEA" w14:paraId="1C7A2EF9" w14:textId="77777777">
        <w:trPr>
          <w:trHeight w:val="289"/>
        </w:trPr>
        <w:tc>
          <w:tcPr>
            <w:tcW w:w="2114" w:type="dxa"/>
            <w:tcBorders>
              <w:top w:val="single" w:sz="5" w:space="0" w:color="000000"/>
              <w:left w:val="single" w:sz="5" w:space="0" w:color="000000"/>
              <w:bottom w:val="single" w:sz="5" w:space="0" w:color="000000"/>
              <w:right w:val="single" w:sz="5" w:space="0" w:color="000000"/>
            </w:tcBorders>
          </w:tcPr>
          <w:p w14:paraId="05B51836" w14:textId="77777777" w:rsidR="004D0AEA" w:rsidRDefault="006A411E">
            <w:pPr>
              <w:spacing w:after="0" w:line="259" w:lineRule="auto"/>
              <w:ind w:left="12" w:firstLine="0"/>
              <w:jc w:val="left"/>
            </w:pPr>
            <w:r>
              <w:rPr>
                <w:b/>
              </w:rPr>
              <w:t xml:space="preserve">Tematikai egység </w:t>
            </w:r>
          </w:p>
        </w:tc>
        <w:tc>
          <w:tcPr>
            <w:tcW w:w="6967" w:type="dxa"/>
            <w:gridSpan w:val="2"/>
            <w:tcBorders>
              <w:top w:val="single" w:sz="5" w:space="0" w:color="000000"/>
              <w:left w:val="single" w:sz="5" w:space="0" w:color="000000"/>
              <w:bottom w:val="single" w:sz="5" w:space="0" w:color="000000"/>
              <w:right w:val="single" w:sz="5" w:space="0" w:color="000000"/>
            </w:tcBorders>
          </w:tcPr>
          <w:p w14:paraId="0F6E7B3B" w14:textId="77777777" w:rsidR="004D0AEA" w:rsidRDefault="006A411E">
            <w:pPr>
              <w:spacing w:after="0" w:line="259" w:lineRule="auto"/>
              <w:ind w:left="12" w:firstLine="0"/>
              <w:jc w:val="left"/>
            </w:pPr>
            <w:r>
              <w:rPr>
                <w:b/>
              </w:rPr>
              <w:t xml:space="preserve">Eligazodás a mindennapokban </w:t>
            </w:r>
          </w:p>
        </w:tc>
      </w:tr>
      <w:tr w:rsidR="004D0AEA" w14:paraId="2753A78D" w14:textId="77777777">
        <w:trPr>
          <w:trHeight w:val="1393"/>
        </w:trPr>
        <w:tc>
          <w:tcPr>
            <w:tcW w:w="2703" w:type="dxa"/>
            <w:gridSpan w:val="2"/>
            <w:tcBorders>
              <w:top w:val="single" w:sz="5" w:space="0" w:color="000000"/>
              <w:left w:val="single" w:sz="5" w:space="0" w:color="000000"/>
              <w:bottom w:val="single" w:sz="5" w:space="0" w:color="000000"/>
              <w:right w:val="single" w:sz="5" w:space="0" w:color="000000"/>
            </w:tcBorders>
            <w:vAlign w:val="center"/>
          </w:tcPr>
          <w:p w14:paraId="1668C433" w14:textId="77777777" w:rsidR="004D0AEA" w:rsidRDefault="006A411E">
            <w:pPr>
              <w:spacing w:after="0" w:line="259" w:lineRule="auto"/>
              <w:ind w:left="12" w:right="76" w:firstLine="0"/>
            </w:pPr>
            <w:r>
              <w:rPr>
                <w:b/>
              </w:rPr>
              <w:t>A tantárgyhoz (tanulási területhez) kapcsolható fejlesztési feladatok</w:t>
            </w:r>
            <w:r>
              <w:t xml:space="preserve"> </w:t>
            </w:r>
          </w:p>
        </w:tc>
        <w:tc>
          <w:tcPr>
            <w:tcW w:w="6378" w:type="dxa"/>
            <w:tcBorders>
              <w:top w:val="single" w:sz="5" w:space="0" w:color="000000"/>
              <w:left w:val="single" w:sz="5" w:space="0" w:color="000000"/>
              <w:bottom w:val="single" w:sz="5" w:space="0" w:color="000000"/>
              <w:right w:val="single" w:sz="5" w:space="0" w:color="000000"/>
            </w:tcBorders>
          </w:tcPr>
          <w:p w14:paraId="4C3BA5C7" w14:textId="77777777" w:rsidR="004D0AEA" w:rsidRDefault="006A411E">
            <w:pPr>
              <w:spacing w:after="0" w:line="259" w:lineRule="auto"/>
              <w:ind w:right="75" w:firstLine="0"/>
            </w:pPr>
            <w:r>
              <w:t xml:space="preserve">A tanuló közvetlen környezetének (lakóhely) múltja és </w:t>
            </w:r>
            <w:proofErr w:type="spellStart"/>
            <w:r>
              <w:t>jelene</w:t>
            </w:r>
            <w:proofErr w:type="spellEnd"/>
            <w:r>
              <w:t xml:space="preserve"> Változások a lakókörnyezetben. A helyi média (típusok, szerepek). Az ügyek intézése (önkormányzat-adminisztráció) Politikai élet helyi szinten (pártok, képviselők). A művelődés terei. Közlekedés a mindennapokban </w:t>
            </w:r>
          </w:p>
        </w:tc>
      </w:tr>
      <w:tr w:rsidR="004D0AEA" w14:paraId="3816855F" w14:textId="77777777">
        <w:trPr>
          <w:trHeight w:val="276"/>
        </w:trPr>
        <w:tc>
          <w:tcPr>
            <w:tcW w:w="9081" w:type="dxa"/>
            <w:gridSpan w:val="3"/>
            <w:tcBorders>
              <w:top w:val="single" w:sz="5" w:space="0" w:color="000000"/>
              <w:left w:val="single" w:sz="5" w:space="0" w:color="000000"/>
              <w:bottom w:val="single" w:sz="5" w:space="0" w:color="000000"/>
              <w:right w:val="single" w:sz="5" w:space="0" w:color="000000"/>
            </w:tcBorders>
          </w:tcPr>
          <w:p w14:paraId="4F4F810C" w14:textId="77777777" w:rsidR="004D0AEA" w:rsidRDefault="006A411E">
            <w:pPr>
              <w:spacing w:after="0" w:line="259" w:lineRule="auto"/>
              <w:ind w:left="12" w:firstLine="0"/>
              <w:jc w:val="left"/>
            </w:pPr>
            <w:r>
              <w:rPr>
                <w:b/>
              </w:rPr>
              <w:t xml:space="preserve">Ismeretek/fejlesztési követelmények </w:t>
            </w:r>
          </w:p>
        </w:tc>
      </w:tr>
      <w:tr w:rsidR="004D0AEA" w14:paraId="6BCBB979" w14:textId="77777777">
        <w:trPr>
          <w:trHeight w:val="1837"/>
        </w:trPr>
        <w:tc>
          <w:tcPr>
            <w:tcW w:w="9081" w:type="dxa"/>
            <w:gridSpan w:val="3"/>
            <w:tcBorders>
              <w:top w:val="single" w:sz="5" w:space="0" w:color="000000"/>
              <w:left w:val="single" w:sz="5" w:space="0" w:color="000000"/>
              <w:bottom w:val="single" w:sz="5" w:space="0" w:color="000000"/>
              <w:right w:val="single" w:sz="5" w:space="0" w:color="000000"/>
            </w:tcBorders>
          </w:tcPr>
          <w:p w14:paraId="53076973" w14:textId="77777777" w:rsidR="004D0AEA" w:rsidRDefault="006A411E">
            <w:pPr>
              <w:spacing w:after="0" w:line="278" w:lineRule="auto"/>
              <w:ind w:left="12" w:firstLine="0"/>
              <w:jc w:val="left"/>
            </w:pPr>
            <w:r>
              <w:lastRenderedPageBreak/>
              <w:t xml:space="preserve">A tanuló ismerje a közvetlen </w:t>
            </w:r>
            <w:proofErr w:type="spellStart"/>
            <w:r>
              <w:t>környeztének</w:t>
            </w:r>
            <w:proofErr w:type="spellEnd"/>
            <w:r>
              <w:t xml:space="preserve"> történetét és az elmúlt időszak legfontosabb változásait. </w:t>
            </w:r>
          </w:p>
          <w:p w14:paraId="5E6535BF" w14:textId="77777777" w:rsidR="004D0AEA" w:rsidRDefault="006A411E">
            <w:pPr>
              <w:spacing w:after="0" w:line="259" w:lineRule="auto"/>
              <w:ind w:left="12" w:right="61" w:firstLine="0"/>
            </w:pPr>
            <w:r>
              <w:t>Legyen tájékozott a mindennapi élethez szükséges adminisztrációkban (</w:t>
            </w:r>
            <w:proofErr w:type="spellStart"/>
            <w:r>
              <w:t>pl</w:t>
            </w:r>
            <w:proofErr w:type="spellEnd"/>
            <w:r>
              <w:t xml:space="preserve">: adatlapok megfelelő értelmezése, menetrendek pontos értelmezése, szolgáltatások ismerete stb.). Rendelkezzen alapvető tájékozottsággal lakóhelye közlekedési lehetőségeiről, a helyi politikai viszonyokról és a helyi média nyújtotta lehetőségekről. </w:t>
            </w:r>
          </w:p>
        </w:tc>
      </w:tr>
      <w:tr w:rsidR="004D0AEA" w14:paraId="2F780CB5" w14:textId="77777777">
        <w:trPr>
          <w:trHeight w:val="553"/>
        </w:trPr>
        <w:tc>
          <w:tcPr>
            <w:tcW w:w="2114" w:type="dxa"/>
            <w:tcBorders>
              <w:top w:val="single" w:sz="5" w:space="0" w:color="000000"/>
              <w:left w:val="single" w:sz="5" w:space="0" w:color="000000"/>
              <w:bottom w:val="single" w:sz="5" w:space="0" w:color="000000"/>
              <w:right w:val="single" w:sz="5" w:space="0" w:color="000000"/>
            </w:tcBorders>
          </w:tcPr>
          <w:p w14:paraId="0197560A" w14:textId="77777777" w:rsidR="004D0AEA" w:rsidRDefault="006A411E">
            <w:pPr>
              <w:spacing w:after="0" w:line="259" w:lineRule="auto"/>
              <w:ind w:left="12" w:firstLine="0"/>
              <w:jc w:val="left"/>
            </w:pPr>
            <w:r>
              <w:rPr>
                <w:b/>
              </w:rPr>
              <w:t xml:space="preserve">Kulcsfogalmak/ fogalmak </w:t>
            </w:r>
          </w:p>
        </w:tc>
        <w:tc>
          <w:tcPr>
            <w:tcW w:w="6967" w:type="dxa"/>
            <w:gridSpan w:val="2"/>
            <w:tcBorders>
              <w:top w:val="single" w:sz="5" w:space="0" w:color="000000"/>
              <w:left w:val="single" w:sz="5" w:space="0" w:color="000000"/>
              <w:bottom w:val="single" w:sz="5" w:space="0" w:color="000000"/>
              <w:right w:val="single" w:sz="5" w:space="0" w:color="000000"/>
            </w:tcBorders>
          </w:tcPr>
          <w:p w14:paraId="25CC7382" w14:textId="77777777" w:rsidR="004D0AEA" w:rsidRDefault="006A411E">
            <w:pPr>
              <w:spacing w:after="0" w:line="259" w:lineRule="auto"/>
              <w:ind w:left="12" w:firstLine="0"/>
              <w:jc w:val="left"/>
            </w:pPr>
            <w:r>
              <w:t xml:space="preserve">A lokális helyismeret, </w:t>
            </w:r>
            <w:r>
              <w:tab/>
              <w:t xml:space="preserve">elemi szintű </w:t>
            </w:r>
            <w:r>
              <w:tab/>
            </w:r>
            <w:proofErr w:type="spellStart"/>
            <w:r>
              <w:t>admnisztrációs</w:t>
            </w:r>
            <w:proofErr w:type="spellEnd"/>
            <w:r>
              <w:t xml:space="preserve"> </w:t>
            </w:r>
            <w:r>
              <w:tab/>
              <w:t xml:space="preserve">ismeretek, eligazodás a mindennapokban </w:t>
            </w:r>
          </w:p>
        </w:tc>
      </w:tr>
    </w:tbl>
    <w:p w14:paraId="2B8C4FDD" w14:textId="77777777" w:rsidR="004D0AEA" w:rsidRDefault="006A411E">
      <w:pPr>
        <w:spacing w:after="0" w:line="259" w:lineRule="auto"/>
        <w:ind w:firstLine="0"/>
        <w:jc w:val="left"/>
      </w:pPr>
      <w:r>
        <w:t xml:space="preserve"> </w:t>
      </w:r>
    </w:p>
    <w:tbl>
      <w:tblPr>
        <w:tblStyle w:val="TableGrid"/>
        <w:tblW w:w="9081" w:type="dxa"/>
        <w:tblInd w:w="-6" w:type="dxa"/>
        <w:tblCellMar>
          <w:left w:w="66" w:type="dxa"/>
          <w:right w:w="23" w:type="dxa"/>
        </w:tblCellMar>
        <w:tblLook w:val="04A0" w:firstRow="1" w:lastRow="0" w:firstColumn="1" w:lastColumn="0" w:noHBand="0" w:noVBand="1"/>
      </w:tblPr>
      <w:tblGrid>
        <w:gridCol w:w="2114"/>
        <w:gridCol w:w="228"/>
        <w:gridCol w:w="361"/>
        <w:gridCol w:w="6378"/>
      </w:tblGrid>
      <w:tr w:rsidR="004D0AEA" w14:paraId="42C3B018" w14:textId="77777777">
        <w:trPr>
          <w:trHeight w:val="288"/>
        </w:trPr>
        <w:tc>
          <w:tcPr>
            <w:tcW w:w="2342" w:type="dxa"/>
            <w:gridSpan w:val="2"/>
            <w:tcBorders>
              <w:top w:val="single" w:sz="5" w:space="0" w:color="000000"/>
              <w:left w:val="single" w:sz="5" w:space="0" w:color="000000"/>
              <w:bottom w:val="single" w:sz="5" w:space="0" w:color="000000"/>
              <w:right w:val="single" w:sz="5" w:space="0" w:color="000000"/>
            </w:tcBorders>
          </w:tcPr>
          <w:p w14:paraId="40E093C9" w14:textId="77777777" w:rsidR="004D0AEA" w:rsidRDefault="006A411E">
            <w:pPr>
              <w:spacing w:after="0" w:line="259" w:lineRule="auto"/>
              <w:ind w:left="12" w:firstLine="0"/>
              <w:jc w:val="left"/>
            </w:pPr>
            <w:r>
              <w:rPr>
                <w:b/>
              </w:rPr>
              <w:t xml:space="preserve">Tematikai egység </w:t>
            </w:r>
          </w:p>
        </w:tc>
        <w:tc>
          <w:tcPr>
            <w:tcW w:w="6739" w:type="dxa"/>
            <w:gridSpan w:val="2"/>
            <w:tcBorders>
              <w:top w:val="single" w:sz="5" w:space="0" w:color="000000"/>
              <w:left w:val="single" w:sz="5" w:space="0" w:color="000000"/>
              <w:bottom w:val="single" w:sz="5" w:space="0" w:color="000000"/>
              <w:right w:val="single" w:sz="5" w:space="0" w:color="000000"/>
            </w:tcBorders>
          </w:tcPr>
          <w:p w14:paraId="02925496" w14:textId="77777777" w:rsidR="004D0AEA" w:rsidRDefault="006A411E">
            <w:pPr>
              <w:spacing w:after="0" w:line="259" w:lineRule="auto"/>
              <w:ind w:left="12" w:firstLine="0"/>
              <w:jc w:val="left"/>
            </w:pPr>
            <w:r>
              <w:rPr>
                <w:b/>
              </w:rPr>
              <w:t xml:space="preserve">Divat (Legyen stílusod!) </w:t>
            </w:r>
          </w:p>
        </w:tc>
      </w:tr>
      <w:tr w:rsidR="004D0AEA" w14:paraId="726F565F" w14:textId="77777777">
        <w:trPr>
          <w:trHeight w:val="841"/>
        </w:trPr>
        <w:tc>
          <w:tcPr>
            <w:tcW w:w="2703" w:type="dxa"/>
            <w:gridSpan w:val="3"/>
            <w:tcBorders>
              <w:top w:val="single" w:sz="5" w:space="0" w:color="000000"/>
              <w:left w:val="single" w:sz="5" w:space="0" w:color="000000"/>
              <w:bottom w:val="single" w:sz="5" w:space="0" w:color="000000"/>
              <w:right w:val="single" w:sz="5" w:space="0" w:color="000000"/>
            </w:tcBorders>
          </w:tcPr>
          <w:p w14:paraId="68476C00" w14:textId="77777777" w:rsidR="004D0AEA" w:rsidRDefault="006A411E">
            <w:pPr>
              <w:spacing w:after="0" w:line="259" w:lineRule="auto"/>
              <w:ind w:left="12" w:right="65" w:firstLine="0"/>
            </w:pPr>
            <w:r>
              <w:rPr>
                <w:b/>
              </w:rPr>
              <w:t>A tantárgyhoz (tanulási területhez) kapcsolható fejlesztési feladatok</w:t>
            </w:r>
            <w:r>
              <w:t xml:space="preserve"> </w:t>
            </w:r>
          </w:p>
        </w:tc>
        <w:tc>
          <w:tcPr>
            <w:tcW w:w="6378" w:type="dxa"/>
            <w:tcBorders>
              <w:top w:val="single" w:sz="5" w:space="0" w:color="000000"/>
              <w:left w:val="single" w:sz="5" w:space="0" w:color="000000"/>
              <w:bottom w:val="single" w:sz="5" w:space="0" w:color="000000"/>
              <w:right w:val="single" w:sz="5" w:space="0" w:color="000000"/>
            </w:tcBorders>
          </w:tcPr>
          <w:p w14:paraId="17072055" w14:textId="77777777" w:rsidR="004D0AEA" w:rsidRDefault="006A411E">
            <w:pPr>
              <w:spacing w:after="19" w:line="259" w:lineRule="auto"/>
              <w:ind w:firstLine="0"/>
              <w:jc w:val="left"/>
            </w:pPr>
            <w:r>
              <w:t xml:space="preserve">A divat mint jelenség. Divattörténetet „dióhéjban” </w:t>
            </w:r>
          </w:p>
          <w:p w14:paraId="077018AD" w14:textId="77777777" w:rsidR="004D0AEA" w:rsidRDefault="006A411E">
            <w:pPr>
              <w:spacing w:after="0" w:line="259" w:lineRule="auto"/>
              <w:ind w:firstLine="0"/>
            </w:pPr>
            <w:r>
              <w:t xml:space="preserve">A divat szerepe az egyének életében. Az önálló stílus kialakítása Divatstílusok, -irányzatok </w:t>
            </w:r>
          </w:p>
        </w:tc>
      </w:tr>
      <w:tr w:rsidR="004D0AEA" w14:paraId="353C6BE3" w14:textId="77777777">
        <w:trPr>
          <w:trHeight w:val="288"/>
        </w:trPr>
        <w:tc>
          <w:tcPr>
            <w:tcW w:w="9081" w:type="dxa"/>
            <w:gridSpan w:val="4"/>
            <w:tcBorders>
              <w:top w:val="single" w:sz="5" w:space="0" w:color="000000"/>
              <w:left w:val="single" w:sz="5" w:space="0" w:color="000000"/>
              <w:bottom w:val="single" w:sz="5" w:space="0" w:color="000000"/>
              <w:right w:val="single" w:sz="5" w:space="0" w:color="000000"/>
            </w:tcBorders>
          </w:tcPr>
          <w:p w14:paraId="34517D30" w14:textId="77777777" w:rsidR="004D0AEA" w:rsidRDefault="006A411E">
            <w:pPr>
              <w:spacing w:after="0" w:line="259" w:lineRule="auto"/>
              <w:ind w:left="12" w:firstLine="0"/>
              <w:jc w:val="left"/>
            </w:pPr>
            <w:r>
              <w:rPr>
                <w:b/>
              </w:rPr>
              <w:t xml:space="preserve">Ismeretek/fejlesztési követelmények </w:t>
            </w:r>
          </w:p>
        </w:tc>
      </w:tr>
      <w:tr w:rsidR="004D0AEA" w14:paraId="57799456" w14:textId="77777777">
        <w:trPr>
          <w:trHeight w:val="1117"/>
        </w:trPr>
        <w:tc>
          <w:tcPr>
            <w:tcW w:w="9081" w:type="dxa"/>
            <w:gridSpan w:val="4"/>
            <w:tcBorders>
              <w:top w:val="single" w:sz="5" w:space="0" w:color="000000"/>
              <w:left w:val="single" w:sz="5" w:space="0" w:color="000000"/>
              <w:bottom w:val="single" w:sz="5" w:space="0" w:color="000000"/>
              <w:right w:val="single" w:sz="5" w:space="0" w:color="000000"/>
            </w:tcBorders>
          </w:tcPr>
          <w:p w14:paraId="6A03A7F2" w14:textId="77777777" w:rsidR="004D0AEA" w:rsidRDefault="006A411E">
            <w:pPr>
              <w:spacing w:after="0" w:line="278" w:lineRule="auto"/>
              <w:ind w:left="12" w:firstLine="0"/>
            </w:pPr>
            <w:r>
              <w:t xml:space="preserve">A tanulónak legyenek alapvető ismeretei a divat történetéről, funkciójáról és szerepéről az egyén és a társadalom életében. </w:t>
            </w:r>
          </w:p>
          <w:p w14:paraId="294EEFDE" w14:textId="77777777" w:rsidR="004D0AEA" w:rsidRDefault="006A411E">
            <w:pPr>
              <w:spacing w:after="23" w:line="259" w:lineRule="auto"/>
              <w:ind w:left="12" w:firstLine="0"/>
              <w:jc w:val="left"/>
            </w:pPr>
            <w:r>
              <w:t xml:space="preserve">Tudjon különbséget tenni az egyedi ízlés és a tömegízlés között. </w:t>
            </w:r>
          </w:p>
          <w:p w14:paraId="5454E247" w14:textId="77777777" w:rsidR="004D0AEA" w:rsidRDefault="006A411E">
            <w:pPr>
              <w:spacing w:after="0" w:line="259" w:lineRule="auto"/>
              <w:ind w:left="12" w:firstLine="0"/>
              <w:jc w:val="left"/>
            </w:pPr>
            <w:r>
              <w:t xml:space="preserve">Legyen elképzelése saját stílusával, és formálásának lehetőségeivel. </w:t>
            </w:r>
          </w:p>
        </w:tc>
      </w:tr>
      <w:tr w:rsidR="004D0AEA" w14:paraId="0B6BF8EC" w14:textId="77777777">
        <w:trPr>
          <w:trHeight w:val="564"/>
        </w:trPr>
        <w:tc>
          <w:tcPr>
            <w:tcW w:w="2114" w:type="dxa"/>
            <w:tcBorders>
              <w:top w:val="single" w:sz="5" w:space="0" w:color="000000"/>
              <w:left w:val="single" w:sz="5" w:space="0" w:color="000000"/>
              <w:bottom w:val="single" w:sz="5" w:space="0" w:color="000000"/>
              <w:right w:val="single" w:sz="5" w:space="0" w:color="000000"/>
            </w:tcBorders>
          </w:tcPr>
          <w:p w14:paraId="6E3C7936" w14:textId="77777777" w:rsidR="004D0AEA" w:rsidRDefault="006A411E">
            <w:pPr>
              <w:spacing w:after="0" w:line="259" w:lineRule="auto"/>
              <w:ind w:left="12" w:firstLine="0"/>
              <w:jc w:val="left"/>
            </w:pPr>
            <w:r>
              <w:rPr>
                <w:b/>
              </w:rPr>
              <w:t xml:space="preserve">Kulcsfogalmak/ fogalmak </w:t>
            </w:r>
          </w:p>
        </w:tc>
        <w:tc>
          <w:tcPr>
            <w:tcW w:w="6967" w:type="dxa"/>
            <w:gridSpan w:val="3"/>
            <w:tcBorders>
              <w:top w:val="single" w:sz="5" w:space="0" w:color="000000"/>
              <w:left w:val="single" w:sz="5" w:space="0" w:color="000000"/>
              <w:bottom w:val="single" w:sz="5" w:space="0" w:color="000000"/>
              <w:right w:val="single" w:sz="5" w:space="0" w:color="000000"/>
            </w:tcBorders>
          </w:tcPr>
          <w:p w14:paraId="210301E2" w14:textId="77777777" w:rsidR="004D0AEA" w:rsidRDefault="006A411E">
            <w:pPr>
              <w:spacing w:after="0" w:line="259" w:lineRule="auto"/>
              <w:ind w:left="12" w:firstLine="0"/>
              <w:jc w:val="left"/>
            </w:pPr>
            <w:r>
              <w:t xml:space="preserve"> divat, divattörténelem, ikonok, stílus, egyediség, tömegízlés </w:t>
            </w:r>
          </w:p>
        </w:tc>
      </w:tr>
    </w:tbl>
    <w:p w14:paraId="48392397" w14:textId="77777777" w:rsidR="004D0AEA" w:rsidRDefault="006A411E">
      <w:pPr>
        <w:spacing w:after="0" w:line="259" w:lineRule="auto"/>
        <w:ind w:firstLine="0"/>
      </w:pPr>
      <w:r>
        <w:rPr>
          <w:b/>
          <w:sz w:val="22"/>
        </w:rPr>
        <w:t xml:space="preserve"> </w:t>
      </w:r>
      <w:r>
        <w:rPr>
          <w:b/>
          <w:sz w:val="22"/>
        </w:rPr>
        <w:tab/>
        <w:t xml:space="preserve"> </w:t>
      </w:r>
    </w:p>
    <w:p w14:paraId="531737FD" w14:textId="77777777" w:rsidR="004D0AEA" w:rsidRDefault="006A411E">
      <w:pPr>
        <w:pStyle w:val="Cmsor3"/>
        <w:ind w:left="13"/>
      </w:pPr>
      <w:r>
        <w:t xml:space="preserve">8.ÉVFOLYAM </w:t>
      </w:r>
    </w:p>
    <w:tbl>
      <w:tblPr>
        <w:tblStyle w:val="TableGrid"/>
        <w:tblW w:w="9081" w:type="dxa"/>
        <w:tblInd w:w="-6" w:type="dxa"/>
        <w:tblCellMar>
          <w:left w:w="78" w:type="dxa"/>
          <w:right w:w="11" w:type="dxa"/>
        </w:tblCellMar>
        <w:tblLook w:val="04A0" w:firstRow="1" w:lastRow="0" w:firstColumn="1" w:lastColumn="0" w:noHBand="0" w:noVBand="1"/>
      </w:tblPr>
      <w:tblGrid>
        <w:gridCol w:w="2114"/>
        <w:gridCol w:w="517"/>
        <w:gridCol w:w="6450"/>
      </w:tblGrid>
      <w:tr w:rsidR="004D0AEA" w14:paraId="7734951B" w14:textId="77777777">
        <w:trPr>
          <w:trHeight w:val="288"/>
        </w:trPr>
        <w:tc>
          <w:tcPr>
            <w:tcW w:w="2631" w:type="dxa"/>
            <w:gridSpan w:val="2"/>
            <w:tcBorders>
              <w:top w:val="single" w:sz="5" w:space="0" w:color="000000"/>
              <w:left w:val="single" w:sz="5" w:space="0" w:color="000000"/>
              <w:bottom w:val="single" w:sz="5" w:space="0" w:color="000000"/>
              <w:right w:val="single" w:sz="5" w:space="0" w:color="000000"/>
            </w:tcBorders>
          </w:tcPr>
          <w:p w14:paraId="3CCBC079" w14:textId="77777777" w:rsidR="004D0AEA" w:rsidRDefault="006A411E">
            <w:pPr>
              <w:spacing w:after="0" w:line="259" w:lineRule="auto"/>
              <w:ind w:firstLine="0"/>
              <w:jc w:val="left"/>
            </w:pPr>
            <w:r>
              <w:rPr>
                <w:b/>
              </w:rPr>
              <w:t xml:space="preserve">Tematikai egység </w:t>
            </w:r>
          </w:p>
        </w:tc>
        <w:tc>
          <w:tcPr>
            <w:tcW w:w="6451" w:type="dxa"/>
            <w:tcBorders>
              <w:top w:val="single" w:sz="5" w:space="0" w:color="000000"/>
              <w:left w:val="single" w:sz="5" w:space="0" w:color="000000"/>
              <w:bottom w:val="single" w:sz="5" w:space="0" w:color="000000"/>
              <w:right w:val="single" w:sz="5" w:space="0" w:color="000000"/>
            </w:tcBorders>
          </w:tcPr>
          <w:p w14:paraId="6FA3BA72" w14:textId="77777777" w:rsidR="004D0AEA" w:rsidRDefault="006A411E">
            <w:pPr>
              <w:spacing w:after="0" w:line="259" w:lineRule="auto"/>
              <w:ind w:left="1" w:firstLine="0"/>
              <w:jc w:val="left"/>
            </w:pPr>
            <w:r>
              <w:rPr>
                <w:b/>
              </w:rPr>
              <w:t xml:space="preserve">Szubkultúrák világa </w:t>
            </w:r>
          </w:p>
        </w:tc>
      </w:tr>
      <w:tr w:rsidR="004D0AEA" w14:paraId="2DC36F7A" w14:textId="77777777">
        <w:trPr>
          <w:trHeight w:val="841"/>
        </w:trPr>
        <w:tc>
          <w:tcPr>
            <w:tcW w:w="2631" w:type="dxa"/>
            <w:gridSpan w:val="2"/>
            <w:tcBorders>
              <w:top w:val="single" w:sz="5" w:space="0" w:color="000000"/>
              <w:left w:val="single" w:sz="5" w:space="0" w:color="000000"/>
              <w:bottom w:val="single" w:sz="5" w:space="0" w:color="000000"/>
              <w:right w:val="single" w:sz="5" w:space="0" w:color="000000"/>
            </w:tcBorders>
          </w:tcPr>
          <w:p w14:paraId="37492A04" w14:textId="77777777" w:rsidR="004D0AEA" w:rsidRDefault="006A411E">
            <w:pPr>
              <w:spacing w:after="0" w:line="259" w:lineRule="auto"/>
              <w:ind w:right="65" w:firstLine="0"/>
            </w:pPr>
            <w:r>
              <w:rPr>
                <w:b/>
              </w:rPr>
              <w:t>A tantárgyhoz (tanulási területhez) kapcsolható fejlesztési feladatok</w:t>
            </w:r>
            <w:r>
              <w:t xml:space="preserve"> </w:t>
            </w:r>
          </w:p>
        </w:tc>
        <w:tc>
          <w:tcPr>
            <w:tcW w:w="6451" w:type="dxa"/>
            <w:tcBorders>
              <w:top w:val="single" w:sz="5" w:space="0" w:color="000000"/>
              <w:left w:val="single" w:sz="5" w:space="0" w:color="000000"/>
              <w:bottom w:val="single" w:sz="5" w:space="0" w:color="000000"/>
              <w:right w:val="single" w:sz="5" w:space="0" w:color="000000"/>
            </w:tcBorders>
          </w:tcPr>
          <w:p w14:paraId="0CDDA303" w14:textId="77777777" w:rsidR="004D0AEA" w:rsidRDefault="006A411E">
            <w:pPr>
              <w:spacing w:after="0" w:line="259" w:lineRule="auto"/>
              <w:ind w:left="1" w:right="1138" w:firstLine="0"/>
              <w:jc w:val="left"/>
            </w:pPr>
            <w:r>
              <w:t xml:space="preserve">Kultúra és szubkultúra. Sokszínűség és másság Ifjúság és szubkultúra. A szubkultúra </w:t>
            </w:r>
            <w:proofErr w:type="spellStart"/>
            <w:r>
              <w:t>arculata</w:t>
            </w:r>
            <w:proofErr w:type="spellEnd"/>
            <w:r>
              <w:t xml:space="preserve"> </w:t>
            </w:r>
          </w:p>
        </w:tc>
      </w:tr>
      <w:tr w:rsidR="004D0AEA" w14:paraId="1838EC98" w14:textId="77777777">
        <w:trPr>
          <w:trHeight w:val="288"/>
        </w:trPr>
        <w:tc>
          <w:tcPr>
            <w:tcW w:w="9081" w:type="dxa"/>
            <w:gridSpan w:val="3"/>
            <w:tcBorders>
              <w:top w:val="single" w:sz="5" w:space="0" w:color="000000"/>
              <w:left w:val="single" w:sz="5" w:space="0" w:color="000000"/>
              <w:bottom w:val="single" w:sz="5" w:space="0" w:color="000000"/>
              <w:right w:val="single" w:sz="5" w:space="0" w:color="000000"/>
            </w:tcBorders>
          </w:tcPr>
          <w:p w14:paraId="3D985670" w14:textId="77777777" w:rsidR="004D0AEA" w:rsidRDefault="006A411E">
            <w:pPr>
              <w:spacing w:after="0" w:line="259" w:lineRule="auto"/>
              <w:ind w:firstLine="0"/>
              <w:jc w:val="left"/>
            </w:pPr>
            <w:r>
              <w:rPr>
                <w:b/>
              </w:rPr>
              <w:t xml:space="preserve">Ismeretek/fejlesztési követelmények </w:t>
            </w:r>
          </w:p>
        </w:tc>
      </w:tr>
      <w:tr w:rsidR="004D0AEA" w14:paraId="34F686E2" w14:textId="77777777">
        <w:trPr>
          <w:trHeight w:val="564"/>
        </w:trPr>
        <w:tc>
          <w:tcPr>
            <w:tcW w:w="9081" w:type="dxa"/>
            <w:gridSpan w:val="3"/>
            <w:tcBorders>
              <w:top w:val="single" w:sz="5" w:space="0" w:color="000000"/>
              <w:left w:val="single" w:sz="5" w:space="0" w:color="000000"/>
              <w:bottom w:val="single" w:sz="5" w:space="0" w:color="000000"/>
              <w:right w:val="single" w:sz="5" w:space="0" w:color="000000"/>
            </w:tcBorders>
          </w:tcPr>
          <w:p w14:paraId="5AD937E4" w14:textId="77777777" w:rsidR="004D0AEA" w:rsidRDefault="006A411E">
            <w:pPr>
              <w:spacing w:after="23" w:line="259" w:lineRule="auto"/>
              <w:ind w:firstLine="0"/>
              <w:jc w:val="left"/>
            </w:pPr>
            <w:r>
              <w:t xml:space="preserve">Ismerje a szubkultúra fogalmát. </w:t>
            </w:r>
          </w:p>
          <w:p w14:paraId="5A421A44" w14:textId="77777777" w:rsidR="004D0AEA" w:rsidRDefault="006A411E">
            <w:pPr>
              <w:spacing w:after="0" w:line="259" w:lineRule="auto"/>
              <w:ind w:firstLine="0"/>
              <w:jc w:val="left"/>
            </w:pPr>
            <w:r>
              <w:t xml:space="preserve">Ismerje fel a kultúra/szubkultúra néhány összefüggését, kapcsolatát. </w:t>
            </w:r>
          </w:p>
        </w:tc>
      </w:tr>
      <w:tr w:rsidR="004D0AEA" w14:paraId="61FE7E5F" w14:textId="77777777">
        <w:trPr>
          <w:trHeight w:val="564"/>
        </w:trPr>
        <w:tc>
          <w:tcPr>
            <w:tcW w:w="2114" w:type="dxa"/>
            <w:tcBorders>
              <w:top w:val="single" w:sz="5" w:space="0" w:color="000000"/>
              <w:left w:val="single" w:sz="5" w:space="0" w:color="000000"/>
              <w:bottom w:val="single" w:sz="5" w:space="0" w:color="000000"/>
              <w:right w:val="single" w:sz="5" w:space="0" w:color="000000"/>
            </w:tcBorders>
          </w:tcPr>
          <w:p w14:paraId="70A16051" w14:textId="77777777" w:rsidR="004D0AEA" w:rsidRDefault="006A411E">
            <w:pPr>
              <w:spacing w:after="0" w:line="259" w:lineRule="auto"/>
              <w:ind w:firstLine="0"/>
              <w:jc w:val="left"/>
            </w:pPr>
            <w:r>
              <w:rPr>
                <w:b/>
              </w:rPr>
              <w:t xml:space="preserve">Kulcsfogalmak/ fogalmak </w:t>
            </w:r>
          </w:p>
        </w:tc>
        <w:tc>
          <w:tcPr>
            <w:tcW w:w="6967" w:type="dxa"/>
            <w:gridSpan w:val="2"/>
            <w:tcBorders>
              <w:top w:val="single" w:sz="5" w:space="0" w:color="000000"/>
              <w:left w:val="single" w:sz="5" w:space="0" w:color="000000"/>
              <w:bottom w:val="single" w:sz="5" w:space="0" w:color="000000"/>
              <w:right w:val="single" w:sz="5" w:space="0" w:color="000000"/>
            </w:tcBorders>
          </w:tcPr>
          <w:p w14:paraId="79F909EB" w14:textId="77777777" w:rsidR="004D0AEA" w:rsidRDefault="006A411E">
            <w:pPr>
              <w:spacing w:after="0" w:line="259" w:lineRule="auto"/>
              <w:ind w:firstLine="0"/>
            </w:pPr>
            <w:r>
              <w:t xml:space="preserve">A szubkultúra, kulturális sokszínűség, elfogadás, együttélés, tolerancia </w:t>
            </w:r>
          </w:p>
        </w:tc>
      </w:tr>
    </w:tbl>
    <w:p w14:paraId="7B42E20B" w14:textId="77777777" w:rsidR="004D0AEA" w:rsidRDefault="006A411E">
      <w:pPr>
        <w:spacing w:after="0" w:line="259" w:lineRule="auto"/>
        <w:ind w:firstLine="0"/>
        <w:jc w:val="left"/>
      </w:pPr>
      <w:r>
        <w:t xml:space="preserve"> </w:t>
      </w:r>
    </w:p>
    <w:tbl>
      <w:tblPr>
        <w:tblStyle w:val="TableGrid"/>
        <w:tblW w:w="9081" w:type="dxa"/>
        <w:tblInd w:w="-6" w:type="dxa"/>
        <w:tblCellMar>
          <w:top w:w="35" w:type="dxa"/>
          <w:left w:w="66" w:type="dxa"/>
          <w:right w:w="6" w:type="dxa"/>
        </w:tblCellMar>
        <w:tblLook w:val="04A0" w:firstRow="1" w:lastRow="0" w:firstColumn="1" w:lastColumn="0" w:noHBand="0" w:noVBand="1"/>
      </w:tblPr>
      <w:tblGrid>
        <w:gridCol w:w="2114"/>
        <w:gridCol w:w="589"/>
        <w:gridCol w:w="6378"/>
      </w:tblGrid>
      <w:tr w:rsidR="004D0AEA" w14:paraId="251F2E00" w14:textId="77777777">
        <w:trPr>
          <w:trHeight w:val="564"/>
        </w:trPr>
        <w:tc>
          <w:tcPr>
            <w:tcW w:w="2114" w:type="dxa"/>
            <w:tcBorders>
              <w:top w:val="single" w:sz="5" w:space="0" w:color="000000"/>
              <w:left w:val="single" w:sz="5" w:space="0" w:color="000000"/>
              <w:bottom w:val="single" w:sz="5" w:space="0" w:color="000000"/>
              <w:right w:val="single" w:sz="5" w:space="0" w:color="000000"/>
            </w:tcBorders>
            <w:vAlign w:val="center"/>
          </w:tcPr>
          <w:p w14:paraId="4FE6B08A" w14:textId="77777777" w:rsidR="004D0AEA" w:rsidRDefault="006A411E">
            <w:pPr>
              <w:spacing w:after="0" w:line="259" w:lineRule="auto"/>
              <w:ind w:left="12" w:firstLine="0"/>
              <w:jc w:val="left"/>
            </w:pPr>
            <w:r>
              <w:rPr>
                <w:b/>
              </w:rPr>
              <w:t xml:space="preserve">Tematikai egység </w:t>
            </w:r>
          </w:p>
        </w:tc>
        <w:tc>
          <w:tcPr>
            <w:tcW w:w="6967" w:type="dxa"/>
            <w:gridSpan w:val="2"/>
            <w:tcBorders>
              <w:top w:val="single" w:sz="5" w:space="0" w:color="000000"/>
              <w:left w:val="single" w:sz="5" w:space="0" w:color="000000"/>
              <w:bottom w:val="single" w:sz="5" w:space="0" w:color="000000"/>
              <w:right w:val="single" w:sz="5" w:space="0" w:color="000000"/>
            </w:tcBorders>
          </w:tcPr>
          <w:p w14:paraId="600F7160" w14:textId="77777777" w:rsidR="004D0AEA" w:rsidRDefault="006A411E">
            <w:pPr>
              <w:spacing w:after="7" w:line="259" w:lineRule="auto"/>
              <w:ind w:left="12" w:firstLine="0"/>
              <w:jc w:val="left"/>
            </w:pPr>
            <w:r>
              <w:rPr>
                <w:b/>
              </w:rPr>
              <w:t xml:space="preserve">Tanulás tanulása </w:t>
            </w:r>
          </w:p>
          <w:p w14:paraId="4B7D6882" w14:textId="77777777" w:rsidR="004D0AEA" w:rsidRDefault="006A411E">
            <w:pPr>
              <w:spacing w:after="0" w:line="259" w:lineRule="auto"/>
              <w:ind w:left="12" w:firstLine="0"/>
              <w:jc w:val="left"/>
            </w:pPr>
            <w:r>
              <w:rPr>
                <w:b/>
              </w:rPr>
              <w:t xml:space="preserve">(Tanulásmódszertani ismeretek 4.) </w:t>
            </w:r>
          </w:p>
        </w:tc>
      </w:tr>
      <w:tr w:rsidR="004D0AEA" w14:paraId="330E426D" w14:textId="77777777">
        <w:trPr>
          <w:trHeight w:val="1669"/>
        </w:trPr>
        <w:tc>
          <w:tcPr>
            <w:tcW w:w="2703" w:type="dxa"/>
            <w:gridSpan w:val="2"/>
            <w:tcBorders>
              <w:top w:val="single" w:sz="5" w:space="0" w:color="000000"/>
              <w:left w:val="single" w:sz="5" w:space="0" w:color="000000"/>
              <w:bottom w:val="single" w:sz="5" w:space="0" w:color="000000"/>
              <w:right w:val="single" w:sz="5" w:space="0" w:color="000000"/>
            </w:tcBorders>
            <w:vAlign w:val="center"/>
          </w:tcPr>
          <w:p w14:paraId="3834899F" w14:textId="77777777" w:rsidR="004D0AEA" w:rsidRDefault="006A411E">
            <w:pPr>
              <w:spacing w:after="0" w:line="259" w:lineRule="auto"/>
              <w:ind w:left="12" w:right="82" w:firstLine="0"/>
            </w:pPr>
            <w:r>
              <w:rPr>
                <w:b/>
              </w:rPr>
              <w:t>A tantárgyhoz (tanulási terület-</w:t>
            </w:r>
            <w:proofErr w:type="spellStart"/>
            <w:r>
              <w:rPr>
                <w:b/>
              </w:rPr>
              <w:t>hez</w:t>
            </w:r>
            <w:proofErr w:type="spellEnd"/>
            <w:r>
              <w:rPr>
                <w:b/>
              </w:rPr>
              <w:t>) kapcsolható fejlesztési feladatok</w:t>
            </w:r>
            <w:r>
              <w:t xml:space="preserve"> </w:t>
            </w:r>
          </w:p>
        </w:tc>
        <w:tc>
          <w:tcPr>
            <w:tcW w:w="6378" w:type="dxa"/>
            <w:tcBorders>
              <w:top w:val="single" w:sz="5" w:space="0" w:color="000000"/>
              <w:left w:val="single" w:sz="5" w:space="0" w:color="000000"/>
              <w:bottom w:val="single" w:sz="5" w:space="0" w:color="000000"/>
              <w:right w:val="single" w:sz="5" w:space="0" w:color="000000"/>
            </w:tcBorders>
          </w:tcPr>
          <w:p w14:paraId="52906783" w14:textId="77777777" w:rsidR="004D0AEA" w:rsidRDefault="006A411E">
            <w:pPr>
              <w:spacing w:after="22" w:line="259" w:lineRule="auto"/>
              <w:ind w:firstLine="0"/>
              <w:jc w:val="left"/>
            </w:pPr>
            <w:r>
              <w:t xml:space="preserve">A tanuló tanulási folyamatainak tervezése és szervezése. </w:t>
            </w:r>
          </w:p>
          <w:p w14:paraId="08DFE2C3" w14:textId="77777777" w:rsidR="004D0AEA" w:rsidRDefault="006A411E">
            <w:pPr>
              <w:spacing w:after="22" w:line="259" w:lineRule="auto"/>
              <w:ind w:firstLine="0"/>
            </w:pPr>
            <w:r>
              <w:t xml:space="preserve">„Tanulói tudásmenedzsment-közösség” folyamatos működtetése. </w:t>
            </w:r>
          </w:p>
          <w:p w14:paraId="100B01F9" w14:textId="77777777" w:rsidR="004D0AEA" w:rsidRDefault="006A411E">
            <w:pPr>
              <w:spacing w:after="23" w:line="259" w:lineRule="auto"/>
              <w:ind w:firstLine="0"/>
              <w:jc w:val="left"/>
            </w:pPr>
            <w:r>
              <w:t xml:space="preserve">Időfelhasználás/tervezés (időmérleg készítése). </w:t>
            </w:r>
          </w:p>
          <w:p w14:paraId="11576A9A" w14:textId="77777777" w:rsidR="004D0AEA" w:rsidRDefault="006A411E">
            <w:pPr>
              <w:spacing w:after="22" w:line="259" w:lineRule="auto"/>
              <w:ind w:firstLine="0"/>
              <w:jc w:val="left"/>
            </w:pPr>
            <w:r>
              <w:t xml:space="preserve">Tanulási szokások erősítése. A tanulási környezet. </w:t>
            </w:r>
          </w:p>
          <w:p w14:paraId="61A151D0" w14:textId="77777777" w:rsidR="004D0AEA" w:rsidRDefault="006A411E">
            <w:pPr>
              <w:spacing w:after="23" w:line="259" w:lineRule="auto"/>
              <w:ind w:firstLine="0"/>
              <w:jc w:val="left"/>
            </w:pPr>
            <w:r>
              <w:t xml:space="preserve">Tantárgyakhoz kapcsolódó tanulási stratégiák. </w:t>
            </w:r>
          </w:p>
          <w:p w14:paraId="04CC776D" w14:textId="77777777" w:rsidR="004D0AEA" w:rsidRDefault="006A411E">
            <w:pPr>
              <w:spacing w:after="0" w:line="259" w:lineRule="auto"/>
              <w:ind w:firstLine="0"/>
              <w:jc w:val="left"/>
            </w:pPr>
            <w:r>
              <w:t xml:space="preserve">A tanulással kapcsolatos motiváció erősítése. </w:t>
            </w:r>
          </w:p>
        </w:tc>
      </w:tr>
      <w:tr w:rsidR="004D0AEA" w14:paraId="2369ED33" w14:textId="77777777">
        <w:trPr>
          <w:trHeight w:val="276"/>
        </w:trPr>
        <w:tc>
          <w:tcPr>
            <w:tcW w:w="9081" w:type="dxa"/>
            <w:gridSpan w:val="3"/>
            <w:tcBorders>
              <w:top w:val="single" w:sz="5" w:space="0" w:color="000000"/>
              <w:left w:val="single" w:sz="5" w:space="0" w:color="000000"/>
              <w:bottom w:val="single" w:sz="5" w:space="0" w:color="000000"/>
              <w:right w:val="single" w:sz="5" w:space="0" w:color="000000"/>
            </w:tcBorders>
          </w:tcPr>
          <w:p w14:paraId="4517216B" w14:textId="77777777" w:rsidR="004D0AEA" w:rsidRDefault="006A411E">
            <w:pPr>
              <w:spacing w:after="0" w:line="259" w:lineRule="auto"/>
              <w:ind w:left="12" w:firstLine="0"/>
              <w:jc w:val="left"/>
            </w:pPr>
            <w:r>
              <w:rPr>
                <w:b/>
              </w:rPr>
              <w:t xml:space="preserve">Ismeretek/fejlesztési követelmények </w:t>
            </w:r>
          </w:p>
        </w:tc>
      </w:tr>
      <w:tr w:rsidR="004D0AEA" w14:paraId="1244C3BC" w14:textId="77777777">
        <w:trPr>
          <w:trHeight w:val="1501"/>
        </w:trPr>
        <w:tc>
          <w:tcPr>
            <w:tcW w:w="9081" w:type="dxa"/>
            <w:gridSpan w:val="3"/>
            <w:tcBorders>
              <w:top w:val="single" w:sz="5" w:space="0" w:color="000000"/>
              <w:left w:val="single" w:sz="5" w:space="0" w:color="000000"/>
              <w:bottom w:val="single" w:sz="5" w:space="0" w:color="000000"/>
              <w:right w:val="single" w:sz="5" w:space="0" w:color="000000"/>
            </w:tcBorders>
          </w:tcPr>
          <w:p w14:paraId="31BD8383" w14:textId="77777777" w:rsidR="004D0AEA" w:rsidRDefault="006A411E">
            <w:pPr>
              <w:spacing w:after="19" w:line="259" w:lineRule="auto"/>
              <w:ind w:left="12" w:firstLine="0"/>
              <w:jc w:val="left"/>
            </w:pPr>
            <w:r>
              <w:lastRenderedPageBreak/>
              <w:t xml:space="preserve">A tanuló ismerje meg az új tanulási környezethez kapcsolódó technikai elemeket. </w:t>
            </w:r>
          </w:p>
          <w:p w14:paraId="4E6B0517" w14:textId="77777777" w:rsidR="004D0AEA" w:rsidRDefault="006A411E">
            <w:pPr>
              <w:spacing w:after="0" w:line="279" w:lineRule="auto"/>
              <w:ind w:left="12" w:firstLine="0"/>
            </w:pPr>
            <w:r>
              <w:t xml:space="preserve">A tanuló ismerje fel és koordinálja saját tanulási „menetrendjét”, legyen tisztában annak fontosságával. Legyen képes saját tanulási folyamatában elért eredmények értékelésére. </w:t>
            </w:r>
          </w:p>
          <w:p w14:paraId="7AAF2EA6" w14:textId="77777777" w:rsidR="004D0AEA" w:rsidRDefault="006A411E">
            <w:pPr>
              <w:spacing w:after="23" w:line="259" w:lineRule="auto"/>
              <w:ind w:left="12" w:firstLine="0"/>
              <w:jc w:val="left"/>
            </w:pPr>
            <w:r>
              <w:t xml:space="preserve">Ismerje fel a tanulással kapcsolatos motivációt támogató tényezők fontosságát, szerepét. </w:t>
            </w:r>
          </w:p>
          <w:p w14:paraId="2D9D9AB4" w14:textId="77777777" w:rsidR="004D0AEA" w:rsidRDefault="006A411E">
            <w:pPr>
              <w:spacing w:after="0" w:line="259" w:lineRule="auto"/>
              <w:ind w:left="12" w:firstLine="0"/>
              <w:jc w:val="left"/>
            </w:pPr>
            <w:r>
              <w:t xml:space="preserve">Legyen képes reflektálni tanulással kapcsolatos sikereire, </w:t>
            </w:r>
            <w:proofErr w:type="spellStart"/>
            <w:r>
              <w:t>kidarcaira</w:t>
            </w:r>
            <w:proofErr w:type="spellEnd"/>
            <w:r>
              <w:t xml:space="preserve">. </w:t>
            </w:r>
          </w:p>
        </w:tc>
      </w:tr>
      <w:tr w:rsidR="004D0AEA" w14:paraId="7D45E9C5" w14:textId="77777777">
        <w:trPr>
          <w:trHeight w:val="829"/>
        </w:trPr>
        <w:tc>
          <w:tcPr>
            <w:tcW w:w="2114" w:type="dxa"/>
            <w:tcBorders>
              <w:top w:val="single" w:sz="5" w:space="0" w:color="000000"/>
              <w:left w:val="single" w:sz="5" w:space="0" w:color="000000"/>
              <w:bottom w:val="single" w:sz="5" w:space="0" w:color="000000"/>
              <w:right w:val="single" w:sz="5" w:space="0" w:color="000000"/>
            </w:tcBorders>
            <w:vAlign w:val="center"/>
          </w:tcPr>
          <w:p w14:paraId="7315BCB0" w14:textId="77777777" w:rsidR="004D0AEA" w:rsidRDefault="006A411E">
            <w:pPr>
              <w:spacing w:after="0" w:line="259" w:lineRule="auto"/>
              <w:ind w:left="12" w:firstLine="0"/>
              <w:jc w:val="left"/>
            </w:pPr>
            <w:r>
              <w:rPr>
                <w:b/>
              </w:rPr>
              <w:t xml:space="preserve">Kulcsfogalmak/ fogalmak </w:t>
            </w:r>
          </w:p>
        </w:tc>
        <w:tc>
          <w:tcPr>
            <w:tcW w:w="6967" w:type="dxa"/>
            <w:gridSpan w:val="2"/>
            <w:tcBorders>
              <w:top w:val="single" w:sz="5" w:space="0" w:color="000000"/>
              <w:left w:val="single" w:sz="5" w:space="0" w:color="000000"/>
              <w:bottom w:val="single" w:sz="5" w:space="0" w:color="000000"/>
              <w:right w:val="single" w:sz="5" w:space="0" w:color="000000"/>
            </w:tcBorders>
          </w:tcPr>
          <w:p w14:paraId="23F4B163" w14:textId="77777777" w:rsidR="004D0AEA" w:rsidRDefault="006A411E">
            <w:pPr>
              <w:spacing w:after="0" w:line="259" w:lineRule="auto"/>
              <w:ind w:left="12" w:firstLine="0"/>
              <w:jc w:val="left"/>
            </w:pPr>
            <w:r>
              <w:t xml:space="preserve">Az LLL  paradigma, tanulást elősegítő módszertani kultúra kialakítása, hatékony tanulási technika, tanulást segítő időmérleg, sikerkritériumok, kudarckritériumok </w:t>
            </w:r>
          </w:p>
        </w:tc>
      </w:tr>
    </w:tbl>
    <w:p w14:paraId="7E261D5A" w14:textId="77777777" w:rsidR="004D0AEA" w:rsidRDefault="006A411E">
      <w:pPr>
        <w:spacing w:after="0" w:line="259" w:lineRule="auto"/>
        <w:ind w:firstLine="0"/>
        <w:jc w:val="left"/>
      </w:pPr>
      <w:r>
        <w:rPr>
          <w:b/>
        </w:rPr>
        <w:t xml:space="preserve"> </w:t>
      </w:r>
    </w:p>
    <w:tbl>
      <w:tblPr>
        <w:tblStyle w:val="TableGrid"/>
        <w:tblW w:w="9081" w:type="dxa"/>
        <w:tblInd w:w="-6" w:type="dxa"/>
        <w:tblCellMar>
          <w:left w:w="78" w:type="dxa"/>
        </w:tblCellMar>
        <w:tblLook w:val="04A0" w:firstRow="1" w:lastRow="0" w:firstColumn="1" w:lastColumn="0" w:noHBand="0" w:noVBand="1"/>
      </w:tblPr>
      <w:tblGrid>
        <w:gridCol w:w="2114"/>
        <w:gridCol w:w="517"/>
        <w:gridCol w:w="6450"/>
      </w:tblGrid>
      <w:tr w:rsidR="004D0AEA" w14:paraId="4C5BC506" w14:textId="77777777">
        <w:trPr>
          <w:trHeight w:val="288"/>
        </w:trPr>
        <w:tc>
          <w:tcPr>
            <w:tcW w:w="2631" w:type="dxa"/>
            <w:gridSpan w:val="2"/>
            <w:tcBorders>
              <w:top w:val="single" w:sz="5" w:space="0" w:color="000000"/>
              <w:left w:val="single" w:sz="5" w:space="0" w:color="000000"/>
              <w:bottom w:val="single" w:sz="5" w:space="0" w:color="000000"/>
              <w:right w:val="single" w:sz="5" w:space="0" w:color="000000"/>
            </w:tcBorders>
          </w:tcPr>
          <w:p w14:paraId="17411064" w14:textId="77777777" w:rsidR="004D0AEA" w:rsidRDefault="006A411E">
            <w:pPr>
              <w:spacing w:after="0" w:line="259" w:lineRule="auto"/>
              <w:ind w:firstLine="0"/>
              <w:jc w:val="left"/>
            </w:pPr>
            <w:r>
              <w:rPr>
                <w:b/>
              </w:rPr>
              <w:t xml:space="preserve">Tematikai egység </w:t>
            </w:r>
          </w:p>
        </w:tc>
        <w:tc>
          <w:tcPr>
            <w:tcW w:w="6451" w:type="dxa"/>
            <w:tcBorders>
              <w:top w:val="single" w:sz="5" w:space="0" w:color="000000"/>
              <w:left w:val="single" w:sz="5" w:space="0" w:color="000000"/>
              <w:bottom w:val="single" w:sz="5" w:space="0" w:color="000000"/>
              <w:right w:val="single" w:sz="5" w:space="0" w:color="000000"/>
            </w:tcBorders>
          </w:tcPr>
          <w:p w14:paraId="361E8832" w14:textId="77777777" w:rsidR="004D0AEA" w:rsidRDefault="006A411E">
            <w:pPr>
              <w:spacing w:after="0" w:line="259" w:lineRule="auto"/>
              <w:ind w:left="1" w:firstLine="0"/>
              <w:jc w:val="left"/>
            </w:pPr>
            <w:r>
              <w:rPr>
                <w:b/>
              </w:rPr>
              <w:t xml:space="preserve">Természetvédelem / állatvédelem </w:t>
            </w:r>
          </w:p>
        </w:tc>
      </w:tr>
      <w:tr w:rsidR="004D0AEA" w14:paraId="23BEF4AA" w14:textId="77777777">
        <w:trPr>
          <w:trHeight w:val="1706"/>
        </w:trPr>
        <w:tc>
          <w:tcPr>
            <w:tcW w:w="2631" w:type="dxa"/>
            <w:gridSpan w:val="2"/>
            <w:tcBorders>
              <w:top w:val="single" w:sz="5" w:space="0" w:color="000000"/>
              <w:left w:val="single" w:sz="5" w:space="0" w:color="000000"/>
              <w:bottom w:val="single" w:sz="5" w:space="0" w:color="000000"/>
              <w:right w:val="single" w:sz="5" w:space="0" w:color="000000"/>
            </w:tcBorders>
            <w:vAlign w:val="center"/>
          </w:tcPr>
          <w:p w14:paraId="77A24F5E" w14:textId="77777777" w:rsidR="004D0AEA" w:rsidRDefault="006A411E">
            <w:pPr>
              <w:spacing w:after="0" w:line="259" w:lineRule="auto"/>
              <w:ind w:right="76" w:firstLine="0"/>
            </w:pPr>
            <w:r>
              <w:rPr>
                <w:b/>
              </w:rPr>
              <w:t>A tantárgyhoz (tanulási területhez) kapcsolható fejlesztési feladatok</w:t>
            </w:r>
            <w:r>
              <w:t xml:space="preserve"> </w:t>
            </w:r>
          </w:p>
        </w:tc>
        <w:tc>
          <w:tcPr>
            <w:tcW w:w="6451" w:type="dxa"/>
            <w:tcBorders>
              <w:top w:val="single" w:sz="5" w:space="0" w:color="000000"/>
              <w:left w:val="single" w:sz="5" w:space="0" w:color="000000"/>
              <w:bottom w:val="single" w:sz="5" w:space="0" w:color="000000"/>
              <w:right w:val="single" w:sz="5" w:space="0" w:color="000000"/>
            </w:tcBorders>
          </w:tcPr>
          <w:p w14:paraId="28CBC156" w14:textId="77777777" w:rsidR="004D0AEA" w:rsidRDefault="006A411E">
            <w:pPr>
              <w:spacing w:after="0" w:line="259" w:lineRule="auto"/>
              <w:ind w:left="1" w:firstLine="0"/>
              <w:jc w:val="left"/>
            </w:pPr>
            <w:r>
              <w:t xml:space="preserve">A fenntartható fejlődés jelentősége </w:t>
            </w:r>
          </w:p>
          <w:p w14:paraId="2BC4C135" w14:textId="77777777" w:rsidR="004D0AEA" w:rsidRDefault="006A411E">
            <w:pPr>
              <w:spacing w:after="0" w:line="277" w:lineRule="auto"/>
              <w:ind w:left="1" w:right="72" w:firstLine="0"/>
            </w:pPr>
            <w:r>
              <w:t xml:space="preserve">Környezeti problémák, az </w:t>
            </w:r>
            <w:proofErr w:type="spellStart"/>
            <w:r>
              <w:t>ökokatasztrófák</w:t>
            </w:r>
            <w:proofErr w:type="spellEnd"/>
            <w:r>
              <w:t xml:space="preserve"> kialakulásához vezető utak. A modern világ technológiai ártalmai és következményei A környezettudatosság elve. Gyakorlati környezetvédelem  </w:t>
            </w:r>
          </w:p>
          <w:p w14:paraId="3634D43D" w14:textId="77777777" w:rsidR="004D0AEA" w:rsidRDefault="006A411E">
            <w:pPr>
              <w:spacing w:after="0" w:line="259" w:lineRule="auto"/>
              <w:ind w:left="1" w:firstLine="0"/>
            </w:pPr>
            <w:r>
              <w:t xml:space="preserve">Tudatos vásárlói magatartás jegyei. A természetet és az állatvilág védelme. Környezetvédők civilmozgalmak </w:t>
            </w:r>
          </w:p>
        </w:tc>
      </w:tr>
      <w:tr w:rsidR="004D0AEA" w14:paraId="3C517E56" w14:textId="77777777">
        <w:trPr>
          <w:trHeight w:val="288"/>
        </w:trPr>
        <w:tc>
          <w:tcPr>
            <w:tcW w:w="9081" w:type="dxa"/>
            <w:gridSpan w:val="3"/>
            <w:tcBorders>
              <w:top w:val="single" w:sz="5" w:space="0" w:color="000000"/>
              <w:left w:val="single" w:sz="5" w:space="0" w:color="000000"/>
              <w:bottom w:val="single" w:sz="5" w:space="0" w:color="000000"/>
              <w:right w:val="single" w:sz="5" w:space="0" w:color="000000"/>
            </w:tcBorders>
          </w:tcPr>
          <w:p w14:paraId="6FBCE2B0" w14:textId="77777777" w:rsidR="004D0AEA" w:rsidRDefault="006A411E">
            <w:pPr>
              <w:spacing w:after="0" w:line="259" w:lineRule="auto"/>
              <w:ind w:firstLine="0"/>
              <w:jc w:val="left"/>
            </w:pPr>
            <w:r>
              <w:rPr>
                <w:b/>
              </w:rPr>
              <w:t xml:space="preserve">Ismeretek/fejlesztési követelmények </w:t>
            </w:r>
          </w:p>
        </w:tc>
      </w:tr>
      <w:tr w:rsidR="004D0AEA" w14:paraId="0FF3F277" w14:textId="77777777">
        <w:trPr>
          <w:trHeight w:val="1225"/>
        </w:trPr>
        <w:tc>
          <w:tcPr>
            <w:tcW w:w="9081" w:type="dxa"/>
            <w:gridSpan w:val="3"/>
            <w:tcBorders>
              <w:top w:val="single" w:sz="5" w:space="0" w:color="000000"/>
              <w:left w:val="single" w:sz="5" w:space="0" w:color="000000"/>
              <w:bottom w:val="single" w:sz="5" w:space="0" w:color="000000"/>
              <w:right w:val="single" w:sz="5" w:space="0" w:color="000000"/>
            </w:tcBorders>
          </w:tcPr>
          <w:p w14:paraId="1D688196" w14:textId="77777777" w:rsidR="004D0AEA" w:rsidRDefault="006A411E">
            <w:pPr>
              <w:spacing w:after="23" w:line="259" w:lineRule="auto"/>
              <w:ind w:firstLine="0"/>
              <w:jc w:val="left"/>
            </w:pPr>
            <w:r>
              <w:t xml:space="preserve">Ismerje a fenntartható fejlődés eszméjét, legyen tisztába annak jelentőségével. </w:t>
            </w:r>
          </w:p>
          <w:p w14:paraId="4D4010E3" w14:textId="77777777" w:rsidR="004D0AEA" w:rsidRDefault="006A411E">
            <w:pPr>
              <w:spacing w:after="22" w:line="259" w:lineRule="auto"/>
              <w:ind w:firstLine="0"/>
              <w:jc w:val="left"/>
            </w:pPr>
            <w:r>
              <w:t xml:space="preserve">Legyen elképzelése a környezetszennyezés okairól és káros következményeiről. </w:t>
            </w:r>
          </w:p>
          <w:p w14:paraId="2DD4B38D" w14:textId="77777777" w:rsidR="004D0AEA" w:rsidRDefault="006A411E">
            <w:pPr>
              <w:spacing w:after="23" w:line="259" w:lineRule="auto"/>
              <w:ind w:firstLine="0"/>
              <w:jc w:val="left"/>
            </w:pPr>
            <w:r>
              <w:t xml:space="preserve">Gyakorolja lehetősége szerint környezetvédelmet. </w:t>
            </w:r>
          </w:p>
          <w:p w14:paraId="53F8EEF4" w14:textId="77777777" w:rsidR="004D0AEA" w:rsidRDefault="006A411E">
            <w:pPr>
              <w:spacing w:after="0" w:line="259" w:lineRule="auto"/>
              <w:ind w:firstLine="0"/>
              <w:jc w:val="left"/>
            </w:pPr>
            <w:r>
              <w:t xml:space="preserve">Legyen tisztában az állatokat megillető jogokkal. </w:t>
            </w:r>
          </w:p>
        </w:tc>
      </w:tr>
      <w:tr w:rsidR="004D0AEA" w14:paraId="0E3CE6AB" w14:textId="77777777">
        <w:trPr>
          <w:trHeight w:val="564"/>
        </w:trPr>
        <w:tc>
          <w:tcPr>
            <w:tcW w:w="2114" w:type="dxa"/>
            <w:tcBorders>
              <w:top w:val="single" w:sz="5" w:space="0" w:color="000000"/>
              <w:left w:val="single" w:sz="5" w:space="0" w:color="000000"/>
              <w:bottom w:val="single" w:sz="5" w:space="0" w:color="000000"/>
              <w:right w:val="single" w:sz="5" w:space="0" w:color="000000"/>
            </w:tcBorders>
          </w:tcPr>
          <w:p w14:paraId="1CA98152" w14:textId="77777777" w:rsidR="004D0AEA" w:rsidRDefault="006A411E">
            <w:pPr>
              <w:spacing w:after="0" w:line="259" w:lineRule="auto"/>
              <w:ind w:firstLine="0"/>
              <w:jc w:val="left"/>
            </w:pPr>
            <w:r>
              <w:rPr>
                <w:b/>
              </w:rPr>
              <w:t xml:space="preserve">Kulcsfogalmak/ fogalmak </w:t>
            </w:r>
          </w:p>
        </w:tc>
        <w:tc>
          <w:tcPr>
            <w:tcW w:w="6967" w:type="dxa"/>
            <w:gridSpan w:val="2"/>
            <w:tcBorders>
              <w:top w:val="single" w:sz="5" w:space="0" w:color="000000"/>
              <w:left w:val="single" w:sz="5" w:space="0" w:color="000000"/>
              <w:bottom w:val="single" w:sz="5" w:space="0" w:color="000000"/>
              <w:right w:val="single" w:sz="5" w:space="0" w:color="000000"/>
            </w:tcBorders>
          </w:tcPr>
          <w:p w14:paraId="2DD2E235" w14:textId="77777777" w:rsidR="004D0AEA" w:rsidRDefault="006A411E">
            <w:pPr>
              <w:spacing w:after="0" w:line="259" w:lineRule="auto"/>
              <w:ind w:firstLine="0"/>
            </w:pPr>
            <w:r>
              <w:t xml:space="preserve"> fenntartható fejlődés, tudatosság, </w:t>
            </w:r>
            <w:proofErr w:type="spellStart"/>
            <w:r>
              <w:t>ökokatasztrófa</w:t>
            </w:r>
            <w:proofErr w:type="spellEnd"/>
            <w:r>
              <w:t xml:space="preserve">, természetvédelem, felelősség következetesség, önkéntesség </w:t>
            </w:r>
          </w:p>
        </w:tc>
      </w:tr>
    </w:tbl>
    <w:p w14:paraId="5169F8AD" w14:textId="77777777" w:rsidR="004D0AEA" w:rsidRDefault="006A411E">
      <w:pPr>
        <w:spacing w:after="0" w:line="259" w:lineRule="auto"/>
        <w:ind w:firstLine="0"/>
        <w:jc w:val="left"/>
      </w:pPr>
      <w:r>
        <w:t xml:space="preserve"> </w:t>
      </w:r>
    </w:p>
    <w:tbl>
      <w:tblPr>
        <w:tblStyle w:val="TableGrid"/>
        <w:tblW w:w="9081" w:type="dxa"/>
        <w:tblInd w:w="-6" w:type="dxa"/>
        <w:tblCellMar>
          <w:left w:w="78" w:type="dxa"/>
        </w:tblCellMar>
        <w:tblLook w:val="04A0" w:firstRow="1" w:lastRow="0" w:firstColumn="1" w:lastColumn="0" w:noHBand="0" w:noVBand="1"/>
      </w:tblPr>
      <w:tblGrid>
        <w:gridCol w:w="2114"/>
        <w:gridCol w:w="445"/>
        <w:gridCol w:w="6522"/>
      </w:tblGrid>
      <w:tr w:rsidR="004D0AEA" w14:paraId="4814AAD5" w14:textId="77777777">
        <w:trPr>
          <w:trHeight w:val="553"/>
        </w:trPr>
        <w:tc>
          <w:tcPr>
            <w:tcW w:w="2114" w:type="dxa"/>
            <w:tcBorders>
              <w:top w:val="single" w:sz="5" w:space="0" w:color="000000"/>
              <w:left w:val="single" w:sz="5" w:space="0" w:color="000000"/>
              <w:bottom w:val="single" w:sz="5" w:space="0" w:color="000000"/>
              <w:right w:val="single" w:sz="5" w:space="0" w:color="000000"/>
            </w:tcBorders>
          </w:tcPr>
          <w:p w14:paraId="6975D46B" w14:textId="77777777" w:rsidR="004D0AEA" w:rsidRDefault="006A411E">
            <w:pPr>
              <w:spacing w:after="0" w:line="259" w:lineRule="auto"/>
              <w:ind w:firstLine="0"/>
              <w:jc w:val="left"/>
            </w:pPr>
            <w:r>
              <w:rPr>
                <w:b/>
              </w:rPr>
              <w:t xml:space="preserve">Tematikai egység </w:t>
            </w:r>
          </w:p>
          <w:p w14:paraId="68630953" w14:textId="77777777" w:rsidR="004D0AEA" w:rsidRDefault="006A411E">
            <w:pPr>
              <w:spacing w:after="0" w:line="259" w:lineRule="auto"/>
              <w:ind w:firstLine="0"/>
              <w:jc w:val="left"/>
            </w:pPr>
            <w:r>
              <w:rPr>
                <w:b/>
              </w:rPr>
              <w:t xml:space="preserve"> </w:t>
            </w:r>
          </w:p>
        </w:tc>
        <w:tc>
          <w:tcPr>
            <w:tcW w:w="6967" w:type="dxa"/>
            <w:gridSpan w:val="2"/>
            <w:tcBorders>
              <w:top w:val="single" w:sz="5" w:space="0" w:color="000000"/>
              <w:left w:val="single" w:sz="5" w:space="0" w:color="000000"/>
              <w:bottom w:val="single" w:sz="5" w:space="0" w:color="000000"/>
              <w:right w:val="single" w:sz="5" w:space="0" w:color="000000"/>
            </w:tcBorders>
          </w:tcPr>
          <w:p w14:paraId="3A69AA0B" w14:textId="77777777" w:rsidR="004D0AEA" w:rsidRDefault="006A411E">
            <w:pPr>
              <w:spacing w:after="26" w:line="259" w:lineRule="auto"/>
              <w:ind w:firstLine="0"/>
              <w:jc w:val="left"/>
            </w:pPr>
            <w:r>
              <w:rPr>
                <w:b/>
              </w:rPr>
              <w:t xml:space="preserve">Gazdálkodj okosan! </w:t>
            </w:r>
          </w:p>
          <w:p w14:paraId="02AD2943" w14:textId="77777777" w:rsidR="004D0AEA" w:rsidRDefault="006A411E">
            <w:pPr>
              <w:spacing w:after="0" w:line="259" w:lineRule="auto"/>
              <w:ind w:firstLine="0"/>
              <w:jc w:val="left"/>
            </w:pPr>
            <w:r>
              <w:rPr>
                <w:b/>
              </w:rPr>
              <w:t xml:space="preserve">(Családi gazdálkodás) </w:t>
            </w:r>
          </w:p>
        </w:tc>
      </w:tr>
      <w:tr w:rsidR="004D0AEA" w14:paraId="325851BC" w14:textId="77777777">
        <w:trPr>
          <w:trHeight w:val="1669"/>
        </w:trPr>
        <w:tc>
          <w:tcPr>
            <w:tcW w:w="2559" w:type="dxa"/>
            <w:gridSpan w:val="2"/>
            <w:tcBorders>
              <w:top w:val="single" w:sz="5" w:space="0" w:color="000000"/>
              <w:left w:val="single" w:sz="5" w:space="0" w:color="000000"/>
              <w:bottom w:val="single" w:sz="5" w:space="0" w:color="000000"/>
              <w:right w:val="single" w:sz="5" w:space="0" w:color="000000"/>
            </w:tcBorders>
            <w:vAlign w:val="center"/>
          </w:tcPr>
          <w:p w14:paraId="5BEA8FC3" w14:textId="77777777" w:rsidR="004D0AEA" w:rsidRDefault="006A411E">
            <w:pPr>
              <w:spacing w:after="0" w:line="259" w:lineRule="auto"/>
              <w:ind w:right="75" w:firstLine="0"/>
            </w:pPr>
            <w:r>
              <w:rPr>
                <w:b/>
              </w:rPr>
              <w:t xml:space="preserve">A tantárgyhoz (tanulási területhez) kapcsolható fejlesztési feladatok </w:t>
            </w:r>
          </w:p>
        </w:tc>
        <w:tc>
          <w:tcPr>
            <w:tcW w:w="6523" w:type="dxa"/>
            <w:tcBorders>
              <w:top w:val="single" w:sz="5" w:space="0" w:color="000000"/>
              <w:left w:val="single" w:sz="5" w:space="0" w:color="000000"/>
              <w:bottom w:val="single" w:sz="5" w:space="0" w:color="000000"/>
              <w:right w:val="single" w:sz="5" w:space="0" w:color="000000"/>
            </w:tcBorders>
          </w:tcPr>
          <w:p w14:paraId="509A0946" w14:textId="77777777" w:rsidR="004D0AEA" w:rsidRDefault="006A411E">
            <w:pPr>
              <w:spacing w:after="0" w:line="278" w:lineRule="auto"/>
              <w:ind w:firstLine="0"/>
              <w:jc w:val="left"/>
            </w:pPr>
            <w:r>
              <w:t xml:space="preserve">Alapvető gazdasági ismeretek, fogalmak (áru, pénz, tervezés / gazdálkodás) </w:t>
            </w:r>
          </w:p>
          <w:p w14:paraId="4062AFAD" w14:textId="77777777" w:rsidR="004D0AEA" w:rsidRDefault="006A411E">
            <w:pPr>
              <w:spacing w:after="4" w:line="275" w:lineRule="auto"/>
              <w:ind w:right="59" w:firstLine="0"/>
            </w:pPr>
            <w:r>
              <w:t xml:space="preserve">A családi költségvetés tervezése. A takarékoskodás (bankok szerepe). A zsebpénz (elvek és gyakorlatok). </w:t>
            </w:r>
            <w:proofErr w:type="spellStart"/>
            <w:r>
              <w:t>Priorítások</w:t>
            </w:r>
            <w:proofErr w:type="spellEnd"/>
            <w:r>
              <w:t xml:space="preserve"> szerepe a családi gazdálkodásban (mindennapi fogyasztás, rezsi-költségek, </w:t>
            </w:r>
          </w:p>
          <w:p w14:paraId="24FA533F" w14:textId="77777777" w:rsidR="004D0AEA" w:rsidRDefault="006A411E">
            <w:pPr>
              <w:spacing w:after="0" w:line="259" w:lineRule="auto"/>
              <w:ind w:firstLine="0"/>
              <w:jc w:val="left"/>
            </w:pPr>
            <w:r>
              <w:t xml:space="preserve">„nagy beruházások”: tartós fogyasztási cikkek) </w:t>
            </w:r>
          </w:p>
        </w:tc>
      </w:tr>
      <w:tr w:rsidR="004D0AEA" w14:paraId="358F8A9A" w14:textId="77777777">
        <w:trPr>
          <w:trHeight w:val="288"/>
        </w:trPr>
        <w:tc>
          <w:tcPr>
            <w:tcW w:w="9081" w:type="dxa"/>
            <w:gridSpan w:val="3"/>
            <w:tcBorders>
              <w:top w:val="single" w:sz="5" w:space="0" w:color="000000"/>
              <w:left w:val="single" w:sz="5" w:space="0" w:color="000000"/>
              <w:bottom w:val="single" w:sz="5" w:space="0" w:color="000000"/>
              <w:right w:val="single" w:sz="5" w:space="0" w:color="000000"/>
            </w:tcBorders>
          </w:tcPr>
          <w:p w14:paraId="01445578" w14:textId="77777777" w:rsidR="004D0AEA" w:rsidRDefault="006A411E">
            <w:pPr>
              <w:spacing w:after="0" w:line="259" w:lineRule="auto"/>
              <w:ind w:firstLine="0"/>
              <w:jc w:val="left"/>
            </w:pPr>
            <w:r>
              <w:rPr>
                <w:b/>
              </w:rPr>
              <w:t xml:space="preserve">Ismeretek/fejlesztési követelmények </w:t>
            </w:r>
          </w:p>
        </w:tc>
      </w:tr>
      <w:tr w:rsidR="004D0AEA" w14:paraId="32C06886" w14:textId="77777777">
        <w:trPr>
          <w:trHeight w:val="1153"/>
        </w:trPr>
        <w:tc>
          <w:tcPr>
            <w:tcW w:w="9081" w:type="dxa"/>
            <w:gridSpan w:val="3"/>
            <w:tcBorders>
              <w:top w:val="single" w:sz="5" w:space="0" w:color="000000"/>
              <w:left w:val="single" w:sz="5" w:space="0" w:color="000000"/>
              <w:bottom w:val="single" w:sz="5" w:space="0" w:color="000000"/>
              <w:right w:val="single" w:sz="5" w:space="0" w:color="000000"/>
            </w:tcBorders>
          </w:tcPr>
          <w:p w14:paraId="5EC4FDA7" w14:textId="77777777" w:rsidR="004D0AEA" w:rsidRDefault="006A411E">
            <w:pPr>
              <w:spacing w:after="23" w:line="259" w:lineRule="auto"/>
              <w:ind w:firstLine="0"/>
              <w:jc w:val="left"/>
            </w:pPr>
            <w:r>
              <w:t xml:space="preserve">A tanuló legyen tisztában a család költségvetésével. </w:t>
            </w:r>
          </w:p>
          <w:p w14:paraId="4643CE74" w14:textId="77777777" w:rsidR="004D0AEA" w:rsidRDefault="006A411E">
            <w:pPr>
              <w:spacing w:after="23" w:line="259" w:lineRule="auto"/>
              <w:ind w:firstLine="0"/>
              <w:jc w:val="left"/>
            </w:pPr>
            <w:r>
              <w:t xml:space="preserve">Legyen elképzelése a tervezés fontosságáról. </w:t>
            </w:r>
          </w:p>
          <w:p w14:paraId="3254095D" w14:textId="77777777" w:rsidR="004D0AEA" w:rsidRDefault="006A411E">
            <w:pPr>
              <w:spacing w:after="23" w:line="259" w:lineRule="auto"/>
              <w:ind w:firstLine="0"/>
              <w:jc w:val="left"/>
            </w:pPr>
            <w:r>
              <w:t xml:space="preserve">Ismerje fel a </w:t>
            </w:r>
            <w:proofErr w:type="spellStart"/>
            <w:r>
              <w:t>takaréskosság</w:t>
            </w:r>
            <w:proofErr w:type="spellEnd"/>
            <w:r>
              <w:t xml:space="preserve">/pazarlás következményeit. </w:t>
            </w:r>
          </w:p>
          <w:p w14:paraId="5CF80ABA" w14:textId="77777777" w:rsidR="004D0AEA" w:rsidRDefault="006A411E">
            <w:pPr>
              <w:spacing w:after="0" w:line="259" w:lineRule="auto"/>
              <w:ind w:firstLine="0"/>
              <w:jc w:val="left"/>
            </w:pPr>
            <w:r>
              <w:t xml:space="preserve">Legyen képes a családi költségvetés alapvető irányainak tervezésére. </w:t>
            </w:r>
          </w:p>
        </w:tc>
      </w:tr>
      <w:tr w:rsidR="004D0AEA" w14:paraId="200EE023" w14:textId="77777777">
        <w:trPr>
          <w:trHeight w:val="564"/>
        </w:trPr>
        <w:tc>
          <w:tcPr>
            <w:tcW w:w="2114" w:type="dxa"/>
            <w:tcBorders>
              <w:top w:val="single" w:sz="5" w:space="0" w:color="000000"/>
              <w:left w:val="single" w:sz="5" w:space="0" w:color="000000"/>
              <w:bottom w:val="single" w:sz="5" w:space="0" w:color="000000"/>
              <w:right w:val="single" w:sz="5" w:space="0" w:color="000000"/>
            </w:tcBorders>
          </w:tcPr>
          <w:p w14:paraId="1A76A630" w14:textId="77777777" w:rsidR="004D0AEA" w:rsidRDefault="006A411E">
            <w:pPr>
              <w:spacing w:after="0" w:line="259" w:lineRule="auto"/>
              <w:ind w:firstLine="0"/>
              <w:jc w:val="left"/>
            </w:pPr>
            <w:r>
              <w:rPr>
                <w:b/>
              </w:rPr>
              <w:t xml:space="preserve">Kulcsfogalmak/ fogalmak </w:t>
            </w:r>
          </w:p>
        </w:tc>
        <w:tc>
          <w:tcPr>
            <w:tcW w:w="6967" w:type="dxa"/>
            <w:gridSpan w:val="2"/>
            <w:tcBorders>
              <w:top w:val="single" w:sz="5" w:space="0" w:color="000000"/>
              <w:left w:val="single" w:sz="5" w:space="0" w:color="000000"/>
              <w:bottom w:val="single" w:sz="5" w:space="0" w:color="000000"/>
              <w:right w:val="single" w:sz="5" w:space="0" w:color="000000"/>
            </w:tcBorders>
          </w:tcPr>
          <w:p w14:paraId="54D23A2E" w14:textId="77777777" w:rsidR="004D0AEA" w:rsidRDefault="006A411E">
            <w:pPr>
              <w:spacing w:after="0" w:line="259" w:lineRule="auto"/>
              <w:ind w:firstLine="0"/>
              <w:jc w:val="left"/>
            </w:pPr>
            <w:r>
              <w:t xml:space="preserve">A zsebpénz, gazdaság, legalitás, tudatosság, példakép, konfliktus, családi gazdálkodás </w:t>
            </w:r>
          </w:p>
        </w:tc>
      </w:tr>
    </w:tbl>
    <w:p w14:paraId="75B967FE" w14:textId="77777777" w:rsidR="004D0AEA" w:rsidRDefault="006A411E">
      <w:pPr>
        <w:spacing w:after="0" w:line="259" w:lineRule="auto"/>
        <w:ind w:firstLine="0"/>
      </w:pPr>
      <w:r>
        <w:rPr>
          <w:i/>
        </w:rPr>
        <w:t xml:space="preserve"> </w:t>
      </w:r>
    </w:p>
    <w:tbl>
      <w:tblPr>
        <w:tblStyle w:val="TableGrid"/>
        <w:tblW w:w="9081" w:type="dxa"/>
        <w:tblInd w:w="-6" w:type="dxa"/>
        <w:tblCellMar>
          <w:left w:w="78" w:type="dxa"/>
          <w:right w:w="8" w:type="dxa"/>
        </w:tblCellMar>
        <w:tblLook w:val="04A0" w:firstRow="1" w:lastRow="0" w:firstColumn="1" w:lastColumn="0" w:noHBand="0" w:noVBand="1"/>
      </w:tblPr>
      <w:tblGrid>
        <w:gridCol w:w="2114"/>
        <w:gridCol w:w="517"/>
        <w:gridCol w:w="6450"/>
      </w:tblGrid>
      <w:tr w:rsidR="004D0AEA" w14:paraId="3527296F" w14:textId="77777777">
        <w:trPr>
          <w:trHeight w:val="288"/>
        </w:trPr>
        <w:tc>
          <w:tcPr>
            <w:tcW w:w="2631" w:type="dxa"/>
            <w:gridSpan w:val="2"/>
            <w:tcBorders>
              <w:top w:val="single" w:sz="5" w:space="0" w:color="000000"/>
              <w:left w:val="single" w:sz="5" w:space="0" w:color="000000"/>
              <w:bottom w:val="single" w:sz="5" w:space="0" w:color="000000"/>
              <w:right w:val="single" w:sz="5" w:space="0" w:color="000000"/>
            </w:tcBorders>
          </w:tcPr>
          <w:p w14:paraId="64D76DD6" w14:textId="77777777" w:rsidR="004D0AEA" w:rsidRDefault="006A411E">
            <w:pPr>
              <w:spacing w:after="0" w:line="259" w:lineRule="auto"/>
              <w:ind w:firstLine="0"/>
              <w:jc w:val="left"/>
            </w:pPr>
            <w:r>
              <w:rPr>
                <w:b/>
              </w:rPr>
              <w:t xml:space="preserve">Tematikai egység </w:t>
            </w:r>
          </w:p>
        </w:tc>
        <w:tc>
          <w:tcPr>
            <w:tcW w:w="6451" w:type="dxa"/>
            <w:tcBorders>
              <w:top w:val="single" w:sz="5" w:space="0" w:color="000000"/>
              <w:left w:val="single" w:sz="5" w:space="0" w:color="000000"/>
              <w:bottom w:val="single" w:sz="5" w:space="0" w:color="000000"/>
              <w:right w:val="single" w:sz="5" w:space="0" w:color="000000"/>
            </w:tcBorders>
          </w:tcPr>
          <w:p w14:paraId="379DA09B" w14:textId="77777777" w:rsidR="004D0AEA" w:rsidRDefault="006A411E">
            <w:pPr>
              <w:spacing w:after="0" w:line="259" w:lineRule="auto"/>
              <w:ind w:left="1" w:firstLine="0"/>
              <w:jc w:val="left"/>
            </w:pPr>
            <w:r>
              <w:rPr>
                <w:b/>
              </w:rPr>
              <w:t xml:space="preserve">Hagyományok, ünnepek </w:t>
            </w:r>
          </w:p>
        </w:tc>
      </w:tr>
      <w:tr w:rsidR="004D0AEA" w14:paraId="562CA9DE" w14:textId="77777777">
        <w:trPr>
          <w:trHeight w:val="1105"/>
        </w:trPr>
        <w:tc>
          <w:tcPr>
            <w:tcW w:w="2631" w:type="dxa"/>
            <w:gridSpan w:val="2"/>
            <w:tcBorders>
              <w:top w:val="single" w:sz="5" w:space="0" w:color="000000"/>
              <w:left w:val="single" w:sz="5" w:space="0" w:color="000000"/>
              <w:bottom w:val="single" w:sz="5" w:space="0" w:color="000000"/>
              <w:right w:val="single" w:sz="5" w:space="0" w:color="000000"/>
            </w:tcBorders>
            <w:vAlign w:val="center"/>
          </w:tcPr>
          <w:p w14:paraId="3A6D59F9" w14:textId="77777777" w:rsidR="004D0AEA" w:rsidRDefault="006A411E">
            <w:pPr>
              <w:spacing w:after="0" w:line="259" w:lineRule="auto"/>
              <w:ind w:right="68" w:firstLine="0"/>
            </w:pPr>
            <w:r>
              <w:rPr>
                <w:b/>
              </w:rPr>
              <w:lastRenderedPageBreak/>
              <w:t>A tantárgyhoz (tanulási területhez) kapcsolható fejlesztési feladatok</w:t>
            </w:r>
            <w:r>
              <w:t xml:space="preserve"> </w:t>
            </w:r>
          </w:p>
        </w:tc>
        <w:tc>
          <w:tcPr>
            <w:tcW w:w="6451" w:type="dxa"/>
            <w:tcBorders>
              <w:top w:val="single" w:sz="5" w:space="0" w:color="000000"/>
              <w:left w:val="single" w:sz="5" w:space="0" w:color="000000"/>
              <w:bottom w:val="single" w:sz="5" w:space="0" w:color="000000"/>
              <w:right w:val="single" w:sz="5" w:space="0" w:color="000000"/>
            </w:tcBorders>
          </w:tcPr>
          <w:p w14:paraId="10216659" w14:textId="77777777" w:rsidR="004D0AEA" w:rsidRDefault="006A411E">
            <w:pPr>
              <w:spacing w:after="22" w:line="259" w:lineRule="auto"/>
              <w:ind w:left="1" w:firstLine="0"/>
              <w:jc w:val="left"/>
            </w:pPr>
            <w:r>
              <w:t xml:space="preserve">A legfontosabb nemzeti ünnepek és tartalmuk </w:t>
            </w:r>
          </w:p>
          <w:p w14:paraId="6C602358" w14:textId="77777777" w:rsidR="004D0AEA" w:rsidRDefault="006A411E">
            <w:pPr>
              <w:spacing w:after="23" w:line="259" w:lineRule="auto"/>
              <w:ind w:left="1" w:firstLine="0"/>
              <w:jc w:val="left"/>
            </w:pPr>
            <w:r>
              <w:t xml:space="preserve">Az év egyéb ünnepnapjai (hagyományok, szokások) </w:t>
            </w:r>
          </w:p>
          <w:p w14:paraId="3F38DDF5" w14:textId="77777777" w:rsidR="004D0AEA" w:rsidRDefault="006A411E">
            <w:pPr>
              <w:spacing w:after="23" w:line="259" w:lineRule="auto"/>
              <w:ind w:left="1" w:firstLine="0"/>
              <w:jc w:val="left"/>
            </w:pPr>
            <w:r>
              <w:t xml:space="preserve">Helyi ünnepek és jelentőségük a néphagyományok </w:t>
            </w:r>
          </w:p>
          <w:p w14:paraId="03A7C491" w14:textId="77777777" w:rsidR="004D0AEA" w:rsidRDefault="006A411E">
            <w:pPr>
              <w:spacing w:after="0" w:line="259" w:lineRule="auto"/>
              <w:ind w:left="1" w:firstLine="0"/>
              <w:jc w:val="left"/>
            </w:pPr>
            <w:r>
              <w:t xml:space="preserve">Tájegységeink „hungarikumai” </w:t>
            </w:r>
          </w:p>
        </w:tc>
      </w:tr>
      <w:tr w:rsidR="004D0AEA" w14:paraId="0F04433D" w14:textId="77777777">
        <w:trPr>
          <w:trHeight w:val="288"/>
        </w:trPr>
        <w:tc>
          <w:tcPr>
            <w:tcW w:w="9081" w:type="dxa"/>
            <w:gridSpan w:val="3"/>
            <w:tcBorders>
              <w:top w:val="single" w:sz="5" w:space="0" w:color="000000"/>
              <w:left w:val="single" w:sz="5" w:space="0" w:color="000000"/>
              <w:bottom w:val="single" w:sz="5" w:space="0" w:color="000000"/>
              <w:right w:val="single" w:sz="5" w:space="0" w:color="000000"/>
            </w:tcBorders>
          </w:tcPr>
          <w:p w14:paraId="0A7D9686" w14:textId="77777777" w:rsidR="004D0AEA" w:rsidRDefault="006A411E">
            <w:pPr>
              <w:spacing w:after="0" w:line="259" w:lineRule="auto"/>
              <w:ind w:firstLine="0"/>
              <w:jc w:val="left"/>
            </w:pPr>
            <w:r>
              <w:rPr>
                <w:b/>
              </w:rPr>
              <w:t xml:space="preserve">Ismeretek/fejlesztési követelmények </w:t>
            </w:r>
          </w:p>
        </w:tc>
      </w:tr>
      <w:tr w:rsidR="004D0AEA" w14:paraId="377216AF" w14:textId="77777777">
        <w:trPr>
          <w:trHeight w:val="1141"/>
        </w:trPr>
        <w:tc>
          <w:tcPr>
            <w:tcW w:w="9081" w:type="dxa"/>
            <w:gridSpan w:val="3"/>
            <w:tcBorders>
              <w:top w:val="single" w:sz="5" w:space="0" w:color="000000"/>
              <w:left w:val="single" w:sz="5" w:space="0" w:color="000000"/>
              <w:bottom w:val="single" w:sz="5" w:space="0" w:color="000000"/>
              <w:right w:val="single" w:sz="5" w:space="0" w:color="000000"/>
            </w:tcBorders>
          </w:tcPr>
          <w:p w14:paraId="3194233F" w14:textId="77777777" w:rsidR="004D0AEA" w:rsidRDefault="006A411E">
            <w:pPr>
              <w:spacing w:after="23" w:line="259" w:lineRule="auto"/>
              <w:ind w:firstLine="0"/>
              <w:jc w:val="left"/>
            </w:pPr>
            <w:r>
              <w:t xml:space="preserve">A tanuló legyen tisztában az országos ünnepek jelentőségével. </w:t>
            </w:r>
          </w:p>
          <w:p w14:paraId="1B19088C" w14:textId="77777777" w:rsidR="004D0AEA" w:rsidRDefault="006A411E">
            <w:pPr>
              <w:spacing w:after="23" w:line="259" w:lineRule="auto"/>
              <w:ind w:firstLine="0"/>
              <w:jc w:val="left"/>
            </w:pPr>
            <w:r>
              <w:t xml:space="preserve">Tartsa tiszteletben a jeles ünnepeket és ápolja családi körben is a hagyományokat. </w:t>
            </w:r>
          </w:p>
          <w:p w14:paraId="2A69A27A" w14:textId="77777777" w:rsidR="004D0AEA" w:rsidRDefault="006A411E">
            <w:pPr>
              <w:spacing w:after="0" w:line="259" w:lineRule="auto"/>
              <w:ind w:firstLine="0"/>
              <w:jc w:val="left"/>
            </w:pPr>
            <w:r>
              <w:t xml:space="preserve">Ismerje a helyi ünnepeket és népszokásokat, legyen tisztában jelentőségükkel. </w:t>
            </w:r>
          </w:p>
          <w:p w14:paraId="318ADDF7" w14:textId="77777777" w:rsidR="004D0AEA" w:rsidRDefault="006A411E">
            <w:pPr>
              <w:spacing w:after="0" w:line="259" w:lineRule="auto"/>
              <w:ind w:firstLine="0"/>
              <w:jc w:val="left"/>
            </w:pPr>
            <w:r>
              <w:t xml:space="preserve">Ismerje a legfontosabb hungarikumokat. </w:t>
            </w:r>
          </w:p>
        </w:tc>
      </w:tr>
      <w:tr w:rsidR="004D0AEA" w14:paraId="00ADA178" w14:textId="77777777">
        <w:trPr>
          <w:trHeight w:val="553"/>
        </w:trPr>
        <w:tc>
          <w:tcPr>
            <w:tcW w:w="2114" w:type="dxa"/>
            <w:tcBorders>
              <w:top w:val="single" w:sz="5" w:space="0" w:color="000000"/>
              <w:left w:val="single" w:sz="5" w:space="0" w:color="000000"/>
              <w:bottom w:val="single" w:sz="5" w:space="0" w:color="000000"/>
              <w:right w:val="single" w:sz="5" w:space="0" w:color="000000"/>
            </w:tcBorders>
          </w:tcPr>
          <w:p w14:paraId="2EDD1C21" w14:textId="77777777" w:rsidR="004D0AEA" w:rsidRDefault="006A411E">
            <w:pPr>
              <w:spacing w:after="0" w:line="259" w:lineRule="auto"/>
              <w:ind w:firstLine="0"/>
              <w:jc w:val="left"/>
            </w:pPr>
            <w:r>
              <w:rPr>
                <w:b/>
              </w:rPr>
              <w:t xml:space="preserve">Kulcsfogalmak/ fogalmak </w:t>
            </w:r>
          </w:p>
        </w:tc>
        <w:tc>
          <w:tcPr>
            <w:tcW w:w="6967" w:type="dxa"/>
            <w:gridSpan w:val="2"/>
            <w:tcBorders>
              <w:top w:val="single" w:sz="5" w:space="0" w:color="000000"/>
              <w:left w:val="single" w:sz="5" w:space="0" w:color="000000"/>
              <w:bottom w:val="single" w:sz="5" w:space="0" w:color="000000"/>
              <w:right w:val="single" w:sz="5" w:space="0" w:color="000000"/>
            </w:tcBorders>
          </w:tcPr>
          <w:p w14:paraId="738CEEAF" w14:textId="77777777" w:rsidR="004D0AEA" w:rsidRDefault="006A411E">
            <w:pPr>
              <w:spacing w:after="0" w:line="259" w:lineRule="auto"/>
              <w:ind w:firstLine="0"/>
            </w:pPr>
            <w:r>
              <w:t xml:space="preserve">A hagyomány, tisztelet, kulturális örökség, „hungarikum”, a magyar gasztronómia jelentősége, ünnepek megtartása és tiszteletben tartása </w:t>
            </w:r>
          </w:p>
        </w:tc>
      </w:tr>
    </w:tbl>
    <w:p w14:paraId="20182FAB" w14:textId="77777777" w:rsidR="004D0AEA" w:rsidRDefault="006A411E">
      <w:pPr>
        <w:spacing w:after="0" w:line="259" w:lineRule="auto"/>
        <w:ind w:firstLine="0"/>
      </w:pPr>
      <w:r>
        <w:rPr>
          <w:sz w:val="22"/>
        </w:rPr>
        <w:t xml:space="preserve"> </w:t>
      </w:r>
    </w:p>
    <w:sectPr w:rsidR="004D0AEA">
      <w:headerReference w:type="even" r:id="rId172"/>
      <w:headerReference w:type="default" r:id="rId173"/>
      <w:footerReference w:type="even" r:id="rId174"/>
      <w:footerReference w:type="default" r:id="rId175"/>
      <w:headerReference w:type="first" r:id="rId176"/>
      <w:footerReference w:type="first" r:id="rId177"/>
      <w:pgSz w:w="11904" w:h="16836"/>
      <w:pgMar w:top="1423" w:right="1262" w:bottom="1423" w:left="1418" w:header="579" w:footer="70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95FC26" w14:textId="77777777" w:rsidR="00EA0BB7" w:rsidRDefault="00EA0BB7">
      <w:pPr>
        <w:spacing w:after="0" w:line="240" w:lineRule="auto"/>
      </w:pPr>
      <w:r>
        <w:separator/>
      </w:r>
    </w:p>
  </w:endnote>
  <w:endnote w:type="continuationSeparator" w:id="0">
    <w:p w14:paraId="71F3B3DC" w14:textId="77777777" w:rsidR="00EA0BB7" w:rsidRDefault="00EA0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Symbol">
    <w:panose1 w:val="020B0502040204020203"/>
    <w:charset w:val="00"/>
    <w:family w:val="swiss"/>
    <w:pitch w:val="variable"/>
    <w:sig w:usb0="800001E3" w:usb1="1200FFEF" w:usb2="00040000" w:usb3="00000000" w:csb0="0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C7AD19" w14:textId="77777777" w:rsidR="004D0AEA" w:rsidRDefault="004D0AEA">
    <w:pPr>
      <w:spacing w:after="160" w:line="259" w:lineRule="auto"/>
      <w:ind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9EC7AB" w14:textId="77777777" w:rsidR="004D0AEA" w:rsidRDefault="006A411E">
    <w:pPr>
      <w:spacing w:after="0" w:line="259" w:lineRule="auto"/>
      <w:ind w:right="142"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8B999" w14:textId="77777777" w:rsidR="004D0AEA" w:rsidRDefault="006A411E">
    <w:pPr>
      <w:spacing w:after="0" w:line="259" w:lineRule="auto"/>
      <w:ind w:right="142"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A08EB" w14:textId="77777777" w:rsidR="004D0AEA" w:rsidRDefault="006A411E">
    <w:pPr>
      <w:spacing w:after="0" w:line="259" w:lineRule="auto"/>
      <w:ind w:right="142"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48B44" w14:textId="77777777" w:rsidR="004D0AEA" w:rsidRDefault="006A411E">
    <w:pPr>
      <w:spacing w:after="0" w:line="259" w:lineRule="auto"/>
      <w:ind w:right="10"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8049F3" w14:textId="77777777" w:rsidR="004D0AEA" w:rsidRDefault="006A411E">
    <w:pPr>
      <w:spacing w:after="0" w:line="259" w:lineRule="auto"/>
      <w:ind w:right="10"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82B08" w14:textId="77777777" w:rsidR="004D0AEA" w:rsidRDefault="006A411E">
    <w:pPr>
      <w:spacing w:after="0" w:line="259" w:lineRule="auto"/>
      <w:ind w:right="10"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B6512" w14:textId="77777777" w:rsidR="004D0AEA" w:rsidRDefault="006A411E">
    <w:pPr>
      <w:spacing w:after="0" w:line="259" w:lineRule="auto"/>
      <w:ind w:right="142"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DC322" w14:textId="77777777" w:rsidR="004D0AEA" w:rsidRDefault="006A411E">
    <w:pPr>
      <w:spacing w:after="0" w:line="259" w:lineRule="auto"/>
      <w:ind w:right="142"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6E713" w14:textId="77777777" w:rsidR="004D0AEA" w:rsidRDefault="006A411E">
    <w:pPr>
      <w:spacing w:after="0" w:line="259" w:lineRule="auto"/>
      <w:ind w:right="142"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4E030" w14:textId="77777777" w:rsidR="004D0AEA" w:rsidRDefault="006A411E">
    <w:pPr>
      <w:spacing w:after="0" w:line="259" w:lineRule="auto"/>
      <w:ind w:right="279"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DE019" w14:textId="77777777" w:rsidR="004D0AEA" w:rsidRDefault="004D0AEA">
    <w:pPr>
      <w:spacing w:after="160" w:line="259" w:lineRule="auto"/>
      <w:ind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30BEE" w14:textId="77777777" w:rsidR="004D0AEA" w:rsidRDefault="006A411E">
    <w:pPr>
      <w:spacing w:after="0" w:line="259" w:lineRule="auto"/>
      <w:ind w:right="279"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BA98F" w14:textId="77777777" w:rsidR="004D0AEA" w:rsidRDefault="006A411E">
    <w:pPr>
      <w:spacing w:after="0" w:line="259" w:lineRule="auto"/>
      <w:ind w:right="279"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6A08E" w14:textId="77777777" w:rsidR="004D0AEA" w:rsidRDefault="006A411E">
    <w:pPr>
      <w:spacing w:after="0" w:line="259" w:lineRule="auto"/>
      <w:ind w:right="130"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12FFC" w14:textId="77777777" w:rsidR="004D0AEA" w:rsidRDefault="006A411E">
    <w:pPr>
      <w:spacing w:after="0" w:line="259" w:lineRule="auto"/>
      <w:ind w:right="130"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DFC48" w14:textId="77777777" w:rsidR="004D0AEA" w:rsidRDefault="006A411E">
    <w:pPr>
      <w:spacing w:after="0" w:line="259" w:lineRule="auto"/>
      <w:ind w:right="130"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72348" w14:textId="77777777" w:rsidR="004D0AEA" w:rsidRDefault="006A411E">
    <w:pPr>
      <w:spacing w:after="0" w:line="259" w:lineRule="auto"/>
      <w:ind w:right="138"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BE294C" w14:textId="77777777" w:rsidR="004D0AEA" w:rsidRDefault="006A411E">
    <w:pPr>
      <w:spacing w:after="0" w:line="259" w:lineRule="auto"/>
      <w:ind w:right="138"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38921E" w14:textId="77777777" w:rsidR="004D0AEA" w:rsidRDefault="006A411E">
    <w:pPr>
      <w:spacing w:after="0" w:line="259" w:lineRule="auto"/>
      <w:ind w:right="138"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7885A" w14:textId="77777777" w:rsidR="004D0AEA" w:rsidRDefault="006A411E">
    <w:pPr>
      <w:spacing w:after="0" w:line="259" w:lineRule="auto"/>
      <w:ind w:right="1"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59DEFB" w14:textId="77777777" w:rsidR="004D0AEA" w:rsidRDefault="006A411E">
    <w:pPr>
      <w:spacing w:after="0" w:line="259" w:lineRule="auto"/>
      <w:ind w:right="1"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3E394" w14:textId="77777777" w:rsidR="004D0AEA" w:rsidRDefault="004D0AEA">
    <w:pPr>
      <w:spacing w:after="160" w:line="259" w:lineRule="auto"/>
      <w:ind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B6F38" w14:textId="77777777" w:rsidR="004D0AEA" w:rsidRDefault="006A411E">
    <w:pPr>
      <w:spacing w:after="0" w:line="259" w:lineRule="auto"/>
      <w:ind w:right="1"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F04F8" w14:textId="77777777" w:rsidR="004D0AEA" w:rsidRDefault="006A411E">
    <w:pPr>
      <w:spacing w:after="521" w:line="259" w:lineRule="auto"/>
      <w:ind w:firstLine="0"/>
      <w:jc w:val="left"/>
    </w:pPr>
    <w:r>
      <w:rPr>
        <w:rFonts w:ascii="Segoe UI Symbol" w:eastAsia="Segoe UI Symbol" w:hAnsi="Segoe UI Symbol" w:cs="Segoe UI Symbol"/>
      </w:rPr>
      <w:t></w:t>
    </w:r>
    <w:r>
      <w:rPr>
        <w:rFonts w:ascii="Arial" w:eastAsia="Arial" w:hAnsi="Arial" w:cs="Arial"/>
      </w:rPr>
      <w:t xml:space="preserve"> </w:t>
    </w:r>
  </w:p>
  <w:p w14:paraId="105E9A07" w14:textId="77777777" w:rsidR="004D0AEA" w:rsidRDefault="006A411E">
    <w:pPr>
      <w:spacing w:after="0" w:line="259" w:lineRule="auto"/>
      <w:ind w:right="129" w:firstLine="0"/>
      <w:jc w:val="right"/>
    </w:pPr>
    <w:r>
      <w:fldChar w:fldCharType="begin"/>
    </w:r>
    <w:r>
      <w:instrText xml:space="preserve"> PAGE   \* MERGEFORMAT </w:instrText>
    </w:r>
    <w:r>
      <w:fldChar w:fldCharType="separate"/>
    </w:r>
    <w:r>
      <w:rPr>
        <w:sz w:val="20"/>
      </w:rPr>
      <w:t>422</w:t>
    </w:r>
    <w:r>
      <w:rPr>
        <w:sz w:val="20"/>
      </w:rPr>
      <w:fldChar w:fldCharType="end"/>
    </w:r>
    <w:r>
      <w:rPr>
        <w:sz w:val="20"/>
      </w:rP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91E86" w14:textId="77777777" w:rsidR="004D0AEA" w:rsidRDefault="006A411E">
    <w:pPr>
      <w:spacing w:after="0" w:line="259" w:lineRule="auto"/>
      <w:ind w:right="129"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89D54" w14:textId="77777777" w:rsidR="004D0AEA" w:rsidRDefault="006A411E">
    <w:pPr>
      <w:spacing w:after="521" w:line="259" w:lineRule="auto"/>
      <w:ind w:firstLine="0"/>
      <w:jc w:val="left"/>
    </w:pPr>
    <w:r>
      <w:rPr>
        <w:rFonts w:ascii="Segoe UI Symbol" w:eastAsia="Segoe UI Symbol" w:hAnsi="Segoe UI Symbol" w:cs="Segoe UI Symbol"/>
      </w:rPr>
      <w:t></w:t>
    </w:r>
    <w:r>
      <w:rPr>
        <w:rFonts w:ascii="Arial" w:eastAsia="Arial" w:hAnsi="Arial" w:cs="Arial"/>
      </w:rPr>
      <w:t xml:space="preserve"> </w:t>
    </w:r>
  </w:p>
  <w:p w14:paraId="74F8A197" w14:textId="77777777" w:rsidR="004D0AEA" w:rsidRDefault="006A411E">
    <w:pPr>
      <w:spacing w:after="0" w:line="259" w:lineRule="auto"/>
      <w:ind w:right="129" w:firstLine="0"/>
      <w:jc w:val="right"/>
    </w:pPr>
    <w:r>
      <w:fldChar w:fldCharType="begin"/>
    </w:r>
    <w:r>
      <w:instrText xml:space="preserve"> PAGE   \* MERGEFORMAT </w:instrText>
    </w:r>
    <w:r>
      <w:fldChar w:fldCharType="separate"/>
    </w:r>
    <w:r>
      <w:rPr>
        <w:sz w:val="20"/>
      </w:rPr>
      <w:t>422</w:t>
    </w:r>
    <w:r>
      <w:rPr>
        <w:sz w:val="20"/>
      </w:rPr>
      <w:fldChar w:fldCharType="end"/>
    </w:r>
    <w:r>
      <w:rPr>
        <w:sz w:val="20"/>
      </w:rP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3AC576" w14:textId="77777777" w:rsidR="004D0AEA" w:rsidRDefault="006A411E">
    <w:pPr>
      <w:spacing w:after="0" w:line="259" w:lineRule="auto"/>
      <w:ind w:right="376"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3001A" w14:textId="77777777" w:rsidR="004D0AEA" w:rsidRDefault="006A411E">
    <w:pPr>
      <w:spacing w:after="0" w:line="259" w:lineRule="auto"/>
      <w:ind w:right="376"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68731" w14:textId="77777777" w:rsidR="004D0AEA" w:rsidRDefault="006A411E">
    <w:pPr>
      <w:spacing w:after="0" w:line="259" w:lineRule="auto"/>
      <w:ind w:right="376"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93667D" w14:textId="77777777" w:rsidR="004D0AEA" w:rsidRDefault="006A411E">
    <w:pPr>
      <w:spacing w:after="0" w:line="259" w:lineRule="auto"/>
      <w:ind w:right="144"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0340A" w14:textId="77777777" w:rsidR="004D0AEA" w:rsidRDefault="006A411E">
    <w:pPr>
      <w:spacing w:after="0" w:line="259" w:lineRule="auto"/>
      <w:ind w:right="144"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37B41" w14:textId="77777777" w:rsidR="004D0AEA" w:rsidRDefault="006A411E">
    <w:pPr>
      <w:spacing w:after="0" w:line="259" w:lineRule="auto"/>
      <w:ind w:right="144"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FE885" w14:textId="77777777" w:rsidR="004D0AEA" w:rsidRDefault="006A411E">
    <w:pPr>
      <w:spacing w:after="0" w:line="259" w:lineRule="auto"/>
      <w:ind w:right="274"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8CD84" w14:textId="77777777" w:rsidR="004D0AEA" w:rsidRDefault="006A411E">
    <w:pPr>
      <w:spacing w:after="0" w:line="259" w:lineRule="auto"/>
      <w:ind w:right="-3"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1F3E0" w14:textId="77777777" w:rsidR="004D0AEA" w:rsidRDefault="006A411E">
    <w:pPr>
      <w:spacing w:after="0" w:line="259" w:lineRule="auto"/>
      <w:ind w:right="-3"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F4E57" w14:textId="77777777" w:rsidR="004D0AEA" w:rsidRDefault="006A411E">
    <w:pPr>
      <w:spacing w:after="0" w:line="259" w:lineRule="auto"/>
      <w:ind w:right="-3"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DCD9D0" w14:textId="77777777" w:rsidR="004D0AEA" w:rsidRDefault="006A411E">
    <w:pPr>
      <w:spacing w:after="0" w:line="259" w:lineRule="auto"/>
      <w:ind w:right="564"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50516" w14:textId="77777777" w:rsidR="004D0AEA" w:rsidRDefault="006A411E">
    <w:pPr>
      <w:spacing w:after="0" w:line="259" w:lineRule="auto"/>
      <w:ind w:right="564"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B617AE" w14:textId="77777777" w:rsidR="004D0AEA" w:rsidRDefault="006A411E">
    <w:pPr>
      <w:spacing w:after="0" w:line="259" w:lineRule="auto"/>
      <w:ind w:right="564"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6734C" w14:textId="77777777" w:rsidR="004D0AEA" w:rsidRDefault="006A411E">
    <w:pPr>
      <w:spacing w:after="696" w:line="259" w:lineRule="auto"/>
      <w:ind w:firstLine="0"/>
      <w:jc w:val="left"/>
    </w:pPr>
    <w:r>
      <w:rPr>
        <w:rFonts w:ascii="Calibri" w:eastAsia="Calibri" w:hAnsi="Calibri" w:cs="Calibri"/>
        <w:sz w:val="20"/>
      </w:rPr>
      <w:t>–</w:t>
    </w:r>
    <w:r>
      <w:rPr>
        <w:rFonts w:ascii="Arial" w:eastAsia="Arial" w:hAnsi="Arial" w:cs="Arial"/>
        <w:sz w:val="20"/>
      </w:rPr>
      <w:t xml:space="preserve"> </w:t>
    </w:r>
  </w:p>
  <w:p w14:paraId="4851D791" w14:textId="77777777" w:rsidR="004D0AEA" w:rsidRDefault="006A411E">
    <w:pPr>
      <w:spacing w:after="0" w:line="259" w:lineRule="auto"/>
      <w:ind w:right="101" w:firstLine="0"/>
      <w:jc w:val="right"/>
    </w:pPr>
    <w:r>
      <w:fldChar w:fldCharType="begin"/>
    </w:r>
    <w:r>
      <w:instrText xml:space="preserve"> PAGE   \* MERGEFORMAT </w:instrText>
    </w:r>
    <w:r>
      <w:fldChar w:fldCharType="separate"/>
    </w:r>
    <w:r>
      <w:rPr>
        <w:sz w:val="20"/>
      </w:rPr>
      <w:t>501</w:t>
    </w:r>
    <w:r>
      <w:rPr>
        <w:sz w:val="20"/>
      </w:rPr>
      <w:fldChar w:fldCharType="end"/>
    </w:r>
    <w:r>
      <w:rPr>
        <w:sz w:val="20"/>
      </w:rPr>
      <w:t xml:space="preserve"> </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E2DA9" w14:textId="77777777" w:rsidR="004D0AEA" w:rsidRDefault="006A411E">
    <w:pPr>
      <w:spacing w:after="696" w:line="259" w:lineRule="auto"/>
      <w:ind w:firstLine="0"/>
      <w:jc w:val="left"/>
    </w:pPr>
    <w:r>
      <w:rPr>
        <w:rFonts w:ascii="Calibri" w:eastAsia="Calibri" w:hAnsi="Calibri" w:cs="Calibri"/>
        <w:sz w:val="20"/>
      </w:rPr>
      <w:t>–</w:t>
    </w:r>
    <w:r>
      <w:rPr>
        <w:rFonts w:ascii="Arial" w:eastAsia="Arial" w:hAnsi="Arial" w:cs="Arial"/>
        <w:sz w:val="20"/>
      </w:rPr>
      <w:t xml:space="preserve"> </w:t>
    </w:r>
  </w:p>
  <w:p w14:paraId="2A7A8064" w14:textId="77777777" w:rsidR="004D0AEA" w:rsidRDefault="006A411E">
    <w:pPr>
      <w:spacing w:after="0" w:line="259" w:lineRule="auto"/>
      <w:ind w:right="101" w:firstLine="0"/>
      <w:jc w:val="right"/>
    </w:pPr>
    <w:r>
      <w:fldChar w:fldCharType="begin"/>
    </w:r>
    <w:r>
      <w:instrText xml:space="preserve"> PAGE   \* MERGEFORMAT </w:instrText>
    </w:r>
    <w:r>
      <w:fldChar w:fldCharType="separate"/>
    </w:r>
    <w:r>
      <w:rPr>
        <w:sz w:val="20"/>
      </w:rPr>
      <w:t>501</w:t>
    </w:r>
    <w:r>
      <w:rPr>
        <w:sz w:val="20"/>
      </w:rPr>
      <w:fldChar w:fldCharType="end"/>
    </w:r>
    <w:r>
      <w:rPr>
        <w:sz w:val="20"/>
      </w:rPr>
      <w:t xml:space="preserve"> </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DE7DA" w14:textId="77777777" w:rsidR="004D0AEA" w:rsidRDefault="006A411E">
    <w:pPr>
      <w:spacing w:after="696" w:line="259" w:lineRule="auto"/>
      <w:ind w:firstLine="0"/>
      <w:jc w:val="left"/>
    </w:pPr>
    <w:r>
      <w:rPr>
        <w:rFonts w:ascii="Calibri" w:eastAsia="Calibri" w:hAnsi="Calibri" w:cs="Calibri"/>
        <w:sz w:val="20"/>
      </w:rPr>
      <w:t>–</w:t>
    </w:r>
    <w:r>
      <w:rPr>
        <w:rFonts w:ascii="Arial" w:eastAsia="Arial" w:hAnsi="Arial" w:cs="Arial"/>
        <w:sz w:val="20"/>
      </w:rPr>
      <w:t xml:space="preserve"> </w:t>
    </w:r>
  </w:p>
  <w:p w14:paraId="6BB4580E" w14:textId="77777777" w:rsidR="004D0AEA" w:rsidRDefault="006A411E">
    <w:pPr>
      <w:spacing w:after="0" w:line="259" w:lineRule="auto"/>
      <w:ind w:right="101" w:firstLine="0"/>
      <w:jc w:val="right"/>
    </w:pPr>
    <w:r>
      <w:fldChar w:fldCharType="begin"/>
    </w:r>
    <w:r>
      <w:instrText xml:space="preserve"> PAGE   \* MERGEFORMAT </w:instrText>
    </w:r>
    <w:r>
      <w:fldChar w:fldCharType="separate"/>
    </w:r>
    <w:r>
      <w:rPr>
        <w:sz w:val="20"/>
      </w:rPr>
      <w:t>501</w:t>
    </w:r>
    <w:r>
      <w:rPr>
        <w:sz w:val="20"/>
      </w:rPr>
      <w:fldChar w:fldCharType="end"/>
    </w:r>
    <w:r>
      <w:rPr>
        <w:sz w:val="20"/>
      </w:rPr>
      <w:t xml:space="preserve"> </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044A6" w14:textId="77777777" w:rsidR="004D0AEA" w:rsidRDefault="006A411E">
    <w:pPr>
      <w:spacing w:after="0" w:line="259" w:lineRule="auto"/>
      <w:ind w:right="6"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044EE" w14:textId="77777777" w:rsidR="004D0AEA" w:rsidRDefault="006A411E">
    <w:pPr>
      <w:spacing w:after="0" w:line="259" w:lineRule="auto"/>
      <w:ind w:right="274"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A93644" w14:textId="77777777" w:rsidR="004D0AEA" w:rsidRDefault="006A411E">
    <w:pPr>
      <w:spacing w:after="0" w:line="259" w:lineRule="auto"/>
      <w:ind w:right="6"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30214D" w14:textId="77777777" w:rsidR="004D0AEA" w:rsidRDefault="006A411E">
    <w:pPr>
      <w:spacing w:after="0" w:line="259" w:lineRule="auto"/>
      <w:ind w:right="6"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705F1" w14:textId="77777777" w:rsidR="004D0AEA" w:rsidRDefault="006A411E">
    <w:pPr>
      <w:spacing w:after="0" w:line="259" w:lineRule="auto"/>
      <w:ind w:right="13"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5D36A" w14:textId="77777777" w:rsidR="004D0AEA" w:rsidRDefault="006A411E">
    <w:pPr>
      <w:spacing w:after="0" w:line="259" w:lineRule="auto"/>
      <w:ind w:right="13"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C4128" w14:textId="77777777" w:rsidR="004D0AEA" w:rsidRDefault="006A411E">
    <w:pPr>
      <w:spacing w:after="0" w:line="259" w:lineRule="auto"/>
      <w:ind w:right="13"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39A52D" w14:textId="77777777" w:rsidR="004D0AEA" w:rsidRDefault="006A411E">
    <w:pPr>
      <w:spacing w:after="0" w:line="259" w:lineRule="auto"/>
      <w:ind w:right="9"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63A16" w14:textId="77777777" w:rsidR="004D0AEA" w:rsidRDefault="006A411E">
    <w:pPr>
      <w:spacing w:after="0" w:line="259" w:lineRule="auto"/>
      <w:ind w:right="9"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DE272" w14:textId="77777777" w:rsidR="004D0AEA" w:rsidRDefault="006A411E">
    <w:pPr>
      <w:spacing w:after="0" w:line="259" w:lineRule="auto"/>
      <w:ind w:right="9"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A3867" w14:textId="77777777" w:rsidR="004D0AEA" w:rsidRDefault="006A411E">
    <w:pPr>
      <w:spacing w:after="0" w:line="259" w:lineRule="auto"/>
      <w:ind w:right="2"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D0301" w14:textId="77777777" w:rsidR="004D0AEA" w:rsidRDefault="006A411E">
    <w:pPr>
      <w:spacing w:after="0" w:line="259" w:lineRule="auto"/>
      <w:ind w:right="2"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E109C" w14:textId="77777777" w:rsidR="004D0AEA" w:rsidRDefault="006A411E">
    <w:pPr>
      <w:spacing w:after="0" w:line="259" w:lineRule="auto"/>
      <w:ind w:right="274"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33A75" w14:textId="77777777" w:rsidR="004D0AEA" w:rsidRDefault="006A411E">
    <w:pPr>
      <w:spacing w:after="0" w:line="259" w:lineRule="auto"/>
      <w:ind w:right="2"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62B25" w14:textId="77777777" w:rsidR="004D0AEA" w:rsidRDefault="006A411E">
    <w:pPr>
      <w:spacing w:after="0" w:line="259" w:lineRule="auto"/>
      <w:ind w:right="257"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3DAF3" w14:textId="77777777" w:rsidR="004D0AEA" w:rsidRDefault="006A411E">
    <w:pPr>
      <w:spacing w:after="0" w:line="259" w:lineRule="auto"/>
      <w:ind w:right="257"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451B4" w14:textId="77777777" w:rsidR="004D0AEA" w:rsidRDefault="006A411E">
    <w:pPr>
      <w:spacing w:after="0" w:line="259" w:lineRule="auto"/>
      <w:ind w:right="257"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3D8A5" w14:textId="77777777" w:rsidR="004D0AEA" w:rsidRDefault="006A411E">
    <w:pPr>
      <w:spacing w:after="0" w:line="259" w:lineRule="auto"/>
      <w:ind w:right="5"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42EE4" w14:textId="77777777" w:rsidR="004D0AEA" w:rsidRDefault="006A411E">
    <w:pPr>
      <w:spacing w:after="0" w:line="259" w:lineRule="auto"/>
      <w:ind w:right="5"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B57685" w14:textId="77777777" w:rsidR="004D0AEA" w:rsidRDefault="006A411E">
    <w:pPr>
      <w:spacing w:after="0" w:line="259" w:lineRule="auto"/>
      <w:ind w:right="5"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9F8DB" w14:textId="77777777" w:rsidR="004D0AEA" w:rsidRDefault="006A411E">
    <w:pPr>
      <w:spacing w:after="0" w:line="259" w:lineRule="auto"/>
      <w:ind w:right="260"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18F96" w14:textId="77777777" w:rsidR="004D0AEA" w:rsidRDefault="006A411E">
    <w:pPr>
      <w:spacing w:after="0" w:line="259" w:lineRule="auto"/>
      <w:ind w:right="260"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7D6D8" w14:textId="77777777" w:rsidR="004D0AEA" w:rsidRDefault="006A411E">
    <w:pPr>
      <w:spacing w:after="0" w:line="259" w:lineRule="auto"/>
      <w:ind w:right="260"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775F4" w14:textId="77777777" w:rsidR="004D0AEA" w:rsidRDefault="006A411E">
    <w:pPr>
      <w:spacing w:after="0" w:line="259" w:lineRule="auto"/>
      <w:ind w:right="4"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7AC2B" w14:textId="77777777" w:rsidR="004D0AEA" w:rsidRDefault="006A411E">
    <w:pPr>
      <w:spacing w:after="0" w:line="259" w:lineRule="auto"/>
      <w:ind w:right="272"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547EA" w14:textId="77777777" w:rsidR="004D0AEA" w:rsidRDefault="006A411E">
    <w:pPr>
      <w:spacing w:after="0" w:line="259" w:lineRule="auto"/>
      <w:ind w:right="272"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B6609" w14:textId="77777777" w:rsidR="004D0AEA" w:rsidRDefault="006A411E">
    <w:pPr>
      <w:spacing w:after="0" w:line="259" w:lineRule="auto"/>
      <w:ind w:right="272"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6179F" w14:textId="77777777" w:rsidR="004D0AEA" w:rsidRDefault="006A411E">
    <w:pPr>
      <w:spacing w:after="0" w:line="259" w:lineRule="auto"/>
      <w:ind w:right="270"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DD8736" w14:textId="77777777" w:rsidR="004D0AEA" w:rsidRDefault="006A411E">
    <w:pPr>
      <w:spacing w:after="0" w:line="259" w:lineRule="auto"/>
      <w:ind w:right="270"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5A2C9" w14:textId="77777777" w:rsidR="004D0AEA" w:rsidRDefault="006A411E">
    <w:pPr>
      <w:spacing w:after="0" w:line="259" w:lineRule="auto"/>
      <w:ind w:right="270"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A5B462" w14:textId="77777777" w:rsidR="004D0AEA" w:rsidRDefault="006A411E">
    <w:pPr>
      <w:spacing w:after="0" w:line="259" w:lineRule="auto"/>
      <w:ind w:right="4"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5B371" w14:textId="77777777" w:rsidR="004D0AEA" w:rsidRDefault="006A411E">
    <w:pPr>
      <w:spacing w:after="0" w:line="259" w:lineRule="auto"/>
      <w:ind w:right="4"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FE44D" w14:textId="77777777" w:rsidR="004D0AEA" w:rsidRDefault="006A411E">
    <w:pPr>
      <w:spacing w:after="0" w:line="259" w:lineRule="auto"/>
      <w:ind w:right="4"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D2035" w14:textId="77777777" w:rsidR="004D0AEA" w:rsidRDefault="006A411E">
    <w:pPr>
      <w:spacing w:after="0" w:line="259" w:lineRule="auto"/>
      <w:ind w:right="124"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187C4" w14:textId="77777777" w:rsidR="004D0AEA" w:rsidRDefault="006A411E">
    <w:pPr>
      <w:spacing w:after="0" w:line="259" w:lineRule="auto"/>
      <w:ind w:right="4"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9888F" w14:textId="77777777" w:rsidR="004D0AEA" w:rsidRDefault="006A411E">
    <w:pPr>
      <w:spacing w:after="0" w:line="259" w:lineRule="auto"/>
      <w:ind w:right="124"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91221" w14:textId="77777777" w:rsidR="004D0AEA" w:rsidRDefault="006A411E">
    <w:pPr>
      <w:spacing w:after="0" w:line="259" w:lineRule="auto"/>
      <w:ind w:right="124"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E1075" w14:textId="77777777" w:rsidR="004D0AEA" w:rsidRDefault="006A411E">
    <w:pPr>
      <w:spacing w:after="0" w:line="259" w:lineRule="auto"/>
      <w:ind w:right="5"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65743" w14:textId="77777777" w:rsidR="004D0AEA" w:rsidRDefault="006A411E">
    <w:pPr>
      <w:spacing w:after="0" w:line="259" w:lineRule="auto"/>
      <w:ind w:right="5"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2A39E" w14:textId="77777777" w:rsidR="004D0AEA" w:rsidRDefault="006A411E">
    <w:pPr>
      <w:spacing w:after="0" w:line="259" w:lineRule="auto"/>
      <w:ind w:right="5"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4FFB8" w14:textId="77777777" w:rsidR="004D0AEA" w:rsidRDefault="006A411E">
    <w:pPr>
      <w:spacing w:after="0" w:line="259" w:lineRule="auto"/>
      <w:ind w:right="4" w:firstLine="0"/>
      <w:jc w:val="right"/>
    </w:pPr>
    <w:r>
      <w:fldChar w:fldCharType="begin"/>
    </w:r>
    <w:r>
      <w:instrText xml:space="preserve"> PAGE   \* MERGEFORMAT </w:instrText>
    </w:r>
    <w:r>
      <w:fldChar w:fldCharType="separate"/>
    </w:r>
    <w:r>
      <w:rPr>
        <w:sz w:val="20"/>
      </w:rPr>
      <w:t>199</w:t>
    </w:r>
    <w:r>
      <w:rPr>
        <w:sz w:val="20"/>
      </w:rPr>
      <w:fldChar w:fldCharType="end"/>
    </w: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73B958" w14:textId="77777777" w:rsidR="00EA0BB7" w:rsidRDefault="00EA0BB7">
      <w:pPr>
        <w:spacing w:after="0" w:line="240" w:lineRule="auto"/>
      </w:pPr>
      <w:r>
        <w:separator/>
      </w:r>
    </w:p>
  </w:footnote>
  <w:footnote w:type="continuationSeparator" w:id="0">
    <w:p w14:paraId="3DC7E6A5" w14:textId="77777777" w:rsidR="00EA0BB7" w:rsidRDefault="00EA0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74099" w14:textId="77777777" w:rsidR="004D0AEA" w:rsidRDefault="004D0AEA">
    <w:pPr>
      <w:spacing w:after="160" w:line="259" w:lineRule="auto"/>
      <w:ind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24B62" w14:textId="6DD04D7B" w:rsidR="004D0AEA" w:rsidRDefault="006A411E">
    <w:pPr>
      <w:spacing w:after="0"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14:anchorId="2FDF6AC3" wp14:editId="290F7E6D">
              <wp:simplePos x="0" y="0"/>
              <wp:positionH relativeFrom="page">
                <wp:posOffset>610235</wp:posOffset>
              </wp:positionH>
              <wp:positionV relativeFrom="page">
                <wp:posOffset>640397</wp:posOffset>
              </wp:positionV>
              <wp:extent cx="6163310" cy="53657"/>
              <wp:effectExtent l="0" t="0" r="0" b="0"/>
              <wp:wrapSquare wrapText="bothSides"/>
              <wp:docPr id="1263338" name="Group 1263338"/>
              <wp:cNvGraphicFramePr/>
              <a:graphic xmlns:a="http://schemas.openxmlformats.org/drawingml/2006/main">
                <a:graphicData uri="http://schemas.microsoft.com/office/word/2010/wordprocessingGroup">
                  <wpg:wgp>
                    <wpg:cNvGrpSpPr/>
                    <wpg:grpSpPr>
                      <a:xfrm>
                        <a:off x="0" y="0"/>
                        <a:ext cx="6163310" cy="53657"/>
                        <a:chOff x="0" y="0"/>
                        <a:chExt cx="6163310" cy="53657"/>
                      </a:xfrm>
                    </wpg:grpSpPr>
                    <wps:wsp>
                      <wps:cNvPr id="1313216" name="Shape 1313216"/>
                      <wps:cNvSpPr/>
                      <wps:spPr>
                        <a:xfrm>
                          <a:off x="0" y="15557"/>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217" name="Shape 1313217"/>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3338" style="width:485.3pt;height:4.22498pt;position:absolute;mso-position-horizontal-relative:page;mso-position-horizontal:absolute;margin-left:48.05pt;mso-position-vertical-relative:page;margin-top:50.425pt;" coordsize="61633,536">
              <v:shape id="Shape 1313218" style="position:absolute;width:61633;height:381;left:0;top:155;" coordsize="6163310,38100" path="m0,0l6163310,0l6163310,38100l0,38100l0,0">
                <v:stroke weight="0pt" endcap="flat" joinstyle="miter" miterlimit="10" on="false" color="#000000" opacity="0"/>
                <v:fill on="true" color="#823b0b"/>
              </v:shape>
              <v:shape id="Shape 1313219"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C333A7">
      <w:t>5</w:t>
    </w:r>
    <w:r>
      <w:t>-09-01</w:t>
    </w:r>
    <w:r>
      <w:rPr>
        <w:sz w:val="20"/>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0EB41" w14:textId="71ADA543" w:rsidR="004D0AEA" w:rsidRDefault="006A411E">
    <w:pPr>
      <w:spacing w:after="0"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14:anchorId="5271EF4B" wp14:editId="77F5E5F6">
              <wp:simplePos x="0" y="0"/>
              <wp:positionH relativeFrom="page">
                <wp:posOffset>610235</wp:posOffset>
              </wp:positionH>
              <wp:positionV relativeFrom="page">
                <wp:posOffset>640397</wp:posOffset>
              </wp:positionV>
              <wp:extent cx="6163310" cy="53657"/>
              <wp:effectExtent l="0" t="0" r="0" b="0"/>
              <wp:wrapSquare wrapText="bothSides"/>
              <wp:docPr id="1263311" name="Group 1263311"/>
              <wp:cNvGraphicFramePr/>
              <a:graphic xmlns:a="http://schemas.openxmlformats.org/drawingml/2006/main">
                <a:graphicData uri="http://schemas.microsoft.com/office/word/2010/wordprocessingGroup">
                  <wpg:wgp>
                    <wpg:cNvGrpSpPr/>
                    <wpg:grpSpPr>
                      <a:xfrm>
                        <a:off x="0" y="0"/>
                        <a:ext cx="6163310" cy="53657"/>
                        <a:chOff x="0" y="0"/>
                        <a:chExt cx="6163310" cy="53657"/>
                      </a:xfrm>
                    </wpg:grpSpPr>
                    <wps:wsp>
                      <wps:cNvPr id="1313212" name="Shape 1313212"/>
                      <wps:cNvSpPr/>
                      <wps:spPr>
                        <a:xfrm>
                          <a:off x="0" y="15557"/>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213" name="Shape 1313213"/>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3311" style="width:485.3pt;height:4.22498pt;position:absolute;mso-position-horizontal-relative:page;mso-position-horizontal:absolute;margin-left:48.05pt;mso-position-vertical-relative:page;margin-top:50.425pt;" coordsize="61633,536">
              <v:shape id="Shape 1313214" style="position:absolute;width:61633;height:381;left:0;top:155;" coordsize="6163310,38100" path="m0,0l6163310,0l6163310,38100l0,38100l0,0">
                <v:stroke weight="0pt" endcap="flat" joinstyle="miter" miterlimit="10" on="false" color="#000000" opacity="0"/>
                <v:fill on="true" color="#823b0b"/>
              </v:shape>
              <v:shape id="Shape 1313215"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C333A7">
      <w:t>5</w:t>
    </w:r>
    <w:r>
      <w:t>-09-01</w:t>
    </w:r>
    <w:r>
      <w:rPr>
        <w:sz w:val="20"/>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C2334" w14:textId="77777777" w:rsidR="004D0AEA" w:rsidRDefault="006A411E">
    <w:pPr>
      <w:spacing w:after="0"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683840" behindDoc="0" locked="0" layoutInCell="1" allowOverlap="1" wp14:anchorId="2F8406C7" wp14:editId="7704D63C">
              <wp:simplePos x="0" y="0"/>
              <wp:positionH relativeFrom="page">
                <wp:posOffset>610235</wp:posOffset>
              </wp:positionH>
              <wp:positionV relativeFrom="page">
                <wp:posOffset>640397</wp:posOffset>
              </wp:positionV>
              <wp:extent cx="6163310" cy="53657"/>
              <wp:effectExtent l="0" t="0" r="0" b="0"/>
              <wp:wrapSquare wrapText="bothSides"/>
              <wp:docPr id="1263284" name="Group 1263284"/>
              <wp:cNvGraphicFramePr/>
              <a:graphic xmlns:a="http://schemas.openxmlformats.org/drawingml/2006/main">
                <a:graphicData uri="http://schemas.microsoft.com/office/word/2010/wordprocessingGroup">
                  <wpg:wgp>
                    <wpg:cNvGrpSpPr/>
                    <wpg:grpSpPr>
                      <a:xfrm>
                        <a:off x="0" y="0"/>
                        <a:ext cx="6163310" cy="53657"/>
                        <a:chOff x="0" y="0"/>
                        <a:chExt cx="6163310" cy="53657"/>
                      </a:xfrm>
                    </wpg:grpSpPr>
                    <wps:wsp>
                      <wps:cNvPr id="1313208" name="Shape 1313208"/>
                      <wps:cNvSpPr/>
                      <wps:spPr>
                        <a:xfrm>
                          <a:off x="0" y="15557"/>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209" name="Shape 1313209"/>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3284" style="width:485.3pt;height:4.22498pt;position:absolute;mso-position-horizontal-relative:page;mso-position-horizontal:absolute;margin-left:48.05pt;mso-position-vertical-relative:page;margin-top:50.425pt;" coordsize="61633,536">
              <v:shape id="Shape 1313210" style="position:absolute;width:61633;height:381;left:0;top:155;" coordsize="6163310,38100" path="m0,0l6163310,0l6163310,38100l0,38100l0,0">
                <v:stroke weight="0pt" endcap="flat" joinstyle="miter" miterlimit="10" on="false" color="#000000" opacity="0"/>
                <v:fill on="true" color="#823b0b"/>
              </v:shape>
              <v:shape id="Shape 1313211"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MELLÉKLET-2022-09-01</w:t>
    </w:r>
    <w:r>
      <w:rPr>
        <w:sz w:val="20"/>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69A79" w14:textId="12BDF386" w:rsidR="004D0AEA" w:rsidRDefault="006A411E">
    <w:pPr>
      <w:spacing w:after="0"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684864" behindDoc="0" locked="0" layoutInCell="1" allowOverlap="1" wp14:anchorId="0F9BA2C0" wp14:editId="60BF6967">
              <wp:simplePos x="0" y="0"/>
              <wp:positionH relativeFrom="page">
                <wp:posOffset>610235</wp:posOffset>
              </wp:positionH>
              <wp:positionV relativeFrom="page">
                <wp:posOffset>548894</wp:posOffset>
              </wp:positionV>
              <wp:extent cx="6163310" cy="53339"/>
              <wp:effectExtent l="0" t="0" r="0" b="0"/>
              <wp:wrapSquare wrapText="bothSides"/>
              <wp:docPr id="1263420" name="Group 1263420"/>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228" name="Shape 1313228"/>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229" name="Shape 1313229"/>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3420" style="width:485.3pt;height:4.19995pt;position:absolute;mso-position-horizontal-relative:page;mso-position-horizontal:absolute;margin-left:48.05pt;mso-position-vertical-relative:page;margin-top:43.22pt;" coordsize="61633,533">
              <v:shape id="Shape 1313230" style="position:absolute;width:61633;height:381;left:0;top:152;" coordsize="6163310,38100" path="m0,0l6163310,0l6163310,38100l0,38100l0,0">
                <v:stroke weight="0pt" endcap="flat" joinstyle="miter" miterlimit="10" on="false" color="#000000" opacity="0"/>
                <v:fill on="true" color="#823b0b"/>
              </v:shape>
              <v:shape id="Shape 1313231"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C333A7">
      <w:t>5</w:t>
    </w:r>
    <w:r>
      <w:t>-09-01</w:t>
    </w:r>
    <w:r>
      <w:rPr>
        <w:sz w:val="20"/>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4E5DAE" w14:textId="17162219" w:rsidR="004D0AEA" w:rsidRDefault="006A411E">
    <w:pPr>
      <w:spacing w:after="0"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14:anchorId="2A3B8377" wp14:editId="482F270D">
              <wp:simplePos x="0" y="0"/>
              <wp:positionH relativeFrom="page">
                <wp:posOffset>610235</wp:posOffset>
              </wp:positionH>
              <wp:positionV relativeFrom="page">
                <wp:posOffset>548894</wp:posOffset>
              </wp:positionV>
              <wp:extent cx="6163310" cy="53339"/>
              <wp:effectExtent l="0" t="0" r="0" b="0"/>
              <wp:wrapSquare wrapText="bothSides"/>
              <wp:docPr id="1263393" name="Group 1263393"/>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224" name="Shape 1313224"/>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225" name="Shape 1313225"/>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3393" style="width:485.3pt;height:4.19995pt;position:absolute;mso-position-horizontal-relative:page;mso-position-horizontal:absolute;margin-left:48.05pt;mso-position-vertical-relative:page;margin-top:43.22pt;" coordsize="61633,533">
              <v:shape id="Shape 1313226" style="position:absolute;width:61633;height:381;left:0;top:152;" coordsize="6163310,38100" path="m0,0l6163310,0l6163310,38100l0,38100l0,0">
                <v:stroke weight="0pt" endcap="flat" joinstyle="miter" miterlimit="10" on="false" color="#000000" opacity="0"/>
                <v:fill on="true" color="#823b0b"/>
              </v:shape>
              <v:shape id="Shape 1313227"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C333A7">
      <w:t>5</w:t>
    </w:r>
    <w:r>
      <w:t>-09-01</w:t>
    </w:r>
    <w:r>
      <w:rPr>
        <w:sz w:val="20"/>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DF30E" w14:textId="77777777" w:rsidR="004D0AEA" w:rsidRDefault="006A411E">
    <w:pPr>
      <w:spacing w:after="0"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14:anchorId="53F9E7C0" wp14:editId="353C9C46">
              <wp:simplePos x="0" y="0"/>
              <wp:positionH relativeFrom="page">
                <wp:posOffset>610235</wp:posOffset>
              </wp:positionH>
              <wp:positionV relativeFrom="page">
                <wp:posOffset>548894</wp:posOffset>
              </wp:positionV>
              <wp:extent cx="6163310" cy="53339"/>
              <wp:effectExtent l="0" t="0" r="0" b="0"/>
              <wp:wrapSquare wrapText="bothSides"/>
              <wp:docPr id="1263366" name="Group 1263366"/>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220" name="Shape 1313220"/>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221" name="Shape 1313221"/>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3366" style="width:485.3pt;height:4.19995pt;position:absolute;mso-position-horizontal-relative:page;mso-position-horizontal:absolute;margin-left:48.05pt;mso-position-vertical-relative:page;margin-top:43.22pt;" coordsize="61633,533">
              <v:shape id="Shape 1313222" style="position:absolute;width:61633;height:381;left:0;top:152;" coordsize="6163310,38100" path="m0,0l6163310,0l6163310,38100l0,38100l0,0">
                <v:stroke weight="0pt" endcap="flat" joinstyle="miter" miterlimit="10" on="false" color="#000000" opacity="0"/>
                <v:fill on="true" color="#823b0b"/>
              </v:shape>
              <v:shape id="Shape 1313223"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MELLÉKLET-2022-09-01</w:t>
    </w:r>
    <w:r>
      <w:rPr>
        <w:sz w:val="20"/>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EE0DF" w14:textId="3950FB4A" w:rsidR="004D0AEA" w:rsidRDefault="006A411E">
    <w:pPr>
      <w:spacing w:after="586"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687936" behindDoc="0" locked="0" layoutInCell="1" allowOverlap="1" wp14:anchorId="7143F601" wp14:editId="574176A1">
              <wp:simplePos x="0" y="0"/>
              <wp:positionH relativeFrom="page">
                <wp:posOffset>610235</wp:posOffset>
              </wp:positionH>
              <wp:positionV relativeFrom="page">
                <wp:posOffset>548894</wp:posOffset>
              </wp:positionV>
              <wp:extent cx="6163310" cy="53339"/>
              <wp:effectExtent l="0" t="0" r="0" b="0"/>
              <wp:wrapSquare wrapText="bothSides"/>
              <wp:docPr id="1263510" name="Group 1263510"/>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240" name="Shape 1313240"/>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241" name="Shape 1313241"/>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3510" style="width:485.3pt;height:4.19995pt;position:absolute;mso-position-horizontal-relative:page;mso-position-horizontal:absolute;margin-left:48.05pt;mso-position-vertical-relative:page;margin-top:43.22pt;" coordsize="61633,533">
              <v:shape id="Shape 1313242" style="position:absolute;width:61633;height:381;left:0;top:152;" coordsize="6163310,38100" path="m0,0l6163310,0l6163310,38100l0,38100l0,0">
                <v:stroke weight="0pt" endcap="flat" joinstyle="miter" miterlimit="10" on="false" color="#000000" opacity="0"/>
                <v:fill on="true" color="#823b0b"/>
              </v:shape>
              <v:shape id="Shape 1313243"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C333A7">
      <w:t>5</w:t>
    </w:r>
    <w:r>
      <w:t>-09-01</w:t>
    </w:r>
    <w:r>
      <w:rPr>
        <w:sz w:val="20"/>
      </w:rPr>
      <w:t xml:space="preserve"> </w:t>
    </w:r>
  </w:p>
  <w:p w14:paraId="6AB5A30D" w14:textId="77777777" w:rsidR="004D0AEA" w:rsidRDefault="006A411E">
    <w:pPr>
      <w:spacing w:after="0" w:line="259" w:lineRule="auto"/>
      <w:ind w:firstLine="0"/>
      <w:jc w:val="left"/>
    </w:pPr>
    <w:r>
      <w:rPr>
        <w:rFonts w:ascii="Segoe UI Symbol" w:eastAsia="Segoe UI Symbol" w:hAnsi="Segoe UI Symbol" w:cs="Segoe UI Symbol"/>
      </w:rPr>
      <w:t></w:t>
    </w:r>
    <w:r>
      <w:rPr>
        <w:rFonts w:ascii="Arial" w:eastAsia="Arial" w:hAnsi="Arial" w:cs="Arial"/>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3400AA" w14:textId="10224517" w:rsidR="004D0AEA" w:rsidRDefault="006A411E">
    <w:pPr>
      <w:spacing w:after="586"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688960" behindDoc="0" locked="0" layoutInCell="1" allowOverlap="1" wp14:anchorId="0570D87B" wp14:editId="552D9FEE">
              <wp:simplePos x="0" y="0"/>
              <wp:positionH relativeFrom="page">
                <wp:posOffset>610235</wp:posOffset>
              </wp:positionH>
              <wp:positionV relativeFrom="page">
                <wp:posOffset>548894</wp:posOffset>
              </wp:positionV>
              <wp:extent cx="6163310" cy="53339"/>
              <wp:effectExtent l="0" t="0" r="0" b="0"/>
              <wp:wrapSquare wrapText="bothSides"/>
              <wp:docPr id="1263479" name="Group 1263479"/>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236" name="Shape 1313236"/>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237" name="Shape 1313237"/>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3479" style="width:485.3pt;height:4.19995pt;position:absolute;mso-position-horizontal-relative:page;mso-position-horizontal:absolute;margin-left:48.05pt;mso-position-vertical-relative:page;margin-top:43.22pt;" coordsize="61633,533">
              <v:shape id="Shape 1313238" style="position:absolute;width:61633;height:381;left:0;top:152;" coordsize="6163310,38100" path="m0,0l6163310,0l6163310,38100l0,38100l0,0">
                <v:stroke weight="0pt" endcap="flat" joinstyle="miter" miterlimit="10" on="false" color="#000000" opacity="0"/>
                <v:fill on="true" color="#823b0b"/>
              </v:shape>
              <v:shape id="Shape 1313239"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C333A7">
      <w:t>5</w:t>
    </w:r>
    <w:r>
      <w:t>-09-01</w:t>
    </w:r>
    <w:r>
      <w:rPr>
        <w:sz w:val="20"/>
      </w:rPr>
      <w:t xml:space="preserve"> </w:t>
    </w:r>
  </w:p>
  <w:p w14:paraId="1D0A3EFE" w14:textId="77777777" w:rsidR="004D0AEA" w:rsidRDefault="006A411E">
    <w:pPr>
      <w:spacing w:after="0" w:line="259" w:lineRule="auto"/>
      <w:ind w:firstLine="0"/>
      <w:jc w:val="left"/>
    </w:pPr>
    <w:r>
      <w:rPr>
        <w:rFonts w:ascii="Segoe UI Symbol" w:eastAsia="Segoe UI Symbol" w:hAnsi="Segoe UI Symbol" w:cs="Segoe UI Symbol"/>
      </w:rPr>
      <w:t></w:t>
    </w:r>
    <w:r>
      <w:rPr>
        <w:rFonts w:ascii="Arial" w:eastAsia="Arial" w:hAnsi="Arial" w:cs="Arial"/>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42354" w14:textId="77777777" w:rsidR="004D0AEA" w:rsidRDefault="006A411E">
    <w:pPr>
      <w:spacing w:after="586"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689984" behindDoc="0" locked="0" layoutInCell="1" allowOverlap="1" wp14:anchorId="525D3E9C" wp14:editId="5E37B5A5">
              <wp:simplePos x="0" y="0"/>
              <wp:positionH relativeFrom="page">
                <wp:posOffset>610235</wp:posOffset>
              </wp:positionH>
              <wp:positionV relativeFrom="page">
                <wp:posOffset>548894</wp:posOffset>
              </wp:positionV>
              <wp:extent cx="6163310" cy="53339"/>
              <wp:effectExtent l="0" t="0" r="0" b="0"/>
              <wp:wrapSquare wrapText="bothSides"/>
              <wp:docPr id="1263448" name="Group 1263448"/>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232" name="Shape 1313232"/>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233" name="Shape 1313233"/>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3448" style="width:485.3pt;height:4.19995pt;position:absolute;mso-position-horizontal-relative:page;mso-position-horizontal:absolute;margin-left:48.05pt;mso-position-vertical-relative:page;margin-top:43.22pt;" coordsize="61633,533">
              <v:shape id="Shape 1313234" style="position:absolute;width:61633;height:381;left:0;top:152;" coordsize="6163310,38100" path="m0,0l6163310,0l6163310,38100l0,38100l0,0">
                <v:stroke weight="0pt" endcap="flat" joinstyle="miter" miterlimit="10" on="false" color="#000000" opacity="0"/>
                <v:fill on="true" color="#823b0b"/>
              </v:shape>
              <v:shape id="Shape 1313235"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MELLÉKLET-2022-09-01</w:t>
    </w:r>
    <w:r>
      <w:rPr>
        <w:sz w:val="20"/>
      </w:rPr>
      <w:t xml:space="preserve"> </w:t>
    </w:r>
  </w:p>
  <w:p w14:paraId="18FC0A0F" w14:textId="77777777" w:rsidR="004D0AEA" w:rsidRDefault="006A411E">
    <w:pPr>
      <w:spacing w:after="0" w:line="259" w:lineRule="auto"/>
      <w:ind w:firstLine="0"/>
      <w:jc w:val="left"/>
    </w:pPr>
    <w:r>
      <w:rPr>
        <w:rFonts w:ascii="Segoe UI Symbol" w:eastAsia="Segoe UI Symbol" w:hAnsi="Segoe UI Symbol" w:cs="Segoe UI Symbol"/>
      </w:rPr>
      <w:t></w:t>
    </w:r>
    <w:r>
      <w:rPr>
        <w:rFonts w:ascii="Arial" w:eastAsia="Arial" w:hAnsi="Arial" w:cs="Arial"/>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D1BB6" w14:textId="1B652852" w:rsidR="004D0AEA" w:rsidRDefault="006A411E">
    <w:pPr>
      <w:spacing w:after="586" w:line="259" w:lineRule="auto"/>
      <w:ind w:left="-73" w:firstLine="0"/>
      <w:jc w:val="left"/>
    </w:pPr>
    <w:r>
      <w:rPr>
        <w:rFonts w:ascii="Calibri" w:eastAsia="Calibri" w:hAnsi="Calibri" w:cs="Calibri"/>
        <w:noProof/>
        <w:sz w:val="22"/>
      </w:rPr>
      <mc:AlternateContent>
        <mc:Choice Requires="wpg">
          <w:drawing>
            <wp:anchor distT="0" distB="0" distL="114300" distR="114300" simplePos="0" relativeHeight="251691008" behindDoc="0" locked="0" layoutInCell="1" allowOverlap="1" wp14:anchorId="1A406604" wp14:editId="33967096">
              <wp:simplePos x="0" y="0"/>
              <wp:positionH relativeFrom="page">
                <wp:posOffset>610235</wp:posOffset>
              </wp:positionH>
              <wp:positionV relativeFrom="page">
                <wp:posOffset>548894</wp:posOffset>
              </wp:positionV>
              <wp:extent cx="6163310" cy="53339"/>
              <wp:effectExtent l="0" t="0" r="0" b="0"/>
              <wp:wrapSquare wrapText="bothSides"/>
              <wp:docPr id="1263596" name="Group 1263596"/>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252" name="Shape 1313252"/>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253" name="Shape 1313253"/>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3596" style="width:485.3pt;height:4.19995pt;position:absolute;mso-position-horizontal-relative:page;mso-position-horizontal:absolute;margin-left:48.05pt;mso-position-vertical-relative:page;margin-top:43.22pt;" coordsize="61633,533">
              <v:shape id="Shape 1313254" style="position:absolute;width:61633;height:381;left:0;top:152;" coordsize="6163310,38100" path="m0,0l6163310,0l6163310,38100l0,38100l0,0">
                <v:stroke weight="0pt" endcap="flat" joinstyle="miter" miterlimit="10" on="false" color="#000000" opacity="0"/>
                <v:fill on="true" color="#823b0b"/>
              </v:shape>
              <v:shape id="Shape 1313255"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8A1315">
      <w:t>5</w:t>
    </w:r>
    <w:r>
      <w:t>-09-01</w:t>
    </w:r>
    <w:r>
      <w:rPr>
        <w:sz w:val="20"/>
      </w:rPr>
      <w:t xml:space="preserve"> </w:t>
    </w:r>
  </w:p>
  <w:p w14:paraId="725D07D4" w14:textId="77777777" w:rsidR="004D0AEA" w:rsidRDefault="006A411E">
    <w:pPr>
      <w:spacing w:after="0" w:line="259" w:lineRule="auto"/>
      <w:ind w:left="216" w:firstLine="0"/>
      <w:jc w:val="left"/>
    </w:pPr>
    <w:r>
      <w:rPr>
        <w:rFonts w:ascii="Segoe UI Symbol" w:eastAsia="Segoe UI Symbol" w:hAnsi="Segoe UI Symbol" w:cs="Segoe UI Symbol"/>
      </w:rPr>
      <w:t></w:t>
    </w:r>
    <w:r>
      <w:rPr>
        <w:rFonts w:ascii="Arial" w:eastAsia="Arial" w:hAnsi="Arial" w:cs="Aria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5AEA0F" w14:textId="77777777" w:rsidR="004D0AEA" w:rsidRDefault="004D0AEA">
    <w:pPr>
      <w:spacing w:after="160" w:line="259" w:lineRule="auto"/>
      <w:ind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63FE2" w14:textId="355C28F5" w:rsidR="004D0AEA" w:rsidRDefault="006A411E">
    <w:pPr>
      <w:spacing w:after="0" w:line="259" w:lineRule="auto"/>
      <w:ind w:left="-73" w:firstLine="0"/>
      <w:jc w:val="left"/>
    </w:pPr>
    <w:r>
      <w:rPr>
        <w:rFonts w:ascii="Calibri" w:eastAsia="Calibri" w:hAnsi="Calibri" w:cs="Calibri"/>
        <w:noProof/>
        <w:sz w:val="22"/>
      </w:rPr>
      <mc:AlternateContent>
        <mc:Choice Requires="wpg">
          <w:drawing>
            <wp:anchor distT="0" distB="0" distL="114300" distR="114300" simplePos="0" relativeHeight="251692032" behindDoc="0" locked="0" layoutInCell="1" allowOverlap="1" wp14:anchorId="2D69E8C2" wp14:editId="53133224">
              <wp:simplePos x="0" y="0"/>
              <wp:positionH relativeFrom="page">
                <wp:posOffset>610235</wp:posOffset>
              </wp:positionH>
              <wp:positionV relativeFrom="page">
                <wp:posOffset>548894</wp:posOffset>
              </wp:positionV>
              <wp:extent cx="6163310" cy="53339"/>
              <wp:effectExtent l="0" t="0" r="0" b="0"/>
              <wp:wrapSquare wrapText="bothSides"/>
              <wp:docPr id="1263569" name="Group 1263569"/>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248" name="Shape 1313248"/>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249" name="Shape 1313249"/>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3569" style="width:485.3pt;height:4.19995pt;position:absolute;mso-position-horizontal-relative:page;mso-position-horizontal:absolute;margin-left:48.05pt;mso-position-vertical-relative:page;margin-top:43.22pt;" coordsize="61633,533">
              <v:shape id="Shape 1313250" style="position:absolute;width:61633;height:381;left:0;top:152;" coordsize="6163310,38100" path="m0,0l6163310,0l6163310,38100l0,38100l0,0">
                <v:stroke weight="0pt" endcap="flat" joinstyle="miter" miterlimit="10" on="false" color="#000000" opacity="0"/>
                <v:fill on="true" color="#823b0b"/>
              </v:shape>
              <v:shape id="Shape 1313251"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8A1315">
      <w:t>5</w:t>
    </w:r>
    <w:r>
      <w:t>-09-01</w:t>
    </w:r>
    <w:r>
      <w:rPr>
        <w:sz w:val="20"/>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D795F" w14:textId="763C1B28" w:rsidR="004D0AEA" w:rsidRDefault="006A411E">
    <w:pPr>
      <w:spacing w:after="0" w:line="259" w:lineRule="auto"/>
      <w:ind w:left="-73" w:firstLine="0"/>
      <w:jc w:val="left"/>
    </w:pPr>
    <w:r>
      <w:rPr>
        <w:rFonts w:ascii="Calibri" w:eastAsia="Calibri" w:hAnsi="Calibri" w:cs="Calibri"/>
        <w:noProof/>
        <w:sz w:val="22"/>
      </w:rPr>
      <mc:AlternateContent>
        <mc:Choice Requires="wpg">
          <w:drawing>
            <wp:anchor distT="0" distB="0" distL="114300" distR="114300" simplePos="0" relativeHeight="251693056" behindDoc="0" locked="0" layoutInCell="1" allowOverlap="1" wp14:anchorId="22777CDA" wp14:editId="5CFD6EA4">
              <wp:simplePos x="0" y="0"/>
              <wp:positionH relativeFrom="page">
                <wp:posOffset>610235</wp:posOffset>
              </wp:positionH>
              <wp:positionV relativeFrom="page">
                <wp:posOffset>548894</wp:posOffset>
              </wp:positionV>
              <wp:extent cx="6163310" cy="53339"/>
              <wp:effectExtent l="0" t="0" r="0" b="0"/>
              <wp:wrapSquare wrapText="bothSides"/>
              <wp:docPr id="1263542" name="Group 1263542"/>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244" name="Shape 1313244"/>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245" name="Shape 1313245"/>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3542" style="width:485.3pt;height:4.19995pt;position:absolute;mso-position-horizontal-relative:page;mso-position-horizontal:absolute;margin-left:48.05pt;mso-position-vertical-relative:page;margin-top:43.22pt;" coordsize="61633,533">
              <v:shape id="Shape 1313246" style="position:absolute;width:61633;height:381;left:0;top:152;" coordsize="6163310,38100" path="m0,0l6163310,0l6163310,38100l0,38100l0,0">
                <v:stroke weight="0pt" endcap="flat" joinstyle="miter" miterlimit="10" on="false" color="#000000" opacity="0"/>
                <v:fill on="true" color="#823b0b"/>
              </v:shape>
              <v:shape id="Shape 1313247"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8A1315">
      <w:t>5</w:t>
    </w:r>
    <w:r>
      <w:t>-09-01</w:t>
    </w:r>
    <w:r>
      <w:rPr>
        <w:sz w:val="20"/>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B7827" w14:textId="1E1AFE46" w:rsidR="004D0AEA" w:rsidRDefault="006A411E">
    <w:pPr>
      <w:spacing w:after="0"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694080" behindDoc="0" locked="0" layoutInCell="1" allowOverlap="1" wp14:anchorId="018A734E" wp14:editId="37763620">
              <wp:simplePos x="0" y="0"/>
              <wp:positionH relativeFrom="page">
                <wp:posOffset>610235</wp:posOffset>
              </wp:positionH>
              <wp:positionV relativeFrom="page">
                <wp:posOffset>548894</wp:posOffset>
              </wp:positionV>
              <wp:extent cx="6163310" cy="53339"/>
              <wp:effectExtent l="0" t="0" r="0" b="0"/>
              <wp:wrapSquare wrapText="bothSides"/>
              <wp:docPr id="1263682" name="Group 1263682"/>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264" name="Shape 1313264"/>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265" name="Shape 1313265"/>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3682" style="width:485.3pt;height:4.19995pt;position:absolute;mso-position-horizontal-relative:page;mso-position-horizontal:absolute;margin-left:48.05pt;mso-position-vertical-relative:page;margin-top:43.22pt;" coordsize="61633,533">
              <v:shape id="Shape 1313266" style="position:absolute;width:61633;height:381;left:0;top:152;" coordsize="6163310,38100" path="m0,0l6163310,0l6163310,38100l0,38100l0,0">
                <v:stroke weight="0pt" endcap="flat" joinstyle="miter" miterlimit="10" on="false" color="#000000" opacity="0"/>
                <v:fill on="true" color="#823b0b"/>
              </v:shape>
              <v:shape id="Shape 1313267"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8A1315">
      <w:t>5</w:t>
    </w:r>
    <w:r>
      <w:t>-09-01</w:t>
    </w:r>
    <w:r>
      <w:rPr>
        <w:sz w:val="20"/>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195B9" w14:textId="1D07B870" w:rsidR="004D0AEA" w:rsidRDefault="006A411E">
    <w:pPr>
      <w:spacing w:after="0"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695104" behindDoc="0" locked="0" layoutInCell="1" allowOverlap="1" wp14:anchorId="4D074BB5" wp14:editId="2BF03B24">
              <wp:simplePos x="0" y="0"/>
              <wp:positionH relativeFrom="page">
                <wp:posOffset>610235</wp:posOffset>
              </wp:positionH>
              <wp:positionV relativeFrom="page">
                <wp:posOffset>548894</wp:posOffset>
              </wp:positionV>
              <wp:extent cx="6163310" cy="53339"/>
              <wp:effectExtent l="0" t="0" r="0" b="0"/>
              <wp:wrapSquare wrapText="bothSides"/>
              <wp:docPr id="1263655" name="Group 1263655"/>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260" name="Shape 1313260"/>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261" name="Shape 1313261"/>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3655" style="width:485.3pt;height:4.19995pt;position:absolute;mso-position-horizontal-relative:page;mso-position-horizontal:absolute;margin-left:48.05pt;mso-position-vertical-relative:page;margin-top:43.22pt;" coordsize="61633,533">
              <v:shape id="Shape 1313262" style="position:absolute;width:61633;height:381;left:0;top:152;" coordsize="6163310,38100" path="m0,0l6163310,0l6163310,38100l0,38100l0,0">
                <v:stroke weight="0pt" endcap="flat" joinstyle="miter" miterlimit="10" on="false" color="#000000" opacity="0"/>
                <v:fill on="true" color="#823b0b"/>
              </v:shape>
              <v:shape id="Shape 1313263"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8A1315">
      <w:t>5</w:t>
    </w:r>
    <w:r>
      <w:t>-09-01</w:t>
    </w:r>
    <w:r>
      <w:rPr>
        <w:sz w:val="20"/>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52C631" w14:textId="77777777" w:rsidR="004D0AEA" w:rsidRDefault="006A411E">
    <w:pPr>
      <w:spacing w:after="0"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696128" behindDoc="0" locked="0" layoutInCell="1" allowOverlap="1" wp14:anchorId="3A19AC7F" wp14:editId="05FB4481">
              <wp:simplePos x="0" y="0"/>
              <wp:positionH relativeFrom="page">
                <wp:posOffset>610235</wp:posOffset>
              </wp:positionH>
              <wp:positionV relativeFrom="page">
                <wp:posOffset>548894</wp:posOffset>
              </wp:positionV>
              <wp:extent cx="6163310" cy="53339"/>
              <wp:effectExtent l="0" t="0" r="0" b="0"/>
              <wp:wrapSquare wrapText="bothSides"/>
              <wp:docPr id="1263628" name="Group 1263628"/>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256" name="Shape 1313256"/>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257" name="Shape 1313257"/>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3628" style="width:485.3pt;height:4.19995pt;position:absolute;mso-position-horizontal-relative:page;mso-position-horizontal:absolute;margin-left:48.05pt;mso-position-vertical-relative:page;margin-top:43.22pt;" coordsize="61633,533">
              <v:shape id="Shape 1313258" style="position:absolute;width:61633;height:381;left:0;top:152;" coordsize="6163310,38100" path="m0,0l6163310,0l6163310,38100l0,38100l0,0">
                <v:stroke weight="0pt" endcap="flat" joinstyle="miter" miterlimit="10" on="false" color="#000000" opacity="0"/>
                <v:fill on="true" color="#823b0b"/>
              </v:shape>
              <v:shape id="Shape 1313259"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MELLÉKLET-2022-09-01</w:t>
    </w:r>
    <w:r>
      <w:rPr>
        <w:sz w:val="20"/>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E7EBF" w14:textId="2BB1C2E4" w:rsidR="004D0AEA" w:rsidRDefault="006A411E">
    <w:pPr>
      <w:spacing w:after="586"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697152" behindDoc="0" locked="0" layoutInCell="1" allowOverlap="1" wp14:anchorId="137FBD77" wp14:editId="26944557">
              <wp:simplePos x="0" y="0"/>
              <wp:positionH relativeFrom="page">
                <wp:posOffset>610235</wp:posOffset>
              </wp:positionH>
              <wp:positionV relativeFrom="page">
                <wp:posOffset>548894</wp:posOffset>
              </wp:positionV>
              <wp:extent cx="6163310" cy="53339"/>
              <wp:effectExtent l="0" t="0" r="0" b="0"/>
              <wp:wrapSquare wrapText="bothSides"/>
              <wp:docPr id="1263772" name="Group 1263772"/>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276" name="Shape 1313276"/>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277" name="Shape 1313277"/>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3772" style="width:485.3pt;height:4.19995pt;position:absolute;mso-position-horizontal-relative:page;mso-position-horizontal:absolute;margin-left:48.05pt;mso-position-vertical-relative:page;margin-top:43.22pt;" coordsize="61633,533">
              <v:shape id="Shape 1313278" style="position:absolute;width:61633;height:381;left:0;top:152;" coordsize="6163310,38100" path="m0,0l6163310,0l6163310,38100l0,38100l0,0">
                <v:stroke weight="0pt" endcap="flat" joinstyle="miter" miterlimit="10" on="false" color="#000000" opacity="0"/>
                <v:fill on="true" color="#823b0b"/>
              </v:shape>
              <v:shape id="Shape 1313279"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8A1315">
      <w:t>5</w:t>
    </w:r>
    <w:r>
      <w:t>-09-01</w:t>
    </w:r>
    <w:r>
      <w:rPr>
        <w:sz w:val="20"/>
      </w:rPr>
      <w:t xml:space="preserve"> </w:t>
    </w:r>
  </w:p>
  <w:p w14:paraId="06F1290D" w14:textId="77777777" w:rsidR="004D0AEA" w:rsidRDefault="006A411E">
    <w:pPr>
      <w:spacing w:after="0" w:line="259" w:lineRule="auto"/>
      <w:ind w:firstLine="0"/>
      <w:jc w:val="left"/>
    </w:pPr>
    <w:r>
      <w:rPr>
        <w:rFonts w:ascii="Segoe UI Symbol" w:eastAsia="Segoe UI Symbol" w:hAnsi="Segoe UI Symbol" w:cs="Segoe UI Symbol"/>
      </w:rPr>
      <w:t></w:t>
    </w:r>
    <w:r>
      <w:rPr>
        <w:rFonts w:ascii="Arial" w:eastAsia="Arial" w:hAnsi="Arial" w:cs="Arial"/>
      </w:rP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893C7" w14:textId="7798A6C2" w:rsidR="004D0AEA" w:rsidRDefault="006A411E">
    <w:pPr>
      <w:spacing w:after="586"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698176" behindDoc="0" locked="0" layoutInCell="1" allowOverlap="1" wp14:anchorId="2134DC8B" wp14:editId="03FD9458">
              <wp:simplePos x="0" y="0"/>
              <wp:positionH relativeFrom="page">
                <wp:posOffset>610235</wp:posOffset>
              </wp:positionH>
              <wp:positionV relativeFrom="page">
                <wp:posOffset>548894</wp:posOffset>
              </wp:positionV>
              <wp:extent cx="6163310" cy="53339"/>
              <wp:effectExtent l="0" t="0" r="0" b="0"/>
              <wp:wrapSquare wrapText="bothSides"/>
              <wp:docPr id="1263741" name="Group 1263741"/>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272" name="Shape 1313272"/>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273" name="Shape 1313273"/>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3741" style="width:485.3pt;height:4.19995pt;position:absolute;mso-position-horizontal-relative:page;mso-position-horizontal:absolute;margin-left:48.05pt;mso-position-vertical-relative:page;margin-top:43.22pt;" coordsize="61633,533">
              <v:shape id="Shape 1313274" style="position:absolute;width:61633;height:381;left:0;top:152;" coordsize="6163310,38100" path="m0,0l6163310,0l6163310,38100l0,38100l0,0">
                <v:stroke weight="0pt" endcap="flat" joinstyle="miter" miterlimit="10" on="false" color="#000000" opacity="0"/>
                <v:fill on="true" color="#823b0b"/>
              </v:shape>
              <v:shape id="Shape 1313275"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8A1315">
      <w:t>5</w:t>
    </w:r>
    <w:r>
      <w:t>-09-01</w:t>
    </w:r>
    <w:r>
      <w:rPr>
        <w:sz w:val="20"/>
      </w:rPr>
      <w:t xml:space="preserve"> </w:t>
    </w:r>
  </w:p>
  <w:p w14:paraId="76DA0BC9" w14:textId="77777777" w:rsidR="004D0AEA" w:rsidRDefault="006A411E">
    <w:pPr>
      <w:spacing w:after="0" w:line="259" w:lineRule="auto"/>
      <w:ind w:firstLine="0"/>
      <w:jc w:val="left"/>
    </w:pPr>
    <w:r>
      <w:rPr>
        <w:rFonts w:ascii="Segoe UI Symbol" w:eastAsia="Segoe UI Symbol" w:hAnsi="Segoe UI Symbol" w:cs="Segoe UI Symbol"/>
      </w:rPr>
      <w:t></w:t>
    </w:r>
    <w:r>
      <w:rPr>
        <w:rFonts w:ascii="Arial" w:eastAsia="Arial" w:hAnsi="Arial" w:cs="Arial"/>
      </w:rP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2F76E" w14:textId="77777777" w:rsidR="004D0AEA" w:rsidRDefault="006A411E">
    <w:pPr>
      <w:spacing w:after="586"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699200" behindDoc="0" locked="0" layoutInCell="1" allowOverlap="1" wp14:anchorId="3230B143" wp14:editId="110D2126">
              <wp:simplePos x="0" y="0"/>
              <wp:positionH relativeFrom="page">
                <wp:posOffset>610235</wp:posOffset>
              </wp:positionH>
              <wp:positionV relativeFrom="page">
                <wp:posOffset>548894</wp:posOffset>
              </wp:positionV>
              <wp:extent cx="6163310" cy="53339"/>
              <wp:effectExtent l="0" t="0" r="0" b="0"/>
              <wp:wrapSquare wrapText="bothSides"/>
              <wp:docPr id="1263710" name="Group 1263710"/>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268" name="Shape 1313268"/>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269" name="Shape 1313269"/>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3710" style="width:485.3pt;height:4.19995pt;position:absolute;mso-position-horizontal-relative:page;mso-position-horizontal:absolute;margin-left:48.05pt;mso-position-vertical-relative:page;margin-top:43.22pt;" coordsize="61633,533">
              <v:shape id="Shape 1313270" style="position:absolute;width:61633;height:381;left:0;top:152;" coordsize="6163310,38100" path="m0,0l6163310,0l6163310,38100l0,38100l0,0">
                <v:stroke weight="0pt" endcap="flat" joinstyle="miter" miterlimit="10" on="false" color="#000000" opacity="0"/>
                <v:fill on="true" color="#823b0b"/>
              </v:shape>
              <v:shape id="Shape 1313271"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MELLÉKLET-2022-09-01</w:t>
    </w:r>
    <w:r>
      <w:rPr>
        <w:sz w:val="20"/>
      </w:rPr>
      <w:t xml:space="preserve"> </w:t>
    </w:r>
  </w:p>
  <w:p w14:paraId="2CBB21BC" w14:textId="77777777" w:rsidR="004D0AEA" w:rsidRDefault="006A411E">
    <w:pPr>
      <w:spacing w:after="0" w:line="259" w:lineRule="auto"/>
      <w:ind w:firstLine="0"/>
      <w:jc w:val="left"/>
    </w:pPr>
    <w:r>
      <w:rPr>
        <w:rFonts w:ascii="Segoe UI Symbol" w:eastAsia="Segoe UI Symbol" w:hAnsi="Segoe UI Symbol" w:cs="Segoe UI Symbol"/>
      </w:rPr>
      <w:t></w:t>
    </w:r>
    <w:r>
      <w:rPr>
        <w:rFonts w:ascii="Arial" w:eastAsia="Arial" w:hAnsi="Arial" w:cs="Arial"/>
      </w:rP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DA29A" w14:textId="2A475C9B" w:rsidR="004D0AEA" w:rsidRDefault="006A411E">
    <w:pPr>
      <w:spacing w:after="586"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00224" behindDoc="0" locked="0" layoutInCell="1" allowOverlap="1" wp14:anchorId="3FBD5F0F" wp14:editId="5EF49B63">
              <wp:simplePos x="0" y="0"/>
              <wp:positionH relativeFrom="page">
                <wp:posOffset>610235</wp:posOffset>
              </wp:positionH>
              <wp:positionV relativeFrom="page">
                <wp:posOffset>548894</wp:posOffset>
              </wp:positionV>
              <wp:extent cx="6163310" cy="53339"/>
              <wp:effectExtent l="0" t="0" r="0" b="0"/>
              <wp:wrapSquare wrapText="bothSides"/>
              <wp:docPr id="1263862" name="Group 1263862"/>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288" name="Shape 1313288"/>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289" name="Shape 1313289"/>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3862" style="width:485.3pt;height:4.19995pt;position:absolute;mso-position-horizontal-relative:page;mso-position-horizontal:absolute;margin-left:48.05pt;mso-position-vertical-relative:page;margin-top:43.22pt;" coordsize="61633,533">
              <v:shape id="Shape 1313290" style="position:absolute;width:61633;height:381;left:0;top:152;" coordsize="6163310,38100" path="m0,0l6163310,0l6163310,38100l0,38100l0,0">
                <v:stroke weight="0pt" endcap="flat" joinstyle="miter" miterlimit="10" on="false" color="#000000" opacity="0"/>
                <v:fill on="true" color="#823b0b"/>
              </v:shape>
              <v:shape id="Shape 1313291"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8A1315">
      <w:t>5</w:t>
    </w:r>
    <w:r>
      <w:t>-09-01</w:t>
    </w:r>
    <w:r>
      <w:rPr>
        <w:sz w:val="20"/>
      </w:rPr>
      <w:t xml:space="preserve"> </w:t>
    </w:r>
  </w:p>
  <w:p w14:paraId="0983DF64" w14:textId="77777777" w:rsidR="004D0AEA" w:rsidRDefault="006A411E">
    <w:pPr>
      <w:spacing w:after="0" w:line="259" w:lineRule="auto"/>
      <w:ind w:firstLine="0"/>
      <w:jc w:val="left"/>
    </w:pPr>
    <w:r>
      <w:rPr>
        <w:rFonts w:ascii="Segoe UI Symbol" w:eastAsia="Segoe UI Symbol" w:hAnsi="Segoe UI Symbol" w:cs="Segoe UI Symbol"/>
      </w:rPr>
      <w:t></w:t>
    </w:r>
    <w:r>
      <w:rPr>
        <w:rFonts w:ascii="Arial" w:eastAsia="Arial" w:hAnsi="Arial" w:cs="Arial"/>
      </w:rP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CD9FE" w14:textId="491843F6" w:rsidR="004D0AEA" w:rsidRDefault="006A411E">
    <w:pPr>
      <w:spacing w:after="586"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01248" behindDoc="0" locked="0" layoutInCell="1" allowOverlap="1" wp14:anchorId="68FA161B" wp14:editId="5D2EEE49">
              <wp:simplePos x="0" y="0"/>
              <wp:positionH relativeFrom="page">
                <wp:posOffset>610235</wp:posOffset>
              </wp:positionH>
              <wp:positionV relativeFrom="page">
                <wp:posOffset>548894</wp:posOffset>
              </wp:positionV>
              <wp:extent cx="6163310" cy="53339"/>
              <wp:effectExtent l="0" t="0" r="0" b="0"/>
              <wp:wrapSquare wrapText="bothSides"/>
              <wp:docPr id="1263831" name="Group 1263831"/>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284" name="Shape 1313284"/>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285" name="Shape 1313285"/>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3831" style="width:485.3pt;height:4.19995pt;position:absolute;mso-position-horizontal-relative:page;mso-position-horizontal:absolute;margin-left:48.05pt;mso-position-vertical-relative:page;margin-top:43.22pt;" coordsize="61633,533">
              <v:shape id="Shape 1313286" style="position:absolute;width:61633;height:381;left:0;top:152;" coordsize="6163310,38100" path="m0,0l6163310,0l6163310,38100l0,38100l0,0">
                <v:stroke weight="0pt" endcap="flat" joinstyle="miter" miterlimit="10" on="false" color="#000000" opacity="0"/>
                <v:fill on="true" color="#823b0b"/>
              </v:shape>
              <v:shape id="Shape 1313287"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8A1315">
      <w:t>5</w:t>
    </w:r>
    <w:r>
      <w:t>-09-01</w:t>
    </w:r>
    <w:r>
      <w:rPr>
        <w:sz w:val="20"/>
      </w:rPr>
      <w:t xml:space="preserve"> </w:t>
    </w:r>
  </w:p>
  <w:p w14:paraId="7BF3AE2D" w14:textId="77777777" w:rsidR="004D0AEA" w:rsidRDefault="006A411E">
    <w:pPr>
      <w:spacing w:after="0" w:line="259" w:lineRule="auto"/>
      <w:ind w:firstLine="0"/>
      <w:jc w:val="left"/>
    </w:pPr>
    <w:r>
      <w:rPr>
        <w:rFonts w:ascii="Segoe UI Symbol" w:eastAsia="Segoe UI Symbol" w:hAnsi="Segoe UI Symbol" w:cs="Segoe UI Symbol"/>
      </w:rPr>
      <w:t></w:t>
    </w:r>
    <w:r>
      <w:rPr>
        <w:rFonts w:ascii="Arial" w:eastAsia="Arial" w:hAnsi="Arial" w:cs="Aria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568B5" w14:textId="77777777" w:rsidR="004D0AEA" w:rsidRDefault="004D0AEA">
    <w:pPr>
      <w:spacing w:after="160" w:line="259" w:lineRule="auto"/>
      <w:ind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79F2C" w14:textId="3B767C22" w:rsidR="004D0AEA" w:rsidRDefault="006A411E">
    <w:pPr>
      <w:spacing w:after="0"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02272" behindDoc="0" locked="0" layoutInCell="1" allowOverlap="1" wp14:anchorId="6C78569C" wp14:editId="5F9F94AF">
              <wp:simplePos x="0" y="0"/>
              <wp:positionH relativeFrom="page">
                <wp:posOffset>610235</wp:posOffset>
              </wp:positionH>
              <wp:positionV relativeFrom="page">
                <wp:posOffset>548894</wp:posOffset>
              </wp:positionV>
              <wp:extent cx="6163310" cy="53339"/>
              <wp:effectExtent l="0" t="0" r="0" b="0"/>
              <wp:wrapSquare wrapText="bothSides"/>
              <wp:docPr id="1263804" name="Group 1263804"/>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280" name="Shape 1313280"/>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281" name="Shape 1313281"/>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3804" style="width:485.3pt;height:4.19995pt;position:absolute;mso-position-horizontal-relative:page;mso-position-horizontal:absolute;margin-left:48.05pt;mso-position-vertical-relative:page;margin-top:43.22pt;" coordsize="61633,533">
              <v:shape id="Shape 1313282" style="position:absolute;width:61633;height:381;left:0;top:152;" coordsize="6163310,38100" path="m0,0l6163310,0l6163310,38100l0,38100l0,0">
                <v:stroke weight="0pt" endcap="flat" joinstyle="miter" miterlimit="10" on="false" color="#000000" opacity="0"/>
                <v:fill on="true" color="#823b0b"/>
              </v:shape>
              <v:shape id="Shape 1313283"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8A1315">
      <w:t>5</w:t>
    </w:r>
    <w:r>
      <w:t>-09-01</w:t>
    </w:r>
    <w:r>
      <w:rPr>
        <w:sz w:val="20"/>
      </w:rPr>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4F19F" w14:textId="7640AEBC" w:rsidR="004D0AEA" w:rsidRDefault="006A411E">
    <w:pPr>
      <w:spacing w:after="0"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03296" behindDoc="0" locked="0" layoutInCell="1" allowOverlap="1" wp14:anchorId="0817DAB7" wp14:editId="162E497E">
              <wp:simplePos x="0" y="0"/>
              <wp:positionH relativeFrom="page">
                <wp:posOffset>610235</wp:posOffset>
              </wp:positionH>
              <wp:positionV relativeFrom="page">
                <wp:posOffset>548894</wp:posOffset>
              </wp:positionV>
              <wp:extent cx="6163310" cy="53339"/>
              <wp:effectExtent l="0" t="0" r="0" b="0"/>
              <wp:wrapSquare wrapText="bothSides"/>
              <wp:docPr id="1263964" name="Group 1263964"/>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300" name="Shape 1313300"/>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301" name="Shape 1313301"/>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3964" style="width:485.3pt;height:4.19995pt;position:absolute;mso-position-horizontal-relative:page;mso-position-horizontal:absolute;margin-left:48.05pt;mso-position-vertical-relative:page;margin-top:43.22pt;" coordsize="61633,533">
              <v:shape id="Shape 1313302" style="position:absolute;width:61633;height:381;left:0;top:152;" coordsize="6163310,38100" path="m0,0l6163310,0l6163310,38100l0,38100l0,0">
                <v:stroke weight="0pt" endcap="flat" joinstyle="miter" miterlimit="10" on="false" color="#000000" opacity="0"/>
                <v:fill on="true" color="#823b0b"/>
              </v:shape>
              <v:shape id="Shape 1313303"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8A1315">
      <w:t>5</w:t>
    </w:r>
    <w:r>
      <w:t>-09-01</w:t>
    </w:r>
    <w:r>
      <w:rPr>
        <w:sz w:val="20"/>
      </w:rP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BDDB3" w14:textId="203D4495" w:rsidR="004D0AEA" w:rsidRDefault="006A411E">
    <w:pPr>
      <w:spacing w:after="586"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04320" behindDoc="0" locked="0" layoutInCell="1" allowOverlap="1" wp14:anchorId="08C6244B" wp14:editId="346B0998">
              <wp:simplePos x="0" y="0"/>
              <wp:positionH relativeFrom="page">
                <wp:posOffset>610235</wp:posOffset>
              </wp:positionH>
              <wp:positionV relativeFrom="page">
                <wp:posOffset>548894</wp:posOffset>
              </wp:positionV>
              <wp:extent cx="6163310" cy="53339"/>
              <wp:effectExtent l="0" t="0" r="0" b="0"/>
              <wp:wrapSquare wrapText="bothSides"/>
              <wp:docPr id="1263929" name="Group 1263929"/>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296" name="Shape 1313296"/>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297" name="Shape 1313297"/>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3929" style="width:485.3pt;height:4.19995pt;position:absolute;mso-position-horizontal-relative:page;mso-position-horizontal:absolute;margin-left:48.05pt;mso-position-vertical-relative:page;margin-top:43.22pt;" coordsize="61633,533">
              <v:shape id="Shape 1313298" style="position:absolute;width:61633;height:381;left:0;top:152;" coordsize="6163310,38100" path="m0,0l6163310,0l6163310,38100l0,38100l0,0">
                <v:stroke weight="0pt" endcap="flat" joinstyle="miter" miterlimit="10" on="false" color="#000000" opacity="0"/>
                <v:fill on="true" color="#823b0b"/>
              </v:shape>
              <v:shape id="Shape 1313299"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8A1315">
      <w:t>5</w:t>
    </w:r>
    <w:r>
      <w:t>-09-01</w:t>
    </w:r>
    <w:r>
      <w:rPr>
        <w:sz w:val="20"/>
      </w:rPr>
      <w:t xml:space="preserve"> </w:t>
    </w:r>
  </w:p>
  <w:p w14:paraId="6914D0ED" w14:textId="77777777" w:rsidR="004D0AEA" w:rsidRDefault="006A411E">
    <w:pPr>
      <w:spacing w:after="0" w:line="259" w:lineRule="auto"/>
      <w:ind w:firstLine="0"/>
      <w:jc w:val="left"/>
    </w:pPr>
    <w:r>
      <w:rPr>
        <w:rFonts w:ascii="Segoe UI Symbol" w:eastAsia="Segoe UI Symbol" w:hAnsi="Segoe UI Symbol" w:cs="Segoe UI Symbol"/>
      </w:rPr>
      <w:t></w:t>
    </w:r>
    <w:r>
      <w:rPr>
        <w:rFonts w:ascii="Arial" w:eastAsia="Arial" w:hAnsi="Arial" w:cs="Arial"/>
      </w:rPr>
      <w:t xml:space="preserve"> </w:t>
    </w:r>
  </w:p>
  <w:p w14:paraId="5E9FF714" w14:textId="77777777" w:rsidR="004D0AEA" w:rsidRDefault="006A411E">
    <w:pPr>
      <w:spacing w:after="0" w:line="259" w:lineRule="auto"/>
      <w:ind w:firstLine="0"/>
      <w:jc w:val="left"/>
    </w:pPr>
    <w:r>
      <w:rPr>
        <w:rFonts w:ascii="Segoe UI Symbol" w:eastAsia="Segoe UI Symbol" w:hAnsi="Segoe UI Symbol" w:cs="Segoe UI Symbol"/>
      </w:rPr>
      <w:t></w:t>
    </w:r>
    <w:r>
      <w:rPr>
        <w:rFonts w:ascii="Arial" w:eastAsia="Arial" w:hAnsi="Arial" w:cs="Arial"/>
      </w:rP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CCB1E" w14:textId="5402870A" w:rsidR="004D0AEA" w:rsidRDefault="006A411E">
    <w:pPr>
      <w:spacing w:after="586"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05344" behindDoc="0" locked="0" layoutInCell="1" allowOverlap="1" wp14:anchorId="095BD67A" wp14:editId="233FBA06">
              <wp:simplePos x="0" y="0"/>
              <wp:positionH relativeFrom="page">
                <wp:posOffset>610235</wp:posOffset>
              </wp:positionH>
              <wp:positionV relativeFrom="page">
                <wp:posOffset>548894</wp:posOffset>
              </wp:positionV>
              <wp:extent cx="6163310" cy="53339"/>
              <wp:effectExtent l="0" t="0" r="0" b="0"/>
              <wp:wrapSquare wrapText="bothSides"/>
              <wp:docPr id="1263894" name="Group 1263894"/>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292" name="Shape 1313292"/>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293" name="Shape 1313293"/>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3894" style="width:485.3pt;height:4.19995pt;position:absolute;mso-position-horizontal-relative:page;mso-position-horizontal:absolute;margin-left:48.05pt;mso-position-vertical-relative:page;margin-top:43.22pt;" coordsize="61633,533">
              <v:shape id="Shape 1313294" style="position:absolute;width:61633;height:381;left:0;top:152;" coordsize="6163310,38100" path="m0,0l6163310,0l6163310,38100l0,38100l0,0">
                <v:stroke weight="0pt" endcap="flat" joinstyle="miter" miterlimit="10" on="false" color="#000000" opacity="0"/>
                <v:fill on="true" color="#823b0b"/>
              </v:shape>
              <v:shape id="Shape 1313295"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8A1315">
      <w:t>5</w:t>
    </w:r>
    <w:r>
      <w:t>-09-01</w:t>
    </w:r>
    <w:r>
      <w:rPr>
        <w:sz w:val="20"/>
      </w:rPr>
      <w:t xml:space="preserve"> </w:t>
    </w:r>
  </w:p>
  <w:p w14:paraId="53591A6F" w14:textId="77777777" w:rsidR="004D0AEA" w:rsidRDefault="006A411E">
    <w:pPr>
      <w:spacing w:after="0" w:line="259" w:lineRule="auto"/>
      <w:ind w:firstLine="0"/>
      <w:jc w:val="left"/>
    </w:pPr>
    <w:r>
      <w:rPr>
        <w:rFonts w:ascii="Segoe UI Symbol" w:eastAsia="Segoe UI Symbol" w:hAnsi="Segoe UI Symbol" w:cs="Segoe UI Symbol"/>
      </w:rPr>
      <w:t></w:t>
    </w:r>
    <w:r>
      <w:rPr>
        <w:rFonts w:ascii="Arial" w:eastAsia="Arial" w:hAnsi="Arial" w:cs="Arial"/>
      </w:rP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1D23AF" w14:textId="7F85898F" w:rsidR="004D0AEA" w:rsidRDefault="006A411E">
    <w:pPr>
      <w:spacing w:after="0"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06368" behindDoc="0" locked="0" layoutInCell="1" allowOverlap="1" wp14:anchorId="5ED03864" wp14:editId="751047B7">
              <wp:simplePos x="0" y="0"/>
              <wp:positionH relativeFrom="page">
                <wp:posOffset>610235</wp:posOffset>
              </wp:positionH>
              <wp:positionV relativeFrom="page">
                <wp:posOffset>548894</wp:posOffset>
              </wp:positionV>
              <wp:extent cx="6163310" cy="53339"/>
              <wp:effectExtent l="0" t="0" r="0" b="0"/>
              <wp:wrapSquare wrapText="bothSides"/>
              <wp:docPr id="1264050" name="Group 1264050"/>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312" name="Shape 1313312"/>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313" name="Shape 1313313"/>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4050" style="width:485.3pt;height:4.19995pt;position:absolute;mso-position-horizontal-relative:page;mso-position-horizontal:absolute;margin-left:48.05pt;mso-position-vertical-relative:page;margin-top:43.22pt;" coordsize="61633,533">
              <v:shape id="Shape 1313314" style="position:absolute;width:61633;height:381;left:0;top:152;" coordsize="6163310,38100" path="m0,0l6163310,0l6163310,38100l0,38100l0,0">
                <v:stroke weight="0pt" endcap="flat" joinstyle="miter" miterlimit="10" on="false" color="#000000" opacity="0"/>
                <v:fill on="true" color="#823b0b"/>
              </v:shape>
              <v:shape id="Shape 1313315"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8A1315">
      <w:t>5</w:t>
    </w:r>
    <w:r>
      <w:t>-09-01</w:t>
    </w:r>
    <w:r>
      <w:rPr>
        <w:sz w:val="20"/>
      </w:rP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D397F" w14:textId="7E95E01E" w:rsidR="004D0AEA" w:rsidRDefault="006A411E">
    <w:pPr>
      <w:spacing w:after="0"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07392" behindDoc="0" locked="0" layoutInCell="1" allowOverlap="1" wp14:anchorId="0C9C2D32" wp14:editId="5E7E986D">
              <wp:simplePos x="0" y="0"/>
              <wp:positionH relativeFrom="page">
                <wp:posOffset>610235</wp:posOffset>
              </wp:positionH>
              <wp:positionV relativeFrom="page">
                <wp:posOffset>548894</wp:posOffset>
              </wp:positionV>
              <wp:extent cx="6163310" cy="53339"/>
              <wp:effectExtent l="0" t="0" r="0" b="0"/>
              <wp:wrapSquare wrapText="bothSides"/>
              <wp:docPr id="1264023" name="Group 1264023"/>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308" name="Shape 1313308"/>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309" name="Shape 1313309"/>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4023" style="width:485.3pt;height:4.19995pt;position:absolute;mso-position-horizontal-relative:page;mso-position-horizontal:absolute;margin-left:48.05pt;mso-position-vertical-relative:page;margin-top:43.22pt;" coordsize="61633,533">
              <v:shape id="Shape 1313310" style="position:absolute;width:61633;height:381;left:0;top:152;" coordsize="6163310,38100" path="m0,0l6163310,0l6163310,38100l0,38100l0,0">
                <v:stroke weight="0pt" endcap="flat" joinstyle="miter" miterlimit="10" on="false" color="#000000" opacity="0"/>
                <v:fill on="true" color="#823b0b"/>
              </v:shape>
              <v:shape id="Shape 1313311"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8A1315">
      <w:t>5</w:t>
    </w:r>
    <w:r>
      <w:t>-09-01</w:t>
    </w:r>
    <w:r>
      <w:rPr>
        <w:sz w:val="20"/>
      </w:rP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C69C7" w14:textId="77777777" w:rsidR="004D0AEA" w:rsidRDefault="006A411E">
    <w:pPr>
      <w:spacing w:after="0"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08416" behindDoc="0" locked="0" layoutInCell="1" allowOverlap="1" wp14:anchorId="39AA6F74" wp14:editId="5A829785">
              <wp:simplePos x="0" y="0"/>
              <wp:positionH relativeFrom="page">
                <wp:posOffset>610235</wp:posOffset>
              </wp:positionH>
              <wp:positionV relativeFrom="page">
                <wp:posOffset>548894</wp:posOffset>
              </wp:positionV>
              <wp:extent cx="6163310" cy="53339"/>
              <wp:effectExtent l="0" t="0" r="0" b="0"/>
              <wp:wrapSquare wrapText="bothSides"/>
              <wp:docPr id="1263996" name="Group 1263996"/>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304" name="Shape 1313304"/>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305" name="Shape 1313305"/>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3996" style="width:485.3pt;height:4.19995pt;position:absolute;mso-position-horizontal-relative:page;mso-position-horizontal:absolute;margin-left:48.05pt;mso-position-vertical-relative:page;margin-top:43.22pt;" coordsize="61633,533">
              <v:shape id="Shape 1313306" style="position:absolute;width:61633;height:381;left:0;top:152;" coordsize="6163310,38100" path="m0,0l6163310,0l6163310,38100l0,38100l0,0">
                <v:stroke weight="0pt" endcap="flat" joinstyle="miter" miterlimit="10" on="false" color="#000000" opacity="0"/>
                <v:fill on="true" color="#823b0b"/>
              </v:shape>
              <v:shape id="Shape 1313307"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MELLÉKLET-2022-09-01</w:t>
    </w:r>
    <w:r>
      <w:rPr>
        <w:sz w:val="20"/>
      </w:rPr>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0B7EA" w14:textId="32DCDF92" w:rsidR="004D0AEA" w:rsidRDefault="006A411E">
    <w:pPr>
      <w:spacing w:after="555"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09440" behindDoc="0" locked="0" layoutInCell="1" allowOverlap="1" wp14:anchorId="5EFBB61C" wp14:editId="7986467B">
              <wp:simplePos x="0" y="0"/>
              <wp:positionH relativeFrom="page">
                <wp:posOffset>610235</wp:posOffset>
              </wp:positionH>
              <wp:positionV relativeFrom="page">
                <wp:posOffset>548894</wp:posOffset>
              </wp:positionV>
              <wp:extent cx="6163310" cy="53339"/>
              <wp:effectExtent l="0" t="0" r="0" b="0"/>
              <wp:wrapSquare wrapText="bothSides"/>
              <wp:docPr id="1264136" name="Group 1264136"/>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324" name="Shape 1313324"/>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325" name="Shape 1313325"/>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4136" style="width:485.3pt;height:4.19995pt;position:absolute;mso-position-horizontal-relative:page;mso-position-horizontal:absolute;margin-left:48.05pt;mso-position-vertical-relative:page;margin-top:43.22pt;" coordsize="61633,533">
              <v:shape id="Shape 1313326" style="position:absolute;width:61633;height:381;left:0;top:152;" coordsize="6163310,38100" path="m0,0l6163310,0l6163310,38100l0,38100l0,0">
                <v:stroke weight="0pt" endcap="flat" joinstyle="miter" miterlimit="10" on="false" color="#000000" opacity="0"/>
                <v:fill on="true" color="#823b0b"/>
              </v:shape>
              <v:shape id="Shape 1313327"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8A1315">
      <w:t>5</w:t>
    </w:r>
    <w:r>
      <w:t>-09-01</w:t>
    </w:r>
    <w:r>
      <w:rPr>
        <w:sz w:val="20"/>
      </w:rPr>
      <w:t xml:space="preserve"> </w:t>
    </w:r>
  </w:p>
  <w:p w14:paraId="48BC9055" w14:textId="77777777" w:rsidR="004D0AEA" w:rsidRDefault="006A411E">
    <w:pPr>
      <w:spacing w:after="0" w:line="259" w:lineRule="auto"/>
      <w:ind w:left="349" w:firstLine="0"/>
      <w:jc w:val="left"/>
    </w:pPr>
    <w:r>
      <w:rPr>
        <w:rFonts w:ascii="Segoe UI Symbol" w:eastAsia="Segoe UI Symbol" w:hAnsi="Segoe UI Symbol" w:cs="Segoe UI Symbol"/>
        <w:sz w:val="20"/>
      </w:rPr>
      <w:t></w:t>
    </w:r>
    <w:r>
      <w:rPr>
        <w:rFonts w:ascii="Arial" w:eastAsia="Arial" w:hAnsi="Arial" w:cs="Arial"/>
        <w:sz w:val="20"/>
      </w:rPr>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30101" w14:textId="7E0EE293" w:rsidR="004D0AEA" w:rsidRDefault="006A411E">
    <w:pPr>
      <w:spacing w:after="0"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10464" behindDoc="0" locked="0" layoutInCell="1" allowOverlap="1" wp14:anchorId="2F4AD59F" wp14:editId="64F1EED4">
              <wp:simplePos x="0" y="0"/>
              <wp:positionH relativeFrom="page">
                <wp:posOffset>610235</wp:posOffset>
              </wp:positionH>
              <wp:positionV relativeFrom="page">
                <wp:posOffset>548894</wp:posOffset>
              </wp:positionV>
              <wp:extent cx="6163310" cy="53339"/>
              <wp:effectExtent l="0" t="0" r="0" b="0"/>
              <wp:wrapSquare wrapText="bothSides"/>
              <wp:docPr id="1264109" name="Group 1264109"/>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320" name="Shape 1313320"/>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321" name="Shape 1313321"/>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4109" style="width:485.3pt;height:4.19995pt;position:absolute;mso-position-horizontal-relative:page;mso-position-horizontal:absolute;margin-left:48.05pt;mso-position-vertical-relative:page;margin-top:43.22pt;" coordsize="61633,533">
              <v:shape id="Shape 1313322" style="position:absolute;width:61633;height:381;left:0;top:152;" coordsize="6163310,38100" path="m0,0l6163310,0l6163310,38100l0,38100l0,0">
                <v:stroke weight="0pt" endcap="flat" joinstyle="miter" miterlimit="10" on="false" color="#000000" opacity="0"/>
                <v:fill on="true" color="#823b0b"/>
              </v:shape>
              <v:shape id="Shape 1313323"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8A1315">
      <w:t>5</w:t>
    </w:r>
    <w:r>
      <w:t>-09-01</w:t>
    </w:r>
    <w:r>
      <w:rPr>
        <w:sz w:val="20"/>
      </w:rP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632A22" w14:textId="77777777" w:rsidR="004D0AEA" w:rsidRDefault="006A411E">
    <w:pPr>
      <w:spacing w:after="555"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11488" behindDoc="0" locked="0" layoutInCell="1" allowOverlap="1" wp14:anchorId="30643274" wp14:editId="0EF05426">
              <wp:simplePos x="0" y="0"/>
              <wp:positionH relativeFrom="page">
                <wp:posOffset>610235</wp:posOffset>
              </wp:positionH>
              <wp:positionV relativeFrom="page">
                <wp:posOffset>548894</wp:posOffset>
              </wp:positionV>
              <wp:extent cx="6163310" cy="53339"/>
              <wp:effectExtent l="0" t="0" r="0" b="0"/>
              <wp:wrapSquare wrapText="bothSides"/>
              <wp:docPr id="1264078" name="Group 1264078"/>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316" name="Shape 1313316"/>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317" name="Shape 1313317"/>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4078" style="width:485.3pt;height:4.19995pt;position:absolute;mso-position-horizontal-relative:page;mso-position-horizontal:absolute;margin-left:48.05pt;mso-position-vertical-relative:page;margin-top:43.22pt;" coordsize="61633,533">
              <v:shape id="Shape 1313318" style="position:absolute;width:61633;height:381;left:0;top:152;" coordsize="6163310,38100" path="m0,0l6163310,0l6163310,38100l0,38100l0,0">
                <v:stroke weight="0pt" endcap="flat" joinstyle="miter" miterlimit="10" on="false" color="#000000" opacity="0"/>
                <v:fill on="true" color="#823b0b"/>
              </v:shape>
              <v:shape id="Shape 1313319"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MELLÉKLET-2022-09-01</w:t>
    </w:r>
    <w:r>
      <w:rPr>
        <w:sz w:val="20"/>
      </w:rPr>
      <w:t xml:space="preserve"> </w:t>
    </w:r>
  </w:p>
  <w:p w14:paraId="35544C3E" w14:textId="77777777" w:rsidR="004D0AEA" w:rsidRDefault="006A411E">
    <w:pPr>
      <w:spacing w:after="0" w:line="259" w:lineRule="auto"/>
      <w:ind w:left="349" w:firstLine="0"/>
      <w:jc w:val="left"/>
    </w:pPr>
    <w:r>
      <w:rPr>
        <w:rFonts w:ascii="Segoe UI Symbol" w:eastAsia="Segoe UI Symbol" w:hAnsi="Segoe UI Symbol" w:cs="Segoe UI Symbol"/>
        <w:sz w:val="20"/>
      </w:rPr>
      <w:t></w:t>
    </w:r>
    <w:r>
      <w:rPr>
        <w:rFonts w:ascii="Arial" w:eastAsia="Arial" w:hAnsi="Arial" w:cs="Arial"/>
        <w:sz w:val="2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1F4C59" w14:textId="6C9CFFFD" w:rsidR="004D0AEA" w:rsidRDefault="006A411E">
    <w:pPr>
      <w:spacing w:after="0" w:line="259" w:lineRule="auto"/>
      <w:ind w:left="-271" w:firstLine="0"/>
      <w:jc w:val="left"/>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16C0DC9C" wp14:editId="7FDBF940">
              <wp:simplePos x="0" y="0"/>
              <wp:positionH relativeFrom="page">
                <wp:posOffset>610235</wp:posOffset>
              </wp:positionH>
              <wp:positionV relativeFrom="page">
                <wp:posOffset>640397</wp:posOffset>
              </wp:positionV>
              <wp:extent cx="6163310" cy="53657"/>
              <wp:effectExtent l="0" t="0" r="0" b="0"/>
              <wp:wrapSquare wrapText="bothSides"/>
              <wp:docPr id="1263162" name="Group 1263162"/>
              <wp:cNvGraphicFramePr/>
              <a:graphic xmlns:a="http://schemas.openxmlformats.org/drawingml/2006/main">
                <a:graphicData uri="http://schemas.microsoft.com/office/word/2010/wordprocessingGroup">
                  <wpg:wgp>
                    <wpg:cNvGrpSpPr/>
                    <wpg:grpSpPr>
                      <a:xfrm>
                        <a:off x="0" y="0"/>
                        <a:ext cx="6163310" cy="53657"/>
                        <a:chOff x="0" y="0"/>
                        <a:chExt cx="6163310" cy="53657"/>
                      </a:xfrm>
                    </wpg:grpSpPr>
                    <wps:wsp>
                      <wps:cNvPr id="1313192" name="Shape 1313192"/>
                      <wps:cNvSpPr/>
                      <wps:spPr>
                        <a:xfrm>
                          <a:off x="0" y="15557"/>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193" name="Shape 1313193"/>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3162" style="width:485.3pt;height:4.22498pt;position:absolute;mso-position-horizontal-relative:page;mso-position-horizontal:absolute;margin-left:48.05pt;mso-position-vertical-relative:page;margin-top:50.425pt;" coordsize="61633,536">
              <v:shape id="Shape 1313194" style="position:absolute;width:61633;height:381;left:0;top:155;" coordsize="6163310,38100" path="m0,0l6163310,0l6163310,38100l0,38100l0,0">
                <v:stroke weight="0pt" endcap="flat" joinstyle="miter" miterlimit="10" on="false" color="#000000" opacity="0"/>
                <v:fill on="true" color="#823b0b"/>
              </v:shape>
              <v:shape id="Shape 1313195"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C333A7">
      <w:t>5</w:t>
    </w:r>
    <w:r>
      <w:t>-09-01</w:t>
    </w:r>
    <w:r>
      <w:rPr>
        <w:sz w:val="20"/>
      </w:rPr>
      <w:t xml:space="preserve">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66EE5" w14:textId="7E5DC079" w:rsidR="004D0AEA" w:rsidRDefault="006A411E">
    <w:pPr>
      <w:spacing w:after="555"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12512" behindDoc="0" locked="0" layoutInCell="1" allowOverlap="1" wp14:anchorId="34D8FEA3" wp14:editId="03AD7BF9">
              <wp:simplePos x="0" y="0"/>
              <wp:positionH relativeFrom="page">
                <wp:posOffset>610235</wp:posOffset>
              </wp:positionH>
              <wp:positionV relativeFrom="page">
                <wp:posOffset>548894</wp:posOffset>
              </wp:positionV>
              <wp:extent cx="6163310" cy="53339"/>
              <wp:effectExtent l="0" t="0" r="0" b="0"/>
              <wp:wrapSquare wrapText="bothSides"/>
              <wp:docPr id="1264226" name="Group 1264226"/>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336" name="Shape 1313336"/>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337" name="Shape 1313337"/>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4226" style="width:485.3pt;height:4.19995pt;position:absolute;mso-position-horizontal-relative:page;mso-position-horizontal:absolute;margin-left:48.05pt;mso-position-vertical-relative:page;margin-top:43.22pt;" coordsize="61633,533">
              <v:shape id="Shape 1313338" style="position:absolute;width:61633;height:381;left:0;top:152;" coordsize="6163310,38100" path="m0,0l6163310,0l6163310,38100l0,38100l0,0">
                <v:stroke weight="0pt" endcap="flat" joinstyle="miter" miterlimit="10" on="false" color="#000000" opacity="0"/>
                <v:fill on="true" color="#823b0b"/>
              </v:shape>
              <v:shape id="Shape 1313339"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8A1315">
      <w:t>5</w:t>
    </w:r>
    <w:r>
      <w:t>-09-01</w:t>
    </w:r>
    <w:r>
      <w:rPr>
        <w:sz w:val="20"/>
      </w:rPr>
      <w:t xml:space="preserve"> </w:t>
    </w:r>
  </w:p>
  <w:p w14:paraId="21B8FB1E" w14:textId="77777777" w:rsidR="004D0AEA" w:rsidRDefault="006A411E">
    <w:pPr>
      <w:spacing w:after="0" w:line="259" w:lineRule="auto"/>
      <w:ind w:left="349" w:firstLine="0"/>
      <w:jc w:val="left"/>
    </w:pPr>
    <w:r>
      <w:rPr>
        <w:rFonts w:ascii="Segoe UI Symbol" w:eastAsia="Segoe UI Symbol" w:hAnsi="Segoe UI Symbol" w:cs="Segoe UI Symbol"/>
        <w:sz w:val="20"/>
      </w:rPr>
      <w:t></w:t>
    </w:r>
    <w:r>
      <w:rPr>
        <w:rFonts w:ascii="Arial" w:eastAsia="Arial" w:hAnsi="Arial" w:cs="Arial"/>
        <w:sz w:val="20"/>
      </w:rPr>
      <w:t xml:space="preserve">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5D177B" w14:textId="11814F01" w:rsidR="004D0AEA" w:rsidRDefault="006A411E">
    <w:pPr>
      <w:spacing w:after="0"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13536" behindDoc="0" locked="0" layoutInCell="1" allowOverlap="1" wp14:anchorId="3179C13F" wp14:editId="26F753CC">
              <wp:simplePos x="0" y="0"/>
              <wp:positionH relativeFrom="page">
                <wp:posOffset>610235</wp:posOffset>
              </wp:positionH>
              <wp:positionV relativeFrom="page">
                <wp:posOffset>548894</wp:posOffset>
              </wp:positionV>
              <wp:extent cx="6163310" cy="53339"/>
              <wp:effectExtent l="0" t="0" r="0" b="0"/>
              <wp:wrapSquare wrapText="bothSides"/>
              <wp:docPr id="1264199" name="Group 1264199"/>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332" name="Shape 1313332"/>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333" name="Shape 1313333"/>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4199" style="width:485.3pt;height:4.19995pt;position:absolute;mso-position-horizontal-relative:page;mso-position-horizontal:absolute;margin-left:48.05pt;mso-position-vertical-relative:page;margin-top:43.22pt;" coordsize="61633,533">
              <v:shape id="Shape 1313334" style="position:absolute;width:61633;height:381;left:0;top:152;" coordsize="6163310,38100" path="m0,0l6163310,0l6163310,38100l0,38100l0,0">
                <v:stroke weight="0pt" endcap="flat" joinstyle="miter" miterlimit="10" on="false" color="#000000" opacity="0"/>
                <v:fill on="true" color="#823b0b"/>
              </v:shape>
              <v:shape id="Shape 1313335"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8A1315">
      <w:t>5</w:t>
    </w:r>
    <w:r>
      <w:t>-09-01</w:t>
    </w:r>
    <w:r>
      <w:rPr>
        <w:sz w:val="20"/>
      </w:rPr>
      <w:t xml:space="preserve">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3F4A1" w14:textId="3B158FA6" w:rsidR="004D0AEA" w:rsidRDefault="006A411E">
    <w:pPr>
      <w:spacing w:after="555"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14560" behindDoc="0" locked="0" layoutInCell="1" allowOverlap="1" wp14:anchorId="79567EA4" wp14:editId="06454900">
              <wp:simplePos x="0" y="0"/>
              <wp:positionH relativeFrom="page">
                <wp:posOffset>610235</wp:posOffset>
              </wp:positionH>
              <wp:positionV relativeFrom="page">
                <wp:posOffset>548894</wp:posOffset>
              </wp:positionV>
              <wp:extent cx="6163310" cy="53339"/>
              <wp:effectExtent l="0" t="0" r="0" b="0"/>
              <wp:wrapSquare wrapText="bothSides"/>
              <wp:docPr id="1264168" name="Group 1264168"/>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328" name="Shape 1313328"/>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329" name="Shape 1313329"/>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4168" style="width:485.3pt;height:4.19995pt;position:absolute;mso-position-horizontal-relative:page;mso-position-horizontal:absolute;margin-left:48.05pt;mso-position-vertical-relative:page;margin-top:43.22pt;" coordsize="61633,533">
              <v:shape id="Shape 1313330" style="position:absolute;width:61633;height:381;left:0;top:152;" coordsize="6163310,38100" path="m0,0l6163310,0l6163310,38100l0,38100l0,0">
                <v:stroke weight="0pt" endcap="flat" joinstyle="miter" miterlimit="10" on="false" color="#000000" opacity="0"/>
                <v:fill on="true" color="#823b0b"/>
              </v:shape>
              <v:shape id="Shape 1313331"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8A1315">
      <w:t>5</w:t>
    </w:r>
    <w:r>
      <w:t>-09-01</w:t>
    </w:r>
    <w:r>
      <w:rPr>
        <w:sz w:val="20"/>
      </w:rPr>
      <w:t xml:space="preserve"> </w:t>
    </w:r>
  </w:p>
  <w:p w14:paraId="184C76EB" w14:textId="77777777" w:rsidR="004D0AEA" w:rsidRDefault="006A411E">
    <w:pPr>
      <w:spacing w:after="0" w:line="259" w:lineRule="auto"/>
      <w:ind w:left="349" w:firstLine="0"/>
      <w:jc w:val="left"/>
    </w:pPr>
    <w:r>
      <w:rPr>
        <w:rFonts w:ascii="Segoe UI Symbol" w:eastAsia="Segoe UI Symbol" w:hAnsi="Segoe UI Symbol" w:cs="Segoe UI Symbol"/>
        <w:sz w:val="20"/>
      </w:rPr>
      <w:t></w:t>
    </w:r>
    <w:r>
      <w:rPr>
        <w:rFonts w:ascii="Arial" w:eastAsia="Arial" w:hAnsi="Arial" w:cs="Arial"/>
        <w:sz w:val="20"/>
      </w:rPr>
      <w:t xml:space="preserve">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AD930" w14:textId="4065CC43" w:rsidR="004D0AEA" w:rsidRDefault="006A411E">
    <w:pPr>
      <w:spacing w:after="0" w:line="259" w:lineRule="auto"/>
      <w:ind w:left="-144" w:firstLine="0"/>
      <w:jc w:val="left"/>
    </w:pPr>
    <w:r>
      <w:rPr>
        <w:rFonts w:ascii="Calibri" w:eastAsia="Calibri" w:hAnsi="Calibri" w:cs="Calibri"/>
        <w:noProof/>
        <w:sz w:val="22"/>
      </w:rPr>
      <mc:AlternateContent>
        <mc:Choice Requires="wpg">
          <w:drawing>
            <wp:anchor distT="0" distB="0" distL="114300" distR="114300" simplePos="0" relativeHeight="251715584" behindDoc="0" locked="0" layoutInCell="1" allowOverlap="1" wp14:anchorId="2B0E3C60" wp14:editId="5C2EEB44">
              <wp:simplePos x="0" y="0"/>
              <wp:positionH relativeFrom="page">
                <wp:posOffset>610235</wp:posOffset>
              </wp:positionH>
              <wp:positionV relativeFrom="page">
                <wp:posOffset>548894</wp:posOffset>
              </wp:positionV>
              <wp:extent cx="6163310" cy="53339"/>
              <wp:effectExtent l="0" t="0" r="0" b="0"/>
              <wp:wrapSquare wrapText="bothSides"/>
              <wp:docPr id="1264312" name="Group 1264312"/>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348" name="Shape 1313348"/>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349" name="Shape 1313349"/>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4312" style="width:485.3pt;height:4.19995pt;position:absolute;mso-position-horizontal-relative:page;mso-position-horizontal:absolute;margin-left:48.05pt;mso-position-vertical-relative:page;margin-top:43.22pt;" coordsize="61633,533">
              <v:shape id="Shape 1313350" style="position:absolute;width:61633;height:381;left:0;top:152;" coordsize="6163310,38100" path="m0,0l6163310,0l6163310,38100l0,38100l0,0">
                <v:stroke weight="0pt" endcap="flat" joinstyle="miter" miterlimit="10" on="false" color="#000000" opacity="0"/>
                <v:fill on="true" color="#823b0b"/>
              </v:shape>
              <v:shape id="Shape 1313351"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8A1315">
      <w:t>5</w:t>
    </w:r>
    <w:r>
      <w:t>-09-01</w:t>
    </w:r>
    <w:r>
      <w:rPr>
        <w:sz w:val="20"/>
      </w:rPr>
      <w:t xml:space="preserve">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3ED35" w14:textId="451EA6DD" w:rsidR="004D0AEA" w:rsidRDefault="006A411E">
    <w:pPr>
      <w:spacing w:after="0" w:line="259" w:lineRule="auto"/>
      <w:ind w:left="-144" w:firstLine="0"/>
      <w:jc w:val="left"/>
    </w:pPr>
    <w:r>
      <w:rPr>
        <w:rFonts w:ascii="Calibri" w:eastAsia="Calibri" w:hAnsi="Calibri" w:cs="Calibri"/>
        <w:noProof/>
        <w:sz w:val="22"/>
      </w:rPr>
      <mc:AlternateContent>
        <mc:Choice Requires="wpg">
          <w:drawing>
            <wp:anchor distT="0" distB="0" distL="114300" distR="114300" simplePos="0" relativeHeight="251716608" behindDoc="0" locked="0" layoutInCell="1" allowOverlap="1" wp14:anchorId="0F0478FB" wp14:editId="39A1F087">
              <wp:simplePos x="0" y="0"/>
              <wp:positionH relativeFrom="page">
                <wp:posOffset>610235</wp:posOffset>
              </wp:positionH>
              <wp:positionV relativeFrom="page">
                <wp:posOffset>548894</wp:posOffset>
              </wp:positionV>
              <wp:extent cx="6163310" cy="53339"/>
              <wp:effectExtent l="0" t="0" r="0" b="0"/>
              <wp:wrapSquare wrapText="bothSides"/>
              <wp:docPr id="1264285" name="Group 1264285"/>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344" name="Shape 1313344"/>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345" name="Shape 1313345"/>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4285" style="width:485.3pt;height:4.19995pt;position:absolute;mso-position-horizontal-relative:page;mso-position-horizontal:absolute;margin-left:48.05pt;mso-position-vertical-relative:page;margin-top:43.22pt;" coordsize="61633,533">
              <v:shape id="Shape 1313346" style="position:absolute;width:61633;height:381;left:0;top:152;" coordsize="6163310,38100" path="m0,0l6163310,0l6163310,38100l0,38100l0,0">
                <v:stroke weight="0pt" endcap="flat" joinstyle="miter" miterlimit="10" on="false" color="#000000" opacity="0"/>
                <v:fill on="true" color="#823b0b"/>
              </v:shape>
              <v:shape id="Shape 1313347"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8A1315">
      <w:t>5</w:t>
    </w:r>
    <w:r>
      <w:t>-09-01</w:t>
    </w:r>
    <w:r>
      <w:rPr>
        <w:sz w:val="20"/>
      </w:rPr>
      <w:t xml:space="preserve">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4570F" w14:textId="77777777" w:rsidR="004D0AEA" w:rsidRDefault="006A411E">
    <w:pPr>
      <w:spacing w:after="0" w:line="259" w:lineRule="auto"/>
      <w:ind w:left="-144" w:firstLine="0"/>
      <w:jc w:val="left"/>
    </w:pPr>
    <w:r>
      <w:rPr>
        <w:rFonts w:ascii="Calibri" w:eastAsia="Calibri" w:hAnsi="Calibri" w:cs="Calibri"/>
        <w:noProof/>
        <w:sz w:val="22"/>
      </w:rPr>
      <mc:AlternateContent>
        <mc:Choice Requires="wpg">
          <w:drawing>
            <wp:anchor distT="0" distB="0" distL="114300" distR="114300" simplePos="0" relativeHeight="251717632" behindDoc="0" locked="0" layoutInCell="1" allowOverlap="1" wp14:anchorId="14953F7D" wp14:editId="3CB16D16">
              <wp:simplePos x="0" y="0"/>
              <wp:positionH relativeFrom="page">
                <wp:posOffset>610235</wp:posOffset>
              </wp:positionH>
              <wp:positionV relativeFrom="page">
                <wp:posOffset>548894</wp:posOffset>
              </wp:positionV>
              <wp:extent cx="6163310" cy="53339"/>
              <wp:effectExtent l="0" t="0" r="0" b="0"/>
              <wp:wrapSquare wrapText="bothSides"/>
              <wp:docPr id="1264258" name="Group 1264258"/>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340" name="Shape 1313340"/>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341" name="Shape 1313341"/>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4258" style="width:485.3pt;height:4.19995pt;position:absolute;mso-position-horizontal-relative:page;mso-position-horizontal:absolute;margin-left:48.05pt;mso-position-vertical-relative:page;margin-top:43.22pt;" coordsize="61633,533">
              <v:shape id="Shape 1313342" style="position:absolute;width:61633;height:381;left:0;top:152;" coordsize="6163310,38100" path="m0,0l6163310,0l6163310,38100l0,38100l0,0">
                <v:stroke weight="0pt" endcap="flat" joinstyle="miter" miterlimit="10" on="false" color="#000000" opacity="0"/>
                <v:fill on="true" color="#823b0b"/>
              </v:shape>
              <v:shape id="Shape 1313343"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MELLÉKLET-2022-09-01</w:t>
    </w:r>
    <w:r>
      <w:rPr>
        <w:sz w:val="20"/>
      </w:rPr>
      <w:t xml:space="preserve">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19F9B" w14:textId="0DC2C4D5" w:rsidR="004D0AEA" w:rsidRDefault="006A411E">
    <w:pPr>
      <w:spacing w:after="548"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18656" behindDoc="0" locked="0" layoutInCell="1" allowOverlap="1" wp14:anchorId="7DB2B430" wp14:editId="4BB7956A">
              <wp:simplePos x="0" y="0"/>
              <wp:positionH relativeFrom="page">
                <wp:posOffset>610235</wp:posOffset>
              </wp:positionH>
              <wp:positionV relativeFrom="page">
                <wp:posOffset>548894</wp:posOffset>
              </wp:positionV>
              <wp:extent cx="6163310" cy="53339"/>
              <wp:effectExtent l="0" t="0" r="0" b="0"/>
              <wp:wrapSquare wrapText="bothSides"/>
              <wp:docPr id="1264410" name="Group 1264410"/>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360" name="Shape 1313360"/>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361" name="Shape 1313361"/>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4410" style="width:485.3pt;height:4.19995pt;position:absolute;mso-position-horizontal-relative:page;mso-position-horizontal:absolute;margin-left:48.05pt;mso-position-vertical-relative:page;margin-top:43.22pt;" coordsize="61633,533">
              <v:shape id="Shape 1313362" style="position:absolute;width:61633;height:381;left:0;top:152;" coordsize="6163310,38100" path="m0,0l6163310,0l6163310,38100l0,38100l0,0">
                <v:stroke weight="0pt" endcap="flat" joinstyle="miter" miterlimit="10" on="false" color="#000000" opacity="0"/>
                <v:fill on="true" color="#823b0b"/>
              </v:shape>
              <v:shape id="Shape 1313363"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8A1315">
      <w:t>5</w:t>
    </w:r>
    <w:r>
      <w:t>-09-01</w:t>
    </w:r>
    <w:r>
      <w:rPr>
        <w:sz w:val="20"/>
      </w:rPr>
      <w:t xml:space="preserve"> </w:t>
    </w:r>
  </w:p>
  <w:p w14:paraId="3DB4EB61" w14:textId="77777777" w:rsidR="004D0AEA" w:rsidRDefault="006A411E">
    <w:pPr>
      <w:spacing w:after="0" w:line="259" w:lineRule="auto"/>
      <w:ind w:firstLine="0"/>
      <w:jc w:val="left"/>
    </w:pPr>
    <w:r>
      <w:rPr>
        <w:rFonts w:ascii="Calibri" w:eastAsia="Calibri" w:hAnsi="Calibri" w:cs="Calibri"/>
        <w:sz w:val="20"/>
      </w:rPr>
      <w:t>–</w:t>
    </w:r>
    <w:r>
      <w:rPr>
        <w:rFonts w:ascii="Arial" w:eastAsia="Arial" w:hAnsi="Arial" w:cs="Arial"/>
        <w:sz w:val="20"/>
      </w:rPr>
      <w:t xml:space="preserve">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9160F" w14:textId="7203445C" w:rsidR="004D0AEA" w:rsidRDefault="006A411E">
    <w:pPr>
      <w:spacing w:after="548"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19680" behindDoc="0" locked="0" layoutInCell="1" allowOverlap="1" wp14:anchorId="5CEBE6A3" wp14:editId="60FBE0F7">
              <wp:simplePos x="0" y="0"/>
              <wp:positionH relativeFrom="page">
                <wp:posOffset>610235</wp:posOffset>
              </wp:positionH>
              <wp:positionV relativeFrom="page">
                <wp:posOffset>548894</wp:posOffset>
              </wp:positionV>
              <wp:extent cx="6163310" cy="53339"/>
              <wp:effectExtent l="0" t="0" r="0" b="0"/>
              <wp:wrapSquare wrapText="bothSides"/>
              <wp:docPr id="1264375" name="Group 1264375"/>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356" name="Shape 1313356"/>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357" name="Shape 1313357"/>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4375" style="width:485.3pt;height:4.19995pt;position:absolute;mso-position-horizontal-relative:page;mso-position-horizontal:absolute;margin-left:48.05pt;mso-position-vertical-relative:page;margin-top:43.22pt;" coordsize="61633,533">
              <v:shape id="Shape 1313358" style="position:absolute;width:61633;height:381;left:0;top:152;" coordsize="6163310,38100" path="m0,0l6163310,0l6163310,38100l0,38100l0,0">
                <v:stroke weight="0pt" endcap="flat" joinstyle="miter" miterlimit="10" on="false" color="#000000" opacity="0"/>
                <v:fill on="true" color="#823b0b"/>
              </v:shape>
              <v:shape id="Shape 1313359"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8A1315">
      <w:t>5</w:t>
    </w:r>
    <w:r>
      <w:t>-09-01</w:t>
    </w:r>
    <w:r>
      <w:rPr>
        <w:sz w:val="20"/>
      </w:rPr>
      <w:t xml:space="preserve"> </w:t>
    </w:r>
  </w:p>
  <w:p w14:paraId="57E01FFB" w14:textId="77777777" w:rsidR="004D0AEA" w:rsidRDefault="006A411E">
    <w:pPr>
      <w:spacing w:after="0" w:line="259" w:lineRule="auto"/>
      <w:ind w:firstLine="0"/>
      <w:jc w:val="left"/>
    </w:pPr>
    <w:r>
      <w:rPr>
        <w:rFonts w:ascii="Calibri" w:eastAsia="Calibri" w:hAnsi="Calibri" w:cs="Calibri"/>
        <w:sz w:val="20"/>
      </w:rPr>
      <w:t>–</w:t>
    </w:r>
    <w:r>
      <w:rPr>
        <w:rFonts w:ascii="Arial" w:eastAsia="Arial" w:hAnsi="Arial" w:cs="Arial"/>
        <w:sz w:val="20"/>
      </w:rPr>
      <w:t xml:space="preserve">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1FA83" w14:textId="77777777" w:rsidR="004D0AEA" w:rsidRDefault="006A411E">
    <w:pPr>
      <w:spacing w:after="548"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20704" behindDoc="0" locked="0" layoutInCell="1" allowOverlap="1" wp14:anchorId="39F25732" wp14:editId="2107EF7C">
              <wp:simplePos x="0" y="0"/>
              <wp:positionH relativeFrom="page">
                <wp:posOffset>610235</wp:posOffset>
              </wp:positionH>
              <wp:positionV relativeFrom="page">
                <wp:posOffset>548894</wp:posOffset>
              </wp:positionV>
              <wp:extent cx="6163310" cy="53339"/>
              <wp:effectExtent l="0" t="0" r="0" b="0"/>
              <wp:wrapSquare wrapText="bothSides"/>
              <wp:docPr id="1264340" name="Group 1264340"/>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352" name="Shape 1313352"/>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353" name="Shape 1313353"/>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4340" style="width:485.3pt;height:4.19995pt;position:absolute;mso-position-horizontal-relative:page;mso-position-horizontal:absolute;margin-left:48.05pt;mso-position-vertical-relative:page;margin-top:43.22pt;" coordsize="61633,533">
              <v:shape id="Shape 1313354" style="position:absolute;width:61633;height:381;left:0;top:152;" coordsize="6163310,38100" path="m0,0l6163310,0l6163310,38100l0,38100l0,0">
                <v:stroke weight="0pt" endcap="flat" joinstyle="miter" miterlimit="10" on="false" color="#000000" opacity="0"/>
                <v:fill on="true" color="#823b0b"/>
              </v:shape>
              <v:shape id="Shape 1313355"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MELLÉKLET-2022-09-01</w:t>
    </w:r>
    <w:r>
      <w:rPr>
        <w:sz w:val="20"/>
      </w:rPr>
      <w:t xml:space="preserve"> </w:t>
    </w:r>
  </w:p>
  <w:p w14:paraId="55A44AF5" w14:textId="77777777" w:rsidR="004D0AEA" w:rsidRDefault="006A411E">
    <w:pPr>
      <w:spacing w:after="0" w:line="259" w:lineRule="auto"/>
      <w:ind w:firstLine="0"/>
      <w:jc w:val="left"/>
    </w:pPr>
    <w:r>
      <w:rPr>
        <w:rFonts w:ascii="Calibri" w:eastAsia="Calibri" w:hAnsi="Calibri" w:cs="Calibri"/>
        <w:sz w:val="20"/>
      </w:rPr>
      <w:t>–</w:t>
    </w:r>
    <w:r>
      <w:rPr>
        <w:rFonts w:ascii="Arial" w:eastAsia="Arial" w:hAnsi="Arial" w:cs="Arial"/>
        <w:sz w:val="20"/>
      </w:rPr>
      <w:t xml:space="preserve">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9CC15" w14:textId="676755DF" w:rsidR="004D0AEA" w:rsidRDefault="006A411E">
    <w:pPr>
      <w:spacing w:after="0"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21728" behindDoc="0" locked="0" layoutInCell="1" allowOverlap="1" wp14:anchorId="487B251D" wp14:editId="374BA4CC">
              <wp:simplePos x="0" y="0"/>
              <wp:positionH relativeFrom="page">
                <wp:posOffset>610235</wp:posOffset>
              </wp:positionH>
              <wp:positionV relativeFrom="page">
                <wp:posOffset>548894</wp:posOffset>
              </wp:positionV>
              <wp:extent cx="6163310" cy="53339"/>
              <wp:effectExtent l="0" t="0" r="0" b="0"/>
              <wp:wrapSquare wrapText="bothSides"/>
              <wp:docPr id="1264504" name="Group 1264504"/>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372" name="Shape 1313372"/>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373" name="Shape 1313373"/>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4504" style="width:485.3pt;height:4.19995pt;position:absolute;mso-position-horizontal-relative:page;mso-position-horizontal:absolute;margin-left:48.05pt;mso-position-vertical-relative:page;margin-top:43.22pt;" coordsize="61633,533">
              <v:shape id="Shape 1313374" style="position:absolute;width:61633;height:381;left:0;top:152;" coordsize="6163310,38100" path="m0,0l6163310,0l6163310,38100l0,38100l0,0">
                <v:stroke weight="0pt" endcap="flat" joinstyle="miter" miterlimit="10" on="false" color="#000000" opacity="0"/>
                <v:fill on="true" color="#823b0b"/>
              </v:shape>
              <v:shape id="Shape 1313375"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8A1315">
      <w:t>5</w:t>
    </w:r>
    <w:r>
      <w:t>-09-01</w:t>
    </w:r>
    <w:r>
      <w:rPr>
        <w:sz w:val="2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B097C" w14:textId="40B1EBB7" w:rsidR="004D0AEA" w:rsidRDefault="006A411E">
    <w:pPr>
      <w:spacing w:after="0" w:line="259" w:lineRule="auto"/>
      <w:ind w:left="-271" w:firstLine="0"/>
      <w:jc w:val="left"/>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14:anchorId="34F60F60" wp14:editId="5EB8AAEB">
              <wp:simplePos x="0" y="0"/>
              <wp:positionH relativeFrom="page">
                <wp:posOffset>610235</wp:posOffset>
              </wp:positionH>
              <wp:positionV relativeFrom="page">
                <wp:posOffset>640397</wp:posOffset>
              </wp:positionV>
              <wp:extent cx="6163310" cy="53657"/>
              <wp:effectExtent l="0" t="0" r="0" b="0"/>
              <wp:wrapSquare wrapText="bothSides"/>
              <wp:docPr id="1263135" name="Group 1263135"/>
              <wp:cNvGraphicFramePr/>
              <a:graphic xmlns:a="http://schemas.openxmlformats.org/drawingml/2006/main">
                <a:graphicData uri="http://schemas.microsoft.com/office/word/2010/wordprocessingGroup">
                  <wpg:wgp>
                    <wpg:cNvGrpSpPr/>
                    <wpg:grpSpPr>
                      <a:xfrm>
                        <a:off x="0" y="0"/>
                        <a:ext cx="6163310" cy="53657"/>
                        <a:chOff x="0" y="0"/>
                        <a:chExt cx="6163310" cy="53657"/>
                      </a:xfrm>
                    </wpg:grpSpPr>
                    <wps:wsp>
                      <wps:cNvPr id="1313188" name="Shape 1313188"/>
                      <wps:cNvSpPr/>
                      <wps:spPr>
                        <a:xfrm>
                          <a:off x="0" y="15557"/>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189" name="Shape 1313189"/>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3135" style="width:485.3pt;height:4.22498pt;position:absolute;mso-position-horizontal-relative:page;mso-position-horizontal:absolute;margin-left:48.05pt;mso-position-vertical-relative:page;margin-top:50.425pt;" coordsize="61633,536">
              <v:shape id="Shape 1313190" style="position:absolute;width:61633;height:381;left:0;top:155;" coordsize="6163310,38100" path="m0,0l6163310,0l6163310,38100l0,38100l0,0">
                <v:stroke weight="0pt" endcap="flat" joinstyle="miter" miterlimit="10" on="false" color="#000000" opacity="0"/>
                <v:fill on="true" color="#823b0b"/>
              </v:shape>
              <v:shape id="Shape 1313191"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C333A7">
      <w:t>5</w:t>
    </w:r>
    <w:r>
      <w:t>-09-01</w:t>
    </w:r>
    <w:r>
      <w:rPr>
        <w:sz w:val="20"/>
      </w:rPr>
      <w:t xml:space="preserve">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D70E41" w14:textId="15F41515" w:rsidR="004D0AEA" w:rsidRDefault="006A411E">
    <w:pPr>
      <w:spacing w:after="0"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22752" behindDoc="0" locked="0" layoutInCell="1" allowOverlap="1" wp14:anchorId="6BFE0916" wp14:editId="0BAF8F2D">
              <wp:simplePos x="0" y="0"/>
              <wp:positionH relativeFrom="page">
                <wp:posOffset>610235</wp:posOffset>
              </wp:positionH>
              <wp:positionV relativeFrom="page">
                <wp:posOffset>548894</wp:posOffset>
              </wp:positionV>
              <wp:extent cx="6163310" cy="53339"/>
              <wp:effectExtent l="0" t="0" r="0" b="0"/>
              <wp:wrapSquare wrapText="bothSides"/>
              <wp:docPr id="1264477" name="Group 1264477"/>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368" name="Shape 1313368"/>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369" name="Shape 1313369"/>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4477" style="width:485.3pt;height:4.19995pt;position:absolute;mso-position-horizontal-relative:page;mso-position-horizontal:absolute;margin-left:48.05pt;mso-position-vertical-relative:page;margin-top:43.22pt;" coordsize="61633,533">
              <v:shape id="Shape 1313370" style="position:absolute;width:61633;height:381;left:0;top:152;" coordsize="6163310,38100" path="m0,0l6163310,0l6163310,38100l0,38100l0,0">
                <v:stroke weight="0pt" endcap="flat" joinstyle="miter" miterlimit="10" on="false" color="#000000" opacity="0"/>
                <v:fill on="true" color="#823b0b"/>
              </v:shape>
              <v:shape id="Shape 1313371"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8A1315">
      <w:t>5</w:t>
    </w:r>
    <w:r>
      <w:t>-09-01</w:t>
    </w:r>
    <w:r>
      <w:rPr>
        <w:sz w:val="20"/>
      </w:rPr>
      <w:t xml:space="preserve">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F4BFF6" w14:textId="17B97208" w:rsidR="004D0AEA" w:rsidRDefault="006A411E">
    <w:pPr>
      <w:spacing w:after="548"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23776" behindDoc="0" locked="0" layoutInCell="1" allowOverlap="1" wp14:anchorId="69146053" wp14:editId="4DC04C15">
              <wp:simplePos x="0" y="0"/>
              <wp:positionH relativeFrom="page">
                <wp:posOffset>610235</wp:posOffset>
              </wp:positionH>
              <wp:positionV relativeFrom="page">
                <wp:posOffset>548894</wp:posOffset>
              </wp:positionV>
              <wp:extent cx="6163310" cy="53339"/>
              <wp:effectExtent l="0" t="0" r="0" b="0"/>
              <wp:wrapSquare wrapText="bothSides"/>
              <wp:docPr id="1264446" name="Group 1264446"/>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364" name="Shape 1313364"/>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365" name="Shape 1313365"/>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4446" style="width:485.3pt;height:4.19995pt;position:absolute;mso-position-horizontal-relative:page;mso-position-horizontal:absolute;margin-left:48.05pt;mso-position-vertical-relative:page;margin-top:43.22pt;" coordsize="61633,533">
              <v:shape id="Shape 1313366" style="position:absolute;width:61633;height:381;left:0;top:152;" coordsize="6163310,38100" path="m0,0l6163310,0l6163310,38100l0,38100l0,0">
                <v:stroke weight="0pt" endcap="flat" joinstyle="miter" miterlimit="10" on="false" color="#000000" opacity="0"/>
                <v:fill on="true" color="#823b0b"/>
              </v:shape>
              <v:shape id="Shape 1313367"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8A1315">
      <w:t>5</w:t>
    </w:r>
    <w:r>
      <w:t>-09-01</w:t>
    </w:r>
    <w:r>
      <w:rPr>
        <w:sz w:val="20"/>
      </w:rPr>
      <w:t xml:space="preserve"> </w:t>
    </w:r>
  </w:p>
  <w:p w14:paraId="60752AB0" w14:textId="77777777" w:rsidR="004D0AEA" w:rsidRDefault="006A411E">
    <w:pPr>
      <w:spacing w:after="0" w:line="259" w:lineRule="auto"/>
      <w:ind w:firstLine="0"/>
      <w:jc w:val="left"/>
    </w:pPr>
    <w:r>
      <w:rPr>
        <w:rFonts w:ascii="Calibri" w:eastAsia="Calibri" w:hAnsi="Calibri" w:cs="Calibri"/>
        <w:sz w:val="20"/>
      </w:rPr>
      <w:t>–</w:t>
    </w:r>
    <w:r>
      <w:rPr>
        <w:rFonts w:ascii="Arial" w:eastAsia="Arial" w:hAnsi="Arial" w:cs="Arial"/>
        <w:sz w:val="20"/>
      </w:rPr>
      <w:t xml:space="preserve">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F6C5A" w14:textId="4218BE47" w:rsidR="004D0AEA" w:rsidRDefault="006A411E">
    <w:pPr>
      <w:spacing w:after="562"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24800" behindDoc="0" locked="0" layoutInCell="1" allowOverlap="1" wp14:anchorId="6533AC1A" wp14:editId="0A5E3F8F">
              <wp:simplePos x="0" y="0"/>
              <wp:positionH relativeFrom="page">
                <wp:posOffset>610235</wp:posOffset>
              </wp:positionH>
              <wp:positionV relativeFrom="page">
                <wp:posOffset>548894</wp:posOffset>
              </wp:positionV>
              <wp:extent cx="6163310" cy="53339"/>
              <wp:effectExtent l="0" t="0" r="0" b="0"/>
              <wp:wrapSquare wrapText="bothSides"/>
              <wp:docPr id="1264602" name="Group 1264602"/>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384" name="Shape 1313384"/>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385" name="Shape 1313385"/>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4602" style="width:485.3pt;height:4.19995pt;position:absolute;mso-position-horizontal-relative:page;mso-position-horizontal:absolute;margin-left:48.05pt;mso-position-vertical-relative:page;margin-top:43.22pt;" coordsize="61633,533">
              <v:shape id="Shape 1313386" style="position:absolute;width:61633;height:381;left:0;top:152;" coordsize="6163310,38100" path="m0,0l6163310,0l6163310,38100l0,38100l0,0">
                <v:stroke weight="0pt" endcap="flat" joinstyle="miter" miterlimit="10" on="false" color="#000000" opacity="0"/>
                <v:fill on="true" color="#823b0b"/>
              </v:shape>
              <v:shape id="Shape 1313387"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8A1315">
      <w:t>5</w:t>
    </w:r>
    <w:r>
      <w:t>-09-01</w:t>
    </w:r>
    <w:r>
      <w:rPr>
        <w:sz w:val="20"/>
      </w:rPr>
      <w:t xml:space="preserve"> </w:t>
    </w:r>
  </w:p>
  <w:p w14:paraId="2C8C7ADC" w14:textId="77777777" w:rsidR="004D0AEA" w:rsidRDefault="006A411E">
    <w:pPr>
      <w:spacing w:after="287" w:line="259" w:lineRule="auto"/>
      <w:ind w:left="361" w:firstLine="0"/>
      <w:jc w:val="left"/>
    </w:pPr>
    <w:r>
      <w:t>−</w:t>
    </w:r>
    <w:r>
      <w:rPr>
        <w:rFonts w:ascii="Arial" w:eastAsia="Arial" w:hAnsi="Arial" w:cs="Arial"/>
      </w:rPr>
      <w:t xml:space="preserve"> </w:t>
    </w:r>
  </w:p>
  <w:p w14:paraId="24520C4F" w14:textId="77777777" w:rsidR="004D0AEA" w:rsidRDefault="006A411E">
    <w:pPr>
      <w:spacing w:after="0" w:line="259" w:lineRule="auto"/>
      <w:ind w:left="361" w:firstLine="0"/>
      <w:jc w:val="left"/>
    </w:pPr>
    <w:r>
      <w:t>−</w:t>
    </w:r>
    <w:r>
      <w:rPr>
        <w:rFonts w:ascii="Arial" w:eastAsia="Arial" w:hAnsi="Arial" w:cs="Arial"/>
      </w:rPr>
      <w:t xml:space="preserve">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F2034" w14:textId="57CFAA7A" w:rsidR="004D0AEA" w:rsidRDefault="006A411E">
    <w:pPr>
      <w:spacing w:after="562"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25824" behindDoc="0" locked="0" layoutInCell="1" allowOverlap="1" wp14:anchorId="5CB909D2" wp14:editId="41BA91F5">
              <wp:simplePos x="0" y="0"/>
              <wp:positionH relativeFrom="page">
                <wp:posOffset>610235</wp:posOffset>
              </wp:positionH>
              <wp:positionV relativeFrom="page">
                <wp:posOffset>548894</wp:posOffset>
              </wp:positionV>
              <wp:extent cx="6163310" cy="53339"/>
              <wp:effectExtent l="0" t="0" r="0" b="0"/>
              <wp:wrapSquare wrapText="bothSides"/>
              <wp:docPr id="1264567" name="Group 1264567"/>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380" name="Shape 1313380"/>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381" name="Shape 1313381"/>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4567" style="width:485.3pt;height:4.19995pt;position:absolute;mso-position-horizontal-relative:page;mso-position-horizontal:absolute;margin-left:48.05pt;mso-position-vertical-relative:page;margin-top:43.22pt;" coordsize="61633,533">
              <v:shape id="Shape 1313382" style="position:absolute;width:61633;height:381;left:0;top:152;" coordsize="6163310,38100" path="m0,0l6163310,0l6163310,38100l0,38100l0,0">
                <v:stroke weight="0pt" endcap="flat" joinstyle="miter" miterlimit="10" on="false" color="#000000" opacity="0"/>
                <v:fill on="true" color="#823b0b"/>
              </v:shape>
              <v:shape id="Shape 1313383"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8A1315">
      <w:t>5</w:t>
    </w:r>
    <w:r>
      <w:t>-09-01</w:t>
    </w:r>
    <w:r>
      <w:rPr>
        <w:sz w:val="20"/>
      </w:rPr>
      <w:t xml:space="preserve"> </w:t>
    </w:r>
  </w:p>
  <w:p w14:paraId="4D2336F1" w14:textId="77777777" w:rsidR="004D0AEA" w:rsidRDefault="006A411E">
    <w:pPr>
      <w:spacing w:after="287" w:line="259" w:lineRule="auto"/>
      <w:ind w:left="361" w:firstLine="0"/>
      <w:jc w:val="left"/>
    </w:pPr>
    <w:r>
      <w:t>−</w:t>
    </w:r>
    <w:r>
      <w:rPr>
        <w:rFonts w:ascii="Arial" w:eastAsia="Arial" w:hAnsi="Arial" w:cs="Arial"/>
      </w:rPr>
      <w:t xml:space="preserve"> </w:t>
    </w:r>
  </w:p>
  <w:p w14:paraId="5AFFA366" w14:textId="77777777" w:rsidR="004D0AEA" w:rsidRDefault="006A411E">
    <w:pPr>
      <w:spacing w:after="0" w:line="259" w:lineRule="auto"/>
      <w:ind w:left="361" w:firstLine="0"/>
      <w:jc w:val="left"/>
    </w:pPr>
    <w:r>
      <w:t>−</w:t>
    </w:r>
    <w:r>
      <w:rPr>
        <w:rFonts w:ascii="Arial" w:eastAsia="Arial" w:hAnsi="Arial" w:cs="Arial"/>
      </w:rPr>
      <w:t xml:space="preserve">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8CA5C9" w14:textId="77777777" w:rsidR="004D0AEA" w:rsidRDefault="006A411E">
    <w:pPr>
      <w:spacing w:after="562"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26848" behindDoc="0" locked="0" layoutInCell="1" allowOverlap="1" wp14:anchorId="2D7E4796" wp14:editId="608D0854">
              <wp:simplePos x="0" y="0"/>
              <wp:positionH relativeFrom="page">
                <wp:posOffset>610235</wp:posOffset>
              </wp:positionH>
              <wp:positionV relativeFrom="page">
                <wp:posOffset>548894</wp:posOffset>
              </wp:positionV>
              <wp:extent cx="6163310" cy="53339"/>
              <wp:effectExtent l="0" t="0" r="0" b="0"/>
              <wp:wrapSquare wrapText="bothSides"/>
              <wp:docPr id="1264532" name="Group 1264532"/>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376" name="Shape 1313376"/>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377" name="Shape 1313377"/>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4532" style="width:485.3pt;height:4.19995pt;position:absolute;mso-position-horizontal-relative:page;mso-position-horizontal:absolute;margin-left:48.05pt;mso-position-vertical-relative:page;margin-top:43.22pt;" coordsize="61633,533">
              <v:shape id="Shape 1313378" style="position:absolute;width:61633;height:381;left:0;top:152;" coordsize="6163310,38100" path="m0,0l6163310,0l6163310,38100l0,38100l0,0">
                <v:stroke weight="0pt" endcap="flat" joinstyle="miter" miterlimit="10" on="false" color="#000000" opacity="0"/>
                <v:fill on="true" color="#823b0b"/>
              </v:shape>
              <v:shape id="Shape 1313379"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MELLÉKLET-2022-09-01</w:t>
    </w:r>
    <w:r>
      <w:rPr>
        <w:sz w:val="20"/>
      </w:rPr>
      <w:t xml:space="preserve"> </w:t>
    </w:r>
  </w:p>
  <w:p w14:paraId="3DC0EB6F" w14:textId="77777777" w:rsidR="004D0AEA" w:rsidRDefault="006A411E">
    <w:pPr>
      <w:spacing w:after="287" w:line="259" w:lineRule="auto"/>
      <w:ind w:left="361" w:firstLine="0"/>
      <w:jc w:val="left"/>
    </w:pPr>
    <w:r>
      <w:t>−</w:t>
    </w:r>
    <w:r>
      <w:rPr>
        <w:rFonts w:ascii="Arial" w:eastAsia="Arial" w:hAnsi="Arial" w:cs="Arial"/>
      </w:rPr>
      <w:t xml:space="preserve"> </w:t>
    </w:r>
  </w:p>
  <w:p w14:paraId="2D14CBE1" w14:textId="77777777" w:rsidR="004D0AEA" w:rsidRDefault="006A411E">
    <w:pPr>
      <w:spacing w:after="0" w:line="259" w:lineRule="auto"/>
      <w:ind w:left="361" w:firstLine="0"/>
      <w:jc w:val="left"/>
    </w:pPr>
    <w:r>
      <w:t>−</w:t>
    </w:r>
    <w:r>
      <w:rPr>
        <w:rFonts w:ascii="Arial" w:eastAsia="Arial" w:hAnsi="Arial" w:cs="Arial"/>
      </w:rPr>
      <w:t xml:space="preserve">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9D82B5" w14:textId="308641D4" w:rsidR="004D0AEA" w:rsidRDefault="006A411E">
    <w:pPr>
      <w:spacing w:after="0"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27872" behindDoc="0" locked="0" layoutInCell="1" allowOverlap="1" wp14:anchorId="1D855942" wp14:editId="1FBDEB2E">
              <wp:simplePos x="0" y="0"/>
              <wp:positionH relativeFrom="page">
                <wp:posOffset>610235</wp:posOffset>
              </wp:positionH>
              <wp:positionV relativeFrom="page">
                <wp:posOffset>548894</wp:posOffset>
              </wp:positionV>
              <wp:extent cx="6163310" cy="53339"/>
              <wp:effectExtent l="0" t="0" r="0" b="0"/>
              <wp:wrapSquare wrapText="bothSides"/>
              <wp:docPr id="1264692" name="Group 1264692"/>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396" name="Shape 1313396"/>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397" name="Shape 1313397"/>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4692" style="width:485.3pt;height:4.19995pt;position:absolute;mso-position-horizontal-relative:page;mso-position-horizontal:absolute;margin-left:48.05pt;mso-position-vertical-relative:page;margin-top:43.22pt;" coordsize="61633,533">
              <v:shape id="Shape 1313398" style="position:absolute;width:61633;height:381;left:0;top:152;" coordsize="6163310,38100" path="m0,0l6163310,0l6163310,38100l0,38100l0,0">
                <v:stroke weight="0pt" endcap="flat" joinstyle="miter" miterlimit="10" on="false" color="#000000" opacity="0"/>
                <v:fill on="true" color="#823b0b"/>
              </v:shape>
              <v:shape id="Shape 1313399"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8A1315">
      <w:t>5</w:t>
    </w:r>
    <w:r>
      <w:t>-09-01</w:t>
    </w:r>
    <w:r>
      <w:rPr>
        <w:sz w:val="20"/>
      </w:rPr>
      <w:t xml:space="preserve">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A4FC9" w14:textId="511A6846" w:rsidR="004D0AEA" w:rsidRDefault="006A411E">
    <w:pPr>
      <w:spacing w:after="0"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28896" behindDoc="0" locked="0" layoutInCell="1" allowOverlap="1" wp14:anchorId="53F41203" wp14:editId="5563CFCF">
              <wp:simplePos x="0" y="0"/>
              <wp:positionH relativeFrom="page">
                <wp:posOffset>610235</wp:posOffset>
              </wp:positionH>
              <wp:positionV relativeFrom="page">
                <wp:posOffset>548894</wp:posOffset>
              </wp:positionV>
              <wp:extent cx="6163310" cy="53339"/>
              <wp:effectExtent l="0" t="0" r="0" b="0"/>
              <wp:wrapSquare wrapText="bothSides"/>
              <wp:docPr id="1264665" name="Group 1264665"/>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392" name="Shape 1313392"/>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393" name="Shape 1313393"/>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4665" style="width:485.3pt;height:4.19995pt;position:absolute;mso-position-horizontal-relative:page;mso-position-horizontal:absolute;margin-left:48.05pt;mso-position-vertical-relative:page;margin-top:43.22pt;" coordsize="61633,533">
              <v:shape id="Shape 1313394" style="position:absolute;width:61633;height:381;left:0;top:152;" coordsize="6163310,38100" path="m0,0l6163310,0l6163310,38100l0,38100l0,0">
                <v:stroke weight="0pt" endcap="flat" joinstyle="miter" miterlimit="10" on="false" color="#000000" opacity="0"/>
                <v:fill on="true" color="#823b0b"/>
              </v:shape>
              <v:shape id="Shape 1313395"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8A1315">
      <w:t>5</w:t>
    </w:r>
    <w:r>
      <w:t>-09-01</w:t>
    </w:r>
    <w:r>
      <w:rPr>
        <w:sz w:val="20"/>
      </w:rPr>
      <w:t xml:space="preserve">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7DD5A" w14:textId="77777777" w:rsidR="004D0AEA" w:rsidRDefault="006A411E">
    <w:pPr>
      <w:spacing w:after="0"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29920" behindDoc="0" locked="0" layoutInCell="1" allowOverlap="1" wp14:anchorId="7128266B" wp14:editId="2C56B821">
              <wp:simplePos x="0" y="0"/>
              <wp:positionH relativeFrom="page">
                <wp:posOffset>610235</wp:posOffset>
              </wp:positionH>
              <wp:positionV relativeFrom="page">
                <wp:posOffset>548894</wp:posOffset>
              </wp:positionV>
              <wp:extent cx="6163310" cy="53339"/>
              <wp:effectExtent l="0" t="0" r="0" b="0"/>
              <wp:wrapSquare wrapText="bothSides"/>
              <wp:docPr id="1264638" name="Group 1264638"/>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388" name="Shape 1313388"/>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389" name="Shape 1313389"/>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4638" style="width:485.3pt;height:4.19995pt;position:absolute;mso-position-horizontal-relative:page;mso-position-horizontal:absolute;margin-left:48.05pt;mso-position-vertical-relative:page;margin-top:43.22pt;" coordsize="61633,533">
              <v:shape id="Shape 1313390" style="position:absolute;width:61633;height:381;left:0;top:152;" coordsize="6163310,38100" path="m0,0l6163310,0l6163310,38100l0,38100l0,0">
                <v:stroke weight="0pt" endcap="flat" joinstyle="miter" miterlimit="10" on="false" color="#000000" opacity="0"/>
                <v:fill on="true" color="#823b0b"/>
              </v:shape>
              <v:shape id="Shape 1313391"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MELLÉKLET-2022-09-01</w:t>
    </w:r>
    <w:r>
      <w:rPr>
        <w:sz w:val="20"/>
      </w:rPr>
      <w:t xml:space="preserve">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785A07" w14:textId="3BDF326B" w:rsidR="004D0AEA" w:rsidRDefault="006A411E">
    <w:pPr>
      <w:spacing w:after="586"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30944" behindDoc="0" locked="0" layoutInCell="1" allowOverlap="1" wp14:anchorId="15E29B23" wp14:editId="31665CB1">
              <wp:simplePos x="0" y="0"/>
              <wp:positionH relativeFrom="page">
                <wp:posOffset>610235</wp:posOffset>
              </wp:positionH>
              <wp:positionV relativeFrom="page">
                <wp:posOffset>548894</wp:posOffset>
              </wp:positionV>
              <wp:extent cx="6163310" cy="53339"/>
              <wp:effectExtent l="0" t="0" r="0" b="0"/>
              <wp:wrapSquare wrapText="bothSides"/>
              <wp:docPr id="1264782" name="Group 1264782"/>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408" name="Shape 1313408"/>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409" name="Shape 1313409"/>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4782" style="width:485.3pt;height:4.19995pt;position:absolute;mso-position-horizontal-relative:page;mso-position-horizontal:absolute;margin-left:48.05pt;mso-position-vertical-relative:page;margin-top:43.22pt;" coordsize="61633,533">
              <v:shape id="Shape 1313410" style="position:absolute;width:61633;height:381;left:0;top:152;" coordsize="6163310,38100" path="m0,0l6163310,0l6163310,38100l0,38100l0,0">
                <v:stroke weight="0pt" endcap="flat" joinstyle="miter" miterlimit="10" on="false" color="#000000" opacity="0"/>
                <v:fill on="true" color="#823b0b"/>
              </v:shape>
              <v:shape id="Shape 1313411"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8A1315">
      <w:t>5</w:t>
    </w:r>
    <w:r>
      <w:t>-09-01</w:t>
    </w:r>
    <w:r>
      <w:rPr>
        <w:sz w:val="20"/>
      </w:rPr>
      <w:t xml:space="preserve"> </w:t>
    </w:r>
  </w:p>
  <w:p w14:paraId="1922C5CB" w14:textId="77777777" w:rsidR="004D0AEA" w:rsidRDefault="006A411E">
    <w:pPr>
      <w:spacing w:after="0" w:line="259" w:lineRule="auto"/>
      <w:ind w:firstLine="0"/>
      <w:jc w:val="left"/>
    </w:pPr>
    <w:r>
      <w:rPr>
        <w:rFonts w:ascii="Segoe UI Symbol" w:eastAsia="Segoe UI Symbol" w:hAnsi="Segoe UI Symbol" w:cs="Segoe UI Symbol"/>
      </w:rPr>
      <w:t></w:t>
    </w:r>
    <w:r>
      <w:rPr>
        <w:rFonts w:ascii="Arial" w:eastAsia="Arial" w:hAnsi="Arial" w:cs="Arial"/>
      </w:rPr>
      <w:t xml:space="preserve">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4E156F" w14:textId="2C5E9E7E" w:rsidR="004D0AEA" w:rsidRDefault="006A411E">
    <w:pPr>
      <w:spacing w:after="586"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31968" behindDoc="0" locked="0" layoutInCell="1" allowOverlap="1" wp14:anchorId="3EFEB703" wp14:editId="4CBFB738">
              <wp:simplePos x="0" y="0"/>
              <wp:positionH relativeFrom="page">
                <wp:posOffset>610235</wp:posOffset>
              </wp:positionH>
              <wp:positionV relativeFrom="page">
                <wp:posOffset>548894</wp:posOffset>
              </wp:positionV>
              <wp:extent cx="6163310" cy="53339"/>
              <wp:effectExtent l="0" t="0" r="0" b="0"/>
              <wp:wrapSquare wrapText="bothSides"/>
              <wp:docPr id="1264751" name="Group 1264751"/>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404" name="Shape 1313404"/>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405" name="Shape 1313405"/>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4751" style="width:485.3pt;height:4.19995pt;position:absolute;mso-position-horizontal-relative:page;mso-position-horizontal:absolute;margin-left:48.05pt;mso-position-vertical-relative:page;margin-top:43.22pt;" coordsize="61633,533">
              <v:shape id="Shape 1313406" style="position:absolute;width:61633;height:381;left:0;top:152;" coordsize="6163310,38100" path="m0,0l6163310,0l6163310,38100l0,38100l0,0">
                <v:stroke weight="0pt" endcap="flat" joinstyle="miter" miterlimit="10" on="false" color="#000000" opacity="0"/>
                <v:fill on="true" color="#823b0b"/>
              </v:shape>
              <v:shape id="Shape 1313407"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8A1315">
      <w:t>5</w:t>
    </w:r>
    <w:r>
      <w:t>-09-01</w:t>
    </w:r>
    <w:r>
      <w:rPr>
        <w:sz w:val="20"/>
      </w:rPr>
      <w:t xml:space="preserve"> </w:t>
    </w:r>
  </w:p>
  <w:p w14:paraId="48990A48" w14:textId="77777777" w:rsidR="004D0AEA" w:rsidRDefault="006A411E">
    <w:pPr>
      <w:spacing w:after="0" w:line="259" w:lineRule="auto"/>
      <w:ind w:firstLine="0"/>
      <w:jc w:val="left"/>
    </w:pPr>
    <w:r>
      <w:rPr>
        <w:rFonts w:ascii="Segoe UI Symbol" w:eastAsia="Segoe UI Symbol" w:hAnsi="Segoe UI Symbol" w:cs="Segoe UI Symbol"/>
      </w:rPr>
      <w:t></w:t>
    </w:r>
    <w:r>
      <w:rPr>
        <w:rFonts w:ascii="Arial" w:eastAsia="Arial" w:hAnsi="Arial" w:cs="Arial"/>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3D2CC" w14:textId="77777777" w:rsidR="004D0AEA" w:rsidRDefault="006A411E">
    <w:pPr>
      <w:spacing w:after="0" w:line="259" w:lineRule="auto"/>
      <w:ind w:left="-271" w:firstLine="0"/>
      <w:jc w:val="left"/>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14:anchorId="6D81D96D" wp14:editId="297F258F">
              <wp:simplePos x="0" y="0"/>
              <wp:positionH relativeFrom="page">
                <wp:posOffset>610235</wp:posOffset>
              </wp:positionH>
              <wp:positionV relativeFrom="page">
                <wp:posOffset>640397</wp:posOffset>
              </wp:positionV>
              <wp:extent cx="6163310" cy="53657"/>
              <wp:effectExtent l="0" t="0" r="0" b="0"/>
              <wp:wrapSquare wrapText="bothSides"/>
              <wp:docPr id="1263108" name="Group 1263108"/>
              <wp:cNvGraphicFramePr/>
              <a:graphic xmlns:a="http://schemas.openxmlformats.org/drawingml/2006/main">
                <a:graphicData uri="http://schemas.microsoft.com/office/word/2010/wordprocessingGroup">
                  <wpg:wgp>
                    <wpg:cNvGrpSpPr/>
                    <wpg:grpSpPr>
                      <a:xfrm>
                        <a:off x="0" y="0"/>
                        <a:ext cx="6163310" cy="53657"/>
                        <a:chOff x="0" y="0"/>
                        <a:chExt cx="6163310" cy="53657"/>
                      </a:xfrm>
                    </wpg:grpSpPr>
                    <wps:wsp>
                      <wps:cNvPr id="1313184" name="Shape 1313184"/>
                      <wps:cNvSpPr/>
                      <wps:spPr>
                        <a:xfrm>
                          <a:off x="0" y="15557"/>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185" name="Shape 1313185"/>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3108" style="width:485.3pt;height:4.22498pt;position:absolute;mso-position-horizontal-relative:page;mso-position-horizontal:absolute;margin-left:48.05pt;mso-position-vertical-relative:page;margin-top:50.425pt;" coordsize="61633,536">
              <v:shape id="Shape 1313186" style="position:absolute;width:61633;height:381;left:0;top:155;" coordsize="6163310,38100" path="m0,0l6163310,0l6163310,38100l0,38100l0,0">
                <v:stroke weight="0pt" endcap="flat" joinstyle="miter" miterlimit="10" on="false" color="#000000" opacity="0"/>
                <v:fill on="true" color="#823b0b"/>
              </v:shape>
              <v:shape id="Shape 1313187"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MELLÉKLET-2022-09-01</w:t>
    </w:r>
    <w:r>
      <w:rPr>
        <w:sz w:val="20"/>
      </w:rPr>
      <w:t xml:space="preserve">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DDA6D" w14:textId="77777777" w:rsidR="004D0AEA" w:rsidRDefault="006A411E">
    <w:pPr>
      <w:spacing w:after="586"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32992" behindDoc="0" locked="0" layoutInCell="1" allowOverlap="1" wp14:anchorId="71E4C3F8" wp14:editId="703EFF1F">
              <wp:simplePos x="0" y="0"/>
              <wp:positionH relativeFrom="page">
                <wp:posOffset>610235</wp:posOffset>
              </wp:positionH>
              <wp:positionV relativeFrom="page">
                <wp:posOffset>548894</wp:posOffset>
              </wp:positionV>
              <wp:extent cx="6163310" cy="53339"/>
              <wp:effectExtent l="0" t="0" r="0" b="0"/>
              <wp:wrapSquare wrapText="bothSides"/>
              <wp:docPr id="1264720" name="Group 1264720"/>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400" name="Shape 1313400"/>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401" name="Shape 1313401"/>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4720" style="width:485.3pt;height:4.19995pt;position:absolute;mso-position-horizontal-relative:page;mso-position-horizontal:absolute;margin-left:48.05pt;mso-position-vertical-relative:page;margin-top:43.22pt;" coordsize="61633,533">
              <v:shape id="Shape 1313402" style="position:absolute;width:61633;height:381;left:0;top:152;" coordsize="6163310,38100" path="m0,0l6163310,0l6163310,38100l0,38100l0,0">
                <v:stroke weight="0pt" endcap="flat" joinstyle="miter" miterlimit="10" on="false" color="#000000" opacity="0"/>
                <v:fill on="true" color="#823b0b"/>
              </v:shape>
              <v:shape id="Shape 1313403"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MELLÉKLET-2022-09-01</w:t>
    </w:r>
    <w:r>
      <w:rPr>
        <w:sz w:val="20"/>
      </w:rPr>
      <w:t xml:space="preserve"> </w:t>
    </w:r>
  </w:p>
  <w:p w14:paraId="7A114F3A" w14:textId="77777777" w:rsidR="004D0AEA" w:rsidRDefault="006A411E">
    <w:pPr>
      <w:spacing w:after="0" w:line="259" w:lineRule="auto"/>
      <w:ind w:firstLine="0"/>
      <w:jc w:val="left"/>
    </w:pPr>
    <w:r>
      <w:rPr>
        <w:rFonts w:ascii="Segoe UI Symbol" w:eastAsia="Segoe UI Symbol" w:hAnsi="Segoe UI Symbol" w:cs="Segoe UI Symbol"/>
      </w:rPr>
      <w:t></w:t>
    </w:r>
    <w:r>
      <w:rPr>
        <w:rFonts w:ascii="Arial" w:eastAsia="Arial" w:hAnsi="Arial" w:cs="Arial"/>
      </w:rPr>
      <w:t xml:space="preserve">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52E65C" w14:textId="5568FEA7" w:rsidR="004D0AEA" w:rsidRDefault="006A411E">
    <w:pPr>
      <w:spacing w:after="0"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34016" behindDoc="0" locked="0" layoutInCell="1" allowOverlap="1" wp14:anchorId="3BCE362F" wp14:editId="71016E88">
              <wp:simplePos x="0" y="0"/>
              <wp:positionH relativeFrom="page">
                <wp:posOffset>610235</wp:posOffset>
              </wp:positionH>
              <wp:positionV relativeFrom="page">
                <wp:posOffset>548894</wp:posOffset>
              </wp:positionV>
              <wp:extent cx="6163310" cy="53339"/>
              <wp:effectExtent l="0" t="0" r="0" b="0"/>
              <wp:wrapSquare wrapText="bothSides"/>
              <wp:docPr id="1264868" name="Group 1264868"/>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420" name="Shape 1313420"/>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421" name="Shape 1313421"/>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4868" style="width:485.3pt;height:4.19995pt;position:absolute;mso-position-horizontal-relative:page;mso-position-horizontal:absolute;margin-left:48.05pt;mso-position-vertical-relative:page;margin-top:43.22pt;" coordsize="61633,533">
              <v:shape id="Shape 1313422" style="position:absolute;width:61633;height:381;left:0;top:152;" coordsize="6163310,38100" path="m0,0l6163310,0l6163310,38100l0,38100l0,0">
                <v:stroke weight="0pt" endcap="flat" joinstyle="miter" miterlimit="10" on="false" color="#000000" opacity="0"/>
                <v:fill on="true" color="#823b0b"/>
              </v:shape>
              <v:shape id="Shape 1313423"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8A1315">
      <w:t>5</w:t>
    </w:r>
    <w:r>
      <w:t>-09-01</w:t>
    </w:r>
    <w:r>
      <w:rPr>
        <w:sz w:val="20"/>
      </w:rPr>
      <w:t xml:space="preserve">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EFE05" w14:textId="2C2F19DE" w:rsidR="004D0AEA" w:rsidRDefault="006A411E">
    <w:pPr>
      <w:spacing w:after="0"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35040" behindDoc="0" locked="0" layoutInCell="1" allowOverlap="1" wp14:anchorId="5EFA3FDB" wp14:editId="4170967D">
              <wp:simplePos x="0" y="0"/>
              <wp:positionH relativeFrom="page">
                <wp:posOffset>610235</wp:posOffset>
              </wp:positionH>
              <wp:positionV relativeFrom="page">
                <wp:posOffset>548894</wp:posOffset>
              </wp:positionV>
              <wp:extent cx="6163310" cy="53339"/>
              <wp:effectExtent l="0" t="0" r="0" b="0"/>
              <wp:wrapSquare wrapText="bothSides"/>
              <wp:docPr id="1264841" name="Group 1264841"/>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416" name="Shape 1313416"/>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417" name="Shape 1313417"/>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4841" style="width:485.3pt;height:4.19995pt;position:absolute;mso-position-horizontal-relative:page;mso-position-horizontal:absolute;margin-left:48.05pt;mso-position-vertical-relative:page;margin-top:43.22pt;" coordsize="61633,533">
              <v:shape id="Shape 1313418" style="position:absolute;width:61633;height:381;left:0;top:152;" coordsize="6163310,38100" path="m0,0l6163310,0l6163310,38100l0,38100l0,0">
                <v:stroke weight="0pt" endcap="flat" joinstyle="miter" miterlimit="10" on="false" color="#000000" opacity="0"/>
                <v:fill on="true" color="#823b0b"/>
              </v:shape>
              <v:shape id="Shape 1313419"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8A1315">
      <w:t>5</w:t>
    </w:r>
    <w:r>
      <w:t>-09-01</w:t>
    </w:r>
    <w:r>
      <w:rPr>
        <w:sz w:val="20"/>
      </w:rPr>
      <w:t xml:space="preserve">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49F93" w14:textId="77777777" w:rsidR="004D0AEA" w:rsidRDefault="006A411E">
    <w:pPr>
      <w:spacing w:after="0"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36064" behindDoc="0" locked="0" layoutInCell="1" allowOverlap="1" wp14:anchorId="174A22C3" wp14:editId="12245528">
              <wp:simplePos x="0" y="0"/>
              <wp:positionH relativeFrom="page">
                <wp:posOffset>610235</wp:posOffset>
              </wp:positionH>
              <wp:positionV relativeFrom="page">
                <wp:posOffset>548894</wp:posOffset>
              </wp:positionV>
              <wp:extent cx="6163310" cy="53339"/>
              <wp:effectExtent l="0" t="0" r="0" b="0"/>
              <wp:wrapSquare wrapText="bothSides"/>
              <wp:docPr id="1264814" name="Group 1264814"/>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412" name="Shape 1313412"/>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413" name="Shape 1313413"/>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4814" style="width:485.3pt;height:4.19995pt;position:absolute;mso-position-horizontal-relative:page;mso-position-horizontal:absolute;margin-left:48.05pt;mso-position-vertical-relative:page;margin-top:43.22pt;" coordsize="61633,533">
              <v:shape id="Shape 1313414" style="position:absolute;width:61633;height:381;left:0;top:152;" coordsize="6163310,38100" path="m0,0l6163310,0l6163310,38100l0,38100l0,0">
                <v:stroke weight="0pt" endcap="flat" joinstyle="miter" miterlimit="10" on="false" color="#000000" opacity="0"/>
                <v:fill on="true" color="#823b0b"/>
              </v:shape>
              <v:shape id="Shape 1313415"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MELLÉKLET-2022-09-01</w:t>
    </w:r>
    <w:r>
      <w:rPr>
        <w:sz w:val="20"/>
      </w:rPr>
      <w:t xml:space="preserve">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8A801" w14:textId="6BC20DC2" w:rsidR="004D0AEA" w:rsidRDefault="006A411E">
    <w:pPr>
      <w:spacing w:after="586"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37088" behindDoc="0" locked="0" layoutInCell="1" allowOverlap="1" wp14:anchorId="16E3897E" wp14:editId="321E75D3">
              <wp:simplePos x="0" y="0"/>
              <wp:positionH relativeFrom="page">
                <wp:posOffset>610235</wp:posOffset>
              </wp:positionH>
              <wp:positionV relativeFrom="page">
                <wp:posOffset>548894</wp:posOffset>
              </wp:positionV>
              <wp:extent cx="6163310" cy="53339"/>
              <wp:effectExtent l="0" t="0" r="0" b="0"/>
              <wp:wrapSquare wrapText="bothSides"/>
              <wp:docPr id="1264958" name="Group 1264958"/>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432" name="Shape 1313432"/>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433" name="Shape 1313433"/>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4958" style="width:485.3pt;height:4.19995pt;position:absolute;mso-position-horizontal-relative:page;mso-position-horizontal:absolute;margin-left:48.05pt;mso-position-vertical-relative:page;margin-top:43.22pt;" coordsize="61633,533">
              <v:shape id="Shape 1313434" style="position:absolute;width:61633;height:381;left:0;top:152;" coordsize="6163310,38100" path="m0,0l6163310,0l6163310,38100l0,38100l0,0">
                <v:stroke weight="0pt" endcap="flat" joinstyle="miter" miterlimit="10" on="false" color="#000000" opacity="0"/>
                <v:fill on="true" color="#823b0b"/>
              </v:shape>
              <v:shape id="Shape 1313435"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8A1315">
      <w:t>5</w:t>
    </w:r>
    <w:r>
      <w:t>-09-01</w:t>
    </w:r>
    <w:r>
      <w:rPr>
        <w:sz w:val="20"/>
      </w:rPr>
      <w:t xml:space="preserve"> </w:t>
    </w:r>
  </w:p>
  <w:p w14:paraId="0671E2F7" w14:textId="77777777" w:rsidR="004D0AEA" w:rsidRDefault="006A411E">
    <w:pPr>
      <w:spacing w:after="0" w:line="259" w:lineRule="auto"/>
      <w:ind w:firstLine="0"/>
      <w:jc w:val="left"/>
    </w:pPr>
    <w:r>
      <w:rPr>
        <w:rFonts w:ascii="Segoe UI Symbol" w:eastAsia="Segoe UI Symbol" w:hAnsi="Segoe UI Symbol" w:cs="Segoe UI Symbol"/>
      </w:rPr>
      <w:t></w:t>
    </w:r>
    <w:r>
      <w:rPr>
        <w:rFonts w:ascii="Arial" w:eastAsia="Arial" w:hAnsi="Arial" w:cs="Arial"/>
      </w:rPr>
      <w:t xml:space="preserve">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3CE0B" w14:textId="497B2AAF" w:rsidR="004D0AEA" w:rsidRDefault="006A411E">
    <w:pPr>
      <w:spacing w:after="586"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38112" behindDoc="0" locked="0" layoutInCell="1" allowOverlap="1" wp14:anchorId="559AEB54" wp14:editId="3342E0E4">
              <wp:simplePos x="0" y="0"/>
              <wp:positionH relativeFrom="page">
                <wp:posOffset>610235</wp:posOffset>
              </wp:positionH>
              <wp:positionV relativeFrom="page">
                <wp:posOffset>548894</wp:posOffset>
              </wp:positionV>
              <wp:extent cx="6163310" cy="53339"/>
              <wp:effectExtent l="0" t="0" r="0" b="0"/>
              <wp:wrapSquare wrapText="bothSides"/>
              <wp:docPr id="1264927" name="Group 1264927"/>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428" name="Shape 1313428"/>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429" name="Shape 1313429"/>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4927" style="width:485.3pt;height:4.19995pt;position:absolute;mso-position-horizontal-relative:page;mso-position-horizontal:absolute;margin-left:48.05pt;mso-position-vertical-relative:page;margin-top:43.22pt;" coordsize="61633,533">
              <v:shape id="Shape 1313430" style="position:absolute;width:61633;height:381;left:0;top:152;" coordsize="6163310,38100" path="m0,0l6163310,0l6163310,38100l0,38100l0,0">
                <v:stroke weight="0pt" endcap="flat" joinstyle="miter" miterlimit="10" on="false" color="#000000" opacity="0"/>
                <v:fill on="true" color="#823b0b"/>
              </v:shape>
              <v:shape id="Shape 1313431"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8A1315">
      <w:t>5</w:t>
    </w:r>
    <w:r>
      <w:t>-09-01</w:t>
    </w:r>
    <w:r>
      <w:rPr>
        <w:sz w:val="20"/>
      </w:rPr>
      <w:t xml:space="preserve"> </w:t>
    </w:r>
  </w:p>
  <w:p w14:paraId="58844FD7" w14:textId="77777777" w:rsidR="004D0AEA" w:rsidRDefault="006A411E">
    <w:pPr>
      <w:spacing w:after="0" w:line="259" w:lineRule="auto"/>
      <w:ind w:firstLine="0"/>
      <w:jc w:val="left"/>
    </w:pPr>
    <w:r>
      <w:rPr>
        <w:rFonts w:ascii="Segoe UI Symbol" w:eastAsia="Segoe UI Symbol" w:hAnsi="Segoe UI Symbol" w:cs="Segoe UI Symbol"/>
      </w:rPr>
      <w:t></w:t>
    </w:r>
    <w:r>
      <w:rPr>
        <w:rFonts w:ascii="Arial" w:eastAsia="Arial" w:hAnsi="Arial" w:cs="Arial"/>
      </w:rPr>
      <w:t xml:space="preserve">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F3DCB" w14:textId="77777777" w:rsidR="004D0AEA" w:rsidRDefault="006A411E">
    <w:pPr>
      <w:spacing w:after="586"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39136" behindDoc="0" locked="0" layoutInCell="1" allowOverlap="1" wp14:anchorId="27BA4978" wp14:editId="30A154BD">
              <wp:simplePos x="0" y="0"/>
              <wp:positionH relativeFrom="page">
                <wp:posOffset>610235</wp:posOffset>
              </wp:positionH>
              <wp:positionV relativeFrom="page">
                <wp:posOffset>548894</wp:posOffset>
              </wp:positionV>
              <wp:extent cx="6163310" cy="53339"/>
              <wp:effectExtent l="0" t="0" r="0" b="0"/>
              <wp:wrapSquare wrapText="bothSides"/>
              <wp:docPr id="1264896" name="Group 1264896"/>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424" name="Shape 1313424"/>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425" name="Shape 1313425"/>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4896" style="width:485.3pt;height:4.19995pt;position:absolute;mso-position-horizontal-relative:page;mso-position-horizontal:absolute;margin-left:48.05pt;mso-position-vertical-relative:page;margin-top:43.22pt;" coordsize="61633,533">
              <v:shape id="Shape 1313426" style="position:absolute;width:61633;height:381;left:0;top:152;" coordsize="6163310,38100" path="m0,0l6163310,0l6163310,38100l0,38100l0,0">
                <v:stroke weight="0pt" endcap="flat" joinstyle="miter" miterlimit="10" on="false" color="#000000" opacity="0"/>
                <v:fill on="true" color="#823b0b"/>
              </v:shape>
              <v:shape id="Shape 1313427"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MELLÉKLET-2022-09-01</w:t>
    </w:r>
    <w:r>
      <w:rPr>
        <w:sz w:val="20"/>
      </w:rPr>
      <w:t xml:space="preserve"> </w:t>
    </w:r>
  </w:p>
  <w:p w14:paraId="2F62381D" w14:textId="77777777" w:rsidR="004D0AEA" w:rsidRDefault="006A411E">
    <w:pPr>
      <w:spacing w:after="0" w:line="259" w:lineRule="auto"/>
      <w:ind w:firstLine="0"/>
      <w:jc w:val="left"/>
    </w:pPr>
    <w:r>
      <w:rPr>
        <w:rFonts w:ascii="Segoe UI Symbol" w:eastAsia="Segoe UI Symbol" w:hAnsi="Segoe UI Symbol" w:cs="Segoe UI Symbol"/>
      </w:rPr>
      <w:t></w:t>
    </w:r>
    <w:r>
      <w:rPr>
        <w:rFonts w:ascii="Arial" w:eastAsia="Arial" w:hAnsi="Arial" w:cs="Arial"/>
      </w:rPr>
      <w:t xml:space="preserve">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ABEFA" w14:textId="0CA98D54" w:rsidR="004D0AEA" w:rsidRDefault="006A411E">
    <w:pPr>
      <w:spacing w:after="0" w:line="259" w:lineRule="auto"/>
      <w:ind w:left="-144" w:firstLine="0"/>
      <w:jc w:val="left"/>
    </w:pPr>
    <w:r>
      <w:rPr>
        <w:rFonts w:ascii="Calibri" w:eastAsia="Calibri" w:hAnsi="Calibri" w:cs="Calibri"/>
        <w:noProof/>
        <w:sz w:val="22"/>
      </w:rPr>
      <mc:AlternateContent>
        <mc:Choice Requires="wpg">
          <w:drawing>
            <wp:anchor distT="0" distB="0" distL="114300" distR="114300" simplePos="0" relativeHeight="251740160" behindDoc="0" locked="0" layoutInCell="1" allowOverlap="1" wp14:anchorId="383CAFD3" wp14:editId="0B321157">
              <wp:simplePos x="0" y="0"/>
              <wp:positionH relativeFrom="page">
                <wp:posOffset>610235</wp:posOffset>
              </wp:positionH>
              <wp:positionV relativeFrom="page">
                <wp:posOffset>548894</wp:posOffset>
              </wp:positionV>
              <wp:extent cx="6163310" cy="53339"/>
              <wp:effectExtent l="0" t="0" r="0" b="0"/>
              <wp:wrapSquare wrapText="bothSides"/>
              <wp:docPr id="1265044" name="Group 1265044"/>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444" name="Shape 1313444"/>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445" name="Shape 1313445"/>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5044" style="width:485.3pt;height:4.19995pt;position:absolute;mso-position-horizontal-relative:page;mso-position-horizontal:absolute;margin-left:48.05pt;mso-position-vertical-relative:page;margin-top:43.22pt;" coordsize="61633,533">
              <v:shape id="Shape 1313446" style="position:absolute;width:61633;height:381;left:0;top:152;" coordsize="6163310,38100" path="m0,0l6163310,0l6163310,38100l0,38100l0,0">
                <v:stroke weight="0pt" endcap="flat" joinstyle="miter" miterlimit="10" on="false" color="#000000" opacity="0"/>
                <v:fill on="true" color="#823b0b"/>
              </v:shape>
              <v:shape id="Shape 1313447"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8A1315">
      <w:t>5</w:t>
    </w:r>
    <w:r>
      <w:t>-09-01</w:t>
    </w:r>
    <w:r>
      <w:rPr>
        <w:sz w:val="20"/>
      </w:rPr>
      <w:t xml:space="preserve">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4D54A" w14:textId="396F4559" w:rsidR="004D0AEA" w:rsidRDefault="006A411E">
    <w:pPr>
      <w:spacing w:after="0" w:line="259" w:lineRule="auto"/>
      <w:ind w:left="-144" w:firstLine="0"/>
      <w:jc w:val="left"/>
    </w:pPr>
    <w:r>
      <w:rPr>
        <w:rFonts w:ascii="Calibri" w:eastAsia="Calibri" w:hAnsi="Calibri" w:cs="Calibri"/>
        <w:noProof/>
        <w:sz w:val="22"/>
      </w:rPr>
      <mc:AlternateContent>
        <mc:Choice Requires="wpg">
          <w:drawing>
            <wp:anchor distT="0" distB="0" distL="114300" distR="114300" simplePos="0" relativeHeight="251741184" behindDoc="0" locked="0" layoutInCell="1" allowOverlap="1" wp14:anchorId="1ACFE85C" wp14:editId="3511DC47">
              <wp:simplePos x="0" y="0"/>
              <wp:positionH relativeFrom="page">
                <wp:posOffset>610235</wp:posOffset>
              </wp:positionH>
              <wp:positionV relativeFrom="page">
                <wp:posOffset>548894</wp:posOffset>
              </wp:positionV>
              <wp:extent cx="6163310" cy="53339"/>
              <wp:effectExtent l="0" t="0" r="0" b="0"/>
              <wp:wrapSquare wrapText="bothSides"/>
              <wp:docPr id="1265017" name="Group 1265017"/>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440" name="Shape 1313440"/>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441" name="Shape 1313441"/>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5017" style="width:485.3pt;height:4.19995pt;position:absolute;mso-position-horizontal-relative:page;mso-position-horizontal:absolute;margin-left:48.05pt;mso-position-vertical-relative:page;margin-top:43.22pt;" coordsize="61633,533">
              <v:shape id="Shape 1313442" style="position:absolute;width:61633;height:381;left:0;top:152;" coordsize="6163310,38100" path="m0,0l6163310,0l6163310,38100l0,38100l0,0">
                <v:stroke weight="0pt" endcap="flat" joinstyle="miter" miterlimit="10" on="false" color="#000000" opacity="0"/>
                <v:fill on="true" color="#823b0b"/>
              </v:shape>
              <v:shape id="Shape 1313443"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8A1315">
      <w:t>5</w:t>
    </w:r>
    <w:r>
      <w:t>-09-01</w:t>
    </w:r>
    <w:r>
      <w:rPr>
        <w:sz w:val="20"/>
      </w:rPr>
      <w:t xml:space="preserve">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1F3A76" w14:textId="77777777" w:rsidR="004D0AEA" w:rsidRDefault="006A411E">
    <w:pPr>
      <w:spacing w:after="0" w:line="259" w:lineRule="auto"/>
      <w:ind w:left="-144" w:firstLine="0"/>
      <w:jc w:val="left"/>
    </w:pPr>
    <w:r>
      <w:rPr>
        <w:rFonts w:ascii="Calibri" w:eastAsia="Calibri" w:hAnsi="Calibri" w:cs="Calibri"/>
        <w:noProof/>
        <w:sz w:val="22"/>
      </w:rPr>
      <mc:AlternateContent>
        <mc:Choice Requires="wpg">
          <w:drawing>
            <wp:anchor distT="0" distB="0" distL="114300" distR="114300" simplePos="0" relativeHeight="251742208" behindDoc="0" locked="0" layoutInCell="1" allowOverlap="1" wp14:anchorId="093C54E1" wp14:editId="6A910158">
              <wp:simplePos x="0" y="0"/>
              <wp:positionH relativeFrom="page">
                <wp:posOffset>610235</wp:posOffset>
              </wp:positionH>
              <wp:positionV relativeFrom="page">
                <wp:posOffset>548894</wp:posOffset>
              </wp:positionV>
              <wp:extent cx="6163310" cy="53339"/>
              <wp:effectExtent l="0" t="0" r="0" b="0"/>
              <wp:wrapSquare wrapText="bothSides"/>
              <wp:docPr id="1264990" name="Group 1264990"/>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436" name="Shape 1313436"/>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437" name="Shape 1313437"/>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4990" style="width:485.3pt;height:4.19995pt;position:absolute;mso-position-horizontal-relative:page;mso-position-horizontal:absolute;margin-left:48.05pt;mso-position-vertical-relative:page;margin-top:43.22pt;" coordsize="61633,533">
              <v:shape id="Shape 1313438" style="position:absolute;width:61633;height:381;left:0;top:152;" coordsize="6163310,38100" path="m0,0l6163310,0l6163310,38100l0,38100l0,0">
                <v:stroke weight="0pt" endcap="flat" joinstyle="miter" miterlimit="10" on="false" color="#000000" opacity="0"/>
                <v:fill on="true" color="#823b0b"/>
              </v:shape>
              <v:shape id="Shape 1313439"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MELLÉKLET-2022-09-01</w:t>
    </w:r>
    <w:r>
      <w:rPr>
        <w:sz w:val="2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420286" w14:textId="774737BB" w:rsidR="004D0AEA" w:rsidRDefault="006A411E">
    <w:pPr>
      <w:spacing w:after="442"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14:anchorId="0DD09547" wp14:editId="15FB6C5C">
              <wp:simplePos x="0" y="0"/>
              <wp:positionH relativeFrom="page">
                <wp:posOffset>610235</wp:posOffset>
              </wp:positionH>
              <wp:positionV relativeFrom="page">
                <wp:posOffset>640397</wp:posOffset>
              </wp:positionV>
              <wp:extent cx="6163310" cy="53657"/>
              <wp:effectExtent l="0" t="0" r="0" b="0"/>
              <wp:wrapSquare wrapText="bothSides"/>
              <wp:docPr id="1263252" name="Group 1263252"/>
              <wp:cNvGraphicFramePr/>
              <a:graphic xmlns:a="http://schemas.openxmlformats.org/drawingml/2006/main">
                <a:graphicData uri="http://schemas.microsoft.com/office/word/2010/wordprocessingGroup">
                  <wpg:wgp>
                    <wpg:cNvGrpSpPr/>
                    <wpg:grpSpPr>
                      <a:xfrm>
                        <a:off x="0" y="0"/>
                        <a:ext cx="6163310" cy="53657"/>
                        <a:chOff x="0" y="0"/>
                        <a:chExt cx="6163310" cy="53657"/>
                      </a:xfrm>
                    </wpg:grpSpPr>
                    <wps:wsp>
                      <wps:cNvPr id="1313204" name="Shape 1313204"/>
                      <wps:cNvSpPr/>
                      <wps:spPr>
                        <a:xfrm>
                          <a:off x="0" y="15557"/>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205" name="Shape 1313205"/>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3252" style="width:485.3pt;height:4.22498pt;position:absolute;mso-position-horizontal-relative:page;mso-position-horizontal:absolute;margin-left:48.05pt;mso-position-vertical-relative:page;margin-top:50.425pt;" coordsize="61633,536">
              <v:shape id="Shape 1313206" style="position:absolute;width:61633;height:381;left:0;top:155;" coordsize="6163310,38100" path="m0,0l6163310,0l6163310,38100l0,38100l0,0">
                <v:stroke weight="0pt" endcap="flat" joinstyle="miter" miterlimit="10" on="false" color="#000000" opacity="0"/>
                <v:fill on="true" color="#823b0b"/>
              </v:shape>
              <v:shape id="Shape 1313207"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C333A7">
      <w:t>5</w:t>
    </w:r>
    <w:r>
      <w:t>-09-01</w:t>
    </w:r>
    <w:r>
      <w:rPr>
        <w:sz w:val="20"/>
      </w:rPr>
      <w:t xml:space="preserve"> </w:t>
    </w:r>
  </w:p>
  <w:p w14:paraId="3C67BEFF" w14:textId="77777777" w:rsidR="004D0AEA" w:rsidRDefault="006A411E">
    <w:pPr>
      <w:spacing w:after="0" w:line="259" w:lineRule="auto"/>
      <w:ind w:left="349" w:firstLine="0"/>
      <w:jc w:val="left"/>
    </w:pPr>
    <w:r>
      <w:rPr>
        <w:rFonts w:ascii="Segoe UI Symbol" w:eastAsia="Segoe UI Symbol" w:hAnsi="Segoe UI Symbol" w:cs="Segoe UI Symbol"/>
      </w:rPr>
      <w:t></w:t>
    </w:r>
    <w:r>
      <w:rPr>
        <w:rFonts w:ascii="Arial" w:eastAsia="Arial" w:hAnsi="Arial" w:cs="Arial"/>
      </w:rPr>
      <w:t xml:space="preserve"> </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9D280" w14:textId="6AACC5EA" w:rsidR="004D0AEA" w:rsidRDefault="006A411E">
    <w:pPr>
      <w:spacing w:after="586"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43232" behindDoc="0" locked="0" layoutInCell="1" allowOverlap="1" wp14:anchorId="57ED835B" wp14:editId="4DD51399">
              <wp:simplePos x="0" y="0"/>
              <wp:positionH relativeFrom="page">
                <wp:posOffset>610235</wp:posOffset>
              </wp:positionH>
              <wp:positionV relativeFrom="page">
                <wp:posOffset>548894</wp:posOffset>
              </wp:positionV>
              <wp:extent cx="6163310" cy="53339"/>
              <wp:effectExtent l="0" t="0" r="0" b="0"/>
              <wp:wrapSquare wrapText="bothSides"/>
              <wp:docPr id="1265134" name="Group 1265134"/>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456" name="Shape 1313456"/>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457" name="Shape 1313457"/>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5134" style="width:485.3pt;height:4.19995pt;position:absolute;mso-position-horizontal-relative:page;mso-position-horizontal:absolute;margin-left:48.05pt;mso-position-vertical-relative:page;margin-top:43.22pt;" coordsize="61633,533">
              <v:shape id="Shape 1313458" style="position:absolute;width:61633;height:381;left:0;top:152;" coordsize="6163310,38100" path="m0,0l6163310,0l6163310,38100l0,38100l0,0">
                <v:stroke weight="0pt" endcap="flat" joinstyle="miter" miterlimit="10" on="false" color="#000000" opacity="0"/>
                <v:fill on="true" color="#823b0b"/>
              </v:shape>
              <v:shape id="Shape 1313459"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8A1315">
      <w:t>5</w:t>
    </w:r>
    <w:r>
      <w:t>-09-01</w:t>
    </w:r>
    <w:r>
      <w:rPr>
        <w:sz w:val="20"/>
      </w:rPr>
      <w:t xml:space="preserve"> </w:t>
    </w:r>
  </w:p>
  <w:p w14:paraId="46DD4CAF" w14:textId="77777777" w:rsidR="004D0AEA" w:rsidRDefault="006A411E">
    <w:pPr>
      <w:spacing w:after="0" w:line="259" w:lineRule="auto"/>
      <w:ind w:firstLine="0"/>
      <w:jc w:val="left"/>
    </w:pPr>
    <w:r>
      <w:rPr>
        <w:rFonts w:ascii="Segoe UI Symbol" w:eastAsia="Segoe UI Symbol" w:hAnsi="Segoe UI Symbol" w:cs="Segoe UI Symbol"/>
      </w:rPr>
      <w:t></w:t>
    </w:r>
    <w:r>
      <w:rPr>
        <w:rFonts w:ascii="Arial" w:eastAsia="Arial" w:hAnsi="Arial" w:cs="Arial"/>
      </w:rPr>
      <w:t xml:space="preserve">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7C380" w14:textId="061214B5" w:rsidR="004D0AEA" w:rsidRDefault="006A411E">
    <w:pPr>
      <w:spacing w:after="586"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44256" behindDoc="0" locked="0" layoutInCell="1" allowOverlap="1" wp14:anchorId="025DB0BF" wp14:editId="5F5252E5">
              <wp:simplePos x="0" y="0"/>
              <wp:positionH relativeFrom="page">
                <wp:posOffset>610235</wp:posOffset>
              </wp:positionH>
              <wp:positionV relativeFrom="page">
                <wp:posOffset>548894</wp:posOffset>
              </wp:positionV>
              <wp:extent cx="6163310" cy="53339"/>
              <wp:effectExtent l="0" t="0" r="0" b="0"/>
              <wp:wrapSquare wrapText="bothSides"/>
              <wp:docPr id="1265103" name="Group 1265103"/>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452" name="Shape 1313452"/>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453" name="Shape 1313453"/>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5103" style="width:485.3pt;height:4.19995pt;position:absolute;mso-position-horizontal-relative:page;mso-position-horizontal:absolute;margin-left:48.05pt;mso-position-vertical-relative:page;margin-top:43.22pt;" coordsize="61633,533">
              <v:shape id="Shape 1313454" style="position:absolute;width:61633;height:381;left:0;top:152;" coordsize="6163310,38100" path="m0,0l6163310,0l6163310,38100l0,38100l0,0">
                <v:stroke weight="0pt" endcap="flat" joinstyle="miter" miterlimit="10" on="false" color="#000000" opacity="0"/>
                <v:fill on="true" color="#823b0b"/>
              </v:shape>
              <v:shape id="Shape 1313455"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8A1315">
      <w:t>5</w:t>
    </w:r>
    <w:r>
      <w:t>-09-01</w:t>
    </w:r>
    <w:r>
      <w:rPr>
        <w:sz w:val="20"/>
      </w:rPr>
      <w:t xml:space="preserve"> </w:t>
    </w:r>
  </w:p>
  <w:p w14:paraId="2263F30C" w14:textId="77777777" w:rsidR="004D0AEA" w:rsidRDefault="006A411E">
    <w:pPr>
      <w:spacing w:after="0" w:line="259" w:lineRule="auto"/>
      <w:ind w:firstLine="0"/>
      <w:jc w:val="left"/>
    </w:pPr>
    <w:r>
      <w:rPr>
        <w:rFonts w:ascii="Segoe UI Symbol" w:eastAsia="Segoe UI Symbol" w:hAnsi="Segoe UI Symbol" w:cs="Segoe UI Symbol"/>
      </w:rPr>
      <w:t></w:t>
    </w:r>
    <w:r>
      <w:rPr>
        <w:rFonts w:ascii="Arial" w:eastAsia="Arial" w:hAnsi="Arial" w:cs="Arial"/>
      </w:rPr>
      <w:t xml:space="preserve">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9D667" w14:textId="77777777" w:rsidR="004D0AEA" w:rsidRDefault="006A411E">
    <w:pPr>
      <w:spacing w:after="586"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45280" behindDoc="0" locked="0" layoutInCell="1" allowOverlap="1" wp14:anchorId="74430E48" wp14:editId="4B87D0FF">
              <wp:simplePos x="0" y="0"/>
              <wp:positionH relativeFrom="page">
                <wp:posOffset>610235</wp:posOffset>
              </wp:positionH>
              <wp:positionV relativeFrom="page">
                <wp:posOffset>548894</wp:posOffset>
              </wp:positionV>
              <wp:extent cx="6163310" cy="53339"/>
              <wp:effectExtent l="0" t="0" r="0" b="0"/>
              <wp:wrapSquare wrapText="bothSides"/>
              <wp:docPr id="1265072" name="Group 1265072"/>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448" name="Shape 1313448"/>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449" name="Shape 1313449"/>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5072" style="width:485.3pt;height:4.19995pt;position:absolute;mso-position-horizontal-relative:page;mso-position-horizontal:absolute;margin-left:48.05pt;mso-position-vertical-relative:page;margin-top:43.22pt;" coordsize="61633,533">
              <v:shape id="Shape 1313450" style="position:absolute;width:61633;height:381;left:0;top:152;" coordsize="6163310,38100" path="m0,0l6163310,0l6163310,38100l0,38100l0,0">
                <v:stroke weight="0pt" endcap="flat" joinstyle="miter" miterlimit="10" on="false" color="#000000" opacity="0"/>
                <v:fill on="true" color="#823b0b"/>
              </v:shape>
              <v:shape id="Shape 1313451"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MELLÉKLET-2022-09-01</w:t>
    </w:r>
    <w:r>
      <w:rPr>
        <w:sz w:val="20"/>
      </w:rPr>
      <w:t xml:space="preserve"> </w:t>
    </w:r>
  </w:p>
  <w:p w14:paraId="15A2E205" w14:textId="77777777" w:rsidR="004D0AEA" w:rsidRDefault="006A411E">
    <w:pPr>
      <w:spacing w:after="0" w:line="259" w:lineRule="auto"/>
      <w:ind w:firstLine="0"/>
      <w:jc w:val="left"/>
    </w:pPr>
    <w:r>
      <w:rPr>
        <w:rFonts w:ascii="Segoe UI Symbol" w:eastAsia="Segoe UI Symbol" w:hAnsi="Segoe UI Symbol" w:cs="Segoe UI Symbol"/>
      </w:rPr>
      <w:t></w:t>
    </w:r>
    <w:r>
      <w:rPr>
        <w:rFonts w:ascii="Arial" w:eastAsia="Arial" w:hAnsi="Arial" w:cs="Arial"/>
      </w:rPr>
      <w:t xml:space="preserve"> </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56AB31" w14:textId="425EFE77" w:rsidR="004D0AEA" w:rsidRDefault="006A411E">
    <w:pPr>
      <w:spacing w:after="586"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46304" behindDoc="0" locked="0" layoutInCell="1" allowOverlap="1" wp14:anchorId="3469B5C2" wp14:editId="566E9543">
              <wp:simplePos x="0" y="0"/>
              <wp:positionH relativeFrom="page">
                <wp:posOffset>610235</wp:posOffset>
              </wp:positionH>
              <wp:positionV relativeFrom="page">
                <wp:posOffset>548894</wp:posOffset>
              </wp:positionV>
              <wp:extent cx="6163310" cy="53339"/>
              <wp:effectExtent l="0" t="0" r="0" b="0"/>
              <wp:wrapSquare wrapText="bothSides"/>
              <wp:docPr id="1265220" name="Group 1265220"/>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468" name="Shape 1313468"/>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469" name="Shape 1313469"/>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5220" style="width:485.3pt;height:4.19995pt;position:absolute;mso-position-horizontal-relative:page;mso-position-horizontal:absolute;margin-left:48.05pt;mso-position-vertical-relative:page;margin-top:43.22pt;" coordsize="61633,533">
              <v:shape id="Shape 1313470" style="position:absolute;width:61633;height:381;left:0;top:152;" coordsize="6163310,38100" path="m0,0l6163310,0l6163310,38100l0,38100l0,0">
                <v:stroke weight="0pt" endcap="flat" joinstyle="miter" miterlimit="10" on="false" color="#000000" opacity="0"/>
                <v:fill on="true" color="#823b0b"/>
              </v:shape>
              <v:shape id="Shape 1313471"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8A1315">
      <w:t>5</w:t>
    </w:r>
    <w:r>
      <w:t>-09-01</w:t>
    </w:r>
    <w:r>
      <w:rPr>
        <w:sz w:val="20"/>
      </w:rPr>
      <w:t xml:space="preserve"> </w:t>
    </w:r>
  </w:p>
  <w:p w14:paraId="40F2409B" w14:textId="77777777" w:rsidR="004D0AEA" w:rsidRDefault="006A411E">
    <w:pPr>
      <w:spacing w:after="0" w:line="259" w:lineRule="auto"/>
      <w:ind w:firstLine="0"/>
      <w:jc w:val="left"/>
    </w:pPr>
    <w:r>
      <w:rPr>
        <w:rFonts w:ascii="Segoe UI Symbol" w:eastAsia="Segoe UI Symbol" w:hAnsi="Segoe UI Symbol" w:cs="Segoe UI Symbol"/>
      </w:rPr>
      <w:t></w:t>
    </w:r>
    <w:r>
      <w:rPr>
        <w:rFonts w:ascii="Arial" w:eastAsia="Arial" w:hAnsi="Arial" w:cs="Arial"/>
      </w:rPr>
      <w:t xml:space="preserve"> </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E6D09" w14:textId="03E02D67" w:rsidR="004D0AEA" w:rsidRDefault="006A411E">
    <w:pPr>
      <w:spacing w:after="0"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47328" behindDoc="0" locked="0" layoutInCell="1" allowOverlap="1" wp14:anchorId="6B61179C" wp14:editId="06D3A793">
              <wp:simplePos x="0" y="0"/>
              <wp:positionH relativeFrom="page">
                <wp:posOffset>610235</wp:posOffset>
              </wp:positionH>
              <wp:positionV relativeFrom="page">
                <wp:posOffset>548894</wp:posOffset>
              </wp:positionV>
              <wp:extent cx="6163310" cy="53339"/>
              <wp:effectExtent l="0" t="0" r="0" b="0"/>
              <wp:wrapSquare wrapText="bothSides"/>
              <wp:docPr id="1265193" name="Group 1265193"/>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464" name="Shape 1313464"/>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465" name="Shape 1313465"/>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5193" style="width:485.3pt;height:4.19995pt;position:absolute;mso-position-horizontal-relative:page;mso-position-horizontal:absolute;margin-left:48.05pt;mso-position-vertical-relative:page;margin-top:43.22pt;" coordsize="61633,533">
              <v:shape id="Shape 1313466" style="position:absolute;width:61633;height:381;left:0;top:152;" coordsize="6163310,38100" path="m0,0l6163310,0l6163310,38100l0,38100l0,0">
                <v:stroke weight="0pt" endcap="flat" joinstyle="miter" miterlimit="10" on="false" color="#000000" opacity="0"/>
                <v:fill on="true" color="#823b0b"/>
              </v:shape>
              <v:shape id="Shape 1313467"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8A1315">
      <w:t>5</w:t>
    </w:r>
    <w:r>
      <w:t>-09-01</w:t>
    </w:r>
    <w:r>
      <w:rPr>
        <w:sz w:val="20"/>
      </w:rPr>
      <w:t xml:space="preserve"> </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D5C2D4" w14:textId="653D64E9" w:rsidR="004D0AEA" w:rsidRDefault="006A411E">
    <w:pPr>
      <w:spacing w:after="0"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48352" behindDoc="0" locked="0" layoutInCell="1" allowOverlap="1" wp14:anchorId="00D05519" wp14:editId="535D5761">
              <wp:simplePos x="0" y="0"/>
              <wp:positionH relativeFrom="page">
                <wp:posOffset>610235</wp:posOffset>
              </wp:positionH>
              <wp:positionV relativeFrom="page">
                <wp:posOffset>548894</wp:posOffset>
              </wp:positionV>
              <wp:extent cx="6163310" cy="53339"/>
              <wp:effectExtent l="0" t="0" r="0" b="0"/>
              <wp:wrapSquare wrapText="bothSides"/>
              <wp:docPr id="1265166" name="Group 1265166"/>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460" name="Shape 1313460"/>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461" name="Shape 1313461"/>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5166" style="width:485.3pt;height:4.19995pt;position:absolute;mso-position-horizontal-relative:page;mso-position-horizontal:absolute;margin-left:48.05pt;mso-position-vertical-relative:page;margin-top:43.22pt;" coordsize="61633,533">
              <v:shape id="Shape 1313462" style="position:absolute;width:61633;height:381;left:0;top:152;" coordsize="6163310,38100" path="m0,0l6163310,0l6163310,38100l0,38100l0,0">
                <v:stroke weight="0pt" endcap="flat" joinstyle="miter" miterlimit="10" on="false" color="#000000" opacity="0"/>
                <v:fill on="true" color="#823b0b"/>
              </v:shape>
              <v:shape id="Shape 1313463"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8A1315">
      <w:t>5</w:t>
    </w:r>
    <w:r>
      <w:t>-09-01</w:t>
    </w:r>
    <w:r>
      <w:rPr>
        <w:sz w:val="20"/>
      </w:rPr>
      <w:t xml:space="preserve"> </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10633" w14:textId="31CD1CC5" w:rsidR="004D0AEA" w:rsidRDefault="006A411E">
    <w:pPr>
      <w:spacing w:after="586"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49376" behindDoc="0" locked="0" layoutInCell="1" allowOverlap="1" wp14:anchorId="3EEE0007" wp14:editId="4B83DF0A">
              <wp:simplePos x="0" y="0"/>
              <wp:positionH relativeFrom="page">
                <wp:posOffset>610235</wp:posOffset>
              </wp:positionH>
              <wp:positionV relativeFrom="page">
                <wp:posOffset>548894</wp:posOffset>
              </wp:positionV>
              <wp:extent cx="6163310" cy="53339"/>
              <wp:effectExtent l="0" t="0" r="0" b="0"/>
              <wp:wrapSquare wrapText="bothSides"/>
              <wp:docPr id="1265318" name="Group 1265318"/>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480" name="Shape 1313480"/>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481" name="Shape 1313481"/>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5318" style="width:485.3pt;height:4.19995pt;position:absolute;mso-position-horizontal-relative:page;mso-position-horizontal:absolute;margin-left:48.05pt;mso-position-vertical-relative:page;margin-top:43.22pt;" coordsize="61633,533">
              <v:shape id="Shape 1313482" style="position:absolute;width:61633;height:381;left:0;top:152;" coordsize="6163310,38100" path="m0,0l6163310,0l6163310,38100l0,38100l0,0">
                <v:stroke weight="0pt" endcap="flat" joinstyle="miter" miterlimit="10" on="false" color="#000000" opacity="0"/>
                <v:fill on="true" color="#823b0b"/>
              </v:shape>
              <v:shape id="Shape 1313483"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4567F2">
      <w:t>5</w:t>
    </w:r>
    <w:r>
      <w:t>-09-01</w:t>
    </w:r>
    <w:r>
      <w:rPr>
        <w:sz w:val="20"/>
      </w:rPr>
      <w:t xml:space="preserve"> </w:t>
    </w:r>
  </w:p>
  <w:p w14:paraId="42A7B73C" w14:textId="77777777" w:rsidR="004D0AEA" w:rsidRDefault="006A411E">
    <w:pPr>
      <w:spacing w:after="0" w:line="259" w:lineRule="auto"/>
      <w:ind w:firstLine="0"/>
      <w:jc w:val="left"/>
    </w:pPr>
    <w:r>
      <w:rPr>
        <w:rFonts w:ascii="Segoe UI Symbol" w:eastAsia="Segoe UI Symbol" w:hAnsi="Segoe UI Symbol" w:cs="Segoe UI Symbol"/>
      </w:rPr>
      <w:t></w:t>
    </w:r>
    <w:r>
      <w:rPr>
        <w:rFonts w:ascii="Arial" w:eastAsia="Arial" w:hAnsi="Arial" w:cs="Arial"/>
      </w:rPr>
      <w:t xml:space="preserve"> </w:t>
    </w:r>
  </w:p>
  <w:p w14:paraId="372D4812" w14:textId="77777777" w:rsidR="004D0AEA" w:rsidRDefault="006A411E">
    <w:pPr>
      <w:spacing w:after="0" w:line="259" w:lineRule="auto"/>
      <w:ind w:firstLine="0"/>
      <w:jc w:val="left"/>
    </w:pPr>
    <w:r>
      <w:rPr>
        <w:rFonts w:ascii="Segoe UI Symbol" w:eastAsia="Segoe UI Symbol" w:hAnsi="Segoe UI Symbol" w:cs="Segoe UI Symbol"/>
      </w:rPr>
      <w:t></w:t>
    </w:r>
    <w:r>
      <w:rPr>
        <w:rFonts w:ascii="Arial" w:eastAsia="Arial" w:hAnsi="Arial" w:cs="Arial"/>
      </w:rPr>
      <w:t xml:space="preserve"> </w:t>
    </w:r>
  </w:p>
  <w:p w14:paraId="5F32BB1F" w14:textId="77777777" w:rsidR="004D0AEA" w:rsidRDefault="006A411E">
    <w:pPr>
      <w:spacing w:after="0" w:line="259" w:lineRule="auto"/>
      <w:ind w:firstLine="0"/>
      <w:jc w:val="left"/>
    </w:pPr>
    <w:r>
      <w:rPr>
        <w:rFonts w:ascii="Segoe UI Symbol" w:eastAsia="Segoe UI Symbol" w:hAnsi="Segoe UI Symbol" w:cs="Segoe UI Symbol"/>
      </w:rPr>
      <w:t></w:t>
    </w:r>
    <w:r>
      <w:rPr>
        <w:rFonts w:ascii="Arial" w:eastAsia="Arial" w:hAnsi="Arial" w:cs="Arial"/>
      </w:rPr>
      <w:t xml:space="preserve"> </w:t>
    </w:r>
  </w:p>
  <w:p w14:paraId="38417346" w14:textId="77777777" w:rsidR="004D0AEA" w:rsidRDefault="006A411E">
    <w:pPr>
      <w:spacing w:after="0" w:line="259" w:lineRule="auto"/>
      <w:ind w:firstLine="0"/>
      <w:jc w:val="left"/>
    </w:pPr>
    <w:r>
      <w:rPr>
        <w:rFonts w:ascii="Segoe UI Symbol" w:eastAsia="Segoe UI Symbol" w:hAnsi="Segoe UI Symbol" w:cs="Segoe UI Symbol"/>
      </w:rPr>
      <w:t></w:t>
    </w:r>
    <w:r>
      <w:rPr>
        <w:rFonts w:ascii="Arial" w:eastAsia="Arial" w:hAnsi="Arial" w:cs="Arial"/>
      </w:rPr>
      <w:t xml:space="preserve"> </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DBBBF" w14:textId="2ED08C46" w:rsidR="004D0AEA" w:rsidRDefault="006A411E">
    <w:pPr>
      <w:spacing w:after="0"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50400" behindDoc="0" locked="0" layoutInCell="1" allowOverlap="1" wp14:anchorId="1D105BF3" wp14:editId="17A44089">
              <wp:simplePos x="0" y="0"/>
              <wp:positionH relativeFrom="page">
                <wp:posOffset>610235</wp:posOffset>
              </wp:positionH>
              <wp:positionV relativeFrom="page">
                <wp:posOffset>548894</wp:posOffset>
              </wp:positionV>
              <wp:extent cx="6163310" cy="53339"/>
              <wp:effectExtent l="0" t="0" r="0" b="0"/>
              <wp:wrapSquare wrapText="bothSides"/>
              <wp:docPr id="1265291" name="Group 1265291"/>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476" name="Shape 1313476"/>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477" name="Shape 1313477"/>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5291" style="width:485.3pt;height:4.19995pt;position:absolute;mso-position-horizontal-relative:page;mso-position-horizontal:absolute;margin-left:48.05pt;mso-position-vertical-relative:page;margin-top:43.22pt;" coordsize="61633,533">
              <v:shape id="Shape 1313478" style="position:absolute;width:61633;height:381;left:0;top:152;" coordsize="6163310,38100" path="m0,0l6163310,0l6163310,38100l0,38100l0,0">
                <v:stroke weight="0pt" endcap="flat" joinstyle="miter" miterlimit="10" on="false" color="#000000" opacity="0"/>
                <v:fill on="true" color="#823b0b"/>
              </v:shape>
              <v:shape id="Shape 1313479"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4567F2">
      <w:t>5</w:t>
    </w:r>
    <w:r>
      <w:t>-09-01</w:t>
    </w:r>
    <w:r>
      <w:rPr>
        <w:sz w:val="20"/>
      </w:rPr>
      <w:t xml:space="preserve"> </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0A2A5" w14:textId="71D8062C" w:rsidR="004D0AEA" w:rsidRDefault="006A411E">
    <w:pPr>
      <w:spacing w:after="586"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51424" behindDoc="0" locked="0" layoutInCell="1" allowOverlap="1" wp14:anchorId="134C97A5" wp14:editId="7C62608A">
              <wp:simplePos x="0" y="0"/>
              <wp:positionH relativeFrom="page">
                <wp:posOffset>610235</wp:posOffset>
              </wp:positionH>
              <wp:positionV relativeFrom="page">
                <wp:posOffset>548894</wp:posOffset>
              </wp:positionV>
              <wp:extent cx="6163310" cy="53339"/>
              <wp:effectExtent l="0" t="0" r="0" b="0"/>
              <wp:wrapSquare wrapText="bothSides"/>
              <wp:docPr id="1265252" name="Group 1265252"/>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472" name="Shape 1313472"/>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473" name="Shape 1313473"/>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5252" style="width:485.3pt;height:4.19995pt;position:absolute;mso-position-horizontal-relative:page;mso-position-horizontal:absolute;margin-left:48.05pt;mso-position-vertical-relative:page;margin-top:43.22pt;" coordsize="61633,533">
              <v:shape id="Shape 1313474" style="position:absolute;width:61633;height:381;left:0;top:152;" coordsize="6163310,38100" path="m0,0l6163310,0l6163310,38100l0,38100l0,0">
                <v:stroke weight="0pt" endcap="flat" joinstyle="miter" miterlimit="10" on="false" color="#000000" opacity="0"/>
                <v:fill on="true" color="#823b0b"/>
              </v:shape>
              <v:shape id="Shape 1313475"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4567F2">
      <w:t>5</w:t>
    </w:r>
    <w:r>
      <w:t>-09-01</w:t>
    </w:r>
    <w:r>
      <w:rPr>
        <w:sz w:val="20"/>
      </w:rPr>
      <w:t xml:space="preserve"> </w:t>
    </w:r>
  </w:p>
  <w:p w14:paraId="1EDC57D4" w14:textId="77777777" w:rsidR="004D0AEA" w:rsidRDefault="006A411E">
    <w:pPr>
      <w:spacing w:after="266" w:line="259" w:lineRule="auto"/>
      <w:ind w:firstLine="0"/>
      <w:jc w:val="left"/>
    </w:pPr>
    <w:r>
      <w:rPr>
        <w:rFonts w:ascii="Segoe UI Symbol" w:eastAsia="Segoe UI Symbol" w:hAnsi="Segoe UI Symbol" w:cs="Segoe UI Symbol"/>
      </w:rPr>
      <w:t></w:t>
    </w:r>
    <w:r>
      <w:rPr>
        <w:rFonts w:ascii="Arial" w:eastAsia="Arial" w:hAnsi="Arial" w:cs="Arial"/>
      </w:rPr>
      <w:t xml:space="preserve"> </w:t>
    </w:r>
  </w:p>
  <w:p w14:paraId="0622293A" w14:textId="77777777" w:rsidR="004D0AEA" w:rsidRDefault="006A411E">
    <w:pPr>
      <w:spacing w:after="0" w:line="259" w:lineRule="auto"/>
      <w:ind w:firstLine="0"/>
      <w:jc w:val="left"/>
    </w:pPr>
    <w:r>
      <w:rPr>
        <w:rFonts w:ascii="Segoe UI Symbol" w:eastAsia="Segoe UI Symbol" w:hAnsi="Segoe UI Symbol" w:cs="Segoe UI Symbol"/>
      </w:rPr>
      <w:t></w:t>
    </w:r>
    <w:r>
      <w:rPr>
        <w:rFonts w:ascii="Arial" w:eastAsia="Arial" w:hAnsi="Arial" w:cs="Arial"/>
      </w:rPr>
      <w:t xml:space="preserve"> </w:t>
    </w:r>
  </w:p>
  <w:p w14:paraId="67944BF1" w14:textId="77777777" w:rsidR="004D0AEA" w:rsidRDefault="006A411E">
    <w:pPr>
      <w:spacing w:after="0" w:line="259" w:lineRule="auto"/>
      <w:ind w:firstLine="0"/>
      <w:jc w:val="left"/>
    </w:pPr>
    <w:r>
      <w:rPr>
        <w:rFonts w:ascii="Segoe UI Symbol" w:eastAsia="Segoe UI Symbol" w:hAnsi="Segoe UI Symbol" w:cs="Segoe UI Symbol"/>
      </w:rPr>
      <w:t></w:t>
    </w:r>
    <w:r>
      <w:rPr>
        <w:rFonts w:ascii="Arial" w:eastAsia="Arial" w:hAnsi="Arial" w:cs="Arial"/>
      </w:rPr>
      <w:t xml:space="preserve"> </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699CD" w14:textId="3824A17F" w:rsidR="004D0AEA" w:rsidRDefault="006A411E">
    <w:pPr>
      <w:spacing w:after="586"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52448" behindDoc="0" locked="0" layoutInCell="1" allowOverlap="1" wp14:anchorId="651E98E6" wp14:editId="61DC98AD">
              <wp:simplePos x="0" y="0"/>
              <wp:positionH relativeFrom="page">
                <wp:posOffset>610235</wp:posOffset>
              </wp:positionH>
              <wp:positionV relativeFrom="page">
                <wp:posOffset>548894</wp:posOffset>
              </wp:positionV>
              <wp:extent cx="6163310" cy="53339"/>
              <wp:effectExtent l="0" t="0" r="0" b="0"/>
              <wp:wrapSquare wrapText="bothSides"/>
              <wp:docPr id="1265432" name="Group 1265432"/>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492" name="Shape 1313492"/>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493" name="Shape 1313493"/>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5432" style="width:485.3pt;height:4.19995pt;position:absolute;mso-position-horizontal-relative:page;mso-position-horizontal:absolute;margin-left:48.05pt;mso-position-vertical-relative:page;margin-top:43.22pt;" coordsize="61633,533">
              <v:shape id="Shape 1313494" style="position:absolute;width:61633;height:381;left:0;top:152;" coordsize="6163310,38100" path="m0,0l6163310,0l6163310,38100l0,38100l0,0">
                <v:stroke weight="0pt" endcap="flat" joinstyle="miter" miterlimit="10" on="false" color="#000000" opacity="0"/>
                <v:fill on="true" color="#823b0b"/>
              </v:shape>
              <v:shape id="Shape 1313495"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4567F2">
      <w:t>5</w:t>
    </w:r>
    <w:r>
      <w:t>-09-01</w:t>
    </w:r>
    <w:r>
      <w:rPr>
        <w:sz w:val="20"/>
      </w:rPr>
      <w:t xml:space="preserve"> </w:t>
    </w:r>
  </w:p>
  <w:p w14:paraId="3D97389F" w14:textId="77777777" w:rsidR="004D0AEA" w:rsidRDefault="006A411E">
    <w:pPr>
      <w:spacing w:after="0" w:line="259" w:lineRule="auto"/>
      <w:ind w:firstLine="0"/>
      <w:jc w:val="left"/>
    </w:pPr>
    <w:r>
      <w:rPr>
        <w:rFonts w:ascii="Segoe UI Symbol" w:eastAsia="Segoe UI Symbol" w:hAnsi="Segoe UI Symbol" w:cs="Segoe UI Symbol"/>
      </w:rPr>
      <w:t></w:t>
    </w:r>
    <w:r>
      <w:rPr>
        <w:rFonts w:ascii="Arial" w:eastAsia="Arial" w:hAnsi="Arial" w:cs="Arial"/>
      </w:rPr>
      <w:t xml:space="preserve"> </w:t>
    </w:r>
  </w:p>
  <w:p w14:paraId="6D63FBDC" w14:textId="77777777" w:rsidR="004D0AEA" w:rsidRDefault="006A411E">
    <w:pPr>
      <w:spacing w:after="0" w:line="259" w:lineRule="auto"/>
      <w:ind w:firstLine="0"/>
      <w:jc w:val="left"/>
    </w:pPr>
    <w:r>
      <w:rPr>
        <w:rFonts w:ascii="Segoe UI Symbol" w:eastAsia="Segoe UI Symbol" w:hAnsi="Segoe UI Symbol" w:cs="Segoe UI Symbol"/>
      </w:rPr>
      <w:t></w:t>
    </w:r>
    <w:r>
      <w:rPr>
        <w:rFonts w:ascii="Arial" w:eastAsia="Arial" w:hAnsi="Arial" w:cs="Arial"/>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1257F" w14:textId="529096FA" w:rsidR="004D0AEA" w:rsidRDefault="006A411E">
    <w:pPr>
      <w:spacing w:after="442"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14:anchorId="6978B54D" wp14:editId="56D0276F">
              <wp:simplePos x="0" y="0"/>
              <wp:positionH relativeFrom="page">
                <wp:posOffset>610235</wp:posOffset>
              </wp:positionH>
              <wp:positionV relativeFrom="page">
                <wp:posOffset>640397</wp:posOffset>
              </wp:positionV>
              <wp:extent cx="6163310" cy="53657"/>
              <wp:effectExtent l="0" t="0" r="0" b="0"/>
              <wp:wrapSquare wrapText="bothSides"/>
              <wp:docPr id="1263221" name="Group 1263221"/>
              <wp:cNvGraphicFramePr/>
              <a:graphic xmlns:a="http://schemas.openxmlformats.org/drawingml/2006/main">
                <a:graphicData uri="http://schemas.microsoft.com/office/word/2010/wordprocessingGroup">
                  <wpg:wgp>
                    <wpg:cNvGrpSpPr/>
                    <wpg:grpSpPr>
                      <a:xfrm>
                        <a:off x="0" y="0"/>
                        <a:ext cx="6163310" cy="53657"/>
                        <a:chOff x="0" y="0"/>
                        <a:chExt cx="6163310" cy="53657"/>
                      </a:xfrm>
                    </wpg:grpSpPr>
                    <wps:wsp>
                      <wps:cNvPr id="1313200" name="Shape 1313200"/>
                      <wps:cNvSpPr/>
                      <wps:spPr>
                        <a:xfrm>
                          <a:off x="0" y="15557"/>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201" name="Shape 1313201"/>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3221" style="width:485.3pt;height:4.22498pt;position:absolute;mso-position-horizontal-relative:page;mso-position-horizontal:absolute;margin-left:48.05pt;mso-position-vertical-relative:page;margin-top:50.425pt;" coordsize="61633,536">
              <v:shape id="Shape 1313202" style="position:absolute;width:61633;height:381;left:0;top:155;" coordsize="6163310,38100" path="m0,0l6163310,0l6163310,38100l0,38100l0,0">
                <v:stroke weight="0pt" endcap="flat" joinstyle="miter" miterlimit="10" on="false" color="#000000" opacity="0"/>
                <v:fill on="true" color="#823b0b"/>
              </v:shape>
              <v:shape id="Shape 1313203"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C333A7">
      <w:t>5</w:t>
    </w:r>
    <w:r>
      <w:t>-09-01</w:t>
    </w:r>
    <w:r>
      <w:rPr>
        <w:sz w:val="20"/>
      </w:rPr>
      <w:t xml:space="preserve"> </w:t>
    </w:r>
  </w:p>
  <w:p w14:paraId="7EE86B19" w14:textId="77777777" w:rsidR="004D0AEA" w:rsidRDefault="006A411E">
    <w:pPr>
      <w:spacing w:after="0" w:line="259" w:lineRule="auto"/>
      <w:ind w:left="349" w:firstLine="0"/>
      <w:jc w:val="left"/>
    </w:pPr>
    <w:r>
      <w:rPr>
        <w:rFonts w:ascii="Segoe UI Symbol" w:eastAsia="Segoe UI Symbol" w:hAnsi="Segoe UI Symbol" w:cs="Segoe UI Symbol"/>
      </w:rPr>
      <w:t></w:t>
    </w:r>
    <w:r>
      <w:rPr>
        <w:rFonts w:ascii="Arial" w:eastAsia="Arial" w:hAnsi="Arial" w:cs="Arial"/>
      </w:rPr>
      <w:t xml:space="preserve"> </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3DF00" w14:textId="15901B83" w:rsidR="004D0AEA" w:rsidRDefault="006A411E">
    <w:pPr>
      <w:spacing w:after="586"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53472" behindDoc="0" locked="0" layoutInCell="1" allowOverlap="1" wp14:anchorId="66DA1EFB" wp14:editId="58E35FDE">
              <wp:simplePos x="0" y="0"/>
              <wp:positionH relativeFrom="page">
                <wp:posOffset>610235</wp:posOffset>
              </wp:positionH>
              <wp:positionV relativeFrom="page">
                <wp:posOffset>548894</wp:posOffset>
              </wp:positionV>
              <wp:extent cx="6163310" cy="53339"/>
              <wp:effectExtent l="0" t="0" r="0" b="0"/>
              <wp:wrapSquare wrapText="bothSides"/>
              <wp:docPr id="1265397" name="Group 1265397"/>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488" name="Shape 1313488"/>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489" name="Shape 1313489"/>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5397" style="width:485.3pt;height:4.19995pt;position:absolute;mso-position-horizontal-relative:page;mso-position-horizontal:absolute;margin-left:48.05pt;mso-position-vertical-relative:page;margin-top:43.22pt;" coordsize="61633,533">
              <v:shape id="Shape 1313490" style="position:absolute;width:61633;height:381;left:0;top:152;" coordsize="6163310,38100" path="m0,0l6163310,0l6163310,38100l0,38100l0,0">
                <v:stroke weight="0pt" endcap="flat" joinstyle="miter" miterlimit="10" on="false" color="#000000" opacity="0"/>
                <v:fill on="true" color="#823b0b"/>
              </v:shape>
              <v:shape id="Shape 1313491"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4567F2">
      <w:t>5</w:t>
    </w:r>
    <w:r>
      <w:t>-09-01</w:t>
    </w:r>
    <w:r>
      <w:rPr>
        <w:sz w:val="20"/>
      </w:rPr>
      <w:t xml:space="preserve"> </w:t>
    </w:r>
  </w:p>
  <w:p w14:paraId="46AEED40" w14:textId="77777777" w:rsidR="004D0AEA" w:rsidRDefault="006A411E">
    <w:pPr>
      <w:spacing w:after="0" w:line="259" w:lineRule="auto"/>
      <w:ind w:firstLine="0"/>
      <w:jc w:val="left"/>
    </w:pPr>
    <w:r>
      <w:rPr>
        <w:rFonts w:ascii="Segoe UI Symbol" w:eastAsia="Segoe UI Symbol" w:hAnsi="Segoe UI Symbol" w:cs="Segoe UI Symbol"/>
      </w:rPr>
      <w:t></w:t>
    </w:r>
    <w:r>
      <w:rPr>
        <w:rFonts w:ascii="Arial" w:eastAsia="Arial" w:hAnsi="Arial" w:cs="Arial"/>
      </w:rPr>
      <w:t xml:space="preserve"> </w:t>
    </w:r>
  </w:p>
  <w:p w14:paraId="3FD07975" w14:textId="77777777" w:rsidR="004D0AEA" w:rsidRDefault="006A411E">
    <w:pPr>
      <w:spacing w:after="0" w:line="259" w:lineRule="auto"/>
      <w:ind w:firstLine="0"/>
      <w:jc w:val="left"/>
    </w:pPr>
    <w:r>
      <w:rPr>
        <w:rFonts w:ascii="Segoe UI Symbol" w:eastAsia="Segoe UI Symbol" w:hAnsi="Segoe UI Symbol" w:cs="Segoe UI Symbol"/>
      </w:rPr>
      <w:t></w:t>
    </w:r>
    <w:r>
      <w:rPr>
        <w:rFonts w:ascii="Arial" w:eastAsia="Arial" w:hAnsi="Arial" w:cs="Arial"/>
      </w:rPr>
      <w:t xml:space="preserve"> </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79234" w14:textId="77777777" w:rsidR="004D0AEA" w:rsidRDefault="006A411E">
    <w:pPr>
      <w:spacing w:after="586"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54496" behindDoc="0" locked="0" layoutInCell="1" allowOverlap="1" wp14:anchorId="25E1BBF0" wp14:editId="5FF3BC6E">
              <wp:simplePos x="0" y="0"/>
              <wp:positionH relativeFrom="page">
                <wp:posOffset>610235</wp:posOffset>
              </wp:positionH>
              <wp:positionV relativeFrom="page">
                <wp:posOffset>548894</wp:posOffset>
              </wp:positionV>
              <wp:extent cx="6163310" cy="53339"/>
              <wp:effectExtent l="0" t="0" r="0" b="0"/>
              <wp:wrapSquare wrapText="bothSides"/>
              <wp:docPr id="1265362" name="Group 1265362"/>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484" name="Shape 1313484"/>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485" name="Shape 1313485"/>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5362" style="width:485.3pt;height:4.19995pt;position:absolute;mso-position-horizontal-relative:page;mso-position-horizontal:absolute;margin-left:48.05pt;mso-position-vertical-relative:page;margin-top:43.22pt;" coordsize="61633,533">
              <v:shape id="Shape 1313486" style="position:absolute;width:61633;height:381;left:0;top:152;" coordsize="6163310,38100" path="m0,0l6163310,0l6163310,38100l0,38100l0,0">
                <v:stroke weight="0pt" endcap="flat" joinstyle="miter" miterlimit="10" on="false" color="#000000" opacity="0"/>
                <v:fill on="true" color="#823b0b"/>
              </v:shape>
              <v:shape id="Shape 1313487"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MELLÉKLET-2022-09-01</w:t>
    </w:r>
    <w:r>
      <w:rPr>
        <w:sz w:val="20"/>
      </w:rPr>
      <w:t xml:space="preserve"> </w:t>
    </w:r>
  </w:p>
  <w:p w14:paraId="1390A55E" w14:textId="77777777" w:rsidR="004D0AEA" w:rsidRDefault="006A411E">
    <w:pPr>
      <w:spacing w:after="0" w:line="259" w:lineRule="auto"/>
      <w:ind w:firstLine="0"/>
      <w:jc w:val="left"/>
    </w:pPr>
    <w:r>
      <w:rPr>
        <w:rFonts w:ascii="Segoe UI Symbol" w:eastAsia="Segoe UI Symbol" w:hAnsi="Segoe UI Symbol" w:cs="Segoe UI Symbol"/>
      </w:rPr>
      <w:t></w:t>
    </w:r>
    <w:r>
      <w:rPr>
        <w:rFonts w:ascii="Arial" w:eastAsia="Arial" w:hAnsi="Arial" w:cs="Arial"/>
      </w:rPr>
      <w:t xml:space="preserve"> </w:t>
    </w:r>
  </w:p>
  <w:p w14:paraId="2F24C946" w14:textId="77777777" w:rsidR="004D0AEA" w:rsidRDefault="006A411E">
    <w:pPr>
      <w:spacing w:after="0" w:line="259" w:lineRule="auto"/>
      <w:ind w:firstLine="0"/>
      <w:jc w:val="left"/>
    </w:pPr>
    <w:r>
      <w:rPr>
        <w:rFonts w:ascii="Segoe UI Symbol" w:eastAsia="Segoe UI Symbol" w:hAnsi="Segoe UI Symbol" w:cs="Segoe UI Symbol"/>
      </w:rPr>
      <w:t></w:t>
    </w:r>
    <w:r>
      <w:rPr>
        <w:rFonts w:ascii="Arial" w:eastAsia="Arial" w:hAnsi="Arial" w:cs="Arial"/>
      </w:rPr>
      <w:t xml:space="preserve"> </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B83F7" w14:textId="5B011502" w:rsidR="004D0AEA" w:rsidRDefault="006A411E">
    <w:pPr>
      <w:spacing w:after="0"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55520" behindDoc="0" locked="0" layoutInCell="1" allowOverlap="1" wp14:anchorId="2490A46D" wp14:editId="5C00A29E">
              <wp:simplePos x="0" y="0"/>
              <wp:positionH relativeFrom="page">
                <wp:posOffset>610235</wp:posOffset>
              </wp:positionH>
              <wp:positionV relativeFrom="page">
                <wp:posOffset>548894</wp:posOffset>
              </wp:positionV>
              <wp:extent cx="6163310" cy="53339"/>
              <wp:effectExtent l="0" t="0" r="0" b="0"/>
              <wp:wrapSquare wrapText="bothSides"/>
              <wp:docPr id="1265522" name="Group 1265522"/>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504" name="Shape 1313504"/>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505" name="Shape 1313505"/>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5522" style="width:485.3pt;height:4.19995pt;position:absolute;mso-position-horizontal-relative:page;mso-position-horizontal:absolute;margin-left:48.05pt;mso-position-vertical-relative:page;margin-top:43.22pt;" coordsize="61633,533">
              <v:shape id="Shape 1313506" style="position:absolute;width:61633;height:381;left:0;top:152;" coordsize="6163310,38100" path="m0,0l6163310,0l6163310,38100l0,38100l0,0">
                <v:stroke weight="0pt" endcap="flat" joinstyle="miter" miterlimit="10" on="false" color="#000000" opacity="0"/>
                <v:fill on="true" color="#823b0b"/>
              </v:shape>
              <v:shape id="Shape 1313507"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4567F2">
      <w:t>5</w:t>
    </w:r>
    <w:r>
      <w:t>-09-01</w:t>
    </w:r>
    <w:r>
      <w:rPr>
        <w:sz w:val="20"/>
      </w:rPr>
      <w:t xml:space="preserve"> </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40012" w14:textId="6FB84F65" w:rsidR="004D0AEA" w:rsidRDefault="006A411E">
    <w:pPr>
      <w:spacing w:after="0"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56544" behindDoc="0" locked="0" layoutInCell="1" allowOverlap="1" wp14:anchorId="1F6B6A02" wp14:editId="76CE83B3">
              <wp:simplePos x="0" y="0"/>
              <wp:positionH relativeFrom="page">
                <wp:posOffset>610235</wp:posOffset>
              </wp:positionH>
              <wp:positionV relativeFrom="page">
                <wp:posOffset>548894</wp:posOffset>
              </wp:positionV>
              <wp:extent cx="6163310" cy="53339"/>
              <wp:effectExtent l="0" t="0" r="0" b="0"/>
              <wp:wrapSquare wrapText="bothSides"/>
              <wp:docPr id="1265495" name="Group 1265495"/>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500" name="Shape 1313500"/>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501" name="Shape 1313501"/>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5495" style="width:485.3pt;height:4.19995pt;position:absolute;mso-position-horizontal-relative:page;mso-position-horizontal:absolute;margin-left:48.05pt;mso-position-vertical-relative:page;margin-top:43.22pt;" coordsize="61633,533">
              <v:shape id="Shape 1313502" style="position:absolute;width:61633;height:381;left:0;top:152;" coordsize="6163310,38100" path="m0,0l6163310,0l6163310,38100l0,38100l0,0">
                <v:stroke weight="0pt" endcap="flat" joinstyle="miter" miterlimit="10" on="false" color="#000000" opacity="0"/>
                <v:fill on="true" color="#823b0b"/>
              </v:shape>
              <v:shape id="Shape 1313503"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w:t>
    </w:r>
    <w:r w:rsidR="004567F2">
      <w:t>5</w:t>
    </w:r>
    <w:r>
      <w:t>-09-01</w:t>
    </w:r>
    <w:r>
      <w:rPr>
        <w:sz w:val="20"/>
      </w:rPr>
      <w:t xml:space="preserve"> </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EAB962" w14:textId="77777777" w:rsidR="004D0AEA" w:rsidRDefault="006A411E">
    <w:pPr>
      <w:spacing w:after="0"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757568" behindDoc="0" locked="0" layoutInCell="1" allowOverlap="1" wp14:anchorId="6B9F53F9" wp14:editId="5A6571AA">
              <wp:simplePos x="0" y="0"/>
              <wp:positionH relativeFrom="page">
                <wp:posOffset>610235</wp:posOffset>
              </wp:positionH>
              <wp:positionV relativeFrom="page">
                <wp:posOffset>548894</wp:posOffset>
              </wp:positionV>
              <wp:extent cx="6163310" cy="53339"/>
              <wp:effectExtent l="0" t="0" r="0" b="0"/>
              <wp:wrapSquare wrapText="bothSides"/>
              <wp:docPr id="1265468" name="Group 1265468"/>
              <wp:cNvGraphicFramePr/>
              <a:graphic xmlns:a="http://schemas.openxmlformats.org/drawingml/2006/main">
                <a:graphicData uri="http://schemas.microsoft.com/office/word/2010/wordprocessingGroup">
                  <wpg:wgp>
                    <wpg:cNvGrpSpPr/>
                    <wpg:grpSpPr>
                      <a:xfrm>
                        <a:off x="0" y="0"/>
                        <a:ext cx="6163310" cy="53339"/>
                        <a:chOff x="0" y="0"/>
                        <a:chExt cx="6163310" cy="53339"/>
                      </a:xfrm>
                    </wpg:grpSpPr>
                    <wps:wsp>
                      <wps:cNvPr id="1313496" name="Shape 1313496"/>
                      <wps:cNvSpPr/>
                      <wps:spPr>
                        <a:xfrm>
                          <a:off x="0" y="15239"/>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497" name="Shape 1313497"/>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5468" style="width:485.3pt;height:4.19995pt;position:absolute;mso-position-horizontal-relative:page;mso-position-horizontal:absolute;margin-left:48.05pt;mso-position-vertical-relative:page;margin-top:43.22pt;" coordsize="61633,533">
              <v:shape id="Shape 1313498" style="position:absolute;width:61633;height:381;left:0;top:152;" coordsize="6163310,38100" path="m0,0l6163310,0l6163310,38100l0,38100l0,0">
                <v:stroke weight="0pt" endcap="flat" joinstyle="miter" miterlimit="10" on="false" color="#000000" opacity="0"/>
                <v:fill on="true" color="#823b0b"/>
              </v:shape>
              <v:shape id="Shape 1313499"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MELLÉKLET-2022-09-01</w:t>
    </w:r>
    <w:r>
      <w:rPr>
        <w:sz w:val="20"/>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6C82D" w14:textId="77777777" w:rsidR="004D0AEA" w:rsidRDefault="006A411E">
    <w:pPr>
      <w:spacing w:after="442" w:line="259" w:lineRule="auto"/>
      <w:ind w:left="-289" w:firstLine="0"/>
      <w:jc w:val="left"/>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14:anchorId="0A85ACB6" wp14:editId="453F7E5C">
              <wp:simplePos x="0" y="0"/>
              <wp:positionH relativeFrom="page">
                <wp:posOffset>610235</wp:posOffset>
              </wp:positionH>
              <wp:positionV relativeFrom="page">
                <wp:posOffset>640397</wp:posOffset>
              </wp:positionV>
              <wp:extent cx="6163310" cy="53657"/>
              <wp:effectExtent l="0" t="0" r="0" b="0"/>
              <wp:wrapSquare wrapText="bothSides"/>
              <wp:docPr id="1263190" name="Group 1263190"/>
              <wp:cNvGraphicFramePr/>
              <a:graphic xmlns:a="http://schemas.openxmlformats.org/drawingml/2006/main">
                <a:graphicData uri="http://schemas.microsoft.com/office/word/2010/wordprocessingGroup">
                  <wpg:wgp>
                    <wpg:cNvGrpSpPr/>
                    <wpg:grpSpPr>
                      <a:xfrm>
                        <a:off x="0" y="0"/>
                        <a:ext cx="6163310" cy="53657"/>
                        <a:chOff x="0" y="0"/>
                        <a:chExt cx="6163310" cy="53657"/>
                      </a:xfrm>
                    </wpg:grpSpPr>
                    <wps:wsp>
                      <wps:cNvPr id="1313196" name="Shape 1313196"/>
                      <wps:cNvSpPr/>
                      <wps:spPr>
                        <a:xfrm>
                          <a:off x="0" y="15557"/>
                          <a:ext cx="6163310" cy="38100"/>
                        </a:xfrm>
                        <a:custGeom>
                          <a:avLst/>
                          <a:gdLst/>
                          <a:ahLst/>
                          <a:cxnLst/>
                          <a:rect l="0" t="0" r="0" b="0"/>
                          <a:pathLst>
                            <a:path w="6163310" h="38100">
                              <a:moveTo>
                                <a:pt x="0" y="0"/>
                              </a:moveTo>
                              <a:lnTo>
                                <a:pt x="6163310" y="0"/>
                              </a:lnTo>
                              <a:lnTo>
                                <a:pt x="616331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1313197" name="Shape 1313197"/>
                      <wps:cNvSpPr/>
                      <wps:spPr>
                        <a:xfrm>
                          <a:off x="0" y="0"/>
                          <a:ext cx="6163310" cy="9144"/>
                        </a:xfrm>
                        <a:custGeom>
                          <a:avLst/>
                          <a:gdLst/>
                          <a:ahLst/>
                          <a:cxnLst/>
                          <a:rect l="0" t="0" r="0" b="0"/>
                          <a:pathLst>
                            <a:path w="6163310" h="9144">
                              <a:moveTo>
                                <a:pt x="0" y="0"/>
                              </a:moveTo>
                              <a:lnTo>
                                <a:pt x="6163310" y="0"/>
                              </a:lnTo>
                              <a:lnTo>
                                <a:pt x="616331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1263190" style="width:485.3pt;height:4.22498pt;position:absolute;mso-position-horizontal-relative:page;mso-position-horizontal:absolute;margin-left:48.05pt;mso-position-vertical-relative:page;margin-top:50.425pt;" coordsize="61633,536">
              <v:shape id="Shape 1313198" style="position:absolute;width:61633;height:381;left:0;top:155;" coordsize="6163310,38100" path="m0,0l6163310,0l6163310,38100l0,38100l0,0">
                <v:stroke weight="0pt" endcap="flat" joinstyle="miter" miterlimit="10" on="false" color="#000000" opacity="0"/>
                <v:fill on="true" color="#823b0b"/>
              </v:shape>
              <v:shape id="Shape 1313199" style="position:absolute;width:61633;height:91;left:0;top:0;" coordsize="6163310,9144" path="m0,0l6163310,0l6163310,9144l0,9144l0,0">
                <v:stroke weight="0pt" endcap="flat" joinstyle="miter" miterlimit="10" on="false" color="#000000" opacity="0"/>
                <v:fill on="true" color="#823b0b"/>
              </v:shape>
              <w10:wrap type="square"/>
            </v:group>
          </w:pict>
        </mc:Fallback>
      </mc:AlternateContent>
    </w:r>
    <w:r>
      <w:t>BOLYAI JÁNOS GIMNÁZIUM ÉS ÁLTALÁNOS ISKOLA – 1.SZ. MELLÉKLET-2022-09-01</w:t>
    </w:r>
    <w:r>
      <w:rPr>
        <w:sz w:val="20"/>
      </w:rPr>
      <w:t xml:space="preserve"> </w:t>
    </w:r>
  </w:p>
  <w:p w14:paraId="6BEA438E" w14:textId="77777777" w:rsidR="004D0AEA" w:rsidRDefault="006A411E">
    <w:pPr>
      <w:spacing w:after="0" w:line="259" w:lineRule="auto"/>
      <w:ind w:left="349" w:firstLine="0"/>
      <w:jc w:val="left"/>
    </w:pPr>
    <w:r>
      <w:rPr>
        <w:rFonts w:ascii="Segoe UI Symbol" w:eastAsia="Segoe UI Symbol" w:hAnsi="Segoe UI Symbol" w:cs="Segoe UI Symbol"/>
      </w:rPr>
      <w:t></w:t>
    </w:r>
    <w:r>
      <w:rPr>
        <w:rFonts w:ascii="Arial" w:eastAsia="Arial" w:hAnsi="Arial" w:cs="Aria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70FD9"/>
    <w:multiLevelType w:val="hybridMultilevel"/>
    <w:tmpl w:val="491E6F5A"/>
    <w:lvl w:ilvl="0" w:tplc="593269CC">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23079E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BE8650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4AAFC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F27EA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0EA62E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70ADA3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D0215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8A2250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2836BF"/>
    <w:multiLevelType w:val="hybridMultilevel"/>
    <w:tmpl w:val="18E6B1BC"/>
    <w:lvl w:ilvl="0" w:tplc="F8A8C5BA">
      <w:start w:val="1"/>
      <w:numFmt w:val="bullet"/>
      <w:lvlText w:val="•"/>
      <w:lvlJc w:val="left"/>
      <w:pPr>
        <w:ind w:left="8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6279F2">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36E8AC">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3CB49C">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304BA8">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F12572E">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3941620">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A2A1B6">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03685AE">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0381435"/>
    <w:multiLevelType w:val="hybridMultilevel"/>
    <w:tmpl w:val="BF2463AA"/>
    <w:lvl w:ilvl="0" w:tplc="0C3A5156">
      <w:start w:val="1"/>
      <w:numFmt w:val="bullet"/>
      <w:lvlText w:val="–"/>
      <w:lvlJc w:val="left"/>
      <w:pPr>
        <w:ind w:left="8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69C9EF6">
      <w:start w:val="1"/>
      <w:numFmt w:val="bullet"/>
      <w:lvlText w:val="•"/>
      <w:lvlJc w:val="left"/>
      <w:pPr>
        <w:ind w:left="12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B52EF74">
      <w:start w:val="1"/>
      <w:numFmt w:val="bullet"/>
      <w:lvlText w:val="▪"/>
      <w:lvlJc w:val="left"/>
      <w:pPr>
        <w:ind w:left="19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2A05CE">
      <w:start w:val="1"/>
      <w:numFmt w:val="bullet"/>
      <w:lvlText w:val="•"/>
      <w:lvlJc w:val="left"/>
      <w:pPr>
        <w:ind w:left="2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78F15A">
      <w:start w:val="1"/>
      <w:numFmt w:val="bullet"/>
      <w:lvlText w:val="o"/>
      <w:lvlJc w:val="left"/>
      <w:pPr>
        <w:ind w:left="34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C23EDE">
      <w:start w:val="1"/>
      <w:numFmt w:val="bullet"/>
      <w:lvlText w:val="▪"/>
      <w:lvlJc w:val="left"/>
      <w:pPr>
        <w:ind w:left="41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C22916">
      <w:start w:val="1"/>
      <w:numFmt w:val="bullet"/>
      <w:lvlText w:val="•"/>
      <w:lvlJc w:val="left"/>
      <w:pPr>
        <w:ind w:left="48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3CEC16">
      <w:start w:val="1"/>
      <w:numFmt w:val="bullet"/>
      <w:lvlText w:val="o"/>
      <w:lvlJc w:val="left"/>
      <w:pPr>
        <w:ind w:left="55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06DD44">
      <w:start w:val="1"/>
      <w:numFmt w:val="bullet"/>
      <w:lvlText w:val="▪"/>
      <w:lvlJc w:val="left"/>
      <w:pPr>
        <w:ind w:left="63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0586AA5"/>
    <w:multiLevelType w:val="hybridMultilevel"/>
    <w:tmpl w:val="00227D00"/>
    <w:lvl w:ilvl="0" w:tplc="E49CF652">
      <w:start w:val="1"/>
      <w:numFmt w:val="bullet"/>
      <w:lvlText w:val=""/>
      <w:lvlJc w:val="left"/>
      <w:pPr>
        <w:ind w:left="7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B9A07D0">
      <w:start w:val="1"/>
      <w:numFmt w:val="bullet"/>
      <w:lvlText w:val="o"/>
      <w:lvlJc w:val="left"/>
      <w:pPr>
        <w:ind w:left="13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1F21C02">
      <w:start w:val="1"/>
      <w:numFmt w:val="bullet"/>
      <w:lvlText w:val="▪"/>
      <w:lvlJc w:val="left"/>
      <w:pPr>
        <w:ind w:left="20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BA9D20">
      <w:start w:val="1"/>
      <w:numFmt w:val="bullet"/>
      <w:lvlText w:val="•"/>
      <w:lvlJc w:val="left"/>
      <w:pPr>
        <w:ind w:left="2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EC2C7A">
      <w:start w:val="1"/>
      <w:numFmt w:val="bullet"/>
      <w:lvlText w:val="o"/>
      <w:lvlJc w:val="left"/>
      <w:pPr>
        <w:ind w:left="35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390A0D4">
      <w:start w:val="1"/>
      <w:numFmt w:val="bullet"/>
      <w:lvlText w:val="▪"/>
      <w:lvlJc w:val="left"/>
      <w:pPr>
        <w:ind w:left="42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C8A2B08">
      <w:start w:val="1"/>
      <w:numFmt w:val="bullet"/>
      <w:lvlText w:val="•"/>
      <w:lvlJc w:val="left"/>
      <w:pPr>
        <w:ind w:left="4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EA6464">
      <w:start w:val="1"/>
      <w:numFmt w:val="bullet"/>
      <w:lvlText w:val="o"/>
      <w:lvlJc w:val="left"/>
      <w:pPr>
        <w:ind w:left="5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746B4EE">
      <w:start w:val="1"/>
      <w:numFmt w:val="bullet"/>
      <w:lvlText w:val="▪"/>
      <w:lvlJc w:val="left"/>
      <w:pPr>
        <w:ind w:left="64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05E4A17"/>
    <w:multiLevelType w:val="hybridMultilevel"/>
    <w:tmpl w:val="4582FCAA"/>
    <w:lvl w:ilvl="0" w:tplc="9D8A1FC0">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0A66D8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9A33D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843EE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9AFBE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752D58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DC81A2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72488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82EBCE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0AD1DB8"/>
    <w:multiLevelType w:val="hybridMultilevel"/>
    <w:tmpl w:val="BE901462"/>
    <w:lvl w:ilvl="0" w:tplc="38242838">
      <w:start w:val="1"/>
      <w:numFmt w:val="bullet"/>
      <w:lvlText w:val=""/>
      <w:lvlJc w:val="left"/>
      <w:pPr>
        <w:ind w:left="5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B12FE3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FBE095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D9631C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18B67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268BF0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A0C5F9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D898D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1EE618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1066AB9"/>
    <w:multiLevelType w:val="hybridMultilevel"/>
    <w:tmpl w:val="F17221B8"/>
    <w:lvl w:ilvl="0" w:tplc="DD4683B6">
      <w:start w:val="1"/>
      <w:numFmt w:val="bullet"/>
      <w:lvlText w:val=""/>
      <w:lvlJc w:val="left"/>
      <w:pPr>
        <w:ind w:left="7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646D4CC">
      <w:start w:val="1"/>
      <w:numFmt w:val="bullet"/>
      <w:lvlText w:val="o"/>
      <w:lvlJc w:val="left"/>
      <w:pPr>
        <w:ind w:left="13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548467A">
      <w:start w:val="1"/>
      <w:numFmt w:val="bullet"/>
      <w:lvlText w:val="▪"/>
      <w:lvlJc w:val="left"/>
      <w:pPr>
        <w:ind w:left="20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FC8CBA">
      <w:start w:val="1"/>
      <w:numFmt w:val="bullet"/>
      <w:lvlText w:val="•"/>
      <w:lvlJc w:val="left"/>
      <w:pPr>
        <w:ind w:left="2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06B6F2">
      <w:start w:val="1"/>
      <w:numFmt w:val="bullet"/>
      <w:lvlText w:val="o"/>
      <w:lvlJc w:val="left"/>
      <w:pPr>
        <w:ind w:left="35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8A84C0">
      <w:start w:val="1"/>
      <w:numFmt w:val="bullet"/>
      <w:lvlText w:val="▪"/>
      <w:lvlJc w:val="left"/>
      <w:pPr>
        <w:ind w:left="42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64E964">
      <w:start w:val="1"/>
      <w:numFmt w:val="bullet"/>
      <w:lvlText w:val="•"/>
      <w:lvlJc w:val="left"/>
      <w:pPr>
        <w:ind w:left="4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D8B85E">
      <w:start w:val="1"/>
      <w:numFmt w:val="bullet"/>
      <w:lvlText w:val="o"/>
      <w:lvlJc w:val="left"/>
      <w:pPr>
        <w:ind w:left="5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C80B62">
      <w:start w:val="1"/>
      <w:numFmt w:val="bullet"/>
      <w:lvlText w:val="▪"/>
      <w:lvlJc w:val="left"/>
      <w:pPr>
        <w:ind w:left="64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12C3524"/>
    <w:multiLevelType w:val="hybridMultilevel"/>
    <w:tmpl w:val="A894EA28"/>
    <w:lvl w:ilvl="0" w:tplc="87EE4C00">
      <w:start w:val="1"/>
      <w:numFmt w:val="bullet"/>
      <w:lvlText w:val="–"/>
      <w:lvlJc w:val="left"/>
      <w:pPr>
        <w:ind w:left="43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DD837DA">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BB0C932">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D24709C">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82646FC">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BE61B24">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AD0B5D4">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C12E16A">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596D102">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012F2712"/>
    <w:multiLevelType w:val="hybridMultilevel"/>
    <w:tmpl w:val="42E6F77A"/>
    <w:lvl w:ilvl="0" w:tplc="CF188368">
      <w:start w:val="1"/>
      <w:numFmt w:val="bullet"/>
      <w:lvlText w:val=""/>
      <w:lvlJc w:val="left"/>
      <w:pPr>
        <w:ind w:left="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756368A">
      <w:start w:val="1"/>
      <w:numFmt w:val="bullet"/>
      <w:lvlText w:val="o"/>
      <w:lvlJc w:val="left"/>
      <w:pPr>
        <w:ind w:left="1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ECAB2B0">
      <w:start w:val="1"/>
      <w:numFmt w:val="bullet"/>
      <w:lvlText w:val="▪"/>
      <w:lvlJc w:val="left"/>
      <w:pPr>
        <w:ind w:left="21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1B2D924">
      <w:start w:val="1"/>
      <w:numFmt w:val="bullet"/>
      <w:lvlText w:val="•"/>
      <w:lvlJc w:val="left"/>
      <w:pPr>
        <w:ind w:left="2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4EA8F8">
      <w:start w:val="1"/>
      <w:numFmt w:val="bullet"/>
      <w:lvlText w:val="o"/>
      <w:lvlJc w:val="left"/>
      <w:pPr>
        <w:ind w:left="3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E0656EC">
      <w:start w:val="1"/>
      <w:numFmt w:val="bullet"/>
      <w:lvlText w:val="▪"/>
      <w:lvlJc w:val="left"/>
      <w:pPr>
        <w:ind w:left="43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986C682">
      <w:start w:val="1"/>
      <w:numFmt w:val="bullet"/>
      <w:lvlText w:val="•"/>
      <w:lvlJc w:val="left"/>
      <w:pPr>
        <w:ind w:left="50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3A8D82">
      <w:start w:val="1"/>
      <w:numFmt w:val="bullet"/>
      <w:lvlText w:val="o"/>
      <w:lvlJc w:val="left"/>
      <w:pPr>
        <w:ind w:left="57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90C8A0">
      <w:start w:val="1"/>
      <w:numFmt w:val="bullet"/>
      <w:lvlText w:val="▪"/>
      <w:lvlJc w:val="left"/>
      <w:pPr>
        <w:ind w:left="64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17467C1"/>
    <w:multiLevelType w:val="hybridMultilevel"/>
    <w:tmpl w:val="61A80102"/>
    <w:lvl w:ilvl="0" w:tplc="F7B8F5BE">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67AC9BE">
      <w:start w:val="1"/>
      <w:numFmt w:val="bullet"/>
      <w:lvlText w:val="o"/>
      <w:lvlJc w:val="left"/>
      <w:pPr>
        <w:ind w:left="1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C6478A4">
      <w:start w:val="1"/>
      <w:numFmt w:val="bullet"/>
      <w:lvlText w:val="▪"/>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C563E7A">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3205CC">
      <w:start w:val="1"/>
      <w:numFmt w:val="bullet"/>
      <w:lvlText w:val="o"/>
      <w:lvlJc w:val="left"/>
      <w:pPr>
        <w:ind w:left="3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C6160E">
      <w:start w:val="1"/>
      <w:numFmt w:val="bullet"/>
      <w:lvlText w:val="▪"/>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FF896A0">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AC6346">
      <w:start w:val="1"/>
      <w:numFmt w:val="bullet"/>
      <w:lvlText w:val="o"/>
      <w:lvlJc w:val="left"/>
      <w:pPr>
        <w:ind w:left="54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66A1996">
      <w:start w:val="1"/>
      <w:numFmt w:val="bullet"/>
      <w:lvlText w:val="▪"/>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17F2397"/>
    <w:multiLevelType w:val="hybridMultilevel"/>
    <w:tmpl w:val="16CE2B1E"/>
    <w:lvl w:ilvl="0" w:tplc="7C0EC05A">
      <w:start w:val="1"/>
      <w:numFmt w:val="bullet"/>
      <w:lvlText w:val="•"/>
      <w:lvlJc w:val="left"/>
      <w:pPr>
        <w:ind w:left="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EAB15E">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7E88032">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74B9D2">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5631F8">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722E7A6">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ECC10DC">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AE1426">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60CC6EE">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1A25300"/>
    <w:multiLevelType w:val="hybridMultilevel"/>
    <w:tmpl w:val="C644DB52"/>
    <w:lvl w:ilvl="0" w:tplc="69346A90">
      <w:start w:val="1"/>
      <w:numFmt w:val="bullet"/>
      <w:lvlText w:val=""/>
      <w:lvlJc w:val="left"/>
      <w:pPr>
        <w:ind w:left="5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158AB7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856C5B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65015F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60616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BE8DD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4AC7F8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2C024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9AC088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1CB07BE"/>
    <w:multiLevelType w:val="hybridMultilevel"/>
    <w:tmpl w:val="6344C110"/>
    <w:lvl w:ilvl="0" w:tplc="2D380F94">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266DFA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64C9A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37C4D3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F8DAC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CEB69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F4F1E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9A386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564DE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22F6616"/>
    <w:multiLevelType w:val="hybridMultilevel"/>
    <w:tmpl w:val="36388790"/>
    <w:lvl w:ilvl="0" w:tplc="0CEC1CA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AEA22AE">
      <w:start w:val="1"/>
      <w:numFmt w:val="bullet"/>
      <w:lvlText w:val="o"/>
      <w:lvlJc w:val="left"/>
      <w:pPr>
        <w:ind w:left="11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B844C9A">
      <w:start w:val="1"/>
      <w:numFmt w:val="bullet"/>
      <w:lvlText w:val="▪"/>
      <w:lvlJc w:val="left"/>
      <w:pPr>
        <w:ind w:left="18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5ADBB8">
      <w:start w:val="1"/>
      <w:numFmt w:val="bullet"/>
      <w:lvlText w:val="•"/>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5F6CD20">
      <w:start w:val="1"/>
      <w:numFmt w:val="bullet"/>
      <w:lvlText w:val="o"/>
      <w:lvlJc w:val="left"/>
      <w:pPr>
        <w:ind w:left="33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F78DE14">
      <w:start w:val="1"/>
      <w:numFmt w:val="bullet"/>
      <w:lvlText w:val="▪"/>
      <w:lvlJc w:val="left"/>
      <w:pPr>
        <w:ind w:left="40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9025458">
      <w:start w:val="1"/>
      <w:numFmt w:val="bullet"/>
      <w:lvlText w:val="•"/>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23C0F4E">
      <w:start w:val="1"/>
      <w:numFmt w:val="bullet"/>
      <w:lvlText w:val="o"/>
      <w:lvlJc w:val="left"/>
      <w:pPr>
        <w:ind w:left="54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7EEFBAE">
      <w:start w:val="1"/>
      <w:numFmt w:val="bullet"/>
      <w:lvlText w:val="▪"/>
      <w:lvlJc w:val="left"/>
      <w:pPr>
        <w:ind w:left="61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024246D4"/>
    <w:multiLevelType w:val="hybridMultilevel"/>
    <w:tmpl w:val="D0B07B82"/>
    <w:lvl w:ilvl="0" w:tplc="9A983562">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1E46AD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90860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94BE3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BC1EF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36A39C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DA77A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9A03C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60778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2901064"/>
    <w:multiLevelType w:val="hybridMultilevel"/>
    <w:tmpl w:val="DC58D950"/>
    <w:lvl w:ilvl="0" w:tplc="60BA4F1E">
      <w:start w:val="1"/>
      <w:numFmt w:val="bullet"/>
      <w:lvlText w:val="–"/>
      <w:lvlJc w:val="left"/>
      <w:pPr>
        <w:ind w:left="7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BE8D06E">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3AA9B08">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12053E6">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C208A2A">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D38ED4E">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27C72BE">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6AC84B0">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48A1900">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03812219"/>
    <w:multiLevelType w:val="hybridMultilevel"/>
    <w:tmpl w:val="BE04341A"/>
    <w:lvl w:ilvl="0" w:tplc="195AF0FC">
      <w:start w:val="1"/>
      <w:numFmt w:val="bullet"/>
      <w:lvlText w:val="•"/>
      <w:lvlJc w:val="left"/>
      <w:pPr>
        <w:ind w:left="12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780AB0">
      <w:start w:val="1"/>
      <w:numFmt w:val="bullet"/>
      <w:lvlText w:val="o"/>
      <w:lvlJc w:val="left"/>
      <w:pPr>
        <w:ind w:left="16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53AEF08">
      <w:start w:val="1"/>
      <w:numFmt w:val="bullet"/>
      <w:lvlText w:val="▪"/>
      <w:lvlJc w:val="left"/>
      <w:pPr>
        <w:ind w:left="23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2E66B4">
      <w:start w:val="1"/>
      <w:numFmt w:val="bullet"/>
      <w:lvlText w:val="•"/>
      <w:lvlJc w:val="left"/>
      <w:pPr>
        <w:ind w:left="30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BE848E">
      <w:start w:val="1"/>
      <w:numFmt w:val="bullet"/>
      <w:lvlText w:val="o"/>
      <w:lvlJc w:val="left"/>
      <w:pPr>
        <w:ind w:left="38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448B1A">
      <w:start w:val="1"/>
      <w:numFmt w:val="bullet"/>
      <w:lvlText w:val="▪"/>
      <w:lvlJc w:val="left"/>
      <w:pPr>
        <w:ind w:left="45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266436C">
      <w:start w:val="1"/>
      <w:numFmt w:val="bullet"/>
      <w:lvlText w:val="•"/>
      <w:lvlJc w:val="left"/>
      <w:pPr>
        <w:ind w:left="52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440BD4">
      <w:start w:val="1"/>
      <w:numFmt w:val="bullet"/>
      <w:lvlText w:val="o"/>
      <w:lvlJc w:val="left"/>
      <w:pPr>
        <w:ind w:left="59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A7EB328">
      <w:start w:val="1"/>
      <w:numFmt w:val="bullet"/>
      <w:lvlText w:val="▪"/>
      <w:lvlJc w:val="left"/>
      <w:pPr>
        <w:ind w:left="66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3C67CD7"/>
    <w:multiLevelType w:val="hybridMultilevel"/>
    <w:tmpl w:val="1D6AB3AC"/>
    <w:lvl w:ilvl="0" w:tplc="49D62F24">
      <w:start w:val="1"/>
      <w:numFmt w:val="bullet"/>
      <w:lvlText w:val=""/>
      <w:lvlJc w:val="left"/>
      <w:pPr>
        <w:ind w:left="5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E40EAE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C50556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7DA3F2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5224B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D8B24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7302EE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EC7A7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BAA97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3D233CB"/>
    <w:multiLevelType w:val="hybridMultilevel"/>
    <w:tmpl w:val="4D4E0C62"/>
    <w:lvl w:ilvl="0" w:tplc="78D2B74C">
      <w:start w:val="1"/>
      <w:numFmt w:val="bullet"/>
      <w:lvlText w:val=""/>
      <w:lvlJc w:val="left"/>
      <w:pPr>
        <w:ind w:left="7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BB07CC2">
      <w:start w:val="1"/>
      <w:numFmt w:val="bullet"/>
      <w:lvlText w:val="o"/>
      <w:lvlJc w:val="left"/>
      <w:pPr>
        <w:ind w:left="14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504BAA">
      <w:start w:val="1"/>
      <w:numFmt w:val="bullet"/>
      <w:lvlText w:val="▪"/>
      <w:lvlJc w:val="left"/>
      <w:pPr>
        <w:ind w:left="21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6029458">
      <w:start w:val="1"/>
      <w:numFmt w:val="bullet"/>
      <w:lvlText w:val="•"/>
      <w:lvlJc w:val="left"/>
      <w:pPr>
        <w:ind w:left="28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388692">
      <w:start w:val="1"/>
      <w:numFmt w:val="bullet"/>
      <w:lvlText w:val="o"/>
      <w:lvlJc w:val="left"/>
      <w:pPr>
        <w:ind w:left="3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9A629A">
      <w:start w:val="1"/>
      <w:numFmt w:val="bullet"/>
      <w:lvlText w:val="▪"/>
      <w:lvlJc w:val="left"/>
      <w:pPr>
        <w:ind w:left="42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EAC34E">
      <w:start w:val="1"/>
      <w:numFmt w:val="bullet"/>
      <w:lvlText w:val="•"/>
      <w:lvlJc w:val="left"/>
      <w:pPr>
        <w:ind w:left="50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6AD666">
      <w:start w:val="1"/>
      <w:numFmt w:val="bullet"/>
      <w:lvlText w:val="o"/>
      <w:lvlJc w:val="left"/>
      <w:pPr>
        <w:ind w:left="57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F2F956">
      <w:start w:val="1"/>
      <w:numFmt w:val="bullet"/>
      <w:lvlText w:val="▪"/>
      <w:lvlJc w:val="left"/>
      <w:pPr>
        <w:ind w:left="64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4142B76"/>
    <w:multiLevelType w:val="hybridMultilevel"/>
    <w:tmpl w:val="2FEA87C8"/>
    <w:lvl w:ilvl="0" w:tplc="AEBAB064">
      <w:start w:val="1"/>
      <w:numFmt w:val="bullet"/>
      <w:lvlText w:val="•"/>
      <w:lvlJc w:val="left"/>
      <w:pPr>
        <w:ind w:left="8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30582C">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CA87B2">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7CED816">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BE16B2">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DE44D9E">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900784">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10AF54">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54E20AE">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42940C2"/>
    <w:multiLevelType w:val="hybridMultilevel"/>
    <w:tmpl w:val="34E467A0"/>
    <w:lvl w:ilvl="0" w:tplc="DD5CD6D2">
      <w:start w:val="7"/>
      <w:numFmt w:val="upperRoman"/>
      <w:lvlText w:val="%1."/>
      <w:lvlJc w:val="left"/>
      <w:pPr>
        <w:ind w:left="7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E78D8B6">
      <w:start w:val="1"/>
      <w:numFmt w:val="lowerLetter"/>
      <w:lvlText w:val="%2"/>
      <w:lvlJc w:val="left"/>
      <w:pPr>
        <w:ind w:left="12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8CAC6EE">
      <w:start w:val="1"/>
      <w:numFmt w:val="lowerRoman"/>
      <w:lvlText w:val="%3"/>
      <w:lvlJc w:val="left"/>
      <w:pPr>
        <w:ind w:left="19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4D62AC0">
      <w:start w:val="1"/>
      <w:numFmt w:val="decimal"/>
      <w:lvlText w:val="%4"/>
      <w:lvlJc w:val="left"/>
      <w:pPr>
        <w:ind w:left="26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E42095C">
      <w:start w:val="1"/>
      <w:numFmt w:val="lowerLetter"/>
      <w:lvlText w:val="%5"/>
      <w:lvlJc w:val="left"/>
      <w:pPr>
        <w:ind w:left="3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756B7C6">
      <w:start w:val="1"/>
      <w:numFmt w:val="lowerRoman"/>
      <w:lvlText w:val="%6"/>
      <w:lvlJc w:val="left"/>
      <w:pPr>
        <w:ind w:left="4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D400C78">
      <w:start w:val="1"/>
      <w:numFmt w:val="decimal"/>
      <w:lvlText w:val="%7"/>
      <w:lvlJc w:val="left"/>
      <w:pPr>
        <w:ind w:left="4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ACAD3C6">
      <w:start w:val="1"/>
      <w:numFmt w:val="lowerLetter"/>
      <w:lvlText w:val="%8"/>
      <w:lvlJc w:val="left"/>
      <w:pPr>
        <w:ind w:left="5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90A2322">
      <w:start w:val="1"/>
      <w:numFmt w:val="lowerRoman"/>
      <w:lvlText w:val="%9"/>
      <w:lvlJc w:val="left"/>
      <w:pPr>
        <w:ind w:left="6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4304C98"/>
    <w:multiLevelType w:val="hybridMultilevel"/>
    <w:tmpl w:val="3B824D58"/>
    <w:lvl w:ilvl="0" w:tplc="A82C122E">
      <w:start w:val="1"/>
      <w:numFmt w:val="bullet"/>
      <w:lvlText w:val=""/>
      <w:lvlJc w:val="left"/>
      <w:pPr>
        <w:ind w:left="6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E2CF7C2">
      <w:start w:val="1"/>
      <w:numFmt w:val="bullet"/>
      <w:lvlText w:val="o"/>
      <w:lvlJc w:val="left"/>
      <w:pPr>
        <w:ind w:left="14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3870A6">
      <w:start w:val="1"/>
      <w:numFmt w:val="bullet"/>
      <w:lvlText w:val="▪"/>
      <w:lvlJc w:val="left"/>
      <w:pPr>
        <w:ind w:left="22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D0AB8B2">
      <w:start w:val="1"/>
      <w:numFmt w:val="bullet"/>
      <w:lvlText w:val="•"/>
      <w:lvlJc w:val="left"/>
      <w:pPr>
        <w:ind w:left="2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5C828C">
      <w:start w:val="1"/>
      <w:numFmt w:val="bullet"/>
      <w:lvlText w:val="o"/>
      <w:lvlJc w:val="left"/>
      <w:pPr>
        <w:ind w:left="3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7A9D9E">
      <w:start w:val="1"/>
      <w:numFmt w:val="bullet"/>
      <w:lvlText w:val="▪"/>
      <w:lvlJc w:val="left"/>
      <w:pPr>
        <w:ind w:left="43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23AB2C6">
      <w:start w:val="1"/>
      <w:numFmt w:val="bullet"/>
      <w:lvlText w:val="•"/>
      <w:lvlJc w:val="left"/>
      <w:pPr>
        <w:ind w:left="5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20DEC6">
      <w:start w:val="1"/>
      <w:numFmt w:val="bullet"/>
      <w:lvlText w:val="o"/>
      <w:lvlJc w:val="left"/>
      <w:pPr>
        <w:ind w:left="5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AA8904A">
      <w:start w:val="1"/>
      <w:numFmt w:val="bullet"/>
      <w:lvlText w:val="▪"/>
      <w:lvlJc w:val="left"/>
      <w:pPr>
        <w:ind w:left="65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43103EE"/>
    <w:multiLevelType w:val="hybridMultilevel"/>
    <w:tmpl w:val="EC96F446"/>
    <w:lvl w:ilvl="0" w:tplc="DD20C726">
      <w:start w:val="1"/>
      <w:numFmt w:val="bullet"/>
      <w:lvlText w:val=""/>
      <w:lvlJc w:val="left"/>
      <w:pPr>
        <w:ind w:left="5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FD6EAB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98D03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F254C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1EAFD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61032C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9BC4DF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80AE8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E5C2B6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04A01872"/>
    <w:multiLevelType w:val="hybridMultilevel"/>
    <w:tmpl w:val="FFA62E1A"/>
    <w:lvl w:ilvl="0" w:tplc="FAA4F1BE">
      <w:start w:val="1"/>
      <w:numFmt w:val="bullet"/>
      <w:lvlText w:val="-"/>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B42628">
      <w:start w:val="1"/>
      <w:numFmt w:val="bullet"/>
      <w:lvlText w:val="o"/>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9E2A2E">
      <w:start w:val="1"/>
      <w:numFmt w:val="bullet"/>
      <w:lvlText w:val="▪"/>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865456">
      <w:start w:val="1"/>
      <w:numFmt w:val="bullet"/>
      <w:lvlText w:val="•"/>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CE4C1C">
      <w:start w:val="1"/>
      <w:numFmt w:val="bullet"/>
      <w:lvlText w:val="o"/>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76B81A">
      <w:start w:val="1"/>
      <w:numFmt w:val="bullet"/>
      <w:lvlText w:val="▪"/>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E22BD0">
      <w:start w:val="1"/>
      <w:numFmt w:val="bullet"/>
      <w:lvlText w:val="•"/>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6CBD4A">
      <w:start w:val="1"/>
      <w:numFmt w:val="bullet"/>
      <w:lvlText w:val="o"/>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8A54A8">
      <w:start w:val="1"/>
      <w:numFmt w:val="bullet"/>
      <w:lvlText w:val="▪"/>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04C47898"/>
    <w:multiLevelType w:val="hybridMultilevel"/>
    <w:tmpl w:val="820C73B0"/>
    <w:lvl w:ilvl="0" w:tplc="AD0AEECC">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870843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CA459B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C9411A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AC4E7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CAC01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EEE2D5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9C91B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E0C97B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04DE65EA"/>
    <w:multiLevelType w:val="hybridMultilevel"/>
    <w:tmpl w:val="42BEFD5E"/>
    <w:lvl w:ilvl="0" w:tplc="A9361072">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302357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E2A33F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D00D62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AAF90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0FC9D7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62486C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BC8BA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E2FE5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052C208A"/>
    <w:multiLevelType w:val="hybridMultilevel"/>
    <w:tmpl w:val="0D32B644"/>
    <w:lvl w:ilvl="0" w:tplc="D9423CC6">
      <w:start w:val="1"/>
      <w:numFmt w:val="bullet"/>
      <w:lvlText w:val="•"/>
      <w:lvlJc w:val="left"/>
      <w:pPr>
        <w:ind w:left="426"/>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D2E66B84">
      <w:start w:val="1"/>
      <w:numFmt w:val="bullet"/>
      <w:lvlText w:val="o"/>
      <w:lvlJc w:val="left"/>
      <w:pPr>
        <w:ind w:left="114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3F9A6762">
      <w:start w:val="1"/>
      <w:numFmt w:val="bullet"/>
      <w:lvlText w:val="▪"/>
      <w:lvlJc w:val="left"/>
      <w:pPr>
        <w:ind w:left="186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7E6454B8">
      <w:start w:val="1"/>
      <w:numFmt w:val="bullet"/>
      <w:lvlText w:val="•"/>
      <w:lvlJc w:val="left"/>
      <w:pPr>
        <w:ind w:left="25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800CB4C0">
      <w:start w:val="1"/>
      <w:numFmt w:val="bullet"/>
      <w:lvlText w:val="o"/>
      <w:lvlJc w:val="left"/>
      <w:pPr>
        <w:ind w:left="330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BF721682">
      <w:start w:val="1"/>
      <w:numFmt w:val="bullet"/>
      <w:lvlText w:val="▪"/>
      <w:lvlJc w:val="left"/>
      <w:pPr>
        <w:ind w:left="402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C21AFC7A">
      <w:start w:val="1"/>
      <w:numFmt w:val="bullet"/>
      <w:lvlText w:val="•"/>
      <w:lvlJc w:val="left"/>
      <w:pPr>
        <w:ind w:left="474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8F2E6EB4">
      <w:start w:val="1"/>
      <w:numFmt w:val="bullet"/>
      <w:lvlText w:val="o"/>
      <w:lvlJc w:val="left"/>
      <w:pPr>
        <w:ind w:left="546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8CAE5EAA">
      <w:start w:val="1"/>
      <w:numFmt w:val="bullet"/>
      <w:lvlText w:val="▪"/>
      <w:lvlJc w:val="left"/>
      <w:pPr>
        <w:ind w:left="61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05471E39"/>
    <w:multiLevelType w:val="hybridMultilevel"/>
    <w:tmpl w:val="536CB2CC"/>
    <w:lvl w:ilvl="0" w:tplc="EA4E455C">
      <w:start w:val="1"/>
      <w:numFmt w:val="bullet"/>
      <w:lvlText w:val="•"/>
      <w:lvlJc w:val="left"/>
      <w:pPr>
        <w:ind w:left="4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EF68514">
      <w:start w:val="1"/>
      <w:numFmt w:val="bullet"/>
      <w:lvlText w:val="o"/>
      <w:lvlJc w:val="left"/>
      <w:pPr>
        <w:ind w:left="1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CDCBABE">
      <w:start w:val="1"/>
      <w:numFmt w:val="bullet"/>
      <w:lvlText w:val="▪"/>
      <w:lvlJc w:val="left"/>
      <w:pPr>
        <w:ind w:left="18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AFC4FD6">
      <w:start w:val="1"/>
      <w:numFmt w:val="bullet"/>
      <w:lvlText w:val="•"/>
      <w:lvlJc w:val="left"/>
      <w:pPr>
        <w:ind w:left="2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E3422B6">
      <w:start w:val="1"/>
      <w:numFmt w:val="bullet"/>
      <w:lvlText w:val="o"/>
      <w:lvlJc w:val="left"/>
      <w:pPr>
        <w:ind w:left="3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93485DE">
      <w:start w:val="1"/>
      <w:numFmt w:val="bullet"/>
      <w:lvlText w:val="▪"/>
      <w:lvlJc w:val="left"/>
      <w:pPr>
        <w:ind w:left="40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1D28B0A">
      <w:start w:val="1"/>
      <w:numFmt w:val="bullet"/>
      <w:lvlText w:val="•"/>
      <w:lvlJc w:val="left"/>
      <w:pPr>
        <w:ind w:left="4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8642DF2">
      <w:start w:val="1"/>
      <w:numFmt w:val="bullet"/>
      <w:lvlText w:val="o"/>
      <w:lvlJc w:val="left"/>
      <w:pPr>
        <w:ind w:left="5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CEAD958">
      <w:start w:val="1"/>
      <w:numFmt w:val="bullet"/>
      <w:lvlText w:val="▪"/>
      <w:lvlJc w:val="left"/>
      <w:pPr>
        <w:ind w:left="6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056D5F8A"/>
    <w:multiLevelType w:val="hybridMultilevel"/>
    <w:tmpl w:val="D4A0AC5E"/>
    <w:lvl w:ilvl="0" w:tplc="19705194">
      <w:start w:val="1"/>
      <w:numFmt w:val="bullet"/>
      <w:lvlText w:val="-"/>
      <w:lvlJc w:val="left"/>
      <w:pPr>
        <w:ind w:left="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5A8F94">
      <w:start w:val="1"/>
      <w:numFmt w:val="bullet"/>
      <w:lvlText w:val="o"/>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36FF6A">
      <w:start w:val="1"/>
      <w:numFmt w:val="bullet"/>
      <w:lvlText w:val="▪"/>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0AE8F4">
      <w:start w:val="1"/>
      <w:numFmt w:val="bullet"/>
      <w:lvlText w:val="•"/>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7EEFCA">
      <w:start w:val="1"/>
      <w:numFmt w:val="bullet"/>
      <w:lvlText w:val="o"/>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BEB750">
      <w:start w:val="1"/>
      <w:numFmt w:val="bullet"/>
      <w:lvlText w:val="▪"/>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449314">
      <w:start w:val="1"/>
      <w:numFmt w:val="bullet"/>
      <w:lvlText w:val="•"/>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685D04">
      <w:start w:val="1"/>
      <w:numFmt w:val="bullet"/>
      <w:lvlText w:val="o"/>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D69448">
      <w:start w:val="1"/>
      <w:numFmt w:val="bullet"/>
      <w:lvlText w:val="▪"/>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05A52EAF"/>
    <w:multiLevelType w:val="hybridMultilevel"/>
    <w:tmpl w:val="5452589E"/>
    <w:lvl w:ilvl="0" w:tplc="0B32BC86">
      <w:start w:val="1"/>
      <w:numFmt w:val="bullet"/>
      <w:lvlText w:val="–"/>
      <w:lvlJc w:val="left"/>
      <w:pPr>
        <w:ind w:left="1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64E216E">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412A97C">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61C3726">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630AEDA">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FEE63D0">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DEAD898">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79E74EE">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C2C509E">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05C57BA2"/>
    <w:multiLevelType w:val="hybridMultilevel"/>
    <w:tmpl w:val="A7B6A5AE"/>
    <w:lvl w:ilvl="0" w:tplc="A0A2199A">
      <w:start w:val="1"/>
      <w:numFmt w:val="bullet"/>
      <w:lvlText w:val="•"/>
      <w:lvlJc w:val="left"/>
      <w:pPr>
        <w:ind w:left="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B15EF994">
      <w:start w:val="1"/>
      <w:numFmt w:val="bullet"/>
      <w:lvlText w:val="o"/>
      <w:lvlJc w:val="left"/>
      <w:pPr>
        <w:ind w:left="112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26365CFA">
      <w:start w:val="1"/>
      <w:numFmt w:val="bullet"/>
      <w:lvlText w:val="▪"/>
      <w:lvlJc w:val="left"/>
      <w:pPr>
        <w:ind w:left="184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5F408D18">
      <w:start w:val="1"/>
      <w:numFmt w:val="bullet"/>
      <w:lvlText w:val="•"/>
      <w:lvlJc w:val="left"/>
      <w:pPr>
        <w:ind w:left="256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77F0C66C">
      <w:start w:val="1"/>
      <w:numFmt w:val="bullet"/>
      <w:lvlText w:val="o"/>
      <w:lvlJc w:val="left"/>
      <w:pPr>
        <w:ind w:left="328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A89A85FE">
      <w:start w:val="1"/>
      <w:numFmt w:val="bullet"/>
      <w:lvlText w:val="▪"/>
      <w:lvlJc w:val="left"/>
      <w:pPr>
        <w:ind w:left="400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E868A56A">
      <w:start w:val="1"/>
      <w:numFmt w:val="bullet"/>
      <w:lvlText w:val="•"/>
      <w:lvlJc w:val="left"/>
      <w:pPr>
        <w:ind w:left="472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64F20514">
      <w:start w:val="1"/>
      <w:numFmt w:val="bullet"/>
      <w:lvlText w:val="o"/>
      <w:lvlJc w:val="left"/>
      <w:pPr>
        <w:ind w:left="544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1A8A7A38">
      <w:start w:val="1"/>
      <w:numFmt w:val="bullet"/>
      <w:lvlText w:val="▪"/>
      <w:lvlJc w:val="left"/>
      <w:pPr>
        <w:ind w:left="616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06730DE7"/>
    <w:multiLevelType w:val="hybridMultilevel"/>
    <w:tmpl w:val="15DCD8D0"/>
    <w:lvl w:ilvl="0" w:tplc="4F3AF400">
      <w:start w:val="1"/>
      <w:numFmt w:val="bullet"/>
      <w:lvlText w:val="•"/>
      <w:lvlJc w:val="left"/>
      <w:pPr>
        <w:ind w:left="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554A2F4">
      <w:start w:val="1"/>
      <w:numFmt w:val="bullet"/>
      <w:lvlText w:val="o"/>
      <w:lvlJc w:val="left"/>
      <w:pPr>
        <w:ind w:left="11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88A9CB4">
      <w:start w:val="1"/>
      <w:numFmt w:val="bullet"/>
      <w:lvlText w:val="▪"/>
      <w:lvlJc w:val="left"/>
      <w:pPr>
        <w:ind w:left="18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9B220D4">
      <w:start w:val="1"/>
      <w:numFmt w:val="bullet"/>
      <w:lvlText w:val="•"/>
      <w:lvlJc w:val="left"/>
      <w:pPr>
        <w:ind w:left="25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6683AF6">
      <w:start w:val="1"/>
      <w:numFmt w:val="bullet"/>
      <w:lvlText w:val="o"/>
      <w:lvlJc w:val="left"/>
      <w:pPr>
        <w:ind w:left="33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FD0E81E">
      <w:start w:val="1"/>
      <w:numFmt w:val="bullet"/>
      <w:lvlText w:val="▪"/>
      <w:lvlJc w:val="left"/>
      <w:pPr>
        <w:ind w:left="40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A58F298">
      <w:start w:val="1"/>
      <w:numFmt w:val="bullet"/>
      <w:lvlText w:val="•"/>
      <w:lvlJc w:val="left"/>
      <w:pPr>
        <w:ind w:left="4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B34F198">
      <w:start w:val="1"/>
      <w:numFmt w:val="bullet"/>
      <w:lvlText w:val="o"/>
      <w:lvlJc w:val="left"/>
      <w:pPr>
        <w:ind w:left="54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58226DA">
      <w:start w:val="1"/>
      <w:numFmt w:val="bullet"/>
      <w:lvlText w:val="▪"/>
      <w:lvlJc w:val="left"/>
      <w:pPr>
        <w:ind w:left="6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06A4774F"/>
    <w:multiLevelType w:val="hybridMultilevel"/>
    <w:tmpl w:val="CF323738"/>
    <w:lvl w:ilvl="0" w:tplc="B7968C28">
      <w:start w:val="1"/>
      <w:numFmt w:val="bullet"/>
      <w:lvlText w:val="–"/>
      <w:lvlJc w:val="left"/>
      <w:pPr>
        <w:ind w:left="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790E7E2">
      <w:start w:val="1"/>
      <w:numFmt w:val="bullet"/>
      <w:lvlText w:val="•"/>
      <w:lvlJc w:val="left"/>
      <w:pPr>
        <w:ind w:left="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4FABBF4">
      <w:start w:val="1"/>
      <w:numFmt w:val="bullet"/>
      <w:lvlText w:val="▪"/>
      <w:lvlJc w:val="left"/>
      <w:pPr>
        <w:ind w:left="16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846E514">
      <w:start w:val="1"/>
      <w:numFmt w:val="bullet"/>
      <w:lvlText w:val="•"/>
      <w:lvlJc w:val="left"/>
      <w:pPr>
        <w:ind w:left="23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62E3F0">
      <w:start w:val="1"/>
      <w:numFmt w:val="bullet"/>
      <w:lvlText w:val="o"/>
      <w:lvlJc w:val="left"/>
      <w:pPr>
        <w:ind w:left="30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AAA730">
      <w:start w:val="1"/>
      <w:numFmt w:val="bullet"/>
      <w:lvlText w:val="▪"/>
      <w:lvlJc w:val="left"/>
      <w:pPr>
        <w:ind w:left="38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06AA9A">
      <w:start w:val="1"/>
      <w:numFmt w:val="bullet"/>
      <w:lvlText w:val="•"/>
      <w:lvlJc w:val="left"/>
      <w:pPr>
        <w:ind w:left="45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0C01A0">
      <w:start w:val="1"/>
      <w:numFmt w:val="bullet"/>
      <w:lvlText w:val="o"/>
      <w:lvlJc w:val="left"/>
      <w:pPr>
        <w:ind w:left="52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00C3C6">
      <w:start w:val="1"/>
      <w:numFmt w:val="bullet"/>
      <w:lvlText w:val="▪"/>
      <w:lvlJc w:val="left"/>
      <w:pPr>
        <w:ind w:left="59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06A93E09"/>
    <w:multiLevelType w:val="hybridMultilevel"/>
    <w:tmpl w:val="33EC6FA6"/>
    <w:lvl w:ilvl="0" w:tplc="912239E6">
      <w:start w:val="1"/>
      <w:numFmt w:val="bullet"/>
      <w:lvlText w:val="•"/>
      <w:lvlJc w:val="left"/>
      <w:pPr>
        <w:ind w:left="4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44806B0">
      <w:start w:val="1"/>
      <w:numFmt w:val="bullet"/>
      <w:lvlText w:val="o"/>
      <w:lvlJc w:val="left"/>
      <w:pPr>
        <w:ind w:left="11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82EE248">
      <w:start w:val="1"/>
      <w:numFmt w:val="bullet"/>
      <w:lvlText w:val="▪"/>
      <w:lvlJc w:val="left"/>
      <w:pPr>
        <w:ind w:left="18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0889978">
      <w:start w:val="1"/>
      <w:numFmt w:val="bullet"/>
      <w:lvlText w:val="•"/>
      <w:lvlJc w:val="left"/>
      <w:pPr>
        <w:ind w:left="25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1DEE1BA">
      <w:start w:val="1"/>
      <w:numFmt w:val="bullet"/>
      <w:lvlText w:val="o"/>
      <w:lvlJc w:val="left"/>
      <w:pPr>
        <w:ind w:left="33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522CBDC">
      <w:start w:val="1"/>
      <w:numFmt w:val="bullet"/>
      <w:lvlText w:val="▪"/>
      <w:lvlJc w:val="left"/>
      <w:pPr>
        <w:ind w:left="40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98C9D62">
      <w:start w:val="1"/>
      <w:numFmt w:val="bullet"/>
      <w:lvlText w:val="•"/>
      <w:lvlJc w:val="left"/>
      <w:pPr>
        <w:ind w:left="4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ACABBAA">
      <w:start w:val="1"/>
      <w:numFmt w:val="bullet"/>
      <w:lvlText w:val="o"/>
      <w:lvlJc w:val="left"/>
      <w:pPr>
        <w:ind w:left="54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0722ACE">
      <w:start w:val="1"/>
      <w:numFmt w:val="bullet"/>
      <w:lvlText w:val="▪"/>
      <w:lvlJc w:val="left"/>
      <w:pPr>
        <w:ind w:left="6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06B926C5"/>
    <w:multiLevelType w:val="hybridMultilevel"/>
    <w:tmpl w:val="41140170"/>
    <w:lvl w:ilvl="0" w:tplc="8892E75C">
      <w:start w:val="1"/>
      <w:numFmt w:val="bullet"/>
      <w:lvlText w:val="•"/>
      <w:lvlJc w:val="left"/>
      <w:pPr>
        <w:ind w:left="3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974F02E">
      <w:start w:val="1"/>
      <w:numFmt w:val="bullet"/>
      <w:lvlText w:val="o"/>
      <w:lvlJc w:val="left"/>
      <w:pPr>
        <w:ind w:left="12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EBEDDB4">
      <w:start w:val="1"/>
      <w:numFmt w:val="bullet"/>
      <w:lvlText w:val="▪"/>
      <w:lvlJc w:val="left"/>
      <w:pPr>
        <w:ind w:left="19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0F62A5E">
      <w:start w:val="1"/>
      <w:numFmt w:val="bullet"/>
      <w:lvlText w:val="•"/>
      <w:lvlJc w:val="left"/>
      <w:pPr>
        <w:ind w:left="26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D98BE94">
      <w:start w:val="1"/>
      <w:numFmt w:val="bullet"/>
      <w:lvlText w:val="o"/>
      <w:lvlJc w:val="left"/>
      <w:pPr>
        <w:ind w:left="33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92AF888">
      <w:start w:val="1"/>
      <w:numFmt w:val="bullet"/>
      <w:lvlText w:val="▪"/>
      <w:lvlJc w:val="left"/>
      <w:pPr>
        <w:ind w:left="40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41EBA4E">
      <w:start w:val="1"/>
      <w:numFmt w:val="bullet"/>
      <w:lvlText w:val="•"/>
      <w:lvlJc w:val="left"/>
      <w:pPr>
        <w:ind w:left="48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0E80C0E">
      <w:start w:val="1"/>
      <w:numFmt w:val="bullet"/>
      <w:lvlText w:val="o"/>
      <w:lvlJc w:val="left"/>
      <w:pPr>
        <w:ind w:left="55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068F0D6">
      <w:start w:val="1"/>
      <w:numFmt w:val="bullet"/>
      <w:lvlText w:val="▪"/>
      <w:lvlJc w:val="left"/>
      <w:pPr>
        <w:ind w:left="6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06DC60F8"/>
    <w:multiLevelType w:val="hybridMultilevel"/>
    <w:tmpl w:val="9020B4A0"/>
    <w:lvl w:ilvl="0" w:tplc="CB24D70C">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30CA3BA">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DA436B6">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F2CD114">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D28CD1A">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E341D60">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CCA9352">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D4A12CE">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CCC5C84">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0715734A"/>
    <w:multiLevelType w:val="hybridMultilevel"/>
    <w:tmpl w:val="7132FD2C"/>
    <w:lvl w:ilvl="0" w:tplc="3CDC40B6">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05EF99A">
      <w:start w:val="1"/>
      <w:numFmt w:val="bullet"/>
      <w:lvlText w:val="o"/>
      <w:lvlJc w:val="left"/>
      <w:pPr>
        <w:ind w:left="1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A648F8C">
      <w:start w:val="1"/>
      <w:numFmt w:val="bullet"/>
      <w:lvlText w:val="▪"/>
      <w:lvlJc w:val="left"/>
      <w:pPr>
        <w:ind w:left="18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69EED82">
      <w:start w:val="1"/>
      <w:numFmt w:val="bullet"/>
      <w:lvlText w:val="•"/>
      <w:lvlJc w:val="left"/>
      <w:pPr>
        <w:ind w:left="2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48A6E2E">
      <w:start w:val="1"/>
      <w:numFmt w:val="bullet"/>
      <w:lvlText w:val="o"/>
      <w:lvlJc w:val="left"/>
      <w:pPr>
        <w:ind w:left="3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8926852">
      <w:start w:val="1"/>
      <w:numFmt w:val="bullet"/>
      <w:lvlText w:val="▪"/>
      <w:lvlJc w:val="left"/>
      <w:pPr>
        <w:ind w:left="40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1E47E0E">
      <w:start w:val="1"/>
      <w:numFmt w:val="bullet"/>
      <w:lvlText w:val="•"/>
      <w:lvlJc w:val="left"/>
      <w:pPr>
        <w:ind w:left="4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7620A8">
      <w:start w:val="1"/>
      <w:numFmt w:val="bullet"/>
      <w:lvlText w:val="o"/>
      <w:lvlJc w:val="left"/>
      <w:pPr>
        <w:ind w:left="5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ACE3BBE">
      <w:start w:val="1"/>
      <w:numFmt w:val="bullet"/>
      <w:lvlText w:val="▪"/>
      <w:lvlJc w:val="left"/>
      <w:pPr>
        <w:ind w:left="6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07C96075"/>
    <w:multiLevelType w:val="hybridMultilevel"/>
    <w:tmpl w:val="50F42CEE"/>
    <w:lvl w:ilvl="0" w:tplc="1B2E2EC6">
      <w:start w:val="1"/>
      <w:numFmt w:val="bullet"/>
      <w:lvlText w:val="–"/>
      <w:lvlJc w:val="left"/>
      <w:pPr>
        <w:ind w:left="5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8101840">
      <w:start w:val="1"/>
      <w:numFmt w:val="bullet"/>
      <w:lvlText w:val="o"/>
      <w:lvlJc w:val="left"/>
      <w:pPr>
        <w:ind w:left="13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25239E6">
      <w:start w:val="1"/>
      <w:numFmt w:val="bullet"/>
      <w:lvlText w:val="▪"/>
      <w:lvlJc w:val="left"/>
      <w:pPr>
        <w:ind w:left="20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6101B16">
      <w:start w:val="1"/>
      <w:numFmt w:val="bullet"/>
      <w:lvlText w:val="•"/>
      <w:lvlJc w:val="left"/>
      <w:pPr>
        <w:ind w:left="27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A0AEE16">
      <w:start w:val="1"/>
      <w:numFmt w:val="bullet"/>
      <w:lvlText w:val="o"/>
      <w:lvlJc w:val="left"/>
      <w:pPr>
        <w:ind w:left="35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4687CF8">
      <w:start w:val="1"/>
      <w:numFmt w:val="bullet"/>
      <w:lvlText w:val="▪"/>
      <w:lvlJc w:val="left"/>
      <w:pPr>
        <w:ind w:left="42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E484240">
      <w:start w:val="1"/>
      <w:numFmt w:val="bullet"/>
      <w:lvlText w:val="•"/>
      <w:lvlJc w:val="left"/>
      <w:pPr>
        <w:ind w:left="49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C289D02">
      <w:start w:val="1"/>
      <w:numFmt w:val="bullet"/>
      <w:lvlText w:val="o"/>
      <w:lvlJc w:val="left"/>
      <w:pPr>
        <w:ind w:left="56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7EABC26">
      <w:start w:val="1"/>
      <w:numFmt w:val="bullet"/>
      <w:lvlText w:val="▪"/>
      <w:lvlJc w:val="left"/>
      <w:pPr>
        <w:ind w:left="63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07DE6E7A"/>
    <w:multiLevelType w:val="hybridMultilevel"/>
    <w:tmpl w:val="000ACF8C"/>
    <w:lvl w:ilvl="0" w:tplc="BCF45980">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DB0E7E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C2D44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988DED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8A6F7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82CC7D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AC40F4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80CB3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580E5C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07FD1B3D"/>
    <w:multiLevelType w:val="hybridMultilevel"/>
    <w:tmpl w:val="69D6A076"/>
    <w:lvl w:ilvl="0" w:tplc="4D02BC5C">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F4A6F5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A50B5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C6CB37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54357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BFA929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2B65F1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FE67B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1A2F6F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082F2CEA"/>
    <w:multiLevelType w:val="hybridMultilevel"/>
    <w:tmpl w:val="9712F168"/>
    <w:lvl w:ilvl="0" w:tplc="ACCA683C">
      <w:start w:val="1"/>
      <w:numFmt w:val="bullet"/>
      <w:lvlText w:val="–"/>
      <w:lvlJc w:val="left"/>
      <w:pPr>
        <w:ind w:left="85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CC6ED4A">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B14651E">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B760518">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3CA0E86">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FB6A49E">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2D45AEA">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7DCD4EA">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F3C6AEE">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083922E6"/>
    <w:multiLevelType w:val="hybridMultilevel"/>
    <w:tmpl w:val="042200A4"/>
    <w:lvl w:ilvl="0" w:tplc="EDC68B1C">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3161D5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6DC208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D661A8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C45FB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26AFCF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A23D6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AE03E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BA178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08525605"/>
    <w:multiLevelType w:val="hybridMultilevel"/>
    <w:tmpl w:val="8DC09134"/>
    <w:lvl w:ilvl="0" w:tplc="0542F748">
      <w:start w:val="9"/>
      <w:numFmt w:val="upperRoman"/>
      <w:lvlText w:val="%1."/>
      <w:lvlJc w:val="left"/>
      <w:pPr>
        <w:ind w:left="5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F4EA3A8">
      <w:start w:val="1"/>
      <w:numFmt w:val="lowerLetter"/>
      <w:lvlText w:val="%2"/>
      <w:lvlJc w:val="left"/>
      <w:pPr>
        <w:ind w:left="12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C0EBA88">
      <w:start w:val="1"/>
      <w:numFmt w:val="lowerRoman"/>
      <w:lvlText w:val="%3"/>
      <w:lvlJc w:val="left"/>
      <w:pPr>
        <w:ind w:left="19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A2A5F68">
      <w:start w:val="1"/>
      <w:numFmt w:val="decimal"/>
      <w:lvlText w:val="%4"/>
      <w:lvlJc w:val="left"/>
      <w:pPr>
        <w:ind w:left="26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1BAE4F0">
      <w:start w:val="1"/>
      <w:numFmt w:val="lowerLetter"/>
      <w:lvlText w:val="%5"/>
      <w:lvlJc w:val="left"/>
      <w:pPr>
        <w:ind w:left="3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8DA57B8">
      <w:start w:val="1"/>
      <w:numFmt w:val="lowerRoman"/>
      <w:lvlText w:val="%6"/>
      <w:lvlJc w:val="left"/>
      <w:pPr>
        <w:ind w:left="4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8D452A4">
      <w:start w:val="1"/>
      <w:numFmt w:val="decimal"/>
      <w:lvlText w:val="%7"/>
      <w:lvlJc w:val="left"/>
      <w:pPr>
        <w:ind w:left="4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B04EB70">
      <w:start w:val="1"/>
      <w:numFmt w:val="lowerLetter"/>
      <w:lvlText w:val="%8"/>
      <w:lvlJc w:val="left"/>
      <w:pPr>
        <w:ind w:left="5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E1600CA">
      <w:start w:val="1"/>
      <w:numFmt w:val="lowerRoman"/>
      <w:lvlText w:val="%9"/>
      <w:lvlJc w:val="left"/>
      <w:pPr>
        <w:ind w:left="6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085716C4"/>
    <w:multiLevelType w:val="hybridMultilevel"/>
    <w:tmpl w:val="307C51FE"/>
    <w:lvl w:ilvl="0" w:tplc="DD6E764C">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272F33E">
      <w:start w:val="1"/>
      <w:numFmt w:val="bullet"/>
      <w:lvlText w:val="o"/>
      <w:lvlJc w:val="left"/>
      <w:pPr>
        <w:ind w:left="1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150BCE8">
      <w:start w:val="1"/>
      <w:numFmt w:val="bullet"/>
      <w:lvlText w:val="▪"/>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1D89EB6">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F45FAC">
      <w:start w:val="1"/>
      <w:numFmt w:val="bullet"/>
      <w:lvlText w:val="o"/>
      <w:lvlJc w:val="left"/>
      <w:pPr>
        <w:ind w:left="3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EE8BFA">
      <w:start w:val="1"/>
      <w:numFmt w:val="bullet"/>
      <w:lvlText w:val="▪"/>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860CA0">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3AEB2A">
      <w:start w:val="1"/>
      <w:numFmt w:val="bullet"/>
      <w:lvlText w:val="o"/>
      <w:lvlJc w:val="left"/>
      <w:pPr>
        <w:ind w:left="54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2FC4FE4">
      <w:start w:val="1"/>
      <w:numFmt w:val="bullet"/>
      <w:lvlText w:val="▪"/>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085B4873"/>
    <w:multiLevelType w:val="hybridMultilevel"/>
    <w:tmpl w:val="71BA84A0"/>
    <w:lvl w:ilvl="0" w:tplc="914ED6EC">
      <w:start w:val="1"/>
      <w:numFmt w:val="bullet"/>
      <w:lvlText w:val="–"/>
      <w:lvlJc w:val="left"/>
      <w:pPr>
        <w:ind w:left="7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E58BBC0">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548687C">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CFE582C">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B487D8E">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730AF70">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FEE0BA6">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FFAFBA4">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1B23E36">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08763652"/>
    <w:multiLevelType w:val="hybridMultilevel"/>
    <w:tmpl w:val="3080141C"/>
    <w:lvl w:ilvl="0" w:tplc="D2EC3DEA">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C5EBE52">
      <w:start w:val="1"/>
      <w:numFmt w:val="bullet"/>
      <w:lvlText w:val="o"/>
      <w:lvlJc w:val="left"/>
      <w:pPr>
        <w:ind w:left="1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120047E">
      <w:start w:val="1"/>
      <w:numFmt w:val="bullet"/>
      <w:lvlText w:val="▪"/>
      <w:lvlJc w:val="left"/>
      <w:pPr>
        <w:ind w:left="18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1B83C1C">
      <w:start w:val="1"/>
      <w:numFmt w:val="bullet"/>
      <w:lvlText w:val="•"/>
      <w:lvlJc w:val="left"/>
      <w:pPr>
        <w:ind w:left="2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70306E">
      <w:start w:val="1"/>
      <w:numFmt w:val="bullet"/>
      <w:lvlText w:val="o"/>
      <w:lvlJc w:val="left"/>
      <w:pPr>
        <w:ind w:left="3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BC2EE58">
      <w:start w:val="1"/>
      <w:numFmt w:val="bullet"/>
      <w:lvlText w:val="▪"/>
      <w:lvlJc w:val="left"/>
      <w:pPr>
        <w:ind w:left="40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8AEF20A">
      <w:start w:val="1"/>
      <w:numFmt w:val="bullet"/>
      <w:lvlText w:val="•"/>
      <w:lvlJc w:val="left"/>
      <w:pPr>
        <w:ind w:left="4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D94AFFE">
      <w:start w:val="1"/>
      <w:numFmt w:val="bullet"/>
      <w:lvlText w:val="o"/>
      <w:lvlJc w:val="left"/>
      <w:pPr>
        <w:ind w:left="5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ACC70E4">
      <w:start w:val="1"/>
      <w:numFmt w:val="bullet"/>
      <w:lvlText w:val="▪"/>
      <w:lvlJc w:val="left"/>
      <w:pPr>
        <w:ind w:left="6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09843961"/>
    <w:multiLevelType w:val="hybridMultilevel"/>
    <w:tmpl w:val="0A1E8A20"/>
    <w:lvl w:ilvl="0" w:tplc="4EB4BDB2">
      <w:start w:val="1"/>
      <w:numFmt w:val="bullet"/>
      <w:lvlText w:val=""/>
      <w:lvlJc w:val="left"/>
      <w:pPr>
        <w:ind w:left="7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D707FC2">
      <w:start w:val="1"/>
      <w:numFmt w:val="bullet"/>
      <w:lvlText w:val="o"/>
      <w:lvlJc w:val="left"/>
      <w:pPr>
        <w:ind w:left="13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BE48B64">
      <w:start w:val="1"/>
      <w:numFmt w:val="bullet"/>
      <w:lvlText w:val="▪"/>
      <w:lvlJc w:val="left"/>
      <w:pPr>
        <w:ind w:left="20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C09886">
      <w:start w:val="1"/>
      <w:numFmt w:val="bullet"/>
      <w:lvlText w:val="•"/>
      <w:lvlJc w:val="left"/>
      <w:pPr>
        <w:ind w:left="2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7A6EDC">
      <w:start w:val="1"/>
      <w:numFmt w:val="bullet"/>
      <w:lvlText w:val="o"/>
      <w:lvlJc w:val="left"/>
      <w:pPr>
        <w:ind w:left="35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3C81B5E">
      <w:start w:val="1"/>
      <w:numFmt w:val="bullet"/>
      <w:lvlText w:val="▪"/>
      <w:lvlJc w:val="left"/>
      <w:pPr>
        <w:ind w:left="42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7B6CDA2">
      <w:start w:val="1"/>
      <w:numFmt w:val="bullet"/>
      <w:lvlText w:val="•"/>
      <w:lvlJc w:val="left"/>
      <w:pPr>
        <w:ind w:left="4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CCD69C">
      <w:start w:val="1"/>
      <w:numFmt w:val="bullet"/>
      <w:lvlText w:val="o"/>
      <w:lvlJc w:val="left"/>
      <w:pPr>
        <w:ind w:left="5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BB4A826">
      <w:start w:val="1"/>
      <w:numFmt w:val="bullet"/>
      <w:lvlText w:val="▪"/>
      <w:lvlJc w:val="left"/>
      <w:pPr>
        <w:ind w:left="64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09B50BE3"/>
    <w:multiLevelType w:val="hybridMultilevel"/>
    <w:tmpl w:val="6DCC9BB0"/>
    <w:lvl w:ilvl="0" w:tplc="327E588C">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F720BC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8969BB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2CC6D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7C15B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2F4C9B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920E4B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94F1D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E24EE5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09C33DE9"/>
    <w:multiLevelType w:val="hybridMultilevel"/>
    <w:tmpl w:val="B81CAEB2"/>
    <w:lvl w:ilvl="0" w:tplc="6EC63E7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A588AD8">
      <w:start w:val="1"/>
      <w:numFmt w:val="bullet"/>
      <w:lvlText w:val="o"/>
      <w:lvlJc w:val="left"/>
      <w:pPr>
        <w:ind w:left="12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91095E0">
      <w:start w:val="1"/>
      <w:numFmt w:val="bullet"/>
      <w:lvlText w:val="▪"/>
      <w:lvlJc w:val="left"/>
      <w:pPr>
        <w:ind w:left="19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2AAF636">
      <w:start w:val="1"/>
      <w:numFmt w:val="bullet"/>
      <w:lvlText w:val="•"/>
      <w:lvlJc w:val="left"/>
      <w:pPr>
        <w:ind w:left="26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8D6C776">
      <w:start w:val="1"/>
      <w:numFmt w:val="bullet"/>
      <w:lvlText w:val="o"/>
      <w:lvlJc w:val="left"/>
      <w:pPr>
        <w:ind w:left="33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4DE2B48">
      <w:start w:val="1"/>
      <w:numFmt w:val="bullet"/>
      <w:lvlText w:val="▪"/>
      <w:lvlJc w:val="left"/>
      <w:pPr>
        <w:ind w:left="40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7A2DAA6">
      <w:start w:val="1"/>
      <w:numFmt w:val="bullet"/>
      <w:lvlText w:val="•"/>
      <w:lvlJc w:val="left"/>
      <w:pPr>
        <w:ind w:left="48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CE9FCE">
      <w:start w:val="1"/>
      <w:numFmt w:val="bullet"/>
      <w:lvlText w:val="o"/>
      <w:lvlJc w:val="left"/>
      <w:pPr>
        <w:ind w:left="55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EF8C444">
      <w:start w:val="1"/>
      <w:numFmt w:val="bullet"/>
      <w:lvlText w:val="▪"/>
      <w:lvlJc w:val="left"/>
      <w:pPr>
        <w:ind w:left="62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09C75A2C"/>
    <w:multiLevelType w:val="hybridMultilevel"/>
    <w:tmpl w:val="023E68BA"/>
    <w:lvl w:ilvl="0" w:tplc="1A9E73AE">
      <w:start w:val="1"/>
      <w:numFmt w:val="bullet"/>
      <w:lvlText w:val="•"/>
      <w:lvlJc w:val="left"/>
      <w:pPr>
        <w:ind w:left="4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8FA958A">
      <w:start w:val="1"/>
      <w:numFmt w:val="bullet"/>
      <w:lvlText w:val="o"/>
      <w:lvlJc w:val="left"/>
      <w:pPr>
        <w:ind w:left="1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B10C010">
      <w:start w:val="1"/>
      <w:numFmt w:val="bullet"/>
      <w:lvlText w:val="▪"/>
      <w:lvlJc w:val="left"/>
      <w:pPr>
        <w:ind w:left="18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D1E87D6">
      <w:start w:val="1"/>
      <w:numFmt w:val="bullet"/>
      <w:lvlText w:val="•"/>
      <w:lvlJc w:val="left"/>
      <w:pPr>
        <w:ind w:left="2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FAE47BC">
      <w:start w:val="1"/>
      <w:numFmt w:val="bullet"/>
      <w:lvlText w:val="o"/>
      <w:lvlJc w:val="left"/>
      <w:pPr>
        <w:ind w:left="3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C5CA5E6">
      <w:start w:val="1"/>
      <w:numFmt w:val="bullet"/>
      <w:lvlText w:val="▪"/>
      <w:lvlJc w:val="left"/>
      <w:pPr>
        <w:ind w:left="40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8C6A1FC">
      <w:start w:val="1"/>
      <w:numFmt w:val="bullet"/>
      <w:lvlText w:val="•"/>
      <w:lvlJc w:val="left"/>
      <w:pPr>
        <w:ind w:left="4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220A280">
      <w:start w:val="1"/>
      <w:numFmt w:val="bullet"/>
      <w:lvlText w:val="o"/>
      <w:lvlJc w:val="left"/>
      <w:pPr>
        <w:ind w:left="5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D000D7E">
      <w:start w:val="1"/>
      <w:numFmt w:val="bullet"/>
      <w:lvlText w:val="▪"/>
      <w:lvlJc w:val="left"/>
      <w:pPr>
        <w:ind w:left="6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0A46592A"/>
    <w:multiLevelType w:val="hybridMultilevel"/>
    <w:tmpl w:val="BB0E9E78"/>
    <w:lvl w:ilvl="0" w:tplc="CF8A55C8">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948EDA8">
      <w:start w:val="1"/>
      <w:numFmt w:val="bullet"/>
      <w:lvlText w:val="o"/>
      <w:lvlJc w:val="left"/>
      <w:pPr>
        <w:ind w:left="10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6925ADE">
      <w:start w:val="1"/>
      <w:numFmt w:val="bullet"/>
      <w:lvlText w:val="▪"/>
      <w:lvlJc w:val="left"/>
      <w:pPr>
        <w:ind w:left="17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4FCAC7C">
      <w:start w:val="1"/>
      <w:numFmt w:val="bullet"/>
      <w:lvlText w:val="•"/>
      <w:lvlJc w:val="left"/>
      <w:pPr>
        <w:ind w:left="2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0680B2">
      <w:start w:val="1"/>
      <w:numFmt w:val="bullet"/>
      <w:lvlText w:val="o"/>
      <w:lvlJc w:val="left"/>
      <w:pPr>
        <w:ind w:left="32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C3EFCA0">
      <w:start w:val="1"/>
      <w:numFmt w:val="bullet"/>
      <w:lvlText w:val="▪"/>
      <w:lvlJc w:val="left"/>
      <w:pPr>
        <w:ind w:left="39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2680CD0">
      <w:start w:val="1"/>
      <w:numFmt w:val="bullet"/>
      <w:lvlText w:val="•"/>
      <w:lvlJc w:val="left"/>
      <w:pPr>
        <w:ind w:left="46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16C6FFC">
      <w:start w:val="1"/>
      <w:numFmt w:val="bullet"/>
      <w:lvlText w:val="o"/>
      <w:lvlJc w:val="left"/>
      <w:pPr>
        <w:ind w:left="53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B7CAB66">
      <w:start w:val="1"/>
      <w:numFmt w:val="bullet"/>
      <w:lvlText w:val="▪"/>
      <w:lvlJc w:val="left"/>
      <w:pPr>
        <w:ind w:left="61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0A947494"/>
    <w:multiLevelType w:val="hybridMultilevel"/>
    <w:tmpl w:val="375AC9F8"/>
    <w:lvl w:ilvl="0" w:tplc="C07274B0">
      <w:start w:val="1"/>
      <w:numFmt w:val="bullet"/>
      <w:lvlText w:val="•"/>
      <w:lvlJc w:val="left"/>
      <w:pPr>
        <w:ind w:left="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8095F6">
      <w:start w:val="1"/>
      <w:numFmt w:val="lowerLetter"/>
      <w:lvlText w:val="%2)"/>
      <w:lvlJc w:val="left"/>
      <w:pPr>
        <w:ind w:left="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BACD26">
      <w:start w:val="1"/>
      <w:numFmt w:val="lowerRoman"/>
      <w:lvlText w:val="%3"/>
      <w:lvlJc w:val="left"/>
      <w:pPr>
        <w:ind w:left="1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F27A1A">
      <w:start w:val="1"/>
      <w:numFmt w:val="decimal"/>
      <w:lvlText w:val="%4"/>
      <w:lvlJc w:val="left"/>
      <w:pPr>
        <w:ind w:left="2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3049DA">
      <w:start w:val="1"/>
      <w:numFmt w:val="lowerLetter"/>
      <w:lvlText w:val="%5"/>
      <w:lvlJc w:val="left"/>
      <w:pPr>
        <w:ind w:left="3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461CA0">
      <w:start w:val="1"/>
      <w:numFmt w:val="lowerRoman"/>
      <w:lvlText w:val="%6"/>
      <w:lvlJc w:val="left"/>
      <w:pPr>
        <w:ind w:left="4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BCBB4C">
      <w:start w:val="1"/>
      <w:numFmt w:val="decimal"/>
      <w:lvlText w:val="%7"/>
      <w:lvlJc w:val="left"/>
      <w:pPr>
        <w:ind w:left="4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2CBB2E">
      <w:start w:val="1"/>
      <w:numFmt w:val="lowerLetter"/>
      <w:lvlText w:val="%8"/>
      <w:lvlJc w:val="left"/>
      <w:pPr>
        <w:ind w:left="5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C0E5DE">
      <w:start w:val="1"/>
      <w:numFmt w:val="lowerRoman"/>
      <w:lvlText w:val="%9"/>
      <w:lvlJc w:val="left"/>
      <w:pPr>
        <w:ind w:left="6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0A977397"/>
    <w:multiLevelType w:val="hybridMultilevel"/>
    <w:tmpl w:val="890630C6"/>
    <w:lvl w:ilvl="0" w:tplc="63F2CDA4">
      <w:start w:val="1"/>
      <w:numFmt w:val="bullet"/>
      <w:lvlText w:val="-"/>
      <w:lvlJc w:val="left"/>
      <w:pPr>
        <w:ind w:left="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1ACBA0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436B656">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BC05A52">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9E05562">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50A349E">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340B28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A00E30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B10F95C">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0A9B0D42"/>
    <w:multiLevelType w:val="hybridMultilevel"/>
    <w:tmpl w:val="C24420C4"/>
    <w:lvl w:ilvl="0" w:tplc="40D6A4FA">
      <w:start w:val="1"/>
      <w:numFmt w:val="bullet"/>
      <w:lvlText w:val="–"/>
      <w:lvlJc w:val="left"/>
      <w:pPr>
        <w:ind w:left="8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B7CA506">
      <w:start w:val="1"/>
      <w:numFmt w:val="bullet"/>
      <w:lvlText w:val="o"/>
      <w:lvlJc w:val="left"/>
      <w:pPr>
        <w:ind w:left="15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3F0A0C0">
      <w:start w:val="1"/>
      <w:numFmt w:val="bullet"/>
      <w:lvlText w:val="▪"/>
      <w:lvlJc w:val="left"/>
      <w:pPr>
        <w:ind w:left="23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8063770">
      <w:start w:val="1"/>
      <w:numFmt w:val="bullet"/>
      <w:lvlText w:val="•"/>
      <w:lvlJc w:val="left"/>
      <w:pPr>
        <w:ind w:left="30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98AE218">
      <w:start w:val="1"/>
      <w:numFmt w:val="bullet"/>
      <w:lvlText w:val="o"/>
      <w:lvlJc w:val="left"/>
      <w:pPr>
        <w:ind w:left="37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6F45096">
      <w:start w:val="1"/>
      <w:numFmt w:val="bullet"/>
      <w:lvlText w:val="▪"/>
      <w:lvlJc w:val="left"/>
      <w:pPr>
        <w:ind w:left="44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E3281B2">
      <w:start w:val="1"/>
      <w:numFmt w:val="bullet"/>
      <w:lvlText w:val="•"/>
      <w:lvlJc w:val="left"/>
      <w:pPr>
        <w:ind w:left="51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094128E">
      <w:start w:val="1"/>
      <w:numFmt w:val="bullet"/>
      <w:lvlText w:val="o"/>
      <w:lvlJc w:val="left"/>
      <w:pPr>
        <w:ind w:left="59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3F43CEC">
      <w:start w:val="1"/>
      <w:numFmt w:val="bullet"/>
      <w:lvlText w:val="▪"/>
      <w:lvlJc w:val="left"/>
      <w:pPr>
        <w:ind w:left="66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0AAF1258"/>
    <w:multiLevelType w:val="hybridMultilevel"/>
    <w:tmpl w:val="EC9A88AA"/>
    <w:lvl w:ilvl="0" w:tplc="69E61402">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EEB9C4">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44C75AE">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DCC5F2E">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59AB7D4">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52E71D4">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BBCC98A">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6C6E3C2">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EE85486">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0AB44A8A"/>
    <w:multiLevelType w:val="hybridMultilevel"/>
    <w:tmpl w:val="B8063146"/>
    <w:lvl w:ilvl="0" w:tplc="D1066F70">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5AEBE6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13EA17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3A744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428F2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470983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C4A480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C80DC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94F9B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0AC851A2"/>
    <w:multiLevelType w:val="hybridMultilevel"/>
    <w:tmpl w:val="123CEC2A"/>
    <w:lvl w:ilvl="0" w:tplc="ABBCE404">
      <w:start w:val="1"/>
      <w:numFmt w:val="bullet"/>
      <w:lvlText w:val="•"/>
      <w:lvlJc w:val="left"/>
      <w:pPr>
        <w:ind w:left="4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2C2C9E2">
      <w:start w:val="1"/>
      <w:numFmt w:val="bullet"/>
      <w:lvlText w:val="o"/>
      <w:lvlJc w:val="left"/>
      <w:pPr>
        <w:ind w:left="1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B80E93E">
      <w:start w:val="1"/>
      <w:numFmt w:val="bullet"/>
      <w:lvlText w:val="▪"/>
      <w:lvlJc w:val="left"/>
      <w:pPr>
        <w:ind w:left="18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F96E09A">
      <w:start w:val="1"/>
      <w:numFmt w:val="bullet"/>
      <w:lvlText w:val="•"/>
      <w:lvlJc w:val="left"/>
      <w:pPr>
        <w:ind w:left="2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896A82C">
      <w:start w:val="1"/>
      <w:numFmt w:val="bullet"/>
      <w:lvlText w:val="o"/>
      <w:lvlJc w:val="left"/>
      <w:pPr>
        <w:ind w:left="3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BD2E73E">
      <w:start w:val="1"/>
      <w:numFmt w:val="bullet"/>
      <w:lvlText w:val="▪"/>
      <w:lvlJc w:val="left"/>
      <w:pPr>
        <w:ind w:left="40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B74D974">
      <w:start w:val="1"/>
      <w:numFmt w:val="bullet"/>
      <w:lvlText w:val="•"/>
      <w:lvlJc w:val="left"/>
      <w:pPr>
        <w:ind w:left="4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A0A5C16">
      <w:start w:val="1"/>
      <w:numFmt w:val="bullet"/>
      <w:lvlText w:val="o"/>
      <w:lvlJc w:val="left"/>
      <w:pPr>
        <w:ind w:left="5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D92DC2A">
      <w:start w:val="1"/>
      <w:numFmt w:val="bullet"/>
      <w:lvlText w:val="▪"/>
      <w:lvlJc w:val="left"/>
      <w:pPr>
        <w:ind w:left="6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0B0203AB"/>
    <w:multiLevelType w:val="hybridMultilevel"/>
    <w:tmpl w:val="D3922E74"/>
    <w:lvl w:ilvl="0" w:tplc="96B4097C">
      <w:start w:val="1"/>
      <w:numFmt w:val="bullet"/>
      <w:lvlText w:val="–"/>
      <w:lvlJc w:val="left"/>
      <w:pPr>
        <w:ind w:left="7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E7CDCE8">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3DC797C">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9F2BEC8">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3E8E46E">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45C40F6">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DF69D64">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C82B8F6">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E9A1686">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8" w15:restartNumberingAfterBreak="0">
    <w:nsid w:val="0B5A35DF"/>
    <w:multiLevelType w:val="hybridMultilevel"/>
    <w:tmpl w:val="F2AE92D4"/>
    <w:lvl w:ilvl="0" w:tplc="4C581E36">
      <w:start w:val="1"/>
      <w:numFmt w:val="bullet"/>
      <w:lvlText w:val="–"/>
      <w:lvlJc w:val="left"/>
      <w:pPr>
        <w:ind w:left="8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040E31E">
      <w:start w:val="1"/>
      <w:numFmt w:val="bullet"/>
      <w:lvlText w:val="o"/>
      <w:lvlJc w:val="left"/>
      <w:pPr>
        <w:ind w:left="15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D8A1DDE">
      <w:start w:val="1"/>
      <w:numFmt w:val="bullet"/>
      <w:lvlText w:val="▪"/>
      <w:lvlJc w:val="left"/>
      <w:pPr>
        <w:ind w:left="23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404E9BA">
      <w:start w:val="1"/>
      <w:numFmt w:val="bullet"/>
      <w:lvlText w:val="•"/>
      <w:lvlJc w:val="left"/>
      <w:pPr>
        <w:ind w:left="30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FF2E5E8">
      <w:start w:val="1"/>
      <w:numFmt w:val="bullet"/>
      <w:lvlText w:val="o"/>
      <w:lvlJc w:val="left"/>
      <w:pPr>
        <w:ind w:left="37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DBCC5FE">
      <w:start w:val="1"/>
      <w:numFmt w:val="bullet"/>
      <w:lvlText w:val="▪"/>
      <w:lvlJc w:val="left"/>
      <w:pPr>
        <w:ind w:left="44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548F3FE">
      <w:start w:val="1"/>
      <w:numFmt w:val="bullet"/>
      <w:lvlText w:val="•"/>
      <w:lvlJc w:val="left"/>
      <w:pPr>
        <w:ind w:left="51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0F841FE">
      <w:start w:val="1"/>
      <w:numFmt w:val="bullet"/>
      <w:lvlText w:val="o"/>
      <w:lvlJc w:val="left"/>
      <w:pPr>
        <w:ind w:left="59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374BEFE">
      <w:start w:val="1"/>
      <w:numFmt w:val="bullet"/>
      <w:lvlText w:val="▪"/>
      <w:lvlJc w:val="left"/>
      <w:pPr>
        <w:ind w:left="66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0B706ACF"/>
    <w:multiLevelType w:val="hybridMultilevel"/>
    <w:tmpl w:val="BBA2C44A"/>
    <w:lvl w:ilvl="0" w:tplc="DAFEEC22">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5E0C3F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2DAE7D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4A72E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C041B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A839B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F7C7B9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46F98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AFA793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0BED4188"/>
    <w:multiLevelType w:val="hybridMultilevel"/>
    <w:tmpl w:val="70CA8DB4"/>
    <w:lvl w:ilvl="0" w:tplc="A3987CD4">
      <w:start w:val="1"/>
      <w:numFmt w:val="bullet"/>
      <w:lvlText w:val="•"/>
      <w:lvlJc w:val="left"/>
      <w:pPr>
        <w:ind w:left="8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692C62E">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196F4D0">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60DD2A">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C4D020">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24B2CE">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D6B186">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C64594">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E1811B0">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0BFB3B7A"/>
    <w:multiLevelType w:val="hybridMultilevel"/>
    <w:tmpl w:val="07EC5498"/>
    <w:lvl w:ilvl="0" w:tplc="E296323C">
      <w:start w:val="1"/>
      <w:numFmt w:val="bullet"/>
      <w:lvlText w:val="–"/>
      <w:lvlJc w:val="left"/>
      <w:pPr>
        <w:ind w:left="1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88E27F8">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960D70A">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43E3246">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31E96B6">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0C49EB2">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0626ADC">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6F6EAA6">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654FDFE">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2" w15:restartNumberingAfterBreak="0">
    <w:nsid w:val="0C33349E"/>
    <w:multiLevelType w:val="hybridMultilevel"/>
    <w:tmpl w:val="A2F6527C"/>
    <w:lvl w:ilvl="0" w:tplc="BDCA8A72">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F5493E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B2C7E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B36F7D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06089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3E212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31E4A2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D01EE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94A03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0C374A98"/>
    <w:multiLevelType w:val="hybridMultilevel"/>
    <w:tmpl w:val="D1D8F24E"/>
    <w:lvl w:ilvl="0" w:tplc="51EACE04">
      <w:start w:val="1"/>
      <w:numFmt w:val="bullet"/>
      <w:lvlText w:val="–"/>
      <w:lvlJc w:val="left"/>
      <w:pPr>
        <w:ind w:left="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774FEC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A18523C">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F20E97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CE0BFAE">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ECECBE0">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C6ECBAE">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FDCBDC6">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6C2F15C">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0C4D055D"/>
    <w:multiLevelType w:val="hybridMultilevel"/>
    <w:tmpl w:val="E578AF8C"/>
    <w:lvl w:ilvl="0" w:tplc="FB88395C">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994C1A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E721B3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F66FE4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7ED39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1EDE5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4AC0DE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A2E4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474D34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0C555D30"/>
    <w:multiLevelType w:val="hybridMultilevel"/>
    <w:tmpl w:val="9D9CD534"/>
    <w:lvl w:ilvl="0" w:tplc="DF288B44">
      <w:start w:val="1"/>
      <w:numFmt w:val="bullet"/>
      <w:lvlText w:val=""/>
      <w:lvlJc w:val="left"/>
      <w:pPr>
        <w:ind w:left="7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7288634">
      <w:start w:val="1"/>
      <w:numFmt w:val="bullet"/>
      <w:lvlText w:val="o"/>
      <w:lvlJc w:val="left"/>
      <w:pPr>
        <w:ind w:left="13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234358A">
      <w:start w:val="1"/>
      <w:numFmt w:val="bullet"/>
      <w:lvlText w:val="▪"/>
      <w:lvlJc w:val="left"/>
      <w:pPr>
        <w:ind w:left="20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F83E92">
      <w:start w:val="1"/>
      <w:numFmt w:val="bullet"/>
      <w:lvlText w:val="•"/>
      <w:lvlJc w:val="left"/>
      <w:pPr>
        <w:ind w:left="2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3EB966">
      <w:start w:val="1"/>
      <w:numFmt w:val="bullet"/>
      <w:lvlText w:val="o"/>
      <w:lvlJc w:val="left"/>
      <w:pPr>
        <w:ind w:left="35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0EF564">
      <w:start w:val="1"/>
      <w:numFmt w:val="bullet"/>
      <w:lvlText w:val="▪"/>
      <w:lvlJc w:val="left"/>
      <w:pPr>
        <w:ind w:left="42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33E9432">
      <w:start w:val="1"/>
      <w:numFmt w:val="bullet"/>
      <w:lvlText w:val="•"/>
      <w:lvlJc w:val="left"/>
      <w:pPr>
        <w:ind w:left="4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AC6E5E">
      <w:start w:val="1"/>
      <w:numFmt w:val="bullet"/>
      <w:lvlText w:val="o"/>
      <w:lvlJc w:val="left"/>
      <w:pPr>
        <w:ind w:left="5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4BE3808">
      <w:start w:val="1"/>
      <w:numFmt w:val="bullet"/>
      <w:lvlText w:val="▪"/>
      <w:lvlJc w:val="left"/>
      <w:pPr>
        <w:ind w:left="64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0C747204"/>
    <w:multiLevelType w:val="hybridMultilevel"/>
    <w:tmpl w:val="BA1E9B3E"/>
    <w:lvl w:ilvl="0" w:tplc="2FDA1DC6">
      <w:start w:val="1"/>
      <w:numFmt w:val="bullet"/>
      <w:lvlText w:val="–"/>
      <w:lvlJc w:val="left"/>
      <w:pPr>
        <w:ind w:left="2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24CD83C">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1B45910">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9FA9502">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6B41112">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2A6C55A">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0B495B2">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35EDCA0">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8806AEC">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0CBE7BAC"/>
    <w:multiLevelType w:val="hybridMultilevel"/>
    <w:tmpl w:val="8630874E"/>
    <w:lvl w:ilvl="0" w:tplc="511043D2">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0926D7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306F12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64C33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520B1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201A8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B9E78D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A2899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9A8409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0CFA0D1B"/>
    <w:multiLevelType w:val="hybridMultilevel"/>
    <w:tmpl w:val="0FE40D86"/>
    <w:lvl w:ilvl="0" w:tplc="3F7CF980">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87676D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B38005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F08221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4C471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9E0130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CA2C9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4258A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1B63B1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0DD83BE7"/>
    <w:multiLevelType w:val="hybridMultilevel"/>
    <w:tmpl w:val="9830EDEA"/>
    <w:lvl w:ilvl="0" w:tplc="EDA4720E">
      <w:start w:val="1"/>
      <w:numFmt w:val="bullet"/>
      <w:lvlText w:val="–"/>
      <w:lvlJc w:val="left"/>
      <w:pPr>
        <w:ind w:left="43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66A793A">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682F858">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536C420">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C28A224">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DBCE522">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7B6013A">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064A6C0">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534041E">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0" w15:restartNumberingAfterBreak="0">
    <w:nsid w:val="0DEF479A"/>
    <w:multiLevelType w:val="hybridMultilevel"/>
    <w:tmpl w:val="245AE784"/>
    <w:lvl w:ilvl="0" w:tplc="6316D142">
      <w:start w:val="1"/>
      <w:numFmt w:val="bullet"/>
      <w:lvlText w:val="•"/>
      <w:lvlJc w:val="left"/>
      <w:pPr>
        <w:ind w:left="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08C6F38">
      <w:start w:val="1"/>
      <w:numFmt w:val="bullet"/>
      <w:lvlText w:val="o"/>
      <w:lvlJc w:val="left"/>
      <w:pPr>
        <w:ind w:left="12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EFE81F4">
      <w:start w:val="1"/>
      <w:numFmt w:val="bullet"/>
      <w:lvlText w:val="▪"/>
      <w:lvlJc w:val="left"/>
      <w:pPr>
        <w:ind w:left="19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13A6868">
      <w:start w:val="1"/>
      <w:numFmt w:val="bullet"/>
      <w:lvlText w:val="•"/>
      <w:lvlJc w:val="left"/>
      <w:pPr>
        <w:ind w:left="26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D14A9A8">
      <w:start w:val="1"/>
      <w:numFmt w:val="bullet"/>
      <w:lvlText w:val="o"/>
      <w:lvlJc w:val="left"/>
      <w:pPr>
        <w:ind w:left="33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B24828A">
      <w:start w:val="1"/>
      <w:numFmt w:val="bullet"/>
      <w:lvlText w:val="▪"/>
      <w:lvlJc w:val="left"/>
      <w:pPr>
        <w:ind w:left="41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6D69DA4">
      <w:start w:val="1"/>
      <w:numFmt w:val="bullet"/>
      <w:lvlText w:val="•"/>
      <w:lvlJc w:val="left"/>
      <w:pPr>
        <w:ind w:left="48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B5ECE72">
      <w:start w:val="1"/>
      <w:numFmt w:val="bullet"/>
      <w:lvlText w:val="o"/>
      <w:lvlJc w:val="left"/>
      <w:pPr>
        <w:ind w:left="55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8842DFE">
      <w:start w:val="1"/>
      <w:numFmt w:val="bullet"/>
      <w:lvlText w:val="▪"/>
      <w:lvlJc w:val="left"/>
      <w:pPr>
        <w:ind w:left="62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1" w15:restartNumberingAfterBreak="0">
    <w:nsid w:val="0EAB6DB5"/>
    <w:multiLevelType w:val="hybridMultilevel"/>
    <w:tmpl w:val="04BC194E"/>
    <w:lvl w:ilvl="0" w:tplc="2AE4D29A">
      <w:start w:val="1"/>
      <w:numFmt w:val="bullet"/>
      <w:lvlText w:val=""/>
      <w:lvlJc w:val="left"/>
      <w:pPr>
        <w:ind w:left="7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556AC42">
      <w:start w:val="1"/>
      <w:numFmt w:val="bullet"/>
      <w:lvlText w:val="o"/>
      <w:lvlJc w:val="left"/>
      <w:pPr>
        <w:ind w:left="13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EE2DEFC">
      <w:start w:val="1"/>
      <w:numFmt w:val="bullet"/>
      <w:lvlText w:val="▪"/>
      <w:lvlJc w:val="left"/>
      <w:pPr>
        <w:ind w:left="20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96DE70">
      <w:start w:val="1"/>
      <w:numFmt w:val="bullet"/>
      <w:lvlText w:val="•"/>
      <w:lvlJc w:val="left"/>
      <w:pPr>
        <w:ind w:left="2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E802C2">
      <w:start w:val="1"/>
      <w:numFmt w:val="bullet"/>
      <w:lvlText w:val="o"/>
      <w:lvlJc w:val="left"/>
      <w:pPr>
        <w:ind w:left="35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944BABA">
      <w:start w:val="1"/>
      <w:numFmt w:val="bullet"/>
      <w:lvlText w:val="▪"/>
      <w:lvlJc w:val="left"/>
      <w:pPr>
        <w:ind w:left="42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D4EF88">
      <w:start w:val="1"/>
      <w:numFmt w:val="bullet"/>
      <w:lvlText w:val="•"/>
      <w:lvlJc w:val="left"/>
      <w:pPr>
        <w:ind w:left="4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B25A7E">
      <w:start w:val="1"/>
      <w:numFmt w:val="bullet"/>
      <w:lvlText w:val="o"/>
      <w:lvlJc w:val="left"/>
      <w:pPr>
        <w:ind w:left="5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C847DE">
      <w:start w:val="1"/>
      <w:numFmt w:val="bullet"/>
      <w:lvlText w:val="▪"/>
      <w:lvlJc w:val="left"/>
      <w:pPr>
        <w:ind w:left="64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0F2B1589"/>
    <w:multiLevelType w:val="hybridMultilevel"/>
    <w:tmpl w:val="BD4696E0"/>
    <w:lvl w:ilvl="0" w:tplc="7C8461A2">
      <w:start w:val="1"/>
      <w:numFmt w:val="bullet"/>
      <w:lvlText w:val=""/>
      <w:lvlJc w:val="left"/>
      <w:pPr>
        <w:ind w:left="3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0B2D96E">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B7E2D00">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6BAC06A">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DE96B4">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216F6B8">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0EE074C">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94A20A">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CD05F1A">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0F43209C"/>
    <w:multiLevelType w:val="hybridMultilevel"/>
    <w:tmpl w:val="79D66336"/>
    <w:lvl w:ilvl="0" w:tplc="A3F682A4">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60287E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CECA44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8A4A10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E09AC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2C46D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6E01EE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18ED4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F7AB6A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0F502523"/>
    <w:multiLevelType w:val="hybridMultilevel"/>
    <w:tmpl w:val="AE628CB2"/>
    <w:lvl w:ilvl="0" w:tplc="22DE2496">
      <w:start w:val="1"/>
      <w:numFmt w:val="bullet"/>
      <w:lvlText w:val="–"/>
      <w:lvlJc w:val="left"/>
      <w:pPr>
        <w:ind w:left="7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26042F6">
      <w:start w:val="1"/>
      <w:numFmt w:val="bullet"/>
      <w:lvlText w:val="o"/>
      <w:lvlJc w:val="left"/>
      <w:pPr>
        <w:ind w:left="14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ADE718E">
      <w:start w:val="1"/>
      <w:numFmt w:val="bullet"/>
      <w:lvlText w:val="▪"/>
      <w:lvlJc w:val="left"/>
      <w:pPr>
        <w:ind w:left="21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16277DE">
      <w:start w:val="1"/>
      <w:numFmt w:val="bullet"/>
      <w:lvlText w:val="•"/>
      <w:lvlJc w:val="left"/>
      <w:pPr>
        <w:ind w:left="28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532379C">
      <w:start w:val="1"/>
      <w:numFmt w:val="bullet"/>
      <w:lvlText w:val="o"/>
      <w:lvlJc w:val="left"/>
      <w:pPr>
        <w:ind w:left="36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4C6D08A">
      <w:start w:val="1"/>
      <w:numFmt w:val="bullet"/>
      <w:lvlText w:val="▪"/>
      <w:lvlJc w:val="left"/>
      <w:pPr>
        <w:ind w:left="43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D96A116">
      <w:start w:val="1"/>
      <w:numFmt w:val="bullet"/>
      <w:lvlText w:val="•"/>
      <w:lvlJc w:val="left"/>
      <w:pPr>
        <w:ind w:left="50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94E5956">
      <w:start w:val="1"/>
      <w:numFmt w:val="bullet"/>
      <w:lvlText w:val="o"/>
      <w:lvlJc w:val="left"/>
      <w:pPr>
        <w:ind w:left="57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12E18BC">
      <w:start w:val="1"/>
      <w:numFmt w:val="bullet"/>
      <w:lvlText w:val="▪"/>
      <w:lvlJc w:val="left"/>
      <w:pPr>
        <w:ind w:left="64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0F695250"/>
    <w:multiLevelType w:val="hybridMultilevel"/>
    <w:tmpl w:val="3FE4A0F4"/>
    <w:lvl w:ilvl="0" w:tplc="4F7CAAAA">
      <w:start w:val="1"/>
      <w:numFmt w:val="bullet"/>
      <w:lvlText w:val="–"/>
      <w:lvlJc w:val="left"/>
      <w:pPr>
        <w:ind w:left="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A14B8C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0589DDA">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290A4A8">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C82E14E">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55C984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4EEC74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77A154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40425B4">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0F980043"/>
    <w:multiLevelType w:val="hybridMultilevel"/>
    <w:tmpl w:val="90C2C750"/>
    <w:lvl w:ilvl="0" w:tplc="BD2E0E6A">
      <w:start w:val="1"/>
      <w:numFmt w:val="bullet"/>
      <w:lvlText w:val="-"/>
      <w:lvlJc w:val="left"/>
      <w:pPr>
        <w:ind w:left="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78BF8C">
      <w:start w:val="1"/>
      <w:numFmt w:val="bullet"/>
      <w:lvlText w:val="o"/>
      <w:lvlJc w:val="left"/>
      <w:pPr>
        <w:ind w:left="1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729EDC">
      <w:start w:val="1"/>
      <w:numFmt w:val="bullet"/>
      <w:lvlText w:val="▪"/>
      <w:lvlJc w:val="left"/>
      <w:pPr>
        <w:ind w:left="2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B04890">
      <w:start w:val="1"/>
      <w:numFmt w:val="bullet"/>
      <w:lvlText w:val="•"/>
      <w:lvlJc w:val="left"/>
      <w:pPr>
        <w:ind w:left="2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100E58">
      <w:start w:val="1"/>
      <w:numFmt w:val="bullet"/>
      <w:lvlText w:val="o"/>
      <w:lvlJc w:val="left"/>
      <w:pPr>
        <w:ind w:left="3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1AFDC8">
      <w:start w:val="1"/>
      <w:numFmt w:val="bullet"/>
      <w:lvlText w:val="▪"/>
      <w:lvlJc w:val="left"/>
      <w:pPr>
        <w:ind w:left="4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3A1882">
      <w:start w:val="1"/>
      <w:numFmt w:val="bullet"/>
      <w:lvlText w:val="•"/>
      <w:lvlJc w:val="left"/>
      <w:pPr>
        <w:ind w:left="4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EAE1EE">
      <w:start w:val="1"/>
      <w:numFmt w:val="bullet"/>
      <w:lvlText w:val="o"/>
      <w:lvlJc w:val="left"/>
      <w:pPr>
        <w:ind w:left="5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888802">
      <w:start w:val="1"/>
      <w:numFmt w:val="bullet"/>
      <w:lvlText w:val="▪"/>
      <w:lvlJc w:val="left"/>
      <w:pPr>
        <w:ind w:left="6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0FDD3479"/>
    <w:multiLevelType w:val="hybridMultilevel"/>
    <w:tmpl w:val="9D183CC2"/>
    <w:lvl w:ilvl="0" w:tplc="2CA65C32">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968A9F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C9E203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816D67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281A3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FCC12D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9EC130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DC62A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2A753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0FF97DC6"/>
    <w:multiLevelType w:val="hybridMultilevel"/>
    <w:tmpl w:val="B8D8E8FC"/>
    <w:lvl w:ilvl="0" w:tplc="9B1267A6">
      <w:start w:val="1"/>
      <w:numFmt w:val="bullet"/>
      <w:lvlText w:val="–"/>
      <w:lvlJc w:val="left"/>
      <w:pPr>
        <w:ind w:left="5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7AED0F8">
      <w:start w:val="1"/>
      <w:numFmt w:val="bullet"/>
      <w:lvlText w:val="o"/>
      <w:lvlJc w:val="left"/>
      <w:pPr>
        <w:ind w:left="11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6C05BCC">
      <w:start w:val="1"/>
      <w:numFmt w:val="bullet"/>
      <w:lvlText w:val="▪"/>
      <w:lvlJc w:val="left"/>
      <w:pPr>
        <w:ind w:left="18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09EAAB2">
      <w:start w:val="1"/>
      <w:numFmt w:val="bullet"/>
      <w:lvlText w:val="•"/>
      <w:lvlJc w:val="left"/>
      <w:pPr>
        <w:ind w:left="25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6C26A3C">
      <w:start w:val="1"/>
      <w:numFmt w:val="bullet"/>
      <w:lvlText w:val="o"/>
      <w:lvlJc w:val="left"/>
      <w:pPr>
        <w:ind w:left="32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AAE96B6">
      <w:start w:val="1"/>
      <w:numFmt w:val="bullet"/>
      <w:lvlText w:val="▪"/>
      <w:lvlJc w:val="left"/>
      <w:pPr>
        <w:ind w:left="40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140C41C">
      <w:start w:val="1"/>
      <w:numFmt w:val="bullet"/>
      <w:lvlText w:val="•"/>
      <w:lvlJc w:val="left"/>
      <w:pPr>
        <w:ind w:left="47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9F035B2">
      <w:start w:val="1"/>
      <w:numFmt w:val="bullet"/>
      <w:lvlText w:val="o"/>
      <w:lvlJc w:val="left"/>
      <w:pPr>
        <w:ind w:left="54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7807140">
      <w:start w:val="1"/>
      <w:numFmt w:val="bullet"/>
      <w:lvlText w:val="▪"/>
      <w:lvlJc w:val="left"/>
      <w:pPr>
        <w:ind w:left="61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9" w15:restartNumberingAfterBreak="0">
    <w:nsid w:val="0FFD117D"/>
    <w:multiLevelType w:val="hybridMultilevel"/>
    <w:tmpl w:val="1E3C59E0"/>
    <w:lvl w:ilvl="0" w:tplc="6D4EA552">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CA28D8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39C861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7B84E6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F2D1F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2E403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45C073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C895A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DAC21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101B1BAA"/>
    <w:multiLevelType w:val="hybridMultilevel"/>
    <w:tmpl w:val="DA2AF5EC"/>
    <w:lvl w:ilvl="0" w:tplc="F300047C">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D88A61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BDACA7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F4606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E4144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2C768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29A326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B09A7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5B854E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103569C7"/>
    <w:multiLevelType w:val="hybridMultilevel"/>
    <w:tmpl w:val="839682AC"/>
    <w:lvl w:ilvl="0" w:tplc="A92C844A">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FF04EC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428480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E881F2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BEFEB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CBC174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3C2246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6C68A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D6B33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104269F7"/>
    <w:multiLevelType w:val="hybridMultilevel"/>
    <w:tmpl w:val="FC9CAA40"/>
    <w:lvl w:ilvl="0" w:tplc="087005D2">
      <w:start w:val="1"/>
      <w:numFmt w:val="bullet"/>
      <w:lvlText w:val="•"/>
      <w:lvlJc w:val="left"/>
      <w:pPr>
        <w:ind w:left="7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FC27286">
      <w:start w:val="1"/>
      <w:numFmt w:val="bullet"/>
      <w:lvlText w:val="o"/>
      <w:lvlJc w:val="left"/>
      <w:pPr>
        <w:ind w:left="1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7EAA55C">
      <w:start w:val="1"/>
      <w:numFmt w:val="bullet"/>
      <w:lvlText w:val="▪"/>
      <w:lvlJc w:val="left"/>
      <w:pPr>
        <w:ind w:left="2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DB0F822">
      <w:start w:val="1"/>
      <w:numFmt w:val="bullet"/>
      <w:lvlText w:val="•"/>
      <w:lvlJc w:val="left"/>
      <w:pPr>
        <w:ind w:left="28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9F26976">
      <w:start w:val="1"/>
      <w:numFmt w:val="bullet"/>
      <w:lvlText w:val="o"/>
      <w:lvlJc w:val="left"/>
      <w:pPr>
        <w:ind w:left="3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6CEE086">
      <w:start w:val="1"/>
      <w:numFmt w:val="bullet"/>
      <w:lvlText w:val="▪"/>
      <w:lvlJc w:val="left"/>
      <w:pPr>
        <w:ind w:left="43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576DC54">
      <w:start w:val="1"/>
      <w:numFmt w:val="bullet"/>
      <w:lvlText w:val="•"/>
      <w:lvlJc w:val="left"/>
      <w:pPr>
        <w:ind w:left="50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8CE3EC">
      <w:start w:val="1"/>
      <w:numFmt w:val="bullet"/>
      <w:lvlText w:val="o"/>
      <w:lvlJc w:val="left"/>
      <w:pPr>
        <w:ind w:left="57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8227384">
      <w:start w:val="1"/>
      <w:numFmt w:val="bullet"/>
      <w:lvlText w:val="▪"/>
      <w:lvlJc w:val="left"/>
      <w:pPr>
        <w:ind w:left="64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3" w15:restartNumberingAfterBreak="0">
    <w:nsid w:val="10507A76"/>
    <w:multiLevelType w:val="hybridMultilevel"/>
    <w:tmpl w:val="AC887274"/>
    <w:lvl w:ilvl="0" w:tplc="5B3A236E">
      <w:start w:val="1"/>
      <w:numFmt w:val="bullet"/>
      <w:lvlText w:val=""/>
      <w:lvlJc w:val="left"/>
      <w:pPr>
        <w:ind w:left="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FFA939E">
      <w:start w:val="1"/>
      <w:numFmt w:val="bullet"/>
      <w:lvlText w:val="•"/>
      <w:lvlJc w:val="left"/>
      <w:pPr>
        <w:ind w:left="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054F3C6">
      <w:start w:val="1"/>
      <w:numFmt w:val="bullet"/>
      <w:lvlText w:val="▪"/>
      <w:lvlJc w:val="left"/>
      <w:pPr>
        <w:ind w:left="15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CCF4BA">
      <w:start w:val="1"/>
      <w:numFmt w:val="bullet"/>
      <w:lvlText w:val="•"/>
      <w:lvlJc w:val="left"/>
      <w:pPr>
        <w:ind w:left="2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5AF5EA">
      <w:start w:val="1"/>
      <w:numFmt w:val="bullet"/>
      <w:lvlText w:val="o"/>
      <w:lvlJc w:val="left"/>
      <w:pPr>
        <w:ind w:left="29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7F2A618">
      <w:start w:val="1"/>
      <w:numFmt w:val="bullet"/>
      <w:lvlText w:val="▪"/>
      <w:lvlJc w:val="left"/>
      <w:pPr>
        <w:ind w:left="36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71CFE66">
      <w:start w:val="1"/>
      <w:numFmt w:val="bullet"/>
      <w:lvlText w:val="•"/>
      <w:lvlJc w:val="left"/>
      <w:pPr>
        <w:ind w:left="4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924D82">
      <w:start w:val="1"/>
      <w:numFmt w:val="bullet"/>
      <w:lvlText w:val="o"/>
      <w:lvlJc w:val="left"/>
      <w:pPr>
        <w:ind w:left="51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46F012">
      <w:start w:val="1"/>
      <w:numFmt w:val="bullet"/>
      <w:lvlText w:val="▪"/>
      <w:lvlJc w:val="left"/>
      <w:pPr>
        <w:ind w:left="58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1055300D"/>
    <w:multiLevelType w:val="hybridMultilevel"/>
    <w:tmpl w:val="546AE138"/>
    <w:lvl w:ilvl="0" w:tplc="D3ECADA8">
      <w:start w:val="1"/>
      <w:numFmt w:val="bullet"/>
      <w:lvlText w:val="•"/>
      <w:lvlJc w:val="left"/>
      <w:pPr>
        <w:ind w:left="5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C6A4BA">
      <w:start w:val="1"/>
      <w:numFmt w:val="bullet"/>
      <w:lvlText w:val="o"/>
      <w:lvlJc w:val="left"/>
      <w:pPr>
        <w:ind w:left="1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66C2C90">
      <w:start w:val="1"/>
      <w:numFmt w:val="bullet"/>
      <w:lvlText w:val="▪"/>
      <w:lvlJc w:val="left"/>
      <w:pPr>
        <w:ind w:left="19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860276A">
      <w:start w:val="1"/>
      <w:numFmt w:val="bullet"/>
      <w:lvlText w:val="•"/>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0ADEFE">
      <w:start w:val="1"/>
      <w:numFmt w:val="bullet"/>
      <w:lvlText w:val="o"/>
      <w:lvlJc w:val="left"/>
      <w:pPr>
        <w:ind w:left="3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2CD11E">
      <w:start w:val="1"/>
      <w:numFmt w:val="bullet"/>
      <w:lvlText w:val="▪"/>
      <w:lvlJc w:val="left"/>
      <w:pPr>
        <w:ind w:left="41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53CB3A0">
      <w:start w:val="1"/>
      <w:numFmt w:val="bullet"/>
      <w:lvlText w:val="•"/>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50183C">
      <w:start w:val="1"/>
      <w:numFmt w:val="bullet"/>
      <w:lvlText w:val="o"/>
      <w:lvlJc w:val="left"/>
      <w:pPr>
        <w:ind w:left="55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72E40D4">
      <w:start w:val="1"/>
      <w:numFmt w:val="bullet"/>
      <w:lvlText w:val="▪"/>
      <w:lvlJc w:val="left"/>
      <w:pPr>
        <w:ind w:left="62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10DC0327"/>
    <w:multiLevelType w:val="hybridMultilevel"/>
    <w:tmpl w:val="4ABC6C0E"/>
    <w:lvl w:ilvl="0" w:tplc="DBFCF0D0">
      <w:start w:val="1"/>
      <w:numFmt w:val="bullet"/>
      <w:lvlText w:val="–"/>
      <w:lvlJc w:val="left"/>
      <w:pPr>
        <w:ind w:left="7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D24D0E0">
      <w:start w:val="1"/>
      <w:numFmt w:val="bullet"/>
      <w:lvlText w:val="•"/>
      <w:lvlJc w:val="left"/>
      <w:pPr>
        <w:ind w:left="12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096EF5E">
      <w:start w:val="1"/>
      <w:numFmt w:val="bullet"/>
      <w:lvlText w:val="▪"/>
      <w:lvlJc w:val="left"/>
      <w:pPr>
        <w:ind w:left="19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D6BFBE">
      <w:start w:val="1"/>
      <w:numFmt w:val="bullet"/>
      <w:lvlText w:val="•"/>
      <w:lvlJc w:val="left"/>
      <w:pPr>
        <w:ind w:left="2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1828EE">
      <w:start w:val="1"/>
      <w:numFmt w:val="bullet"/>
      <w:lvlText w:val="o"/>
      <w:lvlJc w:val="left"/>
      <w:pPr>
        <w:ind w:left="34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312A2B4">
      <w:start w:val="1"/>
      <w:numFmt w:val="bullet"/>
      <w:lvlText w:val="▪"/>
      <w:lvlJc w:val="left"/>
      <w:pPr>
        <w:ind w:left="41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7C2D6DE">
      <w:start w:val="1"/>
      <w:numFmt w:val="bullet"/>
      <w:lvlText w:val="•"/>
      <w:lvlJc w:val="left"/>
      <w:pPr>
        <w:ind w:left="48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1EEA3C">
      <w:start w:val="1"/>
      <w:numFmt w:val="bullet"/>
      <w:lvlText w:val="o"/>
      <w:lvlJc w:val="left"/>
      <w:pPr>
        <w:ind w:left="55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486C48">
      <w:start w:val="1"/>
      <w:numFmt w:val="bullet"/>
      <w:lvlText w:val="▪"/>
      <w:lvlJc w:val="left"/>
      <w:pPr>
        <w:ind w:left="63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114071AF"/>
    <w:multiLevelType w:val="hybridMultilevel"/>
    <w:tmpl w:val="1F4E6396"/>
    <w:lvl w:ilvl="0" w:tplc="098EDBB2">
      <w:start w:val="1"/>
      <w:numFmt w:val="bullet"/>
      <w:lvlText w:val="–"/>
      <w:lvlJc w:val="left"/>
      <w:pPr>
        <w:ind w:left="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8565A00">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586AE7A">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B6CE91E">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8C0456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166CD9C">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6E46390">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16EC312">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3C6D92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11466C3F"/>
    <w:multiLevelType w:val="hybridMultilevel"/>
    <w:tmpl w:val="0854C7D8"/>
    <w:lvl w:ilvl="0" w:tplc="2EF4C1FA">
      <w:start w:val="1"/>
      <w:numFmt w:val="bullet"/>
      <w:lvlText w:val="-"/>
      <w:lvlJc w:val="left"/>
      <w:pPr>
        <w:ind w:left="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0CE41C">
      <w:start w:val="1"/>
      <w:numFmt w:val="bullet"/>
      <w:lvlText w:val="o"/>
      <w:lvlJc w:val="left"/>
      <w:pPr>
        <w:ind w:left="1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50E274">
      <w:start w:val="1"/>
      <w:numFmt w:val="bullet"/>
      <w:lvlText w:val="▪"/>
      <w:lvlJc w:val="left"/>
      <w:pPr>
        <w:ind w:left="2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C2E1EA">
      <w:start w:val="1"/>
      <w:numFmt w:val="bullet"/>
      <w:lvlText w:val="•"/>
      <w:lvlJc w:val="left"/>
      <w:pPr>
        <w:ind w:left="2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9476D2">
      <w:start w:val="1"/>
      <w:numFmt w:val="bullet"/>
      <w:lvlText w:val="o"/>
      <w:lvlJc w:val="left"/>
      <w:pPr>
        <w:ind w:left="3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06693C">
      <w:start w:val="1"/>
      <w:numFmt w:val="bullet"/>
      <w:lvlText w:val="▪"/>
      <w:lvlJc w:val="left"/>
      <w:pPr>
        <w:ind w:left="4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AE2064">
      <w:start w:val="1"/>
      <w:numFmt w:val="bullet"/>
      <w:lvlText w:val="•"/>
      <w:lvlJc w:val="left"/>
      <w:pPr>
        <w:ind w:left="4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E4ADD4">
      <w:start w:val="1"/>
      <w:numFmt w:val="bullet"/>
      <w:lvlText w:val="o"/>
      <w:lvlJc w:val="left"/>
      <w:pPr>
        <w:ind w:left="5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707496">
      <w:start w:val="1"/>
      <w:numFmt w:val="bullet"/>
      <w:lvlText w:val="▪"/>
      <w:lvlJc w:val="left"/>
      <w:pPr>
        <w:ind w:left="6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11D97666"/>
    <w:multiLevelType w:val="hybridMultilevel"/>
    <w:tmpl w:val="D5300E94"/>
    <w:lvl w:ilvl="0" w:tplc="B134B340">
      <w:start w:val="1"/>
      <w:numFmt w:val="bullet"/>
      <w:lvlText w:val=""/>
      <w:lvlJc w:val="left"/>
      <w:pPr>
        <w:ind w:left="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31AF764">
      <w:start w:val="1"/>
      <w:numFmt w:val="bullet"/>
      <w:lvlText w:val="o"/>
      <w:lvlJc w:val="left"/>
      <w:pPr>
        <w:ind w:left="1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074B048">
      <w:start w:val="1"/>
      <w:numFmt w:val="bullet"/>
      <w:lvlText w:val="▪"/>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EA8FEE8">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42B02C">
      <w:start w:val="1"/>
      <w:numFmt w:val="bullet"/>
      <w:lvlText w:val="o"/>
      <w:lvlJc w:val="left"/>
      <w:pPr>
        <w:ind w:left="3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19A747A">
      <w:start w:val="1"/>
      <w:numFmt w:val="bullet"/>
      <w:lvlText w:val="▪"/>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F2538A">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500216">
      <w:start w:val="1"/>
      <w:numFmt w:val="bullet"/>
      <w:lvlText w:val="o"/>
      <w:lvlJc w:val="left"/>
      <w:pPr>
        <w:ind w:left="54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1C3104">
      <w:start w:val="1"/>
      <w:numFmt w:val="bullet"/>
      <w:lvlText w:val="▪"/>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11F10B3C"/>
    <w:multiLevelType w:val="hybridMultilevel"/>
    <w:tmpl w:val="762858BE"/>
    <w:lvl w:ilvl="0" w:tplc="D0143742">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27C432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425BB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E0EAF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62D30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69A3A9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67A410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5488D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00242B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12266C57"/>
    <w:multiLevelType w:val="hybridMultilevel"/>
    <w:tmpl w:val="32E4AE1C"/>
    <w:lvl w:ilvl="0" w:tplc="DBC8100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989256">
      <w:start w:val="1"/>
      <w:numFmt w:val="bullet"/>
      <w:lvlText w:val="o"/>
      <w:lvlJc w:val="left"/>
      <w:pPr>
        <w:ind w:left="8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76236DC">
      <w:start w:val="1"/>
      <w:numFmt w:val="bullet"/>
      <w:lvlRestart w:val="0"/>
      <w:lvlText w:val="•"/>
      <w:lvlJc w:val="left"/>
      <w:pPr>
        <w:ind w:left="12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5481DB6">
      <w:start w:val="1"/>
      <w:numFmt w:val="bullet"/>
      <w:lvlText w:val="•"/>
      <w:lvlJc w:val="left"/>
      <w:pPr>
        <w:ind w:left="19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6097EA">
      <w:start w:val="1"/>
      <w:numFmt w:val="bullet"/>
      <w:lvlText w:val="o"/>
      <w:lvlJc w:val="left"/>
      <w:pPr>
        <w:ind w:left="27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A9CCE32">
      <w:start w:val="1"/>
      <w:numFmt w:val="bullet"/>
      <w:lvlText w:val="▪"/>
      <w:lvlJc w:val="left"/>
      <w:pPr>
        <w:ind w:left="34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B66D28">
      <w:start w:val="1"/>
      <w:numFmt w:val="bullet"/>
      <w:lvlText w:val="•"/>
      <w:lvlJc w:val="left"/>
      <w:pPr>
        <w:ind w:left="41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9CABC6">
      <w:start w:val="1"/>
      <w:numFmt w:val="bullet"/>
      <w:lvlText w:val="o"/>
      <w:lvlJc w:val="left"/>
      <w:pPr>
        <w:ind w:left="48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0A9972">
      <w:start w:val="1"/>
      <w:numFmt w:val="bullet"/>
      <w:lvlText w:val="▪"/>
      <w:lvlJc w:val="left"/>
      <w:pPr>
        <w:ind w:left="55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12AA3750"/>
    <w:multiLevelType w:val="hybridMultilevel"/>
    <w:tmpl w:val="4ED6ECE8"/>
    <w:lvl w:ilvl="0" w:tplc="152CA18E">
      <w:start w:val="1"/>
      <w:numFmt w:val="bullet"/>
      <w:lvlText w:val=""/>
      <w:lvlJc w:val="left"/>
      <w:pPr>
        <w:ind w:left="4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BFE1282">
      <w:start w:val="1"/>
      <w:numFmt w:val="bullet"/>
      <w:lvlText w:val="o"/>
      <w:lvlJc w:val="left"/>
      <w:pPr>
        <w:ind w:left="13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55CEFF8">
      <w:start w:val="1"/>
      <w:numFmt w:val="bullet"/>
      <w:lvlText w:val="▪"/>
      <w:lvlJc w:val="left"/>
      <w:pPr>
        <w:ind w:left="20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60C88E4">
      <w:start w:val="1"/>
      <w:numFmt w:val="bullet"/>
      <w:lvlText w:val="•"/>
      <w:lvlJc w:val="left"/>
      <w:pPr>
        <w:ind w:left="2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2430B0">
      <w:start w:val="1"/>
      <w:numFmt w:val="bullet"/>
      <w:lvlText w:val="o"/>
      <w:lvlJc w:val="left"/>
      <w:pPr>
        <w:ind w:left="35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5EF1A6">
      <w:start w:val="1"/>
      <w:numFmt w:val="bullet"/>
      <w:lvlText w:val="▪"/>
      <w:lvlJc w:val="left"/>
      <w:pPr>
        <w:ind w:left="42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BCB528">
      <w:start w:val="1"/>
      <w:numFmt w:val="bullet"/>
      <w:lvlText w:val="•"/>
      <w:lvlJc w:val="left"/>
      <w:pPr>
        <w:ind w:left="4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50D08C">
      <w:start w:val="1"/>
      <w:numFmt w:val="bullet"/>
      <w:lvlText w:val="o"/>
      <w:lvlJc w:val="left"/>
      <w:pPr>
        <w:ind w:left="5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DABB9C">
      <w:start w:val="1"/>
      <w:numFmt w:val="bullet"/>
      <w:lvlText w:val="▪"/>
      <w:lvlJc w:val="left"/>
      <w:pPr>
        <w:ind w:left="64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12B25B7A"/>
    <w:multiLevelType w:val="hybridMultilevel"/>
    <w:tmpl w:val="5072B94E"/>
    <w:lvl w:ilvl="0" w:tplc="7146F8C4">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7123CA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878DDB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1481A9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DABE8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A8543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A789C2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AA85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EA067C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12D34A19"/>
    <w:multiLevelType w:val="hybridMultilevel"/>
    <w:tmpl w:val="D41A868A"/>
    <w:lvl w:ilvl="0" w:tplc="E6500824">
      <w:start w:val="1"/>
      <w:numFmt w:val="bullet"/>
      <w:lvlText w:val="•"/>
      <w:lvlJc w:val="left"/>
      <w:pPr>
        <w:ind w:left="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7F84DCA">
      <w:start w:val="1"/>
      <w:numFmt w:val="bullet"/>
      <w:lvlText w:val="o"/>
      <w:lvlJc w:val="left"/>
      <w:pPr>
        <w:ind w:left="12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6906360">
      <w:start w:val="1"/>
      <w:numFmt w:val="bullet"/>
      <w:lvlText w:val="▪"/>
      <w:lvlJc w:val="left"/>
      <w:pPr>
        <w:ind w:left="19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3709848">
      <w:start w:val="1"/>
      <w:numFmt w:val="bullet"/>
      <w:lvlText w:val="•"/>
      <w:lvlJc w:val="left"/>
      <w:pPr>
        <w:ind w:left="26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A4AD60C">
      <w:start w:val="1"/>
      <w:numFmt w:val="bullet"/>
      <w:lvlText w:val="o"/>
      <w:lvlJc w:val="left"/>
      <w:pPr>
        <w:ind w:left="33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79CA57A">
      <w:start w:val="1"/>
      <w:numFmt w:val="bullet"/>
      <w:lvlText w:val="▪"/>
      <w:lvlJc w:val="left"/>
      <w:pPr>
        <w:ind w:left="41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6C27E78">
      <w:start w:val="1"/>
      <w:numFmt w:val="bullet"/>
      <w:lvlText w:val="•"/>
      <w:lvlJc w:val="left"/>
      <w:pPr>
        <w:ind w:left="48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1F2C6AE">
      <w:start w:val="1"/>
      <w:numFmt w:val="bullet"/>
      <w:lvlText w:val="o"/>
      <w:lvlJc w:val="left"/>
      <w:pPr>
        <w:ind w:left="55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4F8326C">
      <w:start w:val="1"/>
      <w:numFmt w:val="bullet"/>
      <w:lvlText w:val="▪"/>
      <w:lvlJc w:val="left"/>
      <w:pPr>
        <w:ind w:left="62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4" w15:restartNumberingAfterBreak="0">
    <w:nsid w:val="12FA47E7"/>
    <w:multiLevelType w:val="hybridMultilevel"/>
    <w:tmpl w:val="7430BC22"/>
    <w:lvl w:ilvl="0" w:tplc="F10623FC">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1BC3F4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70088D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B98DF2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7207B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7089B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2CE989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66E74B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916B5A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13BE236A"/>
    <w:multiLevelType w:val="hybridMultilevel"/>
    <w:tmpl w:val="96A6E98C"/>
    <w:lvl w:ilvl="0" w:tplc="507621DC">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44E878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EC4D3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B06486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0C173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E7477E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E86E9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04C5C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690F98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13E57B43"/>
    <w:multiLevelType w:val="hybridMultilevel"/>
    <w:tmpl w:val="132E3378"/>
    <w:lvl w:ilvl="0" w:tplc="088650C4">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FA0FEA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46C126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1A0621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A454B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7F89EF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0C6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1EFDD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3E519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1476200C"/>
    <w:multiLevelType w:val="hybridMultilevel"/>
    <w:tmpl w:val="6554BCB6"/>
    <w:lvl w:ilvl="0" w:tplc="31804CF0">
      <w:start w:val="1"/>
      <w:numFmt w:val="bullet"/>
      <w:lvlText w:val="–"/>
      <w:lvlJc w:val="left"/>
      <w:pPr>
        <w:ind w:left="6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4E606B0">
      <w:start w:val="1"/>
      <w:numFmt w:val="bullet"/>
      <w:lvlText w:val="•"/>
      <w:lvlJc w:val="left"/>
      <w:pPr>
        <w:ind w:left="12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05C8546">
      <w:start w:val="1"/>
      <w:numFmt w:val="bullet"/>
      <w:lvlText w:val="▪"/>
      <w:lvlJc w:val="left"/>
      <w:pPr>
        <w:ind w:left="19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0CCA6A">
      <w:start w:val="1"/>
      <w:numFmt w:val="bullet"/>
      <w:lvlText w:val="•"/>
      <w:lvlJc w:val="left"/>
      <w:pPr>
        <w:ind w:left="2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FEF044">
      <w:start w:val="1"/>
      <w:numFmt w:val="bullet"/>
      <w:lvlText w:val="o"/>
      <w:lvlJc w:val="left"/>
      <w:pPr>
        <w:ind w:left="34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D825AA6">
      <w:start w:val="1"/>
      <w:numFmt w:val="bullet"/>
      <w:lvlText w:val="▪"/>
      <w:lvlJc w:val="left"/>
      <w:pPr>
        <w:ind w:left="41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3D8EB7A">
      <w:start w:val="1"/>
      <w:numFmt w:val="bullet"/>
      <w:lvlText w:val="•"/>
      <w:lvlJc w:val="left"/>
      <w:pPr>
        <w:ind w:left="48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F40930">
      <w:start w:val="1"/>
      <w:numFmt w:val="bullet"/>
      <w:lvlText w:val="o"/>
      <w:lvlJc w:val="left"/>
      <w:pPr>
        <w:ind w:left="55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F5EEBF6">
      <w:start w:val="1"/>
      <w:numFmt w:val="bullet"/>
      <w:lvlText w:val="▪"/>
      <w:lvlJc w:val="left"/>
      <w:pPr>
        <w:ind w:left="63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14897746"/>
    <w:multiLevelType w:val="hybridMultilevel"/>
    <w:tmpl w:val="365833A4"/>
    <w:lvl w:ilvl="0" w:tplc="7EC82D8C">
      <w:start w:val="1"/>
      <w:numFmt w:val="bullet"/>
      <w:lvlText w:val="•"/>
      <w:lvlJc w:val="left"/>
      <w:pPr>
        <w:ind w:left="8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E80F82">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61005B8">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ED63248">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1EAC54">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C6F88C">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8A9824">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FEDDDC">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BAE8A2E">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149542BE"/>
    <w:multiLevelType w:val="hybridMultilevel"/>
    <w:tmpl w:val="75966A04"/>
    <w:lvl w:ilvl="0" w:tplc="B34C15C4">
      <w:start w:val="1"/>
      <w:numFmt w:val="bullet"/>
      <w:lvlText w:val="–"/>
      <w:lvlJc w:val="left"/>
      <w:pPr>
        <w:ind w:left="4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D6E8860">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60A0D9A">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45002B4">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5428B70">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CAE2C02">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56ADFC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0A43172">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DCCAA32">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14FB0D02"/>
    <w:multiLevelType w:val="hybridMultilevel"/>
    <w:tmpl w:val="85BE58BA"/>
    <w:lvl w:ilvl="0" w:tplc="6E24EBAE">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724BA3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E86CC9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80239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2E723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0B0BA2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0AE3A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4AAA9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865F7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15773B66"/>
    <w:multiLevelType w:val="hybridMultilevel"/>
    <w:tmpl w:val="FCE6B4E0"/>
    <w:lvl w:ilvl="0" w:tplc="741E2250">
      <w:start w:val="1"/>
      <w:numFmt w:val="bullet"/>
      <w:lvlText w:val="•"/>
      <w:lvlJc w:val="left"/>
      <w:pPr>
        <w:ind w:left="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9606572">
      <w:start w:val="1"/>
      <w:numFmt w:val="bullet"/>
      <w:lvlText w:val="o"/>
      <w:lvlJc w:val="left"/>
      <w:pPr>
        <w:ind w:left="1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05C5DD2">
      <w:start w:val="1"/>
      <w:numFmt w:val="bullet"/>
      <w:lvlText w:val="▪"/>
      <w:lvlJc w:val="left"/>
      <w:pPr>
        <w:ind w:left="18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52661C8">
      <w:start w:val="1"/>
      <w:numFmt w:val="bullet"/>
      <w:lvlText w:val="•"/>
      <w:lvlJc w:val="left"/>
      <w:pPr>
        <w:ind w:left="2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C1AC808">
      <w:start w:val="1"/>
      <w:numFmt w:val="bullet"/>
      <w:lvlText w:val="o"/>
      <w:lvlJc w:val="left"/>
      <w:pPr>
        <w:ind w:left="3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EE08180">
      <w:start w:val="1"/>
      <w:numFmt w:val="bullet"/>
      <w:lvlText w:val="▪"/>
      <w:lvlJc w:val="left"/>
      <w:pPr>
        <w:ind w:left="40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1489E62">
      <w:start w:val="1"/>
      <w:numFmt w:val="bullet"/>
      <w:lvlText w:val="•"/>
      <w:lvlJc w:val="left"/>
      <w:pPr>
        <w:ind w:left="4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03C1938">
      <w:start w:val="1"/>
      <w:numFmt w:val="bullet"/>
      <w:lvlText w:val="o"/>
      <w:lvlJc w:val="left"/>
      <w:pPr>
        <w:ind w:left="5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51C4C3E">
      <w:start w:val="1"/>
      <w:numFmt w:val="bullet"/>
      <w:lvlText w:val="▪"/>
      <w:lvlJc w:val="left"/>
      <w:pPr>
        <w:ind w:left="6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2" w15:restartNumberingAfterBreak="0">
    <w:nsid w:val="15D83FCB"/>
    <w:multiLevelType w:val="hybridMultilevel"/>
    <w:tmpl w:val="4038F50E"/>
    <w:lvl w:ilvl="0" w:tplc="C532C134">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1DC642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8847AC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05EAFF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24E8A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F26CF0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D22141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D882D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FCE87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161A1FDB"/>
    <w:multiLevelType w:val="hybridMultilevel"/>
    <w:tmpl w:val="BB982886"/>
    <w:lvl w:ilvl="0" w:tplc="1CCE61C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E18105E">
      <w:start w:val="1"/>
      <w:numFmt w:val="bullet"/>
      <w:lvlText w:val="o"/>
      <w:lvlJc w:val="left"/>
      <w:pPr>
        <w:ind w:left="1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C9A17F2">
      <w:start w:val="1"/>
      <w:numFmt w:val="bullet"/>
      <w:lvlText w:val="▪"/>
      <w:lvlJc w:val="left"/>
      <w:pPr>
        <w:ind w:left="18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606D56E">
      <w:start w:val="1"/>
      <w:numFmt w:val="bullet"/>
      <w:lvlText w:val="•"/>
      <w:lvlJc w:val="left"/>
      <w:pPr>
        <w:ind w:left="2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800259E">
      <w:start w:val="1"/>
      <w:numFmt w:val="bullet"/>
      <w:lvlText w:val="o"/>
      <w:lvlJc w:val="left"/>
      <w:pPr>
        <w:ind w:left="3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40E0732">
      <w:start w:val="1"/>
      <w:numFmt w:val="bullet"/>
      <w:lvlText w:val="▪"/>
      <w:lvlJc w:val="left"/>
      <w:pPr>
        <w:ind w:left="40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B44DF7A">
      <w:start w:val="1"/>
      <w:numFmt w:val="bullet"/>
      <w:lvlText w:val="•"/>
      <w:lvlJc w:val="left"/>
      <w:pPr>
        <w:ind w:left="4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C74C8B6">
      <w:start w:val="1"/>
      <w:numFmt w:val="bullet"/>
      <w:lvlText w:val="o"/>
      <w:lvlJc w:val="left"/>
      <w:pPr>
        <w:ind w:left="5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93E443E">
      <w:start w:val="1"/>
      <w:numFmt w:val="bullet"/>
      <w:lvlText w:val="▪"/>
      <w:lvlJc w:val="left"/>
      <w:pPr>
        <w:ind w:left="6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4" w15:restartNumberingAfterBreak="0">
    <w:nsid w:val="16225729"/>
    <w:multiLevelType w:val="hybridMultilevel"/>
    <w:tmpl w:val="EE60782E"/>
    <w:lvl w:ilvl="0" w:tplc="202446C0">
      <w:start w:val="1"/>
      <w:numFmt w:val="bullet"/>
      <w:lvlText w:val=""/>
      <w:lvlJc w:val="left"/>
      <w:pPr>
        <w:ind w:left="4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20E9D08">
      <w:start w:val="1"/>
      <w:numFmt w:val="bullet"/>
      <w:lvlText w:val="o"/>
      <w:lvlJc w:val="left"/>
      <w:pPr>
        <w:ind w:left="13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2A5554">
      <w:start w:val="1"/>
      <w:numFmt w:val="bullet"/>
      <w:lvlText w:val="▪"/>
      <w:lvlJc w:val="left"/>
      <w:pPr>
        <w:ind w:left="20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AE27C36">
      <w:start w:val="1"/>
      <w:numFmt w:val="bullet"/>
      <w:lvlText w:val="•"/>
      <w:lvlJc w:val="left"/>
      <w:pPr>
        <w:ind w:left="2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403F78">
      <w:start w:val="1"/>
      <w:numFmt w:val="bullet"/>
      <w:lvlText w:val="o"/>
      <w:lvlJc w:val="left"/>
      <w:pPr>
        <w:ind w:left="35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B017B2">
      <w:start w:val="1"/>
      <w:numFmt w:val="bullet"/>
      <w:lvlText w:val="▪"/>
      <w:lvlJc w:val="left"/>
      <w:pPr>
        <w:ind w:left="42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C7AE7A6">
      <w:start w:val="1"/>
      <w:numFmt w:val="bullet"/>
      <w:lvlText w:val="•"/>
      <w:lvlJc w:val="left"/>
      <w:pPr>
        <w:ind w:left="4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62DE42">
      <w:start w:val="1"/>
      <w:numFmt w:val="bullet"/>
      <w:lvlText w:val="o"/>
      <w:lvlJc w:val="left"/>
      <w:pPr>
        <w:ind w:left="5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6609602">
      <w:start w:val="1"/>
      <w:numFmt w:val="bullet"/>
      <w:lvlText w:val="▪"/>
      <w:lvlJc w:val="left"/>
      <w:pPr>
        <w:ind w:left="64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16382113"/>
    <w:multiLevelType w:val="hybridMultilevel"/>
    <w:tmpl w:val="40A68F32"/>
    <w:lvl w:ilvl="0" w:tplc="0C28AA32">
      <w:start w:val="1"/>
      <w:numFmt w:val="bullet"/>
      <w:lvlText w:val="-"/>
      <w:lvlJc w:val="left"/>
      <w:pPr>
        <w:ind w:left="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5EEA86">
      <w:start w:val="1"/>
      <w:numFmt w:val="bullet"/>
      <w:lvlText w:val="o"/>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824CEA">
      <w:start w:val="1"/>
      <w:numFmt w:val="bullet"/>
      <w:lvlText w:val="▪"/>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783144">
      <w:start w:val="1"/>
      <w:numFmt w:val="bullet"/>
      <w:lvlText w:val="•"/>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76EC3A">
      <w:start w:val="1"/>
      <w:numFmt w:val="bullet"/>
      <w:lvlText w:val="o"/>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964ED0">
      <w:start w:val="1"/>
      <w:numFmt w:val="bullet"/>
      <w:lvlText w:val="▪"/>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EEE984">
      <w:start w:val="1"/>
      <w:numFmt w:val="bullet"/>
      <w:lvlText w:val="•"/>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2EE688">
      <w:start w:val="1"/>
      <w:numFmt w:val="bullet"/>
      <w:lvlText w:val="o"/>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60E8DA">
      <w:start w:val="1"/>
      <w:numFmt w:val="bullet"/>
      <w:lvlText w:val="▪"/>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16E20860"/>
    <w:multiLevelType w:val="hybridMultilevel"/>
    <w:tmpl w:val="EC2041F0"/>
    <w:lvl w:ilvl="0" w:tplc="11681ED2">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2F2E39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5F2CE2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9C0E60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E88FA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0FCDC6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08391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C8E01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5D06FC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17083240"/>
    <w:multiLevelType w:val="hybridMultilevel"/>
    <w:tmpl w:val="10643200"/>
    <w:lvl w:ilvl="0" w:tplc="9C308A7E">
      <w:start w:val="1"/>
      <w:numFmt w:val="lowerLetter"/>
      <w:lvlText w:val="%1)"/>
      <w:lvlJc w:val="left"/>
      <w:pPr>
        <w:ind w:left="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22FF74">
      <w:start w:val="1"/>
      <w:numFmt w:val="lowerLetter"/>
      <w:lvlText w:val="%2"/>
      <w:lvlJc w:val="left"/>
      <w:pPr>
        <w:ind w:left="1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F6ABB2">
      <w:start w:val="1"/>
      <w:numFmt w:val="lowerRoman"/>
      <w:lvlText w:val="%3"/>
      <w:lvlJc w:val="left"/>
      <w:pPr>
        <w:ind w:left="2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B43AD8">
      <w:start w:val="1"/>
      <w:numFmt w:val="decimal"/>
      <w:lvlText w:val="%4"/>
      <w:lvlJc w:val="left"/>
      <w:pPr>
        <w:ind w:left="3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70265A">
      <w:start w:val="1"/>
      <w:numFmt w:val="lowerLetter"/>
      <w:lvlText w:val="%5"/>
      <w:lvlJc w:val="left"/>
      <w:pPr>
        <w:ind w:left="4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66916C">
      <w:start w:val="1"/>
      <w:numFmt w:val="lowerRoman"/>
      <w:lvlText w:val="%6"/>
      <w:lvlJc w:val="left"/>
      <w:pPr>
        <w:ind w:left="4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C6CEA0">
      <w:start w:val="1"/>
      <w:numFmt w:val="decimal"/>
      <w:lvlText w:val="%7"/>
      <w:lvlJc w:val="left"/>
      <w:pPr>
        <w:ind w:left="5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729B90">
      <w:start w:val="1"/>
      <w:numFmt w:val="lowerLetter"/>
      <w:lvlText w:val="%8"/>
      <w:lvlJc w:val="left"/>
      <w:pPr>
        <w:ind w:left="6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04DA1C">
      <w:start w:val="1"/>
      <w:numFmt w:val="lowerRoman"/>
      <w:lvlText w:val="%9"/>
      <w:lvlJc w:val="left"/>
      <w:pPr>
        <w:ind w:left="69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17B95147"/>
    <w:multiLevelType w:val="hybridMultilevel"/>
    <w:tmpl w:val="BB426394"/>
    <w:lvl w:ilvl="0" w:tplc="9F4494C6">
      <w:start w:val="1"/>
      <w:numFmt w:val="bullet"/>
      <w:lvlText w:val=""/>
      <w:lvlJc w:val="left"/>
      <w:pPr>
        <w:ind w:left="5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22AE3F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9A2F95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2C1B7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54820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F2023B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D3CFF4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C4FF8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5C441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17DA35D5"/>
    <w:multiLevelType w:val="hybridMultilevel"/>
    <w:tmpl w:val="CDBAE162"/>
    <w:lvl w:ilvl="0" w:tplc="22A8D014">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F0292EC">
      <w:start w:val="1"/>
      <w:numFmt w:val="bullet"/>
      <w:lvlText w:val="o"/>
      <w:lvlJc w:val="left"/>
      <w:pPr>
        <w:ind w:left="1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58E24D6">
      <w:start w:val="1"/>
      <w:numFmt w:val="bullet"/>
      <w:lvlText w:val="▪"/>
      <w:lvlJc w:val="left"/>
      <w:pPr>
        <w:ind w:left="18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DE85CC2">
      <w:start w:val="1"/>
      <w:numFmt w:val="bullet"/>
      <w:lvlText w:val="•"/>
      <w:lvlJc w:val="left"/>
      <w:pPr>
        <w:ind w:left="2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4B2060A">
      <w:start w:val="1"/>
      <w:numFmt w:val="bullet"/>
      <w:lvlText w:val="o"/>
      <w:lvlJc w:val="left"/>
      <w:pPr>
        <w:ind w:left="3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A92C692">
      <w:start w:val="1"/>
      <w:numFmt w:val="bullet"/>
      <w:lvlText w:val="▪"/>
      <w:lvlJc w:val="left"/>
      <w:pPr>
        <w:ind w:left="40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9440386">
      <w:start w:val="1"/>
      <w:numFmt w:val="bullet"/>
      <w:lvlText w:val="•"/>
      <w:lvlJc w:val="left"/>
      <w:pPr>
        <w:ind w:left="4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80443CE">
      <w:start w:val="1"/>
      <w:numFmt w:val="bullet"/>
      <w:lvlText w:val="o"/>
      <w:lvlJc w:val="left"/>
      <w:pPr>
        <w:ind w:left="5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A543312">
      <w:start w:val="1"/>
      <w:numFmt w:val="bullet"/>
      <w:lvlText w:val="▪"/>
      <w:lvlJc w:val="left"/>
      <w:pPr>
        <w:ind w:left="6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181A5C4B"/>
    <w:multiLevelType w:val="hybridMultilevel"/>
    <w:tmpl w:val="EF2AE6D4"/>
    <w:lvl w:ilvl="0" w:tplc="FA4CDD5E">
      <w:start w:val="1"/>
      <w:numFmt w:val="bullet"/>
      <w:lvlText w:val="•"/>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BC3D22">
      <w:start w:val="1"/>
      <w:numFmt w:val="bullet"/>
      <w:lvlText w:val="o"/>
      <w:lvlJc w:val="left"/>
      <w:pPr>
        <w:ind w:left="1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12D68C">
      <w:start w:val="1"/>
      <w:numFmt w:val="bullet"/>
      <w:lvlText w:val="▪"/>
      <w:lvlJc w:val="left"/>
      <w:pPr>
        <w:ind w:left="2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0E1BBA">
      <w:start w:val="1"/>
      <w:numFmt w:val="bullet"/>
      <w:lvlText w:val="•"/>
      <w:lvlJc w:val="left"/>
      <w:pPr>
        <w:ind w:left="29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5A0AA0">
      <w:start w:val="1"/>
      <w:numFmt w:val="bullet"/>
      <w:lvlText w:val="o"/>
      <w:lvlJc w:val="left"/>
      <w:pPr>
        <w:ind w:left="36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80D52C">
      <w:start w:val="1"/>
      <w:numFmt w:val="bullet"/>
      <w:lvlText w:val="▪"/>
      <w:lvlJc w:val="left"/>
      <w:pPr>
        <w:ind w:left="43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0E63E32">
      <w:start w:val="1"/>
      <w:numFmt w:val="bullet"/>
      <w:lvlText w:val="•"/>
      <w:lvlJc w:val="left"/>
      <w:pPr>
        <w:ind w:left="51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4A289C">
      <w:start w:val="1"/>
      <w:numFmt w:val="bullet"/>
      <w:lvlText w:val="o"/>
      <w:lvlJc w:val="left"/>
      <w:pPr>
        <w:ind w:left="58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28EDE88">
      <w:start w:val="1"/>
      <w:numFmt w:val="bullet"/>
      <w:lvlText w:val="▪"/>
      <w:lvlJc w:val="left"/>
      <w:pPr>
        <w:ind w:left="6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185113A5"/>
    <w:multiLevelType w:val="hybridMultilevel"/>
    <w:tmpl w:val="AB26801A"/>
    <w:lvl w:ilvl="0" w:tplc="C90C5BC4">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C2AF3B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E04DE7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E7AF34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32EC1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CACDA9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9C2B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3C3B0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5843D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1866453A"/>
    <w:multiLevelType w:val="hybridMultilevel"/>
    <w:tmpl w:val="21DAFDC8"/>
    <w:lvl w:ilvl="0" w:tplc="A0C40386">
      <w:start w:val="1"/>
      <w:numFmt w:val="bullet"/>
      <w:lvlText w:val=""/>
      <w:lvlJc w:val="left"/>
      <w:pPr>
        <w:ind w:left="7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A88BE16">
      <w:start w:val="1"/>
      <w:numFmt w:val="bullet"/>
      <w:lvlText w:val="o"/>
      <w:lvlJc w:val="left"/>
      <w:pPr>
        <w:ind w:left="13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B02F92">
      <w:start w:val="1"/>
      <w:numFmt w:val="bullet"/>
      <w:lvlText w:val="▪"/>
      <w:lvlJc w:val="left"/>
      <w:pPr>
        <w:ind w:left="20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808D594">
      <w:start w:val="1"/>
      <w:numFmt w:val="bullet"/>
      <w:lvlText w:val="•"/>
      <w:lvlJc w:val="left"/>
      <w:pPr>
        <w:ind w:left="2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DA8B2A">
      <w:start w:val="1"/>
      <w:numFmt w:val="bullet"/>
      <w:lvlText w:val="o"/>
      <w:lvlJc w:val="left"/>
      <w:pPr>
        <w:ind w:left="35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DF4EA44">
      <w:start w:val="1"/>
      <w:numFmt w:val="bullet"/>
      <w:lvlText w:val="▪"/>
      <w:lvlJc w:val="left"/>
      <w:pPr>
        <w:ind w:left="42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FCABAC">
      <w:start w:val="1"/>
      <w:numFmt w:val="bullet"/>
      <w:lvlText w:val="•"/>
      <w:lvlJc w:val="left"/>
      <w:pPr>
        <w:ind w:left="4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803508">
      <w:start w:val="1"/>
      <w:numFmt w:val="bullet"/>
      <w:lvlText w:val="o"/>
      <w:lvlJc w:val="left"/>
      <w:pPr>
        <w:ind w:left="5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E602CA">
      <w:start w:val="1"/>
      <w:numFmt w:val="bullet"/>
      <w:lvlText w:val="▪"/>
      <w:lvlJc w:val="left"/>
      <w:pPr>
        <w:ind w:left="64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18785891"/>
    <w:multiLevelType w:val="hybridMultilevel"/>
    <w:tmpl w:val="135284AC"/>
    <w:lvl w:ilvl="0" w:tplc="46A458E2">
      <w:start w:val="1"/>
      <w:numFmt w:val="bullet"/>
      <w:lvlText w:val="•"/>
      <w:lvlJc w:val="left"/>
      <w:pPr>
        <w:ind w:left="2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17097EA">
      <w:start w:val="1"/>
      <w:numFmt w:val="bullet"/>
      <w:lvlText w:val="o"/>
      <w:lvlJc w:val="left"/>
      <w:pPr>
        <w:ind w:left="13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33C0608">
      <w:start w:val="1"/>
      <w:numFmt w:val="bullet"/>
      <w:lvlText w:val="▪"/>
      <w:lvlJc w:val="left"/>
      <w:pPr>
        <w:ind w:left="20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3B6135E">
      <w:start w:val="1"/>
      <w:numFmt w:val="bullet"/>
      <w:lvlText w:val="•"/>
      <w:lvlJc w:val="left"/>
      <w:pPr>
        <w:ind w:left="28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B6C1CCA">
      <w:start w:val="1"/>
      <w:numFmt w:val="bullet"/>
      <w:lvlText w:val="o"/>
      <w:lvlJc w:val="left"/>
      <w:pPr>
        <w:ind w:left="3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B3CFA44">
      <w:start w:val="1"/>
      <w:numFmt w:val="bullet"/>
      <w:lvlText w:val="▪"/>
      <w:lvlJc w:val="left"/>
      <w:pPr>
        <w:ind w:left="4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1F68FD6">
      <w:start w:val="1"/>
      <w:numFmt w:val="bullet"/>
      <w:lvlText w:val="•"/>
      <w:lvlJc w:val="left"/>
      <w:pPr>
        <w:ind w:left="4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6CEF88">
      <w:start w:val="1"/>
      <w:numFmt w:val="bullet"/>
      <w:lvlText w:val="o"/>
      <w:lvlJc w:val="left"/>
      <w:pPr>
        <w:ind w:left="5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782061A">
      <w:start w:val="1"/>
      <w:numFmt w:val="bullet"/>
      <w:lvlText w:val="▪"/>
      <w:lvlJc w:val="left"/>
      <w:pPr>
        <w:ind w:left="6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4" w15:restartNumberingAfterBreak="0">
    <w:nsid w:val="188279C9"/>
    <w:multiLevelType w:val="hybridMultilevel"/>
    <w:tmpl w:val="C21C407E"/>
    <w:lvl w:ilvl="0" w:tplc="6D920628">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964349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32375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06E39D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46638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F2236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CB4BAE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64054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34D86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18FA547E"/>
    <w:multiLevelType w:val="hybridMultilevel"/>
    <w:tmpl w:val="6846E104"/>
    <w:lvl w:ilvl="0" w:tplc="EEC6C91E">
      <w:start w:val="1"/>
      <w:numFmt w:val="bullet"/>
      <w:lvlText w:val=""/>
      <w:lvlJc w:val="left"/>
      <w:pPr>
        <w:ind w:left="5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86C2D34">
      <w:start w:val="1"/>
      <w:numFmt w:val="bullet"/>
      <w:lvlText w:val="o"/>
      <w:lvlJc w:val="left"/>
      <w:pPr>
        <w:ind w:left="11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D3A4E72">
      <w:start w:val="1"/>
      <w:numFmt w:val="bullet"/>
      <w:lvlText w:val="▪"/>
      <w:lvlJc w:val="left"/>
      <w:pPr>
        <w:ind w:left="18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8E500E">
      <w:start w:val="1"/>
      <w:numFmt w:val="bullet"/>
      <w:lvlText w:val="•"/>
      <w:lvlJc w:val="left"/>
      <w:pPr>
        <w:ind w:left="2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6242C0">
      <w:start w:val="1"/>
      <w:numFmt w:val="bullet"/>
      <w:lvlText w:val="o"/>
      <w:lvlJc w:val="left"/>
      <w:pPr>
        <w:ind w:left="3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109F30">
      <w:start w:val="1"/>
      <w:numFmt w:val="bullet"/>
      <w:lvlText w:val="▪"/>
      <w:lvlJc w:val="left"/>
      <w:pPr>
        <w:ind w:left="40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8887F2">
      <w:start w:val="1"/>
      <w:numFmt w:val="bullet"/>
      <w:lvlText w:val="•"/>
      <w:lvlJc w:val="left"/>
      <w:pPr>
        <w:ind w:left="4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B0C75A">
      <w:start w:val="1"/>
      <w:numFmt w:val="bullet"/>
      <w:lvlText w:val="o"/>
      <w:lvlJc w:val="left"/>
      <w:pPr>
        <w:ind w:left="5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ADEADC6">
      <w:start w:val="1"/>
      <w:numFmt w:val="bullet"/>
      <w:lvlText w:val="▪"/>
      <w:lvlJc w:val="left"/>
      <w:pPr>
        <w:ind w:left="6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19185647"/>
    <w:multiLevelType w:val="hybridMultilevel"/>
    <w:tmpl w:val="328EFB70"/>
    <w:lvl w:ilvl="0" w:tplc="80F0FF90">
      <w:start w:val="1"/>
      <w:numFmt w:val="bullet"/>
      <w:lvlText w:val="–"/>
      <w:lvlJc w:val="left"/>
      <w:pPr>
        <w:ind w:left="5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9A4FD7C">
      <w:start w:val="1"/>
      <w:numFmt w:val="bullet"/>
      <w:lvlText w:val="o"/>
      <w:lvlJc w:val="left"/>
      <w:pPr>
        <w:ind w:left="14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542B920">
      <w:start w:val="1"/>
      <w:numFmt w:val="bullet"/>
      <w:lvlText w:val="▪"/>
      <w:lvlJc w:val="left"/>
      <w:pPr>
        <w:ind w:left="21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C6C74A2">
      <w:start w:val="1"/>
      <w:numFmt w:val="bullet"/>
      <w:lvlText w:val="•"/>
      <w:lvlJc w:val="left"/>
      <w:pPr>
        <w:ind w:left="28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2244E5C">
      <w:start w:val="1"/>
      <w:numFmt w:val="bullet"/>
      <w:lvlText w:val="o"/>
      <w:lvlJc w:val="left"/>
      <w:pPr>
        <w:ind w:left="36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F761052">
      <w:start w:val="1"/>
      <w:numFmt w:val="bullet"/>
      <w:lvlText w:val="▪"/>
      <w:lvlJc w:val="left"/>
      <w:pPr>
        <w:ind w:left="43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5641FFC">
      <w:start w:val="1"/>
      <w:numFmt w:val="bullet"/>
      <w:lvlText w:val="•"/>
      <w:lvlJc w:val="left"/>
      <w:pPr>
        <w:ind w:left="50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13CC304">
      <w:start w:val="1"/>
      <w:numFmt w:val="bullet"/>
      <w:lvlText w:val="o"/>
      <w:lvlJc w:val="left"/>
      <w:pPr>
        <w:ind w:left="57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788112E">
      <w:start w:val="1"/>
      <w:numFmt w:val="bullet"/>
      <w:lvlText w:val="▪"/>
      <w:lvlJc w:val="left"/>
      <w:pPr>
        <w:ind w:left="64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19785793"/>
    <w:multiLevelType w:val="hybridMultilevel"/>
    <w:tmpl w:val="FA52B7C8"/>
    <w:lvl w:ilvl="0" w:tplc="0E7E6A8A">
      <w:start w:val="1"/>
      <w:numFmt w:val="bullet"/>
      <w:lvlText w:val="•"/>
      <w:lvlJc w:val="left"/>
      <w:pPr>
        <w:ind w:left="8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3C017A">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4834AA">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C000112">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1A494A">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72C0642">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966C7F2">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4EBEEA">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F3AED46">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199060F7"/>
    <w:multiLevelType w:val="hybridMultilevel"/>
    <w:tmpl w:val="3DE4E44C"/>
    <w:lvl w:ilvl="0" w:tplc="C2D2A3EE">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1B25BB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85A3DC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32AFF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A2078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30CDA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E1E619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C2721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0AA0C4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19953178"/>
    <w:multiLevelType w:val="hybridMultilevel"/>
    <w:tmpl w:val="EDBAB966"/>
    <w:lvl w:ilvl="0" w:tplc="24F06D92">
      <w:start w:val="1"/>
      <w:numFmt w:val="bullet"/>
      <w:lvlText w:val=""/>
      <w:lvlJc w:val="left"/>
      <w:pPr>
        <w:ind w:left="5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1DEB874">
      <w:start w:val="1"/>
      <w:numFmt w:val="bullet"/>
      <w:lvlText w:val="o"/>
      <w:lvlJc w:val="left"/>
      <w:pPr>
        <w:ind w:left="12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D8429AC">
      <w:start w:val="1"/>
      <w:numFmt w:val="bullet"/>
      <w:lvlText w:val="▪"/>
      <w:lvlJc w:val="left"/>
      <w:pPr>
        <w:ind w:left="19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32A7954">
      <w:start w:val="1"/>
      <w:numFmt w:val="bullet"/>
      <w:lvlText w:val="•"/>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68FEBC">
      <w:start w:val="1"/>
      <w:numFmt w:val="bullet"/>
      <w:lvlText w:val="o"/>
      <w:lvlJc w:val="left"/>
      <w:pPr>
        <w:ind w:left="33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486940">
      <w:start w:val="1"/>
      <w:numFmt w:val="bullet"/>
      <w:lvlText w:val="▪"/>
      <w:lvlJc w:val="left"/>
      <w:pPr>
        <w:ind w:left="40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9EEB436">
      <w:start w:val="1"/>
      <w:numFmt w:val="bullet"/>
      <w:lvlText w:val="•"/>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34C9A8">
      <w:start w:val="1"/>
      <w:numFmt w:val="bullet"/>
      <w:lvlText w:val="o"/>
      <w:lvlJc w:val="left"/>
      <w:pPr>
        <w:ind w:left="55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84A6F4">
      <w:start w:val="1"/>
      <w:numFmt w:val="bullet"/>
      <w:lvlText w:val="▪"/>
      <w:lvlJc w:val="left"/>
      <w:pPr>
        <w:ind w:left="62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1A211422"/>
    <w:multiLevelType w:val="hybridMultilevel"/>
    <w:tmpl w:val="1FCC326A"/>
    <w:lvl w:ilvl="0" w:tplc="6A105BBA">
      <w:start w:val="1"/>
      <w:numFmt w:val="bullet"/>
      <w:lvlText w:val="–"/>
      <w:lvlJc w:val="left"/>
      <w:pPr>
        <w:ind w:left="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06A001A">
      <w:start w:val="1"/>
      <w:numFmt w:val="bullet"/>
      <w:lvlText w:val="•"/>
      <w:lvlJc w:val="left"/>
      <w:pPr>
        <w:ind w:left="9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242D1C6">
      <w:start w:val="1"/>
      <w:numFmt w:val="bullet"/>
      <w:lvlText w:val="▪"/>
      <w:lvlJc w:val="left"/>
      <w:pPr>
        <w:ind w:left="19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24EDCEA">
      <w:start w:val="1"/>
      <w:numFmt w:val="bullet"/>
      <w:lvlText w:val="•"/>
      <w:lvlJc w:val="left"/>
      <w:pPr>
        <w:ind w:left="26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56B996">
      <w:start w:val="1"/>
      <w:numFmt w:val="bullet"/>
      <w:lvlText w:val="o"/>
      <w:lvlJc w:val="left"/>
      <w:pPr>
        <w:ind w:left="34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BA416E">
      <w:start w:val="1"/>
      <w:numFmt w:val="bullet"/>
      <w:lvlText w:val="▪"/>
      <w:lvlJc w:val="left"/>
      <w:pPr>
        <w:ind w:left="41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CEDF6E">
      <w:start w:val="1"/>
      <w:numFmt w:val="bullet"/>
      <w:lvlText w:val="•"/>
      <w:lvlJc w:val="left"/>
      <w:pPr>
        <w:ind w:left="48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7616A4">
      <w:start w:val="1"/>
      <w:numFmt w:val="bullet"/>
      <w:lvlText w:val="o"/>
      <w:lvlJc w:val="left"/>
      <w:pPr>
        <w:ind w:left="55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FA204A0">
      <w:start w:val="1"/>
      <w:numFmt w:val="bullet"/>
      <w:lvlText w:val="▪"/>
      <w:lvlJc w:val="left"/>
      <w:pPr>
        <w:ind w:left="62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1A2B196A"/>
    <w:multiLevelType w:val="hybridMultilevel"/>
    <w:tmpl w:val="3DC8AF84"/>
    <w:lvl w:ilvl="0" w:tplc="07B06162">
      <w:start w:val="1"/>
      <w:numFmt w:val="bullet"/>
      <w:lvlText w:val="•"/>
      <w:lvlJc w:val="left"/>
      <w:pPr>
        <w:ind w:left="4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D02D142">
      <w:start w:val="1"/>
      <w:numFmt w:val="bullet"/>
      <w:lvlText w:val="o"/>
      <w:lvlJc w:val="left"/>
      <w:pPr>
        <w:ind w:left="11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1447358">
      <w:start w:val="1"/>
      <w:numFmt w:val="bullet"/>
      <w:lvlText w:val="▪"/>
      <w:lvlJc w:val="left"/>
      <w:pPr>
        <w:ind w:left="1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7DC68E0">
      <w:start w:val="1"/>
      <w:numFmt w:val="bullet"/>
      <w:lvlText w:val="•"/>
      <w:lvlJc w:val="left"/>
      <w:pPr>
        <w:ind w:left="25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F06BE54">
      <w:start w:val="1"/>
      <w:numFmt w:val="bullet"/>
      <w:lvlText w:val="o"/>
      <w:lvlJc w:val="left"/>
      <w:pPr>
        <w:ind w:left="32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EF00B0C">
      <w:start w:val="1"/>
      <w:numFmt w:val="bullet"/>
      <w:lvlText w:val="▪"/>
      <w:lvlJc w:val="left"/>
      <w:pPr>
        <w:ind w:left="40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84243A2">
      <w:start w:val="1"/>
      <w:numFmt w:val="bullet"/>
      <w:lvlText w:val="•"/>
      <w:lvlJc w:val="left"/>
      <w:pPr>
        <w:ind w:left="4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59A6190">
      <w:start w:val="1"/>
      <w:numFmt w:val="bullet"/>
      <w:lvlText w:val="o"/>
      <w:lvlJc w:val="left"/>
      <w:pPr>
        <w:ind w:left="54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392444E">
      <w:start w:val="1"/>
      <w:numFmt w:val="bullet"/>
      <w:lvlText w:val="▪"/>
      <w:lvlJc w:val="left"/>
      <w:pPr>
        <w:ind w:left="61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2" w15:restartNumberingAfterBreak="0">
    <w:nsid w:val="1A527CA0"/>
    <w:multiLevelType w:val="hybridMultilevel"/>
    <w:tmpl w:val="9356C292"/>
    <w:lvl w:ilvl="0" w:tplc="EDA45742">
      <w:start w:val="1"/>
      <w:numFmt w:val="bullet"/>
      <w:lvlText w:val=""/>
      <w:lvlJc w:val="left"/>
      <w:pPr>
        <w:ind w:left="381"/>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1" w:tplc="07FEF392">
      <w:start w:val="1"/>
      <w:numFmt w:val="bullet"/>
      <w:lvlText w:val="o"/>
      <w:lvlJc w:val="left"/>
      <w:pPr>
        <w:ind w:left="1094"/>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2" w:tplc="C61A8D50">
      <w:start w:val="1"/>
      <w:numFmt w:val="bullet"/>
      <w:lvlText w:val="▪"/>
      <w:lvlJc w:val="left"/>
      <w:pPr>
        <w:ind w:left="1814"/>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3" w:tplc="BEF65BB2">
      <w:start w:val="1"/>
      <w:numFmt w:val="bullet"/>
      <w:lvlText w:val="•"/>
      <w:lvlJc w:val="left"/>
      <w:pPr>
        <w:ind w:left="2534"/>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4" w:tplc="106E8E64">
      <w:start w:val="1"/>
      <w:numFmt w:val="bullet"/>
      <w:lvlText w:val="o"/>
      <w:lvlJc w:val="left"/>
      <w:pPr>
        <w:ind w:left="3254"/>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5" w:tplc="0FB03A14">
      <w:start w:val="1"/>
      <w:numFmt w:val="bullet"/>
      <w:lvlText w:val="▪"/>
      <w:lvlJc w:val="left"/>
      <w:pPr>
        <w:ind w:left="3974"/>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6" w:tplc="73F85062">
      <w:start w:val="1"/>
      <w:numFmt w:val="bullet"/>
      <w:lvlText w:val="•"/>
      <w:lvlJc w:val="left"/>
      <w:pPr>
        <w:ind w:left="4694"/>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7" w:tplc="240A0CB8">
      <w:start w:val="1"/>
      <w:numFmt w:val="bullet"/>
      <w:lvlText w:val="o"/>
      <w:lvlJc w:val="left"/>
      <w:pPr>
        <w:ind w:left="5414"/>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8" w:tplc="5330AC5C">
      <w:start w:val="1"/>
      <w:numFmt w:val="bullet"/>
      <w:lvlText w:val="▪"/>
      <w:lvlJc w:val="left"/>
      <w:pPr>
        <w:ind w:left="6134"/>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abstractNum>
  <w:abstractNum w:abstractNumId="123" w15:restartNumberingAfterBreak="0">
    <w:nsid w:val="1A64215F"/>
    <w:multiLevelType w:val="hybridMultilevel"/>
    <w:tmpl w:val="D698439E"/>
    <w:lvl w:ilvl="0" w:tplc="911C5E30">
      <w:start w:val="1"/>
      <w:numFmt w:val="bullet"/>
      <w:lvlText w:val="–"/>
      <w:lvlJc w:val="left"/>
      <w:pPr>
        <w:ind w:left="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10ACA94">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5020898">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9A84F70">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190C25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C0E1A16">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558D6A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3808CA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634A2D2">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1AEF0138"/>
    <w:multiLevelType w:val="hybridMultilevel"/>
    <w:tmpl w:val="FD286BD2"/>
    <w:lvl w:ilvl="0" w:tplc="DD78F51A">
      <w:start w:val="1"/>
      <w:numFmt w:val="bullet"/>
      <w:lvlText w:val="•"/>
      <w:lvlJc w:val="left"/>
      <w:pPr>
        <w:ind w:left="4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55254FC">
      <w:start w:val="1"/>
      <w:numFmt w:val="bullet"/>
      <w:lvlText w:val="o"/>
      <w:lvlJc w:val="left"/>
      <w:pPr>
        <w:ind w:left="1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6288A7C">
      <w:start w:val="1"/>
      <w:numFmt w:val="bullet"/>
      <w:lvlText w:val="▪"/>
      <w:lvlJc w:val="left"/>
      <w:pPr>
        <w:ind w:left="18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EEA361A">
      <w:start w:val="1"/>
      <w:numFmt w:val="bullet"/>
      <w:lvlText w:val="•"/>
      <w:lvlJc w:val="left"/>
      <w:pPr>
        <w:ind w:left="2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ECE5DEA">
      <w:start w:val="1"/>
      <w:numFmt w:val="bullet"/>
      <w:lvlText w:val="o"/>
      <w:lvlJc w:val="left"/>
      <w:pPr>
        <w:ind w:left="3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732D786">
      <w:start w:val="1"/>
      <w:numFmt w:val="bullet"/>
      <w:lvlText w:val="▪"/>
      <w:lvlJc w:val="left"/>
      <w:pPr>
        <w:ind w:left="40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9925A88">
      <w:start w:val="1"/>
      <w:numFmt w:val="bullet"/>
      <w:lvlText w:val="•"/>
      <w:lvlJc w:val="left"/>
      <w:pPr>
        <w:ind w:left="4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53AA7DA">
      <w:start w:val="1"/>
      <w:numFmt w:val="bullet"/>
      <w:lvlText w:val="o"/>
      <w:lvlJc w:val="left"/>
      <w:pPr>
        <w:ind w:left="5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674E3EA">
      <w:start w:val="1"/>
      <w:numFmt w:val="bullet"/>
      <w:lvlText w:val="▪"/>
      <w:lvlJc w:val="left"/>
      <w:pPr>
        <w:ind w:left="6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5" w15:restartNumberingAfterBreak="0">
    <w:nsid w:val="1AF26073"/>
    <w:multiLevelType w:val="hybridMultilevel"/>
    <w:tmpl w:val="BBC61E86"/>
    <w:lvl w:ilvl="0" w:tplc="454CE488">
      <w:start w:val="1"/>
      <w:numFmt w:val="bullet"/>
      <w:lvlText w:val="•"/>
      <w:lvlJc w:val="left"/>
      <w:pPr>
        <w:ind w:left="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5C4A5A">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11486E8">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28CC46">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0ADCDA">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700F5AC">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8C028F6">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1EF2D2">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3AD52A">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1B720C74"/>
    <w:multiLevelType w:val="hybridMultilevel"/>
    <w:tmpl w:val="FD36963C"/>
    <w:lvl w:ilvl="0" w:tplc="EBE422E0">
      <w:start w:val="1"/>
      <w:numFmt w:val="bullet"/>
      <w:lvlText w:val=""/>
      <w:lvlJc w:val="left"/>
      <w:pPr>
        <w:ind w:left="381"/>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1" w:tplc="60AC098C">
      <w:start w:val="1"/>
      <w:numFmt w:val="bullet"/>
      <w:lvlText w:val="o"/>
      <w:lvlJc w:val="left"/>
      <w:pPr>
        <w:ind w:left="115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2" w:tplc="C49C3388">
      <w:start w:val="1"/>
      <w:numFmt w:val="bullet"/>
      <w:lvlText w:val="▪"/>
      <w:lvlJc w:val="left"/>
      <w:pPr>
        <w:ind w:left="187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3" w:tplc="3E128DD4">
      <w:start w:val="1"/>
      <w:numFmt w:val="bullet"/>
      <w:lvlText w:val="•"/>
      <w:lvlJc w:val="left"/>
      <w:pPr>
        <w:ind w:left="2592"/>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4" w:tplc="9EC207FE">
      <w:start w:val="1"/>
      <w:numFmt w:val="bullet"/>
      <w:lvlText w:val="o"/>
      <w:lvlJc w:val="left"/>
      <w:pPr>
        <w:ind w:left="331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5" w:tplc="1F44E0FA">
      <w:start w:val="1"/>
      <w:numFmt w:val="bullet"/>
      <w:lvlText w:val="▪"/>
      <w:lvlJc w:val="left"/>
      <w:pPr>
        <w:ind w:left="403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6" w:tplc="68DA04A8">
      <w:start w:val="1"/>
      <w:numFmt w:val="bullet"/>
      <w:lvlText w:val="•"/>
      <w:lvlJc w:val="left"/>
      <w:pPr>
        <w:ind w:left="4752"/>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7" w:tplc="FF1A18A6">
      <w:start w:val="1"/>
      <w:numFmt w:val="bullet"/>
      <w:lvlText w:val="o"/>
      <w:lvlJc w:val="left"/>
      <w:pPr>
        <w:ind w:left="547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8" w:tplc="E3084666">
      <w:start w:val="1"/>
      <w:numFmt w:val="bullet"/>
      <w:lvlText w:val="▪"/>
      <w:lvlJc w:val="left"/>
      <w:pPr>
        <w:ind w:left="619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abstractNum>
  <w:abstractNum w:abstractNumId="127" w15:restartNumberingAfterBreak="0">
    <w:nsid w:val="1B891618"/>
    <w:multiLevelType w:val="hybridMultilevel"/>
    <w:tmpl w:val="ADAE76E2"/>
    <w:lvl w:ilvl="0" w:tplc="5CD258EC">
      <w:start w:val="1"/>
      <w:numFmt w:val="bullet"/>
      <w:lvlText w:val="•"/>
      <w:lvlJc w:val="left"/>
      <w:pPr>
        <w:ind w:left="8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78D4BC">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ED47DD2">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582EA0A">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784076">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069F9C">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F223EE0">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38424A">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7CD120">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1B927760"/>
    <w:multiLevelType w:val="hybridMultilevel"/>
    <w:tmpl w:val="C5AA96AA"/>
    <w:lvl w:ilvl="0" w:tplc="6D90B5BE">
      <w:start w:val="1"/>
      <w:numFmt w:val="bullet"/>
      <w:lvlText w:val=""/>
      <w:lvlJc w:val="left"/>
      <w:pPr>
        <w:ind w:left="7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60A0E7C">
      <w:start w:val="1"/>
      <w:numFmt w:val="bullet"/>
      <w:lvlText w:val="o"/>
      <w:lvlJc w:val="left"/>
      <w:pPr>
        <w:ind w:left="13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62AC9A">
      <w:start w:val="1"/>
      <w:numFmt w:val="bullet"/>
      <w:lvlText w:val="▪"/>
      <w:lvlJc w:val="left"/>
      <w:pPr>
        <w:ind w:left="20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3ABCAC">
      <w:start w:val="1"/>
      <w:numFmt w:val="bullet"/>
      <w:lvlText w:val="•"/>
      <w:lvlJc w:val="left"/>
      <w:pPr>
        <w:ind w:left="2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CEABE4">
      <w:start w:val="1"/>
      <w:numFmt w:val="bullet"/>
      <w:lvlText w:val="o"/>
      <w:lvlJc w:val="left"/>
      <w:pPr>
        <w:ind w:left="35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A6B020">
      <w:start w:val="1"/>
      <w:numFmt w:val="bullet"/>
      <w:lvlText w:val="▪"/>
      <w:lvlJc w:val="left"/>
      <w:pPr>
        <w:ind w:left="42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55A82BA">
      <w:start w:val="1"/>
      <w:numFmt w:val="bullet"/>
      <w:lvlText w:val="•"/>
      <w:lvlJc w:val="left"/>
      <w:pPr>
        <w:ind w:left="4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52DA88">
      <w:start w:val="1"/>
      <w:numFmt w:val="bullet"/>
      <w:lvlText w:val="o"/>
      <w:lvlJc w:val="left"/>
      <w:pPr>
        <w:ind w:left="5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B425CC">
      <w:start w:val="1"/>
      <w:numFmt w:val="bullet"/>
      <w:lvlText w:val="▪"/>
      <w:lvlJc w:val="left"/>
      <w:pPr>
        <w:ind w:left="64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1BA132B7"/>
    <w:multiLevelType w:val="hybridMultilevel"/>
    <w:tmpl w:val="84D46188"/>
    <w:lvl w:ilvl="0" w:tplc="F4203B54">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9D2AE6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EA4D2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60E681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8AD8E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70BE0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2CFCD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D8FE6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F24F2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1C3679FF"/>
    <w:multiLevelType w:val="hybridMultilevel"/>
    <w:tmpl w:val="E4041E58"/>
    <w:lvl w:ilvl="0" w:tplc="5A807BDE">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6CA677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E41C8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D0CDC1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38CD4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1EC008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B06736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CA2F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8678B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1C4C4875"/>
    <w:multiLevelType w:val="hybridMultilevel"/>
    <w:tmpl w:val="F5508F8C"/>
    <w:lvl w:ilvl="0" w:tplc="844835C2">
      <w:start w:val="1"/>
      <w:numFmt w:val="bullet"/>
      <w:lvlText w:val="•"/>
      <w:lvlJc w:val="left"/>
      <w:pPr>
        <w:ind w:left="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40A55A">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0AAAE50">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4E3EEE">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B8A27C">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C7898C2">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4A364E">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C29E84">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5C6EA30">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1C730E8C"/>
    <w:multiLevelType w:val="hybridMultilevel"/>
    <w:tmpl w:val="888874F6"/>
    <w:lvl w:ilvl="0" w:tplc="85521D72">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BEE1FD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EE658F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BB880B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C62DF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E46BB5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9C382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9CAAB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44774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1CAC1DB5"/>
    <w:multiLevelType w:val="hybridMultilevel"/>
    <w:tmpl w:val="B5FADD16"/>
    <w:lvl w:ilvl="0" w:tplc="3AB49AD8">
      <w:start w:val="1"/>
      <w:numFmt w:val="bullet"/>
      <w:lvlText w:val=""/>
      <w:lvlJc w:val="left"/>
      <w:pPr>
        <w:ind w:left="7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C485C68">
      <w:start w:val="1"/>
      <w:numFmt w:val="bullet"/>
      <w:lvlText w:val="o"/>
      <w:lvlJc w:val="left"/>
      <w:pPr>
        <w:ind w:left="14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08ADC66">
      <w:start w:val="1"/>
      <w:numFmt w:val="bullet"/>
      <w:lvlText w:val="▪"/>
      <w:lvlJc w:val="left"/>
      <w:pPr>
        <w:ind w:left="21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1C14E0">
      <w:start w:val="1"/>
      <w:numFmt w:val="bullet"/>
      <w:lvlText w:val="•"/>
      <w:lvlJc w:val="left"/>
      <w:pPr>
        <w:ind w:left="28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C60B16">
      <w:start w:val="1"/>
      <w:numFmt w:val="bullet"/>
      <w:lvlText w:val="o"/>
      <w:lvlJc w:val="left"/>
      <w:pPr>
        <w:ind w:left="35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E4A4664">
      <w:start w:val="1"/>
      <w:numFmt w:val="bullet"/>
      <w:lvlText w:val="▪"/>
      <w:lvlJc w:val="left"/>
      <w:pPr>
        <w:ind w:left="42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0B0B1EC">
      <w:start w:val="1"/>
      <w:numFmt w:val="bullet"/>
      <w:lvlText w:val="•"/>
      <w:lvlJc w:val="left"/>
      <w:pPr>
        <w:ind w:left="50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BE8F1A">
      <w:start w:val="1"/>
      <w:numFmt w:val="bullet"/>
      <w:lvlText w:val="o"/>
      <w:lvlJc w:val="left"/>
      <w:pPr>
        <w:ind w:left="57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8429C2A">
      <w:start w:val="1"/>
      <w:numFmt w:val="bullet"/>
      <w:lvlText w:val="▪"/>
      <w:lvlJc w:val="left"/>
      <w:pPr>
        <w:ind w:left="64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1CD961C6"/>
    <w:multiLevelType w:val="hybridMultilevel"/>
    <w:tmpl w:val="7B4CABB6"/>
    <w:lvl w:ilvl="0" w:tplc="DFA20710">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300CE9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E4C474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B8098C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C0972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88B6F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99C270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BEC8E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0CC43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1D2660EC"/>
    <w:multiLevelType w:val="hybridMultilevel"/>
    <w:tmpl w:val="32F6608E"/>
    <w:lvl w:ilvl="0" w:tplc="AB7A1D60">
      <w:start w:val="1"/>
      <w:numFmt w:val="bullet"/>
      <w:lvlText w:val="•"/>
      <w:lvlJc w:val="left"/>
      <w:pPr>
        <w:ind w:left="8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0853C8">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D0472C2">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32B852">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FC225C">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4E38EE">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4F8157C">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1E59C8">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FC61BDE">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1D3E1D18"/>
    <w:multiLevelType w:val="hybridMultilevel"/>
    <w:tmpl w:val="CDDCFA76"/>
    <w:lvl w:ilvl="0" w:tplc="4C0E1B72">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60425C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A48E03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5C07D3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020BE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4A0B84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5016C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26C5A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A2F2B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1D7E30A8"/>
    <w:multiLevelType w:val="hybridMultilevel"/>
    <w:tmpl w:val="9C087B9A"/>
    <w:lvl w:ilvl="0" w:tplc="2FFE87E2">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05CE55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B343B2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F6847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B6E5B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5A69A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2088F5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BAB9D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F7ADC7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1E124285"/>
    <w:multiLevelType w:val="hybridMultilevel"/>
    <w:tmpl w:val="53CE6BE2"/>
    <w:lvl w:ilvl="0" w:tplc="2A181FC4">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FF8933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AEE8C0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E52763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2A6B2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504AF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1856E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4660B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A45E2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1E2D4D39"/>
    <w:multiLevelType w:val="hybridMultilevel"/>
    <w:tmpl w:val="B7F60FCE"/>
    <w:lvl w:ilvl="0" w:tplc="A8D447D0">
      <w:start w:val="1"/>
      <w:numFmt w:val="bullet"/>
      <w:lvlText w:val="•"/>
      <w:lvlJc w:val="left"/>
      <w:pPr>
        <w:ind w:left="7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C8BF78">
      <w:start w:val="1"/>
      <w:numFmt w:val="bullet"/>
      <w:lvlText w:val="o"/>
      <w:lvlJc w:val="left"/>
      <w:pPr>
        <w:ind w:left="15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B84D678">
      <w:start w:val="1"/>
      <w:numFmt w:val="bullet"/>
      <w:lvlText w:val="▪"/>
      <w:lvlJc w:val="left"/>
      <w:pPr>
        <w:ind w:left="22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C22B6E">
      <w:start w:val="1"/>
      <w:numFmt w:val="bullet"/>
      <w:lvlText w:val="•"/>
      <w:lvlJc w:val="left"/>
      <w:pPr>
        <w:ind w:left="29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744AC2">
      <w:start w:val="1"/>
      <w:numFmt w:val="bullet"/>
      <w:lvlText w:val="o"/>
      <w:lvlJc w:val="left"/>
      <w:pPr>
        <w:ind w:left="36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284AC0A">
      <w:start w:val="1"/>
      <w:numFmt w:val="bullet"/>
      <w:lvlText w:val="▪"/>
      <w:lvlJc w:val="left"/>
      <w:pPr>
        <w:ind w:left="43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DF49278">
      <w:start w:val="1"/>
      <w:numFmt w:val="bullet"/>
      <w:lvlText w:val="•"/>
      <w:lvlJc w:val="left"/>
      <w:pPr>
        <w:ind w:left="5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42956A">
      <w:start w:val="1"/>
      <w:numFmt w:val="bullet"/>
      <w:lvlText w:val="o"/>
      <w:lvlJc w:val="left"/>
      <w:pPr>
        <w:ind w:left="58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D28FCBA">
      <w:start w:val="1"/>
      <w:numFmt w:val="bullet"/>
      <w:lvlText w:val="▪"/>
      <w:lvlJc w:val="left"/>
      <w:pPr>
        <w:ind w:left="65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1E9B5498"/>
    <w:multiLevelType w:val="hybridMultilevel"/>
    <w:tmpl w:val="1AE63650"/>
    <w:lvl w:ilvl="0" w:tplc="13EA6F4E">
      <w:start w:val="1"/>
      <w:numFmt w:val="bullet"/>
      <w:lvlText w:val="•"/>
      <w:lvlJc w:val="left"/>
      <w:pPr>
        <w:ind w:left="7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F3293E6">
      <w:start w:val="1"/>
      <w:numFmt w:val="bullet"/>
      <w:lvlText w:val="o"/>
      <w:lvlJc w:val="left"/>
      <w:pPr>
        <w:ind w:left="1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18A8A22">
      <w:start w:val="1"/>
      <w:numFmt w:val="bullet"/>
      <w:lvlText w:val="▪"/>
      <w:lvlJc w:val="left"/>
      <w:pPr>
        <w:ind w:left="2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BF4ADA0">
      <w:start w:val="1"/>
      <w:numFmt w:val="bullet"/>
      <w:lvlText w:val="•"/>
      <w:lvlJc w:val="left"/>
      <w:pPr>
        <w:ind w:left="28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7B82CB8">
      <w:start w:val="1"/>
      <w:numFmt w:val="bullet"/>
      <w:lvlText w:val="o"/>
      <w:lvlJc w:val="left"/>
      <w:pPr>
        <w:ind w:left="3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D5A9CDA">
      <w:start w:val="1"/>
      <w:numFmt w:val="bullet"/>
      <w:lvlText w:val="▪"/>
      <w:lvlJc w:val="left"/>
      <w:pPr>
        <w:ind w:left="43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5A84FD6">
      <w:start w:val="1"/>
      <w:numFmt w:val="bullet"/>
      <w:lvlText w:val="•"/>
      <w:lvlJc w:val="left"/>
      <w:pPr>
        <w:ind w:left="50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20EB3B4">
      <w:start w:val="1"/>
      <w:numFmt w:val="bullet"/>
      <w:lvlText w:val="o"/>
      <w:lvlJc w:val="left"/>
      <w:pPr>
        <w:ind w:left="57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E6A37FA">
      <w:start w:val="1"/>
      <w:numFmt w:val="bullet"/>
      <w:lvlText w:val="▪"/>
      <w:lvlJc w:val="left"/>
      <w:pPr>
        <w:ind w:left="64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1" w15:restartNumberingAfterBreak="0">
    <w:nsid w:val="1EC22AA4"/>
    <w:multiLevelType w:val="hybridMultilevel"/>
    <w:tmpl w:val="FD32EB84"/>
    <w:lvl w:ilvl="0" w:tplc="AF024B90">
      <w:start w:val="1"/>
      <w:numFmt w:val="bullet"/>
      <w:lvlText w:val="•"/>
      <w:lvlJc w:val="left"/>
      <w:pPr>
        <w:ind w:left="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264D2C">
      <w:start w:val="1"/>
      <w:numFmt w:val="bullet"/>
      <w:lvlText w:val="o"/>
      <w:lvlJc w:val="left"/>
      <w:pPr>
        <w:ind w:left="1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34A2380">
      <w:start w:val="1"/>
      <w:numFmt w:val="bullet"/>
      <w:lvlText w:val="▪"/>
      <w:lvlJc w:val="left"/>
      <w:pPr>
        <w:ind w:left="18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7EEFE8E">
      <w:start w:val="1"/>
      <w:numFmt w:val="bullet"/>
      <w:lvlText w:val="•"/>
      <w:lvlJc w:val="left"/>
      <w:pPr>
        <w:ind w:left="2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928E01A">
      <w:start w:val="1"/>
      <w:numFmt w:val="bullet"/>
      <w:lvlText w:val="o"/>
      <w:lvlJc w:val="left"/>
      <w:pPr>
        <w:ind w:left="3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5BAC4C4">
      <w:start w:val="1"/>
      <w:numFmt w:val="bullet"/>
      <w:lvlText w:val="▪"/>
      <w:lvlJc w:val="left"/>
      <w:pPr>
        <w:ind w:left="40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B2CAE22">
      <w:start w:val="1"/>
      <w:numFmt w:val="bullet"/>
      <w:lvlText w:val="•"/>
      <w:lvlJc w:val="left"/>
      <w:pPr>
        <w:ind w:left="4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9641964">
      <w:start w:val="1"/>
      <w:numFmt w:val="bullet"/>
      <w:lvlText w:val="o"/>
      <w:lvlJc w:val="left"/>
      <w:pPr>
        <w:ind w:left="5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F34EB2A">
      <w:start w:val="1"/>
      <w:numFmt w:val="bullet"/>
      <w:lvlText w:val="▪"/>
      <w:lvlJc w:val="left"/>
      <w:pPr>
        <w:ind w:left="6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2" w15:restartNumberingAfterBreak="0">
    <w:nsid w:val="1ECC248B"/>
    <w:multiLevelType w:val="hybridMultilevel"/>
    <w:tmpl w:val="5AF83C26"/>
    <w:lvl w:ilvl="0" w:tplc="DAE64A5A">
      <w:start w:val="1"/>
      <w:numFmt w:val="bullet"/>
      <w:lvlText w:val="–"/>
      <w:lvlJc w:val="left"/>
      <w:pPr>
        <w:ind w:left="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6461AE6">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1D8631E">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F16B13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DB2675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956B242">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5D640B6">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6C6D30C">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12E5C18">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1EF41D42"/>
    <w:multiLevelType w:val="hybridMultilevel"/>
    <w:tmpl w:val="410CFC8E"/>
    <w:lvl w:ilvl="0" w:tplc="6D92D8DA">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D76224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2CBF3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A2E647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5C027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61CCBC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527D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AC05A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C26E1B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1EFA1352"/>
    <w:multiLevelType w:val="hybridMultilevel"/>
    <w:tmpl w:val="E188B4F6"/>
    <w:lvl w:ilvl="0" w:tplc="F2ECE354">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2526BA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40F5A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AEE05D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90DCE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CDC3D1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CC0C36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C64F9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46993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1F44305F"/>
    <w:multiLevelType w:val="hybridMultilevel"/>
    <w:tmpl w:val="E7B6BA04"/>
    <w:lvl w:ilvl="0" w:tplc="BCCA4148">
      <w:start w:val="1"/>
      <w:numFmt w:val="bullet"/>
      <w:lvlText w:val="–"/>
      <w:lvlJc w:val="left"/>
      <w:pPr>
        <w:ind w:left="8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2EC6522">
      <w:start w:val="1"/>
      <w:numFmt w:val="bullet"/>
      <w:lvlText w:val="•"/>
      <w:lvlJc w:val="left"/>
      <w:pPr>
        <w:ind w:left="9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28CAA86">
      <w:start w:val="1"/>
      <w:numFmt w:val="bullet"/>
      <w:lvlText w:val="▪"/>
      <w:lvlJc w:val="left"/>
      <w:pPr>
        <w:ind w:left="19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B480C98">
      <w:start w:val="1"/>
      <w:numFmt w:val="bullet"/>
      <w:lvlText w:val="•"/>
      <w:lvlJc w:val="left"/>
      <w:pPr>
        <w:ind w:left="2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F0503E">
      <w:start w:val="1"/>
      <w:numFmt w:val="bullet"/>
      <w:lvlText w:val="o"/>
      <w:lvlJc w:val="left"/>
      <w:pPr>
        <w:ind w:left="34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482EB2E">
      <w:start w:val="1"/>
      <w:numFmt w:val="bullet"/>
      <w:lvlText w:val="▪"/>
      <w:lvlJc w:val="left"/>
      <w:pPr>
        <w:ind w:left="41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64A1F6">
      <w:start w:val="1"/>
      <w:numFmt w:val="bullet"/>
      <w:lvlText w:val="•"/>
      <w:lvlJc w:val="left"/>
      <w:pPr>
        <w:ind w:left="48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7AA56A">
      <w:start w:val="1"/>
      <w:numFmt w:val="bullet"/>
      <w:lvlText w:val="o"/>
      <w:lvlJc w:val="left"/>
      <w:pPr>
        <w:ind w:left="55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4A986E">
      <w:start w:val="1"/>
      <w:numFmt w:val="bullet"/>
      <w:lvlText w:val="▪"/>
      <w:lvlJc w:val="left"/>
      <w:pPr>
        <w:ind w:left="63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1F454B85"/>
    <w:multiLevelType w:val="hybridMultilevel"/>
    <w:tmpl w:val="CE4CB45A"/>
    <w:lvl w:ilvl="0" w:tplc="6B3A1BFE">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9E2EE4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C6C353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0025DE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783EB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CE4F2B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DE312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18A01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9DE330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1FEF3C35"/>
    <w:multiLevelType w:val="hybridMultilevel"/>
    <w:tmpl w:val="11646826"/>
    <w:lvl w:ilvl="0" w:tplc="F5D8E852">
      <w:start w:val="1"/>
      <w:numFmt w:val="bullet"/>
      <w:lvlText w:val=""/>
      <w:lvlJc w:val="left"/>
      <w:pPr>
        <w:ind w:left="7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C362D36">
      <w:start w:val="1"/>
      <w:numFmt w:val="bullet"/>
      <w:lvlText w:val="o"/>
      <w:lvlJc w:val="left"/>
      <w:pPr>
        <w:ind w:left="13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00E906A">
      <w:start w:val="1"/>
      <w:numFmt w:val="bullet"/>
      <w:lvlText w:val="▪"/>
      <w:lvlJc w:val="left"/>
      <w:pPr>
        <w:ind w:left="20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CCAD84">
      <w:start w:val="1"/>
      <w:numFmt w:val="bullet"/>
      <w:lvlText w:val="•"/>
      <w:lvlJc w:val="left"/>
      <w:pPr>
        <w:ind w:left="2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923FC4">
      <w:start w:val="1"/>
      <w:numFmt w:val="bullet"/>
      <w:lvlText w:val="o"/>
      <w:lvlJc w:val="left"/>
      <w:pPr>
        <w:ind w:left="35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3A889A">
      <w:start w:val="1"/>
      <w:numFmt w:val="bullet"/>
      <w:lvlText w:val="▪"/>
      <w:lvlJc w:val="left"/>
      <w:pPr>
        <w:ind w:left="42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ECC9D6">
      <w:start w:val="1"/>
      <w:numFmt w:val="bullet"/>
      <w:lvlText w:val="•"/>
      <w:lvlJc w:val="left"/>
      <w:pPr>
        <w:ind w:left="4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EC3A78">
      <w:start w:val="1"/>
      <w:numFmt w:val="bullet"/>
      <w:lvlText w:val="o"/>
      <w:lvlJc w:val="left"/>
      <w:pPr>
        <w:ind w:left="5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64AAF94">
      <w:start w:val="1"/>
      <w:numFmt w:val="bullet"/>
      <w:lvlText w:val="▪"/>
      <w:lvlJc w:val="left"/>
      <w:pPr>
        <w:ind w:left="64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1FF07BEE"/>
    <w:multiLevelType w:val="hybridMultilevel"/>
    <w:tmpl w:val="34A2B1C2"/>
    <w:lvl w:ilvl="0" w:tplc="D7C2A8F6">
      <w:start w:val="1"/>
      <w:numFmt w:val="bullet"/>
      <w:lvlText w:val="–"/>
      <w:lvlJc w:val="left"/>
      <w:pPr>
        <w:ind w:left="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02098A4">
      <w:start w:val="1"/>
      <w:numFmt w:val="bullet"/>
      <w:lvlText w:val="•"/>
      <w:lvlJc w:val="left"/>
      <w:pPr>
        <w:ind w:left="9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15668D2">
      <w:start w:val="1"/>
      <w:numFmt w:val="bullet"/>
      <w:lvlText w:val="▪"/>
      <w:lvlJc w:val="left"/>
      <w:pPr>
        <w:ind w:left="19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EAE91DC">
      <w:start w:val="1"/>
      <w:numFmt w:val="bullet"/>
      <w:lvlText w:val="•"/>
      <w:lvlJc w:val="left"/>
      <w:pPr>
        <w:ind w:left="26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4A68F8">
      <w:start w:val="1"/>
      <w:numFmt w:val="bullet"/>
      <w:lvlText w:val="o"/>
      <w:lvlJc w:val="left"/>
      <w:pPr>
        <w:ind w:left="33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AE8D0E8">
      <w:start w:val="1"/>
      <w:numFmt w:val="bullet"/>
      <w:lvlText w:val="▪"/>
      <w:lvlJc w:val="left"/>
      <w:pPr>
        <w:ind w:left="40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8A68B8A">
      <w:start w:val="1"/>
      <w:numFmt w:val="bullet"/>
      <w:lvlText w:val="•"/>
      <w:lvlJc w:val="left"/>
      <w:pPr>
        <w:ind w:left="48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F27C84">
      <w:start w:val="1"/>
      <w:numFmt w:val="bullet"/>
      <w:lvlText w:val="o"/>
      <w:lvlJc w:val="left"/>
      <w:pPr>
        <w:ind w:left="5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1EC72AA">
      <w:start w:val="1"/>
      <w:numFmt w:val="bullet"/>
      <w:lvlText w:val="▪"/>
      <w:lvlJc w:val="left"/>
      <w:pPr>
        <w:ind w:left="62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1FFE7A5A"/>
    <w:multiLevelType w:val="hybridMultilevel"/>
    <w:tmpl w:val="2E2CBC58"/>
    <w:lvl w:ilvl="0" w:tplc="F2E84532">
      <w:start w:val="1"/>
      <w:numFmt w:val="bullet"/>
      <w:lvlText w:val="•"/>
      <w:lvlJc w:val="left"/>
      <w:pPr>
        <w:ind w:left="4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3E24C92">
      <w:start w:val="1"/>
      <w:numFmt w:val="bullet"/>
      <w:lvlText w:val="o"/>
      <w:lvlJc w:val="left"/>
      <w:pPr>
        <w:ind w:left="11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D56117C">
      <w:start w:val="1"/>
      <w:numFmt w:val="bullet"/>
      <w:lvlText w:val="▪"/>
      <w:lvlJc w:val="left"/>
      <w:pPr>
        <w:ind w:left="18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DC694BC">
      <w:start w:val="1"/>
      <w:numFmt w:val="bullet"/>
      <w:lvlText w:val="•"/>
      <w:lvlJc w:val="left"/>
      <w:pPr>
        <w:ind w:left="25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582732A">
      <w:start w:val="1"/>
      <w:numFmt w:val="bullet"/>
      <w:lvlText w:val="o"/>
      <w:lvlJc w:val="left"/>
      <w:pPr>
        <w:ind w:left="33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662AD7E">
      <w:start w:val="1"/>
      <w:numFmt w:val="bullet"/>
      <w:lvlText w:val="▪"/>
      <w:lvlJc w:val="left"/>
      <w:pPr>
        <w:ind w:left="40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BE8C8DC">
      <w:start w:val="1"/>
      <w:numFmt w:val="bullet"/>
      <w:lvlText w:val="•"/>
      <w:lvlJc w:val="left"/>
      <w:pPr>
        <w:ind w:left="4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CECFADA">
      <w:start w:val="1"/>
      <w:numFmt w:val="bullet"/>
      <w:lvlText w:val="o"/>
      <w:lvlJc w:val="left"/>
      <w:pPr>
        <w:ind w:left="54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02A3EDC">
      <w:start w:val="1"/>
      <w:numFmt w:val="bullet"/>
      <w:lvlText w:val="▪"/>
      <w:lvlJc w:val="left"/>
      <w:pPr>
        <w:ind w:left="6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0" w15:restartNumberingAfterBreak="0">
    <w:nsid w:val="204A00DB"/>
    <w:multiLevelType w:val="hybridMultilevel"/>
    <w:tmpl w:val="07303958"/>
    <w:lvl w:ilvl="0" w:tplc="5F3C1154">
      <w:start w:val="1"/>
      <w:numFmt w:val="bullet"/>
      <w:lvlText w:val="–"/>
      <w:lvlJc w:val="left"/>
      <w:pPr>
        <w:ind w:left="7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53CD010">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660BA1E">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65C5938">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6EA922A">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6D61EEC">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656ED66">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E1A4588">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046EF26">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1" w15:restartNumberingAfterBreak="0">
    <w:nsid w:val="20686330"/>
    <w:multiLevelType w:val="hybridMultilevel"/>
    <w:tmpl w:val="C7F24760"/>
    <w:lvl w:ilvl="0" w:tplc="AB30C424">
      <w:start w:val="1"/>
      <w:numFmt w:val="bullet"/>
      <w:lvlText w:val="–"/>
      <w:lvlJc w:val="left"/>
      <w:pPr>
        <w:ind w:left="4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7C4F1EE">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54662EC">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B4C80E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882FFCA">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51041B6">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6EA0AD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A5A992A">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C966A0C">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209C462B"/>
    <w:multiLevelType w:val="hybridMultilevel"/>
    <w:tmpl w:val="388E30A8"/>
    <w:lvl w:ilvl="0" w:tplc="E2C2C424">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6466AC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E632E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1A2B83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12C77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59E8A8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6ACC1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C26EA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6F611E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3" w15:restartNumberingAfterBreak="0">
    <w:nsid w:val="209E0B60"/>
    <w:multiLevelType w:val="hybridMultilevel"/>
    <w:tmpl w:val="03869CF0"/>
    <w:lvl w:ilvl="0" w:tplc="093A5634">
      <w:start w:val="1"/>
      <w:numFmt w:val="bullet"/>
      <w:lvlText w:val=""/>
      <w:lvlJc w:val="left"/>
      <w:pPr>
        <w:ind w:left="7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5F20762">
      <w:start w:val="1"/>
      <w:numFmt w:val="bullet"/>
      <w:lvlText w:val="o"/>
      <w:lvlJc w:val="left"/>
      <w:pPr>
        <w:ind w:left="13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83CD222">
      <w:start w:val="1"/>
      <w:numFmt w:val="bullet"/>
      <w:lvlText w:val="▪"/>
      <w:lvlJc w:val="left"/>
      <w:pPr>
        <w:ind w:left="20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A645D6A">
      <w:start w:val="1"/>
      <w:numFmt w:val="bullet"/>
      <w:lvlText w:val="•"/>
      <w:lvlJc w:val="left"/>
      <w:pPr>
        <w:ind w:left="2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BC3BD8">
      <w:start w:val="1"/>
      <w:numFmt w:val="bullet"/>
      <w:lvlText w:val="o"/>
      <w:lvlJc w:val="left"/>
      <w:pPr>
        <w:ind w:left="35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D3E115E">
      <w:start w:val="1"/>
      <w:numFmt w:val="bullet"/>
      <w:lvlText w:val="▪"/>
      <w:lvlJc w:val="left"/>
      <w:pPr>
        <w:ind w:left="42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1A7ECE">
      <w:start w:val="1"/>
      <w:numFmt w:val="bullet"/>
      <w:lvlText w:val="•"/>
      <w:lvlJc w:val="left"/>
      <w:pPr>
        <w:ind w:left="4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BE25FE">
      <w:start w:val="1"/>
      <w:numFmt w:val="bullet"/>
      <w:lvlText w:val="o"/>
      <w:lvlJc w:val="left"/>
      <w:pPr>
        <w:ind w:left="5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C1ECB26">
      <w:start w:val="1"/>
      <w:numFmt w:val="bullet"/>
      <w:lvlText w:val="▪"/>
      <w:lvlJc w:val="left"/>
      <w:pPr>
        <w:ind w:left="64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20A92993"/>
    <w:multiLevelType w:val="hybridMultilevel"/>
    <w:tmpl w:val="4FA02F84"/>
    <w:lvl w:ilvl="0" w:tplc="4AB43F44">
      <w:start w:val="1"/>
      <w:numFmt w:val="bullet"/>
      <w:lvlText w:val="–"/>
      <w:lvlJc w:val="left"/>
      <w:pPr>
        <w:ind w:left="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6E8AB1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70E755E">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FF60A68">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40E74BE">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2F267B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E342F8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E9A55C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D5616DA">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20B87D2E"/>
    <w:multiLevelType w:val="hybridMultilevel"/>
    <w:tmpl w:val="4836C3EE"/>
    <w:lvl w:ilvl="0" w:tplc="238CFAB8">
      <w:start w:val="1"/>
      <w:numFmt w:val="bullet"/>
      <w:lvlText w:val=""/>
      <w:lvlJc w:val="left"/>
      <w:pPr>
        <w:ind w:left="7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FFC3312">
      <w:start w:val="1"/>
      <w:numFmt w:val="bullet"/>
      <w:lvlText w:val="o"/>
      <w:lvlJc w:val="left"/>
      <w:pPr>
        <w:ind w:left="13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0E2DB48">
      <w:start w:val="1"/>
      <w:numFmt w:val="bullet"/>
      <w:lvlText w:val="▪"/>
      <w:lvlJc w:val="left"/>
      <w:pPr>
        <w:ind w:left="20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EA94C2">
      <w:start w:val="1"/>
      <w:numFmt w:val="bullet"/>
      <w:lvlText w:val="•"/>
      <w:lvlJc w:val="left"/>
      <w:pPr>
        <w:ind w:left="2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58E604">
      <w:start w:val="1"/>
      <w:numFmt w:val="bullet"/>
      <w:lvlText w:val="o"/>
      <w:lvlJc w:val="left"/>
      <w:pPr>
        <w:ind w:left="35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7743260">
      <w:start w:val="1"/>
      <w:numFmt w:val="bullet"/>
      <w:lvlText w:val="▪"/>
      <w:lvlJc w:val="left"/>
      <w:pPr>
        <w:ind w:left="42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5EEE2E">
      <w:start w:val="1"/>
      <w:numFmt w:val="bullet"/>
      <w:lvlText w:val="•"/>
      <w:lvlJc w:val="left"/>
      <w:pPr>
        <w:ind w:left="4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6C2FF2">
      <w:start w:val="1"/>
      <w:numFmt w:val="bullet"/>
      <w:lvlText w:val="o"/>
      <w:lvlJc w:val="left"/>
      <w:pPr>
        <w:ind w:left="5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6E5276">
      <w:start w:val="1"/>
      <w:numFmt w:val="bullet"/>
      <w:lvlText w:val="▪"/>
      <w:lvlJc w:val="left"/>
      <w:pPr>
        <w:ind w:left="64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20D72212"/>
    <w:multiLevelType w:val="hybridMultilevel"/>
    <w:tmpl w:val="71E247D2"/>
    <w:lvl w:ilvl="0" w:tplc="BC5A55FE">
      <w:start w:val="1"/>
      <w:numFmt w:val="bullet"/>
      <w:lvlText w:val=""/>
      <w:lvlJc w:val="left"/>
      <w:pPr>
        <w:ind w:left="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C12535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A2914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B30C18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9C220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0CC8F7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6FC4F5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805D4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96EF9E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7" w15:restartNumberingAfterBreak="0">
    <w:nsid w:val="20E104E2"/>
    <w:multiLevelType w:val="hybridMultilevel"/>
    <w:tmpl w:val="F5C29AE4"/>
    <w:lvl w:ilvl="0" w:tplc="83BAF7F4">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FDCE23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FBC82A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D849E2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7E496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20699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71EF40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F8016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72FA3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20EC37A0"/>
    <w:multiLevelType w:val="hybridMultilevel"/>
    <w:tmpl w:val="42F4DBB2"/>
    <w:lvl w:ilvl="0" w:tplc="E0DCFBB6">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0F4D6D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1AB29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C9EE7B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D6EA4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FDCA0D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A58618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5A614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B6680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211C76F0"/>
    <w:multiLevelType w:val="hybridMultilevel"/>
    <w:tmpl w:val="42EA5882"/>
    <w:lvl w:ilvl="0" w:tplc="F98C1560">
      <w:start w:val="1"/>
      <w:numFmt w:val="bullet"/>
      <w:lvlText w:val=""/>
      <w:lvlJc w:val="left"/>
      <w:pPr>
        <w:ind w:left="8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A365C1C">
      <w:start w:val="1"/>
      <w:numFmt w:val="bullet"/>
      <w:lvlText w:val="o"/>
      <w:lvlJc w:val="left"/>
      <w:pPr>
        <w:ind w:left="13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3DCC6D4">
      <w:start w:val="1"/>
      <w:numFmt w:val="bullet"/>
      <w:lvlText w:val="▪"/>
      <w:lvlJc w:val="left"/>
      <w:pPr>
        <w:ind w:left="20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6EB9C6">
      <w:start w:val="1"/>
      <w:numFmt w:val="bullet"/>
      <w:lvlText w:val="•"/>
      <w:lvlJc w:val="left"/>
      <w:pPr>
        <w:ind w:left="2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2E8358">
      <w:start w:val="1"/>
      <w:numFmt w:val="bullet"/>
      <w:lvlText w:val="o"/>
      <w:lvlJc w:val="left"/>
      <w:pPr>
        <w:ind w:left="35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F3A869E">
      <w:start w:val="1"/>
      <w:numFmt w:val="bullet"/>
      <w:lvlText w:val="▪"/>
      <w:lvlJc w:val="left"/>
      <w:pPr>
        <w:ind w:left="42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82C182">
      <w:start w:val="1"/>
      <w:numFmt w:val="bullet"/>
      <w:lvlText w:val="•"/>
      <w:lvlJc w:val="left"/>
      <w:pPr>
        <w:ind w:left="4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B0B0A8">
      <w:start w:val="1"/>
      <w:numFmt w:val="bullet"/>
      <w:lvlText w:val="o"/>
      <w:lvlJc w:val="left"/>
      <w:pPr>
        <w:ind w:left="5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083BCE">
      <w:start w:val="1"/>
      <w:numFmt w:val="bullet"/>
      <w:lvlText w:val="▪"/>
      <w:lvlJc w:val="left"/>
      <w:pPr>
        <w:ind w:left="64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21672B4B"/>
    <w:multiLevelType w:val="hybridMultilevel"/>
    <w:tmpl w:val="4836AEC6"/>
    <w:lvl w:ilvl="0" w:tplc="7CAEC116">
      <w:start w:val="1"/>
      <w:numFmt w:val="bullet"/>
      <w:lvlText w:val=""/>
      <w:lvlJc w:val="left"/>
      <w:pPr>
        <w:ind w:left="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DAA86C4">
      <w:start w:val="1"/>
      <w:numFmt w:val="bullet"/>
      <w:lvlText w:val="o"/>
      <w:lvlJc w:val="left"/>
      <w:pPr>
        <w:ind w:left="1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F6A5EC">
      <w:start w:val="1"/>
      <w:numFmt w:val="bullet"/>
      <w:lvlText w:val="▪"/>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6C4B24A">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FA5668">
      <w:start w:val="1"/>
      <w:numFmt w:val="bullet"/>
      <w:lvlText w:val="o"/>
      <w:lvlJc w:val="left"/>
      <w:pPr>
        <w:ind w:left="3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9A7796">
      <w:start w:val="1"/>
      <w:numFmt w:val="bullet"/>
      <w:lvlText w:val="▪"/>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9EACE8">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E64010">
      <w:start w:val="1"/>
      <w:numFmt w:val="bullet"/>
      <w:lvlText w:val="o"/>
      <w:lvlJc w:val="left"/>
      <w:pPr>
        <w:ind w:left="54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5AE38C">
      <w:start w:val="1"/>
      <w:numFmt w:val="bullet"/>
      <w:lvlText w:val="▪"/>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2183537F"/>
    <w:multiLevelType w:val="hybridMultilevel"/>
    <w:tmpl w:val="0A3A9A54"/>
    <w:lvl w:ilvl="0" w:tplc="253A7662">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09661D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45C140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A00CB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A8E7B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E1AD3F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38715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B68F1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1E097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21962373"/>
    <w:multiLevelType w:val="hybridMultilevel"/>
    <w:tmpl w:val="4F7EE4E0"/>
    <w:lvl w:ilvl="0" w:tplc="1BE69862">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D2C577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A46F60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921B7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DCC07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FC2F4C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1841CE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9C322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AC8A4A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21A204EC"/>
    <w:multiLevelType w:val="hybridMultilevel"/>
    <w:tmpl w:val="1EECB860"/>
    <w:lvl w:ilvl="0" w:tplc="E78A1A46">
      <w:start w:val="1"/>
      <w:numFmt w:val="bullet"/>
      <w:lvlText w:val=""/>
      <w:lvlJc w:val="left"/>
      <w:pPr>
        <w:ind w:left="7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FEE8A2E">
      <w:start w:val="1"/>
      <w:numFmt w:val="bullet"/>
      <w:lvlText w:val="o"/>
      <w:lvlJc w:val="left"/>
      <w:pPr>
        <w:ind w:left="13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0B8073A">
      <w:start w:val="1"/>
      <w:numFmt w:val="bullet"/>
      <w:lvlText w:val="▪"/>
      <w:lvlJc w:val="left"/>
      <w:pPr>
        <w:ind w:left="20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43A09DC">
      <w:start w:val="1"/>
      <w:numFmt w:val="bullet"/>
      <w:lvlText w:val="•"/>
      <w:lvlJc w:val="left"/>
      <w:pPr>
        <w:ind w:left="2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6C5E74">
      <w:start w:val="1"/>
      <w:numFmt w:val="bullet"/>
      <w:lvlText w:val="o"/>
      <w:lvlJc w:val="left"/>
      <w:pPr>
        <w:ind w:left="35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9AC1AA">
      <w:start w:val="1"/>
      <w:numFmt w:val="bullet"/>
      <w:lvlText w:val="▪"/>
      <w:lvlJc w:val="left"/>
      <w:pPr>
        <w:ind w:left="42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704836">
      <w:start w:val="1"/>
      <w:numFmt w:val="bullet"/>
      <w:lvlText w:val="•"/>
      <w:lvlJc w:val="left"/>
      <w:pPr>
        <w:ind w:left="4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66ED82">
      <w:start w:val="1"/>
      <w:numFmt w:val="bullet"/>
      <w:lvlText w:val="o"/>
      <w:lvlJc w:val="left"/>
      <w:pPr>
        <w:ind w:left="5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A1E4066">
      <w:start w:val="1"/>
      <w:numFmt w:val="bullet"/>
      <w:lvlText w:val="▪"/>
      <w:lvlJc w:val="left"/>
      <w:pPr>
        <w:ind w:left="64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21C0720D"/>
    <w:multiLevelType w:val="hybridMultilevel"/>
    <w:tmpl w:val="73481ADA"/>
    <w:lvl w:ilvl="0" w:tplc="833C0EC2">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53E1E2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5E4CEF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DC02AA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06BAC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380B2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F2EE8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9A5C6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8CC57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21EB6750"/>
    <w:multiLevelType w:val="hybridMultilevel"/>
    <w:tmpl w:val="547C6EFC"/>
    <w:lvl w:ilvl="0" w:tplc="3A9028E0">
      <w:start w:val="1"/>
      <w:numFmt w:val="bullet"/>
      <w:lvlText w:val="–"/>
      <w:lvlJc w:val="left"/>
      <w:pPr>
        <w:ind w:left="721"/>
      </w:pPr>
      <w:rPr>
        <w:rFonts w:ascii="Calibri" w:eastAsia="Calibri" w:hAnsi="Calibri" w:cs="Calibri"/>
        <w:b w:val="0"/>
        <w:i w:val="0"/>
        <w:strike/>
        <w:dstrike w:val="0"/>
        <w:color w:val="000000"/>
        <w:sz w:val="24"/>
        <w:szCs w:val="24"/>
        <w:u w:val="none" w:color="000000"/>
        <w:bdr w:val="none" w:sz="0" w:space="0" w:color="auto"/>
        <w:shd w:val="clear" w:color="auto" w:fill="auto"/>
        <w:vertAlign w:val="baseline"/>
      </w:rPr>
    </w:lvl>
    <w:lvl w:ilvl="1" w:tplc="71E6F5E6">
      <w:start w:val="1"/>
      <w:numFmt w:val="bullet"/>
      <w:lvlText w:val="•"/>
      <w:lvlJc w:val="left"/>
      <w:pPr>
        <w:ind w:left="12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B922E46">
      <w:start w:val="1"/>
      <w:numFmt w:val="bullet"/>
      <w:lvlText w:val="▪"/>
      <w:lvlJc w:val="left"/>
      <w:pPr>
        <w:ind w:left="19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10AB7D4">
      <w:start w:val="1"/>
      <w:numFmt w:val="bullet"/>
      <w:lvlText w:val="•"/>
      <w:lvlJc w:val="left"/>
      <w:pPr>
        <w:ind w:left="2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8415A2">
      <w:start w:val="1"/>
      <w:numFmt w:val="bullet"/>
      <w:lvlText w:val="o"/>
      <w:lvlJc w:val="left"/>
      <w:pPr>
        <w:ind w:left="34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2E19AA">
      <w:start w:val="1"/>
      <w:numFmt w:val="bullet"/>
      <w:lvlText w:val="▪"/>
      <w:lvlJc w:val="left"/>
      <w:pPr>
        <w:ind w:left="41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F20BAA6">
      <w:start w:val="1"/>
      <w:numFmt w:val="bullet"/>
      <w:lvlText w:val="•"/>
      <w:lvlJc w:val="left"/>
      <w:pPr>
        <w:ind w:left="48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DC31D8">
      <w:start w:val="1"/>
      <w:numFmt w:val="bullet"/>
      <w:lvlText w:val="o"/>
      <w:lvlJc w:val="left"/>
      <w:pPr>
        <w:ind w:left="55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F41F54">
      <w:start w:val="1"/>
      <w:numFmt w:val="bullet"/>
      <w:lvlText w:val="▪"/>
      <w:lvlJc w:val="left"/>
      <w:pPr>
        <w:ind w:left="63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21F90894"/>
    <w:multiLevelType w:val="hybridMultilevel"/>
    <w:tmpl w:val="92DEE178"/>
    <w:lvl w:ilvl="0" w:tplc="65F4ACE0">
      <w:start w:val="1"/>
      <w:numFmt w:val="bullet"/>
      <w:lvlText w:val="–"/>
      <w:lvlJc w:val="left"/>
      <w:pPr>
        <w:ind w:left="2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7D07402">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030611C">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118EB68">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272C600">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3DE538A">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5405D7C">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8702010">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946FD88">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67" w15:restartNumberingAfterBreak="0">
    <w:nsid w:val="224A3929"/>
    <w:multiLevelType w:val="hybridMultilevel"/>
    <w:tmpl w:val="1876AF7C"/>
    <w:lvl w:ilvl="0" w:tplc="CA8E57C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04CB21C">
      <w:start w:val="1"/>
      <w:numFmt w:val="bullet"/>
      <w:lvlText w:val="o"/>
      <w:lvlJc w:val="left"/>
      <w:pPr>
        <w:ind w:left="11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99C15CE">
      <w:start w:val="1"/>
      <w:numFmt w:val="bullet"/>
      <w:lvlText w:val="▪"/>
      <w:lvlJc w:val="left"/>
      <w:pPr>
        <w:ind w:left="18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DDCCD44">
      <w:start w:val="1"/>
      <w:numFmt w:val="bullet"/>
      <w:lvlText w:val="•"/>
      <w:lvlJc w:val="left"/>
      <w:pPr>
        <w:ind w:left="25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964903C">
      <w:start w:val="1"/>
      <w:numFmt w:val="bullet"/>
      <w:lvlText w:val="o"/>
      <w:lvlJc w:val="left"/>
      <w:pPr>
        <w:ind w:left="33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A08EF98">
      <w:start w:val="1"/>
      <w:numFmt w:val="bullet"/>
      <w:lvlText w:val="▪"/>
      <w:lvlJc w:val="left"/>
      <w:pPr>
        <w:ind w:left="40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8B2E6F4">
      <w:start w:val="1"/>
      <w:numFmt w:val="bullet"/>
      <w:lvlText w:val="•"/>
      <w:lvlJc w:val="left"/>
      <w:pPr>
        <w:ind w:left="4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6D465D4">
      <w:start w:val="1"/>
      <w:numFmt w:val="bullet"/>
      <w:lvlText w:val="o"/>
      <w:lvlJc w:val="left"/>
      <w:pPr>
        <w:ind w:left="54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3B20108">
      <w:start w:val="1"/>
      <w:numFmt w:val="bullet"/>
      <w:lvlText w:val="▪"/>
      <w:lvlJc w:val="left"/>
      <w:pPr>
        <w:ind w:left="6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8" w15:restartNumberingAfterBreak="0">
    <w:nsid w:val="22F13748"/>
    <w:multiLevelType w:val="hybridMultilevel"/>
    <w:tmpl w:val="F9D03E46"/>
    <w:lvl w:ilvl="0" w:tplc="6AF8403C">
      <w:start w:val="1"/>
      <w:numFmt w:val="bullet"/>
      <w:lvlText w:val="•"/>
      <w:lvlJc w:val="left"/>
      <w:pPr>
        <w:ind w:left="8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82F45E">
      <w:start w:val="1"/>
      <w:numFmt w:val="bullet"/>
      <w:lvlText w:val="o"/>
      <w:lvlJc w:val="left"/>
      <w:pPr>
        <w:ind w:left="15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4C671C">
      <w:start w:val="1"/>
      <w:numFmt w:val="bullet"/>
      <w:lvlText w:val="▪"/>
      <w:lvlJc w:val="left"/>
      <w:pPr>
        <w:ind w:left="23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5666228">
      <w:start w:val="1"/>
      <w:numFmt w:val="bullet"/>
      <w:lvlText w:val="•"/>
      <w:lvlJc w:val="left"/>
      <w:pPr>
        <w:ind w:left="30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9C19BA">
      <w:start w:val="1"/>
      <w:numFmt w:val="bullet"/>
      <w:lvlText w:val="o"/>
      <w:lvlJc w:val="left"/>
      <w:pPr>
        <w:ind w:left="37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E8AAE2">
      <w:start w:val="1"/>
      <w:numFmt w:val="bullet"/>
      <w:lvlText w:val="▪"/>
      <w:lvlJc w:val="left"/>
      <w:pPr>
        <w:ind w:left="44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6C71A6">
      <w:start w:val="1"/>
      <w:numFmt w:val="bullet"/>
      <w:lvlText w:val="•"/>
      <w:lvlJc w:val="left"/>
      <w:pPr>
        <w:ind w:left="51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EC4DFA">
      <w:start w:val="1"/>
      <w:numFmt w:val="bullet"/>
      <w:lvlText w:val="o"/>
      <w:lvlJc w:val="left"/>
      <w:pPr>
        <w:ind w:left="59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1BA9750">
      <w:start w:val="1"/>
      <w:numFmt w:val="bullet"/>
      <w:lvlText w:val="▪"/>
      <w:lvlJc w:val="left"/>
      <w:pPr>
        <w:ind w:left="66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230A6A66"/>
    <w:multiLevelType w:val="hybridMultilevel"/>
    <w:tmpl w:val="54F4741E"/>
    <w:lvl w:ilvl="0" w:tplc="2C507B4C">
      <w:start w:val="1"/>
      <w:numFmt w:val="bullet"/>
      <w:lvlText w:val="–"/>
      <w:lvlJc w:val="left"/>
      <w:pPr>
        <w:ind w:left="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FDE73A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2A0CD1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E70533E">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F4E6D2A">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26ED99C">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B8ED62E">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F2E6B94">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0788E2A">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23151A95"/>
    <w:multiLevelType w:val="hybridMultilevel"/>
    <w:tmpl w:val="DDC202FC"/>
    <w:lvl w:ilvl="0" w:tplc="F6780784">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430DEC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114AC6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ADEF10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8686B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CC813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51E9F9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FE829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4247E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23CB6943"/>
    <w:multiLevelType w:val="hybridMultilevel"/>
    <w:tmpl w:val="DFA8C836"/>
    <w:lvl w:ilvl="0" w:tplc="6FE064E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EE3ECE">
      <w:start w:val="1"/>
      <w:numFmt w:val="bullet"/>
      <w:lvlText w:val="o"/>
      <w:lvlJc w:val="left"/>
      <w:pPr>
        <w:ind w:left="8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94A9330">
      <w:start w:val="1"/>
      <w:numFmt w:val="bullet"/>
      <w:lvlRestart w:val="0"/>
      <w:lvlText w:val="•"/>
      <w:lvlJc w:val="left"/>
      <w:pPr>
        <w:ind w:left="12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69471F0">
      <w:start w:val="1"/>
      <w:numFmt w:val="bullet"/>
      <w:lvlText w:val="•"/>
      <w:lvlJc w:val="left"/>
      <w:pPr>
        <w:ind w:left="19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A87944">
      <w:start w:val="1"/>
      <w:numFmt w:val="bullet"/>
      <w:lvlText w:val="o"/>
      <w:lvlJc w:val="left"/>
      <w:pPr>
        <w:ind w:left="27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0FC2C3A">
      <w:start w:val="1"/>
      <w:numFmt w:val="bullet"/>
      <w:lvlText w:val="▪"/>
      <w:lvlJc w:val="left"/>
      <w:pPr>
        <w:ind w:left="34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6A6FB96">
      <w:start w:val="1"/>
      <w:numFmt w:val="bullet"/>
      <w:lvlText w:val="•"/>
      <w:lvlJc w:val="left"/>
      <w:pPr>
        <w:ind w:left="41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700B5A">
      <w:start w:val="1"/>
      <w:numFmt w:val="bullet"/>
      <w:lvlText w:val="o"/>
      <w:lvlJc w:val="left"/>
      <w:pPr>
        <w:ind w:left="48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B01D46">
      <w:start w:val="1"/>
      <w:numFmt w:val="bullet"/>
      <w:lvlText w:val="▪"/>
      <w:lvlJc w:val="left"/>
      <w:pPr>
        <w:ind w:left="55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2" w15:restartNumberingAfterBreak="0">
    <w:nsid w:val="249A4F0A"/>
    <w:multiLevelType w:val="hybridMultilevel"/>
    <w:tmpl w:val="E02EFCF0"/>
    <w:lvl w:ilvl="0" w:tplc="0F207EA8">
      <w:start w:val="1"/>
      <w:numFmt w:val="bullet"/>
      <w:lvlText w:val="–"/>
      <w:lvlJc w:val="left"/>
      <w:pPr>
        <w:ind w:left="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2EE5D14">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CF8F9DC">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3800BD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4CC8CD2">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320E300">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2C4DD60">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5B4B262">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0C80C8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24E47378"/>
    <w:multiLevelType w:val="hybridMultilevel"/>
    <w:tmpl w:val="275E8F20"/>
    <w:lvl w:ilvl="0" w:tplc="3A4AB7B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90CCCA8">
      <w:start w:val="1"/>
      <w:numFmt w:val="bullet"/>
      <w:lvlText w:val="o"/>
      <w:lvlJc w:val="left"/>
      <w:pPr>
        <w:ind w:left="1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3CC636E">
      <w:start w:val="1"/>
      <w:numFmt w:val="bullet"/>
      <w:lvlText w:val="▪"/>
      <w:lvlJc w:val="left"/>
      <w:pPr>
        <w:ind w:left="18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D327752">
      <w:start w:val="1"/>
      <w:numFmt w:val="bullet"/>
      <w:lvlText w:val="•"/>
      <w:lvlJc w:val="left"/>
      <w:pPr>
        <w:ind w:left="2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89E47B2">
      <w:start w:val="1"/>
      <w:numFmt w:val="bullet"/>
      <w:lvlText w:val="o"/>
      <w:lvlJc w:val="left"/>
      <w:pPr>
        <w:ind w:left="3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108DAC">
      <w:start w:val="1"/>
      <w:numFmt w:val="bullet"/>
      <w:lvlText w:val="▪"/>
      <w:lvlJc w:val="left"/>
      <w:pPr>
        <w:ind w:left="40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C901B40">
      <w:start w:val="1"/>
      <w:numFmt w:val="bullet"/>
      <w:lvlText w:val="•"/>
      <w:lvlJc w:val="left"/>
      <w:pPr>
        <w:ind w:left="4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6CD994">
      <w:start w:val="1"/>
      <w:numFmt w:val="bullet"/>
      <w:lvlText w:val="o"/>
      <w:lvlJc w:val="left"/>
      <w:pPr>
        <w:ind w:left="5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A3E60B2">
      <w:start w:val="1"/>
      <w:numFmt w:val="bullet"/>
      <w:lvlText w:val="▪"/>
      <w:lvlJc w:val="left"/>
      <w:pPr>
        <w:ind w:left="6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4" w15:restartNumberingAfterBreak="0">
    <w:nsid w:val="2521205C"/>
    <w:multiLevelType w:val="hybridMultilevel"/>
    <w:tmpl w:val="26283B16"/>
    <w:lvl w:ilvl="0" w:tplc="0BAC0316">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AEAC9C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68636C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5AD42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DEA27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85E646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F257F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A21A2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AB282D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258E607C"/>
    <w:multiLevelType w:val="hybridMultilevel"/>
    <w:tmpl w:val="A3D4AD18"/>
    <w:lvl w:ilvl="0" w:tplc="EEE0B9EA">
      <w:start w:val="1"/>
      <w:numFmt w:val="bullet"/>
      <w:lvlText w:val="–"/>
      <w:lvlJc w:val="left"/>
      <w:pPr>
        <w:ind w:left="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9AC71F6">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8F27446">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4AC1CD0">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2D0E644">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EEA9FB6">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90ED76E">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DB47340">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FF2C064">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6" w15:restartNumberingAfterBreak="0">
    <w:nsid w:val="25BD6BFB"/>
    <w:multiLevelType w:val="hybridMultilevel"/>
    <w:tmpl w:val="79DA4660"/>
    <w:lvl w:ilvl="0" w:tplc="20E41FB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48A084">
      <w:start w:val="1"/>
      <w:numFmt w:val="bullet"/>
      <w:lvlText w:val="o"/>
      <w:lvlJc w:val="left"/>
      <w:pPr>
        <w:ind w:left="15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95AEAF4">
      <w:start w:val="1"/>
      <w:numFmt w:val="bullet"/>
      <w:lvlText w:val="▪"/>
      <w:lvlJc w:val="left"/>
      <w:pPr>
        <w:ind w:left="22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4F24DA4">
      <w:start w:val="1"/>
      <w:numFmt w:val="bullet"/>
      <w:lvlText w:val="•"/>
      <w:lvlJc w:val="left"/>
      <w:pPr>
        <w:ind w:left="2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DC6088">
      <w:start w:val="1"/>
      <w:numFmt w:val="bullet"/>
      <w:lvlText w:val="o"/>
      <w:lvlJc w:val="left"/>
      <w:pPr>
        <w:ind w:left="37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3CF1E6">
      <w:start w:val="1"/>
      <w:numFmt w:val="bullet"/>
      <w:lvlText w:val="▪"/>
      <w:lvlJc w:val="left"/>
      <w:pPr>
        <w:ind w:left="44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F6464E">
      <w:start w:val="1"/>
      <w:numFmt w:val="bullet"/>
      <w:lvlText w:val="•"/>
      <w:lvlJc w:val="left"/>
      <w:pPr>
        <w:ind w:left="51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84D25C">
      <w:start w:val="1"/>
      <w:numFmt w:val="bullet"/>
      <w:lvlText w:val="o"/>
      <w:lvlJc w:val="left"/>
      <w:pPr>
        <w:ind w:left="58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0E0D9DE">
      <w:start w:val="1"/>
      <w:numFmt w:val="bullet"/>
      <w:lvlText w:val="▪"/>
      <w:lvlJc w:val="left"/>
      <w:pPr>
        <w:ind w:left="65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25DE6B7C"/>
    <w:multiLevelType w:val="hybridMultilevel"/>
    <w:tmpl w:val="A830BB00"/>
    <w:lvl w:ilvl="0" w:tplc="914A49CA">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59810A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C430D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860802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7230B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7AA15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0761F3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9C9A6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26A604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8" w15:restartNumberingAfterBreak="0">
    <w:nsid w:val="25F14C71"/>
    <w:multiLevelType w:val="hybridMultilevel"/>
    <w:tmpl w:val="B89E303E"/>
    <w:lvl w:ilvl="0" w:tplc="150A7CC2">
      <w:start w:val="1"/>
      <w:numFmt w:val="bullet"/>
      <w:lvlText w:val=""/>
      <w:lvlJc w:val="left"/>
      <w:pPr>
        <w:ind w:left="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F8433A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040EA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3FCA0C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C07A9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694CF3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1F6782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1C721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CC811C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9" w15:restartNumberingAfterBreak="0">
    <w:nsid w:val="26000050"/>
    <w:multiLevelType w:val="hybridMultilevel"/>
    <w:tmpl w:val="3B54703E"/>
    <w:lvl w:ilvl="0" w:tplc="5A060C4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485484">
      <w:start w:val="1"/>
      <w:numFmt w:val="bullet"/>
      <w:lvlText w:val="o"/>
      <w:lvlJc w:val="left"/>
      <w:pPr>
        <w:ind w:left="1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8E7394">
      <w:start w:val="1"/>
      <w:numFmt w:val="bullet"/>
      <w:lvlText w:val="▪"/>
      <w:lvlJc w:val="left"/>
      <w:pPr>
        <w:ind w:left="2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1F43906">
      <w:start w:val="1"/>
      <w:numFmt w:val="bullet"/>
      <w:lvlText w:val="•"/>
      <w:lvlJc w:val="left"/>
      <w:pPr>
        <w:ind w:left="29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B0F020">
      <w:start w:val="1"/>
      <w:numFmt w:val="bullet"/>
      <w:lvlText w:val="o"/>
      <w:lvlJc w:val="left"/>
      <w:pPr>
        <w:ind w:left="36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FC2E26">
      <w:start w:val="1"/>
      <w:numFmt w:val="bullet"/>
      <w:lvlText w:val="▪"/>
      <w:lvlJc w:val="left"/>
      <w:pPr>
        <w:ind w:left="43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F044716">
      <w:start w:val="1"/>
      <w:numFmt w:val="bullet"/>
      <w:lvlText w:val="•"/>
      <w:lvlJc w:val="left"/>
      <w:pPr>
        <w:ind w:left="51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523E68">
      <w:start w:val="1"/>
      <w:numFmt w:val="bullet"/>
      <w:lvlText w:val="o"/>
      <w:lvlJc w:val="left"/>
      <w:pPr>
        <w:ind w:left="58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D0663E">
      <w:start w:val="1"/>
      <w:numFmt w:val="bullet"/>
      <w:lvlText w:val="▪"/>
      <w:lvlJc w:val="left"/>
      <w:pPr>
        <w:ind w:left="6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0" w15:restartNumberingAfterBreak="0">
    <w:nsid w:val="261D4E19"/>
    <w:multiLevelType w:val="hybridMultilevel"/>
    <w:tmpl w:val="D8FA9AA0"/>
    <w:lvl w:ilvl="0" w:tplc="81122FD2">
      <w:start w:val="1"/>
      <w:numFmt w:val="bullet"/>
      <w:lvlText w:val="•"/>
      <w:lvlJc w:val="left"/>
      <w:pPr>
        <w:ind w:left="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5C0158E">
      <w:start w:val="1"/>
      <w:numFmt w:val="bullet"/>
      <w:lvlText w:val="o"/>
      <w:lvlJc w:val="left"/>
      <w:pPr>
        <w:ind w:left="11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67217F4">
      <w:start w:val="1"/>
      <w:numFmt w:val="bullet"/>
      <w:lvlText w:val="▪"/>
      <w:lvlJc w:val="left"/>
      <w:pPr>
        <w:ind w:left="18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A5C09A0">
      <w:start w:val="1"/>
      <w:numFmt w:val="bullet"/>
      <w:lvlText w:val="•"/>
      <w:lvlJc w:val="left"/>
      <w:pPr>
        <w:ind w:left="25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AE2354">
      <w:start w:val="1"/>
      <w:numFmt w:val="bullet"/>
      <w:lvlText w:val="o"/>
      <w:lvlJc w:val="left"/>
      <w:pPr>
        <w:ind w:left="32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9D8318E">
      <w:start w:val="1"/>
      <w:numFmt w:val="bullet"/>
      <w:lvlText w:val="▪"/>
      <w:lvlJc w:val="left"/>
      <w:pPr>
        <w:ind w:left="39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56286DA">
      <w:start w:val="1"/>
      <w:numFmt w:val="bullet"/>
      <w:lvlText w:val="•"/>
      <w:lvlJc w:val="left"/>
      <w:pPr>
        <w:ind w:left="4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B48479E">
      <w:start w:val="1"/>
      <w:numFmt w:val="bullet"/>
      <w:lvlText w:val="o"/>
      <w:lvlJc w:val="left"/>
      <w:pPr>
        <w:ind w:left="54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33082C8">
      <w:start w:val="1"/>
      <w:numFmt w:val="bullet"/>
      <w:lvlText w:val="▪"/>
      <w:lvlJc w:val="left"/>
      <w:pPr>
        <w:ind w:left="61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1" w15:restartNumberingAfterBreak="0">
    <w:nsid w:val="26AF42D5"/>
    <w:multiLevelType w:val="hybridMultilevel"/>
    <w:tmpl w:val="3FAAAF22"/>
    <w:lvl w:ilvl="0" w:tplc="47224F08">
      <w:start w:val="1"/>
      <w:numFmt w:val="bullet"/>
      <w:lvlText w:val=""/>
      <w:lvlJc w:val="left"/>
      <w:pPr>
        <w:ind w:left="7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5281302">
      <w:start w:val="1"/>
      <w:numFmt w:val="bullet"/>
      <w:lvlText w:val="o"/>
      <w:lvlJc w:val="left"/>
      <w:pPr>
        <w:ind w:left="13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AEE7766">
      <w:start w:val="1"/>
      <w:numFmt w:val="bullet"/>
      <w:lvlText w:val="▪"/>
      <w:lvlJc w:val="left"/>
      <w:pPr>
        <w:ind w:left="20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294C884">
      <w:start w:val="1"/>
      <w:numFmt w:val="bullet"/>
      <w:lvlText w:val="•"/>
      <w:lvlJc w:val="left"/>
      <w:pPr>
        <w:ind w:left="2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E63B74">
      <w:start w:val="1"/>
      <w:numFmt w:val="bullet"/>
      <w:lvlText w:val="o"/>
      <w:lvlJc w:val="left"/>
      <w:pPr>
        <w:ind w:left="35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008DFF2">
      <w:start w:val="1"/>
      <w:numFmt w:val="bullet"/>
      <w:lvlText w:val="▪"/>
      <w:lvlJc w:val="left"/>
      <w:pPr>
        <w:ind w:left="42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2B4CEBA">
      <w:start w:val="1"/>
      <w:numFmt w:val="bullet"/>
      <w:lvlText w:val="•"/>
      <w:lvlJc w:val="left"/>
      <w:pPr>
        <w:ind w:left="4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50449A">
      <w:start w:val="1"/>
      <w:numFmt w:val="bullet"/>
      <w:lvlText w:val="o"/>
      <w:lvlJc w:val="left"/>
      <w:pPr>
        <w:ind w:left="5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B40626">
      <w:start w:val="1"/>
      <w:numFmt w:val="bullet"/>
      <w:lvlText w:val="▪"/>
      <w:lvlJc w:val="left"/>
      <w:pPr>
        <w:ind w:left="64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2" w15:restartNumberingAfterBreak="0">
    <w:nsid w:val="270407F1"/>
    <w:multiLevelType w:val="hybridMultilevel"/>
    <w:tmpl w:val="CE10E626"/>
    <w:lvl w:ilvl="0" w:tplc="037C2106">
      <w:start w:val="1"/>
      <w:numFmt w:val="bullet"/>
      <w:lvlText w:val="–"/>
      <w:lvlJc w:val="left"/>
      <w:pPr>
        <w:ind w:left="5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C9E405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4BCD8EA">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2629D4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C9612D4">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44AFB86">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668309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496911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E4CB5B2">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3" w15:restartNumberingAfterBreak="0">
    <w:nsid w:val="271221EB"/>
    <w:multiLevelType w:val="hybridMultilevel"/>
    <w:tmpl w:val="FE1E6966"/>
    <w:lvl w:ilvl="0" w:tplc="0366A406">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88A59E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EE01AB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BC22D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80ADF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3296E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780AD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9453F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F65A6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4" w15:restartNumberingAfterBreak="0">
    <w:nsid w:val="2797098F"/>
    <w:multiLevelType w:val="hybridMultilevel"/>
    <w:tmpl w:val="AABEE268"/>
    <w:lvl w:ilvl="0" w:tplc="44BA06D4">
      <w:start w:val="1"/>
      <w:numFmt w:val="bullet"/>
      <w:lvlText w:val="–"/>
      <w:lvlJc w:val="left"/>
      <w:pPr>
        <w:ind w:left="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1B27E74">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72C88A8">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BD6C98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468F680">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F2AE9B0">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242F3F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B260736">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C06695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27AC24BF"/>
    <w:multiLevelType w:val="hybridMultilevel"/>
    <w:tmpl w:val="EF46FCB0"/>
    <w:lvl w:ilvl="0" w:tplc="6F4E9354">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34C6CC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4AA438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E24F4A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B62FD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C9094C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7B6F72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C429C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3E6BE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6" w15:restartNumberingAfterBreak="0">
    <w:nsid w:val="27B21EC9"/>
    <w:multiLevelType w:val="hybridMultilevel"/>
    <w:tmpl w:val="5584102E"/>
    <w:lvl w:ilvl="0" w:tplc="FDC2A9AE">
      <w:start w:val="1"/>
      <w:numFmt w:val="bullet"/>
      <w:lvlText w:val="•"/>
      <w:lvlJc w:val="left"/>
      <w:pPr>
        <w:ind w:left="3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2DA6620">
      <w:start w:val="1"/>
      <w:numFmt w:val="bullet"/>
      <w:lvlText w:val="o"/>
      <w:lvlJc w:val="left"/>
      <w:pPr>
        <w:ind w:left="11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418749C">
      <w:start w:val="1"/>
      <w:numFmt w:val="bullet"/>
      <w:lvlText w:val="▪"/>
      <w:lvlJc w:val="left"/>
      <w:pPr>
        <w:ind w:left="18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45A33A2">
      <w:start w:val="1"/>
      <w:numFmt w:val="bullet"/>
      <w:lvlText w:val="•"/>
      <w:lvlJc w:val="left"/>
      <w:pPr>
        <w:ind w:left="26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5C0D74C">
      <w:start w:val="1"/>
      <w:numFmt w:val="bullet"/>
      <w:lvlText w:val="o"/>
      <w:lvlJc w:val="left"/>
      <w:pPr>
        <w:ind w:left="33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64EDBAC">
      <w:start w:val="1"/>
      <w:numFmt w:val="bullet"/>
      <w:lvlText w:val="▪"/>
      <w:lvlJc w:val="left"/>
      <w:pPr>
        <w:ind w:left="40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503ABC">
      <w:start w:val="1"/>
      <w:numFmt w:val="bullet"/>
      <w:lvlText w:val="•"/>
      <w:lvlJc w:val="left"/>
      <w:pPr>
        <w:ind w:left="47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5781360">
      <w:start w:val="1"/>
      <w:numFmt w:val="bullet"/>
      <w:lvlText w:val="o"/>
      <w:lvlJc w:val="left"/>
      <w:pPr>
        <w:ind w:left="54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16AC730">
      <w:start w:val="1"/>
      <w:numFmt w:val="bullet"/>
      <w:lvlText w:val="▪"/>
      <w:lvlJc w:val="left"/>
      <w:pPr>
        <w:ind w:left="62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7" w15:restartNumberingAfterBreak="0">
    <w:nsid w:val="27BA4CFA"/>
    <w:multiLevelType w:val="hybridMultilevel"/>
    <w:tmpl w:val="A0464056"/>
    <w:lvl w:ilvl="0" w:tplc="AE709596">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FCA0CE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5AEB5C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E9EAF4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C0018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56A3B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BE103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FCC5E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514F05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8" w15:restartNumberingAfterBreak="0">
    <w:nsid w:val="27CF6EBF"/>
    <w:multiLevelType w:val="hybridMultilevel"/>
    <w:tmpl w:val="D13A1E46"/>
    <w:lvl w:ilvl="0" w:tplc="E8C2F19E">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F58F0A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13ED3D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DC0AE8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E016D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E1E617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54A01B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2C6DD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5A80BD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9" w15:restartNumberingAfterBreak="0">
    <w:nsid w:val="28062BEB"/>
    <w:multiLevelType w:val="hybridMultilevel"/>
    <w:tmpl w:val="31004778"/>
    <w:lvl w:ilvl="0" w:tplc="5A1C6342">
      <w:start w:val="1"/>
      <w:numFmt w:val="bullet"/>
      <w:lvlText w:val="–"/>
      <w:lvlJc w:val="left"/>
      <w:pPr>
        <w:ind w:left="8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D68E352">
      <w:start w:val="1"/>
      <w:numFmt w:val="bullet"/>
      <w:lvlText w:val="•"/>
      <w:lvlJc w:val="left"/>
      <w:pPr>
        <w:ind w:left="12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04CE316">
      <w:start w:val="1"/>
      <w:numFmt w:val="bullet"/>
      <w:lvlText w:val="▪"/>
      <w:lvlJc w:val="left"/>
      <w:pPr>
        <w:ind w:left="19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1B8421E">
      <w:start w:val="1"/>
      <w:numFmt w:val="bullet"/>
      <w:lvlText w:val="•"/>
      <w:lvlJc w:val="left"/>
      <w:pPr>
        <w:ind w:left="2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C4D990">
      <w:start w:val="1"/>
      <w:numFmt w:val="bullet"/>
      <w:lvlText w:val="o"/>
      <w:lvlJc w:val="left"/>
      <w:pPr>
        <w:ind w:left="34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F927050">
      <w:start w:val="1"/>
      <w:numFmt w:val="bullet"/>
      <w:lvlText w:val="▪"/>
      <w:lvlJc w:val="left"/>
      <w:pPr>
        <w:ind w:left="41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88C00A">
      <w:start w:val="1"/>
      <w:numFmt w:val="bullet"/>
      <w:lvlText w:val="•"/>
      <w:lvlJc w:val="left"/>
      <w:pPr>
        <w:ind w:left="48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B6C2B8">
      <w:start w:val="1"/>
      <w:numFmt w:val="bullet"/>
      <w:lvlText w:val="o"/>
      <w:lvlJc w:val="left"/>
      <w:pPr>
        <w:ind w:left="55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0CCFBA">
      <w:start w:val="1"/>
      <w:numFmt w:val="bullet"/>
      <w:lvlText w:val="▪"/>
      <w:lvlJc w:val="left"/>
      <w:pPr>
        <w:ind w:left="63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0" w15:restartNumberingAfterBreak="0">
    <w:nsid w:val="281D2BAB"/>
    <w:multiLevelType w:val="hybridMultilevel"/>
    <w:tmpl w:val="DAC2D858"/>
    <w:lvl w:ilvl="0" w:tplc="37064E3A">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8CC56A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04436A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DB8287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54A45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E4C575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A26059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60003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82CE20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1" w15:restartNumberingAfterBreak="0">
    <w:nsid w:val="28574501"/>
    <w:multiLevelType w:val="hybridMultilevel"/>
    <w:tmpl w:val="02F0F042"/>
    <w:lvl w:ilvl="0" w:tplc="B90A44CE">
      <w:start w:val="1"/>
      <w:numFmt w:val="bullet"/>
      <w:lvlText w:val="•"/>
      <w:lvlJc w:val="left"/>
      <w:pPr>
        <w:ind w:left="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B166E9A">
      <w:start w:val="1"/>
      <w:numFmt w:val="bullet"/>
      <w:lvlText w:val="o"/>
      <w:lvlJc w:val="left"/>
      <w:pPr>
        <w:ind w:left="11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7F8F390">
      <w:start w:val="1"/>
      <w:numFmt w:val="bullet"/>
      <w:lvlText w:val="▪"/>
      <w:lvlJc w:val="left"/>
      <w:pPr>
        <w:ind w:left="18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D827EBA">
      <w:start w:val="1"/>
      <w:numFmt w:val="bullet"/>
      <w:lvlText w:val="•"/>
      <w:lvlJc w:val="left"/>
      <w:pPr>
        <w:ind w:left="25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732A148">
      <w:start w:val="1"/>
      <w:numFmt w:val="bullet"/>
      <w:lvlText w:val="o"/>
      <w:lvlJc w:val="left"/>
      <w:pPr>
        <w:ind w:left="33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1924F84">
      <w:start w:val="1"/>
      <w:numFmt w:val="bullet"/>
      <w:lvlText w:val="▪"/>
      <w:lvlJc w:val="left"/>
      <w:pPr>
        <w:ind w:left="40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250A2CC">
      <w:start w:val="1"/>
      <w:numFmt w:val="bullet"/>
      <w:lvlText w:val="•"/>
      <w:lvlJc w:val="left"/>
      <w:pPr>
        <w:ind w:left="4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E5E3554">
      <w:start w:val="1"/>
      <w:numFmt w:val="bullet"/>
      <w:lvlText w:val="o"/>
      <w:lvlJc w:val="left"/>
      <w:pPr>
        <w:ind w:left="54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27693F6">
      <w:start w:val="1"/>
      <w:numFmt w:val="bullet"/>
      <w:lvlText w:val="▪"/>
      <w:lvlJc w:val="left"/>
      <w:pPr>
        <w:ind w:left="6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2" w15:restartNumberingAfterBreak="0">
    <w:nsid w:val="285B61CB"/>
    <w:multiLevelType w:val="hybridMultilevel"/>
    <w:tmpl w:val="D11CA824"/>
    <w:lvl w:ilvl="0" w:tplc="F07C5A64">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0F282A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61C593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8862A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8C554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5EAA09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DD0D04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D2D02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820588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3" w15:restartNumberingAfterBreak="0">
    <w:nsid w:val="2868488A"/>
    <w:multiLevelType w:val="hybridMultilevel"/>
    <w:tmpl w:val="4C663EDA"/>
    <w:lvl w:ilvl="0" w:tplc="9F040874">
      <w:start w:val="1"/>
      <w:numFmt w:val="bullet"/>
      <w:lvlText w:val=""/>
      <w:lvlJc w:val="left"/>
      <w:pPr>
        <w:ind w:left="7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316438E">
      <w:start w:val="1"/>
      <w:numFmt w:val="bullet"/>
      <w:lvlText w:val="o"/>
      <w:lvlJc w:val="left"/>
      <w:pPr>
        <w:ind w:left="13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F6AC2E">
      <w:start w:val="1"/>
      <w:numFmt w:val="bullet"/>
      <w:lvlText w:val="▪"/>
      <w:lvlJc w:val="left"/>
      <w:pPr>
        <w:ind w:left="20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7CDEC4">
      <w:start w:val="1"/>
      <w:numFmt w:val="bullet"/>
      <w:lvlText w:val="•"/>
      <w:lvlJc w:val="left"/>
      <w:pPr>
        <w:ind w:left="2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2E5EAE">
      <w:start w:val="1"/>
      <w:numFmt w:val="bullet"/>
      <w:lvlText w:val="o"/>
      <w:lvlJc w:val="left"/>
      <w:pPr>
        <w:ind w:left="35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4CB848">
      <w:start w:val="1"/>
      <w:numFmt w:val="bullet"/>
      <w:lvlText w:val="▪"/>
      <w:lvlJc w:val="left"/>
      <w:pPr>
        <w:ind w:left="42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220EAFE">
      <w:start w:val="1"/>
      <w:numFmt w:val="bullet"/>
      <w:lvlText w:val="•"/>
      <w:lvlJc w:val="left"/>
      <w:pPr>
        <w:ind w:left="4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5CC07A">
      <w:start w:val="1"/>
      <w:numFmt w:val="bullet"/>
      <w:lvlText w:val="o"/>
      <w:lvlJc w:val="left"/>
      <w:pPr>
        <w:ind w:left="5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FB8B3F4">
      <w:start w:val="1"/>
      <w:numFmt w:val="bullet"/>
      <w:lvlText w:val="▪"/>
      <w:lvlJc w:val="left"/>
      <w:pPr>
        <w:ind w:left="64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4" w15:restartNumberingAfterBreak="0">
    <w:nsid w:val="286C7137"/>
    <w:multiLevelType w:val="hybridMultilevel"/>
    <w:tmpl w:val="2256C8F6"/>
    <w:lvl w:ilvl="0" w:tplc="302422A0">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94A2048">
      <w:start w:val="1"/>
      <w:numFmt w:val="bullet"/>
      <w:lvlText w:val="o"/>
      <w:lvlJc w:val="left"/>
      <w:pPr>
        <w:ind w:left="1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C72DBF2">
      <w:start w:val="1"/>
      <w:numFmt w:val="bullet"/>
      <w:lvlText w:val="▪"/>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4ED4E0">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C8F244">
      <w:start w:val="1"/>
      <w:numFmt w:val="bullet"/>
      <w:lvlText w:val="o"/>
      <w:lvlJc w:val="left"/>
      <w:pPr>
        <w:ind w:left="3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FB25C1C">
      <w:start w:val="1"/>
      <w:numFmt w:val="bullet"/>
      <w:lvlText w:val="▪"/>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732D796">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00DB46">
      <w:start w:val="1"/>
      <w:numFmt w:val="bullet"/>
      <w:lvlText w:val="o"/>
      <w:lvlJc w:val="left"/>
      <w:pPr>
        <w:ind w:left="54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B1E2ED4">
      <w:start w:val="1"/>
      <w:numFmt w:val="bullet"/>
      <w:lvlText w:val="▪"/>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5" w15:restartNumberingAfterBreak="0">
    <w:nsid w:val="28B02D4A"/>
    <w:multiLevelType w:val="hybridMultilevel"/>
    <w:tmpl w:val="73563358"/>
    <w:lvl w:ilvl="0" w:tplc="0EA679C0">
      <w:start w:val="1"/>
      <w:numFmt w:val="bullet"/>
      <w:lvlText w:val="–"/>
      <w:lvlJc w:val="left"/>
      <w:pPr>
        <w:ind w:left="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DD8280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06A4DAA">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2DE1CAE">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EB88C1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D2EF41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AD2888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9F62C54">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C8AD8A4">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6" w15:restartNumberingAfterBreak="0">
    <w:nsid w:val="28BB35C2"/>
    <w:multiLevelType w:val="hybridMultilevel"/>
    <w:tmpl w:val="0406C864"/>
    <w:lvl w:ilvl="0" w:tplc="5DAE76F4">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88A758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0D4C14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364C5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76D7A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EF0FA3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D34DC4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5E18C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03E6C9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7" w15:restartNumberingAfterBreak="0">
    <w:nsid w:val="28BC5D96"/>
    <w:multiLevelType w:val="hybridMultilevel"/>
    <w:tmpl w:val="FF8E9C8C"/>
    <w:lvl w:ilvl="0" w:tplc="4AECAC48">
      <w:start w:val="1"/>
      <w:numFmt w:val="bullet"/>
      <w:lvlText w:val=""/>
      <w:lvlJc w:val="left"/>
      <w:pPr>
        <w:ind w:left="5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946089E">
      <w:start w:val="1"/>
      <w:numFmt w:val="bullet"/>
      <w:lvlText w:val="o"/>
      <w:lvlJc w:val="left"/>
      <w:pPr>
        <w:ind w:left="11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128BFE0">
      <w:start w:val="1"/>
      <w:numFmt w:val="bullet"/>
      <w:lvlText w:val="▪"/>
      <w:lvlJc w:val="left"/>
      <w:pPr>
        <w:ind w:left="18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256CC9A">
      <w:start w:val="1"/>
      <w:numFmt w:val="bullet"/>
      <w:lvlText w:val="•"/>
      <w:lvlJc w:val="left"/>
      <w:pPr>
        <w:ind w:left="25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50CA8C">
      <w:start w:val="1"/>
      <w:numFmt w:val="bullet"/>
      <w:lvlText w:val="o"/>
      <w:lvlJc w:val="left"/>
      <w:pPr>
        <w:ind w:left="33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7C3D94">
      <w:start w:val="1"/>
      <w:numFmt w:val="bullet"/>
      <w:lvlText w:val="▪"/>
      <w:lvlJc w:val="left"/>
      <w:pPr>
        <w:ind w:left="40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2B66CB2">
      <w:start w:val="1"/>
      <w:numFmt w:val="bullet"/>
      <w:lvlText w:val="•"/>
      <w:lvlJc w:val="left"/>
      <w:pPr>
        <w:ind w:left="47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9A0DBC">
      <w:start w:val="1"/>
      <w:numFmt w:val="bullet"/>
      <w:lvlText w:val="o"/>
      <w:lvlJc w:val="left"/>
      <w:pPr>
        <w:ind w:left="54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4A27A0">
      <w:start w:val="1"/>
      <w:numFmt w:val="bullet"/>
      <w:lvlText w:val="▪"/>
      <w:lvlJc w:val="left"/>
      <w:pPr>
        <w:ind w:left="61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8" w15:restartNumberingAfterBreak="0">
    <w:nsid w:val="28D9421A"/>
    <w:multiLevelType w:val="hybridMultilevel"/>
    <w:tmpl w:val="39CCBB4E"/>
    <w:lvl w:ilvl="0" w:tplc="2BC227A6">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992EEA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7E7BB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DC2B82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8E4EF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C8949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F30D9C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C65DD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EA659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9" w15:restartNumberingAfterBreak="0">
    <w:nsid w:val="29975061"/>
    <w:multiLevelType w:val="hybridMultilevel"/>
    <w:tmpl w:val="A15AA7D2"/>
    <w:lvl w:ilvl="0" w:tplc="A48E8160">
      <w:start w:val="1"/>
      <w:numFmt w:val="bullet"/>
      <w:lvlText w:val="•"/>
      <w:lvlJc w:val="left"/>
      <w:pPr>
        <w:ind w:left="8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E4F4EC">
      <w:start w:val="1"/>
      <w:numFmt w:val="bullet"/>
      <w:lvlText w:val="o"/>
      <w:lvlJc w:val="left"/>
      <w:pPr>
        <w:ind w:left="15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B94F30A">
      <w:start w:val="1"/>
      <w:numFmt w:val="bullet"/>
      <w:lvlText w:val="▪"/>
      <w:lvlJc w:val="left"/>
      <w:pPr>
        <w:ind w:left="23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70C8BC0">
      <w:start w:val="1"/>
      <w:numFmt w:val="bullet"/>
      <w:lvlText w:val="•"/>
      <w:lvlJc w:val="left"/>
      <w:pPr>
        <w:ind w:left="30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285B80">
      <w:start w:val="1"/>
      <w:numFmt w:val="bullet"/>
      <w:lvlText w:val="o"/>
      <w:lvlJc w:val="left"/>
      <w:pPr>
        <w:ind w:left="37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40F638">
      <w:start w:val="1"/>
      <w:numFmt w:val="bullet"/>
      <w:lvlText w:val="▪"/>
      <w:lvlJc w:val="left"/>
      <w:pPr>
        <w:ind w:left="44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BE9FA0">
      <w:start w:val="1"/>
      <w:numFmt w:val="bullet"/>
      <w:lvlText w:val="•"/>
      <w:lvlJc w:val="left"/>
      <w:pPr>
        <w:ind w:left="51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146E46">
      <w:start w:val="1"/>
      <w:numFmt w:val="bullet"/>
      <w:lvlText w:val="o"/>
      <w:lvlJc w:val="left"/>
      <w:pPr>
        <w:ind w:left="59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DAA9F4">
      <w:start w:val="1"/>
      <w:numFmt w:val="bullet"/>
      <w:lvlText w:val="▪"/>
      <w:lvlJc w:val="left"/>
      <w:pPr>
        <w:ind w:left="66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0" w15:restartNumberingAfterBreak="0">
    <w:nsid w:val="29F02746"/>
    <w:multiLevelType w:val="hybridMultilevel"/>
    <w:tmpl w:val="AC5E3804"/>
    <w:lvl w:ilvl="0" w:tplc="6D363020">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0B2444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D5ED46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022C3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B4D7C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06068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3FEEAB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4483E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CCA15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1" w15:restartNumberingAfterBreak="0">
    <w:nsid w:val="29F56386"/>
    <w:multiLevelType w:val="hybridMultilevel"/>
    <w:tmpl w:val="CD3C33C0"/>
    <w:lvl w:ilvl="0" w:tplc="99EED0B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68833E8">
      <w:start w:val="1"/>
      <w:numFmt w:val="bullet"/>
      <w:lvlText w:val="o"/>
      <w:lvlJc w:val="left"/>
      <w:pPr>
        <w:ind w:left="12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D780902">
      <w:start w:val="1"/>
      <w:numFmt w:val="bullet"/>
      <w:lvlText w:val="▪"/>
      <w:lvlJc w:val="left"/>
      <w:pPr>
        <w:ind w:left="19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CCD490">
      <w:start w:val="1"/>
      <w:numFmt w:val="bullet"/>
      <w:lvlText w:val="•"/>
      <w:lvlJc w:val="left"/>
      <w:pPr>
        <w:ind w:left="26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E9A166A">
      <w:start w:val="1"/>
      <w:numFmt w:val="bullet"/>
      <w:lvlText w:val="o"/>
      <w:lvlJc w:val="left"/>
      <w:pPr>
        <w:ind w:left="33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F282EAA">
      <w:start w:val="1"/>
      <w:numFmt w:val="bullet"/>
      <w:lvlText w:val="▪"/>
      <w:lvlJc w:val="left"/>
      <w:pPr>
        <w:ind w:left="40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366F8C6">
      <w:start w:val="1"/>
      <w:numFmt w:val="bullet"/>
      <w:lvlText w:val="•"/>
      <w:lvlJc w:val="left"/>
      <w:pPr>
        <w:ind w:left="48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91E7D9E">
      <w:start w:val="1"/>
      <w:numFmt w:val="bullet"/>
      <w:lvlText w:val="o"/>
      <w:lvlJc w:val="left"/>
      <w:pPr>
        <w:ind w:left="55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03A531C">
      <w:start w:val="1"/>
      <w:numFmt w:val="bullet"/>
      <w:lvlText w:val="▪"/>
      <w:lvlJc w:val="left"/>
      <w:pPr>
        <w:ind w:left="62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2" w15:restartNumberingAfterBreak="0">
    <w:nsid w:val="2A6F0EF7"/>
    <w:multiLevelType w:val="hybridMultilevel"/>
    <w:tmpl w:val="AC944BE0"/>
    <w:lvl w:ilvl="0" w:tplc="50EA8188">
      <w:start w:val="1"/>
      <w:numFmt w:val="bullet"/>
      <w:lvlText w:val="•"/>
      <w:lvlJc w:val="left"/>
      <w:pPr>
        <w:ind w:left="8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96F178">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E45D8C">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7FC1080">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904B08">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164974">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24E1C5C">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086A86">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807B16">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3" w15:restartNumberingAfterBreak="0">
    <w:nsid w:val="2A8331BA"/>
    <w:multiLevelType w:val="hybridMultilevel"/>
    <w:tmpl w:val="DA0C76B0"/>
    <w:lvl w:ilvl="0" w:tplc="B4B29EB4">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5D6E27C">
      <w:start w:val="1"/>
      <w:numFmt w:val="bullet"/>
      <w:lvlText w:val="•"/>
      <w:lvlJc w:val="left"/>
      <w:pPr>
        <w:ind w:left="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FEEB578">
      <w:start w:val="1"/>
      <w:numFmt w:val="bullet"/>
      <w:lvlText w:val="▪"/>
      <w:lvlJc w:val="left"/>
      <w:pPr>
        <w:ind w:left="15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1920122">
      <w:start w:val="1"/>
      <w:numFmt w:val="bullet"/>
      <w:lvlText w:val="•"/>
      <w:lvlJc w:val="left"/>
      <w:pPr>
        <w:ind w:left="2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D8FA74">
      <w:start w:val="1"/>
      <w:numFmt w:val="bullet"/>
      <w:lvlText w:val="o"/>
      <w:lvlJc w:val="left"/>
      <w:pPr>
        <w:ind w:left="29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994BF7E">
      <w:start w:val="1"/>
      <w:numFmt w:val="bullet"/>
      <w:lvlText w:val="▪"/>
      <w:lvlJc w:val="left"/>
      <w:pPr>
        <w:ind w:left="36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1DCCAC0">
      <w:start w:val="1"/>
      <w:numFmt w:val="bullet"/>
      <w:lvlText w:val="•"/>
      <w:lvlJc w:val="left"/>
      <w:pPr>
        <w:ind w:left="4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C2F9C6">
      <w:start w:val="1"/>
      <w:numFmt w:val="bullet"/>
      <w:lvlText w:val="o"/>
      <w:lvlJc w:val="left"/>
      <w:pPr>
        <w:ind w:left="51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1F06864">
      <w:start w:val="1"/>
      <w:numFmt w:val="bullet"/>
      <w:lvlText w:val="▪"/>
      <w:lvlJc w:val="left"/>
      <w:pPr>
        <w:ind w:left="58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4" w15:restartNumberingAfterBreak="0">
    <w:nsid w:val="2AC20621"/>
    <w:multiLevelType w:val="hybridMultilevel"/>
    <w:tmpl w:val="872ABBE2"/>
    <w:lvl w:ilvl="0" w:tplc="6FE88228">
      <w:start w:val="1"/>
      <w:numFmt w:val="bullet"/>
      <w:lvlText w:val="•"/>
      <w:lvlJc w:val="left"/>
      <w:pPr>
        <w:ind w:left="8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7EE982">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281D96">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9D0221C">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9A688E">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62A7B58">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0C2F28">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FA2E9A">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2ACF54">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5" w15:restartNumberingAfterBreak="0">
    <w:nsid w:val="2ADB5DB3"/>
    <w:multiLevelType w:val="hybridMultilevel"/>
    <w:tmpl w:val="A9AC9D12"/>
    <w:lvl w:ilvl="0" w:tplc="4946882C">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2B897B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90DAF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6DCDE2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8C2EA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CC994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2DA80C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92405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43ED6C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6" w15:restartNumberingAfterBreak="0">
    <w:nsid w:val="2B3673C3"/>
    <w:multiLevelType w:val="hybridMultilevel"/>
    <w:tmpl w:val="8F04FB92"/>
    <w:lvl w:ilvl="0" w:tplc="CD4ED326">
      <w:start w:val="1"/>
      <w:numFmt w:val="bullet"/>
      <w:lvlText w:val="–"/>
      <w:lvlJc w:val="left"/>
      <w:pPr>
        <w:ind w:left="8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D5C54CE">
      <w:start w:val="1"/>
      <w:numFmt w:val="bullet"/>
      <w:lvlText w:val="o"/>
      <w:lvlJc w:val="left"/>
      <w:pPr>
        <w:ind w:left="15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D1E7298">
      <w:start w:val="1"/>
      <w:numFmt w:val="bullet"/>
      <w:lvlText w:val="▪"/>
      <w:lvlJc w:val="left"/>
      <w:pPr>
        <w:ind w:left="23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27EA22A">
      <w:start w:val="1"/>
      <w:numFmt w:val="bullet"/>
      <w:lvlText w:val="•"/>
      <w:lvlJc w:val="left"/>
      <w:pPr>
        <w:ind w:left="30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538F3D6">
      <w:start w:val="1"/>
      <w:numFmt w:val="bullet"/>
      <w:lvlText w:val="o"/>
      <w:lvlJc w:val="left"/>
      <w:pPr>
        <w:ind w:left="37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E70C95A">
      <w:start w:val="1"/>
      <w:numFmt w:val="bullet"/>
      <w:lvlText w:val="▪"/>
      <w:lvlJc w:val="left"/>
      <w:pPr>
        <w:ind w:left="44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5968EFE">
      <w:start w:val="1"/>
      <w:numFmt w:val="bullet"/>
      <w:lvlText w:val="•"/>
      <w:lvlJc w:val="left"/>
      <w:pPr>
        <w:ind w:left="51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EEC8720">
      <w:start w:val="1"/>
      <w:numFmt w:val="bullet"/>
      <w:lvlText w:val="o"/>
      <w:lvlJc w:val="left"/>
      <w:pPr>
        <w:ind w:left="59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300B048">
      <w:start w:val="1"/>
      <w:numFmt w:val="bullet"/>
      <w:lvlText w:val="▪"/>
      <w:lvlJc w:val="left"/>
      <w:pPr>
        <w:ind w:left="66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7" w15:restartNumberingAfterBreak="0">
    <w:nsid w:val="2B743322"/>
    <w:multiLevelType w:val="hybridMultilevel"/>
    <w:tmpl w:val="CD90B18A"/>
    <w:lvl w:ilvl="0" w:tplc="72A6C466">
      <w:start w:val="1"/>
      <w:numFmt w:val="bullet"/>
      <w:lvlText w:val=""/>
      <w:lvlJc w:val="left"/>
      <w:pPr>
        <w:ind w:left="7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26800E4">
      <w:start w:val="1"/>
      <w:numFmt w:val="bullet"/>
      <w:lvlText w:val="o"/>
      <w:lvlJc w:val="left"/>
      <w:pPr>
        <w:ind w:left="13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89EB04C">
      <w:start w:val="1"/>
      <w:numFmt w:val="bullet"/>
      <w:lvlText w:val="▪"/>
      <w:lvlJc w:val="left"/>
      <w:pPr>
        <w:ind w:left="20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C9A6734">
      <w:start w:val="1"/>
      <w:numFmt w:val="bullet"/>
      <w:lvlText w:val="•"/>
      <w:lvlJc w:val="left"/>
      <w:pPr>
        <w:ind w:left="2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F2F73A">
      <w:start w:val="1"/>
      <w:numFmt w:val="bullet"/>
      <w:lvlText w:val="o"/>
      <w:lvlJc w:val="left"/>
      <w:pPr>
        <w:ind w:left="35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EAAD60">
      <w:start w:val="1"/>
      <w:numFmt w:val="bullet"/>
      <w:lvlText w:val="▪"/>
      <w:lvlJc w:val="left"/>
      <w:pPr>
        <w:ind w:left="42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60A557E">
      <w:start w:val="1"/>
      <w:numFmt w:val="bullet"/>
      <w:lvlText w:val="•"/>
      <w:lvlJc w:val="left"/>
      <w:pPr>
        <w:ind w:left="4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4C4834">
      <w:start w:val="1"/>
      <w:numFmt w:val="bullet"/>
      <w:lvlText w:val="o"/>
      <w:lvlJc w:val="left"/>
      <w:pPr>
        <w:ind w:left="5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A62E94">
      <w:start w:val="1"/>
      <w:numFmt w:val="bullet"/>
      <w:lvlText w:val="▪"/>
      <w:lvlJc w:val="left"/>
      <w:pPr>
        <w:ind w:left="64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8" w15:restartNumberingAfterBreak="0">
    <w:nsid w:val="2BCE4104"/>
    <w:multiLevelType w:val="hybridMultilevel"/>
    <w:tmpl w:val="CA92024A"/>
    <w:lvl w:ilvl="0" w:tplc="50CE79A8">
      <w:start w:val="1"/>
      <w:numFmt w:val="bullet"/>
      <w:lvlText w:val="•"/>
      <w:lvlJc w:val="left"/>
      <w:pPr>
        <w:ind w:left="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3B469D0">
      <w:start w:val="1"/>
      <w:numFmt w:val="bullet"/>
      <w:lvlText w:val="o"/>
      <w:lvlJc w:val="left"/>
      <w:pPr>
        <w:ind w:left="1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6D2200A">
      <w:start w:val="1"/>
      <w:numFmt w:val="bullet"/>
      <w:lvlText w:val="▪"/>
      <w:lvlJc w:val="left"/>
      <w:pPr>
        <w:ind w:left="18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94420E">
      <w:start w:val="1"/>
      <w:numFmt w:val="bullet"/>
      <w:lvlText w:val="•"/>
      <w:lvlJc w:val="left"/>
      <w:pPr>
        <w:ind w:left="2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2E617E">
      <w:start w:val="1"/>
      <w:numFmt w:val="bullet"/>
      <w:lvlText w:val="o"/>
      <w:lvlJc w:val="left"/>
      <w:pPr>
        <w:ind w:left="3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55A4A74">
      <w:start w:val="1"/>
      <w:numFmt w:val="bullet"/>
      <w:lvlText w:val="▪"/>
      <w:lvlJc w:val="left"/>
      <w:pPr>
        <w:ind w:left="40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7F0EFDE">
      <w:start w:val="1"/>
      <w:numFmt w:val="bullet"/>
      <w:lvlText w:val="•"/>
      <w:lvlJc w:val="left"/>
      <w:pPr>
        <w:ind w:left="4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FA62BFA">
      <w:start w:val="1"/>
      <w:numFmt w:val="bullet"/>
      <w:lvlText w:val="o"/>
      <w:lvlJc w:val="left"/>
      <w:pPr>
        <w:ind w:left="5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3E4EB80">
      <w:start w:val="1"/>
      <w:numFmt w:val="bullet"/>
      <w:lvlText w:val="▪"/>
      <w:lvlJc w:val="left"/>
      <w:pPr>
        <w:ind w:left="6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9" w15:restartNumberingAfterBreak="0">
    <w:nsid w:val="2C097D98"/>
    <w:multiLevelType w:val="hybridMultilevel"/>
    <w:tmpl w:val="00480440"/>
    <w:lvl w:ilvl="0" w:tplc="6BA64FC0">
      <w:start w:val="1"/>
      <w:numFmt w:val="bullet"/>
      <w:lvlText w:val="•"/>
      <w:lvlJc w:val="left"/>
      <w:pPr>
        <w:ind w:left="3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CAC9D18">
      <w:start w:val="1"/>
      <w:numFmt w:val="bullet"/>
      <w:lvlText w:val="o"/>
      <w:lvlJc w:val="left"/>
      <w:pPr>
        <w:ind w:left="12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EEC39B8">
      <w:start w:val="1"/>
      <w:numFmt w:val="bullet"/>
      <w:lvlText w:val="▪"/>
      <w:lvlJc w:val="left"/>
      <w:pPr>
        <w:ind w:left="19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F588518">
      <w:start w:val="1"/>
      <w:numFmt w:val="bullet"/>
      <w:lvlText w:val="•"/>
      <w:lvlJc w:val="left"/>
      <w:pPr>
        <w:ind w:left="26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9040FEE">
      <w:start w:val="1"/>
      <w:numFmt w:val="bullet"/>
      <w:lvlText w:val="o"/>
      <w:lvlJc w:val="left"/>
      <w:pPr>
        <w:ind w:left="33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51C3B0C">
      <w:start w:val="1"/>
      <w:numFmt w:val="bullet"/>
      <w:lvlText w:val="▪"/>
      <w:lvlJc w:val="left"/>
      <w:pPr>
        <w:ind w:left="40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F86E79E">
      <w:start w:val="1"/>
      <w:numFmt w:val="bullet"/>
      <w:lvlText w:val="•"/>
      <w:lvlJc w:val="left"/>
      <w:pPr>
        <w:ind w:left="48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E5A213A">
      <w:start w:val="1"/>
      <w:numFmt w:val="bullet"/>
      <w:lvlText w:val="o"/>
      <w:lvlJc w:val="left"/>
      <w:pPr>
        <w:ind w:left="55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2E0A6AA">
      <w:start w:val="1"/>
      <w:numFmt w:val="bullet"/>
      <w:lvlText w:val="▪"/>
      <w:lvlJc w:val="left"/>
      <w:pPr>
        <w:ind w:left="6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0" w15:restartNumberingAfterBreak="0">
    <w:nsid w:val="2C58581F"/>
    <w:multiLevelType w:val="hybridMultilevel"/>
    <w:tmpl w:val="BA64449C"/>
    <w:lvl w:ilvl="0" w:tplc="A194378C">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2906DA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94BA9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D86E9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8499E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36986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1F8522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70704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5500FB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1" w15:restartNumberingAfterBreak="0">
    <w:nsid w:val="2C5907CD"/>
    <w:multiLevelType w:val="hybridMultilevel"/>
    <w:tmpl w:val="E9F04ADC"/>
    <w:lvl w:ilvl="0" w:tplc="29749A70">
      <w:start w:val="1"/>
      <w:numFmt w:val="bullet"/>
      <w:lvlText w:val="–"/>
      <w:lvlJc w:val="left"/>
      <w:pPr>
        <w:ind w:left="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7B04E14">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1B0A16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54ECF84">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5147A5E">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B9651A2">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68EBF4E">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D4ABD5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CA2158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2" w15:restartNumberingAfterBreak="0">
    <w:nsid w:val="2C7E25AF"/>
    <w:multiLevelType w:val="hybridMultilevel"/>
    <w:tmpl w:val="E1F4E058"/>
    <w:lvl w:ilvl="0" w:tplc="340E5CC0">
      <w:start w:val="1"/>
      <w:numFmt w:val="bullet"/>
      <w:lvlText w:val="–"/>
      <w:lvlJc w:val="left"/>
      <w:pPr>
        <w:ind w:left="1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71CA384">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A341E60">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F7CAF08">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9184D32">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608B1E0">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0F8B91C">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75C6F62">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FD084C6">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13" w15:restartNumberingAfterBreak="0">
    <w:nsid w:val="2CAF78D2"/>
    <w:multiLevelType w:val="hybridMultilevel"/>
    <w:tmpl w:val="ABAC7856"/>
    <w:lvl w:ilvl="0" w:tplc="01D0D49E">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9F814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B68F06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2CB6F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74EFC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CC6DB7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77453C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CE42B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9EC964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4" w15:restartNumberingAfterBreak="0">
    <w:nsid w:val="2CF97C73"/>
    <w:multiLevelType w:val="hybridMultilevel"/>
    <w:tmpl w:val="50484E48"/>
    <w:lvl w:ilvl="0" w:tplc="88A808AE">
      <w:start w:val="1"/>
      <w:numFmt w:val="bullet"/>
      <w:lvlText w:val="•"/>
      <w:lvlJc w:val="left"/>
      <w:pPr>
        <w:ind w:left="7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468AA94">
      <w:start w:val="1"/>
      <w:numFmt w:val="upperLetter"/>
      <w:lvlText w:val="%2"/>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72BDAC">
      <w:start w:val="1"/>
      <w:numFmt w:val="lowerRoman"/>
      <w:lvlText w:val="%3"/>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1A5078">
      <w:start w:val="1"/>
      <w:numFmt w:val="decimal"/>
      <w:lvlText w:val="%4"/>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D8EEB2">
      <w:start w:val="1"/>
      <w:numFmt w:val="lowerLetter"/>
      <w:lvlText w:val="%5"/>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3C404E">
      <w:start w:val="1"/>
      <w:numFmt w:val="lowerRoman"/>
      <w:lvlText w:val="%6"/>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3644BC">
      <w:start w:val="1"/>
      <w:numFmt w:val="decimal"/>
      <w:lvlText w:val="%7"/>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8C7604">
      <w:start w:val="1"/>
      <w:numFmt w:val="lowerLetter"/>
      <w:lvlText w:val="%8"/>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1A26B6">
      <w:start w:val="1"/>
      <w:numFmt w:val="lowerRoman"/>
      <w:lvlText w:val="%9"/>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5" w15:restartNumberingAfterBreak="0">
    <w:nsid w:val="2D026EB2"/>
    <w:multiLevelType w:val="hybridMultilevel"/>
    <w:tmpl w:val="02FE0912"/>
    <w:lvl w:ilvl="0" w:tplc="6318F5F6">
      <w:start w:val="1"/>
      <w:numFmt w:val="bullet"/>
      <w:lvlText w:val="–"/>
      <w:lvlJc w:val="left"/>
      <w:pPr>
        <w:ind w:left="721"/>
      </w:pPr>
      <w:rPr>
        <w:rFonts w:ascii="Calibri" w:eastAsia="Calibri" w:hAnsi="Calibri" w:cs="Calibri"/>
        <w:b w:val="0"/>
        <w:i w:val="0"/>
        <w:strike/>
        <w:dstrike w:val="0"/>
        <w:color w:val="000000"/>
        <w:sz w:val="24"/>
        <w:szCs w:val="24"/>
        <w:u w:val="none" w:color="000000"/>
        <w:bdr w:val="none" w:sz="0" w:space="0" w:color="auto"/>
        <w:shd w:val="clear" w:color="auto" w:fill="auto"/>
        <w:vertAlign w:val="baseline"/>
      </w:rPr>
    </w:lvl>
    <w:lvl w:ilvl="1" w:tplc="6FBE5736">
      <w:start w:val="1"/>
      <w:numFmt w:val="bullet"/>
      <w:lvlText w:val="•"/>
      <w:lvlJc w:val="left"/>
      <w:pPr>
        <w:ind w:left="12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EFCAF54">
      <w:start w:val="1"/>
      <w:numFmt w:val="bullet"/>
      <w:lvlText w:val="▪"/>
      <w:lvlJc w:val="left"/>
      <w:pPr>
        <w:ind w:left="19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70A29DC">
      <w:start w:val="1"/>
      <w:numFmt w:val="bullet"/>
      <w:lvlText w:val="•"/>
      <w:lvlJc w:val="left"/>
      <w:pPr>
        <w:ind w:left="2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F429C8">
      <w:start w:val="1"/>
      <w:numFmt w:val="bullet"/>
      <w:lvlText w:val="o"/>
      <w:lvlJc w:val="left"/>
      <w:pPr>
        <w:ind w:left="34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AA0E48">
      <w:start w:val="1"/>
      <w:numFmt w:val="bullet"/>
      <w:lvlText w:val="▪"/>
      <w:lvlJc w:val="left"/>
      <w:pPr>
        <w:ind w:left="41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D6CE50">
      <w:start w:val="1"/>
      <w:numFmt w:val="bullet"/>
      <w:lvlText w:val="•"/>
      <w:lvlJc w:val="left"/>
      <w:pPr>
        <w:ind w:left="48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565D4E">
      <w:start w:val="1"/>
      <w:numFmt w:val="bullet"/>
      <w:lvlText w:val="o"/>
      <w:lvlJc w:val="left"/>
      <w:pPr>
        <w:ind w:left="55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228230">
      <w:start w:val="1"/>
      <w:numFmt w:val="bullet"/>
      <w:lvlText w:val="▪"/>
      <w:lvlJc w:val="left"/>
      <w:pPr>
        <w:ind w:left="63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6" w15:restartNumberingAfterBreak="0">
    <w:nsid w:val="2D067AFD"/>
    <w:multiLevelType w:val="hybridMultilevel"/>
    <w:tmpl w:val="1CAE95E0"/>
    <w:lvl w:ilvl="0" w:tplc="60F05684">
      <w:start w:val="1"/>
      <w:numFmt w:val="bullet"/>
      <w:lvlText w:val="-"/>
      <w:lvlJc w:val="left"/>
      <w:pPr>
        <w:ind w:left="5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004ECE6">
      <w:start w:val="1"/>
      <w:numFmt w:val="bullet"/>
      <w:lvlText w:val="o"/>
      <w:lvlJc w:val="left"/>
      <w:pPr>
        <w:ind w:left="12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7AE6FEC">
      <w:start w:val="1"/>
      <w:numFmt w:val="bullet"/>
      <w:lvlText w:val="▪"/>
      <w:lvlJc w:val="left"/>
      <w:pPr>
        <w:ind w:left="19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944F6E8">
      <w:start w:val="1"/>
      <w:numFmt w:val="bullet"/>
      <w:lvlText w:val="•"/>
      <w:lvlJc w:val="left"/>
      <w:pPr>
        <w:ind w:left="26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EE43F30">
      <w:start w:val="1"/>
      <w:numFmt w:val="bullet"/>
      <w:lvlText w:val="o"/>
      <w:lvlJc w:val="left"/>
      <w:pPr>
        <w:ind w:left="33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7FA9968">
      <w:start w:val="1"/>
      <w:numFmt w:val="bullet"/>
      <w:lvlText w:val="▪"/>
      <w:lvlJc w:val="left"/>
      <w:pPr>
        <w:ind w:left="41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2DAA870">
      <w:start w:val="1"/>
      <w:numFmt w:val="bullet"/>
      <w:lvlText w:val="•"/>
      <w:lvlJc w:val="left"/>
      <w:pPr>
        <w:ind w:left="48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1D2461E">
      <w:start w:val="1"/>
      <w:numFmt w:val="bullet"/>
      <w:lvlText w:val="o"/>
      <w:lvlJc w:val="left"/>
      <w:pPr>
        <w:ind w:left="55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B5056A6">
      <w:start w:val="1"/>
      <w:numFmt w:val="bullet"/>
      <w:lvlText w:val="▪"/>
      <w:lvlJc w:val="left"/>
      <w:pPr>
        <w:ind w:left="62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7" w15:restartNumberingAfterBreak="0">
    <w:nsid w:val="2D9A1B91"/>
    <w:multiLevelType w:val="hybridMultilevel"/>
    <w:tmpl w:val="A4B0693E"/>
    <w:lvl w:ilvl="0" w:tplc="FD486324">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4EA8E1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0561D9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16ED36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EAFCF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3F66D0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CDE094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B0003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B66BF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8" w15:restartNumberingAfterBreak="0">
    <w:nsid w:val="2DE32219"/>
    <w:multiLevelType w:val="hybridMultilevel"/>
    <w:tmpl w:val="8088753C"/>
    <w:lvl w:ilvl="0" w:tplc="06728412">
      <w:start w:val="1"/>
      <w:numFmt w:val="bullet"/>
      <w:lvlText w:val="•"/>
      <w:lvlJc w:val="left"/>
      <w:pPr>
        <w:ind w:left="7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14A9F18">
      <w:start w:val="1"/>
      <w:numFmt w:val="bullet"/>
      <w:lvlText w:val="o"/>
      <w:lvlJc w:val="left"/>
      <w:pPr>
        <w:ind w:left="1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C1AF3D0">
      <w:start w:val="1"/>
      <w:numFmt w:val="bullet"/>
      <w:lvlText w:val="▪"/>
      <w:lvlJc w:val="left"/>
      <w:pPr>
        <w:ind w:left="2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ED8B5F0">
      <w:start w:val="1"/>
      <w:numFmt w:val="bullet"/>
      <w:lvlText w:val="•"/>
      <w:lvlJc w:val="left"/>
      <w:pPr>
        <w:ind w:left="28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652BB1C">
      <w:start w:val="1"/>
      <w:numFmt w:val="bullet"/>
      <w:lvlText w:val="o"/>
      <w:lvlJc w:val="left"/>
      <w:pPr>
        <w:ind w:left="3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62C913A">
      <w:start w:val="1"/>
      <w:numFmt w:val="bullet"/>
      <w:lvlText w:val="▪"/>
      <w:lvlJc w:val="left"/>
      <w:pPr>
        <w:ind w:left="43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93CBE60">
      <w:start w:val="1"/>
      <w:numFmt w:val="bullet"/>
      <w:lvlText w:val="•"/>
      <w:lvlJc w:val="left"/>
      <w:pPr>
        <w:ind w:left="50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1087A6E">
      <w:start w:val="1"/>
      <w:numFmt w:val="bullet"/>
      <w:lvlText w:val="o"/>
      <w:lvlJc w:val="left"/>
      <w:pPr>
        <w:ind w:left="57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7A82F5A">
      <w:start w:val="1"/>
      <w:numFmt w:val="bullet"/>
      <w:lvlText w:val="▪"/>
      <w:lvlJc w:val="left"/>
      <w:pPr>
        <w:ind w:left="64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9" w15:restartNumberingAfterBreak="0">
    <w:nsid w:val="2DFB2083"/>
    <w:multiLevelType w:val="hybridMultilevel"/>
    <w:tmpl w:val="DABA9D6A"/>
    <w:lvl w:ilvl="0" w:tplc="90B267B8">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0362BC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0DEA3E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5AB38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74385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82CE5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C9CABA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6691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130342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0" w15:restartNumberingAfterBreak="0">
    <w:nsid w:val="2EA1127E"/>
    <w:multiLevelType w:val="hybridMultilevel"/>
    <w:tmpl w:val="315ABE2C"/>
    <w:lvl w:ilvl="0" w:tplc="49EC5B3A">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4144FF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A6AF98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6C4E99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DCCA3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B0EBE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F2298E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284A5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5D844C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1" w15:restartNumberingAfterBreak="0">
    <w:nsid w:val="2EBD32AC"/>
    <w:multiLevelType w:val="hybridMultilevel"/>
    <w:tmpl w:val="4E28DC10"/>
    <w:lvl w:ilvl="0" w:tplc="077ED816">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012CEB4">
      <w:start w:val="1"/>
      <w:numFmt w:val="bullet"/>
      <w:lvlText w:val="•"/>
      <w:lvlJc w:val="left"/>
      <w:pPr>
        <w:ind w:left="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B0CD5E">
      <w:start w:val="1"/>
      <w:numFmt w:val="bullet"/>
      <w:lvlText w:val="▪"/>
      <w:lvlJc w:val="left"/>
      <w:pPr>
        <w:ind w:left="15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15651E2">
      <w:start w:val="1"/>
      <w:numFmt w:val="bullet"/>
      <w:lvlText w:val="•"/>
      <w:lvlJc w:val="left"/>
      <w:pPr>
        <w:ind w:left="2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6A9E4C">
      <w:start w:val="1"/>
      <w:numFmt w:val="bullet"/>
      <w:lvlText w:val="o"/>
      <w:lvlJc w:val="left"/>
      <w:pPr>
        <w:ind w:left="29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C920B8A">
      <w:start w:val="1"/>
      <w:numFmt w:val="bullet"/>
      <w:lvlText w:val="▪"/>
      <w:lvlJc w:val="left"/>
      <w:pPr>
        <w:ind w:left="36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0629AC">
      <w:start w:val="1"/>
      <w:numFmt w:val="bullet"/>
      <w:lvlText w:val="•"/>
      <w:lvlJc w:val="left"/>
      <w:pPr>
        <w:ind w:left="4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B2B88E">
      <w:start w:val="1"/>
      <w:numFmt w:val="bullet"/>
      <w:lvlText w:val="o"/>
      <w:lvlJc w:val="left"/>
      <w:pPr>
        <w:ind w:left="51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586920">
      <w:start w:val="1"/>
      <w:numFmt w:val="bullet"/>
      <w:lvlText w:val="▪"/>
      <w:lvlJc w:val="left"/>
      <w:pPr>
        <w:ind w:left="58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2" w15:restartNumberingAfterBreak="0">
    <w:nsid w:val="2EC0344C"/>
    <w:multiLevelType w:val="hybridMultilevel"/>
    <w:tmpl w:val="2A1CF9C0"/>
    <w:lvl w:ilvl="0" w:tplc="E4A2DD8E">
      <w:start w:val="1"/>
      <w:numFmt w:val="bullet"/>
      <w:lvlText w:val="–"/>
      <w:lvlJc w:val="left"/>
      <w:pPr>
        <w:ind w:left="4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912B5EE">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936C45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E229204">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EFAA1B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61A7D2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38C59E0">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A86C632">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E1EBD90">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3" w15:restartNumberingAfterBreak="0">
    <w:nsid w:val="2ECB5997"/>
    <w:multiLevelType w:val="hybridMultilevel"/>
    <w:tmpl w:val="87A2F242"/>
    <w:lvl w:ilvl="0" w:tplc="900A503A">
      <w:start w:val="1"/>
      <w:numFmt w:val="bullet"/>
      <w:lvlText w:val=""/>
      <w:lvlJc w:val="left"/>
      <w:pPr>
        <w:ind w:left="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274A990">
      <w:start w:val="1"/>
      <w:numFmt w:val="bullet"/>
      <w:lvlText w:val="o"/>
      <w:lvlJc w:val="left"/>
      <w:pPr>
        <w:ind w:left="1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AAA6654">
      <w:start w:val="1"/>
      <w:numFmt w:val="bullet"/>
      <w:lvlText w:val="▪"/>
      <w:lvlJc w:val="left"/>
      <w:pPr>
        <w:ind w:left="21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56AD26">
      <w:start w:val="1"/>
      <w:numFmt w:val="bullet"/>
      <w:lvlText w:val="•"/>
      <w:lvlJc w:val="left"/>
      <w:pPr>
        <w:ind w:left="28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CE2A5C">
      <w:start w:val="1"/>
      <w:numFmt w:val="bullet"/>
      <w:lvlText w:val="o"/>
      <w:lvlJc w:val="left"/>
      <w:pPr>
        <w:ind w:left="3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741D16">
      <w:start w:val="1"/>
      <w:numFmt w:val="bullet"/>
      <w:lvlText w:val="▪"/>
      <w:lvlJc w:val="left"/>
      <w:pPr>
        <w:ind w:left="43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AB0F1AC">
      <w:start w:val="1"/>
      <w:numFmt w:val="bullet"/>
      <w:lvlText w:val="•"/>
      <w:lvlJc w:val="left"/>
      <w:pPr>
        <w:ind w:left="50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68994C">
      <w:start w:val="1"/>
      <w:numFmt w:val="bullet"/>
      <w:lvlText w:val="o"/>
      <w:lvlJc w:val="left"/>
      <w:pPr>
        <w:ind w:left="57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AC208A">
      <w:start w:val="1"/>
      <w:numFmt w:val="bullet"/>
      <w:lvlText w:val="▪"/>
      <w:lvlJc w:val="left"/>
      <w:pPr>
        <w:ind w:left="64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4" w15:restartNumberingAfterBreak="0">
    <w:nsid w:val="2EF64670"/>
    <w:multiLevelType w:val="hybridMultilevel"/>
    <w:tmpl w:val="EB3284BE"/>
    <w:lvl w:ilvl="0" w:tplc="FD1CE19C">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1D4409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E8A65E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E52B1E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2CEA5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AC8877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D4114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F639E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9440F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5" w15:restartNumberingAfterBreak="0">
    <w:nsid w:val="2EFD6504"/>
    <w:multiLevelType w:val="hybridMultilevel"/>
    <w:tmpl w:val="14EACEF8"/>
    <w:lvl w:ilvl="0" w:tplc="BFF0F1A0">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560ED0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C9CFC4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402C26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9A152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F27CE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42A1D2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CCABE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DC4454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6" w15:restartNumberingAfterBreak="0">
    <w:nsid w:val="2F0E72BF"/>
    <w:multiLevelType w:val="hybridMultilevel"/>
    <w:tmpl w:val="9B4A0ED6"/>
    <w:lvl w:ilvl="0" w:tplc="A152357C">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C2C832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B6884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A4716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FA58D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E2C0DD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B50F54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88984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C2311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7" w15:restartNumberingAfterBreak="0">
    <w:nsid w:val="2F3F2E87"/>
    <w:multiLevelType w:val="hybridMultilevel"/>
    <w:tmpl w:val="5CC2EDF4"/>
    <w:lvl w:ilvl="0" w:tplc="53AC7D5E">
      <w:start w:val="1"/>
      <w:numFmt w:val="bullet"/>
      <w:lvlText w:val=""/>
      <w:lvlJc w:val="left"/>
      <w:pPr>
        <w:ind w:left="7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F5C5156">
      <w:start w:val="1"/>
      <w:numFmt w:val="bullet"/>
      <w:lvlText w:val="o"/>
      <w:lvlJc w:val="left"/>
      <w:pPr>
        <w:ind w:left="13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78E4002">
      <w:start w:val="1"/>
      <w:numFmt w:val="bullet"/>
      <w:lvlText w:val="▪"/>
      <w:lvlJc w:val="left"/>
      <w:pPr>
        <w:ind w:left="20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DE8FEA">
      <w:start w:val="1"/>
      <w:numFmt w:val="bullet"/>
      <w:lvlText w:val="•"/>
      <w:lvlJc w:val="left"/>
      <w:pPr>
        <w:ind w:left="2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26D436">
      <w:start w:val="1"/>
      <w:numFmt w:val="bullet"/>
      <w:lvlText w:val="o"/>
      <w:lvlJc w:val="left"/>
      <w:pPr>
        <w:ind w:left="35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1C1D6C">
      <w:start w:val="1"/>
      <w:numFmt w:val="bullet"/>
      <w:lvlText w:val="▪"/>
      <w:lvlJc w:val="left"/>
      <w:pPr>
        <w:ind w:left="42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008E368">
      <w:start w:val="1"/>
      <w:numFmt w:val="bullet"/>
      <w:lvlText w:val="•"/>
      <w:lvlJc w:val="left"/>
      <w:pPr>
        <w:ind w:left="4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AAC6F2">
      <w:start w:val="1"/>
      <w:numFmt w:val="bullet"/>
      <w:lvlText w:val="o"/>
      <w:lvlJc w:val="left"/>
      <w:pPr>
        <w:ind w:left="5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9D45C5A">
      <w:start w:val="1"/>
      <w:numFmt w:val="bullet"/>
      <w:lvlText w:val="▪"/>
      <w:lvlJc w:val="left"/>
      <w:pPr>
        <w:ind w:left="64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8" w15:restartNumberingAfterBreak="0">
    <w:nsid w:val="2F690B07"/>
    <w:multiLevelType w:val="hybridMultilevel"/>
    <w:tmpl w:val="5C606736"/>
    <w:lvl w:ilvl="0" w:tplc="EDE2A068">
      <w:start w:val="1"/>
      <w:numFmt w:val="bullet"/>
      <w:lvlText w:val="•"/>
      <w:lvlJc w:val="left"/>
      <w:pPr>
        <w:ind w:left="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8743280">
      <w:start w:val="1"/>
      <w:numFmt w:val="bullet"/>
      <w:lvlText w:val="o"/>
      <w:lvlJc w:val="left"/>
      <w:pPr>
        <w:ind w:left="11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FDE27A6">
      <w:start w:val="1"/>
      <w:numFmt w:val="bullet"/>
      <w:lvlText w:val="▪"/>
      <w:lvlJc w:val="left"/>
      <w:pPr>
        <w:ind w:left="18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D70D5BE">
      <w:start w:val="1"/>
      <w:numFmt w:val="bullet"/>
      <w:lvlText w:val="•"/>
      <w:lvlJc w:val="left"/>
      <w:pPr>
        <w:ind w:left="25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D922190">
      <w:start w:val="1"/>
      <w:numFmt w:val="bullet"/>
      <w:lvlText w:val="o"/>
      <w:lvlJc w:val="left"/>
      <w:pPr>
        <w:ind w:left="32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56CF3B8">
      <w:start w:val="1"/>
      <w:numFmt w:val="bullet"/>
      <w:lvlText w:val="▪"/>
      <w:lvlJc w:val="left"/>
      <w:pPr>
        <w:ind w:left="39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CF2EB92">
      <w:start w:val="1"/>
      <w:numFmt w:val="bullet"/>
      <w:lvlText w:val="•"/>
      <w:lvlJc w:val="left"/>
      <w:pPr>
        <w:ind w:left="4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568B3A4">
      <w:start w:val="1"/>
      <w:numFmt w:val="bullet"/>
      <w:lvlText w:val="o"/>
      <w:lvlJc w:val="left"/>
      <w:pPr>
        <w:ind w:left="54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744DB40">
      <w:start w:val="1"/>
      <w:numFmt w:val="bullet"/>
      <w:lvlText w:val="▪"/>
      <w:lvlJc w:val="left"/>
      <w:pPr>
        <w:ind w:left="61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9" w15:restartNumberingAfterBreak="0">
    <w:nsid w:val="2F8378E1"/>
    <w:multiLevelType w:val="hybridMultilevel"/>
    <w:tmpl w:val="3E26B516"/>
    <w:lvl w:ilvl="0" w:tplc="9E5E2692">
      <w:start w:val="1"/>
      <w:numFmt w:val="bullet"/>
      <w:lvlText w:val="–"/>
      <w:lvlJc w:val="left"/>
      <w:pPr>
        <w:ind w:left="4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D847E32">
      <w:start w:val="1"/>
      <w:numFmt w:val="bullet"/>
      <w:lvlText w:val="o"/>
      <w:lvlJc w:val="left"/>
      <w:pPr>
        <w:ind w:left="12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5A24C44">
      <w:start w:val="1"/>
      <w:numFmt w:val="bullet"/>
      <w:lvlText w:val="▪"/>
      <w:lvlJc w:val="left"/>
      <w:pPr>
        <w:ind w:left="19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226D1B0">
      <w:start w:val="1"/>
      <w:numFmt w:val="bullet"/>
      <w:lvlText w:val="•"/>
      <w:lvlJc w:val="left"/>
      <w:pPr>
        <w:ind w:left="26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B1A4EFC">
      <w:start w:val="1"/>
      <w:numFmt w:val="bullet"/>
      <w:lvlText w:val="o"/>
      <w:lvlJc w:val="left"/>
      <w:pPr>
        <w:ind w:left="33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F4E9C82">
      <w:start w:val="1"/>
      <w:numFmt w:val="bullet"/>
      <w:lvlText w:val="▪"/>
      <w:lvlJc w:val="left"/>
      <w:pPr>
        <w:ind w:left="41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8D06782">
      <w:start w:val="1"/>
      <w:numFmt w:val="bullet"/>
      <w:lvlText w:val="•"/>
      <w:lvlJc w:val="left"/>
      <w:pPr>
        <w:ind w:left="48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67E9138">
      <w:start w:val="1"/>
      <w:numFmt w:val="bullet"/>
      <w:lvlText w:val="o"/>
      <w:lvlJc w:val="left"/>
      <w:pPr>
        <w:ind w:left="55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9F45BC0">
      <w:start w:val="1"/>
      <w:numFmt w:val="bullet"/>
      <w:lvlText w:val="▪"/>
      <w:lvlJc w:val="left"/>
      <w:pPr>
        <w:ind w:left="62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0" w15:restartNumberingAfterBreak="0">
    <w:nsid w:val="30032BD9"/>
    <w:multiLevelType w:val="hybridMultilevel"/>
    <w:tmpl w:val="E4BEF072"/>
    <w:lvl w:ilvl="0" w:tplc="E98C2566">
      <w:start w:val="1"/>
      <w:numFmt w:val="bullet"/>
      <w:lvlText w:val="–"/>
      <w:lvlJc w:val="left"/>
      <w:pPr>
        <w:ind w:left="8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C48E602">
      <w:start w:val="1"/>
      <w:numFmt w:val="bullet"/>
      <w:lvlText w:val="•"/>
      <w:lvlJc w:val="left"/>
      <w:pPr>
        <w:ind w:left="9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524B446">
      <w:start w:val="1"/>
      <w:numFmt w:val="bullet"/>
      <w:lvlText w:val="▪"/>
      <w:lvlJc w:val="left"/>
      <w:pPr>
        <w:ind w:left="19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D9065BC">
      <w:start w:val="1"/>
      <w:numFmt w:val="bullet"/>
      <w:lvlText w:val="•"/>
      <w:lvlJc w:val="left"/>
      <w:pPr>
        <w:ind w:left="2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528688">
      <w:start w:val="1"/>
      <w:numFmt w:val="bullet"/>
      <w:lvlText w:val="o"/>
      <w:lvlJc w:val="left"/>
      <w:pPr>
        <w:ind w:left="34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50B322">
      <w:start w:val="1"/>
      <w:numFmt w:val="bullet"/>
      <w:lvlText w:val="▪"/>
      <w:lvlJc w:val="left"/>
      <w:pPr>
        <w:ind w:left="41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960AFC">
      <w:start w:val="1"/>
      <w:numFmt w:val="bullet"/>
      <w:lvlText w:val="•"/>
      <w:lvlJc w:val="left"/>
      <w:pPr>
        <w:ind w:left="48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1A611C">
      <w:start w:val="1"/>
      <w:numFmt w:val="bullet"/>
      <w:lvlText w:val="o"/>
      <w:lvlJc w:val="left"/>
      <w:pPr>
        <w:ind w:left="55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BB2F2E0">
      <w:start w:val="1"/>
      <w:numFmt w:val="bullet"/>
      <w:lvlText w:val="▪"/>
      <w:lvlJc w:val="left"/>
      <w:pPr>
        <w:ind w:left="63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1" w15:restartNumberingAfterBreak="0">
    <w:nsid w:val="3004356A"/>
    <w:multiLevelType w:val="hybridMultilevel"/>
    <w:tmpl w:val="B9047262"/>
    <w:lvl w:ilvl="0" w:tplc="7ABE68E0">
      <w:start w:val="1"/>
      <w:numFmt w:val="bullet"/>
      <w:lvlText w:val="–"/>
      <w:lvlJc w:val="left"/>
      <w:pPr>
        <w:ind w:left="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75E7DA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F0E61F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56A4CA0">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76C9ED0">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D4EB650">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A103B9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EC815CA">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042882C">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2" w15:restartNumberingAfterBreak="0">
    <w:nsid w:val="301E1A87"/>
    <w:multiLevelType w:val="hybridMultilevel"/>
    <w:tmpl w:val="D0CEFDEE"/>
    <w:lvl w:ilvl="0" w:tplc="22102A6A">
      <w:start w:val="1"/>
      <w:numFmt w:val="bullet"/>
      <w:lvlText w:val="•"/>
      <w:lvlJc w:val="left"/>
      <w:pPr>
        <w:ind w:left="8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029ECE">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CFAFF72">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E588282">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B05FBE">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146D044">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CEC470">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5E4348">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45A869A">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3" w15:restartNumberingAfterBreak="0">
    <w:nsid w:val="30404776"/>
    <w:multiLevelType w:val="hybridMultilevel"/>
    <w:tmpl w:val="78A4BD7A"/>
    <w:lvl w:ilvl="0" w:tplc="6568DE9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B6B0FA">
      <w:start w:val="1"/>
      <w:numFmt w:val="bullet"/>
      <w:lvlRestart w:val="0"/>
      <w:lvlText w:val="•"/>
      <w:lvlJc w:val="left"/>
      <w:pPr>
        <w:ind w:left="8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2C5DF4">
      <w:start w:val="1"/>
      <w:numFmt w:val="bullet"/>
      <w:lvlText w:val="▪"/>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CA166C">
      <w:start w:val="1"/>
      <w:numFmt w:val="bullet"/>
      <w:lvlText w:val="•"/>
      <w:lvlJc w:val="left"/>
      <w:pPr>
        <w:ind w:left="2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AEEDC8">
      <w:start w:val="1"/>
      <w:numFmt w:val="bullet"/>
      <w:lvlText w:val="o"/>
      <w:lvlJc w:val="left"/>
      <w:pPr>
        <w:ind w:left="28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145E6A">
      <w:start w:val="1"/>
      <w:numFmt w:val="bullet"/>
      <w:lvlText w:val="▪"/>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2EA834">
      <w:start w:val="1"/>
      <w:numFmt w:val="bullet"/>
      <w:lvlText w:val="•"/>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02B484">
      <w:start w:val="1"/>
      <w:numFmt w:val="bullet"/>
      <w:lvlText w:val="o"/>
      <w:lvlJc w:val="left"/>
      <w:pPr>
        <w:ind w:left="50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42AD9A">
      <w:start w:val="1"/>
      <w:numFmt w:val="bullet"/>
      <w:lvlText w:val="▪"/>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4" w15:restartNumberingAfterBreak="0">
    <w:nsid w:val="304C18E4"/>
    <w:multiLevelType w:val="hybridMultilevel"/>
    <w:tmpl w:val="3848896C"/>
    <w:lvl w:ilvl="0" w:tplc="9B301740">
      <w:start w:val="1"/>
      <w:numFmt w:val="bullet"/>
      <w:lvlText w:val=""/>
      <w:lvlJc w:val="left"/>
      <w:pPr>
        <w:ind w:left="8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9B86BF4">
      <w:start w:val="1"/>
      <w:numFmt w:val="bullet"/>
      <w:lvlText w:val="o"/>
      <w:lvlJc w:val="left"/>
      <w:pPr>
        <w:ind w:left="15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8459A0">
      <w:start w:val="1"/>
      <w:numFmt w:val="bullet"/>
      <w:lvlText w:val="▪"/>
      <w:lvlJc w:val="left"/>
      <w:pPr>
        <w:ind w:left="22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90A58C4">
      <w:start w:val="1"/>
      <w:numFmt w:val="bullet"/>
      <w:lvlText w:val="•"/>
      <w:lvlJc w:val="left"/>
      <w:pPr>
        <w:ind w:left="29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906380">
      <w:start w:val="1"/>
      <w:numFmt w:val="bullet"/>
      <w:lvlText w:val="o"/>
      <w:lvlJc w:val="left"/>
      <w:pPr>
        <w:ind w:left="36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16EFDCE">
      <w:start w:val="1"/>
      <w:numFmt w:val="bullet"/>
      <w:lvlText w:val="▪"/>
      <w:lvlJc w:val="left"/>
      <w:pPr>
        <w:ind w:left="43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5AE1A92">
      <w:start w:val="1"/>
      <w:numFmt w:val="bullet"/>
      <w:lvlText w:val="•"/>
      <w:lvlJc w:val="left"/>
      <w:pPr>
        <w:ind w:left="51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AABDAE">
      <w:start w:val="1"/>
      <w:numFmt w:val="bullet"/>
      <w:lvlText w:val="o"/>
      <w:lvlJc w:val="left"/>
      <w:pPr>
        <w:ind w:left="58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816EDDE">
      <w:start w:val="1"/>
      <w:numFmt w:val="bullet"/>
      <w:lvlText w:val="▪"/>
      <w:lvlJc w:val="left"/>
      <w:pPr>
        <w:ind w:left="65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5" w15:restartNumberingAfterBreak="0">
    <w:nsid w:val="30741175"/>
    <w:multiLevelType w:val="hybridMultilevel"/>
    <w:tmpl w:val="D64226D8"/>
    <w:lvl w:ilvl="0" w:tplc="7744FB00">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3EED894">
      <w:start w:val="1"/>
      <w:numFmt w:val="bullet"/>
      <w:lvlText w:val="o"/>
      <w:lvlJc w:val="left"/>
      <w:pPr>
        <w:ind w:left="1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464E2EE">
      <w:start w:val="1"/>
      <w:numFmt w:val="bullet"/>
      <w:lvlText w:val="▪"/>
      <w:lvlJc w:val="left"/>
      <w:pPr>
        <w:ind w:left="19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2021F32">
      <w:start w:val="1"/>
      <w:numFmt w:val="bullet"/>
      <w:lvlText w:val="•"/>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1C9B92">
      <w:start w:val="1"/>
      <w:numFmt w:val="bullet"/>
      <w:lvlText w:val="o"/>
      <w:lvlJc w:val="left"/>
      <w:pPr>
        <w:ind w:left="3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EE6A634">
      <w:start w:val="1"/>
      <w:numFmt w:val="bullet"/>
      <w:lvlText w:val="▪"/>
      <w:lvlJc w:val="left"/>
      <w:pPr>
        <w:ind w:left="41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5AA299A">
      <w:start w:val="1"/>
      <w:numFmt w:val="bullet"/>
      <w:lvlText w:val="•"/>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927C9E">
      <w:start w:val="1"/>
      <w:numFmt w:val="bullet"/>
      <w:lvlText w:val="o"/>
      <w:lvlJc w:val="left"/>
      <w:pPr>
        <w:ind w:left="55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ACAE612">
      <w:start w:val="1"/>
      <w:numFmt w:val="bullet"/>
      <w:lvlText w:val="▪"/>
      <w:lvlJc w:val="left"/>
      <w:pPr>
        <w:ind w:left="62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6" w15:restartNumberingAfterBreak="0">
    <w:nsid w:val="3105432C"/>
    <w:multiLevelType w:val="hybridMultilevel"/>
    <w:tmpl w:val="83E8C276"/>
    <w:lvl w:ilvl="0" w:tplc="9954DC28">
      <w:start w:val="1"/>
      <w:numFmt w:val="bullet"/>
      <w:lvlText w:val="•"/>
      <w:lvlJc w:val="left"/>
      <w:pPr>
        <w:ind w:left="8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1220DE">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64871BA">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EFA28CE">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8834AC">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14B9F4">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F8E40A">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3CF388">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87658FA">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7" w15:restartNumberingAfterBreak="0">
    <w:nsid w:val="311B0B2B"/>
    <w:multiLevelType w:val="hybridMultilevel"/>
    <w:tmpl w:val="2248A542"/>
    <w:lvl w:ilvl="0" w:tplc="6D70F562">
      <w:start w:val="1"/>
      <w:numFmt w:val="bullet"/>
      <w:lvlText w:val="–"/>
      <w:lvlJc w:val="left"/>
      <w:pPr>
        <w:ind w:left="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B2293D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55AD592">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E1E82A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1122F8A">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18404C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A5E814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6046D4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5AE13BC">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8" w15:restartNumberingAfterBreak="0">
    <w:nsid w:val="31F37482"/>
    <w:multiLevelType w:val="hybridMultilevel"/>
    <w:tmpl w:val="D81093AA"/>
    <w:lvl w:ilvl="0" w:tplc="6C240E5C">
      <w:start w:val="1"/>
      <w:numFmt w:val="bullet"/>
      <w:lvlText w:val="•"/>
      <w:lvlJc w:val="left"/>
      <w:pPr>
        <w:ind w:left="8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B8ECB4">
      <w:start w:val="1"/>
      <w:numFmt w:val="bullet"/>
      <w:lvlText w:val="o"/>
      <w:lvlJc w:val="left"/>
      <w:pPr>
        <w:ind w:left="15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A74C626">
      <w:start w:val="1"/>
      <w:numFmt w:val="bullet"/>
      <w:lvlText w:val="▪"/>
      <w:lvlJc w:val="left"/>
      <w:pPr>
        <w:ind w:left="23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72A209A">
      <w:start w:val="1"/>
      <w:numFmt w:val="bullet"/>
      <w:lvlText w:val="•"/>
      <w:lvlJc w:val="left"/>
      <w:pPr>
        <w:ind w:left="30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A0356E">
      <w:start w:val="1"/>
      <w:numFmt w:val="bullet"/>
      <w:lvlText w:val="o"/>
      <w:lvlJc w:val="left"/>
      <w:pPr>
        <w:ind w:left="37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C0ACBC">
      <w:start w:val="1"/>
      <w:numFmt w:val="bullet"/>
      <w:lvlText w:val="▪"/>
      <w:lvlJc w:val="left"/>
      <w:pPr>
        <w:ind w:left="44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9A74F6">
      <w:start w:val="1"/>
      <w:numFmt w:val="bullet"/>
      <w:lvlText w:val="•"/>
      <w:lvlJc w:val="left"/>
      <w:pPr>
        <w:ind w:left="51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1CC0AE">
      <w:start w:val="1"/>
      <w:numFmt w:val="bullet"/>
      <w:lvlText w:val="o"/>
      <w:lvlJc w:val="left"/>
      <w:pPr>
        <w:ind w:left="59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76E3DF2">
      <w:start w:val="1"/>
      <w:numFmt w:val="bullet"/>
      <w:lvlText w:val="▪"/>
      <w:lvlJc w:val="left"/>
      <w:pPr>
        <w:ind w:left="66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9" w15:restartNumberingAfterBreak="0">
    <w:nsid w:val="321D4CB5"/>
    <w:multiLevelType w:val="hybridMultilevel"/>
    <w:tmpl w:val="EE6682FC"/>
    <w:lvl w:ilvl="0" w:tplc="9304799C">
      <w:start w:val="1"/>
      <w:numFmt w:val="bullet"/>
      <w:lvlText w:val="•"/>
      <w:lvlJc w:val="left"/>
      <w:pPr>
        <w:ind w:left="7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F3E26DE">
      <w:start w:val="1"/>
      <w:numFmt w:val="bullet"/>
      <w:lvlText w:val="o"/>
      <w:lvlJc w:val="left"/>
      <w:pPr>
        <w:ind w:left="1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B349ADE">
      <w:start w:val="1"/>
      <w:numFmt w:val="bullet"/>
      <w:lvlText w:val="▪"/>
      <w:lvlJc w:val="left"/>
      <w:pPr>
        <w:ind w:left="2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E788278">
      <w:start w:val="1"/>
      <w:numFmt w:val="bullet"/>
      <w:lvlText w:val="•"/>
      <w:lvlJc w:val="left"/>
      <w:pPr>
        <w:ind w:left="28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360975C">
      <w:start w:val="1"/>
      <w:numFmt w:val="bullet"/>
      <w:lvlText w:val="o"/>
      <w:lvlJc w:val="left"/>
      <w:pPr>
        <w:ind w:left="3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46C91B8">
      <w:start w:val="1"/>
      <w:numFmt w:val="bullet"/>
      <w:lvlText w:val="▪"/>
      <w:lvlJc w:val="left"/>
      <w:pPr>
        <w:ind w:left="43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5DC71C4">
      <w:start w:val="1"/>
      <w:numFmt w:val="bullet"/>
      <w:lvlText w:val="•"/>
      <w:lvlJc w:val="left"/>
      <w:pPr>
        <w:ind w:left="50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9B475A8">
      <w:start w:val="1"/>
      <w:numFmt w:val="bullet"/>
      <w:lvlText w:val="o"/>
      <w:lvlJc w:val="left"/>
      <w:pPr>
        <w:ind w:left="57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6A82F70">
      <w:start w:val="1"/>
      <w:numFmt w:val="bullet"/>
      <w:lvlText w:val="▪"/>
      <w:lvlJc w:val="left"/>
      <w:pPr>
        <w:ind w:left="64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0" w15:restartNumberingAfterBreak="0">
    <w:nsid w:val="32465F97"/>
    <w:multiLevelType w:val="hybridMultilevel"/>
    <w:tmpl w:val="F1D62BF8"/>
    <w:lvl w:ilvl="0" w:tplc="3A60F650">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E26EC8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8F2CA7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65615E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76BB2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5D285F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6A0A21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5AB8F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81E469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1" w15:restartNumberingAfterBreak="0">
    <w:nsid w:val="326C265E"/>
    <w:multiLevelType w:val="hybridMultilevel"/>
    <w:tmpl w:val="4412BDFA"/>
    <w:lvl w:ilvl="0" w:tplc="9DC64EB8">
      <w:start w:val="1"/>
      <w:numFmt w:val="bullet"/>
      <w:lvlText w:val="–"/>
      <w:lvlJc w:val="left"/>
      <w:pPr>
        <w:ind w:left="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0262C20">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39E444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EEC7348">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680B0E2">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40E0C9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72EB42C">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DA4419A">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ACE8A82">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2" w15:restartNumberingAfterBreak="0">
    <w:nsid w:val="327D2273"/>
    <w:multiLevelType w:val="hybridMultilevel"/>
    <w:tmpl w:val="803C0D40"/>
    <w:lvl w:ilvl="0" w:tplc="9DEA899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962B10C">
      <w:start w:val="1"/>
      <w:numFmt w:val="bullet"/>
      <w:lvlText w:val="o"/>
      <w:lvlJc w:val="left"/>
      <w:pPr>
        <w:ind w:left="1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A9EB9E2">
      <w:start w:val="1"/>
      <w:numFmt w:val="bullet"/>
      <w:lvlText w:val="▪"/>
      <w:lvlJc w:val="left"/>
      <w:pPr>
        <w:ind w:left="18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E98E1EA">
      <w:start w:val="1"/>
      <w:numFmt w:val="bullet"/>
      <w:lvlText w:val="•"/>
      <w:lvlJc w:val="left"/>
      <w:pPr>
        <w:ind w:left="2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E886F90">
      <w:start w:val="1"/>
      <w:numFmt w:val="bullet"/>
      <w:lvlText w:val="o"/>
      <w:lvlJc w:val="left"/>
      <w:pPr>
        <w:ind w:left="3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5B0A2D4">
      <w:start w:val="1"/>
      <w:numFmt w:val="bullet"/>
      <w:lvlText w:val="▪"/>
      <w:lvlJc w:val="left"/>
      <w:pPr>
        <w:ind w:left="40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7724266">
      <w:start w:val="1"/>
      <w:numFmt w:val="bullet"/>
      <w:lvlText w:val="•"/>
      <w:lvlJc w:val="left"/>
      <w:pPr>
        <w:ind w:left="4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F08B872">
      <w:start w:val="1"/>
      <w:numFmt w:val="bullet"/>
      <w:lvlText w:val="o"/>
      <w:lvlJc w:val="left"/>
      <w:pPr>
        <w:ind w:left="5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CBA3FE2">
      <w:start w:val="1"/>
      <w:numFmt w:val="bullet"/>
      <w:lvlText w:val="▪"/>
      <w:lvlJc w:val="left"/>
      <w:pPr>
        <w:ind w:left="6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3" w15:restartNumberingAfterBreak="0">
    <w:nsid w:val="3291286F"/>
    <w:multiLevelType w:val="hybridMultilevel"/>
    <w:tmpl w:val="E6AAB686"/>
    <w:lvl w:ilvl="0" w:tplc="CD8AE174">
      <w:start w:val="1"/>
      <w:numFmt w:val="bullet"/>
      <w:lvlText w:val="•"/>
      <w:lvlJc w:val="left"/>
      <w:pPr>
        <w:ind w:left="8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2E9F1A">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0860004">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5AA5CA">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4E29B8">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EA845A">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D8ED9D4">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A05FBA">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A323924">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4" w15:restartNumberingAfterBreak="0">
    <w:nsid w:val="32A93761"/>
    <w:multiLevelType w:val="hybridMultilevel"/>
    <w:tmpl w:val="A32A2460"/>
    <w:lvl w:ilvl="0" w:tplc="EF94AA30">
      <w:start w:val="1"/>
      <w:numFmt w:val="bullet"/>
      <w:lvlText w:val="–"/>
      <w:lvlJc w:val="left"/>
      <w:pPr>
        <w:ind w:left="85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F2E4188">
      <w:start w:val="1"/>
      <w:numFmt w:val="bullet"/>
      <w:lvlText w:val="o"/>
      <w:lvlJc w:val="left"/>
      <w:pPr>
        <w:ind w:left="11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12A01CC">
      <w:start w:val="1"/>
      <w:numFmt w:val="bullet"/>
      <w:lvlText w:val="▪"/>
      <w:lvlJc w:val="left"/>
      <w:pPr>
        <w:ind w:left="18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CBA280A">
      <w:start w:val="1"/>
      <w:numFmt w:val="bullet"/>
      <w:lvlText w:val="•"/>
      <w:lvlJc w:val="left"/>
      <w:pPr>
        <w:ind w:left="26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6B242F6">
      <w:start w:val="1"/>
      <w:numFmt w:val="bullet"/>
      <w:lvlText w:val="o"/>
      <w:lvlJc w:val="left"/>
      <w:pPr>
        <w:ind w:left="33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83640DC">
      <w:start w:val="1"/>
      <w:numFmt w:val="bullet"/>
      <w:lvlText w:val="▪"/>
      <w:lvlJc w:val="left"/>
      <w:pPr>
        <w:ind w:left="40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2AEB45E">
      <w:start w:val="1"/>
      <w:numFmt w:val="bullet"/>
      <w:lvlText w:val="•"/>
      <w:lvlJc w:val="left"/>
      <w:pPr>
        <w:ind w:left="47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33AF84A">
      <w:start w:val="1"/>
      <w:numFmt w:val="bullet"/>
      <w:lvlText w:val="o"/>
      <w:lvlJc w:val="left"/>
      <w:pPr>
        <w:ind w:left="54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DA4C184">
      <w:start w:val="1"/>
      <w:numFmt w:val="bullet"/>
      <w:lvlText w:val="▪"/>
      <w:lvlJc w:val="left"/>
      <w:pPr>
        <w:ind w:left="62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5" w15:restartNumberingAfterBreak="0">
    <w:nsid w:val="32B5181A"/>
    <w:multiLevelType w:val="hybridMultilevel"/>
    <w:tmpl w:val="827A013A"/>
    <w:lvl w:ilvl="0" w:tplc="5CEAED1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2E1B3C">
      <w:start w:val="1"/>
      <w:numFmt w:val="bullet"/>
      <w:lvlRestart w:val="0"/>
      <w:lvlText w:val="•"/>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BCB872">
      <w:start w:val="1"/>
      <w:numFmt w:val="bullet"/>
      <w:lvlText w:val="▪"/>
      <w:lvlJc w:val="left"/>
      <w:pPr>
        <w:ind w:left="15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BA41080">
      <w:start w:val="1"/>
      <w:numFmt w:val="bullet"/>
      <w:lvlText w:val="•"/>
      <w:lvlJc w:val="left"/>
      <w:pPr>
        <w:ind w:left="2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00D9B2">
      <w:start w:val="1"/>
      <w:numFmt w:val="bullet"/>
      <w:lvlText w:val="o"/>
      <w:lvlJc w:val="left"/>
      <w:pPr>
        <w:ind w:left="30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20CC40">
      <w:start w:val="1"/>
      <w:numFmt w:val="bullet"/>
      <w:lvlText w:val="▪"/>
      <w:lvlJc w:val="left"/>
      <w:pPr>
        <w:ind w:left="37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680AD6">
      <w:start w:val="1"/>
      <w:numFmt w:val="bullet"/>
      <w:lvlText w:val="•"/>
      <w:lvlJc w:val="left"/>
      <w:pPr>
        <w:ind w:left="4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460666">
      <w:start w:val="1"/>
      <w:numFmt w:val="bullet"/>
      <w:lvlText w:val="o"/>
      <w:lvlJc w:val="left"/>
      <w:pPr>
        <w:ind w:left="5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32E60C0">
      <w:start w:val="1"/>
      <w:numFmt w:val="bullet"/>
      <w:lvlText w:val="▪"/>
      <w:lvlJc w:val="left"/>
      <w:pPr>
        <w:ind w:left="58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6" w15:restartNumberingAfterBreak="0">
    <w:nsid w:val="33034526"/>
    <w:multiLevelType w:val="hybridMultilevel"/>
    <w:tmpl w:val="F920067A"/>
    <w:lvl w:ilvl="0" w:tplc="D8E8CC62">
      <w:start w:val="1"/>
      <w:numFmt w:val="bullet"/>
      <w:lvlText w:val="–"/>
      <w:lvlJc w:val="left"/>
      <w:pPr>
        <w:ind w:left="435"/>
      </w:pPr>
      <w:rPr>
        <w:rFonts w:ascii="Calibri" w:eastAsia="Calibri" w:hAnsi="Calibri" w:cs="Calibri"/>
        <w:b w:val="0"/>
        <w:i w:val="0"/>
        <w:strike/>
        <w:dstrike w:val="0"/>
        <w:color w:val="000000"/>
        <w:sz w:val="24"/>
        <w:szCs w:val="24"/>
        <w:u w:val="none" w:color="000000"/>
        <w:bdr w:val="none" w:sz="0" w:space="0" w:color="auto"/>
        <w:shd w:val="clear" w:color="auto" w:fill="auto"/>
        <w:vertAlign w:val="baseline"/>
      </w:rPr>
    </w:lvl>
    <w:lvl w:ilvl="1" w:tplc="898E8082">
      <w:start w:val="1"/>
      <w:numFmt w:val="bullet"/>
      <w:lvlText w:val="o"/>
      <w:lvlJc w:val="left"/>
      <w:pPr>
        <w:ind w:left="1080"/>
      </w:pPr>
      <w:rPr>
        <w:rFonts w:ascii="Calibri" w:eastAsia="Calibri" w:hAnsi="Calibri" w:cs="Calibri"/>
        <w:b w:val="0"/>
        <w:i w:val="0"/>
        <w:strike/>
        <w:dstrike w:val="0"/>
        <w:color w:val="000000"/>
        <w:sz w:val="24"/>
        <w:szCs w:val="24"/>
        <w:u w:val="none" w:color="000000"/>
        <w:bdr w:val="none" w:sz="0" w:space="0" w:color="auto"/>
        <w:shd w:val="clear" w:color="auto" w:fill="auto"/>
        <w:vertAlign w:val="baseline"/>
      </w:rPr>
    </w:lvl>
    <w:lvl w:ilvl="2" w:tplc="88C09B1A">
      <w:start w:val="1"/>
      <w:numFmt w:val="bullet"/>
      <w:lvlText w:val="▪"/>
      <w:lvlJc w:val="left"/>
      <w:pPr>
        <w:ind w:left="1800"/>
      </w:pPr>
      <w:rPr>
        <w:rFonts w:ascii="Calibri" w:eastAsia="Calibri" w:hAnsi="Calibri" w:cs="Calibri"/>
        <w:b w:val="0"/>
        <w:i w:val="0"/>
        <w:strike/>
        <w:dstrike w:val="0"/>
        <w:color w:val="000000"/>
        <w:sz w:val="24"/>
        <w:szCs w:val="24"/>
        <w:u w:val="none" w:color="000000"/>
        <w:bdr w:val="none" w:sz="0" w:space="0" w:color="auto"/>
        <w:shd w:val="clear" w:color="auto" w:fill="auto"/>
        <w:vertAlign w:val="baseline"/>
      </w:rPr>
    </w:lvl>
    <w:lvl w:ilvl="3" w:tplc="DC42749E">
      <w:start w:val="1"/>
      <w:numFmt w:val="bullet"/>
      <w:lvlText w:val="•"/>
      <w:lvlJc w:val="left"/>
      <w:pPr>
        <w:ind w:left="2520"/>
      </w:pPr>
      <w:rPr>
        <w:rFonts w:ascii="Calibri" w:eastAsia="Calibri" w:hAnsi="Calibri" w:cs="Calibri"/>
        <w:b w:val="0"/>
        <w:i w:val="0"/>
        <w:strike/>
        <w:dstrike w:val="0"/>
        <w:color w:val="000000"/>
        <w:sz w:val="24"/>
        <w:szCs w:val="24"/>
        <w:u w:val="none" w:color="000000"/>
        <w:bdr w:val="none" w:sz="0" w:space="0" w:color="auto"/>
        <w:shd w:val="clear" w:color="auto" w:fill="auto"/>
        <w:vertAlign w:val="baseline"/>
      </w:rPr>
    </w:lvl>
    <w:lvl w:ilvl="4" w:tplc="55506AD2">
      <w:start w:val="1"/>
      <w:numFmt w:val="bullet"/>
      <w:lvlText w:val="o"/>
      <w:lvlJc w:val="left"/>
      <w:pPr>
        <w:ind w:left="3240"/>
      </w:pPr>
      <w:rPr>
        <w:rFonts w:ascii="Calibri" w:eastAsia="Calibri" w:hAnsi="Calibri" w:cs="Calibri"/>
        <w:b w:val="0"/>
        <w:i w:val="0"/>
        <w:strike/>
        <w:dstrike w:val="0"/>
        <w:color w:val="000000"/>
        <w:sz w:val="24"/>
        <w:szCs w:val="24"/>
        <w:u w:val="none" w:color="000000"/>
        <w:bdr w:val="none" w:sz="0" w:space="0" w:color="auto"/>
        <w:shd w:val="clear" w:color="auto" w:fill="auto"/>
        <w:vertAlign w:val="baseline"/>
      </w:rPr>
    </w:lvl>
    <w:lvl w:ilvl="5" w:tplc="904ADD74">
      <w:start w:val="1"/>
      <w:numFmt w:val="bullet"/>
      <w:lvlText w:val="▪"/>
      <w:lvlJc w:val="left"/>
      <w:pPr>
        <w:ind w:left="3960"/>
      </w:pPr>
      <w:rPr>
        <w:rFonts w:ascii="Calibri" w:eastAsia="Calibri" w:hAnsi="Calibri" w:cs="Calibri"/>
        <w:b w:val="0"/>
        <w:i w:val="0"/>
        <w:strike/>
        <w:dstrike w:val="0"/>
        <w:color w:val="000000"/>
        <w:sz w:val="24"/>
        <w:szCs w:val="24"/>
        <w:u w:val="none" w:color="000000"/>
        <w:bdr w:val="none" w:sz="0" w:space="0" w:color="auto"/>
        <w:shd w:val="clear" w:color="auto" w:fill="auto"/>
        <w:vertAlign w:val="baseline"/>
      </w:rPr>
    </w:lvl>
    <w:lvl w:ilvl="6" w:tplc="6CDED802">
      <w:start w:val="1"/>
      <w:numFmt w:val="bullet"/>
      <w:lvlText w:val="•"/>
      <w:lvlJc w:val="left"/>
      <w:pPr>
        <w:ind w:left="4680"/>
      </w:pPr>
      <w:rPr>
        <w:rFonts w:ascii="Calibri" w:eastAsia="Calibri" w:hAnsi="Calibri" w:cs="Calibri"/>
        <w:b w:val="0"/>
        <w:i w:val="0"/>
        <w:strike/>
        <w:dstrike w:val="0"/>
        <w:color w:val="000000"/>
        <w:sz w:val="24"/>
        <w:szCs w:val="24"/>
        <w:u w:val="none" w:color="000000"/>
        <w:bdr w:val="none" w:sz="0" w:space="0" w:color="auto"/>
        <w:shd w:val="clear" w:color="auto" w:fill="auto"/>
        <w:vertAlign w:val="baseline"/>
      </w:rPr>
    </w:lvl>
    <w:lvl w:ilvl="7" w:tplc="3E140AFE">
      <w:start w:val="1"/>
      <w:numFmt w:val="bullet"/>
      <w:lvlText w:val="o"/>
      <w:lvlJc w:val="left"/>
      <w:pPr>
        <w:ind w:left="5400"/>
      </w:pPr>
      <w:rPr>
        <w:rFonts w:ascii="Calibri" w:eastAsia="Calibri" w:hAnsi="Calibri" w:cs="Calibri"/>
        <w:b w:val="0"/>
        <w:i w:val="0"/>
        <w:strike/>
        <w:dstrike w:val="0"/>
        <w:color w:val="000000"/>
        <w:sz w:val="24"/>
        <w:szCs w:val="24"/>
        <w:u w:val="none" w:color="000000"/>
        <w:bdr w:val="none" w:sz="0" w:space="0" w:color="auto"/>
        <w:shd w:val="clear" w:color="auto" w:fill="auto"/>
        <w:vertAlign w:val="baseline"/>
      </w:rPr>
    </w:lvl>
    <w:lvl w:ilvl="8" w:tplc="14D6A06E">
      <w:start w:val="1"/>
      <w:numFmt w:val="bullet"/>
      <w:lvlText w:val="▪"/>
      <w:lvlJc w:val="left"/>
      <w:pPr>
        <w:ind w:left="6120"/>
      </w:pPr>
      <w:rPr>
        <w:rFonts w:ascii="Calibri" w:eastAsia="Calibri" w:hAnsi="Calibri" w:cs="Calibri"/>
        <w:b w:val="0"/>
        <w:i w:val="0"/>
        <w:strike/>
        <w:dstrike w:val="0"/>
        <w:color w:val="000000"/>
        <w:sz w:val="24"/>
        <w:szCs w:val="24"/>
        <w:u w:val="none" w:color="000000"/>
        <w:bdr w:val="none" w:sz="0" w:space="0" w:color="auto"/>
        <w:shd w:val="clear" w:color="auto" w:fill="auto"/>
        <w:vertAlign w:val="baseline"/>
      </w:rPr>
    </w:lvl>
  </w:abstractNum>
  <w:abstractNum w:abstractNumId="247" w15:restartNumberingAfterBreak="0">
    <w:nsid w:val="33091786"/>
    <w:multiLevelType w:val="hybridMultilevel"/>
    <w:tmpl w:val="53AA127E"/>
    <w:lvl w:ilvl="0" w:tplc="DD106BDC">
      <w:start w:val="1"/>
      <w:numFmt w:val="bullet"/>
      <w:lvlText w:val="–"/>
      <w:lvlJc w:val="left"/>
      <w:pPr>
        <w:ind w:left="5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E78777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82E39D2">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59CE20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9823EFE">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2440F3A">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77E3C56">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1E8091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A9A8D6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8" w15:restartNumberingAfterBreak="0">
    <w:nsid w:val="332137DE"/>
    <w:multiLevelType w:val="hybridMultilevel"/>
    <w:tmpl w:val="08CE2F60"/>
    <w:lvl w:ilvl="0" w:tplc="02745D1E">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0989052">
      <w:start w:val="1"/>
      <w:numFmt w:val="bullet"/>
      <w:lvlText w:val="o"/>
      <w:lvlJc w:val="left"/>
      <w:pPr>
        <w:ind w:left="1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EE6BAE4">
      <w:start w:val="1"/>
      <w:numFmt w:val="bullet"/>
      <w:lvlText w:val="▪"/>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B884144">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840D88">
      <w:start w:val="1"/>
      <w:numFmt w:val="bullet"/>
      <w:lvlText w:val="o"/>
      <w:lvlJc w:val="left"/>
      <w:pPr>
        <w:ind w:left="3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5C42E9E">
      <w:start w:val="1"/>
      <w:numFmt w:val="bullet"/>
      <w:lvlText w:val="▪"/>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08CCE0">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8ECA64">
      <w:start w:val="1"/>
      <w:numFmt w:val="bullet"/>
      <w:lvlText w:val="o"/>
      <w:lvlJc w:val="left"/>
      <w:pPr>
        <w:ind w:left="54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9AA4F4">
      <w:start w:val="1"/>
      <w:numFmt w:val="bullet"/>
      <w:lvlText w:val="▪"/>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9" w15:restartNumberingAfterBreak="0">
    <w:nsid w:val="335347DC"/>
    <w:multiLevelType w:val="hybridMultilevel"/>
    <w:tmpl w:val="2242C3D4"/>
    <w:lvl w:ilvl="0" w:tplc="103084BC">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DEF104">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A026D04">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6E6E3C6">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BCCDD00">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A241304">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1989C2A">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5BA9E12">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8B27C7E">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0" w15:restartNumberingAfterBreak="0">
    <w:nsid w:val="33556FF1"/>
    <w:multiLevelType w:val="hybridMultilevel"/>
    <w:tmpl w:val="6BD2B3B8"/>
    <w:lvl w:ilvl="0" w:tplc="4C4A3C0A">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2901CB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08F0A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C6977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BA945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02A82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26587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64887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CF86E7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1" w15:restartNumberingAfterBreak="0">
    <w:nsid w:val="33BE2FF4"/>
    <w:multiLevelType w:val="hybridMultilevel"/>
    <w:tmpl w:val="CF6E2422"/>
    <w:lvl w:ilvl="0" w:tplc="A8BCCFC8">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A3AE32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4A052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4C888B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F8C94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616C4F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8F6B80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CC375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9EFCC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2" w15:restartNumberingAfterBreak="0">
    <w:nsid w:val="33EB7653"/>
    <w:multiLevelType w:val="hybridMultilevel"/>
    <w:tmpl w:val="29E82C7E"/>
    <w:lvl w:ilvl="0" w:tplc="2F345AE6">
      <w:start w:val="1"/>
      <w:numFmt w:val="bullet"/>
      <w:lvlText w:val="–"/>
      <w:lvlJc w:val="left"/>
      <w:pPr>
        <w:ind w:left="7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E8AADFC">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F5E3DB6">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544C620">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4D610AC">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E76165C">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906893A">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64A9340">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DBE66E0">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53" w15:restartNumberingAfterBreak="0">
    <w:nsid w:val="33F20938"/>
    <w:multiLevelType w:val="hybridMultilevel"/>
    <w:tmpl w:val="A13AAD74"/>
    <w:lvl w:ilvl="0" w:tplc="F1CE1F58">
      <w:start w:val="1"/>
      <w:numFmt w:val="bullet"/>
      <w:lvlText w:val=""/>
      <w:lvlJc w:val="left"/>
      <w:pPr>
        <w:ind w:left="8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77A4EBE">
      <w:start w:val="1"/>
      <w:numFmt w:val="bullet"/>
      <w:lvlText w:val="o"/>
      <w:lvlJc w:val="left"/>
      <w:pPr>
        <w:ind w:left="15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EA0D222">
      <w:start w:val="1"/>
      <w:numFmt w:val="bullet"/>
      <w:lvlText w:val="▪"/>
      <w:lvlJc w:val="left"/>
      <w:pPr>
        <w:ind w:left="22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ADC0168">
      <w:start w:val="1"/>
      <w:numFmt w:val="bullet"/>
      <w:lvlText w:val="•"/>
      <w:lvlJc w:val="left"/>
      <w:pPr>
        <w:ind w:left="29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465EE2">
      <w:start w:val="1"/>
      <w:numFmt w:val="bullet"/>
      <w:lvlText w:val="o"/>
      <w:lvlJc w:val="left"/>
      <w:pPr>
        <w:ind w:left="36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BDAD578">
      <w:start w:val="1"/>
      <w:numFmt w:val="bullet"/>
      <w:lvlText w:val="▪"/>
      <w:lvlJc w:val="left"/>
      <w:pPr>
        <w:ind w:left="43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8B06DC4">
      <w:start w:val="1"/>
      <w:numFmt w:val="bullet"/>
      <w:lvlText w:val="•"/>
      <w:lvlJc w:val="left"/>
      <w:pPr>
        <w:ind w:left="51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1E8A6A">
      <w:start w:val="1"/>
      <w:numFmt w:val="bullet"/>
      <w:lvlText w:val="o"/>
      <w:lvlJc w:val="left"/>
      <w:pPr>
        <w:ind w:left="58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F70518A">
      <w:start w:val="1"/>
      <w:numFmt w:val="bullet"/>
      <w:lvlText w:val="▪"/>
      <w:lvlJc w:val="left"/>
      <w:pPr>
        <w:ind w:left="65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4" w15:restartNumberingAfterBreak="0">
    <w:nsid w:val="341B1F6A"/>
    <w:multiLevelType w:val="hybridMultilevel"/>
    <w:tmpl w:val="A15E4212"/>
    <w:lvl w:ilvl="0" w:tplc="2E4C9DD4">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5F63B0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E78049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4CCFD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B8E57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9C490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C2EBE6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649F9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5C2627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5" w15:restartNumberingAfterBreak="0">
    <w:nsid w:val="34415E05"/>
    <w:multiLevelType w:val="hybridMultilevel"/>
    <w:tmpl w:val="4100E964"/>
    <w:lvl w:ilvl="0" w:tplc="4A9A6FBC">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C700F4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914DAC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4E12D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A28A2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40436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7B6AB5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742EA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DDA780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6" w15:restartNumberingAfterBreak="0">
    <w:nsid w:val="34491D53"/>
    <w:multiLevelType w:val="hybridMultilevel"/>
    <w:tmpl w:val="68D8B904"/>
    <w:lvl w:ilvl="0" w:tplc="664614EC">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D3A4CA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1924A2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0A2E4D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46855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88CDA9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7246D4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D42E0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44C2D3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7" w15:restartNumberingAfterBreak="0">
    <w:nsid w:val="345019B0"/>
    <w:multiLevelType w:val="hybridMultilevel"/>
    <w:tmpl w:val="599AF9A4"/>
    <w:lvl w:ilvl="0" w:tplc="95A0A8B2">
      <w:start w:val="1"/>
      <w:numFmt w:val="bullet"/>
      <w:lvlText w:val="-"/>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00D024">
      <w:start w:val="1"/>
      <w:numFmt w:val="bullet"/>
      <w:lvlText w:val="o"/>
      <w:lvlJc w:val="left"/>
      <w:pPr>
        <w:ind w:left="1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84DE30">
      <w:start w:val="1"/>
      <w:numFmt w:val="bullet"/>
      <w:lvlText w:val="▪"/>
      <w:lvlJc w:val="left"/>
      <w:pPr>
        <w:ind w:left="1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D48282">
      <w:start w:val="1"/>
      <w:numFmt w:val="bullet"/>
      <w:lvlText w:val="•"/>
      <w:lvlJc w:val="left"/>
      <w:pPr>
        <w:ind w:left="2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A417B2">
      <w:start w:val="1"/>
      <w:numFmt w:val="bullet"/>
      <w:lvlText w:val="o"/>
      <w:lvlJc w:val="left"/>
      <w:pPr>
        <w:ind w:left="3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B08280">
      <w:start w:val="1"/>
      <w:numFmt w:val="bullet"/>
      <w:lvlText w:val="▪"/>
      <w:lvlJc w:val="left"/>
      <w:pPr>
        <w:ind w:left="4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6C0B2A">
      <w:start w:val="1"/>
      <w:numFmt w:val="bullet"/>
      <w:lvlText w:val="•"/>
      <w:lvlJc w:val="left"/>
      <w:pPr>
        <w:ind w:left="4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4637FA">
      <w:start w:val="1"/>
      <w:numFmt w:val="bullet"/>
      <w:lvlText w:val="o"/>
      <w:lvlJc w:val="left"/>
      <w:pPr>
        <w:ind w:left="5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D4AEC0">
      <w:start w:val="1"/>
      <w:numFmt w:val="bullet"/>
      <w:lvlText w:val="▪"/>
      <w:lvlJc w:val="left"/>
      <w:pPr>
        <w:ind w:left="6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8" w15:restartNumberingAfterBreak="0">
    <w:nsid w:val="345B49AA"/>
    <w:multiLevelType w:val="hybridMultilevel"/>
    <w:tmpl w:val="93AC9EEA"/>
    <w:lvl w:ilvl="0" w:tplc="2350FCFC">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2C43BC4">
      <w:start w:val="1"/>
      <w:numFmt w:val="bullet"/>
      <w:lvlText w:val="o"/>
      <w:lvlJc w:val="left"/>
      <w:pPr>
        <w:ind w:left="1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950B20C">
      <w:start w:val="1"/>
      <w:numFmt w:val="bullet"/>
      <w:lvlText w:val="▪"/>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5463314">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6CF87A">
      <w:start w:val="1"/>
      <w:numFmt w:val="bullet"/>
      <w:lvlText w:val="o"/>
      <w:lvlJc w:val="left"/>
      <w:pPr>
        <w:ind w:left="3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169816">
      <w:start w:val="1"/>
      <w:numFmt w:val="bullet"/>
      <w:lvlText w:val="▪"/>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1025F06">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AE3E80">
      <w:start w:val="1"/>
      <w:numFmt w:val="bullet"/>
      <w:lvlText w:val="o"/>
      <w:lvlJc w:val="left"/>
      <w:pPr>
        <w:ind w:left="54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1B6DDF2">
      <w:start w:val="1"/>
      <w:numFmt w:val="bullet"/>
      <w:lvlText w:val="▪"/>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9" w15:restartNumberingAfterBreak="0">
    <w:nsid w:val="349203D2"/>
    <w:multiLevelType w:val="hybridMultilevel"/>
    <w:tmpl w:val="9FFABF4C"/>
    <w:lvl w:ilvl="0" w:tplc="65F4AD1A">
      <w:start w:val="1"/>
      <w:numFmt w:val="bullet"/>
      <w:lvlText w:val="–"/>
      <w:lvlJc w:val="left"/>
      <w:pPr>
        <w:ind w:left="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9F02F4C">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390B3F2">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34CDE0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37CCF42">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DCAE266">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BC8F4DC">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83E17D4">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ACE6816">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0" w15:restartNumberingAfterBreak="0">
    <w:nsid w:val="34AB31CC"/>
    <w:multiLevelType w:val="hybridMultilevel"/>
    <w:tmpl w:val="39C22454"/>
    <w:lvl w:ilvl="0" w:tplc="17D6B0F2">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7A78C6">
      <w:start w:val="1"/>
      <w:numFmt w:val="bullet"/>
      <w:lvlText w:val="o"/>
      <w:lvlJc w:val="left"/>
      <w:pPr>
        <w:ind w:left="1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05C23C0">
      <w:start w:val="1"/>
      <w:numFmt w:val="bullet"/>
      <w:lvlText w:val="▪"/>
      <w:lvlJc w:val="left"/>
      <w:pPr>
        <w:ind w:left="19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202D816">
      <w:start w:val="1"/>
      <w:numFmt w:val="bullet"/>
      <w:lvlText w:val="•"/>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845970">
      <w:start w:val="1"/>
      <w:numFmt w:val="bullet"/>
      <w:lvlText w:val="o"/>
      <w:lvlJc w:val="left"/>
      <w:pPr>
        <w:ind w:left="3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B80F28">
      <w:start w:val="1"/>
      <w:numFmt w:val="bullet"/>
      <w:lvlText w:val="▪"/>
      <w:lvlJc w:val="left"/>
      <w:pPr>
        <w:ind w:left="41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4C2C94">
      <w:start w:val="1"/>
      <w:numFmt w:val="bullet"/>
      <w:lvlText w:val="•"/>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A8D00A">
      <w:start w:val="1"/>
      <w:numFmt w:val="bullet"/>
      <w:lvlText w:val="o"/>
      <w:lvlJc w:val="left"/>
      <w:pPr>
        <w:ind w:left="55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F84722">
      <w:start w:val="1"/>
      <w:numFmt w:val="bullet"/>
      <w:lvlText w:val="▪"/>
      <w:lvlJc w:val="left"/>
      <w:pPr>
        <w:ind w:left="62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1" w15:restartNumberingAfterBreak="0">
    <w:nsid w:val="357D2DFE"/>
    <w:multiLevelType w:val="hybridMultilevel"/>
    <w:tmpl w:val="42EA8516"/>
    <w:lvl w:ilvl="0" w:tplc="151E5F00">
      <w:start w:val="1"/>
      <w:numFmt w:val="bullet"/>
      <w:lvlText w:val="•"/>
      <w:lvlJc w:val="left"/>
      <w:pPr>
        <w:ind w:left="8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A8F7A6">
      <w:start w:val="1"/>
      <w:numFmt w:val="bullet"/>
      <w:lvlText w:val="o"/>
      <w:lvlJc w:val="left"/>
      <w:pPr>
        <w:ind w:left="15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284518E">
      <w:start w:val="1"/>
      <w:numFmt w:val="bullet"/>
      <w:lvlText w:val="▪"/>
      <w:lvlJc w:val="left"/>
      <w:pPr>
        <w:ind w:left="23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BD6CDE0">
      <w:start w:val="1"/>
      <w:numFmt w:val="bullet"/>
      <w:lvlText w:val="•"/>
      <w:lvlJc w:val="left"/>
      <w:pPr>
        <w:ind w:left="30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5617E4">
      <w:start w:val="1"/>
      <w:numFmt w:val="bullet"/>
      <w:lvlText w:val="o"/>
      <w:lvlJc w:val="left"/>
      <w:pPr>
        <w:ind w:left="37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1C85E48">
      <w:start w:val="1"/>
      <w:numFmt w:val="bullet"/>
      <w:lvlText w:val="▪"/>
      <w:lvlJc w:val="left"/>
      <w:pPr>
        <w:ind w:left="44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C666B6">
      <w:start w:val="1"/>
      <w:numFmt w:val="bullet"/>
      <w:lvlText w:val="•"/>
      <w:lvlJc w:val="left"/>
      <w:pPr>
        <w:ind w:left="51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0A238A">
      <w:start w:val="1"/>
      <w:numFmt w:val="bullet"/>
      <w:lvlText w:val="o"/>
      <w:lvlJc w:val="left"/>
      <w:pPr>
        <w:ind w:left="59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1C8CDEC">
      <w:start w:val="1"/>
      <w:numFmt w:val="bullet"/>
      <w:lvlText w:val="▪"/>
      <w:lvlJc w:val="left"/>
      <w:pPr>
        <w:ind w:left="66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2" w15:restartNumberingAfterBreak="0">
    <w:nsid w:val="358C0A80"/>
    <w:multiLevelType w:val="hybridMultilevel"/>
    <w:tmpl w:val="EDDCB0F0"/>
    <w:lvl w:ilvl="0" w:tplc="92BA64EE">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5E8F2A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B69C1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FBAADF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02218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F16DF7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958961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BA545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04E6F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3" w15:restartNumberingAfterBreak="0">
    <w:nsid w:val="35F710D6"/>
    <w:multiLevelType w:val="hybridMultilevel"/>
    <w:tmpl w:val="2682A02A"/>
    <w:lvl w:ilvl="0" w:tplc="0CD813FC">
      <w:start w:val="1"/>
      <w:numFmt w:val="bullet"/>
      <w:lvlText w:val="-"/>
      <w:lvlJc w:val="left"/>
      <w:pPr>
        <w:ind w:left="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641A14">
      <w:start w:val="1"/>
      <w:numFmt w:val="bullet"/>
      <w:lvlText w:val="o"/>
      <w:lvlJc w:val="left"/>
      <w:pPr>
        <w:ind w:left="1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E2786A">
      <w:start w:val="1"/>
      <w:numFmt w:val="bullet"/>
      <w:lvlText w:val="▪"/>
      <w:lvlJc w:val="left"/>
      <w:pPr>
        <w:ind w:left="1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526776">
      <w:start w:val="1"/>
      <w:numFmt w:val="bullet"/>
      <w:lvlText w:val="•"/>
      <w:lvlJc w:val="left"/>
      <w:pPr>
        <w:ind w:left="2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E85BD2">
      <w:start w:val="1"/>
      <w:numFmt w:val="bullet"/>
      <w:lvlText w:val="o"/>
      <w:lvlJc w:val="left"/>
      <w:pPr>
        <w:ind w:left="3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DCAD12">
      <w:start w:val="1"/>
      <w:numFmt w:val="bullet"/>
      <w:lvlText w:val="▪"/>
      <w:lvlJc w:val="left"/>
      <w:pPr>
        <w:ind w:left="4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4245AE">
      <w:start w:val="1"/>
      <w:numFmt w:val="bullet"/>
      <w:lvlText w:val="•"/>
      <w:lvlJc w:val="left"/>
      <w:pPr>
        <w:ind w:left="4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F28A54">
      <w:start w:val="1"/>
      <w:numFmt w:val="bullet"/>
      <w:lvlText w:val="o"/>
      <w:lvlJc w:val="left"/>
      <w:pPr>
        <w:ind w:left="5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2018E0">
      <w:start w:val="1"/>
      <w:numFmt w:val="bullet"/>
      <w:lvlText w:val="▪"/>
      <w:lvlJc w:val="left"/>
      <w:pPr>
        <w:ind w:left="6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4" w15:restartNumberingAfterBreak="0">
    <w:nsid w:val="36634445"/>
    <w:multiLevelType w:val="hybridMultilevel"/>
    <w:tmpl w:val="9F586C20"/>
    <w:lvl w:ilvl="0" w:tplc="74AC498C">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71CCF7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E2E2E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BDE476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B44E9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FA44E3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4C49D7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46ED6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F003D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5" w15:restartNumberingAfterBreak="0">
    <w:nsid w:val="36871C35"/>
    <w:multiLevelType w:val="hybridMultilevel"/>
    <w:tmpl w:val="BB66BF6E"/>
    <w:lvl w:ilvl="0" w:tplc="7B32A926">
      <w:start w:val="5"/>
      <w:numFmt w:val="decimal"/>
      <w:lvlText w:val="%1."/>
      <w:lvlJc w:val="left"/>
      <w:pPr>
        <w:ind w:left="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C69C30">
      <w:start w:val="1"/>
      <w:numFmt w:val="lowerLetter"/>
      <w:lvlText w:val="%2"/>
      <w:lvlJc w:val="left"/>
      <w:pPr>
        <w:ind w:left="1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BE8E96">
      <w:start w:val="1"/>
      <w:numFmt w:val="lowerRoman"/>
      <w:lvlText w:val="%3"/>
      <w:lvlJc w:val="left"/>
      <w:pPr>
        <w:ind w:left="1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86D332">
      <w:start w:val="1"/>
      <w:numFmt w:val="decimal"/>
      <w:lvlText w:val="%4"/>
      <w:lvlJc w:val="left"/>
      <w:pPr>
        <w:ind w:left="2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42DC56">
      <w:start w:val="1"/>
      <w:numFmt w:val="lowerLetter"/>
      <w:lvlText w:val="%5"/>
      <w:lvlJc w:val="left"/>
      <w:pPr>
        <w:ind w:left="3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886F34">
      <w:start w:val="1"/>
      <w:numFmt w:val="lowerRoman"/>
      <w:lvlText w:val="%6"/>
      <w:lvlJc w:val="left"/>
      <w:pPr>
        <w:ind w:left="4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16A462">
      <w:start w:val="1"/>
      <w:numFmt w:val="decimal"/>
      <w:lvlText w:val="%7"/>
      <w:lvlJc w:val="left"/>
      <w:pPr>
        <w:ind w:left="4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2A9F64">
      <w:start w:val="1"/>
      <w:numFmt w:val="lowerLetter"/>
      <w:lvlText w:val="%8"/>
      <w:lvlJc w:val="left"/>
      <w:pPr>
        <w:ind w:left="5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5E3502">
      <w:start w:val="1"/>
      <w:numFmt w:val="lowerRoman"/>
      <w:lvlText w:val="%9"/>
      <w:lvlJc w:val="left"/>
      <w:pPr>
        <w:ind w:left="6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6" w15:restartNumberingAfterBreak="0">
    <w:nsid w:val="36E244F9"/>
    <w:multiLevelType w:val="hybridMultilevel"/>
    <w:tmpl w:val="986034E6"/>
    <w:lvl w:ilvl="0" w:tplc="EC38C740">
      <w:start w:val="1"/>
      <w:numFmt w:val="bullet"/>
      <w:lvlText w:val="•"/>
      <w:lvlJc w:val="left"/>
      <w:pPr>
        <w:ind w:left="8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9A73A8">
      <w:start w:val="1"/>
      <w:numFmt w:val="bullet"/>
      <w:lvlText w:val="o"/>
      <w:lvlJc w:val="left"/>
      <w:pPr>
        <w:ind w:left="15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00CE016">
      <w:start w:val="1"/>
      <w:numFmt w:val="bullet"/>
      <w:lvlText w:val="▪"/>
      <w:lvlJc w:val="left"/>
      <w:pPr>
        <w:ind w:left="23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DD42DC8">
      <w:start w:val="1"/>
      <w:numFmt w:val="bullet"/>
      <w:lvlText w:val="•"/>
      <w:lvlJc w:val="left"/>
      <w:pPr>
        <w:ind w:left="30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E0B402">
      <w:start w:val="1"/>
      <w:numFmt w:val="bullet"/>
      <w:lvlText w:val="o"/>
      <w:lvlJc w:val="left"/>
      <w:pPr>
        <w:ind w:left="37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E90EDC6">
      <w:start w:val="1"/>
      <w:numFmt w:val="bullet"/>
      <w:lvlText w:val="▪"/>
      <w:lvlJc w:val="left"/>
      <w:pPr>
        <w:ind w:left="44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3203666">
      <w:start w:val="1"/>
      <w:numFmt w:val="bullet"/>
      <w:lvlText w:val="•"/>
      <w:lvlJc w:val="left"/>
      <w:pPr>
        <w:ind w:left="51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688E50">
      <w:start w:val="1"/>
      <w:numFmt w:val="bullet"/>
      <w:lvlText w:val="o"/>
      <w:lvlJc w:val="left"/>
      <w:pPr>
        <w:ind w:left="59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BA45FFE">
      <w:start w:val="1"/>
      <w:numFmt w:val="bullet"/>
      <w:lvlText w:val="▪"/>
      <w:lvlJc w:val="left"/>
      <w:pPr>
        <w:ind w:left="66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7" w15:restartNumberingAfterBreak="0">
    <w:nsid w:val="36E534CE"/>
    <w:multiLevelType w:val="hybridMultilevel"/>
    <w:tmpl w:val="1458EAE8"/>
    <w:lvl w:ilvl="0" w:tplc="562A23B4">
      <w:start w:val="1"/>
      <w:numFmt w:val="bullet"/>
      <w:lvlText w:val="–"/>
      <w:lvlJc w:val="left"/>
      <w:pPr>
        <w:ind w:left="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3F0337C">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8D24FC6">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F9AE42E">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592521A">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7FAEEC0">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52A8F6E">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7B6E50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8AEE3B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8" w15:restartNumberingAfterBreak="0">
    <w:nsid w:val="36EA654D"/>
    <w:multiLevelType w:val="hybridMultilevel"/>
    <w:tmpl w:val="F90A8AF6"/>
    <w:lvl w:ilvl="0" w:tplc="79B0EA7A">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C6A7AB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6C4881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1D229E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76F7C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7465F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C8F32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ECB3A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62C61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9" w15:restartNumberingAfterBreak="0">
    <w:nsid w:val="371F6B4D"/>
    <w:multiLevelType w:val="hybridMultilevel"/>
    <w:tmpl w:val="73E827B8"/>
    <w:lvl w:ilvl="0" w:tplc="34C4B9E4">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87C8C8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52F9D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B080EC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9EC9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CC034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1BE611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F8A2C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978248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0" w15:restartNumberingAfterBreak="0">
    <w:nsid w:val="375507C2"/>
    <w:multiLevelType w:val="hybridMultilevel"/>
    <w:tmpl w:val="BF92BC2E"/>
    <w:lvl w:ilvl="0" w:tplc="D03C391C">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EC6993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136B1D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FA81D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86DA8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A8368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1A87AC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F2DA5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7A342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1" w15:restartNumberingAfterBreak="0">
    <w:nsid w:val="37C831B3"/>
    <w:multiLevelType w:val="hybridMultilevel"/>
    <w:tmpl w:val="AD3A2C2E"/>
    <w:lvl w:ilvl="0" w:tplc="51AA4F02">
      <w:start w:val="1"/>
      <w:numFmt w:val="bullet"/>
      <w:lvlText w:val=""/>
      <w:lvlJc w:val="left"/>
      <w:pPr>
        <w:ind w:left="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75A8318">
      <w:start w:val="1"/>
      <w:numFmt w:val="bullet"/>
      <w:lvlText w:val="o"/>
      <w:lvlJc w:val="left"/>
      <w:pPr>
        <w:ind w:left="13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2A650A2">
      <w:start w:val="1"/>
      <w:numFmt w:val="bullet"/>
      <w:lvlText w:val="▪"/>
      <w:lvlJc w:val="left"/>
      <w:pPr>
        <w:ind w:left="21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AD0F6BA">
      <w:start w:val="1"/>
      <w:numFmt w:val="bullet"/>
      <w:lvlText w:val="•"/>
      <w:lvlJc w:val="left"/>
      <w:pPr>
        <w:ind w:left="28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122C96">
      <w:start w:val="1"/>
      <w:numFmt w:val="bullet"/>
      <w:lvlText w:val="o"/>
      <w:lvlJc w:val="left"/>
      <w:pPr>
        <w:ind w:left="35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6AA28D8">
      <w:start w:val="1"/>
      <w:numFmt w:val="bullet"/>
      <w:lvlText w:val="▪"/>
      <w:lvlJc w:val="left"/>
      <w:pPr>
        <w:ind w:left="42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06EF926">
      <w:start w:val="1"/>
      <w:numFmt w:val="bullet"/>
      <w:lvlText w:val="•"/>
      <w:lvlJc w:val="left"/>
      <w:pPr>
        <w:ind w:left="49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98E60E">
      <w:start w:val="1"/>
      <w:numFmt w:val="bullet"/>
      <w:lvlText w:val="o"/>
      <w:lvlJc w:val="left"/>
      <w:pPr>
        <w:ind w:left="57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95EFC2C">
      <w:start w:val="1"/>
      <w:numFmt w:val="bullet"/>
      <w:lvlText w:val="▪"/>
      <w:lvlJc w:val="left"/>
      <w:pPr>
        <w:ind w:left="64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2" w15:restartNumberingAfterBreak="0">
    <w:nsid w:val="386A7990"/>
    <w:multiLevelType w:val="hybridMultilevel"/>
    <w:tmpl w:val="9C60A382"/>
    <w:lvl w:ilvl="0" w:tplc="2BD63776">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DE8C92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4CCC9E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2AA7E3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CECFB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DE79E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5B0BF8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AAEE6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AC8789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3" w15:restartNumberingAfterBreak="0">
    <w:nsid w:val="3878080B"/>
    <w:multiLevelType w:val="hybridMultilevel"/>
    <w:tmpl w:val="63A29DE4"/>
    <w:lvl w:ilvl="0" w:tplc="C4D47616">
      <w:start w:val="1"/>
      <w:numFmt w:val="bullet"/>
      <w:lvlText w:val="–"/>
      <w:lvlJc w:val="left"/>
      <w:pPr>
        <w:ind w:left="1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B10CE08">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1324F64">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EF4998C">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2302DBE">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F889EAE">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BF0ED62">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B24F60E">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1387DBC">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74" w15:restartNumberingAfterBreak="0">
    <w:nsid w:val="38930B6A"/>
    <w:multiLevelType w:val="hybridMultilevel"/>
    <w:tmpl w:val="1534E1FE"/>
    <w:lvl w:ilvl="0" w:tplc="7424ED02">
      <w:start w:val="1"/>
      <w:numFmt w:val="bullet"/>
      <w:lvlText w:val="–"/>
      <w:lvlJc w:val="left"/>
      <w:pPr>
        <w:ind w:left="43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3F2986A">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56C8B00">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D14CD3E">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348232C">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95CDE52">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BBE2C1A">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F8AFE1E">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84805C4">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75" w15:restartNumberingAfterBreak="0">
    <w:nsid w:val="38B413A7"/>
    <w:multiLevelType w:val="hybridMultilevel"/>
    <w:tmpl w:val="30E87CB6"/>
    <w:lvl w:ilvl="0" w:tplc="CC988D84">
      <w:start w:val="1"/>
      <w:numFmt w:val="bullet"/>
      <w:lvlText w:val="–"/>
      <w:lvlJc w:val="left"/>
      <w:pPr>
        <w:ind w:left="1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75692BE">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6B2E912">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B58F7C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D50FC32">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64CD48E">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1AC7C0C">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47A08C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7984EAA">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6" w15:restartNumberingAfterBreak="0">
    <w:nsid w:val="38F4172F"/>
    <w:multiLevelType w:val="hybridMultilevel"/>
    <w:tmpl w:val="28C2F93A"/>
    <w:lvl w:ilvl="0" w:tplc="C6FE893C">
      <w:start w:val="1"/>
      <w:numFmt w:val="bullet"/>
      <w:lvlText w:val="•"/>
      <w:lvlJc w:val="left"/>
      <w:pPr>
        <w:ind w:left="7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90E24A0">
      <w:start w:val="1"/>
      <w:numFmt w:val="bullet"/>
      <w:lvlText w:val="o"/>
      <w:lvlJc w:val="left"/>
      <w:pPr>
        <w:ind w:left="1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B2E2BEA">
      <w:start w:val="1"/>
      <w:numFmt w:val="bullet"/>
      <w:lvlText w:val="▪"/>
      <w:lvlJc w:val="left"/>
      <w:pPr>
        <w:ind w:left="2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CCA87E6">
      <w:start w:val="1"/>
      <w:numFmt w:val="bullet"/>
      <w:lvlText w:val="•"/>
      <w:lvlJc w:val="left"/>
      <w:pPr>
        <w:ind w:left="28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1D091BE">
      <w:start w:val="1"/>
      <w:numFmt w:val="bullet"/>
      <w:lvlText w:val="o"/>
      <w:lvlJc w:val="left"/>
      <w:pPr>
        <w:ind w:left="3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ABAEFE8">
      <w:start w:val="1"/>
      <w:numFmt w:val="bullet"/>
      <w:lvlText w:val="▪"/>
      <w:lvlJc w:val="left"/>
      <w:pPr>
        <w:ind w:left="43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976909C">
      <w:start w:val="1"/>
      <w:numFmt w:val="bullet"/>
      <w:lvlText w:val="•"/>
      <w:lvlJc w:val="left"/>
      <w:pPr>
        <w:ind w:left="50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8D277EC">
      <w:start w:val="1"/>
      <w:numFmt w:val="bullet"/>
      <w:lvlText w:val="o"/>
      <w:lvlJc w:val="left"/>
      <w:pPr>
        <w:ind w:left="57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47A3FB4">
      <w:start w:val="1"/>
      <w:numFmt w:val="bullet"/>
      <w:lvlText w:val="▪"/>
      <w:lvlJc w:val="left"/>
      <w:pPr>
        <w:ind w:left="64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7" w15:restartNumberingAfterBreak="0">
    <w:nsid w:val="39110805"/>
    <w:multiLevelType w:val="hybridMultilevel"/>
    <w:tmpl w:val="A532D6DE"/>
    <w:lvl w:ilvl="0" w:tplc="7EDA0C4C">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E1A18A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0980CB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00D38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F6D41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F880A5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70A8D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EE552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BD2302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8" w15:restartNumberingAfterBreak="0">
    <w:nsid w:val="3961085A"/>
    <w:multiLevelType w:val="hybridMultilevel"/>
    <w:tmpl w:val="2518810E"/>
    <w:lvl w:ilvl="0" w:tplc="73863DAE">
      <w:start w:val="1"/>
      <w:numFmt w:val="bullet"/>
      <w:lvlText w:val=""/>
      <w:lvlJc w:val="left"/>
      <w:pPr>
        <w:ind w:left="7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A404254">
      <w:start w:val="1"/>
      <w:numFmt w:val="bullet"/>
      <w:lvlText w:val="o"/>
      <w:lvlJc w:val="left"/>
      <w:pPr>
        <w:ind w:left="13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3BA5828">
      <w:start w:val="1"/>
      <w:numFmt w:val="bullet"/>
      <w:lvlText w:val="▪"/>
      <w:lvlJc w:val="left"/>
      <w:pPr>
        <w:ind w:left="20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4CCEB5A">
      <w:start w:val="1"/>
      <w:numFmt w:val="bullet"/>
      <w:lvlText w:val="•"/>
      <w:lvlJc w:val="left"/>
      <w:pPr>
        <w:ind w:left="2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BCAAD2">
      <w:start w:val="1"/>
      <w:numFmt w:val="bullet"/>
      <w:lvlText w:val="o"/>
      <w:lvlJc w:val="left"/>
      <w:pPr>
        <w:ind w:left="35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F28D6A">
      <w:start w:val="1"/>
      <w:numFmt w:val="bullet"/>
      <w:lvlText w:val="▪"/>
      <w:lvlJc w:val="left"/>
      <w:pPr>
        <w:ind w:left="42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02629A4">
      <w:start w:val="1"/>
      <w:numFmt w:val="bullet"/>
      <w:lvlText w:val="•"/>
      <w:lvlJc w:val="left"/>
      <w:pPr>
        <w:ind w:left="4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72DC5A">
      <w:start w:val="1"/>
      <w:numFmt w:val="bullet"/>
      <w:lvlText w:val="o"/>
      <w:lvlJc w:val="left"/>
      <w:pPr>
        <w:ind w:left="5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AEF0E2">
      <w:start w:val="1"/>
      <w:numFmt w:val="bullet"/>
      <w:lvlText w:val="▪"/>
      <w:lvlJc w:val="left"/>
      <w:pPr>
        <w:ind w:left="64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9" w15:restartNumberingAfterBreak="0">
    <w:nsid w:val="39B46665"/>
    <w:multiLevelType w:val="hybridMultilevel"/>
    <w:tmpl w:val="19647678"/>
    <w:lvl w:ilvl="0" w:tplc="75B0584C">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3A426F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B32ED6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1895C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FCCA1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688FC8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1F2538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DA689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6067D4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0" w15:restartNumberingAfterBreak="0">
    <w:nsid w:val="3A297F30"/>
    <w:multiLevelType w:val="hybridMultilevel"/>
    <w:tmpl w:val="54580672"/>
    <w:lvl w:ilvl="0" w:tplc="9426E18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D6EFB70">
      <w:start w:val="1"/>
      <w:numFmt w:val="bullet"/>
      <w:lvlText w:val="o"/>
      <w:lvlJc w:val="left"/>
      <w:pPr>
        <w:ind w:left="11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B882FEE">
      <w:start w:val="1"/>
      <w:numFmt w:val="bullet"/>
      <w:lvlText w:val="▪"/>
      <w:lvlJc w:val="left"/>
      <w:pPr>
        <w:ind w:left="18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28A6F16">
      <w:start w:val="1"/>
      <w:numFmt w:val="bullet"/>
      <w:lvlText w:val="•"/>
      <w:lvlJc w:val="left"/>
      <w:pPr>
        <w:ind w:left="26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36073D6">
      <w:start w:val="1"/>
      <w:numFmt w:val="bullet"/>
      <w:lvlText w:val="o"/>
      <w:lvlJc w:val="left"/>
      <w:pPr>
        <w:ind w:left="33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1CCFFA2">
      <w:start w:val="1"/>
      <w:numFmt w:val="bullet"/>
      <w:lvlText w:val="▪"/>
      <w:lvlJc w:val="left"/>
      <w:pPr>
        <w:ind w:left="40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C189BCE">
      <w:start w:val="1"/>
      <w:numFmt w:val="bullet"/>
      <w:lvlText w:val="•"/>
      <w:lvlJc w:val="left"/>
      <w:pPr>
        <w:ind w:left="47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4C09116">
      <w:start w:val="1"/>
      <w:numFmt w:val="bullet"/>
      <w:lvlText w:val="o"/>
      <w:lvlJc w:val="left"/>
      <w:pPr>
        <w:ind w:left="54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D12BAD0">
      <w:start w:val="1"/>
      <w:numFmt w:val="bullet"/>
      <w:lvlText w:val="▪"/>
      <w:lvlJc w:val="left"/>
      <w:pPr>
        <w:ind w:left="62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1" w15:restartNumberingAfterBreak="0">
    <w:nsid w:val="3A614FEF"/>
    <w:multiLevelType w:val="hybridMultilevel"/>
    <w:tmpl w:val="91E0BC4A"/>
    <w:lvl w:ilvl="0" w:tplc="E424F172">
      <w:start w:val="1"/>
      <w:numFmt w:val="bullet"/>
      <w:lvlText w:val="–"/>
      <w:lvlJc w:val="left"/>
      <w:pPr>
        <w:ind w:left="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7023D58">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D6EEAEA">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1BAC450">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9507F7E">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A58BF8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72E2B76">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43820D2">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B92A6B6">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2" w15:restartNumberingAfterBreak="0">
    <w:nsid w:val="3AA33A34"/>
    <w:multiLevelType w:val="hybridMultilevel"/>
    <w:tmpl w:val="38209CD8"/>
    <w:lvl w:ilvl="0" w:tplc="B956ADE0">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5B64D8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2D61D8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ECED8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D499E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0C6EBB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85647C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16C7E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7BE1EF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3" w15:restartNumberingAfterBreak="0">
    <w:nsid w:val="3ADE09F3"/>
    <w:multiLevelType w:val="hybridMultilevel"/>
    <w:tmpl w:val="B45480E4"/>
    <w:lvl w:ilvl="0" w:tplc="23D4CF58">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988626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B30C93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A30CA7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EE5CC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4A2F5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58226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EABF1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BC2FEE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4" w15:restartNumberingAfterBreak="0">
    <w:nsid w:val="3B160D00"/>
    <w:multiLevelType w:val="hybridMultilevel"/>
    <w:tmpl w:val="F8C40EBE"/>
    <w:lvl w:ilvl="0" w:tplc="F68CE63C">
      <w:start w:val="1"/>
      <w:numFmt w:val="bullet"/>
      <w:lvlText w:val="–"/>
      <w:lvlJc w:val="left"/>
      <w:pPr>
        <w:ind w:left="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8649D10">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006FBE6">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54A70A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ACEDD80">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FDA909A">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7D6C4FC">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ADA4086">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68011A6">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5" w15:restartNumberingAfterBreak="0">
    <w:nsid w:val="3B2F33F2"/>
    <w:multiLevelType w:val="hybridMultilevel"/>
    <w:tmpl w:val="2C1C753E"/>
    <w:lvl w:ilvl="0" w:tplc="28326342">
      <w:start w:val="1"/>
      <w:numFmt w:val="bullet"/>
      <w:lvlText w:val="–"/>
      <w:lvlJc w:val="left"/>
      <w:pPr>
        <w:ind w:left="4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0B8E3DC">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756522C">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0A4B7A0">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2E2C82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F4ADAD6">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F3CD65C">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88C017C">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746C9F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6" w15:restartNumberingAfterBreak="0">
    <w:nsid w:val="3B9E4B5E"/>
    <w:multiLevelType w:val="hybridMultilevel"/>
    <w:tmpl w:val="52DE7980"/>
    <w:lvl w:ilvl="0" w:tplc="BADCF9E8">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0CE19B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A50BEE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B0A61E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6674D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CEB32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8D6BAA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30E5F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1604B4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7" w15:restartNumberingAfterBreak="0">
    <w:nsid w:val="3BF73611"/>
    <w:multiLevelType w:val="hybridMultilevel"/>
    <w:tmpl w:val="CA408E52"/>
    <w:lvl w:ilvl="0" w:tplc="58EA849C">
      <w:start w:val="1"/>
      <w:numFmt w:val="bullet"/>
      <w:lvlText w:val=""/>
      <w:lvlJc w:val="left"/>
      <w:pPr>
        <w:ind w:left="7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32459E8">
      <w:start w:val="1"/>
      <w:numFmt w:val="bullet"/>
      <w:lvlText w:val="o"/>
      <w:lvlJc w:val="left"/>
      <w:pPr>
        <w:ind w:left="1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6DADB04">
      <w:start w:val="1"/>
      <w:numFmt w:val="bullet"/>
      <w:lvlText w:val="▪"/>
      <w:lvlJc w:val="left"/>
      <w:pPr>
        <w:ind w:left="21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58E8772">
      <w:start w:val="1"/>
      <w:numFmt w:val="bullet"/>
      <w:lvlText w:val="•"/>
      <w:lvlJc w:val="left"/>
      <w:pPr>
        <w:ind w:left="28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C46E5A">
      <w:start w:val="1"/>
      <w:numFmt w:val="bullet"/>
      <w:lvlText w:val="o"/>
      <w:lvlJc w:val="left"/>
      <w:pPr>
        <w:ind w:left="3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B006A8">
      <w:start w:val="1"/>
      <w:numFmt w:val="bullet"/>
      <w:lvlText w:val="▪"/>
      <w:lvlJc w:val="left"/>
      <w:pPr>
        <w:ind w:left="43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740BF6">
      <w:start w:val="1"/>
      <w:numFmt w:val="bullet"/>
      <w:lvlText w:val="•"/>
      <w:lvlJc w:val="left"/>
      <w:pPr>
        <w:ind w:left="50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F86B78">
      <w:start w:val="1"/>
      <w:numFmt w:val="bullet"/>
      <w:lvlText w:val="o"/>
      <w:lvlJc w:val="left"/>
      <w:pPr>
        <w:ind w:left="57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82E4524">
      <w:start w:val="1"/>
      <w:numFmt w:val="bullet"/>
      <w:lvlText w:val="▪"/>
      <w:lvlJc w:val="left"/>
      <w:pPr>
        <w:ind w:left="64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8" w15:restartNumberingAfterBreak="0">
    <w:nsid w:val="3C2A66AA"/>
    <w:multiLevelType w:val="hybridMultilevel"/>
    <w:tmpl w:val="A720E5CC"/>
    <w:lvl w:ilvl="0" w:tplc="53D8F92E">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2A6D7A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163FC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C6A4EA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A092D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EC7ED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1F2821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6276F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280C86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9" w15:restartNumberingAfterBreak="0">
    <w:nsid w:val="3C5416E8"/>
    <w:multiLevelType w:val="hybridMultilevel"/>
    <w:tmpl w:val="D6AAC3DC"/>
    <w:lvl w:ilvl="0" w:tplc="6B82F426">
      <w:start w:val="1"/>
      <w:numFmt w:val="bullet"/>
      <w:lvlText w:val=""/>
      <w:lvlJc w:val="left"/>
      <w:pPr>
        <w:ind w:left="7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9705652">
      <w:start w:val="1"/>
      <w:numFmt w:val="bullet"/>
      <w:lvlText w:val="o"/>
      <w:lvlJc w:val="left"/>
      <w:pPr>
        <w:ind w:left="13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2E0B1EC">
      <w:start w:val="1"/>
      <w:numFmt w:val="bullet"/>
      <w:lvlText w:val="▪"/>
      <w:lvlJc w:val="left"/>
      <w:pPr>
        <w:ind w:left="20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C5AE00C">
      <w:start w:val="1"/>
      <w:numFmt w:val="bullet"/>
      <w:lvlText w:val="•"/>
      <w:lvlJc w:val="left"/>
      <w:pPr>
        <w:ind w:left="2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C45A7C">
      <w:start w:val="1"/>
      <w:numFmt w:val="bullet"/>
      <w:lvlText w:val="o"/>
      <w:lvlJc w:val="left"/>
      <w:pPr>
        <w:ind w:left="35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DC0DF0">
      <w:start w:val="1"/>
      <w:numFmt w:val="bullet"/>
      <w:lvlText w:val="▪"/>
      <w:lvlJc w:val="left"/>
      <w:pPr>
        <w:ind w:left="42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CCB488">
      <w:start w:val="1"/>
      <w:numFmt w:val="bullet"/>
      <w:lvlText w:val="•"/>
      <w:lvlJc w:val="left"/>
      <w:pPr>
        <w:ind w:left="4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DCB98A">
      <w:start w:val="1"/>
      <w:numFmt w:val="bullet"/>
      <w:lvlText w:val="o"/>
      <w:lvlJc w:val="left"/>
      <w:pPr>
        <w:ind w:left="5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169DCC">
      <w:start w:val="1"/>
      <w:numFmt w:val="bullet"/>
      <w:lvlText w:val="▪"/>
      <w:lvlJc w:val="left"/>
      <w:pPr>
        <w:ind w:left="64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0" w15:restartNumberingAfterBreak="0">
    <w:nsid w:val="3C892669"/>
    <w:multiLevelType w:val="hybridMultilevel"/>
    <w:tmpl w:val="AAFE75B8"/>
    <w:lvl w:ilvl="0" w:tplc="946ED864">
      <w:start w:val="1"/>
      <w:numFmt w:val="bullet"/>
      <w:lvlText w:val="–"/>
      <w:lvlJc w:val="left"/>
      <w:pPr>
        <w:ind w:left="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B365ACE">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D3ADE76">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592E8C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A96D00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9D6B3BE">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820FFC6">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A3E18CA">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1289F86">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1" w15:restartNumberingAfterBreak="0">
    <w:nsid w:val="3CC35433"/>
    <w:multiLevelType w:val="hybridMultilevel"/>
    <w:tmpl w:val="FFC0FC92"/>
    <w:lvl w:ilvl="0" w:tplc="062C0CFC">
      <w:start w:val="1"/>
      <w:numFmt w:val="bullet"/>
      <w:lvlText w:val="–"/>
      <w:lvlJc w:val="left"/>
      <w:pPr>
        <w:ind w:left="5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D42C7A6">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39EFD6E">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7424BB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8DE750A">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F76DE4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37CE4E0">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E70C9DC">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15E4FC4">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2" w15:restartNumberingAfterBreak="0">
    <w:nsid w:val="3CCE6571"/>
    <w:multiLevelType w:val="hybridMultilevel"/>
    <w:tmpl w:val="F370A242"/>
    <w:lvl w:ilvl="0" w:tplc="63868C9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2EAD9A">
      <w:start w:val="1"/>
      <w:numFmt w:val="bullet"/>
      <w:lvlRestart w:val="0"/>
      <w:lvlText w:val=""/>
      <w:lvlJc w:val="left"/>
      <w:pPr>
        <w:ind w:left="7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B4C01E">
      <w:start w:val="1"/>
      <w:numFmt w:val="bullet"/>
      <w:lvlText w:val="▪"/>
      <w:lvlJc w:val="left"/>
      <w:pPr>
        <w:ind w:left="13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3E871E0">
      <w:start w:val="1"/>
      <w:numFmt w:val="bullet"/>
      <w:lvlText w:val="•"/>
      <w:lvlJc w:val="left"/>
      <w:pPr>
        <w:ind w:left="20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D4C430">
      <w:start w:val="1"/>
      <w:numFmt w:val="bullet"/>
      <w:lvlText w:val="o"/>
      <w:lvlJc w:val="left"/>
      <w:pPr>
        <w:ind w:left="28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9EB8F4">
      <w:start w:val="1"/>
      <w:numFmt w:val="bullet"/>
      <w:lvlText w:val="▪"/>
      <w:lvlJc w:val="left"/>
      <w:pPr>
        <w:ind w:left="35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D66902">
      <w:start w:val="1"/>
      <w:numFmt w:val="bullet"/>
      <w:lvlText w:val="•"/>
      <w:lvlJc w:val="left"/>
      <w:pPr>
        <w:ind w:left="4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DE5E46">
      <w:start w:val="1"/>
      <w:numFmt w:val="bullet"/>
      <w:lvlText w:val="o"/>
      <w:lvlJc w:val="left"/>
      <w:pPr>
        <w:ind w:left="49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E200A6">
      <w:start w:val="1"/>
      <w:numFmt w:val="bullet"/>
      <w:lvlText w:val="▪"/>
      <w:lvlJc w:val="left"/>
      <w:pPr>
        <w:ind w:left="5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3" w15:restartNumberingAfterBreak="0">
    <w:nsid w:val="3D2F6F6B"/>
    <w:multiLevelType w:val="hybridMultilevel"/>
    <w:tmpl w:val="555615B0"/>
    <w:lvl w:ilvl="0" w:tplc="6FA8F7C4">
      <w:start w:val="1"/>
      <w:numFmt w:val="bullet"/>
      <w:lvlText w:val="•"/>
      <w:lvlJc w:val="left"/>
      <w:pPr>
        <w:ind w:left="3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AF8A650">
      <w:start w:val="1"/>
      <w:numFmt w:val="bullet"/>
      <w:lvlText w:val="o"/>
      <w:lvlJc w:val="left"/>
      <w:pPr>
        <w:ind w:left="12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1B0D19A">
      <w:start w:val="1"/>
      <w:numFmt w:val="bullet"/>
      <w:lvlText w:val="▪"/>
      <w:lvlJc w:val="left"/>
      <w:pPr>
        <w:ind w:left="19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AE207E2">
      <w:start w:val="1"/>
      <w:numFmt w:val="bullet"/>
      <w:lvlText w:val="•"/>
      <w:lvlJc w:val="left"/>
      <w:pPr>
        <w:ind w:left="26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52253AE">
      <w:start w:val="1"/>
      <w:numFmt w:val="bullet"/>
      <w:lvlText w:val="o"/>
      <w:lvlJc w:val="left"/>
      <w:pPr>
        <w:ind w:left="33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35876C2">
      <w:start w:val="1"/>
      <w:numFmt w:val="bullet"/>
      <w:lvlText w:val="▪"/>
      <w:lvlJc w:val="left"/>
      <w:pPr>
        <w:ind w:left="41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7E82E54">
      <w:start w:val="1"/>
      <w:numFmt w:val="bullet"/>
      <w:lvlText w:val="•"/>
      <w:lvlJc w:val="left"/>
      <w:pPr>
        <w:ind w:left="48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8A4786">
      <w:start w:val="1"/>
      <w:numFmt w:val="bullet"/>
      <w:lvlText w:val="o"/>
      <w:lvlJc w:val="left"/>
      <w:pPr>
        <w:ind w:left="55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7422CC6">
      <w:start w:val="1"/>
      <w:numFmt w:val="bullet"/>
      <w:lvlText w:val="▪"/>
      <w:lvlJc w:val="left"/>
      <w:pPr>
        <w:ind w:left="62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4" w15:restartNumberingAfterBreak="0">
    <w:nsid w:val="3D594C7C"/>
    <w:multiLevelType w:val="hybridMultilevel"/>
    <w:tmpl w:val="FA38FF7C"/>
    <w:lvl w:ilvl="0" w:tplc="E098A69E">
      <w:start w:val="1"/>
      <w:numFmt w:val="bullet"/>
      <w:lvlText w:val="–"/>
      <w:lvlJc w:val="left"/>
      <w:pPr>
        <w:ind w:left="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36213B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79A5668">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CBC3C52">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8E21D2A">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C3A348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2B6BE3C">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4F425F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2CC5180">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5" w15:restartNumberingAfterBreak="0">
    <w:nsid w:val="3D663CC4"/>
    <w:multiLevelType w:val="hybridMultilevel"/>
    <w:tmpl w:val="F54C21DC"/>
    <w:lvl w:ilvl="0" w:tplc="41D64360">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C7892E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4228B6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A6E2A6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E5840F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218329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53EF7C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1EA47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924804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6" w15:restartNumberingAfterBreak="0">
    <w:nsid w:val="3D6803CD"/>
    <w:multiLevelType w:val="hybridMultilevel"/>
    <w:tmpl w:val="04E4E3B8"/>
    <w:lvl w:ilvl="0" w:tplc="BF465E98">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B10D48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78AD81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54E973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DA07F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FA2E13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C0C10D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FE481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B646C7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7" w15:restartNumberingAfterBreak="0">
    <w:nsid w:val="3DB9213F"/>
    <w:multiLevelType w:val="hybridMultilevel"/>
    <w:tmpl w:val="7028330A"/>
    <w:lvl w:ilvl="0" w:tplc="79262CAC">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E084ED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E4C5B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80153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10298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364210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FFCDF0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5CB3B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EACE2B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8" w15:restartNumberingAfterBreak="0">
    <w:nsid w:val="3DF92EAF"/>
    <w:multiLevelType w:val="hybridMultilevel"/>
    <w:tmpl w:val="61743570"/>
    <w:lvl w:ilvl="0" w:tplc="89DC2DCE">
      <w:start w:val="1"/>
      <w:numFmt w:val="bullet"/>
      <w:lvlText w:val="–"/>
      <w:lvlJc w:val="left"/>
      <w:pPr>
        <w:ind w:left="8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7C6C0A8">
      <w:start w:val="1"/>
      <w:numFmt w:val="bullet"/>
      <w:lvlText w:val="•"/>
      <w:lvlJc w:val="left"/>
      <w:pPr>
        <w:ind w:left="12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5909022">
      <w:start w:val="1"/>
      <w:numFmt w:val="bullet"/>
      <w:lvlText w:val="▪"/>
      <w:lvlJc w:val="left"/>
      <w:pPr>
        <w:ind w:left="19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1F8D0B0">
      <w:start w:val="1"/>
      <w:numFmt w:val="bullet"/>
      <w:lvlText w:val="•"/>
      <w:lvlJc w:val="left"/>
      <w:pPr>
        <w:ind w:left="2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6062C4">
      <w:start w:val="1"/>
      <w:numFmt w:val="bullet"/>
      <w:lvlText w:val="o"/>
      <w:lvlJc w:val="left"/>
      <w:pPr>
        <w:ind w:left="34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264686">
      <w:start w:val="1"/>
      <w:numFmt w:val="bullet"/>
      <w:lvlText w:val="▪"/>
      <w:lvlJc w:val="left"/>
      <w:pPr>
        <w:ind w:left="41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443788">
      <w:start w:val="1"/>
      <w:numFmt w:val="bullet"/>
      <w:lvlText w:val="•"/>
      <w:lvlJc w:val="left"/>
      <w:pPr>
        <w:ind w:left="48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E47F1E">
      <w:start w:val="1"/>
      <w:numFmt w:val="bullet"/>
      <w:lvlText w:val="o"/>
      <w:lvlJc w:val="left"/>
      <w:pPr>
        <w:ind w:left="55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528216C">
      <w:start w:val="1"/>
      <w:numFmt w:val="bullet"/>
      <w:lvlText w:val="▪"/>
      <w:lvlJc w:val="left"/>
      <w:pPr>
        <w:ind w:left="63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9" w15:restartNumberingAfterBreak="0">
    <w:nsid w:val="3E050BE9"/>
    <w:multiLevelType w:val="hybridMultilevel"/>
    <w:tmpl w:val="48FEACDE"/>
    <w:lvl w:ilvl="0" w:tplc="608C66FC">
      <w:start w:val="1"/>
      <w:numFmt w:val="bullet"/>
      <w:lvlText w:val=""/>
      <w:lvlJc w:val="left"/>
      <w:pPr>
        <w:ind w:left="8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DF0BB60">
      <w:start w:val="1"/>
      <w:numFmt w:val="bullet"/>
      <w:lvlText w:val="o"/>
      <w:lvlJc w:val="left"/>
      <w:pPr>
        <w:ind w:left="13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CE4A946">
      <w:start w:val="1"/>
      <w:numFmt w:val="bullet"/>
      <w:lvlText w:val="▪"/>
      <w:lvlJc w:val="left"/>
      <w:pPr>
        <w:ind w:left="20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D764A46">
      <w:start w:val="1"/>
      <w:numFmt w:val="bullet"/>
      <w:lvlText w:val="•"/>
      <w:lvlJc w:val="left"/>
      <w:pPr>
        <w:ind w:left="2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4E7D8A">
      <w:start w:val="1"/>
      <w:numFmt w:val="bullet"/>
      <w:lvlText w:val="o"/>
      <w:lvlJc w:val="left"/>
      <w:pPr>
        <w:ind w:left="35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DE6D63A">
      <w:start w:val="1"/>
      <w:numFmt w:val="bullet"/>
      <w:lvlText w:val="▪"/>
      <w:lvlJc w:val="left"/>
      <w:pPr>
        <w:ind w:left="42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E82669C">
      <w:start w:val="1"/>
      <w:numFmt w:val="bullet"/>
      <w:lvlText w:val="•"/>
      <w:lvlJc w:val="left"/>
      <w:pPr>
        <w:ind w:left="4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68D140">
      <w:start w:val="1"/>
      <w:numFmt w:val="bullet"/>
      <w:lvlText w:val="o"/>
      <w:lvlJc w:val="left"/>
      <w:pPr>
        <w:ind w:left="5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65C11DA">
      <w:start w:val="1"/>
      <w:numFmt w:val="bullet"/>
      <w:lvlText w:val="▪"/>
      <w:lvlJc w:val="left"/>
      <w:pPr>
        <w:ind w:left="64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0" w15:restartNumberingAfterBreak="0">
    <w:nsid w:val="3E0C1751"/>
    <w:multiLevelType w:val="hybridMultilevel"/>
    <w:tmpl w:val="62E668C2"/>
    <w:lvl w:ilvl="0" w:tplc="584CE4BC">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E9662A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22C3AD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BA547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AC47D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39EAF6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5EF61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D2489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DFEE3A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1" w15:restartNumberingAfterBreak="0">
    <w:nsid w:val="3E1616A1"/>
    <w:multiLevelType w:val="hybridMultilevel"/>
    <w:tmpl w:val="869219C6"/>
    <w:lvl w:ilvl="0" w:tplc="11EE548E">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AFAA0E0">
      <w:start w:val="1"/>
      <w:numFmt w:val="bullet"/>
      <w:lvlText w:val="o"/>
      <w:lvlJc w:val="left"/>
      <w:pPr>
        <w:ind w:left="1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5BCAE14">
      <w:start w:val="1"/>
      <w:numFmt w:val="bullet"/>
      <w:lvlText w:val="▪"/>
      <w:lvlJc w:val="left"/>
      <w:pPr>
        <w:ind w:left="18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77AEE30">
      <w:start w:val="1"/>
      <w:numFmt w:val="bullet"/>
      <w:lvlText w:val="•"/>
      <w:lvlJc w:val="left"/>
      <w:pPr>
        <w:ind w:left="2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79EEC18">
      <w:start w:val="1"/>
      <w:numFmt w:val="bullet"/>
      <w:lvlText w:val="o"/>
      <w:lvlJc w:val="left"/>
      <w:pPr>
        <w:ind w:left="3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40A1854">
      <w:start w:val="1"/>
      <w:numFmt w:val="bullet"/>
      <w:lvlText w:val="▪"/>
      <w:lvlJc w:val="left"/>
      <w:pPr>
        <w:ind w:left="40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136449E">
      <w:start w:val="1"/>
      <w:numFmt w:val="bullet"/>
      <w:lvlText w:val="•"/>
      <w:lvlJc w:val="left"/>
      <w:pPr>
        <w:ind w:left="4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90E9BCA">
      <w:start w:val="1"/>
      <w:numFmt w:val="bullet"/>
      <w:lvlText w:val="o"/>
      <w:lvlJc w:val="left"/>
      <w:pPr>
        <w:ind w:left="5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5144D26">
      <w:start w:val="1"/>
      <w:numFmt w:val="bullet"/>
      <w:lvlText w:val="▪"/>
      <w:lvlJc w:val="left"/>
      <w:pPr>
        <w:ind w:left="6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2" w15:restartNumberingAfterBreak="0">
    <w:nsid w:val="3FC361B4"/>
    <w:multiLevelType w:val="hybridMultilevel"/>
    <w:tmpl w:val="13B219A8"/>
    <w:lvl w:ilvl="0" w:tplc="9A22AF4A">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69E9CF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E4786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6B6C5F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F8994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6EA8E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4E64BE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BA4F3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1658B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3" w15:restartNumberingAfterBreak="0">
    <w:nsid w:val="3FD632B6"/>
    <w:multiLevelType w:val="hybridMultilevel"/>
    <w:tmpl w:val="54A01726"/>
    <w:lvl w:ilvl="0" w:tplc="61BCE1E0">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4D8C5C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1C64E6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37C714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A8CDA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1CAD7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C669F7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56DE8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24AAF2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4" w15:restartNumberingAfterBreak="0">
    <w:nsid w:val="3FDB756E"/>
    <w:multiLevelType w:val="hybridMultilevel"/>
    <w:tmpl w:val="93D03E24"/>
    <w:lvl w:ilvl="0" w:tplc="576AE1BA">
      <w:start w:val="1"/>
      <w:numFmt w:val="bullet"/>
      <w:lvlText w:val="–"/>
      <w:lvlJc w:val="left"/>
      <w:pPr>
        <w:ind w:left="8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98ABF78">
      <w:start w:val="1"/>
      <w:numFmt w:val="bullet"/>
      <w:lvlText w:val="o"/>
      <w:lvlJc w:val="left"/>
      <w:pPr>
        <w:ind w:left="15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D5E0504">
      <w:start w:val="1"/>
      <w:numFmt w:val="bullet"/>
      <w:lvlText w:val="▪"/>
      <w:lvlJc w:val="left"/>
      <w:pPr>
        <w:ind w:left="23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E6E767C">
      <w:start w:val="1"/>
      <w:numFmt w:val="bullet"/>
      <w:lvlText w:val="•"/>
      <w:lvlJc w:val="left"/>
      <w:pPr>
        <w:ind w:left="30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C74A2B6">
      <w:start w:val="1"/>
      <w:numFmt w:val="bullet"/>
      <w:lvlText w:val="o"/>
      <w:lvlJc w:val="left"/>
      <w:pPr>
        <w:ind w:left="37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176493C">
      <w:start w:val="1"/>
      <w:numFmt w:val="bullet"/>
      <w:lvlText w:val="▪"/>
      <w:lvlJc w:val="left"/>
      <w:pPr>
        <w:ind w:left="44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41C9C3A">
      <w:start w:val="1"/>
      <w:numFmt w:val="bullet"/>
      <w:lvlText w:val="•"/>
      <w:lvlJc w:val="left"/>
      <w:pPr>
        <w:ind w:left="51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75C0AA4">
      <w:start w:val="1"/>
      <w:numFmt w:val="bullet"/>
      <w:lvlText w:val="o"/>
      <w:lvlJc w:val="left"/>
      <w:pPr>
        <w:ind w:left="59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D485916">
      <w:start w:val="1"/>
      <w:numFmt w:val="bullet"/>
      <w:lvlText w:val="▪"/>
      <w:lvlJc w:val="left"/>
      <w:pPr>
        <w:ind w:left="66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5" w15:restartNumberingAfterBreak="0">
    <w:nsid w:val="40CF7C11"/>
    <w:multiLevelType w:val="hybridMultilevel"/>
    <w:tmpl w:val="F9864566"/>
    <w:lvl w:ilvl="0" w:tplc="BFBC0638">
      <w:start w:val="1"/>
      <w:numFmt w:val="bullet"/>
      <w:lvlText w:val=""/>
      <w:lvlJc w:val="left"/>
      <w:pPr>
        <w:ind w:left="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2C4272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BE828C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A485AB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A2B7E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B4CC48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EF003E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0CA75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580E8B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6" w15:restartNumberingAfterBreak="0">
    <w:nsid w:val="40DC0BA9"/>
    <w:multiLevelType w:val="hybridMultilevel"/>
    <w:tmpl w:val="28C0D7A4"/>
    <w:lvl w:ilvl="0" w:tplc="54940828">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C6CABAA">
      <w:start w:val="1"/>
      <w:numFmt w:val="bullet"/>
      <w:lvlText w:val="o"/>
      <w:lvlJc w:val="left"/>
      <w:pPr>
        <w:ind w:left="1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802E5C0">
      <w:start w:val="1"/>
      <w:numFmt w:val="bullet"/>
      <w:lvlText w:val="▪"/>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21E8668">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9C7EDE">
      <w:start w:val="1"/>
      <w:numFmt w:val="bullet"/>
      <w:lvlText w:val="o"/>
      <w:lvlJc w:val="left"/>
      <w:pPr>
        <w:ind w:left="3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E8382E">
      <w:start w:val="1"/>
      <w:numFmt w:val="bullet"/>
      <w:lvlText w:val="▪"/>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10166C">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0C9E98">
      <w:start w:val="1"/>
      <w:numFmt w:val="bullet"/>
      <w:lvlText w:val="o"/>
      <w:lvlJc w:val="left"/>
      <w:pPr>
        <w:ind w:left="54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7EC632">
      <w:start w:val="1"/>
      <w:numFmt w:val="bullet"/>
      <w:lvlText w:val="▪"/>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7" w15:restartNumberingAfterBreak="0">
    <w:nsid w:val="40EA159A"/>
    <w:multiLevelType w:val="hybridMultilevel"/>
    <w:tmpl w:val="B130EF48"/>
    <w:lvl w:ilvl="0" w:tplc="46627B26">
      <w:start w:val="1"/>
      <w:numFmt w:val="bullet"/>
      <w:lvlText w:val=""/>
      <w:lvlJc w:val="left"/>
      <w:pPr>
        <w:ind w:left="3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D322464">
      <w:start w:val="1"/>
      <w:numFmt w:val="bullet"/>
      <w:lvlText w:val="o"/>
      <w:lvlJc w:val="left"/>
      <w:pPr>
        <w:ind w:left="1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F4E6AC4">
      <w:start w:val="1"/>
      <w:numFmt w:val="bullet"/>
      <w:lvlText w:val="▪"/>
      <w:lvlJc w:val="left"/>
      <w:pPr>
        <w:ind w:left="1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1A8A96">
      <w:start w:val="1"/>
      <w:numFmt w:val="bullet"/>
      <w:lvlText w:val="•"/>
      <w:lvlJc w:val="left"/>
      <w:pPr>
        <w:ind w:left="2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6634BC">
      <w:start w:val="1"/>
      <w:numFmt w:val="bullet"/>
      <w:lvlText w:val="o"/>
      <w:lvlJc w:val="left"/>
      <w:pPr>
        <w:ind w:left="3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6ECD82">
      <w:start w:val="1"/>
      <w:numFmt w:val="bullet"/>
      <w:lvlText w:val="▪"/>
      <w:lvlJc w:val="left"/>
      <w:pPr>
        <w:ind w:left="4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AD84A32">
      <w:start w:val="1"/>
      <w:numFmt w:val="bullet"/>
      <w:lvlText w:val="•"/>
      <w:lvlJc w:val="left"/>
      <w:pPr>
        <w:ind w:left="4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6AFC52">
      <w:start w:val="1"/>
      <w:numFmt w:val="bullet"/>
      <w:lvlText w:val="o"/>
      <w:lvlJc w:val="left"/>
      <w:pPr>
        <w:ind w:left="5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A821780">
      <w:start w:val="1"/>
      <w:numFmt w:val="bullet"/>
      <w:lvlText w:val="▪"/>
      <w:lvlJc w:val="left"/>
      <w:pPr>
        <w:ind w:left="6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8" w15:restartNumberingAfterBreak="0">
    <w:nsid w:val="40EC4E7E"/>
    <w:multiLevelType w:val="hybridMultilevel"/>
    <w:tmpl w:val="E7567010"/>
    <w:lvl w:ilvl="0" w:tplc="8710D788">
      <w:start w:val="1"/>
      <w:numFmt w:val="bullet"/>
      <w:lvlText w:val="-"/>
      <w:lvlJc w:val="left"/>
      <w:pPr>
        <w:ind w:left="5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63E62FE">
      <w:start w:val="1"/>
      <w:numFmt w:val="bullet"/>
      <w:lvlText w:val="–"/>
      <w:lvlJc w:val="left"/>
      <w:pPr>
        <w:ind w:left="7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786141A">
      <w:start w:val="1"/>
      <w:numFmt w:val="bullet"/>
      <w:lvlText w:val="•"/>
      <w:lvlJc w:val="left"/>
      <w:pPr>
        <w:ind w:left="12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F5E7A82">
      <w:start w:val="1"/>
      <w:numFmt w:val="bullet"/>
      <w:lvlText w:val="•"/>
      <w:lvlJc w:val="left"/>
      <w:pPr>
        <w:ind w:left="19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64FC88">
      <w:start w:val="1"/>
      <w:numFmt w:val="bullet"/>
      <w:lvlText w:val="o"/>
      <w:lvlJc w:val="left"/>
      <w:pPr>
        <w:ind w:left="27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CA048E">
      <w:start w:val="1"/>
      <w:numFmt w:val="bullet"/>
      <w:lvlText w:val="▪"/>
      <w:lvlJc w:val="left"/>
      <w:pPr>
        <w:ind w:left="34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C6D1E4">
      <w:start w:val="1"/>
      <w:numFmt w:val="bullet"/>
      <w:lvlText w:val="•"/>
      <w:lvlJc w:val="left"/>
      <w:pPr>
        <w:ind w:left="41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E0621A">
      <w:start w:val="1"/>
      <w:numFmt w:val="bullet"/>
      <w:lvlText w:val="o"/>
      <w:lvlJc w:val="left"/>
      <w:pPr>
        <w:ind w:left="48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F00D35E">
      <w:start w:val="1"/>
      <w:numFmt w:val="bullet"/>
      <w:lvlText w:val="▪"/>
      <w:lvlJc w:val="left"/>
      <w:pPr>
        <w:ind w:left="55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9" w15:restartNumberingAfterBreak="0">
    <w:nsid w:val="412023A7"/>
    <w:multiLevelType w:val="hybridMultilevel"/>
    <w:tmpl w:val="F460AED8"/>
    <w:lvl w:ilvl="0" w:tplc="286E4CE0">
      <w:start w:val="1"/>
      <w:numFmt w:val="bullet"/>
      <w:lvlText w:val="•"/>
      <w:lvlJc w:val="left"/>
      <w:pPr>
        <w:ind w:left="5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78A9C4">
      <w:start w:val="1"/>
      <w:numFmt w:val="bullet"/>
      <w:lvlText w:val="o"/>
      <w:lvlJc w:val="left"/>
      <w:pPr>
        <w:ind w:left="1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DCC1656">
      <w:start w:val="1"/>
      <w:numFmt w:val="bullet"/>
      <w:lvlText w:val="▪"/>
      <w:lvlJc w:val="left"/>
      <w:pPr>
        <w:ind w:left="19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A01F12">
      <w:start w:val="1"/>
      <w:numFmt w:val="bullet"/>
      <w:lvlText w:val="•"/>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ECC652">
      <w:start w:val="1"/>
      <w:numFmt w:val="bullet"/>
      <w:lvlText w:val="o"/>
      <w:lvlJc w:val="left"/>
      <w:pPr>
        <w:ind w:left="3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7246D26">
      <w:start w:val="1"/>
      <w:numFmt w:val="bullet"/>
      <w:lvlText w:val="▪"/>
      <w:lvlJc w:val="left"/>
      <w:pPr>
        <w:ind w:left="41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926E5E">
      <w:start w:val="1"/>
      <w:numFmt w:val="bullet"/>
      <w:lvlText w:val="•"/>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5AF180">
      <w:start w:val="1"/>
      <w:numFmt w:val="bullet"/>
      <w:lvlText w:val="o"/>
      <w:lvlJc w:val="left"/>
      <w:pPr>
        <w:ind w:left="55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D7A2896">
      <w:start w:val="1"/>
      <w:numFmt w:val="bullet"/>
      <w:lvlText w:val="▪"/>
      <w:lvlJc w:val="left"/>
      <w:pPr>
        <w:ind w:left="62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0" w15:restartNumberingAfterBreak="0">
    <w:nsid w:val="41354FC0"/>
    <w:multiLevelType w:val="hybridMultilevel"/>
    <w:tmpl w:val="918C296C"/>
    <w:lvl w:ilvl="0" w:tplc="62B88396">
      <w:start w:val="1"/>
      <w:numFmt w:val="bullet"/>
      <w:lvlText w:val="-"/>
      <w:lvlJc w:val="left"/>
      <w:pPr>
        <w:ind w:left="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4B0694C">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0302466">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A32BD84">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43A1474">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AB4732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70A85B8">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BBA74A6">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52A103A">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1" w15:restartNumberingAfterBreak="0">
    <w:nsid w:val="41564F35"/>
    <w:multiLevelType w:val="hybridMultilevel"/>
    <w:tmpl w:val="F62E0474"/>
    <w:lvl w:ilvl="0" w:tplc="3B4ACE60">
      <w:start w:val="1"/>
      <w:numFmt w:val="bullet"/>
      <w:lvlText w:val=""/>
      <w:lvlJc w:val="left"/>
      <w:pPr>
        <w:ind w:left="7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F46402C">
      <w:start w:val="1"/>
      <w:numFmt w:val="bullet"/>
      <w:lvlText w:val="o"/>
      <w:lvlJc w:val="left"/>
      <w:pPr>
        <w:ind w:left="13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92CD452">
      <w:start w:val="1"/>
      <w:numFmt w:val="bullet"/>
      <w:lvlText w:val="▪"/>
      <w:lvlJc w:val="left"/>
      <w:pPr>
        <w:ind w:left="20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DE07EF4">
      <w:start w:val="1"/>
      <w:numFmt w:val="bullet"/>
      <w:lvlText w:val="•"/>
      <w:lvlJc w:val="left"/>
      <w:pPr>
        <w:ind w:left="2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4C44A6">
      <w:start w:val="1"/>
      <w:numFmt w:val="bullet"/>
      <w:lvlText w:val="o"/>
      <w:lvlJc w:val="left"/>
      <w:pPr>
        <w:ind w:left="35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25C4E56">
      <w:start w:val="1"/>
      <w:numFmt w:val="bullet"/>
      <w:lvlText w:val="▪"/>
      <w:lvlJc w:val="left"/>
      <w:pPr>
        <w:ind w:left="42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A84EA76">
      <w:start w:val="1"/>
      <w:numFmt w:val="bullet"/>
      <w:lvlText w:val="•"/>
      <w:lvlJc w:val="left"/>
      <w:pPr>
        <w:ind w:left="4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AEA0B4">
      <w:start w:val="1"/>
      <w:numFmt w:val="bullet"/>
      <w:lvlText w:val="o"/>
      <w:lvlJc w:val="left"/>
      <w:pPr>
        <w:ind w:left="5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48D702">
      <w:start w:val="1"/>
      <w:numFmt w:val="bullet"/>
      <w:lvlText w:val="▪"/>
      <w:lvlJc w:val="left"/>
      <w:pPr>
        <w:ind w:left="64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2" w15:restartNumberingAfterBreak="0">
    <w:nsid w:val="41D70B8D"/>
    <w:multiLevelType w:val="hybridMultilevel"/>
    <w:tmpl w:val="8A7E741A"/>
    <w:lvl w:ilvl="0" w:tplc="62FCCB12">
      <w:start w:val="1"/>
      <w:numFmt w:val="bullet"/>
      <w:lvlText w:val="–"/>
      <w:lvlJc w:val="left"/>
      <w:pPr>
        <w:ind w:left="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466E73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CD24CE2">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BCCD772">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3E8345A">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72CB932">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4BCE1F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7189A3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2EC84A8">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3" w15:restartNumberingAfterBreak="0">
    <w:nsid w:val="42C962B0"/>
    <w:multiLevelType w:val="hybridMultilevel"/>
    <w:tmpl w:val="6F0CB7BA"/>
    <w:lvl w:ilvl="0" w:tplc="CA68B3BE">
      <w:start w:val="1"/>
      <w:numFmt w:val="bullet"/>
      <w:lvlText w:val="•"/>
      <w:lvlJc w:val="left"/>
      <w:pPr>
        <w:ind w:left="12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240860">
      <w:start w:val="1"/>
      <w:numFmt w:val="bullet"/>
      <w:lvlText w:val="o"/>
      <w:lvlJc w:val="left"/>
      <w:pPr>
        <w:ind w:left="19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F16B9AE">
      <w:start w:val="1"/>
      <w:numFmt w:val="bullet"/>
      <w:lvlText w:val="▪"/>
      <w:lvlJc w:val="left"/>
      <w:pPr>
        <w:ind w:left="27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4F07542">
      <w:start w:val="1"/>
      <w:numFmt w:val="bullet"/>
      <w:lvlText w:val="•"/>
      <w:lvlJc w:val="left"/>
      <w:pPr>
        <w:ind w:left="3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34024E">
      <w:start w:val="1"/>
      <w:numFmt w:val="bullet"/>
      <w:lvlText w:val="o"/>
      <w:lvlJc w:val="left"/>
      <w:pPr>
        <w:ind w:left="41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88036A">
      <w:start w:val="1"/>
      <w:numFmt w:val="bullet"/>
      <w:lvlText w:val="▪"/>
      <w:lvlJc w:val="left"/>
      <w:pPr>
        <w:ind w:left="48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941164">
      <w:start w:val="1"/>
      <w:numFmt w:val="bullet"/>
      <w:lvlText w:val="•"/>
      <w:lvlJc w:val="left"/>
      <w:pPr>
        <w:ind w:left="55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468184">
      <w:start w:val="1"/>
      <w:numFmt w:val="bullet"/>
      <w:lvlText w:val="o"/>
      <w:lvlJc w:val="left"/>
      <w:pPr>
        <w:ind w:left="63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E802F94">
      <w:start w:val="1"/>
      <w:numFmt w:val="bullet"/>
      <w:lvlText w:val="▪"/>
      <w:lvlJc w:val="left"/>
      <w:pPr>
        <w:ind w:left="70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4" w15:restartNumberingAfterBreak="0">
    <w:nsid w:val="42E51352"/>
    <w:multiLevelType w:val="hybridMultilevel"/>
    <w:tmpl w:val="D1227B76"/>
    <w:lvl w:ilvl="0" w:tplc="F9DE6220">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5DE60C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CCF14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B52AE6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5ACC5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90BD4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76506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D2A7B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BC80A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5" w15:restartNumberingAfterBreak="0">
    <w:nsid w:val="42EC0D5C"/>
    <w:multiLevelType w:val="hybridMultilevel"/>
    <w:tmpl w:val="6360B6E2"/>
    <w:lvl w:ilvl="0" w:tplc="8594F0BE">
      <w:start w:val="1"/>
      <w:numFmt w:val="bullet"/>
      <w:lvlText w:val="•"/>
      <w:lvlJc w:val="left"/>
      <w:pPr>
        <w:ind w:left="2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77A6FE8">
      <w:start w:val="1"/>
      <w:numFmt w:val="bullet"/>
      <w:lvlText w:val="o"/>
      <w:lvlJc w:val="left"/>
      <w:pPr>
        <w:ind w:left="13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A382C96">
      <w:start w:val="1"/>
      <w:numFmt w:val="bullet"/>
      <w:lvlText w:val="▪"/>
      <w:lvlJc w:val="left"/>
      <w:pPr>
        <w:ind w:left="20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434A12A">
      <w:start w:val="1"/>
      <w:numFmt w:val="bullet"/>
      <w:lvlText w:val="•"/>
      <w:lvlJc w:val="left"/>
      <w:pPr>
        <w:ind w:left="28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8D63DEE">
      <w:start w:val="1"/>
      <w:numFmt w:val="bullet"/>
      <w:lvlText w:val="o"/>
      <w:lvlJc w:val="left"/>
      <w:pPr>
        <w:ind w:left="3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5107E3C">
      <w:start w:val="1"/>
      <w:numFmt w:val="bullet"/>
      <w:lvlText w:val="▪"/>
      <w:lvlJc w:val="left"/>
      <w:pPr>
        <w:ind w:left="4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1E237F0">
      <w:start w:val="1"/>
      <w:numFmt w:val="bullet"/>
      <w:lvlText w:val="•"/>
      <w:lvlJc w:val="left"/>
      <w:pPr>
        <w:ind w:left="4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FB62FA6">
      <w:start w:val="1"/>
      <w:numFmt w:val="bullet"/>
      <w:lvlText w:val="o"/>
      <w:lvlJc w:val="left"/>
      <w:pPr>
        <w:ind w:left="5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E287F8C">
      <w:start w:val="1"/>
      <w:numFmt w:val="bullet"/>
      <w:lvlText w:val="▪"/>
      <w:lvlJc w:val="left"/>
      <w:pPr>
        <w:ind w:left="6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6" w15:restartNumberingAfterBreak="0">
    <w:nsid w:val="430D0CA7"/>
    <w:multiLevelType w:val="hybridMultilevel"/>
    <w:tmpl w:val="266EC014"/>
    <w:lvl w:ilvl="0" w:tplc="43A8ED9C">
      <w:start w:val="1"/>
      <w:numFmt w:val="bullet"/>
      <w:lvlText w:val=""/>
      <w:lvlJc w:val="left"/>
      <w:pPr>
        <w:ind w:left="381"/>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1" w:tplc="FCEC9FE2">
      <w:start w:val="1"/>
      <w:numFmt w:val="bullet"/>
      <w:lvlText w:val="o"/>
      <w:lvlJc w:val="left"/>
      <w:pPr>
        <w:ind w:left="1115"/>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2" w:tplc="262257DA">
      <w:start w:val="1"/>
      <w:numFmt w:val="bullet"/>
      <w:lvlText w:val="▪"/>
      <w:lvlJc w:val="left"/>
      <w:pPr>
        <w:ind w:left="1835"/>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3" w:tplc="CC880ED6">
      <w:start w:val="1"/>
      <w:numFmt w:val="bullet"/>
      <w:lvlText w:val="•"/>
      <w:lvlJc w:val="left"/>
      <w:pPr>
        <w:ind w:left="2555"/>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4" w:tplc="9E0241C0">
      <w:start w:val="1"/>
      <w:numFmt w:val="bullet"/>
      <w:lvlText w:val="o"/>
      <w:lvlJc w:val="left"/>
      <w:pPr>
        <w:ind w:left="3275"/>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5" w:tplc="E68E689A">
      <w:start w:val="1"/>
      <w:numFmt w:val="bullet"/>
      <w:lvlText w:val="▪"/>
      <w:lvlJc w:val="left"/>
      <w:pPr>
        <w:ind w:left="3995"/>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6" w:tplc="3A30B8A2">
      <w:start w:val="1"/>
      <w:numFmt w:val="bullet"/>
      <w:lvlText w:val="•"/>
      <w:lvlJc w:val="left"/>
      <w:pPr>
        <w:ind w:left="4715"/>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7" w:tplc="CA4AF8A2">
      <w:start w:val="1"/>
      <w:numFmt w:val="bullet"/>
      <w:lvlText w:val="o"/>
      <w:lvlJc w:val="left"/>
      <w:pPr>
        <w:ind w:left="5435"/>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8" w:tplc="06AC7522">
      <w:start w:val="1"/>
      <w:numFmt w:val="bullet"/>
      <w:lvlText w:val="▪"/>
      <w:lvlJc w:val="left"/>
      <w:pPr>
        <w:ind w:left="6155"/>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abstractNum>
  <w:abstractNum w:abstractNumId="317" w15:restartNumberingAfterBreak="0">
    <w:nsid w:val="4321155E"/>
    <w:multiLevelType w:val="hybridMultilevel"/>
    <w:tmpl w:val="CE08C012"/>
    <w:lvl w:ilvl="0" w:tplc="EC2E38B0">
      <w:start w:val="1"/>
      <w:numFmt w:val="bullet"/>
      <w:lvlText w:val="•"/>
      <w:lvlJc w:val="left"/>
      <w:pPr>
        <w:ind w:left="8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80FAD2">
      <w:start w:val="1"/>
      <w:numFmt w:val="bullet"/>
      <w:lvlText w:val="o"/>
      <w:lvlJc w:val="left"/>
      <w:pPr>
        <w:ind w:left="15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4BC5054">
      <w:start w:val="1"/>
      <w:numFmt w:val="bullet"/>
      <w:lvlText w:val="▪"/>
      <w:lvlJc w:val="left"/>
      <w:pPr>
        <w:ind w:left="23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09EBB24">
      <w:start w:val="1"/>
      <w:numFmt w:val="bullet"/>
      <w:lvlText w:val="•"/>
      <w:lvlJc w:val="left"/>
      <w:pPr>
        <w:ind w:left="30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A43016">
      <w:start w:val="1"/>
      <w:numFmt w:val="bullet"/>
      <w:lvlText w:val="o"/>
      <w:lvlJc w:val="left"/>
      <w:pPr>
        <w:ind w:left="37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DF6AF3A">
      <w:start w:val="1"/>
      <w:numFmt w:val="bullet"/>
      <w:lvlText w:val="▪"/>
      <w:lvlJc w:val="left"/>
      <w:pPr>
        <w:ind w:left="44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84ED1EC">
      <w:start w:val="1"/>
      <w:numFmt w:val="bullet"/>
      <w:lvlText w:val="•"/>
      <w:lvlJc w:val="left"/>
      <w:pPr>
        <w:ind w:left="51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E28050">
      <w:start w:val="1"/>
      <w:numFmt w:val="bullet"/>
      <w:lvlText w:val="o"/>
      <w:lvlJc w:val="left"/>
      <w:pPr>
        <w:ind w:left="59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443E84">
      <w:start w:val="1"/>
      <w:numFmt w:val="bullet"/>
      <w:lvlText w:val="▪"/>
      <w:lvlJc w:val="left"/>
      <w:pPr>
        <w:ind w:left="66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8" w15:restartNumberingAfterBreak="0">
    <w:nsid w:val="432E0205"/>
    <w:multiLevelType w:val="hybridMultilevel"/>
    <w:tmpl w:val="3A1CAFC4"/>
    <w:lvl w:ilvl="0" w:tplc="72F8178A">
      <w:start w:val="1"/>
      <w:numFmt w:val="bullet"/>
      <w:lvlText w:val=""/>
      <w:lvlJc w:val="left"/>
      <w:pPr>
        <w:ind w:left="7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B90418E">
      <w:start w:val="1"/>
      <w:numFmt w:val="bullet"/>
      <w:lvlText w:val="o"/>
      <w:lvlJc w:val="left"/>
      <w:pPr>
        <w:ind w:left="13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662E96">
      <w:start w:val="1"/>
      <w:numFmt w:val="bullet"/>
      <w:lvlText w:val="▪"/>
      <w:lvlJc w:val="left"/>
      <w:pPr>
        <w:ind w:left="20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BA0EC1A">
      <w:start w:val="1"/>
      <w:numFmt w:val="bullet"/>
      <w:lvlText w:val="•"/>
      <w:lvlJc w:val="left"/>
      <w:pPr>
        <w:ind w:left="2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EAC360">
      <w:start w:val="1"/>
      <w:numFmt w:val="bullet"/>
      <w:lvlText w:val="o"/>
      <w:lvlJc w:val="left"/>
      <w:pPr>
        <w:ind w:left="35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CA26E8C">
      <w:start w:val="1"/>
      <w:numFmt w:val="bullet"/>
      <w:lvlText w:val="▪"/>
      <w:lvlJc w:val="left"/>
      <w:pPr>
        <w:ind w:left="42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AA02F4E">
      <w:start w:val="1"/>
      <w:numFmt w:val="bullet"/>
      <w:lvlText w:val="•"/>
      <w:lvlJc w:val="left"/>
      <w:pPr>
        <w:ind w:left="4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76F8C8">
      <w:start w:val="1"/>
      <w:numFmt w:val="bullet"/>
      <w:lvlText w:val="o"/>
      <w:lvlJc w:val="left"/>
      <w:pPr>
        <w:ind w:left="5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4DC2E5C">
      <w:start w:val="1"/>
      <w:numFmt w:val="bullet"/>
      <w:lvlText w:val="▪"/>
      <w:lvlJc w:val="left"/>
      <w:pPr>
        <w:ind w:left="64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9" w15:restartNumberingAfterBreak="0">
    <w:nsid w:val="43710D62"/>
    <w:multiLevelType w:val="hybridMultilevel"/>
    <w:tmpl w:val="492A6620"/>
    <w:lvl w:ilvl="0" w:tplc="581205D6">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A2C251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F6132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62CD97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ACEBA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230BBF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242F79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2A781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9123A8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0" w15:restartNumberingAfterBreak="0">
    <w:nsid w:val="43960E7A"/>
    <w:multiLevelType w:val="hybridMultilevel"/>
    <w:tmpl w:val="FEFA8216"/>
    <w:lvl w:ilvl="0" w:tplc="2452B2E8">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A507F1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D88117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4C059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24FBF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6096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5E0B55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CAB97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6041A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1" w15:restartNumberingAfterBreak="0">
    <w:nsid w:val="439B5522"/>
    <w:multiLevelType w:val="hybridMultilevel"/>
    <w:tmpl w:val="9A02C1B4"/>
    <w:lvl w:ilvl="0" w:tplc="A96AE572">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C321C5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030FD8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8C02C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E8A0E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C8EFD8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EC6EB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6CECB2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FA11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2" w15:restartNumberingAfterBreak="0">
    <w:nsid w:val="43BC38B9"/>
    <w:multiLevelType w:val="hybridMultilevel"/>
    <w:tmpl w:val="9792371C"/>
    <w:lvl w:ilvl="0" w:tplc="7A860682">
      <w:start w:val="1"/>
      <w:numFmt w:val="bullet"/>
      <w:lvlText w:val=""/>
      <w:lvlJc w:val="left"/>
      <w:pPr>
        <w:ind w:left="7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C8C638C">
      <w:start w:val="1"/>
      <w:numFmt w:val="bullet"/>
      <w:lvlText w:val="o"/>
      <w:lvlJc w:val="left"/>
      <w:pPr>
        <w:ind w:left="13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62E8C30">
      <w:start w:val="1"/>
      <w:numFmt w:val="bullet"/>
      <w:lvlText w:val="▪"/>
      <w:lvlJc w:val="left"/>
      <w:pPr>
        <w:ind w:left="20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227372">
      <w:start w:val="1"/>
      <w:numFmt w:val="bullet"/>
      <w:lvlText w:val="•"/>
      <w:lvlJc w:val="left"/>
      <w:pPr>
        <w:ind w:left="2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42A100">
      <w:start w:val="1"/>
      <w:numFmt w:val="bullet"/>
      <w:lvlText w:val="o"/>
      <w:lvlJc w:val="left"/>
      <w:pPr>
        <w:ind w:left="35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CC274A">
      <w:start w:val="1"/>
      <w:numFmt w:val="bullet"/>
      <w:lvlText w:val="▪"/>
      <w:lvlJc w:val="left"/>
      <w:pPr>
        <w:ind w:left="42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E9870A0">
      <w:start w:val="1"/>
      <w:numFmt w:val="bullet"/>
      <w:lvlText w:val="•"/>
      <w:lvlJc w:val="left"/>
      <w:pPr>
        <w:ind w:left="4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F86924">
      <w:start w:val="1"/>
      <w:numFmt w:val="bullet"/>
      <w:lvlText w:val="o"/>
      <w:lvlJc w:val="left"/>
      <w:pPr>
        <w:ind w:left="5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51E21C2">
      <w:start w:val="1"/>
      <w:numFmt w:val="bullet"/>
      <w:lvlText w:val="▪"/>
      <w:lvlJc w:val="left"/>
      <w:pPr>
        <w:ind w:left="64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3" w15:restartNumberingAfterBreak="0">
    <w:nsid w:val="43DA37D6"/>
    <w:multiLevelType w:val="hybridMultilevel"/>
    <w:tmpl w:val="B9F6819A"/>
    <w:lvl w:ilvl="0" w:tplc="5ADCFC4A">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6627088">
      <w:start w:val="1"/>
      <w:numFmt w:val="bullet"/>
      <w:lvlText w:val="•"/>
      <w:lvlJc w:val="left"/>
      <w:pPr>
        <w:ind w:left="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8E2B364">
      <w:start w:val="1"/>
      <w:numFmt w:val="bullet"/>
      <w:lvlText w:val="▪"/>
      <w:lvlJc w:val="left"/>
      <w:pPr>
        <w:ind w:left="15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564594">
      <w:start w:val="1"/>
      <w:numFmt w:val="bullet"/>
      <w:lvlText w:val="•"/>
      <w:lvlJc w:val="left"/>
      <w:pPr>
        <w:ind w:left="2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7ECFD2">
      <w:start w:val="1"/>
      <w:numFmt w:val="bullet"/>
      <w:lvlText w:val="o"/>
      <w:lvlJc w:val="left"/>
      <w:pPr>
        <w:ind w:left="29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DA4D1A2">
      <w:start w:val="1"/>
      <w:numFmt w:val="bullet"/>
      <w:lvlText w:val="▪"/>
      <w:lvlJc w:val="left"/>
      <w:pPr>
        <w:ind w:left="36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0E80ED6">
      <w:start w:val="1"/>
      <w:numFmt w:val="bullet"/>
      <w:lvlText w:val="•"/>
      <w:lvlJc w:val="left"/>
      <w:pPr>
        <w:ind w:left="4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40B15E">
      <w:start w:val="1"/>
      <w:numFmt w:val="bullet"/>
      <w:lvlText w:val="o"/>
      <w:lvlJc w:val="left"/>
      <w:pPr>
        <w:ind w:left="51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14CE542">
      <w:start w:val="1"/>
      <w:numFmt w:val="bullet"/>
      <w:lvlText w:val="▪"/>
      <w:lvlJc w:val="left"/>
      <w:pPr>
        <w:ind w:left="58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4" w15:restartNumberingAfterBreak="0">
    <w:nsid w:val="43FE316A"/>
    <w:multiLevelType w:val="hybridMultilevel"/>
    <w:tmpl w:val="E6EEC6B2"/>
    <w:lvl w:ilvl="0" w:tplc="1474E6C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16C2F02">
      <w:start w:val="1"/>
      <w:numFmt w:val="bullet"/>
      <w:lvlText w:val="o"/>
      <w:lvlJc w:val="left"/>
      <w:pPr>
        <w:ind w:left="11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A7A6534">
      <w:start w:val="1"/>
      <w:numFmt w:val="bullet"/>
      <w:lvlText w:val="▪"/>
      <w:lvlJc w:val="left"/>
      <w:pPr>
        <w:ind w:left="18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37CB3FC">
      <w:start w:val="1"/>
      <w:numFmt w:val="bullet"/>
      <w:lvlText w:val="•"/>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6D6CE7E">
      <w:start w:val="1"/>
      <w:numFmt w:val="bullet"/>
      <w:lvlText w:val="o"/>
      <w:lvlJc w:val="left"/>
      <w:pPr>
        <w:ind w:left="33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7F49968">
      <w:start w:val="1"/>
      <w:numFmt w:val="bullet"/>
      <w:lvlText w:val="▪"/>
      <w:lvlJc w:val="left"/>
      <w:pPr>
        <w:ind w:left="40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42E94BE">
      <w:start w:val="1"/>
      <w:numFmt w:val="bullet"/>
      <w:lvlText w:val="•"/>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734B16A">
      <w:start w:val="1"/>
      <w:numFmt w:val="bullet"/>
      <w:lvlText w:val="o"/>
      <w:lvlJc w:val="left"/>
      <w:pPr>
        <w:ind w:left="54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8ECC2A8">
      <w:start w:val="1"/>
      <w:numFmt w:val="bullet"/>
      <w:lvlText w:val="▪"/>
      <w:lvlJc w:val="left"/>
      <w:pPr>
        <w:ind w:left="61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5" w15:restartNumberingAfterBreak="0">
    <w:nsid w:val="44577DF9"/>
    <w:multiLevelType w:val="hybridMultilevel"/>
    <w:tmpl w:val="07F831AA"/>
    <w:lvl w:ilvl="0" w:tplc="9266E16A">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064B5B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7A0E0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ACAC97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BE8ED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044AD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98E0B5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A6860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DA1EA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6" w15:restartNumberingAfterBreak="0">
    <w:nsid w:val="44C57D5D"/>
    <w:multiLevelType w:val="hybridMultilevel"/>
    <w:tmpl w:val="612066E4"/>
    <w:lvl w:ilvl="0" w:tplc="962E034A">
      <w:start w:val="1"/>
      <w:numFmt w:val="bullet"/>
      <w:lvlText w:val="-"/>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E64C1E">
      <w:start w:val="1"/>
      <w:numFmt w:val="bullet"/>
      <w:lvlText w:val="o"/>
      <w:lvlJc w:val="left"/>
      <w:pPr>
        <w:ind w:left="1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ACE0CA">
      <w:start w:val="1"/>
      <w:numFmt w:val="bullet"/>
      <w:lvlText w:val="▪"/>
      <w:lvlJc w:val="left"/>
      <w:pPr>
        <w:ind w:left="1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009D92">
      <w:start w:val="1"/>
      <w:numFmt w:val="bullet"/>
      <w:lvlText w:val="•"/>
      <w:lvlJc w:val="left"/>
      <w:pPr>
        <w:ind w:left="2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A41D0C">
      <w:start w:val="1"/>
      <w:numFmt w:val="bullet"/>
      <w:lvlText w:val="o"/>
      <w:lvlJc w:val="left"/>
      <w:pPr>
        <w:ind w:left="3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A4FA54">
      <w:start w:val="1"/>
      <w:numFmt w:val="bullet"/>
      <w:lvlText w:val="▪"/>
      <w:lvlJc w:val="left"/>
      <w:pPr>
        <w:ind w:left="4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021BFC">
      <w:start w:val="1"/>
      <w:numFmt w:val="bullet"/>
      <w:lvlText w:val="•"/>
      <w:lvlJc w:val="left"/>
      <w:pPr>
        <w:ind w:left="4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A0475C">
      <w:start w:val="1"/>
      <w:numFmt w:val="bullet"/>
      <w:lvlText w:val="o"/>
      <w:lvlJc w:val="left"/>
      <w:pPr>
        <w:ind w:left="5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927F22">
      <w:start w:val="1"/>
      <w:numFmt w:val="bullet"/>
      <w:lvlText w:val="▪"/>
      <w:lvlJc w:val="left"/>
      <w:pPr>
        <w:ind w:left="6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7" w15:restartNumberingAfterBreak="0">
    <w:nsid w:val="44EE2146"/>
    <w:multiLevelType w:val="hybridMultilevel"/>
    <w:tmpl w:val="73646622"/>
    <w:lvl w:ilvl="0" w:tplc="A678F870">
      <w:start w:val="1"/>
      <w:numFmt w:val="bullet"/>
      <w:lvlText w:val="–"/>
      <w:lvlJc w:val="left"/>
      <w:pPr>
        <w:ind w:left="43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8A4FC38">
      <w:start w:val="1"/>
      <w:numFmt w:val="bullet"/>
      <w:lvlText w:val="o"/>
      <w:lvlJc w:val="left"/>
      <w:pPr>
        <w:ind w:left="11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D12F762">
      <w:start w:val="1"/>
      <w:numFmt w:val="bullet"/>
      <w:lvlText w:val="▪"/>
      <w:lvlJc w:val="left"/>
      <w:pPr>
        <w:ind w:left="18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15C9A02">
      <w:start w:val="1"/>
      <w:numFmt w:val="bullet"/>
      <w:lvlText w:val="•"/>
      <w:lvlJc w:val="left"/>
      <w:pPr>
        <w:ind w:left="25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55C133A">
      <w:start w:val="1"/>
      <w:numFmt w:val="bullet"/>
      <w:lvlText w:val="o"/>
      <w:lvlJc w:val="left"/>
      <w:pPr>
        <w:ind w:left="32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D94F9F2">
      <w:start w:val="1"/>
      <w:numFmt w:val="bullet"/>
      <w:lvlText w:val="▪"/>
      <w:lvlJc w:val="left"/>
      <w:pPr>
        <w:ind w:left="39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F7CB0F4">
      <w:start w:val="1"/>
      <w:numFmt w:val="bullet"/>
      <w:lvlText w:val="•"/>
      <w:lvlJc w:val="left"/>
      <w:pPr>
        <w:ind w:left="47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088D41E">
      <w:start w:val="1"/>
      <w:numFmt w:val="bullet"/>
      <w:lvlText w:val="o"/>
      <w:lvlJc w:val="left"/>
      <w:pPr>
        <w:ind w:left="54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0769934">
      <w:start w:val="1"/>
      <w:numFmt w:val="bullet"/>
      <w:lvlText w:val="▪"/>
      <w:lvlJc w:val="left"/>
      <w:pPr>
        <w:ind w:left="6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28" w15:restartNumberingAfterBreak="0">
    <w:nsid w:val="451901A9"/>
    <w:multiLevelType w:val="hybridMultilevel"/>
    <w:tmpl w:val="A4A85FB4"/>
    <w:lvl w:ilvl="0" w:tplc="038EE24C">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BBC316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ED645E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6E49EC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A482D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7A4883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F6059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E0589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9E728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9" w15:restartNumberingAfterBreak="0">
    <w:nsid w:val="452C791C"/>
    <w:multiLevelType w:val="hybridMultilevel"/>
    <w:tmpl w:val="D466EA04"/>
    <w:lvl w:ilvl="0" w:tplc="2EA0FE60">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8266A8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5C3D0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F2A7FA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A8BBE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54A09A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2EA8B0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98C9E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51E99A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0" w15:restartNumberingAfterBreak="0">
    <w:nsid w:val="45A9177C"/>
    <w:multiLevelType w:val="hybridMultilevel"/>
    <w:tmpl w:val="61B61A2E"/>
    <w:lvl w:ilvl="0" w:tplc="9CFE2F70">
      <w:start w:val="1"/>
      <w:numFmt w:val="bullet"/>
      <w:lvlText w:val="-"/>
      <w:lvlJc w:val="left"/>
      <w:pPr>
        <w:ind w:left="5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7B678BA">
      <w:start w:val="1"/>
      <w:numFmt w:val="bullet"/>
      <w:lvlText w:val="o"/>
      <w:lvlJc w:val="left"/>
      <w:pPr>
        <w:ind w:left="12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B54DFCA">
      <w:start w:val="1"/>
      <w:numFmt w:val="bullet"/>
      <w:lvlText w:val="▪"/>
      <w:lvlJc w:val="left"/>
      <w:pPr>
        <w:ind w:left="19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23EBEE8">
      <w:start w:val="1"/>
      <w:numFmt w:val="bullet"/>
      <w:lvlText w:val="•"/>
      <w:lvlJc w:val="left"/>
      <w:pPr>
        <w:ind w:left="26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502CFCE">
      <w:start w:val="1"/>
      <w:numFmt w:val="bullet"/>
      <w:lvlText w:val="o"/>
      <w:lvlJc w:val="left"/>
      <w:pPr>
        <w:ind w:left="33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1164E2A">
      <w:start w:val="1"/>
      <w:numFmt w:val="bullet"/>
      <w:lvlText w:val="▪"/>
      <w:lvlJc w:val="left"/>
      <w:pPr>
        <w:ind w:left="41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41C22A6">
      <w:start w:val="1"/>
      <w:numFmt w:val="bullet"/>
      <w:lvlText w:val="•"/>
      <w:lvlJc w:val="left"/>
      <w:pPr>
        <w:ind w:left="48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5C66BE6">
      <w:start w:val="1"/>
      <w:numFmt w:val="bullet"/>
      <w:lvlText w:val="o"/>
      <w:lvlJc w:val="left"/>
      <w:pPr>
        <w:ind w:left="55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26493AA">
      <w:start w:val="1"/>
      <w:numFmt w:val="bullet"/>
      <w:lvlText w:val="▪"/>
      <w:lvlJc w:val="left"/>
      <w:pPr>
        <w:ind w:left="62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31" w15:restartNumberingAfterBreak="0">
    <w:nsid w:val="45B3144D"/>
    <w:multiLevelType w:val="hybridMultilevel"/>
    <w:tmpl w:val="E63AC7BC"/>
    <w:lvl w:ilvl="0" w:tplc="179E83F0">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AC0C4B2">
      <w:start w:val="1"/>
      <w:numFmt w:val="bullet"/>
      <w:lvlText w:val="•"/>
      <w:lvlJc w:val="left"/>
      <w:pPr>
        <w:ind w:left="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5AE0052">
      <w:start w:val="1"/>
      <w:numFmt w:val="bullet"/>
      <w:lvlText w:val="▪"/>
      <w:lvlJc w:val="left"/>
      <w:pPr>
        <w:ind w:left="15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6E1BC4">
      <w:start w:val="1"/>
      <w:numFmt w:val="bullet"/>
      <w:lvlText w:val="•"/>
      <w:lvlJc w:val="left"/>
      <w:pPr>
        <w:ind w:left="2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722E08">
      <w:start w:val="1"/>
      <w:numFmt w:val="bullet"/>
      <w:lvlText w:val="o"/>
      <w:lvlJc w:val="left"/>
      <w:pPr>
        <w:ind w:left="29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AD2B548">
      <w:start w:val="1"/>
      <w:numFmt w:val="bullet"/>
      <w:lvlText w:val="▪"/>
      <w:lvlJc w:val="left"/>
      <w:pPr>
        <w:ind w:left="36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97CB7A8">
      <w:start w:val="1"/>
      <w:numFmt w:val="bullet"/>
      <w:lvlText w:val="•"/>
      <w:lvlJc w:val="left"/>
      <w:pPr>
        <w:ind w:left="4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F23D4C">
      <w:start w:val="1"/>
      <w:numFmt w:val="bullet"/>
      <w:lvlText w:val="o"/>
      <w:lvlJc w:val="left"/>
      <w:pPr>
        <w:ind w:left="51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BEE248">
      <w:start w:val="1"/>
      <w:numFmt w:val="bullet"/>
      <w:lvlText w:val="▪"/>
      <w:lvlJc w:val="left"/>
      <w:pPr>
        <w:ind w:left="58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2" w15:restartNumberingAfterBreak="0">
    <w:nsid w:val="45B56728"/>
    <w:multiLevelType w:val="hybridMultilevel"/>
    <w:tmpl w:val="88F6BA46"/>
    <w:lvl w:ilvl="0" w:tplc="B81C8DAC">
      <w:start w:val="1"/>
      <w:numFmt w:val="bullet"/>
      <w:lvlText w:val="–"/>
      <w:lvlJc w:val="left"/>
      <w:pPr>
        <w:ind w:left="8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9444386">
      <w:start w:val="1"/>
      <w:numFmt w:val="bullet"/>
      <w:lvlText w:val="•"/>
      <w:lvlJc w:val="left"/>
      <w:pPr>
        <w:ind w:left="12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A8852A">
      <w:start w:val="1"/>
      <w:numFmt w:val="bullet"/>
      <w:lvlText w:val="▪"/>
      <w:lvlJc w:val="left"/>
      <w:pPr>
        <w:ind w:left="19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D423CE">
      <w:start w:val="1"/>
      <w:numFmt w:val="bullet"/>
      <w:lvlText w:val="•"/>
      <w:lvlJc w:val="left"/>
      <w:pPr>
        <w:ind w:left="2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CC5A84">
      <w:start w:val="1"/>
      <w:numFmt w:val="bullet"/>
      <w:lvlText w:val="o"/>
      <w:lvlJc w:val="left"/>
      <w:pPr>
        <w:ind w:left="34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32D626">
      <w:start w:val="1"/>
      <w:numFmt w:val="bullet"/>
      <w:lvlText w:val="▪"/>
      <w:lvlJc w:val="left"/>
      <w:pPr>
        <w:ind w:left="41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AFAD4D2">
      <w:start w:val="1"/>
      <w:numFmt w:val="bullet"/>
      <w:lvlText w:val="•"/>
      <w:lvlJc w:val="left"/>
      <w:pPr>
        <w:ind w:left="48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7C4E14">
      <w:start w:val="1"/>
      <w:numFmt w:val="bullet"/>
      <w:lvlText w:val="o"/>
      <w:lvlJc w:val="left"/>
      <w:pPr>
        <w:ind w:left="55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147A8C">
      <w:start w:val="1"/>
      <w:numFmt w:val="bullet"/>
      <w:lvlText w:val="▪"/>
      <w:lvlJc w:val="left"/>
      <w:pPr>
        <w:ind w:left="63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3" w15:restartNumberingAfterBreak="0">
    <w:nsid w:val="45B739C1"/>
    <w:multiLevelType w:val="hybridMultilevel"/>
    <w:tmpl w:val="DD301A50"/>
    <w:lvl w:ilvl="0" w:tplc="C29C633A">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97AA7A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7EA862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C18D21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881F6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5067D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2822CE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88EB7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CB230F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4" w15:restartNumberingAfterBreak="0">
    <w:nsid w:val="45C5698F"/>
    <w:multiLevelType w:val="hybridMultilevel"/>
    <w:tmpl w:val="C1B48D64"/>
    <w:lvl w:ilvl="0" w:tplc="CCECEF3E">
      <w:start w:val="1"/>
      <w:numFmt w:val="bullet"/>
      <w:lvlText w:val="–"/>
      <w:lvlJc w:val="left"/>
      <w:pPr>
        <w:ind w:left="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C686A8E">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5AC1418">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8FEFAD4">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282470E">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4F47572">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CFEABB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256FE60">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0CE7E7A">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35" w15:restartNumberingAfterBreak="0">
    <w:nsid w:val="45EF1F77"/>
    <w:multiLevelType w:val="hybridMultilevel"/>
    <w:tmpl w:val="BF2EEB92"/>
    <w:lvl w:ilvl="0" w:tplc="DA2A0818">
      <w:start w:val="1"/>
      <w:numFmt w:val="bullet"/>
      <w:lvlText w:val="•"/>
      <w:lvlJc w:val="left"/>
      <w:pPr>
        <w:ind w:left="4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9BA2026">
      <w:start w:val="1"/>
      <w:numFmt w:val="bullet"/>
      <w:lvlText w:val="o"/>
      <w:lvlJc w:val="left"/>
      <w:pPr>
        <w:ind w:left="1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AAA0A72">
      <w:start w:val="1"/>
      <w:numFmt w:val="bullet"/>
      <w:lvlText w:val="▪"/>
      <w:lvlJc w:val="left"/>
      <w:pPr>
        <w:ind w:left="18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8AA1B4E">
      <w:start w:val="1"/>
      <w:numFmt w:val="bullet"/>
      <w:lvlText w:val="•"/>
      <w:lvlJc w:val="left"/>
      <w:pPr>
        <w:ind w:left="2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B0C1A74">
      <w:start w:val="1"/>
      <w:numFmt w:val="bullet"/>
      <w:lvlText w:val="o"/>
      <w:lvlJc w:val="left"/>
      <w:pPr>
        <w:ind w:left="3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DD63982">
      <w:start w:val="1"/>
      <w:numFmt w:val="bullet"/>
      <w:lvlText w:val="▪"/>
      <w:lvlJc w:val="left"/>
      <w:pPr>
        <w:ind w:left="40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0605B00">
      <w:start w:val="1"/>
      <w:numFmt w:val="bullet"/>
      <w:lvlText w:val="•"/>
      <w:lvlJc w:val="left"/>
      <w:pPr>
        <w:ind w:left="4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C47658">
      <w:start w:val="1"/>
      <w:numFmt w:val="bullet"/>
      <w:lvlText w:val="o"/>
      <w:lvlJc w:val="left"/>
      <w:pPr>
        <w:ind w:left="5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D0EF0BE">
      <w:start w:val="1"/>
      <w:numFmt w:val="bullet"/>
      <w:lvlText w:val="▪"/>
      <w:lvlJc w:val="left"/>
      <w:pPr>
        <w:ind w:left="6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6" w15:restartNumberingAfterBreak="0">
    <w:nsid w:val="4629478D"/>
    <w:multiLevelType w:val="hybridMultilevel"/>
    <w:tmpl w:val="41DE2F76"/>
    <w:lvl w:ilvl="0" w:tplc="15FA9DDA">
      <w:start w:val="1"/>
      <w:numFmt w:val="bullet"/>
      <w:lvlText w:val=""/>
      <w:lvlJc w:val="left"/>
      <w:pPr>
        <w:ind w:left="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510BA8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ECFEE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950E0F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D8D0C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C0817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E4CD5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2E1BA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DA46C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7" w15:restartNumberingAfterBreak="0">
    <w:nsid w:val="46C122A8"/>
    <w:multiLevelType w:val="hybridMultilevel"/>
    <w:tmpl w:val="9620C8CE"/>
    <w:lvl w:ilvl="0" w:tplc="FA760EB4">
      <w:start w:val="1"/>
      <w:numFmt w:val="bullet"/>
      <w:lvlText w:val="•"/>
      <w:lvlJc w:val="left"/>
      <w:pPr>
        <w:ind w:left="7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62E54FA">
      <w:start w:val="1"/>
      <w:numFmt w:val="bullet"/>
      <w:lvlText w:val="o"/>
      <w:lvlJc w:val="left"/>
      <w:pPr>
        <w:ind w:left="1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B7E5EC6">
      <w:start w:val="1"/>
      <w:numFmt w:val="bullet"/>
      <w:lvlText w:val="▪"/>
      <w:lvlJc w:val="left"/>
      <w:pPr>
        <w:ind w:left="2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A6CB922">
      <w:start w:val="1"/>
      <w:numFmt w:val="bullet"/>
      <w:lvlText w:val="•"/>
      <w:lvlJc w:val="left"/>
      <w:pPr>
        <w:ind w:left="28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3ACAD84">
      <w:start w:val="1"/>
      <w:numFmt w:val="bullet"/>
      <w:lvlText w:val="o"/>
      <w:lvlJc w:val="left"/>
      <w:pPr>
        <w:ind w:left="3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32277E0">
      <w:start w:val="1"/>
      <w:numFmt w:val="bullet"/>
      <w:lvlText w:val="▪"/>
      <w:lvlJc w:val="left"/>
      <w:pPr>
        <w:ind w:left="43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94CA284">
      <w:start w:val="1"/>
      <w:numFmt w:val="bullet"/>
      <w:lvlText w:val="•"/>
      <w:lvlJc w:val="left"/>
      <w:pPr>
        <w:ind w:left="50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B564506">
      <w:start w:val="1"/>
      <w:numFmt w:val="bullet"/>
      <w:lvlText w:val="o"/>
      <w:lvlJc w:val="left"/>
      <w:pPr>
        <w:ind w:left="57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7600368">
      <w:start w:val="1"/>
      <w:numFmt w:val="bullet"/>
      <w:lvlText w:val="▪"/>
      <w:lvlJc w:val="left"/>
      <w:pPr>
        <w:ind w:left="64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8" w15:restartNumberingAfterBreak="0">
    <w:nsid w:val="46ED3FC4"/>
    <w:multiLevelType w:val="hybridMultilevel"/>
    <w:tmpl w:val="043CF524"/>
    <w:lvl w:ilvl="0" w:tplc="24EA9DF2">
      <w:start w:val="1"/>
      <w:numFmt w:val="bullet"/>
      <w:lvlText w:val="•"/>
      <w:lvlJc w:val="left"/>
      <w:pPr>
        <w:ind w:left="8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0ED174">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34BF5A">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CEC4C6">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C23326">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C58F07E">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8EB894">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D265D8">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AA9F3E">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9" w15:restartNumberingAfterBreak="0">
    <w:nsid w:val="47554F98"/>
    <w:multiLevelType w:val="hybridMultilevel"/>
    <w:tmpl w:val="68064048"/>
    <w:lvl w:ilvl="0" w:tplc="6D24835E">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BD6D90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35CC86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E4F72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287BF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602FF3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004C51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48DE5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75EEFC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0" w15:restartNumberingAfterBreak="0">
    <w:nsid w:val="47567D28"/>
    <w:multiLevelType w:val="hybridMultilevel"/>
    <w:tmpl w:val="56346EF0"/>
    <w:lvl w:ilvl="0" w:tplc="5F84E6AC">
      <w:start w:val="1"/>
      <w:numFmt w:val="bullet"/>
      <w:lvlText w:val="–"/>
      <w:lvlJc w:val="left"/>
      <w:pPr>
        <w:ind w:left="7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12406B2">
      <w:start w:val="1"/>
      <w:numFmt w:val="bullet"/>
      <w:lvlText w:val="•"/>
      <w:lvlJc w:val="left"/>
      <w:pPr>
        <w:ind w:left="8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0812F6">
      <w:start w:val="1"/>
      <w:numFmt w:val="bullet"/>
      <w:lvlText w:val="▪"/>
      <w:lvlJc w:val="left"/>
      <w:pPr>
        <w:ind w:left="19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5107824">
      <w:start w:val="1"/>
      <w:numFmt w:val="bullet"/>
      <w:lvlText w:val="•"/>
      <w:lvlJc w:val="left"/>
      <w:pPr>
        <w:ind w:left="2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6E4892">
      <w:start w:val="1"/>
      <w:numFmt w:val="bullet"/>
      <w:lvlText w:val="o"/>
      <w:lvlJc w:val="left"/>
      <w:pPr>
        <w:ind w:left="34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268778">
      <w:start w:val="1"/>
      <w:numFmt w:val="bullet"/>
      <w:lvlText w:val="▪"/>
      <w:lvlJc w:val="left"/>
      <w:pPr>
        <w:ind w:left="41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13C72DE">
      <w:start w:val="1"/>
      <w:numFmt w:val="bullet"/>
      <w:lvlText w:val="•"/>
      <w:lvlJc w:val="left"/>
      <w:pPr>
        <w:ind w:left="48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08339A">
      <w:start w:val="1"/>
      <w:numFmt w:val="bullet"/>
      <w:lvlText w:val="o"/>
      <w:lvlJc w:val="left"/>
      <w:pPr>
        <w:ind w:left="55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1C606CA">
      <w:start w:val="1"/>
      <w:numFmt w:val="bullet"/>
      <w:lvlText w:val="▪"/>
      <w:lvlJc w:val="left"/>
      <w:pPr>
        <w:ind w:left="63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1" w15:restartNumberingAfterBreak="0">
    <w:nsid w:val="475A18FF"/>
    <w:multiLevelType w:val="hybridMultilevel"/>
    <w:tmpl w:val="6A6ACD00"/>
    <w:lvl w:ilvl="0" w:tplc="F5520640">
      <w:start w:val="1"/>
      <w:numFmt w:val="bullet"/>
      <w:lvlText w:val="–"/>
      <w:lvlJc w:val="left"/>
      <w:pPr>
        <w:ind w:left="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DDC7D8C">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1624BC6">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22CA404">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D1C8712">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3D0A6BC">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1A45ACA">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270E804">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A4AAB9A">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42" w15:restartNumberingAfterBreak="0">
    <w:nsid w:val="478C0137"/>
    <w:multiLevelType w:val="hybridMultilevel"/>
    <w:tmpl w:val="A52E5FF0"/>
    <w:lvl w:ilvl="0" w:tplc="175EBFE4">
      <w:start w:val="1"/>
      <w:numFmt w:val="bullet"/>
      <w:lvlText w:val=""/>
      <w:lvlJc w:val="left"/>
      <w:pPr>
        <w:ind w:left="363"/>
      </w:pPr>
      <w:rPr>
        <w:rFonts w:ascii="Segoe UI Symbol" w:eastAsia="Segoe UI Symbol" w:hAnsi="Segoe UI Symbol" w:cs="Segoe UI Symbol"/>
        <w:b w:val="0"/>
        <w:i w:val="0"/>
        <w:strike/>
        <w:dstrike w:val="0"/>
        <w:color w:val="000000"/>
        <w:sz w:val="24"/>
        <w:szCs w:val="24"/>
        <w:u w:val="none" w:color="000000"/>
        <w:bdr w:val="none" w:sz="0" w:space="0" w:color="auto"/>
        <w:shd w:val="clear" w:color="auto" w:fill="auto"/>
        <w:vertAlign w:val="baseline"/>
      </w:rPr>
    </w:lvl>
    <w:lvl w:ilvl="1" w:tplc="25D81870">
      <w:start w:val="1"/>
      <w:numFmt w:val="bullet"/>
      <w:lvlText w:val="o"/>
      <w:lvlJc w:val="left"/>
      <w:pPr>
        <w:ind w:left="1080"/>
      </w:pPr>
      <w:rPr>
        <w:rFonts w:ascii="Segoe UI Symbol" w:eastAsia="Segoe UI Symbol" w:hAnsi="Segoe UI Symbol" w:cs="Segoe UI Symbol"/>
        <w:b w:val="0"/>
        <w:i w:val="0"/>
        <w:strike/>
        <w:dstrike w:val="0"/>
        <w:color w:val="000000"/>
        <w:sz w:val="24"/>
        <w:szCs w:val="24"/>
        <w:u w:val="none" w:color="000000"/>
        <w:bdr w:val="none" w:sz="0" w:space="0" w:color="auto"/>
        <w:shd w:val="clear" w:color="auto" w:fill="auto"/>
        <w:vertAlign w:val="baseline"/>
      </w:rPr>
    </w:lvl>
    <w:lvl w:ilvl="2" w:tplc="0680D8DE">
      <w:start w:val="1"/>
      <w:numFmt w:val="bullet"/>
      <w:lvlText w:val="▪"/>
      <w:lvlJc w:val="left"/>
      <w:pPr>
        <w:ind w:left="1800"/>
      </w:pPr>
      <w:rPr>
        <w:rFonts w:ascii="Segoe UI Symbol" w:eastAsia="Segoe UI Symbol" w:hAnsi="Segoe UI Symbol" w:cs="Segoe UI Symbol"/>
        <w:b w:val="0"/>
        <w:i w:val="0"/>
        <w:strike/>
        <w:dstrike w:val="0"/>
        <w:color w:val="000000"/>
        <w:sz w:val="24"/>
        <w:szCs w:val="24"/>
        <w:u w:val="none" w:color="000000"/>
        <w:bdr w:val="none" w:sz="0" w:space="0" w:color="auto"/>
        <w:shd w:val="clear" w:color="auto" w:fill="auto"/>
        <w:vertAlign w:val="baseline"/>
      </w:rPr>
    </w:lvl>
    <w:lvl w:ilvl="3" w:tplc="4EF46E32">
      <w:start w:val="1"/>
      <w:numFmt w:val="bullet"/>
      <w:lvlText w:val="•"/>
      <w:lvlJc w:val="left"/>
      <w:pPr>
        <w:ind w:left="2520"/>
      </w:pPr>
      <w:rPr>
        <w:rFonts w:ascii="Arial" w:eastAsia="Arial" w:hAnsi="Arial" w:cs="Arial"/>
        <w:b w:val="0"/>
        <w:i w:val="0"/>
        <w:strike/>
        <w:dstrike w:val="0"/>
        <w:color w:val="000000"/>
        <w:sz w:val="24"/>
        <w:szCs w:val="24"/>
        <w:u w:val="none" w:color="000000"/>
        <w:bdr w:val="none" w:sz="0" w:space="0" w:color="auto"/>
        <w:shd w:val="clear" w:color="auto" w:fill="auto"/>
        <w:vertAlign w:val="baseline"/>
      </w:rPr>
    </w:lvl>
    <w:lvl w:ilvl="4" w:tplc="F11EA518">
      <w:start w:val="1"/>
      <w:numFmt w:val="bullet"/>
      <w:lvlText w:val="o"/>
      <w:lvlJc w:val="left"/>
      <w:pPr>
        <w:ind w:left="3240"/>
      </w:pPr>
      <w:rPr>
        <w:rFonts w:ascii="Segoe UI Symbol" w:eastAsia="Segoe UI Symbol" w:hAnsi="Segoe UI Symbol" w:cs="Segoe UI Symbol"/>
        <w:b w:val="0"/>
        <w:i w:val="0"/>
        <w:strike/>
        <w:dstrike w:val="0"/>
        <w:color w:val="000000"/>
        <w:sz w:val="24"/>
        <w:szCs w:val="24"/>
        <w:u w:val="none" w:color="000000"/>
        <w:bdr w:val="none" w:sz="0" w:space="0" w:color="auto"/>
        <w:shd w:val="clear" w:color="auto" w:fill="auto"/>
        <w:vertAlign w:val="baseline"/>
      </w:rPr>
    </w:lvl>
    <w:lvl w:ilvl="5" w:tplc="2F9A9C40">
      <w:start w:val="1"/>
      <w:numFmt w:val="bullet"/>
      <w:lvlText w:val="▪"/>
      <w:lvlJc w:val="left"/>
      <w:pPr>
        <w:ind w:left="3960"/>
      </w:pPr>
      <w:rPr>
        <w:rFonts w:ascii="Segoe UI Symbol" w:eastAsia="Segoe UI Symbol" w:hAnsi="Segoe UI Symbol" w:cs="Segoe UI Symbol"/>
        <w:b w:val="0"/>
        <w:i w:val="0"/>
        <w:strike/>
        <w:dstrike w:val="0"/>
        <w:color w:val="000000"/>
        <w:sz w:val="24"/>
        <w:szCs w:val="24"/>
        <w:u w:val="none" w:color="000000"/>
        <w:bdr w:val="none" w:sz="0" w:space="0" w:color="auto"/>
        <w:shd w:val="clear" w:color="auto" w:fill="auto"/>
        <w:vertAlign w:val="baseline"/>
      </w:rPr>
    </w:lvl>
    <w:lvl w:ilvl="6" w:tplc="E4C03142">
      <w:start w:val="1"/>
      <w:numFmt w:val="bullet"/>
      <w:lvlText w:val="•"/>
      <w:lvlJc w:val="left"/>
      <w:pPr>
        <w:ind w:left="4680"/>
      </w:pPr>
      <w:rPr>
        <w:rFonts w:ascii="Arial" w:eastAsia="Arial" w:hAnsi="Arial" w:cs="Arial"/>
        <w:b w:val="0"/>
        <w:i w:val="0"/>
        <w:strike/>
        <w:dstrike w:val="0"/>
        <w:color w:val="000000"/>
        <w:sz w:val="24"/>
        <w:szCs w:val="24"/>
        <w:u w:val="none" w:color="000000"/>
        <w:bdr w:val="none" w:sz="0" w:space="0" w:color="auto"/>
        <w:shd w:val="clear" w:color="auto" w:fill="auto"/>
        <w:vertAlign w:val="baseline"/>
      </w:rPr>
    </w:lvl>
    <w:lvl w:ilvl="7" w:tplc="1A04854A">
      <w:start w:val="1"/>
      <w:numFmt w:val="bullet"/>
      <w:lvlText w:val="o"/>
      <w:lvlJc w:val="left"/>
      <w:pPr>
        <w:ind w:left="5400"/>
      </w:pPr>
      <w:rPr>
        <w:rFonts w:ascii="Segoe UI Symbol" w:eastAsia="Segoe UI Symbol" w:hAnsi="Segoe UI Symbol" w:cs="Segoe UI Symbol"/>
        <w:b w:val="0"/>
        <w:i w:val="0"/>
        <w:strike/>
        <w:dstrike w:val="0"/>
        <w:color w:val="000000"/>
        <w:sz w:val="24"/>
        <w:szCs w:val="24"/>
        <w:u w:val="none" w:color="000000"/>
        <w:bdr w:val="none" w:sz="0" w:space="0" w:color="auto"/>
        <w:shd w:val="clear" w:color="auto" w:fill="auto"/>
        <w:vertAlign w:val="baseline"/>
      </w:rPr>
    </w:lvl>
    <w:lvl w:ilvl="8" w:tplc="CBFCF7D4">
      <w:start w:val="1"/>
      <w:numFmt w:val="bullet"/>
      <w:lvlText w:val="▪"/>
      <w:lvlJc w:val="left"/>
      <w:pPr>
        <w:ind w:left="6120"/>
      </w:pPr>
      <w:rPr>
        <w:rFonts w:ascii="Segoe UI Symbol" w:eastAsia="Segoe UI Symbol" w:hAnsi="Segoe UI Symbol" w:cs="Segoe UI Symbol"/>
        <w:b w:val="0"/>
        <w:i w:val="0"/>
        <w:strike/>
        <w:dstrike w:val="0"/>
        <w:color w:val="000000"/>
        <w:sz w:val="24"/>
        <w:szCs w:val="24"/>
        <w:u w:val="none" w:color="000000"/>
        <w:bdr w:val="none" w:sz="0" w:space="0" w:color="auto"/>
        <w:shd w:val="clear" w:color="auto" w:fill="auto"/>
        <w:vertAlign w:val="baseline"/>
      </w:rPr>
    </w:lvl>
  </w:abstractNum>
  <w:abstractNum w:abstractNumId="343" w15:restartNumberingAfterBreak="0">
    <w:nsid w:val="47E6788B"/>
    <w:multiLevelType w:val="hybridMultilevel"/>
    <w:tmpl w:val="68B44E6E"/>
    <w:lvl w:ilvl="0" w:tplc="5DB45D04">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E26D53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EE4794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994903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1ABAD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94CE68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E0EF17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16E39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66117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4" w15:restartNumberingAfterBreak="0">
    <w:nsid w:val="48A0628E"/>
    <w:multiLevelType w:val="hybridMultilevel"/>
    <w:tmpl w:val="45D8E618"/>
    <w:lvl w:ilvl="0" w:tplc="C1068EB0">
      <w:start w:val="1"/>
      <w:numFmt w:val="bullet"/>
      <w:lvlText w:val="–"/>
      <w:lvlJc w:val="left"/>
      <w:pPr>
        <w:ind w:left="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B521DCE">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1DAEF5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96A6EC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80EFF9A">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380B1DA">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1DE6CB8">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81294C2">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AA4F2B6">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45" w15:restartNumberingAfterBreak="0">
    <w:nsid w:val="48BB6D74"/>
    <w:multiLevelType w:val="hybridMultilevel"/>
    <w:tmpl w:val="81B0A6F0"/>
    <w:lvl w:ilvl="0" w:tplc="DF3A3CDA">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DA30BE">
      <w:start w:val="1"/>
      <w:numFmt w:val="bullet"/>
      <w:lvlText w:val=""/>
      <w:lvlJc w:val="left"/>
      <w:pPr>
        <w:ind w:left="7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494842E">
      <w:start w:val="1"/>
      <w:numFmt w:val="bullet"/>
      <w:lvlText w:val="▪"/>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CA927E">
      <w:start w:val="1"/>
      <w:numFmt w:val="bullet"/>
      <w:lvlText w:val="•"/>
      <w:lvlJc w:val="left"/>
      <w:pPr>
        <w:ind w:left="2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0CDB76">
      <w:start w:val="1"/>
      <w:numFmt w:val="bullet"/>
      <w:lvlText w:val="o"/>
      <w:lvlJc w:val="left"/>
      <w:pPr>
        <w:ind w:left="28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B06501E">
      <w:start w:val="1"/>
      <w:numFmt w:val="bullet"/>
      <w:lvlText w:val="▪"/>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56D3BC">
      <w:start w:val="1"/>
      <w:numFmt w:val="bullet"/>
      <w:lvlText w:val="•"/>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E8267A">
      <w:start w:val="1"/>
      <w:numFmt w:val="bullet"/>
      <w:lvlText w:val="o"/>
      <w:lvlJc w:val="left"/>
      <w:pPr>
        <w:ind w:left="50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56317E">
      <w:start w:val="1"/>
      <w:numFmt w:val="bullet"/>
      <w:lvlText w:val="▪"/>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6" w15:restartNumberingAfterBreak="0">
    <w:nsid w:val="48EB29EE"/>
    <w:multiLevelType w:val="hybridMultilevel"/>
    <w:tmpl w:val="7DF0E3F2"/>
    <w:lvl w:ilvl="0" w:tplc="7D489E1E">
      <w:start w:val="1"/>
      <w:numFmt w:val="bullet"/>
      <w:lvlText w:val="•"/>
      <w:lvlJc w:val="left"/>
      <w:pPr>
        <w:ind w:left="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D2E45A8">
      <w:start w:val="1"/>
      <w:numFmt w:val="bullet"/>
      <w:lvlText w:val="o"/>
      <w:lvlJc w:val="left"/>
      <w:pPr>
        <w:ind w:left="11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B0A946C">
      <w:start w:val="1"/>
      <w:numFmt w:val="bullet"/>
      <w:lvlText w:val="▪"/>
      <w:lvlJc w:val="left"/>
      <w:pPr>
        <w:ind w:left="18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9E09CF4">
      <w:start w:val="1"/>
      <w:numFmt w:val="bullet"/>
      <w:lvlText w:val="•"/>
      <w:lvlJc w:val="left"/>
      <w:pPr>
        <w:ind w:left="25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B8C16AA">
      <w:start w:val="1"/>
      <w:numFmt w:val="bullet"/>
      <w:lvlText w:val="o"/>
      <w:lvlJc w:val="left"/>
      <w:pPr>
        <w:ind w:left="33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F1CC306">
      <w:start w:val="1"/>
      <w:numFmt w:val="bullet"/>
      <w:lvlText w:val="▪"/>
      <w:lvlJc w:val="left"/>
      <w:pPr>
        <w:ind w:left="40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6CCD810">
      <w:start w:val="1"/>
      <w:numFmt w:val="bullet"/>
      <w:lvlText w:val="•"/>
      <w:lvlJc w:val="left"/>
      <w:pPr>
        <w:ind w:left="4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D98A398">
      <w:start w:val="1"/>
      <w:numFmt w:val="bullet"/>
      <w:lvlText w:val="o"/>
      <w:lvlJc w:val="left"/>
      <w:pPr>
        <w:ind w:left="54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32CB8E4">
      <w:start w:val="1"/>
      <w:numFmt w:val="bullet"/>
      <w:lvlText w:val="▪"/>
      <w:lvlJc w:val="left"/>
      <w:pPr>
        <w:ind w:left="6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7" w15:restartNumberingAfterBreak="0">
    <w:nsid w:val="48F82487"/>
    <w:multiLevelType w:val="hybridMultilevel"/>
    <w:tmpl w:val="31C8330E"/>
    <w:lvl w:ilvl="0" w:tplc="F8520162">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1F8D1AC">
      <w:start w:val="1"/>
      <w:numFmt w:val="bullet"/>
      <w:lvlText w:val="o"/>
      <w:lvlJc w:val="left"/>
      <w:pPr>
        <w:ind w:left="11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C829B5C">
      <w:start w:val="1"/>
      <w:numFmt w:val="bullet"/>
      <w:lvlText w:val="▪"/>
      <w:lvlJc w:val="left"/>
      <w:pPr>
        <w:ind w:left="18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F92642A">
      <w:start w:val="1"/>
      <w:numFmt w:val="bullet"/>
      <w:lvlText w:val="•"/>
      <w:lvlJc w:val="left"/>
      <w:pPr>
        <w:ind w:left="25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B0E18CC">
      <w:start w:val="1"/>
      <w:numFmt w:val="bullet"/>
      <w:lvlText w:val="o"/>
      <w:lvlJc w:val="left"/>
      <w:pPr>
        <w:ind w:left="32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050A37A">
      <w:start w:val="1"/>
      <w:numFmt w:val="bullet"/>
      <w:lvlText w:val="▪"/>
      <w:lvlJc w:val="left"/>
      <w:pPr>
        <w:ind w:left="39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D963D98">
      <w:start w:val="1"/>
      <w:numFmt w:val="bullet"/>
      <w:lvlText w:val="•"/>
      <w:lvlJc w:val="left"/>
      <w:pPr>
        <w:ind w:left="4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F4A5D4C">
      <w:start w:val="1"/>
      <w:numFmt w:val="bullet"/>
      <w:lvlText w:val="o"/>
      <w:lvlJc w:val="left"/>
      <w:pPr>
        <w:ind w:left="54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DB844D0">
      <w:start w:val="1"/>
      <w:numFmt w:val="bullet"/>
      <w:lvlText w:val="▪"/>
      <w:lvlJc w:val="left"/>
      <w:pPr>
        <w:ind w:left="61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8" w15:restartNumberingAfterBreak="0">
    <w:nsid w:val="497013F9"/>
    <w:multiLevelType w:val="hybridMultilevel"/>
    <w:tmpl w:val="CAA0D18E"/>
    <w:lvl w:ilvl="0" w:tplc="F0AE03D4">
      <w:start w:val="1"/>
      <w:numFmt w:val="bullet"/>
      <w:lvlText w:val="–"/>
      <w:lvlJc w:val="left"/>
      <w:pPr>
        <w:ind w:left="8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18E8D60">
      <w:start w:val="1"/>
      <w:numFmt w:val="bullet"/>
      <w:lvlText w:val="•"/>
      <w:lvlJc w:val="left"/>
      <w:pPr>
        <w:ind w:left="12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1FA3D1A">
      <w:start w:val="1"/>
      <w:numFmt w:val="bullet"/>
      <w:lvlText w:val="▪"/>
      <w:lvlJc w:val="left"/>
      <w:pPr>
        <w:ind w:left="19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D32A874">
      <w:start w:val="1"/>
      <w:numFmt w:val="bullet"/>
      <w:lvlText w:val="•"/>
      <w:lvlJc w:val="left"/>
      <w:pPr>
        <w:ind w:left="2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AAF7B2">
      <w:start w:val="1"/>
      <w:numFmt w:val="bullet"/>
      <w:lvlText w:val="o"/>
      <w:lvlJc w:val="left"/>
      <w:pPr>
        <w:ind w:left="34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BDE91DC">
      <w:start w:val="1"/>
      <w:numFmt w:val="bullet"/>
      <w:lvlText w:val="▪"/>
      <w:lvlJc w:val="left"/>
      <w:pPr>
        <w:ind w:left="41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7B8059E">
      <w:start w:val="1"/>
      <w:numFmt w:val="bullet"/>
      <w:lvlText w:val="•"/>
      <w:lvlJc w:val="left"/>
      <w:pPr>
        <w:ind w:left="48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B0619A">
      <w:start w:val="1"/>
      <w:numFmt w:val="bullet"/>
      <w:lvlText w:val="o"/>
      <w:lvlJc w:val="left"/>
      <w:pPr>
        <w:ind w:left="55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A8E282E">
      <w:start w:val="1"/>
      <w:numFmt w:val="bullet"/>
      <w:lvlText w:val="▪"/>
      <w:lvlJc w:val="left"/>
      <w:pPr>
        <w:ind w:left="63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9" w15:restartNumberingAfterBreak="0">
    <w:nsid w:val="49B32107"/>
    <w:multiLevelType w:val="hybridMultilevel"/>
    <w:tmpl w:val="A0729CC4"/>
    <w:lvl w:ilvl="0" w:tplc="83863426">
      <w:start w:val="1"/>
      <w:numFmt w:val="bullet"/>
      <w:lvlText w:val="–"/>
      <w:lvlJc w:val="left"/>
      <w:pPr>
        <w:ind w:left="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69A52B4">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9F86318">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3AE2E2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1CCC1C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358D96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06A16C8">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11C53BA">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69A7D8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50" w15:restartNumberingAfterBreak="0">
    <w:nsid w:val="49CE1AE0"/>
    <w:multiLevelType w:val="hybridMultilevel"/>
    <w:tmpl w:val="78ACEBB4"/>
    <w:lvl w:ilvl="0" w:tplc="FE40A51A">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D6C13CA">
      <w:start w:val="1"/>
      <w:numFmt w:val="bullet"/>
      <w:lvlText w:val="o"/>
      <w:lvlJc w:val="left"/>
      <w:pPr>
        <w:ind w:left="12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EE0DA40">
      <w:start w:val="1"/>
      <w:numFmt w:val="bullet"/>
      <w:lvlText w:val="▪"/>
      <w:lvlJc w:val="left"/>
      <w:pPr>
        <w:ind w:left="20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0060A0">
      <w:start w:val="1"/>
      <w:numFmt w:val="bullet"/>
      <w:lvlText w:val="•"/>
      <w:lvlJc w:val="left"/>
      <w:pPr>
        <w:ind w:left="27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32484C">
      <w:start w:val="1"/>
      <w:numFmt w:val="bullet"/>
      <w:lvlText w:val="o"/>
      <w:lvlJc w:val="left"/>
      <w:pPr>
        <w:ind w:left="34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044C58">
      <w:start w:val="1"/>
      <w:numFmt w:val="bullet"/>
      <w:lvlText w:val="▪"/>
      <w:lvlJc w:val="left"/>
      <w:pPr>
        <w:ind w:left="41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2B2DF7C">
      <w:start w:val="1"/>
      <w:numFmt w:val="bullet"/>
      <w:lvlText w:val="•"/>
      <w:lvlJc w:val="left"/>
      <w:pPr>
        <w:ind w:left="4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94A520">
      <w:start w:val="1"/>
      <w:numFmt w:val="bullet"/>
      <w:lvlText w:val="o"/>
      <w:lvlJc w:val="left"/>
      <w:pPr>
        <w:ind w:left="5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A2DFF8">
      <w:start w:val="1"/>
      <w:numFmt w:val="bullet"/>
      <w:lvlText w:val="▪"/>
      <w:lvlJc w:val="left"/>
      <w:pPr>
        <w:ind w:left="63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1" w15:restartNumberingAfterBreak="0">
    <w:nsid w:val="4A392B54"/>
    <w:multiLevelType w:val="hybridMultilevel"/>
    <w:tmpl w:val="EFC4C2DE"/>
    <w:lvl w:ilvl="0" w:tplc="59126D1A">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DEAFA6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3A4F83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E4631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C0B9F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785EE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AE23B9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B6ACA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0D2728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2" w15:restartNumberingAfterBreak="0">
    <w:nsid w:val="4A5615BD"/>
    <w:multiLevelType w:val="hybridMultilevel"/>
    <w:tmpl w:val="5126A21A"/>
    <w:lvl w:ilvl="0" w:tplc="33C804A2">
      <w:start w:val="1"/>
      <w:numFmt w:val="bullet"/>
      <w:lvlText w:val="–"/>
      <w:lvlJc w:val="left"/>
      <w:pPr>
        <w:ind w:left="85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58A30DE">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7A29D60">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B98D336">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5788EA0">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442870A">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CCE6912">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59A14CA">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CF65812">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53" w15:restartNumberingAfterBreak="0">
    <w:nsid w:val="4A765C51"/>
    <w:multiLevelType w:val="hybridMultilevel"/>
    <w:tmpl w:val="CA6C3B6E"/>
    <w:lvl w:ilvl="0" w:tplc="55AAB84C">
      <w:start w:val="1"/>
      <w:numFmt w:val="bullet"/>
      <w:lvlText w:val=""/>
      <w:lvlJc w:val="left"/>
      <w:pPr>
        <w:ind w:left="381"/>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1" w:tplc="C608A4FE">
      <w:start w:val="1"/>
      <w:numFmt w:val="bullet"/>
      <w:lvlText w:val="o"/>
      <w:lvlJc w:val="left"/>
      <w:pPr>
        <w:ind w:left="1080"/>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2" w:tplc="48EC116E">
      <w:start w:val="1"/>
      <w:numFmt w:val="bullet"/>
      <w:lvlText w:val="▪"/>
      <w:lvlJc w:val="left"/>
      <w:pPr>
        <w:ind w:left="1800"/>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3" w:tplc="208C0B44">
      <w:start w:val="1"/>
      <w:numFmt w:val="bullet"/>
      <w:lvlText w:val="•"/>
      <w:lvlJc w:val="left"/>
      <w:pPr>
        <w:ind w:left="252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4" w:tplc="9FFC358C">
      <w:start w:val="1"/>
      <w:numFmt w:val="bullet"/>
      <w:lvlText w:val="o"/>
      <w:lvlJc w:val="left"/>
      <w:pPr>
        <w:ind w:left="3240"/>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5" w:tplc="B776CB20">
      <w:start w:val="1"/>
      <w:numFmt w:val="bullet"/>
      <w:lvlText w:val="▪"/>
      <w:lvlJc w:val="left"/>
      <w:pPr>
        <w:ind w:left="3960"/>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6" w:tplc="0D48070A">
      <w:start w:val="1"/>
      <w:numFmt w:val="bullet"/>
      <w:lvlText w:val="•"/>
      <w:lvlJc w:val="left"/>
      <w:pPr>
        <w:ind w:left="468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7" w:tplc="80CA37E6">
      <w:start w:val="1"/>
      <w:numFmt w:val="bullet"/>
      <w:lvlText w:val="o"/>
      <w:lvlJc w:val="left"/>
      <w:pPr>
        <w:ind w:left="5400"/>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8" w:tplc="D43EC88E">
      <w:start w:val="1"/>
      <w:numFmt w:val="bullet"/>
      <w:lvlText w:val="▪"/>
      <w:lvlJc w:val="left"/>
      <w:pPr>
        <w:ind w:left="6120"/>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abstractNum>
  <w:abstractNum w:abstractNumId="354" w15:restartNumberingAfterBreak="0">
    <w:nsid w:val="4A9E4DB3"/>
    <w:multiLevelType w:val="hybridMultilevel"/>
    <w:tmpl w:val="2F30CAF4"/>
    <w:lvl w:ilvl="0" w:tplc="A0F4329A">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212411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FE229F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2BCAC8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74177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9624C6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1E836A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045A2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98A7D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5" w15:restartNumberingAfterBreak="0">
    <w:nsid w:val="4AAF5E86"/>
    <w:multiLevelType w:val="hybridMultilevel"/>
    <w:tmpl w:val="1E342778"/>
    <w:lvl w:ilvl="0" w:tplc="93DE1058">
      <w:start w:val="1"/>
      <w:numFmt w:val="bullet"/>
      <w:lvlText w:val="•"/>
      <w:lvlJc w:val="left"/>
      <w:pPr>
        <w:ind w:left="7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30297D0">
      <w:start w:val="1"/>
      <w:numFmt w:val="bullet"/>
      <w:lvlText w:val="o"/>
      <w:lvlJc w:val="left"/>
      <w:pPr>
        <w:ind w:left="1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736EC80">
      <w:start w:val="1"/>
      <w:numFmt w:val="bullet"/>
      <w:lvlText w:val="▪"/>
      <w:lvlJc w:val="left"/>
      <w:pPr>
        <w:ind w:left="2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1343668">
      <w:start w:val="1"/>
      <w:numFmt w:val="bullet"/>
      <w:lvlText w:val="•"/>
      <w:lvlJc w:val="left"/>
      <w:pPr>
        <w:ind w:left="28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2261058">
      <w:start w:val="1"/>
      <w:numFmt w:val="bullet"/>
      <w:lvlText w:val="o"/>
      <w:lvlJc w:val="left"/>
      <w:pPr>
        <w:ind w:left="3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AC43776">
      <w:start w:val="1"/>
      <w:numFmt w:val="bullet"/>
      <w:lvlText w:val="▪"/>
      <w:lvlJc w:val="left"/>
      <w:pPr>
        <w:ind w:left="43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A30AA5E">
      <w:start w:val="1"/>
      <w:numFmt w:val="bullet"/>
      <w:lvlText w:val="•"/>
      <w:lvlJc w:val="left"/>
      <w:pPr>
        <w:ind w:left="50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8A49C38">
      <w:start w:val="1"/>
      <w:numFmt w:val="bullet"/>
      <w:lvlText w:val="o"/>
      <w:lvlJc w:val="left"/>
      <w:pPr>
        <w:ind w:left="57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1BAD9AE">
      <w:start w:val="1"/>
      <w:numFmt w:val="bullet"/>
      <w:lvlText w:val="▪"/>
      <w:lvlJc w:val="left"/>
      <w:pPr>
        <w:ind w:left="64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56" w15:restartNumberingAfterBreak="0">
    <w:nsid w:val="4B0C3D18"/>
    <w:multiLevelType w:val="hybridMultilevel"/>
    <w:tmpl w:val="29448E84"/>
    <w:lvl w:ilvl="0" w:tplc="FFB09C32">
      <w:start w:val="1"/>
      <w:numFmt w:val="bullet"/>
      <w:lvlText w:val="•"/>
      <w:lvlJc w:val="left"/>
      <w:pPr>
        <w:ind w:left="8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12AE5E">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1EFE28">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8FE57F0">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066994">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5E993C">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C5ECE04">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74E79C">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6C34D6">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7" w15:restartNumberingAfterBreak="0">
    <w:nsid w:val="4B16402B"/>
    <w:multiLevelType w:val="hybridMultilevel"/>
    <w:tmpl w:val="F0020F64"/>
    <w:lvl w:ilvl="0" w:tplc="DA522B28">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B98CB18">
      <w:start w:val="1"/>
      <w:numFmt w:val="bullet"/>
      <w:lvlText w:val="o"/>
      <w:lvlJc w:val="left"/>
      <w:pPr>
        <w:ind w:left="10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FA25FA">
      <w:start w:val="1"/>
      <w:numFmt w:val="bullet"/>
      <w:lvlText w:val="▪"/>
      <w:lvlJc w:val="left"/>
      <w:pPr>
        <w:ind w:left="1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F6FC7C">
      <w:start w:val="1"/>
      <w:numFmt w:val="bullet"/>
      <w:lvlText w:val="•"/>
      <w:lvlJc w:val="left"/>
      <w:pPr>
        <w:ind w:left="2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60C820">
      <w:start w:val="1"/>
      <w:numFmt w:val="bullet"/>
      <w:lvlText w:val="o"/>
      <w:lvlJc w:val="left"/>
      <w:pPr>
        <w:ind w:left="32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54C7D4C">
      <w:start w:val="1"/>
      <w:numFmt w:val="bullet"/>
      <w:lvlText w:val="▪"/>
      <w:lvlJc w:val="left"/>
      <w:pPr>
        <w:ind w:left="3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366D852">
      <w:start w:val="1"/>
      <w:numFmt w:val="bullet"/>
      <w:lvlText w:val="•"/>
      <w:lvlJc w:val="left"/>
      <w:pPr>
        <w:ind w:left="4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840DFC">
      <w:start w:val="1"/>
      <w:numFmt w:val="bullet"/>
      <w:lvlText w:val="o"/>
      <w:lvlJc w:val="left"/>
      <w:pPr>
        <w:ind w:left="54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24428C">
      <w:start w:val="1"/>
      <w:numFmt w:val="bullet"/>
      <w:lvlText w:val="▪"/>
      <w:lvlJc w:val="left"/>
      <w:pPr>
        <w:ind w:left="61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8" w15:restartNumberingAfterBreak="0">
    <w:nsid w:val="4B33351A"/>
    <w:multiLevelType w:val="hybridMultilevel"/>
    <w:tmpl w:val="C204CFFC"/>
    <w:lvl w:ilvl="0" w:tplc="A81E272A">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6BC515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33418B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34EE09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BA936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DAF64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FAE3E7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289EA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F04FB9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9" w15:restartNumberingAfterBreak="0">
    <w:nsid w:val="4B356819"/>
    <w:multiLevelType w:val="hybridMultilevel"/>
    <w:tmpl w:val="A3768820"/>
    <w:lvl w:ilvl="0" w:tplc="A73C55CE">
      <w:start w:val="1"/>
      <w:numFmt w:val="bullet"/>
      <w:lvlText w:val="•"/>
      <w:lvlJc w:val="left"/>
      <w:pPr>
        <w:ind w:left="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743894">
      <w:start w:val="1"/>
      <w:numFmt w:val="bullet"/>
      <w:lvlText w:val="o"/>
      <w:lvlJc w:val="left"/>
      <w:pPr>
        <w:ind w:left="13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346D27C">
      <w:start w:val="1"/>
      <w:numFmt w:val="bullet"/>
      <w:lvlText w:val="▪"/>
      <w:lvlJc w:val="left"/>
      <w:pPr>
        <w:ind w:left="20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EEC114A">
      <w:start w:val="1"/>
      <w:numFmt w:val="bullet"/>
      <w:lvlText w:val="•"/>
      <w:lvlJc w:val="left"/>
      <w:pPr>
        <w:ind w:left="2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0C3C0A">
      <w:start w:val="1"/>
      <w:numFmt w:val="bullet"/>
      <w:lvlText w:val="o"/>
      <w:lvlJc w:val="left"/>
      <w:pPr>
        <w:ind w:left="35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178C29C">
      <w:start w:val="1"/>
      <w:numFmt w:val="bullet"/>
      <w:lvlText w:val="▪"/>
      <w:lvlJc w:val="left"/>
      <w:pPr>
        <w:ind w:left="42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DC4B8B6">
      <w:start w:val="1"/>
      <w:numFmt w:val="bullet"/>
      <w:lvlText w:val="•"/>
      <w:lvlJc w:val="left"/>
      <w:pPr>
        <w:ind w:left="4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4085AE">
      <w:start w:val="1"/>
      <w:numFmt w:val="bullet"/>
      <w:lvlText w:val="o"/>
      <w:lvlJc w:val="left"/>
      <w:pPr>
        <w:ind w:left="56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840CD6A">
      <w:start w:val="1"/>
      <w:numFmt w:val="bullet"/>
      <w:lvlText w:val="▪"/>
      <w:lvlJc w:val="left"/>
      <w:pPr>
        <w:ind w:left="64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0" w15:restartNumberingAfterBreak="0">
    <w:nsid w:val="4B507B45"/>
    <w:multiLevelType w:val="hybridMultilevel"/>
    <w:tmpl w:val="B814525A"/>
    <w:lvl w:ilvl="0" w:tplc="A4E42880">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7A8A07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D10E53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71CE2C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EAF7A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072661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070B25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A80A9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94C28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1" w15:restartNumberingAfterBreak="0">
    <w:nsid w:val="4B5969BA"/>
    <w:multiLevelType w:val="hybridMultilevel"/>
    <w:tmpl w:val="C9BCE4E8"/>
    <w:lvl w:ilvl="0" w:tplc="3D46032A">
      <w:start w:val="1"/>
      <w:numFmt w:val="bullet"/>
      <w:lvlText w:val="•"/>
      <w:lvlJc w:val="left"/>
      <w:pPr>
        <w:ind w:left="3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F66AE24">
      <w:start w:val="1"/>
      <w:numFmt w:val="bullet"/>
      <w:lvlText w:val="o"/>
      <w:lvlJc w:val="left"/>
      <w:pPr>
        <w:ind w:left="11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5E0BFFA">
      <w:start w:val="1"/>
      <w:numFmt w:val="bullet"/>
      <w:lvlText w:val="▪"/>
      <w:lvlJc w:val="left"/>
      <w:pPr>
        <w:ind w:left="18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70EFEE0">
      <w:start w:val="1"/>
      <w:numFmt w:val="bullet"/>
      <w:lvlText w:val="•"/>
      <w:lvlJc w:val="left"/>
      <w:pPr>
        <w:ind w:left="26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44C3746">
      <w:start w:val="1"/>
      <w:numFmt w:val="bullet"/>
      <w:lvlText w:val="o"/>
      <w:lvlJc w:val="left"/>
      <w:pPr>
        <w:ind w:left="33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F82DECA">
      <w:start w:val="1"/>
      <w:numFmt w:val="bullet"/>
      <w:lvlText w:val="▪"/>
      <w:lvlJc w:val="left"/>
      <w:pPr>
        <w:ind w:left="40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5DABBB4">
      <w:start w:val="1"/>
      <w:numFmt w:val="bullet"/>
      <w:lvlText w:val="•"/>
      <w:lvlJc w:val="left"/>
      <w:pPr>
        <w:ind w:left="47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E0C59C4">
      <w:start w:val="1"/>
      <w:numFmt w:val="bullet"/>
      <w:lvlText w:val="o"/>
      <w:lvlJc w:val="left"/>
      <w:pPr>
        <w:ind w:left="54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FDECA78">
      <w:start w:val="1"/>
      <w:numFmt w:val="bullet"/>
      <w:lvlText w:val="▪"/>
      <w:lvlJc w:val="left"/>
      <w:pPr>
        <w:ind w:left="62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2" w15:restartNumberingAfterBreak="0">
    <w:nsid w:val="4B763DA4"/>
    <w:multiLevelType w:val="hybridMultilevel"/>
    <w:tmpl w:val="0B3C48C2"/>
    <w:lvl w:ilvl="0" w:tplc="C5340E98">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94C450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F4869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76E2E0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64A20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0B2C8A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ECEED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4C284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92E9D5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3" w15:restartNumberingAfterBreak="0">
    <w:nsid w:val="4B9714DF"/>
    <w:multiLevelType w:val="hybridMultilevel"/>
    <w:tmpl w:val="ACE428DE"/>
    <w:lvl w:ilvl="0" w:tplc="15E2F8EE">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55A95C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9823DE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BB8255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E0C18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B0FC7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140FD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1C547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9F64C5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4" w15:restartNumberingAfterBreak="0">
    <w:nsid w:val="4BAE1DE1"/>
    <w:multiLevelType w:val="hybridMultilevel"/>
    <w:tmpl w:val="FF0AE054"/>
    <w:lvl w:ilvl="0" w:tplc="79FADB50">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3525E7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7742D4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28A6A8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2887E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A88F7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B30CC9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34034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A672F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5" w15:restartNumberingAfterBreak="0">
    <w:nsid w:val="4C0F23F0"/>
    <w:multiLevelType w:val="hybridMultilevel"/>
    <w:tmpl w:val="A8820CEC"/>
    <w:lvl w:ilvl="0" w:tplc="2D4052F4">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5500EC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EA040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0B4CB6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1EE1B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C4C7C6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61083C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84EEF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A8A7C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6" w15:restartNumberingAfterBreak="0">
    <w:nsid w:val="4C1F184A"/>
    <w:multiLevelType w:val="hybridMultilevel"/>
    <w:tmpl w:val="F698D9DC"/>
    <w:lvl w:ilvl="0" w:tplc="56CC689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FAC5214">
      <w:start w:val="1"/>
      <w:numFmt w:val="bullet"/>
      <w:lvlText w:val="o"/>
      <w:lvlJc w:val="left"/>
      <w:pPr>
        <w:ind w:left="12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A06F67A">
      <w:start w:val="1"/>
      <w:numFmt w:val="bullet"/>
      <w:lvlText w:val="▪"/>
      <w:lvlJc w:val="left"/>
      <w:pPr>
        <w:ind w:left="19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9D2E02A">
      <w:start w:val="1"/>
      <w:numFmt w:val="bullet"/>
      <w:lvlText w:val="•"/>
      <w:lvlJc w:val="left"/>
      <w:pPr>
        <w:ind w:left="26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A4624D6">
      <w:start w:val="1"/>
      <w:numFmt w:val="bullet"/>
      <w:lvlText w:val="o"/>
      <w:lvlJc w:val="left"/>
      <w:pPr>
        <w:ind w:left="33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F209178">
      <w:start w:val="1"/>
      <w:numFmt w:val="bullet"/>
      <w:lvlText w:val="▪"/>
      <w:lvlJc w:val="left"/>
      <w:pPr>
        <w:ind w:left="40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42654AE">
      <w:start w:val="1"/>
      <w:numFmt w:val="bullet"/>
      <w:lvlText w:val="•"/>
      <w:lvlJc w:val="left"/>
      <w:pPr>
        <w:ind w:left="48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1DC1848">
      <w:start w:val="1"/>
      <w:numFmt w:val="bullet"/>
      <w:lvlText w:val="o"/>
      <w:lvlJc w:val="left"/>
      <w:pPr>
        <w:ind w:left="55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680CC28">
      <w:start w:val="1"/>
      <w:numFmt w:val="bullet"/>
      <w:lvlText w:val="▪"/>
      <w:lvlJc w:val="left"/>
      <w:pPr>
        <w:ind w:left="62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7" w15:restartNumberingAfterBreak="0">
    <w:nsid w:val="4C29105D"/>
    <w:multiLevelType w:val="hybridMultilevel"/>
    <w:tmpl w:val="C7F48A36"/>
    <w:lvl w:ilvl="0" w:tplc="CBAE50E8">
      <w:start w:val="1"/>
      <w:numFmt w:val="bullet"/>
      <w:lvlText w:val="–"/>
      <w:lvlJc w:val="left"/>
      <w:pPr>
        <w:ind w:left="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3AC25E4">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812F402">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6F87622">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A0C8E64">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634F522">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30EF22E">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2C2E8C2">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4007A00">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68" w15:restartNumberingAfterBreak="0">
    <w:nsid w:val="4C29111A"/>
    <w:multiLevelType w:val="hybridMultilevel"/>
    <w:tmpl w:val="6C707E00"/>
    <w:lvl w:ilvl="0" w:tplc="2878E9CC">
      <w:start w:val="1"/>
      <w:numFmt w:val="bullet"/>
      <w:lvlText w:val="-"/>
      <w:lvlJc w:val="left"/>
      <w:pPr>
        <w:ind w:left="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4262F4">
      <w:start w:val="1"/>
      <w:numFmt w:val="bullet"/>
      <w:lvlText w:val="o"/>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90FE32">
      <w:start w:val="1"/>
      <w:numFmt w:val="bullet"/>
      <w:lvlText w:val="▪"/>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BC19A0">
      <w:start w:val="1"/>
      <w:numFmt w:val="bullet"/>
      <w:lvlText w:val="•"/>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840782">
      <w:start w:val="1"/>
      <w:numFmt w:val="bullet"/>
      <w:lvlText w:val="o"/>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16F640">
      <w:start w:val="1"/>
      <w:numFmt w:val="bullet"/>
      <w:lvlText w:val="▪"/>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909362">
      <w:start w:val="1"/>
      <w:numFmt w:val="bullet"/>
      <w:lvlText w:val="•"/>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2699F8">
      <w:start w:val="1"/>
      <w:numFmt w:val="bullet"/>
      <w:lvlText w:val="o"/>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5E142A">
      <w:start w:val="1"/>
      <w:numFmt w:val="bullet"/>
      <w:lvlText w:val="▪"/>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9" w15:restartNumberingAfterBreak="0">
    <w:nsid w:val="4C436CCE"/>
    <w:multiLevelType w:val="hybridMultilevel"/>
    <w:tmpl w:val="F404F6D0"/>
    <w:lvl w:ilvl="0" w:tplc="0E88F1E8">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FBCB4E4">
      <w:start w:val="1"/>
      <w:numFmt w:val="bullet"/>
      <w:lvlText w:val="o"/>
      <w:lvlJc w:val="left"/>
      <w:pPr>
        <w:ind w:left="1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4FA98F2">
      <w:start w:val="1"/>
      <w:numFmt w:val="bullet"/>
      <w:lvlText w:val="▪"/>
      <w:lvlJc w:val="left"/>
      <w:pPr>
        <w:ind w:left="18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E90A154">
      <w:start w:val="1"/>
      <w:numFmt w:val="bullet"/>
      <w:lvlText w:val="•"/>
      <w:lvlJc w:val="left"/>
      <w:pPr>
        <w:ind w:left="2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7201914">
      <w:start w:val="1"/>
      <w:numFmt w:val="bullet"/>
      <w:lvlText w:val="o"/>
      <w:lvlJc w:val="left"/>
      <w:pPr>
        <w:ind w:left="3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2F0BE72">
      <w:start w:val="1"/>
      <w:numFmt w:val="bullet"/>
      <w:lvlText w:val="▪"/>
      <w:lvlJc w:val="left"/>
      <w:pPr>
        <w:ind w:left="40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24A26AA">
      <w:start w:val="1"/>
      <w:numFmt w:val="bullet"/>
      <w:lvlText w:val="•"/>
      <w:lvlJc w:val="left"/>
      <w:pPr>
        <w:ind w:left="4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E969ABE">
      <w:start w:val="1"/>
      <w:numFmt w:val="bullet"/>
      <w:lvlText w:val="o"/>
      <w:lvlJc w:val="left"/>
      <w:pPr>
        <w:ind w:left="5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03662AA">
      <w:start w:val="1"/>
      <w:numFmt w:val="bullet"/>
      <w:lvlText w:val="▪"/>
      <w:lvlJc w:val="left"/>
      <w:pPr>
        <w:ind w:left="6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0" w15:restartNumberingAfterBreak="0">
    <w:nsid w:val="4C4A6F98"/>
    <w:multiLevelType w:val="hybridMultilevel"/>
    <w:tmpl w:val="BABC4D2A"/>
    <w:lvl w:ilvl="0" w:tplc="D2823E28">
      <w:start w:val="1"/>
      <w:numFmt w:val="bullet"/>
      <w:lvlText w:val="•"/>
      <w:lvlJc w:val="left"/>
      <w:pPr>
        <w:ind w:left="4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3E48506">
      <w:start w:val="1"/>
      <w:numFmt w:val="bullet"/>
      <w:lvlText w:val="o"/>
      <w:lvlJc w:val="left"/>
      <w:pPr>
        <w:ind w:left="1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C5CCDB2">
      <w:start w:val="1"/>
      <w:numFmt w:val="bullet"/>
      <w:lvlText w:val="▪"/>
      <w:lvlJc w:val="left"/>
      <w:pPr>
        <w:ind w:left="18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E56749C">
      <w:start w:val="1"/>
      <w:numFmt w:val="bullet"/>
      <w:lvlText w:val="•"/>
      <w:lvlJc w:val="left"/>
      <w:pPr>
        <w:ind w:left="2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F74FE22">
      <w:start w:val="1"/>
      <w:numFmt w:val="bullet"/>
      <w:lvlText w:val="o"/>
      <w:lvlJc w:val="left"/>
      <w:pPr>
        <w:ind w:left="3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B227610">
      <w:start w:val="1"/>
      <w:numFmt w:val="bullet"/>
      <w:lvlText w:val="▪"/>
      <w:lvlJc w:val="left"/>
      <w:pPr>
        <w:ind w:left="40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1D668AE">
      <w:start w:val="1"/>
      <w:numFmt w:val="bullet"/>
      <w:lvlText w:val="•"/>
      <w:lvlJc w:val="left"/>
      <w:pPr>
        <w:ind w:left="4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BAEEB64">
      <w:start w:val="1"/>
      <w:numFmt w:val="bullet"/>
      <w:lvlText w:val="o"/>
      <w:lvlJc w:val="left"/>
      <w:pPr>
        <w:ind w:left="5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C26D614">
      <w:start w:val="1"/>
      <w:numFmt w:val="bullet"/>
      <w:lvlText w:val="▪"/>
      <w:lvlJc w:val="left"/>
      <w:pPr>
        <w:ind w:left="6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1" w15:restartNumberingAfterBreak="0">
    <w:nsid w:val="4C510AC1"/>
    <w:multiLevelType w:val="hybridMultilevel"/>
    <w:tmpl w:val="9F923436"/>
    <w:lvl w:ilvl="0" w:tplc="65306B64">
      <w:start w:val="1"/>
      <w:numFmt w:val="bullet"/>
      <w:lvlText w:val="–"/>
      <w:lvlJc w:val="left"/>
      <w:pPr>
        <w:ind w:left="5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2AC2C44">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C34B848">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5DE43E8">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88AB514">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16C014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022CA5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0609DBA">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EFE4E98">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72" w15:restartNumberingAfterBreak="0">
    <w:nsid w:val="4C7B3DF7"/>
    <w:multiLevelType w:val="hybridMultilevel"/>
    <w:tmpl w:val="D0669010"/>
    <w:lvl w:ilvl="0" w:tplc="1FECE1F8">
      <w:start w:val="1"/>
      <w:numFmt w:val="bullet"/>
      <w:lvlText w:val="•"/>
      <w:lvlJc w:val="left"/>
      <w:pPr>
        <w:ind w:left="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64CE62E">
      <w:start w:val="1"/>
      <w:numFmt w:val="bullet"/>
      <w:lvlText w:val="o"/>
      <w:lvlJc w:val="left"/>
      <w:pPr>
        <w:ind w:left="1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782EAD2">
      <w:start w:val="1"/>
      <w:numFmt w:val="bullet"/>
      <w:lvlText w:val="▪"/>
      <w:lvlJc w:val="left"/>
      <w:pPr>
        <w:ind w:left="18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F58EDC4">
      <w:start w:val="1"/>
      <w:numFmt w:val="bullet"/>
      <w:lvlText w:val="•"/>
      <w:lvlJc w:val="left"/>
      <w:pPr>
        <w:ind w:left="2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9A06E5A">
      <w:start w:val="1"/>
      <w:numFmt w:val="bullet"/>
      <w:lvlText w:val="o"/>
      <w:lvlJc w:val="left"/>
      <w:pPr>
        <w:ind w:left="3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400A40A">
      <w:start w:val="1"/>
      <w:numFmt w:val="bullet"/>
      <w:lvlText w:val="▪"/>
      <w:lvlJc w:val="left"/>
      <w:pPr>
        <w:ind w:left="40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6A07A6">
      <w:start w:val="1"/>
      <w:numFmt w:val="bullet"/>
      <w:lvlText w:val="•"/>
      <w:lvlJc w:val="left"/>
      <w:pPr>
        <w:ind w:left="4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F12FA5E">
      <w:start w:val="1"/>
      <w:numFmt w:val="bullet"/>
      <w:lvlText w:val="o"/>
      <w:lvlJc w:val="left"/>
      <w:pPr>
        <w:ind w:left="5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A9E312E">
      <w:start w:val="1"/>
      <w:numFmt w:val="bullet"/>
      <w:lvlText w:val="▪"/>
      <w:lvlJc w:val="left"/>
      <w:pPr>
        <w:ind w:left="6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3" w15:restartNumberingAfterBreak="0">
    <w:nsid w:val="4C9706BA"/>
    <w:multiLevelType w:val="hybridMultilevel"/>
    <w:tmpl w:val="7DACCBE0"/>
    <w:lvl w:ilvl="0" w:tplc="09009F26">
      <w:start w:val="1"/>
      <w:numFmt w:val="bullet"/>
      <w:lvlText w:val="-"/>
      <w:lvlJc w:val="left"/>
      <w:pPr>
        <w:ind w:left="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EC7C00">
      <w:start w:val="1"/>
      <w:numFmt w:val="bullet"/>
      <w:lvlText w:val="o"/>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4C9DE6">
      <w:start w:val="1"/>
      <w:numFmt w:val="bullet"/>
      <w:lvlText w:val="▪"/>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1A40EC">
      <w:start w:val="1"/>
      <w:numFmt w:val="bullet"/>
      <w:lvlText w:val="•"/>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546140">
      <w:start w:val="1"/>
      <w:numFmt w:val="bullet"/>
      <w:lvlText w:val="o"/>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C66672">
      <w:start w:val="1"/>
      <w:numFmt w:val="bullet"/>
      <w:lvlText w:val="▪"/>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00E68E">
      <w:start w:val="1"/>
      <w:numFmt w:val="bullet"/>
      <w:lvlText w:val="•"/>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6048F2">
      <w:start w:val="1"/>
      <w:numFmt w:val="bullet"/>
      <w:lvlText w:val="o"/>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364B70">
      <w:start w:val="1"/>
      <w:numFmt w:val="bullet"/>
      <w:lvlText w:val="▪"/>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4" w15:restartNumberingAfterBreak="0">
    <w:nsid w:val="4CDE240D"/>
    <w:multiLevelType w:val="hybridMultilevel"/>
    <w:tmpl w:val="854C227E"/>
    <w:lvl w:ilvl="0" w:tplc="A25049E4">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8744DD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30E457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502525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CCD82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D60D2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D6B03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09E7ED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7CA7CE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5" w15:restartNumberingAfterBreak="0">
    <w:nsid w:val="4D2425DE"/>
    <w:multiLevelType w:val="hybridMultilevel"/>
    <w:tmpl w:val="EA9873B0"/>
    <w:lvl w:ilvl="0" w:tplc="8E84DB06">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E18EA74">
      <w:start w:val="1"/>
      <w:numFmt w:val="bullet"/>
      <w:lvlText w:val="o"/>
      <w:lvlJc w:val="left"/>
      <w:pPr>
        <w:ind w:left="1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7FC366C">
      <w:start w:val="1"/>
      <w:numFmt w:val="bullet"/>
      <w:lvlText w:val="▪"/>
      <w:lvlJc w:val="left"/>
      <w:pPr>
        <w:ind w:left="18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E9218D2">
      <w:start w:val="1"/>
      <w:numFmt w:val="bullet"/>
      <w:lvlText w:val="•"/>
      <w:lvlJc w:val="left"/>
      <w:pPr>
        <w:ind w:left="2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36A8C1C">
      <w:start w:val="1"/>
      <w:numFmt w:val="bullet"/>
      <w:lvlText w:val="o"/>
      <w:lvlJc w:val="left"/>
      <w:pPr>
        <w:ind w:left="3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794E13E">
      <w:start w:val="1"/>
      <w:numFmt w:val="bullet"/>
      <w:lvlText w:val="▪"/>
      <w:lvlJc w:val="left"/>
      <w:pPr>
        <w:ind w:left="40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1348422">
      <w:start w:val="1"/>
      <w:numFmt w:val="bullet"/>
      <w:lvlText w:val="•"/>
      <w:lvlJc w:val="left"/>
      <w:pPr>
        <w:ind w:left="4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D661922">
      <w:start w:val="1"/>
      <w:numFmt w:val="bullet"/>
      <w:lvlText w:val="o"/>
      <w:lvlJc w:val="left"/>
      <w:pPr>
        <w:ind w:left="5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032307E">
      <w:start w:val="1"/>
      <w:numFmt w:val="bullet"/>
      <w:lvlText w:val="▪"/>
      <w:lvlJc w:val="left"/>
      <w:pPr>
        <w:ind w:left="6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6" w15:restartNumberingAfterBreak="0">
    <w:nsid w:val="4D8779C0"/>
    <w:multiLevelType w:val="hybridMultilevel"/>
    <w:tmpl w:val="0D54A5E0"/>
    <w:lvl w:ilvl="0" w:tplc="24CC2C1A">
      <w:start w:val="1"/>
      <w:numFmt w:val="bullet"/>
      <w:lvlText w:val=""/>
      <w:lvlJc w:val="left"/>
      <w:pPr>
        <w:ind w:left="4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5749C4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26AC69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50C47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7CAA8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BB61A5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802A34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9A40B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0ACB08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7" w15:restartNumberingAfterBreak="0">
    <w:nsid w:val="4DC66FD8"/>
    <w:multiLevelType w:val="hybridMultilevel"/>
    <w:tmpl w:val="0944D944"/>
    <w:lvl w:ilvl="0" w:tplc="82349800">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71C560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526DB2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E4AA19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88B79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6890A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44C9FA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AC1C8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FC78C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8" w15:restartNumberingAfterBreak="0">
    <w:nsid w:val="4DF032AF"/>
    <w:multiLevelType w:val="hybridMultilevel"/>
    <w:tmpl w:val="5720D584"/>
    <w:lvl w:ilvl="0" w:tplc="C766174E">
      <w:start w:val="1"/>
      <w:numFmt w:val="bullet"/>
      <w:lvlText w:val="–"/>
      <w:lvlJc w:val="left"/>
      <w:pPr>
        <w:ind w:left="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9CA4AFC">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976DFDC">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D7C077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A18259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70C43CA">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E785786">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754AD9C">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D06D596">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79" w15:restartNumberingAfterBreak="0">
    <w:nsid w:val="4E0A2897"/>
    <w:multiLevelType w:val="hybridMultilevel"/>
    <w:tmpl w:val="DAF235EE"/>
    <w:lvl w:ilvl="0" w:tplc="3A0E797E">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BD6D38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EBAEA7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AF42D8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9A6AB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8C427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784233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88F30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6454B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0" w15:restartNumberingAfterBreak="0">
    <w:nsid w:val="4E15468E"/>
    <w:multiLevelType w:val="hybridMultilevel"/>
    <w:tmpl w:val="D81ADCDE"/>
    <w:lvl w:ilvl="0" w:tplc="D450C1D6">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BF054C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B12A10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00ED69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ECC56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8027D2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410AFE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0C20E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68231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1" w15:restartNumberingAfterBreak="0">
    <w:nsid w:val="4E3E551F"/>
    <w:multiLevelType w:val="hybridMultilevel"/>
    <w:tmpl w:val="7C460700"/>
    <w:lvl w:ilvl="0" w:tplc="F1DC2D02">
      <w:start w:val="1"/>
      <w:numFmt w:val="bullet"/>
      <w:lvlText w:val="–"/>
      <w:lvlJc w:val="left"/>
      <w:pPr>
        <w:ind w:left="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AC6A388">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9C812AC">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9A8F708">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BF8631E">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840328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14E7C0C">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D3CEB50">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572FD5C">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82" w15:restartNumberingAfterBreak="0">
    <w:nsid w:val="4E462921"/>
    <w:multiLevelType w:val="hybridMultilevel"/>
    <w:tmpl w:val="379EF2D0"/>
    <w:lvl w:ilvl="0" w:tplc="D8A8395C">
      <w:start w:val="1"/>
      <w:numFmt w:val="bullet"/>
      <w:lvlText w:val="•"/>
      <w:lvlJc w:val="left"/>
      <w:pPr>
        <w:ind w:left="8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DA4F52">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A1CE960">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D63292">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4EFBE6">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F8B2B2">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90CE902">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B20696">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FAE7F2">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3" w15:restartNumberingAfterBreak="0">
    <w:nsid w:val="4E491085"/>
    <w:multiLevelType w:val="hybridMultilevel"/>
    <w:tmpl w:val="025839B6"/>
    <w:lvl w:ilvl="0" w:tplc="7F5EC690">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382DD9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F6A10C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1DCB33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C0F71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EEA151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50607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A8F7B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6F68FD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4" w15:restartNumberingAfterBreak="0">
    <w:nsid w:val="4E84711A"/>
    <w:multiLevelType w:val="hybridMultilevel"/>
    <w:tmpl w:val="8C7CED6A"/>
    <w:lvl w:ilvl="0" w:tplc="A490A560">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AF4708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ACA4D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212BE7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4474E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B8536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169ED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D88A5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C8FC3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5" w15:restartNumberingAfterBreak="0">
    <w:nsid w:val="4ECF33B7"/>
    <w:multiLevelType w:val="hybridMultilevel"/>
    <w:tmpl w:val="8172541E"/>
    <w:lvl w:ilvl="0" w:tplc="6E2C1B4C">
      <w:start w:val="1"/>
      <w:numFmt w:val="bullet"/>
      <w:lvlText w:val=""/>
      <w:lvlJc w:val="left"/>
      <w:pPr>
        <w:ind w:left="5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AB6DDA0">
      <w:start w:val="1"/>
      <w:numFmt w:val="bullet"/>
      <w:lvlText w:val="o"/>
      <w:lvlJc w:val="left"/>
      <w:pPr>
        <w:ind w:left="1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4DC295C">
      <w:start w:val="1"/>
      <w:numFmt w:val="bullet"/>
      <w:lvlText w:val="▪"/>
      <w:lvlJc w:val="left"/>
      <w:pPr>
        <w:ind w:left="18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30C41B8">
      <w:start w:val="1"/>
      <w:numFmt w:val="bullet"/>
      <w:lvlText w:val="•"/>
      <w:lvlJc w:val="left"/>
      <w:pPr>
        <w:ind w:left="2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56F9FA">
      <w:start w:val="1"/>
      <w:numFmt w:val="bullet"/>
      <w:lvlText w:val="o"/>
      <w:lvlJc w:val="left"/>
      <w:pPr>
        <w:ind w:left="3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F0449AE">
      <w:start w:val="1"/>
      <w:numFmt w:val="bullet"/>
      <w:lvlText w:val="▪"/>
      <w:lvlJc w:val="left"/>
      <w:pPr>
        <w:ind w:left="39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168034">
      <w:start w:val="1"/>
      <w:numFmt w:val="bullet"/>
      <w:lvlText w:val="•"/>
      <w:lvlJc w:val="left"/>
      <w:pPr>
        <w:ind w:left="4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8CAA8C">
      <w:start w:val="1"/>
      <w:numFmt w:val="bullet"/>
      <w:lvlText w:val="o"/>
      <w:lvlJc w:val="left"/>
      <w:pPr>
        <w:ind w:left="5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FCFDD8">
      <w:start w:val="1"/>
      <w:numFmt w:val="bullet"/>
      <w:lvlText w:val="▪"/>
      <w:lvlJc w:val="left"/>
      <w:pPr>
        <w:ind w:left="61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6" w15:restartNumberingAfterBreak="0">
    <w:nsid w:val="4EF012DF"/>
    <w:multiLevelType w:val="hybridMultilevel"/>
    <w:tmpl w:val="696E0CD6"/>
    <w:lvl w:ilvl="0" w:tplc="B81A4A56">
      <w:start w:val="1"/>
      <w:numFmt w:val="bullet"/>
      <w:lvlText w:val="–"/>
      <w:lvlJc w:val="left"/>
      <w:pPr>
        <w:ind w:left="8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7262AAC">
      <w:start w:val="1"/>
      <w:numFmt w:val="bullet"/>
      <w:lvlText w:val="•"/>
      <w:lvlJc w:val="left"/>
      <w:pPr>
        <w:ind w:left="12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20A1DF4">
      <w:start w:val="1"/>
      <w:numFmt w:val="bullet"/>
      <w:lvlText w:val="▪"/>
      <w:lvlJc w:val="left"/>
      <w:pPr>
        <w:ind w:left="19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29C5468">
      <w:start w:val="1"/>
      <w:numFmt w:val="bullet"/>
      <w:lvlText w:val="•"/>
      <w:lvlJc w:val="left"/>
      <w:pPr>
        <w:ind w:left="2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6C322A">
      <w:start w:val="1"/>
      <w:numFmt w:val="bullet"/>
      <w:lvlText w:val="o"/>
      <w:lvlJc w:val="left"/>
      <w:pPr>
        <w:ind w:left="34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1A0D32A">
      <w:start w:val="1"/>
      <w:numFmt w:val="bullet"/>
      <w:lvlText w:val="▪"/>
      <w:lvlJc w:val="left"/>
      <w:pPr>
        <w:ind w:left="41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318FB32">
      <w:start w:val="1"/>
      <w:numFmt w:val="bullet"/>
      <w:lvlText w:val="•"/>
      <w:lvlJc w:val="left"/>
      <w:pPr>
        <w:ind w:left="48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62E500">
      <w:start w:val="1"/>
      <w:numFmt w:val="bullet"/>
      <w:lvlText w:val="o"/>
      <w:lvlJc w:val="left"/>
      <w:pPr>
        <w:ind w:left="55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E3459E2">
      <w:start w:val="1"/>
      <w:numFmt w:val="bullet"/>
      <w:lvlText w:val="▪"/>
      <w:lvlJc w:val="left"/>
      <w:pPr>
        <w:ind w:left="63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7" w15:restartNumberingAfterBreak="0">
    <w:nsid w:val="4F123647"/>
    <w:multiLevelType w:val="hybridMultilevel"/>
    <w:tmpl w:val="FAF8AA38"/>
    <w:lvl w:ilvl="0" w:tplc="D8CA6E38">
      <w:start w:val="1"/>
      <w:numFmt w:val="bullet"/>
      <w:lvlText w:val="•"/>
      <w:lvlJc w:val="left"/>
      <w:pPr>
        <w:ind w:left="4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31A62B0">
      <w:start w:val="1"/>
      <w:numFmt w:val="bullet"/>
      <w:lvlText w:val="o"/>
      <w:lvlJc w:val="left"/>
      <w:pPr>
        <w:ind w:left="1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EE676D6">
      <w:start w:val="1"/>
      <w:numFmt w:val="bullet"/>
      <w:lvlText w:val="▪"/>
      <w:lvlJc w:val="left"/>
      <w:pPr>
        <w:ind w:left="18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9BAD058">
      <w:start w:val="1"/>
      <w:numFmt w:val="bullet"/>
      <w:lvlText w:val="•"/>
      <w:lvlJc w:val="left"/>
      <w:pPr>
        <w:ind w:left="2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2144FF8">
      <w:start w:val="1"/>
      <w:numFmt w:val="bullet"/>
      <w:lvlText w:val="o"/>
      <w:lvlJc w:val="left"/>
      <w:pPr>
        <w:ind w:left="3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37ED340">
      <w:start w:val="1"/>
      <w:numFmt w:val="bullet"/>
      <w:lvlText w:val="▪"/>
      <w:lvlJc w:val="left"/>
      <w:pPr>
        <w:ind w:left="40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474C50E">
      <w:start w:val="1"/>
      <w:numFmt w:val="bullet"/>
      <w:lvlText w:val="•"/>
      <w:lvlJc w:val="left"/>
      <w:pPr>
        <w:ind w:left="4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DFE5E38">
      <w:start w:val="1"/>
      <w:numFmt w:val="bullet"/>
      <w:lvlText w:val="o"/>
      <w:lvlJc w:val="left"/>
      <w:pPr>
        <w:ind w:left="5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7A44D76">
      <w:start w:val="1"/>
      <w:numFmt w:val="bullet"/>
      <w:lvlText w:val="▪"/>
      <w:lvlJc w:val="left"/>
      <w:pPr>
        <w:ind w:left="6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88" w15:restartNumberingAfterBreak="0">
    <w:nsid w:val="4F356C32"/>
    <w:multiLevelType w:val="hybridMultilevel"/>
    <w:tmpl w:val="1E40BC7E"/>
    <w:lvl w:ilvl="0" w:tplc="CF64EDF4">
      <w:start w:val="1"/>
      <w:numFmt w:val="bullet"/>
      <w:lvlText w:val=""/>
      <w:lvlJc w:val="left"/>
      <w:pPr>
        <w:ind w:left="6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DEC2CF8">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352401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D8EA22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CA8A12">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43EFC6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846B1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F2DB4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9669B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9" w15:restartNumberingAfterBreak="0">
    <w:nsid w:val="4F751374"/>
    <w:multiLevelType w:val="hybridMultilevel"/>
    <w:tmpl w:val="D5B883C4"/>
    <w:lvl w:ilvl="0" w:tplc="57E68158">
      <w:start w:val="1"/>
      <w:numFmt w:val="bullet"/>
      <w:lvlText w:val=""/>
      <w:lvlJc w:val="left"/>
      <w:pPr>
        <w:ind w:left="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58C7E0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B1EE26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F96F15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AC3BC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420FC4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BE0835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F0F5A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942DEC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0" w15:restartNumberingAfterBreak="0">
    <w:nsid w:val="4FB22707"/>
    <w:multiLevelType w:val="hybridMultilevel"/>
    <w:tmpl w:val="033EAF1C"/>
    <w:lvl w:ilvl="0" w:tplc="444C9114">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9BE786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9F66C1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182542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AC7C3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BA57D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950000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ECF67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D8A3E8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1" w15:restartNumberingAfterBreak="0">
    <w:nsid w:val="4FBA4587"/>
    <w:multiLevelType w:val="hybridMultilevel"/>
    <w:tmpl w:val="20A83640"/>
    <w:lvl w:ilvl="0" w:tplc="90466AB4">
      <w:start w:val="1"/>
      <w:numFmt w:val="lowerLetter"/>
      <w:lvlText w:val="%1)"/>
      <w:lvlJc w:val="left"/>
      <w:pPr>
        <w:ind w:left="3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084D5CA">
      <w:start w:val="1"/>
      <w:numFmt w:val="bullet"/>
      <w:lvlText w:val=""/>
      <w:lvlJc w:val="left"/>
      <w:pPr>
        <w:ind w:left="10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E90A128">
      <w:start w:val="1"/>
      <w:numFmt w:val="bullet"/>
      <w:lvlText w:val="▪"/>
      <w:lvlJc w:val="left"/>
      <w:pPr>
        <w:ind w:left="18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D28D34C">
      <w:start w:val="1"/>
      <w:numFmt w:val="bullet"/>
      <w:lvlText w:val="•"/>
      <w:lvlJc w:val="left"/>
      <w:pPr>
        <w:ind w:left="25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728816A">
      <w:start w:val="1"/>
      <w:numFmt w:val="bullet"/>
      <w:lvlText w:val="o"/>
      <w:lvlJc w:val="left"/>
      <w:pPr>
        <w:ind w:left="32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F0A4822">
      <w:start w:val="1"/>
      <w:numFmt w:val="bullet"/>
      <w:lvlText w:val="▪"/>
      <w:lvlJc w:val="left"/>
      <w:pPr>
        <w:ind w:left="39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63A2520">
      <w:start w:val="1"/>
      <w:numFmt w:val="bullet"/>
      <w:lvlText w:val="•"/>
      <w:lvlJc w:val="left"/>
      <w:pPr>
        <w:ind w:left="46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674020E">
      <w:start w:val="1"/>
      <w:numFmt w:val="bullet"/>
      <w:lvlText w:val="o"/>
      <w:lvlJc w:val="left"/>
      <w:pPr>
        <w:ind w:left="54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6349ACC">
      <w:start w:val="1"/>
      <w:numFmt w:val="bullet"/>
      <w:lvlText w:val="▪"/>
      <w:lvlJc w:val="left"/>
      <w:pPr>
        <w:ind w:left="61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92" w15:restartNumberingAfterBreak="0">
    <w:nsid w:val="4FD7260E"/>
    <w:multiLevelType w:val="hybridMultilevel"/>
    <w:tmpl w:val="3A70571A"/>
    <w:lvl w:ilvl="0" w:tplc="1C9E649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6F2C8C6">
      <w:start w:val="1"/>
      <w:numFmt w:val="bullet"/>
      <w:lvlText w:val="o"/>
      <w:lvlJc w:val="left"/>
      <w:pPr>
        <w:ind w:left="1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1865DA8">
      <w:start w:val="1"/>
      <w:numFmt w:val="bullet"/>
      <w:lvlText w:val="▪"/>
      <w:lvlJc w:val="left"/>
      <w:pPr>
        <w:ind w:left="18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32A3FDA">
      <w:start w:val="1"/>
      <w:numFmt w:val="bullet"/>
      <w:lvlText w:val="•"/>
      <w:lvlJc w:val="left"/>
      <w:pPr>
        <w:ind w:left="2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52087AC">
      <w:start w:val="1"/>
      <w:numFmt w:val="bullet"/>
      <w:lvlText w:val="o"/>
      <w:lvlJc w:val="left"/>
      <w:pPr>
        <w:ind w:left="3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318D3BA">
      <w:start w:val="1"/>
      <w:numFmt w:val="bullet"/>
      <w:lvlText w:val="▪"/>
      <w:lvlJc w:val="left"/>
      <w:pPr>
        <w:ind w:left="40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6A8EBBE">
      <w:start w:val="1"/>
      <w:numFmt w:val="bullet"/>
      <w:lvlText w:val="•"/>
      <w:lvlJc w:val="left"/>
      <w:pPr>
        <w:ind w:left="4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CDCBFB0">
      <w:start w:val="1"/>
      <w:numFmt w:val="bullet"/>
      <w:lvlText w:val="o"/>
      <w:lvlJc w:val="left"/>
      <w:pPr>
        <w:ind w:left="5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3DE3B58">
      <w:start w:val="1"/>
      <w:numFmt w:val="bullet"/>
      <w:lvlText w:val="▪"/>
      <w:lvlJc w:val="left"/>
      <w:pPr>
        <w:ind w:left="6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3" w15:restartNumberingAfterBreak="0">
    <w:nsid w:val="4FF36357"/>
    <w:multiLevelType w:val="hybridMultilevel"/>
    <w:tmpl w:val="933AA0AE"/>
    <w:lvl w:ilvl="0" w:tplc="DFFAF952">
      <w:start w:val="1"/>
      <w:numFmt w:val="bullet"/>
      <w:lvlText w:val="–"/>
      <w:lvlJc w:val="left"/>
      <w:pPr>
        <w:ind w:left="7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6D42314">
      <w:start w:val="1"/>
      <w:numFmt w:val="bullet"/>
      <w:lvlText w:val="•"/>
      <w:lvlJc w:val="left"/>
      <w:pPr>
        <w:ind w:left="12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B44C5A">
      <w:start w:val="1"/>
      <w:numFmt w:val="bullet"/>
      <w:lvlText w:val="▪"/>
      <w:lvlJc w:val="left"/>
      <w:pPr>
        <w:ind w:left="19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1A016C">
      <w:start w:val="1"/>
      <w:numFmt w:val="bullet"/>
      <w:lvlText w:val="•"/>
      <w:lvlJc w:val="left"/>
      <w:pPr>
        <w:ind w:left="2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F8B788">
      <w:start w:val="1"/>
      <w:numFmt w:val="bullet"/>
      <w:lvlText w:val="o"/>
      <w:lvlJc w:val="left"/>
      <w:pPr>
        <w:ind w:left="34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1881A2">
      <w:start w:val="1"/>
      <w:numFmt w:val="bullet"/>
      <w:lvlText w:val="▪"/>
      <w:lvlJc w:val="left"/>
      <w:pPr>
        <w:ind w:left="41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EBCD11C">
      <w:start w:val="1"/>
      <w:numFmt w:val="bullet"/>
      <w:lvlText w:val="•"/>
      <w:lvlJc w:val="left"/>
      <w:pPr>
        <w:ind w:left="48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929AF4">
      <w:start w:val="1"/>
      <w:numFmt w:val="bullet"/>
      <w:lvlText w:val="o"/>
      <w:lvlJc w:val="left"/>
      <w:pPr>
        <w:ind w:left="55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D434F2">
      <w:start w:val="1"/>
      <w:numFmt w:val="bullet"/>
      <w:lvlText w:val="▪"/>
      <w:lvlJc w:val="left"/>
      <w:pPr>
        <w:ind w:left="63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4" w15:restartNumberingAfterBreak="0">
    <w:nsid w:val="50440799"/>
    <w:multiLevelType w:val="hybridMultilevel"/>
    <w:tmpl w:val="6C928B52"/>
    <w:lvl w:ilvl="0" w:tplc="45702DFA">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4E8E41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E2D9A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5AE20C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7E338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744DD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120760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805CB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DA618F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5" w15:restartNumberingAfterBreak="0">
    <w:nsid w:val="50464648"/>
    <w:multiLevelType w:val="hybridMultilevel"/>
    <w:tmpl w:val="F20E8932"/>
    <w:lvl w:ilvl="0" w:tplc="CDC0D828">
      <w:start w:val="1"/>
      <w:numFmt w:val="bullet"/>
      <w:lvlText w:val="–"/>
      <w:lvlJc w:val="left"/>
      <w:pPr>
        <w:ind w:left="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D105194">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BCEADEE">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8D4F668">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EA0C79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B00A6AC">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F6EC87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75CC044">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6CA04D4">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96" w15:restartNumberingAfterBreak="0">
    <w:nsid w:val="50650A8A"/>
    <w:multiLevelType w:val="hybridMultilevel"/>
    <w:tmpl w:val="F314D5CA"/>
    <w:lvl w:ilvl="0" w:tplc="41A017A8">
      <w:start w:val="1"/>
      <w:numFmt w:val="bullet"/>
      <w:lvlText w:val="–"/>
      <w:lvlJc w:val="left"/>
      <w:pPr>
        <w:ind w:left="4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416B360">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6786BD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A926A24">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1BEF040">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4F4883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3DEC360">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57418AC">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0A28BB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97" w15:restartNumberingAfterBreak="0">
    <w:nsid w:val="507446CE"/>
    <w:multiLevelType w:val="hybridMultilevel"/>
    <w:tmpl w:val="3294E8CA"/>
    <w:lvl w:ilvl="0" w:tplc="127A517A">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F98DC9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EB0E2F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9380E4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0E1A8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A6975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546F6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60392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BE0AF8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8" w15:restartNumberingAfterBreak="0">
    <w:nsid w:val="507D0AD4"/>
    <w:multiLevelType w:val="hybridMultilevel"/>
    <w:tmpl w:val="398AD44E"/>
    <w:lvl w:ilvl="0" w:tplc="2DF21D52">
      <w:start w:val="1"/>
      <w:numFmt w:val="bullet"/>
      <w:lvlText w:val="–"/>
      <w:lvlJc w:val="left"/>
      <w:pPr>
        <w:ind w:left="7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B4E762A">
      <w:start w:val="1"/>
      <w:numFmt w:val="bullet"/>
      <w:lvlText w:val="o"/>
      <w:lvlJc w:val="left"/>
      <w:pPr>
        <w:ind w:left="14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48E5D54">
      <w:start w:val="1"/>
      <w:numFmt w:val="bullet"/>
      <w:lvlText w:val="▪"/>
      <w:lvlJc w:val="left"/>
      <w:pPr>
        <w:ind w:left="21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3D6861E">
      <w:start w:val="1"/>
      <w:numFmt w:val="bullet"/>
      <w:lvlText w:val="•"/>
      <w:lvlJc w:val="left"/>
      <w:pPr>
        <w:ind w:left="28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078BEDA">
      <w:start w:val="1"/>
      <w:numFmt w:val="bullet"/>
      <w:lvlText w:val="o"/>
      <w:lvlJc w:val="left"/>
      <w:pPr>
        <w:ind w:left="36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9326D5A">
      <w:start w:val="1"/>
      <w:numFmt w:val="bullet"/>
      <w:lvlText w:val="▪"/>
      <w:lvlJc w:val="left"/>
      <w:pPr>
        <w:ind w:left="43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80805AA">
      <w:start w:val="1"/>
      <w:numFmt w:val="bullet"/>
      <w:lvlText w:val="•"/>
      <w:lvlJc w:val="left"/>
      <w:pPr>
        <w:ind w:left="50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102DED0">
      <w:start w:val="1"/>
      <w:numFmt w:val="bullet"/>
      <w:lvlText w:val="o"/>
      <w:lvlJc w:val="left"/>
      <w:pPr>
        <w:ind w:left="57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E726C24">
      <w:start w:val="1"/>
      <w:numFmt w:val="bullet"/>
      <w:lvlText w:val="▪"/>
      <w:lvlJc w:val="left"/>
      <w:pPr>
        <w:ind w:left="64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99" w15:restartNumberingAfterBreak="0">
    <w:nsid w:val="51173835"/>
    <w:multiLevelType w:val="hybridMultilevel"/>
    <w:tmpl w:val="1C74CE32"/>
    <w:lvl w:ilvl="0" w:tplc="FDE25AB6">
      <w:start w:val="1"/>
      <w:numFmt w:val="bullet"/>
      <w:lvlText w:val=""/>
      <w:lvlJc w:val="left"/>
      <w:pPr>
        <w:ind w:left="5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81C69A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B85E3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D5C51F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DCA2C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6687D6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DC459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F89C1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7B25C3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0" w15:restartNumberingAfterBreak="0">
    <w:nsid w:val="514F1957"/>
    <w:multiLevelType w:val="hybridMultilevel"/>
    <w:tmpl w:val="999EC8D8"/>
    <w:lvl w:ilvl="0" w:tplc="A614EB32">
      <w:start w:val="1"/>
      <w:numFmt w:val="bullet"/>
      <w:lvlText w:val="–"/>
      <w:lvlJc w:val="left"/>
      <w:pPr>
        <w:ind w:left="5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CE25B8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37E651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13AC6E0">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4EC11D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3F2436E">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2F289FC">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C30C43C">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EE4F7BC">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01" w15:restartNumberingAfterBreak="0">
    <w:nsid w:val="516E30E6"/>
    <w:multiLevelType w:val="hybridMultilevel"/>
    <w:tmpl w:val="3D6A9306"/>
    <w:lvl w:ilvl="0" w:tplc="E0F262D8">
      <w:start w:val="1"/>
      <w:numFmt w:val="bullet"/>
      <w:lvlText w:val="•"/>
      <w:lvlJc w:val="left"/>
      <w:pPr>
        <w:ind w:left="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AD4062C">
      <w:start w:val="1"/>
      <w:numFmt w:val="bullet"/>
      <w:lvlText w:val="o"/>
      <w:lvlJc w:val="left"/>
      <w:pPr>
        <w:ind w:left="11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6A2A2D8">
      <w:start w:val="1"/>
      <w:numFmt w:val="bullet"/>
      <w:lvlText w:val="▪"/>
      <w:lvlJc w:val="left"/>
      <w:pPr>
        <w:ind w:left="18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DD87FB8">
      <w:start w:val="1"/>
      <w:numFmt w:val="bullet"/>
      <w:lvlText w:val="•"/>
      <w:lvlJc w:val="left"/>
      <w:pPr>
        <w:ind w:left="25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2DCB7FA">
      <w:start w:val="1"/>
      <w:numFmt w:val="bullet"/>
      <w:lvlText w:val="o"/>
      <w:lvlJc w:val="left"/>
      <w:pPr>
        <w:ind w:left="32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266DA56">
      <w:start w:val="1"/>
      <w:numFmt w:val="bullet"/>
      <w:lvlText w:val="▪"/>
      <w:lvlJc w:val="left"/>
      <w:pPr>
        <w:ind w:left="39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7126F36">
      <w:start w:val="1"/>
      <w:numFmt w:val="bullet"/>
      <w:lvlText w:val="•"/>
      <w:lvlJc w:val="left"/>
      <w:pPr>
        <w:ind w:left="4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84C4480">
      <w:start w:val="1"/>
      <w:numFmt w:val="bullet"/>
      <w:lvlText w:val="o"/>
      <w:lvlJc w:val="left"/>
      <w:pPr>
        <w:ind w:left="54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DE47318">
      <w:start w:val="1"/>
      <w:numFmt w:val="bullet"/>
      <w:lvlText w:val="▪"/>
      <w:lvlJc w:val="left"/>
      <w:pPr>
        <w:ind w:left="61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2" w15:restartNumberingAfterBreak="0">
    <w:nsid w:val="51752F35"/>
    <w:multiLevelType w:val="hybridMultilevel"/>
    <w:tmpl w:val="684CBB10"/>
    <w:lvl w:ilvl="0" w:tplc="E6561854">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C28C53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282911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6C0E2F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68AA2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D4F1C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8F66C7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96243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E92207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3" w15:restartNumberingAfterBreak="0">
    <w:nsid w:val="517D5E0A"/>
    <w:multiLevelType w:val="hybridMultilevel"/>
    <w:tmpl w:val="DE480DDE"/>
    <w:lvl w:ilvl="0" w:tplc="3EDCD790">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152391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68A339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E8C10B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88F0F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97267A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F0026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58612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B4E913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4" w15:restartNumberingAfterBreak="0">
    <w:nsid w:val="519D43BB"/>
    <w:multiLevelType w:val="hybridMultilevel"/>
    <w:tmpl w:val="30580054"/>
    <w:lvl w:ilvl="0" w:tplc="DCC89E5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748AE8">
      <w:start w:val="1"/>
      <w:numFmt w:val="bullet"/>
      <w:lvlRestart w:val="0"/>
      <w:lvlText w:val="•"/>
      <w:lvlJc w:val="left"/>
      <w:pPr>
        <w:ind w:left="8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EDCE65E">
      <w:start w:val="1"/>
      <w:numFmt w:val="bullet"/>
      <w:lvlText w:val="▪"/>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01A1A10">
      <w:start w:val="1"/>
      <w:numFmt w:val="bullet"/>
      <w:lvlText w:val="•"/>
      <w:lvlJc w:val="left"/>
      <w:pPr>
        <w:ind w:left="2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2C9310">
      <w:start w:val="1"/>
      <w:numFmt w:val="bullet"/>
      <w:lvlText w:val="o"/>
      <w:lvlJc w:val="left"/>
      <w:pPr>
        <w:ind w:left="28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4521D32">
      <w:start w:val="1"/>
      <w:numFmt w:val="bullet"/>
      <w:lvlText w:val="▪"/>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B63C02">
      <w:start w:val="1"/>
      <w:numFmt w:val="bullet"/>
      <w:lvlText w:val="•"/>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3E5F6A">
      <w:start w:val="1"/>
      <w:numFmt w:val="bullet"/>
      <w:lvlText w:val="o"/>
      <w:lvlJc w:val="left"/>
      <w:pPr>
        <w:ind w:left="50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AAE8E6">
      <w:start w:val="1"/>
      <w:numFmt w:val="bullet"/>
      <w:lvlText w:val="▪"/>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5" w15:restartNumberingAfterBreak="0">
    <w:nsid w:val="52DA42F6"/>
    <w:multiLevelType w:val="hybridMultilevel"/>
    <w:tmpl w:val="3606D262"/>
    <w:lvl w:ilvl="0" w:tplc="B80C1218">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F2681B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FAA89C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0FA031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88252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E2C1E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2EADD3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DED1D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B08DC0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6" w15:restartNumberingAfterBreak="0">
    <w:nsid w:val="52E01E3E"/>
    <w:multiLevelType w:val="hybridMultilevel"/>
    <w:tmpl w:val="AAA4D6C8"/>
    <w:lvl w:ilvl="0" w:tplc="64D22C20">
      <w:start w:val="1"/>
      <w:numFmt w:val="bullet"/>
      <w:lvlText w:val=""/>
      <w:lvlJc w:val="left"/>
      <w:pPr>
        <w:ind w:left="7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6E8475A">
      <w:start w:val="1"/>
      <w:numFmt w:val="bullet"/>
      <w:lvlText w:val="o"/>
      <w:lvlJc w:val="left"/>
      <w:pPr>
        <w:ind w:left="15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D5A9AE4">
      <w:start w:val="1"/>
      <w:numFmt w:val="bullet"/>
      <w:lvlText w:val="▪"/>
      <w:lvlJc w:val="left"/>
      <w:pPr>
        <w:ind w:left="22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E06910">
      <w:start w:val="1"/>
      <w:numFmt w:val="bullet"/>
      <w:lvlText w:val="•"/>
      <w:lvlJc w:val="left"/>
      <w:pPr>
        <w:ind w:left="29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08EB6E">
      <w:start w:val="1"/>
      <w:numFmt w:val="bullet"/>
      <w:lvlText w:val="o"/>
      <w:lvlJc w:val="left"/>
      <w:pPr>
        <w:ind w:left="36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E189C9C">
      <w:start w:val="1"/>
      <w:numFmt w:val="bullet"/>
      <w:lvlText w:val="▪"/>
      <w:lvlJc w:val="left"/>
      <w:pPr>
        <w:ind w:left="43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4E45A6E">
      <w:start w:val="1"/>
      <w:numFmt w:val="bullet"/>
      <w:lvlText w:val="•"/>
      <w:lvlJc w:val="left"/>
      <w:pPr>
        <w:ind w:left="51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00BFEC">
      <w:start w:val="1"/>
      <w:numFmt w:val="bullet"/>
      <w:lvlText w:val="o"/>
      <w:lvlJc w:val="left"/>
      <w:pPr>
        <w:ind w:left="58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014A0C2">
      <w:start w:val="1"/>
      <w:numFmt w:val="bullet"/>
      <w:lvlText w:val="▪"/>
      <w:lvlJc w:val="left"/>
      <w:pPr>
        <w:ind w:left="65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7" w15:restartNumberingAfterBreak="0">
    <w:nsid w:val="53232F8A"/>
    <w:multiLevelType w:val="hybridMultilevel"/>
    <w:tmpl w:val="21203D1E"/>
    <w:lvl w:ilvl="0" w:tplc="317A634E">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25C4DE6">
      <w:start w:val="1"/>
      <w:numFmt w:val="bullet"/>
      <w:lvlText w:val="•"/>
      <w:lvlJc w:val="left"/>
      <w:pPr>
        <w:ind w:left="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66F476">
      <w:start w:val="1"/>
      <w:numFmt w:val="bullet"/>
      <w:lvlText w:val="▪"/>
      <w:lvlJc w:val="left"/>
      <w:pPr>
        <w:ind w:left="15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5B8E5FC">
      <w:start w:val="1"/>
      <w:numFmt w:val="bullet"/>
      <w:lvlText w:val="•"/>
      <w:lvlJc w:val="left"/>
      <w:pPr>
        <w:ind w:left="2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3EF89C">
      <w:start w:val="1"/>
      <w:numFmt w:val="bullet"/>
      <w:lvlText w:val="o"/>
      <w:lvlJc w:val="left"/>
      <w:pPr>
        <w:ind w:left="29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9D87296">
      <w:start w:val="1"/>
      <w:numFmt w:val="bullet"/>
      <w:lvlText w:val="▪"/>
      <w:lvlJc w:val="left"/>
      <w:pPr>
        <w:ind w:left="36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3EEB276">
      <w:start w:val="1"/>
      <w:numFmt w:val="bullet"/>
      <w:lvlText w:val="•"/>
      <w:lvlJc w:val="left"/>
      <w:pPr>
        <w:ind w:left="4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12177A">
      <w:start w:val="1"/>
      <w:numFmt w:val="bullet"/>
      <w:lvlText w:val="o"/>
      <w:lvlJc w:val="left"/>
      <w:pPr>
        <w:ind w:left="51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ACEE52">
      <w:start w:val="1"/>
      <w:numFmt w:val="bullet"/>
      <w:lvlText w:val="▪"/>
      <w:lvlJc w:val="left"/>
      <w:pPr>
        <w:ind w:left="58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8" w15:restartNumberingAfterBreak="0">
    <w:nsid w:val="533A1C71"/>
    <w:multiLevelType w:val="hybridMultilevel"/>
    <w:tmpl w:val="AC84CD7C"/>
    <w:lvl w:ilvl="0" w:tplc="B4BAE716">
      <w:start w:val="1"/>
      <w:numFmt w:val="bullet"/>
      <w:lvlText w:val="–"/>
      <w:lvlJc w:val="left"/>
      <w:pPr>
        <w:ind w:left="4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B18D68E">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F665D38">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01A5B50">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D107F5A">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F202E60">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59C41FC">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8FA506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9924408">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09" w15:restartNumberingAfterBreak="0">
    <w:nsid w:val="534304A9"/>
    <w:multiLevelType w:val="hybridMultilevel"/>
    <w:tmpl w:val="F2D8D438"/>
    <w:lvl w:ilvl="0" w:tplc="12080088">
      <w:start w:val="1"/>
      <w:numFmt w:val="bullet"/>
      <w:lvlText w:val="–"/>
      <w:lvlJc w:val="left"/>
      <w:pPr>
        <w:ind w:left="7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0FCD73A">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60C5564">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E9834F0">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4361C58">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020621E">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9B2D9E2">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27A0EC0">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4A0432C">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10" w15:restartNumberingAfterBreak="0">
    <w:nsid w:val="53BC20F0"/>
    <w:multiLevelType w:val="hybridMultilevel"/>
    <w:tmpl w:val="BA7238B2"/>
    <w:lvl w:ilvl="0" w:tplc="712C21DC">
      <w:start w:val="1"/>
      <w:numFmt w:val="bullet"/>
      <w:lvlText w:val=""/>
      <w:lvlJc w:val="left"/>
      <w:pPr>
        <w:ind w:left="5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316753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4D4CCA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62AF4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18DA8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E7CF07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AEC1A6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604919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B4573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1" w15:restartNumberingAfterBreak="0">
    <w:nsid w:val="54063423"/>
    <w:multiLevelType w:val="hybridMultilevel"/>
    <w:tmpl w:val="AE6838DC"/>
    <w:lvl w:ilvl="0" w:tplc="9E8A9596">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778A60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920D88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AA484D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90A71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4A2C57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9496A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461C4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500D0F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2" w15:restartNumberingAfterBreak="0">
    <w:nsid w:val="544C2668"/>
    <w:multiLevelType w:val="hybridMultilevel"/>
    <w:tmpl w:val="59AE04B6"/>
    <w:lvl w:ilvl="0" w:tplc="F304676E">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44C130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489DF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2A8BF3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88E9E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2100F4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5208AF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14C02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46BBF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3" w15:restartNumberingAfterBreak="0">
    <w:nsid w:val="54586D91"/>
    <w:multiLevelType w:val="hybridMultilevel"/>
    <w:tmpl w:val="6144F948"/>
    <w:lvl w:ilvl="0" w:tplc="C77EBAF4">
      <w:start w:val="1"/>
      <w:numFmt w:val="bullet"/>
      <w:lvlText w:val="–"/>
      <w:lvlJc w:val="left"/>
      <w:pPr>
        <w:ind w:left="5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01CDF6E">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98ED79C">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B629920">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48E19BA">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7B6AE56">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E18880E">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246094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A92BD52">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14" w15:restartNumberingAfterBreak="0">
    <w:nsid w:val="545D2B8F"/>
    <w:multiLevelType w:val="hybridMultilevel"/>
    <w:tmpl w:val="7A6CF3EE"/>
    <w:lvl w:ilvl="0" w:tplc="A1EEB6F6">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B3EF0D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CEC9D9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4824AE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585AD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C0595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2BC7D5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5E4FB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FCA72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5" w15:restartNumberingAfterBreak="0">
    <w:nsid w:val="54AE669A"/>
    <w:multiLevelType w:val="hybridMultilevel"/>
    <w:tmpl w:val="FE163D78"/>
    <w:lvl w:ilvl="0" w:tplc="A5006762">
      <w:start w:val="1"/>
      <w:numFmt w:val="bullet"/>
      <w:lvlText w:val=""/>
      <w:lvlJc w:val="left"/>
      <w:pPr>
        <w:ind w:left="7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B86D852">
      <w:start w:val="1"/>
      <w:numFmt w:val="bullet"/>
      <w:lvlText w:val="o"/>
      <w:lvlJc w:val="left"/>
      <w:pPr>
        <w:ind w:left="13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9026C08">
      <w:start w:val="1"/>
      <w:numFmt w:val="bullet"/>
      <w:lvlText w:val="▪"/>
      <w:lvlJc w:val="left"/>
      <w:pPr>
        <w:ind w:left="20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BA9AAA">
      <w:start w:val="1"/>
      <w:numFmt w:val="bullet"/>
      <w:lvlText w:val="•"/>
      <w:lvlJc w:val="left"/>
      <w:pPr>
        <w:ind w:left="2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EE4948">
      <w:start w:val="1"/>
      <w:numFmt w:val="bullet"/>
      <w:lvlText w:val="o"/>
      <w:lvlJc w:val="left"/>
      <w:pPr>
        <w:ind w:left="35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6847E6">
      <w:start w:val="1"/>
      <w:numFmt w:val="bullet"/>
      <w:lvlText w:val="▪"/>
      <w:lvlJc w:val="left"/>
      <w:pPr>
        <w:ind w:left="42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FD47CB0">
      <w:start w:val="1"/>
      <w:numFmt w:val="bullet"/>
      <w:lvlText w:val="•"/>
      <w:lvlJc w:val="left"/>
      <w:pPr>
        <w:ind w:left="4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86273C">
      <w:start w:val="1"/>
      <w:numFmt w:val="bullet"/>
      <w:lvlText w:val="o"/>
      <w:lvlJc w:val="left"/>
      <w:pPr>
        <w:ind w:left="5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E25E84">
      <w:start w:val="1"/>
      <w:numFmt w:val="bullet"/>
      <w:lvlText w:val="▪"/>
      <w:lvlJc w:val="left"/>
      <w:pPr>
        <w:ind w:left="64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6" w15:restartNumberingAfterBreak="0">
    <w:nsid w:val="54F32DBC"/>
    <w:multiLevelType w:val="hybridMultilevel"/>
    <w:tmpl w:val="6D5258C4"/>
    <w:lvl w:ilvl="0" w:tplc="AD30AC8A">
      <w:start w:val="1"/>
      <w:numFmt w:val="upperLetter"/>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1C412EE">
      <w:start w:val="1"/>
      <w:numFmt w:val="bullet"/>
      <w:lvlText w:val=""/>
      <w:lvlJc w:val="left"/>
      <w:pPr>
        <w:ind w:left="3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33A6934">
      <w:start w:val="1"/>
      <w:numFmt w:val="bullet"/>
      <w:lvlText w:val="▪"/>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8505332">
      <w:start w:val="1"/>
      <w:numFmt w:val="bullet"/>
      <w:lvlText w:val="•"/>
      <w:lvlJc w:val="left"/>
      <w:pPr>
        <w:ind w:left="2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149468">
      <w:start w:val="1"/>
      <w:numFmt w:val="bullet"/>
      <w:lvlText w:val="o"/>
      <w:lvlJc w:val="left"/>
      <w:pPr>
        <w:ind w:left="28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6124192">
      <w:start w:val="1"/>
      <w:numFmt w:val="bullet"/>
      <w:lvlText w:val="▪"/>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D5E1970">
      <w:start w:val="1"/>
      <w:numFmt w:val="bullet"/>
      <w:lvlText w:val="•"/>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622B54">
      <w:start w:val="1"/>
      <w:numFmt w:val="bullet"/>
      <w:lvlText w:val="o"/>
      <w:lvlJc w:val="left"/>
      <w:pPr>
        <w:ind w:left="50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9AC9456">
      <w:start w:val="1"/>
      <w:numFmt w:val="bullet"/>
      <w:lvlText w:val="▪"/>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7" w15:restartNumberingAfterBreak="0">
    <w:nsid w:val="54FE5706"/>
    <w:multiLevelType w:val="hybridMultilevel"/>
    <w:tmpl w:val="8640D736"/>
    <w:lvl w:ilvl="0" w:tplc="E078E18E">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B604CC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530562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DCE7B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64FA3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CC430E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9985E5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64E3A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56A53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8" w15:restartNumberingAfterBreak="0">
    <w:nsid w:val="552A622E"/>
    <w:multiLevelType w:val="hybridMultilevel"/>
    <w:tmpl w:val="93A006C8"/>
    <w:lvl w:ilvl="0" w:tplc="A0A45ABA">
      <w:start w:val="1"/>
      <w:numFmt w:val="bullet"/>
      <w:lvlText w:val="•"/>
      <w:lvlJc w:val="left"/>
      <w:pPr>
        <w:ind w:left="8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72D0D2">
      <w:start w:val="1"/>
      <w:numFmt w:val="bullet"/>
      <w:lvlText w:val="o"/>
      <w:lvlJc w:val="left"/>
      <w:pPr>
        <w:ind w:left="15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383956">
      <w:start w:val="1"/>
      <w:numFmt w:val="bullet"/>
      <w:lvlText w:val="▪"/>
      <w:lvlJc w:val="left"/>
      <w:pPr>
        <w:ind w:left="23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BB637F0">
      <w:start w:val="1"/>
      <w:numFmt w:val="bullet"/>
      <w:lvlText w:val="•"/>
      <w:lvlJc w:val="left"/>
      <w:pPr>
        <w:ind w:left="30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EA7B00">
      <w:start w:val="1"/>
      <w:numFmt w:val="bullet"/>
      <w:lvlText w:val="o"/>
      <w:lvlJc w:val="left"/>
      <w:pPr>
        <w:ind w:left="37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ED42988">
      <w:start w:val="1"/>
      <w:numFmt w:val="bullet"/>
      <w:lvlText w:val="▪"/>
      <w:lvlJc w:val="left"/>
      <w:pPr>
        <w:ind w:left="44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7B2141E">
      <w:start w:val="1"/>
      <w:numFmt w:val="bullet"/>
      <w:lvlText w:val="•"/>
      <w:lvlJc w:val="left"/>
      <w:pPr>
        <w:ind w:left="51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3467C8">
      <w:start w:val="1"/>
      <w:numFmt w:val="bullet"/>
      <w:lvlText w:val="o"/>
      <w:lvlJc w:val="left"/>
      <w:pPr>
        <w:ind w:left="59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301CC2">
      <w:start w:val="1"/>
      <w:numFmt w:val="bullet"/>
      <w:lvlText w:val="▪"/>
      <w:lvlJc w:val="left"/>
      <w:pPr>
        <w:ind w:left="66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9" w15:restartNumberingAfterBreak="0">
    <w:nsid w:val="555B4D52"/>
    <w:multiLevelType w:val="hybridMultilevel"/>
    <w:tmpl w:val="0068F578"/>
    <w:lvl w:ilvl="0" w:tplc="B6C2AD1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442000">
      <w:start w:val="1"/>
      <w:numFmt w:val="bullet"/>
      <w:lvlText w:val="o"/>
      <w:lvlJc w:val="left"/>
      <w:pPr>
        <w:ind w:left="15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C5A277E">
      <w:start w:val="1"/>
      <w:numFmt w:val="bullet"/>
      <w:lvlText w:val="▪"/>
      <w:lvlJc w:val="left"/>
      <w:pPr>
        <w:ind w:left="22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8C6C7D0">
      <w:start w:val="1"/>
      <w:numFmt w:val="bullet"/>
      <w:lvlText w:val="•"/>
      <w:lvlJc w:val="left"/>
      <w:pPr>
        <w:ind w:left="2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965AD0">
      <w:start w:val="1"/>
      <w:numFmt w:val="bullet"/>
      <w:lvlText w:val="o"/>
      <w:lvlJc w:val="left"/>
      <w:pPr>
        <w:ind w:left="37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95CD93C">
      <w:start w:val="1"/>
      <w:numFmt w:val="bullet"/>
      <w:lvlText w:val="▪"/>
      <w:lvlJc w:val="left"/>
      <w:pPr>
        <w:ind w:left="44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1E538E">
      <w:start w:val="1"/>
      <w:numFmt w:val="bullet"/>
      <w:lvlText w:val="•"/>
      <w:lvlJc w:val="left"/>
      <w:pPr>
        <w:ind w:left="51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B8E640">
      <w:start w:val="1"/>
      <w:numFmt w:val="bullet"/>
      <w:lvlText w:val="o"/>
      <w:lvlJc w:val="left"/>
      <w:pPr>
        <w:ind w:left="58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1085DE">
      <w:start w:val="1"/>
      <w:numFmt w:val="bullet"/>
      <w:lvlText w:val="▪"/>
      <w:lvlJc w:val="left"/>
      <w:pPr>
        <w:ind w:left="65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0" w15:restartNumberingAfterBreak="0">
    <w:nsid w:val="55FF7296"/>
    <w:multiLevelType w:val="hybridMultilevel"/>
    <w:tmpl w:val="70A607C0"/>
    <w:lvl w:ilvl="0" w:tplc="C6287FC2">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DAAE89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D2AEF2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1C474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22EB5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6ED2A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8D05EF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F8CB4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65EE79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1" w15:restartNumberingAfterBreak="0">
    <w:nsid w:val="56024767"/>
    <w:multiLevelType w:val="hybridMultilevel"/>
    <w:tmpl w:val="F32A57D8"/>
    <w:lvl w:ilvl="0" w:tplc="50D0D06E">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4E0016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EA2E0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586FD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DA18E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B0AB92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CC4CA3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D6090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D07D2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2" w15:restartNumberingAfterBreak="0">
    <w:nsid w:val="56507A3C"/>
    <w:multiLevelType w:val="hybridMultilevel"/>
    <w:tmpl w:val="24009C62"/>
    <w:lvl w:ilvl="0" w:tplc="F08CC46C">
      <w:start w:val="1"/>
      <w:numFmt w:val="bullet"/>
      <w:lvlText w:val="–"/>
      <w:lvlJc w:val="left"/>
      <w:pPr>
        <w:ind w:left="4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610DEB0">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FE2CB9E">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8102A62">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8D2F570">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CAA699C">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72C147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506D3C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DCE8CD2">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23" w15:restartNumberingAfterBreak="0">
    <w:nsid w:val="565411A2"/>
    <w:multiLevelType w:val="hybridMultilevel"/>
    <w:tmpl w:val="617669C0"/>
    <w:lvl w:ilvl="0" w:tplc="5AAAA464">
      <w:start w:val="1"/>
      <w:numFmt w:val="bullet"/>
      <w:lvlText w:val="•"/>
      <w:lvlJc w:val="left"/>
      <w:pPr>
        <w:ind w:left="8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FADF8E">
      <w:start w:val="1"/>
      <w:numFmt w:val="bullet"/>
      <w:lvlText w:val="o"/>
      <w:lvlJc w:val="left"/>
      <w:pPr>
        <w:ind w:left="14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37E40E8">
      <w:start w:val="1"/>
      <w:numFmt w:val="bullet"/>
      <w:lvlText w:val="▪"/>
      <w:lvlJc w:val="left"/>
      <w:pPr>
        <w:ind w:left="21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63E9D1C">
      <w:start w:val="1"/>
      <w:numFmt w:val="bullet"/>
      <w:lvlText w:val="•"/>
      <w:lvlJc w:val="left"/>
      <w:pPr>
        <w:ind w:left="29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E86444">
      <w:start w:val="1"/>
      <w:numFmt w:val="bullet"/>
      <w:lvlText w:val="o"/>
      <w:lvlJc w:val="left"/>
      <w:pPr>
        <w:ind w:left="36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928101C">
      <w:start w:val="1"/>
      <w:numFmt w:val="bullet"/>
      <w:lvlText w:val="▪"/>
      <w:lvlJc w:val="left"/>
      <w:pPr>
        <w:ind w:left="43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2EE3056">
      <w:start w:val="1"/>
      <w:numFmt w:val="bullet"/>
      <w:lvlText w:val="•"/>
      <w:lvlJc w:val="left"/>
      <w:pPr>
        <w:ind w:left="5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5AB11A">
      <w:start w:val="1"/>
      <w:numFmt w:val="bullet"/>
      <w:lvlText w:val="o"/>
      <w:lvlJc w:val="left"/>
      <w:pPr>
        <w:ind w:left="57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B01E80">
      <w:start w:val="1"/>
      <w:numFmt w:val="bullet"/>
      <w:lvlText w:val="▪"/>
      <w:lvlJc w:val="left"/>
      <w:pPr>
        <w:ind w:left="65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4" w15:restartNumberingAfterBreak="0">
    <w:nsid w:val="566519C2"/>
    <w:multiLevelType w:val="hybridMultilevel"/>
    <w:tmpl w:val="CCEC022A"/>
    <w:lvl w:ilvl="0" w:tplc="417ECCBE">
      <w:start w:val="1"/>
      <w:numFmt w:val="bullet"/>
      <w:lvlText w:val="•"/>
      <w:lvlJc w:val="left"/>
      <w:pPr>
        <w:ind w:left="5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348B9E">
      <w:start w:val="1"/>
      <w:numFmt w:val="bullet"/>
      <w:lvlText w:val="o"/>
      <w:lvlJc w:val="left"/>
      <w:pPr>
        <w:ind w:left="1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61A6000">
      <w:start w:val="1"/>
      <w:numFmt w:val="bullet"/>
      <w:lvlText w:val="▪"/>
      <w:lvlJc w:val="left"/>
      <w:pPr>
        <w:ind w:left="19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F306BE4">
      <w:start w:val="1"/>
      <w:numFmt w:val="bullet"/>
      <w:lvlText w:val="•"/>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60E866">
      <w:start w:val="1"/>
      <w:numFmt w:val="bullet"/>
      <w:lvlText w:val="o"/>
      <w:lvlJc w:val="left"/>
      <w:pPr>
        <w:ind w:left="3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D8CC2F0">
      <w:start w:val="1"/>
      <w:numFmt w:val="bullet"/>
      <w:lvlText w:val="▪"/>
      <w:lvlJc w:val="left"/>
      <w:pPr>
        <w:ind w:left="41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8E059CC">
      <w:start w:val="1"/>
      <w:numFmt w:val="bullet"/>
      <w:lvlText w:val="•"/>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4A3E82">
      <w:start w:val="1"/>
      <w:numFmt w:val="bullet"/>
      <w:lvlText w:val="o"/>
      <w:lvlJc w:val="left"/>
      <w:pPr>
        <w:ind w:left="55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13AADBC">
      <w:start w:val="1"/>
      <w:numFmt w:val="bullet"/>
      <w:lvlText w:val="▪"/>
      <w:lvlJc w:val="left"/>
      <w:pPr>
        <w:ind w:left="62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5" w15:restartNumberingAfterBreak="0">
    <w:nsid w:val="567B677F"/>
    <w:multiLevelType w:val="hybridMultilevel"/>
    <w:tmpl w:val="65C84AAA"/>
    <w:lvl w:ilvl="0" w:tplc="D56E9EE6">
      <w:start w:val="1"/>
      <w:numFmt w:val="bullet"/>
      <w:lvlText w:val="–"/>
      <w:lvlJc w:val="left"/>
      <w:pPr>
        <w:ind w:left="7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06090D8">
      <w:start w:val="1"/>
      <w:numFmt w:val="bullet"/>
      <w:lvlText w:val="o"/>
      <w:lvlJc w:val="left"/>
      <w:pPr>
        <w:ind w:left="13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84E4458">
      <w:start w:val="1"/>
      <w:numFmt w:val="bullet"/>
      <w:lvlText w:val="▪"/>
      <w:lvlJc w:val="left"/>
      <w:pPr>
        <w:ind w:left="20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78040A8">
      <w:start w:val="1"/>
      <w:numFmt w:val="bullet"/>
      <w:lvlText w:val="•"/>
      <w:lvlJc w:val="left"/>
      <w:pPr>
        <w:ind w:left="28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E724AEE">
      <w:start w:val="1"/>
      <w:numFmt w:val="bullet"/>
      <w:lvlText w:val="o"/>
      <w:lvlJc w:val="left"/>
      <w:pPr>
        <w:ind w:left="35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9CA5862">
      <w:start w:val="1"/>
      <w:numFmt w:val="bullet"/>
      <w:lvlText w:val="▪"/>
      <w:lvlJc w:val="left"/>
      <w:pPr>
        <w:ind w:left="42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488015A">
      <w:start w:val="1"/>
      <w:numFmt w:val="bullet"/>
      <w:lvlText w:val="•"/>
      <w:lvlJc w:val="left"/>
      <w:pPr>
        <w:ind w:left="49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78429F4">
      <w:start w:val="1"/>
      <w:numFmt w:val="bullet"/>
      <w:lvlText w:val="o"/>
      <w:lvlJc w:val="left"/>
      <w:pPr>
        <w:ind w:left="56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93C7A0E">
      <w:start w:val="1"/>
      <w:numFmt w:val="bullet"/>
      <w:lvlText w:val="▪"/>
      <w:lvlJc w:val="left"/>
      <w:pPr>
        <w:ind w:left="64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26" w15:restartNumberingAfterBreak="0">
    <w:nsid w:val="5693008E"/>
    <w:multiLevelType w:val="hybridMultilevel"/>
    <w:tmpl w:val="E6025F3A"/>
    <w:lvl w:ilvl="0" w:tplc="8B129BCA">
      <w:start w:val="1"/>
      <w:numFmt w:val="bullet"/>
      <w:lvlText w:val="-"/>
      <w:lvlJc w:val="left"/>
      <w:pPr>
        <w:ind w:left="5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C2C1874">
      <w:start w:val="1"/>
      <w:numFmt w:val="bullet"/>
      <w:lvlText w:val="•"/>
      <w:lvlJc w:val="left"/>
      <w:pPr>
        <w:ind w:left="12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1E351E">
      <w:start w:val="1"/>
      <w:numFmt w:val="bullet"/>
      <w:lvlText w:val="▪"/>
      <w:lvlJc w:val="left"/>
      <w:pPr>
        <w:ind w:left="19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16D682">
      <w:start w:val="1"/>
      <w:numFmt w:val="bullet"/>
      <w:lvlText w:val="•"/>
      <w:lvlJc w:val="left"/>
      <w:pPr>
        <w:ind w:left="2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1A425A">
      <w:start w:val="1"/>
      <w:numFmt w:val="bullet"/>
      <w:lvlText w:val="o"/>
      <w:lvlJc w:val="left"/>
      <w:pPr>
        <w:ind w:left="34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201F7C">
      <w:start w:val="1"/>
      <w:numFmt w:val="bullet"/>
      <w:lvlText w:val="▪"/>
      <w:lvlJc w:val="left"/>
      <w:pPr>
        <w:ind w:left="41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7B81526">
      <w:start w:val="1"/>
      <w:numFmt w:val="bullet"/>
      <w:lvlText w:val="•"/>
      <w:lvlJc w:val="left"/>
      <w:pPr>
        <w:ind w:left="48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BA7662">
      <w:start w:val="1"/>
      <w:numFmt w:val="bullet"/>
      <w:lvlText w:val="o"/>
      <w:lvlJc w:val="left"/>
      <w:pPr>
        <w:ind w:left="55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702FD0">
      <w:start w:val="1"/>
      <w:numFmt w:val="bullet"/>
      <w:lvlText w:val="▪"/>
      <w:lvlJc w:val="left"/>
      <w:pPr>
        <w:ind w:left="63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7" w15:restartNumberingAfterBreak="0">
    <w:nsid w:val="57715EDF"/>
    <w:multiLevelType w:val="hybridMultilevel"/>
    <w:tmpl w:val="A30A211E"/>
    <w:lvl w:ilvl="0" w:tplc="FDF8B128">
      <w:start w:val="1"/>
      <w:numFmt w:val="bullet"/>
      <w:lvlText w:val="•"/>
      <w:lvlJc w:val="left"/>
      <w:pPr>
        <w:ind w:left="8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2026CE">
      <w:start w:val="1"/>
      <w:numFmt w:val="bullet"/>
      <w:lvlText w:val=""/>
      <w:lvlJc w:val="left"/>
      <w:pPr>
        <w:ind w:left="14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3AC9A18">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A66BBE8">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65CBA3A">
      <w:start w:val="1"/>
      <w:numFmt w:val="bullet"/>
      <w:lvlText w:val="o"/>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B08673E">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88EEDE4">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880852A">
      <w:start w:val="1"/>
      <w:numFmt w:val="bullet"/>
      <w:lvlText w:val="o"/>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4260C44">
      <w:start w:val="1"/>
      <w:numFmt w:val="bullet"/>
      <w:lvlText w:val="▪"/>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28" w15:restartNumberingAfterBreak="0">
    <w:nsid w:val="57800F17"/>
    <w:multiLevelType w:val="hybridMultilevel"/>
    <w:tmpl w:val="0CB005BC"/>
    <w:lvl w:ilvl="0" w:tplc="4906D28A">
      <w:start w:val="1"/>
      <w:numFmt w:val="bullet"/>
      <w:lvlText w:val="•"/>
      <w:lvlJc w:val="left"/>
      <w:pPr>
        <w:ind w:left="4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3DABC9C">
      <w:start w:val="1"/>
      <w:numFmt w:val="bullet"/>
      <w:lvlText w:val="o"/>
      <w:lvlJc w:val="left"/>
      <w:pPr>
        <w:ind w:left="11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71E8AD0">
      <w:start w:val="1"/>
      <w:numFmt w:val="bullet"/>
      <w:lvlText w:val="▪"/>
      <w:lvlJc w:val="left"/>
      <w:pPr>
        <w:ind w:left="18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B2CA7EE">
      <w:start w:val="1"/>
      <w:numFmt w:val="bullet"/>
      <w:lvlText w:val="•"/>
      <w:lvlJc w:val="left"/>
      <w:pPr>
        <w:ind w:left="25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5FEBDC2">
      <w:start w:val="1"/>
      <w:numFmt w:val="bullet"/>
      <w:lvlText w:val="o"/>
      <w:lvlJc w:val="left"/>
      <w:pPr>
        <w:ind w:left="33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52EFD4E">
      <w:start w:val="1"/>
      <w:numFmt w:val="bullet"/>
      <w:lvlText w:val="▪"/>
      <w:lvlJc w:val="left"/>
      <w:pPr>
        <w:ind w:left="40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4B40282">
      <w:start w:val="1"/>
      <w:numFmt w:val="bullet"/>
      <w:lvlText w:val="•"/>
      <w:lvlJc w:val="left"/>
      <w:pPr>
        <w:ind w:left="4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62C5D74">
      <w:start w:val="1"/>
      <w:numFmt w:val="bullet"/>
      <w:lvlText w:val="o"/>
      <w:lvlJc w:val="left"/>
      <w:pPr>
        <w:ind w:left="54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01E5ED0">
      <w:start w:val="1"/>
      <w:numFmt w:val="bullet"/>
      <w:lvlText w:val="▪"/>
      <w:lvlJc w:val="left"/>
      <w:pPr>
        <w:ind w:left="6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29" w15:restartNumberingAfterBreak="0">
    <w:nsid w:val="57842BFE"/>
    <w:multiLevelType w:val="hybridMultilevel"/>
    <w:tmpl w:val="F9EA2124"/>
    <w:lvl w:ilvl="0" w:tplc="AA7E4D48">
      <w:start w:val="1"/>
      <w:numFmt w:val="bullet"/>
      <w:lvlText w:val="•"/>
      <w:lvlJc w:val="left"/>
      <w:pPr>
        <w:ind w:left="4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BBCA0F0">
      <w:start w:val="1"/>
      <w:numFmt w:val="bullet"/>
      <w:lvlText w:val="o"/>
      <w:lvlJc w:val="left"/>
      <w:pPr>
        <w:ind w:left="11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364D27A">
      <w:start w:val="1"/>
      <w:numFmt w:val="bullet"/>
      <w:lvlText w:val="▪"/>
      <w:lvlJc w:val="left"/>
      <w:pPr>
        <w:ind w:left="1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FBEAAB8">
      <w:start w:val="1"/>
      <w:numFmt w:val="bullet"/>
      <w:lvlText w:val="•"/>
      <w:lvlJc w:val="left"/>
      <w:pPr>
        <w:ind w:left="25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5B4AE32">
      <w:start w:val="1"/>
      <w:numFmt w:val="bullet"/>
      <w:lvlText w:val="o"/>
      <w:lvlJc w:val="left"/>
      <w:pPr>
        <w:ind w:left="32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53CB276">
      <w:start w:val="1"/>
      <w:numFmt w:val="bullet"/>
      <w:lvlText w:val="▪"/>
      <w:lvlJc w:val="left"/>
      <w:pPr>
        <w:ind w:left="40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194705E">
      <w:start w:val="1"/>
      <w:numFmt w:val="bullet"/>
      <w:lvlText w:val="•"/>
      <w:lvlJc w:val="left"/>
      <w:pPr>
        <w:ind w:left="4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7A49BC2">
      <w:start w:val="1"/>
      <w:numFmt w:val="bullet"/>
      <w:lvlText w:val="o"/>
      <w:lvlJc w:val="left"/>
      <w:pPr>
        <w:ind w:left="54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2103D5E">
      <w:start w:val="1"/>
      <w:numFmt w:val="bullet"/>
      <w:lvlText w:val="▪"/>
      <w:lvlJc w:val="left"/>
      <w:pPr>
        <w:ind w:left="61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0" w15:restartNumberingAfterBreak="0">
    <w:nsid w:val="57B0404A"/>
    <w:multiLevelType w:val="hybridMultilevel"/>
    <w:tmpl w:val="4E8A9CCE"/>
    <w:lvl w:ilvl="0" w:tplc="F336F29C">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19A455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E72FAF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DBADA6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A0FE5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C8826A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F6A1A0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3E24B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57A131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1" w15:restartNumberingAfterBreak="0">
    <w:nsid w:val="57B05149"/>
    <w:multiLevelType w:val="hybridMultilevel"/>
    <w:tmpl w:val="458A1A16"/>
    <w:lvl w:ilvl="0" w:tplc="0F70A008">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95E944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F86C75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748B0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4E6E0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9AFC4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5084E6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BA148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9445FD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2" w15:restartNumberingAfterBreak="0">
    <w:nsid w:val="582E14B6"/>
    <w:multiLevelType w:val="hybridMultilevel"/>
    <w:tmpl w:val="9070894C"/>
    <w:lvl w:ilvl="0" w:tplc="BA0C0406">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60447C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F221FD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9AE97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66812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874394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E96857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FC18E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CDC0C6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3" w15:restartNumberingAfterBreak="0">
    <w:nsid w:val="587F3927"/>
    <w:multiLevelType w:val="hybridMultilevel"/>
    <w:tmpl w:val="76C027C8"/>
    <w:lvl w:ilvl="0" w:tplc="AC827FA4">
      <w:start w:val="1"/>
      <w:numFmt w:val="bullet"/>
      <w:lvlText w:val="•"/>
      <w:lvlJc w:val="left"/>
      <w:pPr>
        <w:ind w:left="4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E0235C8">
      <w:start w:val="1"/>
      <w:numFmt w:val="bullet"/>
      <w:lvlText w:val="o"/>
      <w:lvlJc w:val="left"/>
      <w:pPr>
        <w:ind w:left="1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20022D4">
      <w:start w:val="1"/>
      <w:numFmt w:val="bullet"/>
      <w:lvlText w:val="▪"/>
      <w:lvlJc w:val="left"/>
      <w:pPr>
        <w:ind w:left="18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6B4A520">
      <w:start w:val="1"/>
      <w:numFmt w:val="bullet"/>
      <w:lvlText w:val="•"/>
      <w:lvlJc w:val="left"/>
      <w:pPr>
        <w:ind w:left="2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ADE3304">
      <w:start w:val="1"/>
      <w:numFmt w:val="bullet"/>
      <w:lvlText w:val="o"/>
      <w:lvlJc w:val="left"/>
      <w:pPr>
        <w:ind w:left="3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C80FF02">
      <w:start w:val="1"/>
      <w:numFmt w:val="bullet"/>
      <w:lvlText w:val="▪"/>
      <w:lvlJc w:val="left"/>
      <w:pPr>
        <w:ind w:left="40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F72D1D0">
      <w:start w:val="1"/>
      <w:numFmt w:val="bullet"/>
      <w:lvlText w:val="•"/>
      <w:lvlJc w:val="left"/>
      <w:pPr>
        <w:ind w:left="4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D900942">
      <w:start w:val="1"/>
      <w:numFmt w:val="bullet"/>
      <w:lvlText w:val="o"/>
      <w:lvlJc w:val="left"/>
      <w:pPr>
        <w:ind w:left="5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7DEB556">
      <w:start w:val="1"/>
      <w:numFmt w:val="bullet"/>
      <w:lvlText w:val="▪"/>
      <w:lvlJc w:val="left"/>
      <w:pPr>
        <w:ind w:left="6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4" w15:restartNumberingAfterBreak="0">
    <w:nsid w:val="58EC10C5"/>
    <w:multiLevelType w:val="hybridMultilevel"/>
    <w:tmpl w:val="EEAC0158"/>
    <w:lvl w:ilvl="0" w:tplc="DB307994">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3BE69A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EF228F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A78707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EC773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28CDE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2E506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5246B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2605C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5" w15:restartNumberingAfterBreak="0">
    <w:nsid w:val="591F3ABB"/>
    <w:multiLevelType w:val="hybridMultilevel"/>
    <w:tmpl w:val="9E20ADF2"/>
    <w:lvl w:ilvl="0" w:tplc="CC22CBAC">
      <w:start w:val="1"/>
      <w:numFmt w:val="bullet"/>
      <w:lvlText w:val="-"/>
      <w:lvlJc w:val="left"/>
      <w:pPr>
        <w:ind w:left="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B42A12">
      <w:start w:val="1"/>
      <w:numFmt w:val="bullet"/>
      <w:lvlText w:val="o"/>
      <w:lvlJc w:val="left"/>
      <w:pPr>
        <w:ind w:left="1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68D40C">
      <w:start w:val="1"/>
      <w:numFmt w:val="bullet"/>
      <w:lvlText w:val="▪"/>
      <w:lvlJc w:val="left"/>
      <w:pPr>
        <w:ind w:left="1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C448AA">
      <w:start w:val="1"/>
      <w:numFmt w:val="bullet"/>
      <w:lvlText w:val="•"/>
      <w:lvlJc w:val="left"/>
      <w:pPr>
        <w:ind w:left="2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5E8CCA">
      <w:start w:val="1"/>
      <w:numFmt w:val="bullet"/>
      <w:lvlText w:val="o"/>
      <w:lvlJc w:val="left"/>
      <w:pPr>
        <w:ind w:left="3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4057EA">
      <w:start w:val="1"/>
      <w:numFmt w:val="bullet"/>
      <w:lvlText w:val="▪"/>
      <w:lvlJc w:val="left"/>
      <w:pPr>
        <w:ind w:left="4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4E603A">
      <w:start w:val="1"/>
      <w:numFmt w:val="bullet"/>
      <w:lvlText w:val="•"/>
      <w:lvlJc w:val="left"/>
      <w:pPr>
        <w:ind w:left="4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F44698">
      <w:start w:val="1"/>
      <w:numFmt w:val="bullet"/>
      <w:lvlText w:val="o"/>
      <w:lvlJc w:val="left"/>
      <w:pPr>
        <w:ind w:left="5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42D870">
      <w:start w:val="1"/>
      <w:numFmt w:val="bullet"/>
      <w:lvlText w:val="▪"/>
      <w:lvlJc w:val="left"/>
      <w:pPr>
        <w:ind w:left="6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6" w15:restartNumberingAfterBreak="0">
    <w:nsid w:val="59530EC6"/>
    <w:multiLevelType w:val="hybridMultilevel"/>
    <w:tmpl w:val="0A62AD1A"/>
    <w:lvl w:ilvl="0" w:tplc="4152339C">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3C00E5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5962F6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AC0BCD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08EAE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188006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0CEA3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DC1F3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E46D8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7" w15:restartNumberingAfterBreak="0">
    <w:nsid w:val="598A5B03"/>
    <w:multiLevelType w:val="hybridMultilevel"/>
    <w:tmpl w:val="A4283492"/>
    <w:lvl w:ilvl="0" w:tplc="4790C89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6619B8">
      <w:start w:val="1"/>
      <w:numFmt w:val="bullet"/>
      <w:lvlRestart w:val="0"/>
      <w:lvlText w:val="•"/>
      <w:lvlJc w:val="left"/>
      <w:pPr>
        <w:ind w:left="12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C2A016">
      <w:start w:val="1"/>
      <w:numFmt w:val="bullet"/>
      <w:lvlText w:val="▪"/>
      <w:lvlJc w:val="left"/>
      <w:pPr>
        <w:ind w:left="19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6981402">
      <w:start w:val="1"/>
      <w:numFmt w:val="bullet"/>
      <w:lvlText w:val="•"/>
      <w:lvlJc w:val="left"/>
      <w:pPr>
        <w:ind w:left="2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061FA2">
      <w:start w:val="1"/>
      <w:numFmt w:val="bullet"/>
      <w:lvlText w:val="o"/>
      <w:lvlJc w:val="left"/>
      <w:pPr>
        <w:ind w:left="34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5747CE2">
      <w:start w:val="1"/>
      <w:numFmt w:val="bullet"/>
      <w:lvlText w:val="▪"/>
      <w:lvlJc w:val="left"/>
      <w:pPr>
        <w:ind w:left="41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3D0384E">
      <w:start w:val="1"/>
      <w:numFmt w:val="bullet"/>
      <w:lvlText w:val="•"/>
      <w:lvlJc w:val="left"/>
      <w:pPr>
        <w:ind w:left="48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74F924">
      <w:start w:val="1"/>
      <w:numFmt w:val="bullet"/>
      <w:lvlText w:val="o"/>
      <w:lvlJc w:val="left"/>
      <w:pPr>
        <w:ind w:left="55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11A7A92">
      <w:start w:val="1"/>
      <w:numFmt w:val="bullet"/>
      <w:lvlText w:val="▪"/>
      <w:lvlJc w:val="left"/>
      <w:pPr>
        <w:ind w:left="63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8" w15:restartNumberingAfterBreak="0">
    <w:nsid w:val="599273AD"/>
    <w:multiLevelType w:val="hybridMultilevel"/>
    <w:tmpl w:val="08FC072A"/>
    <w:lvl w:ilvl="0" w:tplc="582AAD60">
      <w:start w:val="1"/>
      <w:numFmt w:val="bullet"/>
      <w:lvlText w:val="–"/>
      <w:lvlJc w:val="left"/>
      <w:pPr>
        <w:ind w:left="7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A5E7AFC">
      <w:start w:val="1"/>
      <w:numFmt w:val="bullet"/>
      <w:lvlText w:val="•"/>
      <w:lvlJc w:val="left"/>
      <w:pPr>
        <w:ind w:left="12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FF4C940">
      <w:start w:val="1"/>
      <w:numFmt w:val="bullet"/>
      <w:lvlText w:val="▪"/>
      <w:lvlJc w:val="left"/>
      <w:pPr>
        <w:ind w:left="19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C88C970">
      <w:start w:val="1"/>
      <w:numFmt w:val="bullet"/>
      <w:lvlText w:val="•"/>
      <w:lvlJc w:val="left"/>
      <w:pPr>
        <w:ind w:left="2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FE96A0">
      <w:start w:val="1"/>
      <w:numFmt w:val="bullet"/>
      <w:lvlText w:val="o"/>
      <w:lvlJc w:val="left"/>
      <w:pPr>
        <w:ind w:left="34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F41BDE">
      <w:start w:val="1"/>
      <w:numFmt w:val="bullet"/>
      <w:lvlText w:val="▪"/>
      <w:lvlJc w:val="left"/>
      <w:pPr>
        <w:ind w:left="41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5A00F80">
      <w:start w:val="1"/>
      <w:numFmt w:val="bullet"/>
      <w:lvlText w:val="•"/>
      <w:lvlJc w:val="left"/>
      <w:pPr>
        <w:ind w:left="48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6273D6">
      <w:start w:val="1"/>
      <w:numFmt w:val="bullet"/>
      <w:lvlText w:val="o"/>
      <w:lvlJc w:val="left"/>
      <w:pPr>
        <w:ind w:left="55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9585EB8">
      <w:start w:val="1"/>
      <w:numFmt w:val="bullet"/>
      <w:lvlText w:val="▪"/>
      <w:lvlJc w:val="left"/>
      <w:pPr>
        <w:ind w:left="63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9" w15:restartNumberingAfterBreak="0">
    <w:nsid w:val="599B56E9"/>
    <w:multiLevelType w:val="hybridMultilevel"/>
    <w:tmpl w:val="C0701CFE"/>
    <w:lvl w:ilvl="0" w:tplc="878A25B8">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9D8440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73A7BB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8A23F4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467FB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4E8765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56625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C0AAD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904B52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0" w15:restartNumberingAfterBreak="0">
    <w:nsid w:val="59D32F3F"/>
    <w:multiLevelType w:val="hybridMultilevel"/>
    <w:tmpl w:val="A496B0C8"/>
    <w:lvl w:ilvl="0" w:tplc="6CE654D0">
      <w:start w:val="1"/>
      <w:numFmt w:val="bullet"/>
      <w:lvlText w:val="•"/>
      <w:lvlJc w:val="left"/>
      <w:pPr>
        <w:ind w:left="4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5FECEA4">
      <w:start w:val="1"/>
      <w:numFmt w:val="bullet"/>
      <w:lvlText w:val="o"/>
      <w:lvlJc w:val="left"/>
      <w:pPr>
        <w:ind w:left="1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56423B0">
      <w:start w:val="1"/>
      <w:numFmt w:val="bullet"/>
      <w:lvlText w:val="▪"/>
      <w:lvlJc w:val="left"/>
      <w:pPr>
        <w:ind w:left="18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266C5FA">
      <w:start w:val="1"/>
      <w:numFmt w:val="bullet"/>
      <w:lvlText w:val="•"/>
      <w:lvlJc w:val="left"/>
      <w:pPr>
        <w:ind w:left="2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D02A7CC">
      <w:start w:val="1"/>
      <w:numFmt w:val="bullet"/>
      <w:lvlText w:val="o"/>
      <w:lvlJc w:val="left"/>
      <w:pPr>
        <w:ind w:left="3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AE2A26E">
      <w:start w:val="1"/>
      <w:numFmt w:val="bullet"/>
      <w:lvlText w:val="▪"/>
      <w:lvlJc w:val="left"/>
      <w:pPr>
        <w:ind w:left="40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22A5CE4">
      <w:start w:val="1"/>
      <w:numFmt w:val="bullet"/>
      <w:lvlText w:val="•"/>
      <w:lvlJc w:val="left"/>
      <w:pPr>
        <w:ind w:left="4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EE2D03A">
      <w:start w:val="1"/>
      <w:numFmt w:val="bullet"/>
      <w:lvlText w:val="o"/>
      <w:lvlJc w:val="left"/>
      <w:pPr>
        <w:ind w:left="5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5EC4252">
      <w:start w:val="1"/>
      <w:numFmt w:val="bullet"/>
      <w:lvlText w:val="▪"/>
      <w:lvlJc w:val="left"/>
      <w:pPr>
        <w:ind w:left="6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41" w15:restartNumberingAfterBreak="0">
    <w:nsid w:val="5A0E0D4E"/>
    <w:multiLevelType w:val="hybridMultilevel"/>
    <w:tmpl w:val="27EAB3DE"/>
    <w:lvl w:ilvl="0" w:tplc="F04E96CC">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60A6A8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C245B0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1B4087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9CFE2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C6E432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D0400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7A7C7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564F7E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2" w15:restartNumberingAfterBreak="0">
    <w:nsid w:val="5A2203D4"/>
    <w:multiLevelType w:val="hybridMultilevel"/>
    <w:tmpl w:val="082CBFA2"/>
    <w:lvl w:ilvl="0" w:tplc="5EF696A2">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558019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2C874D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BAB10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BC016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7ED89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1F66E9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364FF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2D0F91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3" w15:restartNumberingAfterBreak="0">
    <w:nsid w:val="5A3A21C1"/>
    <w:multiLevelType w:val="hybridMultilevel"/>
    <w:tmpl w:val="1FD21BFA"/>
    <w:lvl w:ilvl="0" w:tplc="8C2E2496">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102CDF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D849C7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E5E22F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C4FD9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10DFC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20E75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14284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A4CBEB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4" w15:restartNumberingAfterBreak="0">
    <w:nsid w:val="5A472324"/>
    <w:multiLevelType w:val="hybridMultilevel"/>
    <w:tmpl w:val="AE1605AC"/>
    <w:lvl w:ilvl="0" w:tplc="0FA215D2">
      <w:start w:val="1"/>
      <w:numFmt w:val="bullet"/>
      <w:lvlText w:val="•"/>
      <w:lvlJc w:val="left"/>
      <w:pPr>
        <w:ind w:left="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108A24">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94277EC">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C8A248">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500ABA">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576E85A">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3D2F66E">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788306">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8C0F22">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5" w15:restartNumberingAfterBreak="0">
    <w:nsid w:val="5A4959C9"/>
    <w:multiLevelType w:val="hybridMultilevel"/>
    <w:tmpl w:val="77D6BAEA"/>
    <w:lvl w:ilvl="0" w:tplc="18584246">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7BC780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4A6F2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A4C272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90C2B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4EA02B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06C6D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CC7A6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9C9F3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6" w15:restartNumberingAfterBreak="0">
    <w:nsid w:val="5A716C96"/>
    <w:multiLevelType w:val="hybridMultilevel"/>
    <w:tmpl w:val="0874C590"/>
    <w:lvl w:ilvl="0" w:tplc="A93C00E8">
      <w:start w:val="1"/>
      <w:numFmt w:val="bullet"/>
      <w:lvlText w:val="•"/>
      <w:lvlJc w:val="left"/>
      <w:pPr>
        <w:ind w:left="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6A4080">
      <w:start w:val="1"/>
      <w:numFmt w:val="bullet"/>
      <w:lvlText w:val="o"/>
      <w:lvlJc w:val="left"/>
      <w:pPr>
        <w:ind w:left="17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0B0C5C0">
      <w:start w:val="1"/>
      <w:numFmt w:val="bullet"/>
      <w:lvlText w:val="▪"/>
      <w:lvlJc w:val="left"/>
      <w:pPr>
        <w:ind w:left="24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3723A28">
      <w:start w:val="1"/>
      <w:numFmt w:val="bullet"/>
      <w:lvlText w:val="•"/>
      <w:lvlJc w:val="left"/>
      <w:pPr>
        <w:ind w:left="31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C21892">
      <w:start w:val="1"/>
      <w:numFmt w:val="bullet"/>
      <w:lvlText w:val="o"/>
      <w:lvlJc w:val="left"/>
      <w:pPr>
        <w:ind w:left="38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3A4ED34">
      <w:start w:val="1"/>
      <w:numFmt w:val="bullet"/>
      <w:lvlText w:val="▪"/>
      <w:lvlJc w:val="left"/>
      <w:pPr>
        <w:ind w:left="46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2C5C6E">
      <w:start w:val="1"/>
      <w:numFmt w:val="bullet"/>
      <w:lvlText w:val="•"/>
      <w:lvlJc w:val="left"/>
      <w:pPr>
        <w:ind w:left="53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D82D0A">
      <w:start w:val="1"/>
      <w:numFmt w:val="bullet"/>
      <w:lvlText w:val="o"/>
      <w:lvlJc w:val="left"/>
      <w:pPr>
        <w:ind w:left="60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2DC9E92">
      <w:start w:val="1"/>
      <w:numFmt w:val="bullet"/>
      <w:lvlText w:val="▪"/>
      <w:lvlJc w:val="left"/>
      <w:pPr>
        <w:ind w:left="67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7" w15:restartNumberingAfterBreak="0">
    <w:nsid w:val="5A8C6C78"/>
    <w:multiLevelType w:val="hybridMultilevel"/>
    <w:tmpl w:val="0C628142"/>
    <w:lvl w:ilvl="0" w:tplc="53127504">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5E6D2A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D6CBA6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E3AB34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92299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2BE787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0FC17A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A258A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DFA708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8" w15:restartNumberingAfterBreak="0">
    <w:nsid w:val="5A8C79D3"/>
    <w:multiLevelType w:val="hybridMultilevel"/>
    <w:tmpl w:val="D36464B4"/>
    <w:lvl w:ilvl="0" w:tplc="E34A2E90">
      <w:start w:val="1"/>
      <w:numFmt w:val="bullet"/>
      <w:lvlText w:val="-"/>
      <w:lvlJc w:val="left"/>
      <w:pPr>
        <w:ind w:left="5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832A6B2">
      <w:start w:val="1"/>
      <w:numFmt w:val="bullet"/>
      <w:lvlText w:val="o"/>
      <w:lvlJc w:val="left"/>
      <w:pPr>
        <w:ind w:left="12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CFA2964">
      <w:start w:val="1"/>
      <w:numFmt w:val="bullet"/>
      <w:lvlText w:val="▪"/>
      <w:lvlJc w:val="left"/>
      <w:pPr>
        <w:ind w:left="19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A7E8A3C">
      <w:start w:val="1"/>
      <w:numFmt w:val="bullet"/>
      <w:lvlText w:val="•"/>
      <w:lvlJc w:val="left"/>
      <w:pPr>
        <w:ind w:left="26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A00662E">
      <w:start w:val="1"/>
      <w:numFmt w:val="bullet"/>
      <w:lvlText w:val="o"/>
      <w:lvlJc w:val="left"/>
      <w:pPr>
        <w:ind w:left="33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2C6E716">
      <w:start w:val="1"/>
      <w:numFmt w:val="bullet"/>
      <w:lvlText w:val="▪"/>
      <w:lvlJc w:val="left"/>
      <w:pPr>
        <w:ind w:left="41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D5CB4FA">
      <w:start w:val="1"/>
      <w:numFmt w:val="bullet"/>
      <w:lvlText w:val="•"/>
      <w:lvlJc w:val="left"/>
      <w:pPr>
        <w:ind w:left="48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3B81D7A">
      <w:start w:val="1"/>
      <w:numFmt w:val="bullet"/>
      <w:lvlText w:val="o"/>
      <w:lvlJc w:val="left"/>
      <w:pPr>
        <w:ind w:left="55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3D00678">
      <w:start w:val="1"/>
      <w:numFmt w:val="bullet"/>
      <w:lvlText w:val="▪"/>
      <w:lvlJc w:val="left"/>
      <w:pPr>
        <w:ind w:left="62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49" w15:restartNumberingAfterBreak="0">
    <w:nsid w:val="5AD32C99"/>
    <w:multiLevelType w:val="hybridMultilevel"/>
    <w:tmpl w:val="4D148E6C"/>
    <w:lvl w:ilvl="0" w:tplc="4CDCF38E">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7C8F30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4DEBAC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B62B25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329BB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71AEFE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35AE32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2AB7E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4CBC2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0" w15:restartNumberingAfterBreak="0">
    <w:nsid w:val="5B0E7E66"/>
    <w:multiLevelType w:val="hybridMultilevel"/>
    <w:tmpl w:val="C3565328"/>
    <w:lvl w:ilvl="0" w:tplc="91EA410E">
      <w:start w:val="1"/>
      <w:numFmt w:val="bullet"/>
      <w:lvlText w:val="•"/>
      <w:lvlJc w:val="left"/>
      <w:pPr>
        <w:ind w:left="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28C13C6">
      <w:start w:val="1"/>
      <w:numFmt w:val="bullet"/>
      <w:lvlText w:val="o"/>
      <w:lvlJc w:val="left"/>
      <w:pPr>
        <w:ind w:left="11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DD49450">
      <w:start w:val="1"/>
      <w:numFmt w:val="bullet"/>
      <w:lvlText w:val="▪"/>
      <w:lvlJc w:val="left"/>
      <w:pPr>
        <w:ind w:left="18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0F86300">
      <w:start w:val="1"/>
      <w:numFmt w:val="bullet"/>
      <w:lvlText w:val="•"/>
      <w:lvlJc w:val="left"/>
      <w:pPr>
        <w:ind w:left="25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416D2BA">
      <w:start w:val="1"/>
      <w:numFmt w:val="bullet"/>
      <w:lvlText w:val="o"/>
      <w:lvlJc w:val="left"/>
      <w:pPr>
        <w:ind w:left="33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CE66EFA">
      <w:start w:val="1"/>
      <w:numFmt w:val="bullet"/>
      <w:lvlText w:val="▪"/>
      <w:lvlJc w:val="left"/>
      <w:pPr>
        <w:ind w:left="40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FFA3418">
      <w:start w:val="1"/>
      <w:numFmt w:val="bullet"/>
      <w:lvlText w:val="•"/>
      <w:lvlJc w:val="left"/>
      <w:pPr>
        <w:ind w:left="4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870E002">
      <w:start w:val="1"/>
      <w:numFmt w:val="bullet"/>
      <w:lvlText w:val="o"/>
      <w:lvlJc w:val="left"/>
      <w:pPr>
        <w:ind w:left="54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F1851F6">
      <w:start w:val="1"/>
      <w:numFmt w:val="bullet"/>
      <w:lvlText w:val="▪"/>
      <w:lvlJc w:val="left"/>
      <w:pPr>
        <w:ind w:left="6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51" w15:restartNumberingAfterBreak="0">
    <w:nsid w:val="5B8544FC"/>
    <w:multiLevelType w:val="hybridMultilevel"/>
    <w:tmpl w:val="8FD2160E"/>
    <w:lvl w:ilvl="0" w:tplc="685E67BE">
      <w:start w:val="1"/>
      <w:numFmt w:val="bullet"/>
      <w:lvlText w:val="–"/>
      <w:lvlJc w:val="left"/>
      <w:pPr>
        <w:ind w:left="435"/>
      </w:pPr>
      <w:rPr>
        <w:rFonts w:ascii="Calibri" w:eastAsia="Calibri" w:hAnsi="Calibri" w:cs="Calibri"/>
        <w:b w:val="0"/>
        <w:i w:val="0"/>
        <w:strike/>
        <w:dstrike w:val="0"/>
        <w:color w:val="000000"/>
        <w:sz w:val="24"/>
        <w:szCs w:val="24"/>
        <w:u w:val="none" w:color="000000"/>
        <w:bdr w:val="none" w:sz="0" w:space="0" w:color="auto"/>
        <w:shd w:val="clear" w:color="auto" w:fill="auto"/>
        <w:vertAlign w:val="baseline"/>
      </w:rPr>
    </w:lvl>
    <w:lvl w:ilvl="1" w:tplc="403E1A42">
      <w:start w:val="1"/>
      <w:numFmt w:val="bullet"/>
      <w:lvlText w:val="o"/>
      <w:lvlJc w:val="left"/>
      <w:pPr>
        <w:ind w:left="1080"/>
      </w:pPr>
      <w:rPr>
        <w:rFonts w:ascii="Calibri" w:eastAsia="Calibri" w:hAnsi="Calibri" w:cs="Calibri"/>
        <w:b w:val="0"/>
        <w:i w:val="0"/>
        <w:strike/>
        <w:dstrike w:val="0"/>
        <w:color w:val="000000"/>
        <w:sz w:val="24"/>
        <w:szCs w:val="24"/>
        <w:u w:val="none" w:color="000000"/>
        <w:bdr w:val="none" w:sz="0" w:space="0" w:color="auto"/>
        <w:shd w:val="clear" w:color="auto" w:fill="auto"/>
        <w:vertAlign w:val="baseline"/>
      </w:rPr>
    </w:lvl>
    <w:lvl w:ilvl="2" w:tplc="C2F4867C">
      <w:start w:val="1"/>
      <w:numFmt w:val="bullet"/>
      <w:lvlText w:val="▪"/>
      <w:lvlJc w:val="left"/>
      <w:pPr>
        <w:ind w:left="1800"/>
      </w:pPr>
      <w:rPr>
        <w:rFonts w:ascii="Calibri" w:eastAsia="Calibri" w:hAnsi="Calibri" w:cs="Calibri"/>
        <w:b w:val="0"/>
        <w:i w:val="0"/>
        <w:strike/>
        <w:dstrike w:val="0"/>
        <w:color w:val="000000"/>
        <w:sz w:val="24"/>
        <w:szCs w:val="24"/>
        <w:u w:val="none" w:color="000000"/>
        <w:bdr w:val="none" w:sz="0" w:space="0" w:color="auto"/>
        <w:shd w:val="clear" w:color="auto" w:fill="auto"/>
        <w:vertAlign w:val="baseline"/>
      </w:rPr>
    </w:lvl>
    <w:lvl w:ilvl="3" w:tplc="AB3A5E7A">
      <w:start w:val="1"/>
      <w:numFmt w:val="bullet"/>
      <w:lvlText w:val="•"/>
      <w:lvlJc w:val="left"/>
      <w:pPr>
        <w:ind w:left="2520"/>
      </w:pPr>
      <w:rPr>
        <w:rFonts w:ascii="Calibri" w:eastAsia="Calibri" w:hAnsi="Calibri" w:cs="Calibri"/>
        <w:b w:val="0"/>
        <w:i w:val="0"/>
        <w:strike/>
        <w:dstrike w:val="0"/>
        <w:color w:val="000000"/>
        <w:sz w:val="24"/>
        <w:szCs w:val="24"/>
        <w:u w:val="none" w:color="000000"/>
        <w:bdr w:val="none" w:sz="0" w:space="0" w:color="auto"/>
        <w:shd w:val="clear" w:color="auto" w:fill="auto"/>
        <w:vertAlign w:val="baseline"/>
      </w:rPr>
    </w:lvl>
    <w:lvl w:ilvl="4" w:tplc="DDACCDBE">
      <w:start w:val="1"/>
      <w:numFmt w:val="bullet"/>
      <w:lvlText w:val="o"/>
      <w:lvlJc w:val="left"/>
      <w:pPr>
        <w:ind w:left="3240"/>
      </w:pPr>
      <w:rPr>
        <w:rFonts w:ascii="Calibri" w:eastAsia="Calibri" w:hAnsi="Calibri" w:cs="Calibri"/>
        <w:b w:val="0"/>
        <w:i w:val="0"/>
        <w:strike/>
        <w:dstrike w:val="0"/>
        <w:color w:val="000000"/>
        <w:sz w:val="24"/>
        <w:szCs w:val="24"/>
        <w:u w:val="none" w:color="000000"/>
        <w:bdr w:val="none" w:sz="0" w:space="0" w:color="auto"/>
        <w:shd w:val="clear" w:color="auto" w:fill="auto"/>
        <w:vertAlign w:val="baseline"/>
      </w:rPr>
    </w:lvl>
    <w:lvl w:ilvl="5" w:tplc="717AFA08">
      <w:start w:val="1"/>
      <w:numFmt w:val="bullet"/>
      <w:lvlText w:val="▪"/>
      <w:lvlJc w:val="left"/>
      <w:pPr>
        <w:ind w:left="3960"/>
      </w:pPr>
      <w:rPr>
        <w:rFonts w:ascii="Calibri" w:eastAsia="Calibri" w:hAnsi="Calibri" w:cs="Calibri"/>
        <w:b w:val="0"/>
        <w:i w:val="0"/>
        <w:strike/>
        <w:dstrike w:val="0"/>
        <w:color w:val="000000"/>
        <w:sz w:val="24"/>
        <w:szCs w:val="24"/>
        <w:u w:val="none" w:color="000000"/>
        <w:bdr w:val="none" w:sz="0" w:space="0" w:color="auto"/>
        <w:shd w:val="clear" w:color="auto" w:fill="auto"/>
        <w:vertAlign w:val="baseline"/>
      </w:rPr>
    </w:lvl>
    <w:lvl w:ilvl="6" w:tplc="C19ADF5C">
      <w:start w:val="1"/>
      <w:numFmt w:val="bullet"/>
      <w:lvlText w:val="•"/>
      <w:lvlJc w:val="left"/>
      <w:pPr>
        <w:ind w:left="4680"/>
      </w:pPr>
      <w:rPr>
        <w:rFonts w:ascii="Calibri" w:eastAsia="Calibri" w:hAnsi="Calibri" w:cs="Calibri"/>
        <w:b w:val="0"/>
        <w:i w:val="0"/>
        <w:strike/>
        <w:dstrike w:val="0"/>
        <w:color w:val="000000"/>
        <w:sz w:val="24"/>
        <w:szCs w:val="24"/>
        <w:u w:val="none" w:color="000000"/>
        <w:bdr w:val="none" w:sz="0" w:space="0" w:color="auto"/>
        <w:shd w:val="clear" w:color="auto" w:fill="auto"/>
        <w:vertAlign w:val="baseline"/>
      </w:rPr>
    </w:lvl>
    <w:lvl w:ilvl="7" w:tplc="5F4C3F14">
      <w:start w:val="1"/>
      <w:numFmt w:val="bullet"/>
      <w:lvlText w:val="o"/>
      <w:lvlJc w:val="left"/>
      <w:pPr>
        <w:ind w:left="5400"/>
      </w:pPr>
      <w:rPr>
        <w:rFonts w:ascii="Calibri" w:eastAsia="Calibri" w:hAnsi="Calibri" w:cs="Calibri"/>
        <w:b w:val="0"/>
        <w:i w:val="0"/>
        <w:strike/>
        <w:dstrike w:val="0"/>
        <w:color w:val="000000"/>
        <w:sz w:val="24"/>
        <w:szCs w:val="24"/>
        <w:u w:val="none" w:color="000000"/>
        <w:bdr w:val="none" w:sz="0" w:space="0" w:color="auto"/>
        <w:shd w:val="clear" w:color="auto" w:fill="auto"/>
        <w:vertAlign w:val="baseline"/>
      </w:rPr>
    </w:lvl>
    <w:lvl w:ilvl="8" w:tplc="404891B0">
      <w:start w:val="1"/>
      <w:numFmt w:val="bullet"/>
      <w:lvlText w:val="▪"/>
      <w:lvlJc w:val="left"/>
      <w:pPr>
        <w:ind w:left="6120"/>
      </w:pPr>
      <w:rPr>
        <w:rFonts w:ascii="Calibri" w:eastAsia="Calibri" w:hAnsi="Calibri" w:cs="Calibri"/>
        <w:b w:val="0"/>
        <w:i w:val="0"/>
        <w:strike/>
        <w:dstrike w:val="0"/>
        <w:color w:val="000000"/>
        <w:sz w:val="24"/>
        <w:szCs w:val="24"/>
        <w:u w:val="none" w:color="000000"/>
        <w:bdr w:val="none" w:sz="0" w:space="0" w:color="auto"/>
        <w:shd w:val="clear" w:color="auto" w:fill="auto"/>
        <w:vertAlign w:val="baseline"/>
      </w:rPr>
    </w:lvl>
  </w:abstractNum>
  <w:abstractNum w:abstractNumId="452" w15:restartNumberingAfterBreak="0">
    <w:nsid w:val="5BA51ABD"/>
    <w:multiLevelType w:val="hybridMultilevel"/>
    <w:tmpl w:val="D7BAA31A"/>
    <w:lvl w:ilvl="0" w:tplc="B9826468">
      <w:start w:val="1"/>
      <w:numFmt w:val="bullet"/>
      <w:lvlText w:val="•"/>
      <w:lvlJc w:val="left"/>
      <w:pPr>
        <w:ind w:left="8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14B638">
      <w:start w:val="1"/>
      <w:numFmt w:val="bullet"/>
      <w:lvlText w:val="o"/>
      <w:lvlJc w:val="left"/>
      <w:pPr>
        <w:ind w:left="15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A3CF0FC">
      <w:start w:val="1"/>
      <w:numFmt w:val="bullet"/>
      <w:lvlText w:val="▪"/>
      <w:lvlJc w:val="left"/>
      <w:pPr>
        <w:ind w:left="23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7CB896">
      <w:start w:val="1"/>
      <w:numFmt w:val="bullet"/>
      <w:lvlText w:val="•"/>
      <w:lvlJc w:val="left"/>
      <w:pPr>
        <w:ind w:left="30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66AFD8">
      <w:start w:val="1"/>
      <w:numFmt w:val="bullet"/>
      <w:lvlText w:val="o"/>
      <w:lvlJc w:val="left"/>
      <w:pPr>
        <w:ind w:left="37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D846052">
      <w:start w:val="1"/>
      <w:numFmt w:val="bullet"/>
      <w:lvlText w:val="▪"/>
      <w:lvlJc w:val="left"/>
      <w:pPr>
        <w:ind w:left="44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9B08842">
      <w:start w:val="1"/>
      <w:numFmt w:val="bullet"/>
      <w:lvlText w:val="•"/>
      <w:lvlJc w:val="left"/>
      <w:pPr>
        <w:ind w:left="51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787738">
      <w:start w:val="1"/>
      <w:numFmt w:val="bullet"/>
      <w:lvlText w:val="o"/>
      <w:lvlJc w:val="left"/>
      <w:pPr>
        <w:ind w:left="59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4E0748">
      <w:start w:val="1"/>
      <w:numFmt w:val="bullet"/>
      <w:lvlText w:val="▪"/>
      <w:lvlJc w:val="left"/>
      <w:pPr>
        <w:ind w:left="66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3" w15:restartNumberingAfterBreak="0">
    <w:nsid w:val="5BA63EBD"/>
    <w:multiLevelType w:val="hybridMultilevel"/>
    <w:tmpl w:val="1A20A7FC"/>
    <w:lvl w:ilvl="0" w:tplc="F93CF7B4">
      <w:start w:val="1"/>
      <w:numFmt w:val="bullet"/>
      <w:lvlText w:val=""/>
      <w:lvlJc w:val="left"/>
      <w:pPr>
        <w:ind w:left="8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64AA4E4">
      <w:start w:val="1"/>
      <w:numFmt w:val="bullet"/>
      <w:lvlText w:val="o"/>
      <w:lvlJc w:val="left"/>
      <w:pPr>
        <w:ind w:left="15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0A0988">
      <w:start w:val="1"/>
      <w:numFmt w:val="bullet"/>
      <w:lvlText w:val="▪"/>
      <w:lvlJc w:val="left"/>
      <w:pPr>
        <w:ind w:left="23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1A2DD0">
      <w:start w:val="1"/>
      <w:numFmt w:val="bullet"/>
      <w:lvlText w:val="•"/>
      <w:lvlJc w:val="left"/>
      <w:pPr>
        <w:ind w:left="30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BCDE5A">
      <w:start w:val="1"/>
      <w:numFmt w:val="bullet"/>
      <w:lvlText w:val="o"/>
      <w:lvlJc w:val="left"/>
      <w:pPr>
        <w:ind w:left="37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D08DBCC">
      <w:start w:val="1"/>
      <w:numFmt w:val="bullet"/>
      <w:lvlText w:val="▪"/>
      <w:lvlJc w:val="left"/>
      <w:pPr>
        <w:ind w:left="44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1DC9896">
      <w:start w:val="1"/>
      <w:numFmt w:val="bullet"/>
      <w:lvlText w:val="•"/>
      <w:lvlJc w:val="left"/>
      <w:pPr>
        <w:ind w:left="5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6A79F6">
      <w:start w:val="1"/>
      <w:numFmt w:val="bullet"/>
      <w:lvlText w:val="o"/>
      <w:lvlJc w:val="left"/>
      <w:pPr>
        <w:ind w:left="59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E05074">
      <w:start w:val="1"/>
      <w:numFmt w:val="bullet"/>
      <w:lvlText w:val="▪"/>
      <w:lvlJc w:val="left"/>
      <w:pPr>
        <w:ind w:left="66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4" w15:restartNumberingAfterBreak="0">
    <w:nsid w:val="5BBA36FD"/>
    <w:multiLevelType w:val="hybridMultilevel"/>
    <w:tmpl w:val="96C45354"/>
    <w:lvl w:ilvl="0" w:tplc="3C587A94">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47CE19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246741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624F41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D01C8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8BA30C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9670F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82F27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686A5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5" w15:restartNumberingAfterBreak="0">
    <w:nsid w:val="5C0732D0"/>
    <w:multiLevelType w:val="hybridMultilevel"/>
    <w:tmpl w:val="31F86806"/>
    <w:lvl w:ilvl="0" w:tplc="4DFC0EAC">
      <w:start w:val="1"/>
      <w:numFmt w:val="bullet"/>
      <w:lvlText w:val=""/>
      <w:lvlJc w:val="left"/>
      <w:pPr>
        <w:ind w:left="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6FAAB8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CFC8DC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27C912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A4EEE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39A829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CEE7F3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A8D42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EAAB5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6" w15:restartNumberingAfterBreak="0">
    <w:nsid w:val="5C382B2E"/>
    <w:multiLevelType w:val="hybridMultilevel"/>
    <w:tmpl w:val="7BA01408"/>
    <w:lvl w:ilvl="0" w:tplc="C8DE6E38">
      <w:start w:val="1"/>
      <w:numFmt w:val="bullet"/>
      <w:lvlText w:val="–"/>
      <w:lvlJc w:val="left"/>
      <w:pPr>
        <w:ind w:left="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19ABEAC">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374E7EA">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24E48E0">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E50C0F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FF447EC">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CC0432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750B78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1103F28">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57" w15:restartNumberingAfterBreak="0">
    <w:nsid w:val="5C626821"/>
    <w:multiLevelType w:val="hybridMultilevel"/>
    <w:tmpl w:val="15747BA6"/>
    <w:lvl w:ilvl="0" w:tplc="28521F1A">
      <w:start w:val="1"/>
      <w:numFmt w:val="bullet"/>
      <w:lvlText w:val="•"/>
      <w:lvlJc w:val="left"/>
      <w:pPr>
        <w:ind w:left="8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CC736E">
      <w:start w:val="1"/>
      <w:numFmt w:val="bullet"/>
      <w:lvlText w:val="o"/>
      <w:lvlJc w:val="left"/>
      <w:pPr>
        <w:ind w:left="15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EA8A8A0">
      <w:start w:val="1"/>
      <w:numFmt w:val="bullet"/>
      <w:lvlText w:val="▪"/>
      <w:lvlJc w:val="left"/>
      <w:pPr>
        <w:ind w:left="23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2F86DBC">
      <w:start w:val="1"/>
      <w:numFmt w:val="bullet"/>
      <w:lvlText w:val="•"/>
      <w:lvlJc w:val="left"/>
      <w:pPr>
        <w:ind w:left="30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9E7324">
      <w:start w:val="1"/>
      <w:numFmt w:val="bullet"/>
      <w:lvlText w:val="o"/>
      <w:lvlJc w:val="left"/>
      <w:pPr>
        <w:ind w:left="37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F609FA">
      <w:start w:val="1"/>
      <w:numFmt w:val="bullet"/>
      <w:lvlText w:val="▪"/>
      <w:lvlJc w:val="left"/>
      <w:pPr>
        <w:ind w:left="44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79A5A9C">
      <w:start w:val="1"/>
      <w:numFmt w:val="bullet"/>
      <w:lvlText w:val="•"/>
      <w:lvlJc w:val="left"/>
      <w:pPr>
        <w:ind w:left="51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A66E7C">
      <w:start w:val="1"/>
      <w:numFmt w:val="bullet"/>
      <w:lvlText w:val="o"/>
      <w:lvlJc w:val="left"/>
      <w:pPr>
        <w:ind w:left="59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9F0F494">
      <w:start w:val="1"/>
      <w:numFmt w:val="bullet"/>
      <w:lvlText w:val="▪"/>
      <w:lvlJc w:val="left"/>
      <w:pPr>
        <w:ind w:left="66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8" w15:restartNumberingAfterBreak="0">
    <w:nsid w:val="5C7671C1"/>
    <w:multiLevelType w:val="hybridMultilevel"/>
    <w:tmpl w:val="7F545ECC"/>
    <w:lvl w:ilvl="0" w:tplc="489880A0">
      <w:start w:val="1"/>
      <w:numFmt w:val="bullet"/>
      <w:lvlText w:val="–"/>
      <w:lvlJc w:val="left"/>
      <w:pPr>
        <w:ind w:left="8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B2CC36C">
      <w:start w:val="1"/>
      <w:numFmt w:val="bullet"/>
      <w:lvlText w:val="o"/>
      <w:lvlJc w:val="left"/>
      <w:pPr>
        <w:ind w:left="15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A5AE150">
      <w:start w:val="1"/>
      <w:numFmt w:val="bullet"/>
      <w:lvlText w:val="▪"/>
      <w:lvlJc w:val="left"/>
      <w:pPr>
        <w:ind w:left="23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CCA871C">
      <w:start w:val="1"/>
      <w:numFmt w:val="bullet"/>
      <w:lvlText w:val="•"/>
      <w:lvlJc w:val="left"/>
      <w:pPr>
        <w:ind w:left="30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C6E6D10">
      <w:start w:val="1"/>
      <w:numFmt w:val="bullet"/>
      <w:lvlText w:val="o"/>
      <w:lvlJc w:val="left"/>
      <w:pPr>
        <w:ind w:left="37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694FC54">
      <w:start w:val="1"/>
      <w:numFmt w:val="bullet"/>
      <w:lvlText w:val="▪"/>
      <w:lvlJc w:val="left"/>
      <w:pPr>
        <w:ind w:left="44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65ABC54">
      <w:start w:val="1"/>
      <w:numFmt w:val="bullet"/>
      <w:lvlText w:val="•"/>
      <w:lvlJc w:val="left"/>
      <w:pPr>
        <w:ind w:left="51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B683604">
      <w:start w:val="1"/>
      <w:numFmt w:val="bullet"/>
      <w:lvlText w:val="o"/>
      <w:lvlJc w:val="left"/>
      <w:pPr>
        <w:ind w:left="59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61E869E">
      <w:start w:val="1"/>
      <w:numFmt w:val="bullet"/>
      <w:lvlText w:val="▪"/>
      <w:lvlJc w:val="left"/>
      <w:pPr>
        <w:ind w:left="66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59" w15:restartNumberingAfterBreak="0">
    <w:nsid w:val="5C8B0580"/>
    <w:multiLevelType w:val="hybridMultilevel"/>
    <w:tmpl w:val="5E9E4236"/>
    <w:lvl w:ilvl="0" w:tplc="5CA826BA">
      <w:start w:val="1"/>
      <w:numFmt w:val="lowerLetter"/>
      <w:lvlText w:val="%1)"/>
      <w:lvlJc w:val="left"/>
      <w:pPr>
        <w:ind w:left="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B233AC">
      <w:start w:val="1"/>
      <w:numFmt w:val="lowerLetter"/>
      <w:lvlText w:val="%2"/>
      <w:lvlJc w:val="left"/>
      <w:pPr>
        <w:ind w:left="1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CC1252">
      <w:start w:val="1"/>
      <w:numFmt w:val="lowerRoman"/>
      <w:lvlText w:val="%3"/>
      <w:lvlJc w:val="left"/>
      <w:pPr>
        <w:ind w:left="2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C49C14">
      <w:start w:val="1"/>
      <w:numFmt w:val="decimal"/>
      <w:lvlText w:val="%4"/>
      <w:lvlJc w:val="left"/>
      <w:pPr>
        <w:ind w:left="3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16C918">
      <w:start w:val="1"/>
      <w:numFmt w:val="lowerLetter"/>
      <w:lvlText w:val="%5"/>
      <w:lvlJc w:val="left"/>
      <w:pPr>
        <w:ind w:left="4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7E4166">
      <w:start w:val="1"/>
      <w:numFmt w:val="lowerRoman"/>
      <w:lvlText w:val="%6"/>
      <w:lvlJc w:val="left"/>
      <w:pPr>
        <w:ind w:left="4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2EB926">
      <w:start w:val="1"/>
      <w:numFmt w:val="decimal"/>
      <w:lvlText w:val="%7"/>
      <w:lvlJc w:val="left"/>
      <w:pPr>
        <w:ind w:left="5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C6003A">
      <w:start w:val="1"/>
      <w:numFmt w:val="lowerLetter"/>
      <w:lvlText w:val="%8"/>
      <w:lvlJc w:val="left"/>
      <w:pPr>
        <w:ind w:left="6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82CFEA">
      <w:start w:val="1"/>
      <w:numFmt w:val="lowerRoman"/>
      <w:lvlText w:val="%9"/>
      <w:lvlJc w:val="left"/>
      <w:pPr>
        <w:ind w:left="69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0" w15:restartNumberingAfterBreak="0">
    <w:nsid w:val="5CEE51E2"/>
    <w:multiLevelType w:val="hybridMultilevel"/>
    <w:tmpl w:val="3D123838"/>
    <w:lvl w:ilvl="0" w:tplc="471A45F2">
      <w:start w:val="1"/>
      <w:numFmt w:val="bullet"/>
      <w:lvlText w:val="–"/>
      <w:lvlJc w:val="left"/>
      <w:pPr>
        <w:ind w:left="4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136DEEC">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7F8408A">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EDCAEC2">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E14BFA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BFCDBC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4E25FFC">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0B6E4B6">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968AB50">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61" w15:restartNumberingAfterBreak="0">
    <w:nsid w:val="5D154B2E"/>
    <w:multiLevelType w:val="hybridMultilevel"/>
    <w:tmpl w:val="E834D6CC"/>
    <w:lvl w:ilvl="0" w:tplc="E2C8D7C8">
      <w:start w:val="1"/>
      <w:numFmt w:val="bullet"/>
      <w:lvlText w:val="–"/>
      <w:lvlJc w:val="left"/>
      <w:pPr>
        <w:ind w:left="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C644E46">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90423CE">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6E8AAF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480342A">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D4CD4C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E44DA98">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93090A4">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F220260">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62" w15:restartNumberingAfterBreak="0">
    <w:nsid w:val="5D2E74E6"/>
    <w:multiLevelType w:val="hybridMultilevel"/>
    <w:tmpl w:val="DDC80290"/>
    <w:lvl w:ilvl="0" w:tplc="D108D31C">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91C1DD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89603D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330165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62065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4BC1C5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BA0633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C0ED5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0613B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3" w15:restartNumberingAfterBreak="0">
    <w:nsid w:val="5D3D4506"/>
    <w:multiLevelType w:val="hybridMultilevel"/>
    <w:tmpl w:val="8EE22104"/>
    <w:lvl w:ilvl="0" w:tplc="DA801BE2">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3886F9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8564D4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7509A0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A0CAA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2C54D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0062D8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0E38B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42C38B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4" w15:restartNumberingAfterBreak="0">
    <w:nsid w:val="5D664B98"/>
    <w:multiLevelType w:val="hybridMultilevel"/>
    <w:tmpl w:val="A55C6350"/>
    <w:lvl w:ilvl="0" w:tplc="7A0222E2">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F80304C">
      <w:start w:val="1"/>
      <w:numFmt w:val="bullet"/>
      <w:lvlText w:val="o"/>
      <w:lvlJc w:val="left"/>
      <w:pPr>
        <w:ind w:left="1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3E02000">
      <w:start w:val="1"/>
      <w:numFmt w:val="bullet"/>
      <w:lvlText w:val="▪"/>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1C7ED4">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EAE7BC">
      <w:start w:val="1"/>
      <w:numFmt w:val="bullet"/>
      <w:lvlText w:val="o"/>
      <w:lvlJc w:val="left"/>
      <w:pPr>
        <w:ind w:left="3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C8C3EF2">
      <w:start w:val="1"/>
      <w:numFmt w:val="bullet"/>
      <w:lvlText w:val="▪"/>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ADC5C6C">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D45978">
      <w:start w:val="1"/>
      <w:numFmt w:val="bullet"/>
      <w:lvlText w:val="o"/>
      <w:lvlJc w:val="left"/>
      <w:pPr>
        <w:ind w:left="54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8306500">
      <w:start w:val="1"/>
      <w:numFmt w:val="bullet"/>
      <w:lvlText w:val="▪"/>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5" w15:restartNumberingAfterBreak="0">
    <w:nsid w:val="5D7048F1"/>
    <w:multiLevelType w:val="hybridMultilevel"/>
    <w:tmpl w:val="FFDAE584"/>
    <w:lvl w:ilvl="0" w:tplc="7F2C3FBA">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3221CB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F7C586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28A95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BE304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09435B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524F5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A43A6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54A016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6" w15:restartNumberingAfterBreak="0">
    <w:nsid w:val="5D78216B"/>
    <w:multiLevelType w:val="hybridMultilevel"/>
    <w:tmpl w:val="7FFA0BD6"/>
    <w:lvl w:ilvl="0" w:tplc="6764DE72">
      <w:start w:val="1"/>
      <w:numFmt w:val="bullet"/>
      <w:lvlText w:val="–"/>
      <w:lvlJc w:val="left"/>
      <w:pPr>
        <w:ind w:left="8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D3409D8">
      <w:start w:val="1"/>
      <w:numFmt w:val="bullet"/>
      <w:lvlText w:val="o"/>
      <w:lvlJc w:val="left"/>
      <w:pPr>
        <w:ind w:left="15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454479E">
      <w:start w:val="1"/>
      <w:numFmt w:val="bullet"/>
      <w:lvlText w:val="▪"/>
      <w:lvlJc w:val="left"/>
      <w:pPr>
        <w:ind w:left="23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4CE6778">
      <w:start w:val="1"/>
      <w:numFmt w:val="bullet"/>
      <w:lvlText w:val="•"/>
      <w:lvlJc w:val="left"/>
      <w:pPr>
        <w:ind w:left="30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CF89E76">
      <w:start w:val="1"/>
      <w:numFmt w:val="bullet"/>
      <w:lvlText w:val="o"/>
      <w:lvlJc w:val="left"/>
      <w:pPr>
        <w:ind w:left="37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796C7C0">
      <w:start w:val="1"/>
      <w:numFmt w:val="bullet"/>
      <w:lvlText w:val="▪"/>
      <w:lvlJc w:val="left"/>
      <w:pPr>
        <w:ind w:left="44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DB266F6">
      <w:start w:val="1"/>
      <w:numFmt w:val="bullet"/>
      <w:lvlText w:val="•"/>
      <w:lvlJc w:val="left"/>
      <w:pPr>
        <w:ind w:left="51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258659A">
      <w:start w:val="1"/>
      <w:numFmt w:val="bullet"/>
      <w:lvlText w:val="o"/>
      <w:lvlJc w:val="left"/>
      <w:pPr>
        <w:ind w:left="59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DF6BD94">
      <w:start w:val="1"/>
      <w:numFmt w:val="bullet"/>
      <w:lvlText w:val="▪"/>
      <w:lvlJc w:val="left"/>
      <w:pPr>
        <w:ind w:left="66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67" w15:restartNumberingAfterBreak="0">
    <w:nsid w:val="5D914AB7"/>
    <w:multiLevelType w:val="hybridMultilevel"/>
    <w:tmpl w:val="40B2597C"/>
    <w:lvl w:ilvl="0" w:tplc="75A80FB6">
      <w:start w:val="1"/>
      <w:numFmt w:val="bullet"/>
      <w:lvlText w:val="–"/>
      <w:lvlJc w:val="left"/>
      <w:pPr>
        <w:ind w:left="85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B12955E">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FF020E6">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824F1D8">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D6224EC">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D04FC02">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A22E2E4">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04077A6">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EA8FBAE">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68" w15:restartNumberingAfterBreak="0">
    <w:nsid w:val="5DA311AF"/>
    <w:multiLevelType w:val="hybridMultilevel"/>
    <w:tmpl w:val="35DA3278"/>
    <w:lvl w:ilvl="0" w:tplc="6D224A0C">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F22879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A323C9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BCAE69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6E9A0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D85ED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7ECC0F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C4609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0DAAAF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9" w15:restartNumberingAfterBreak="0">
    <w:nsid w:val="5DD50B43"/>
    <w:multiLevelType w:val="hybridMultilevel"/>
    <w:tmpl w:val="6D5CE2E8"/>
    <w:lvl w:ilvl="0" w:tplc="97229A3A">
      <w:start w:val="1"/>
      <w:numFmt w:val="bullet"/>
      <w:lvlText w:val=""/>
      <w:lvlJc w:val="left"/>
      <w:pPr>
        <w:ind w:left="7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7F03BB2">
      <w:start w:val="1"/>
      <w:numFmt w:val="bullet"/>
      <w:lvlText w:val="o"/>
      <w:lvlJc w:val="left"/>
      <w:pPr>
        <w:ind w:left="13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3127792">
      <w:start w:val="1"/>
      <w:numFmt w:val="bullet"/>
      <w:lvlText w:val="▪"/>
      <w:lvlJc w:val="left"/>
      <w:pPr>
        <w:ind w:left="20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BADDA8">
      <w:start w:val="1"/>
      <w:numFmt w:val="bullet"/>
      <w:lvlText w:val="•"/>
      <w:lvlJc w:val="left"/>
      <w:pPr>
        <w:ind w:left="27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B82040">
      <w:start w:val="1"/>
      <w:numFmt w:val="bullet"/>
      <w:lvlText w:val="o"/>
      <w:lvlJc w:val="left"/>
      <w:pPr>
        <w:ind w:left="34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D0BD86">
      <w:start w:val="1"/>
      <w:numFmt w:val="bullet"/>
      <w:lvlText w:val="▪"/>
      <w:lvlJc w:val="left"/>
      <w:pPr>
        <w:ind w:left="42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E6D91E">
      <w:start w:val="1"/>
      <w:numFmt w:val="bullet"/>
      <w:lvlText w:val="•"/>
      <w:lvlJc w:val="left"/>
      <w:pPr>
        <w:ind w:left="4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F654E6">
      <w:start w:val="1"/>
      <w:numFmt w:val="bullet"/>
      <w:lvlText w:val="o"/>
      <w:lvlJc w:val="left"/>
      <w:pPr>
        <w:ind w:left="5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CE961C">
      <w:start w:val="1"/>
      <w:numFmt w:val="bullet"/>
      <w:lvlText w:val="▪"/>
      <w:lvlJc w:val="left"/>
      <w:pPr>
        <w:ind w:left="63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0" w15:restartNumberingAfterBreak="0">
    <w:nsid w:val="5E261612"/>
    <w:multiLevelType w:val="hybridMultilevel"/>
    <w:tmpl w:val="BB066802"/>
    <w:lvl w:ilvl="0" w:tplc="73E6B5E6">
      <w:start w:val="1"/>
      <w:numFmt w:val="bullet"/>
      <w:lvlText w:val="–"/>
      <w:lvlJc w:val="left"/>
      <w:pPr>
        <w:ind w:left="8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BB0C6D0">
      <w:start w:val="1"/>
      <w:numFmt w:val="bullet"/>
      <w:lvlText w:val="o"/>
      <w:lvlJc w:val="left"/>
      <w:pPr>
        <w:ind w:left="15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1907698">
      <w:start w:val="1"/>
      <w:numFmt w:val="bullet"/>
      <w:lvlText w:val="▪"/>
      <w:lvlJc w:val="left"/>
      <w:pPr>
        <w:ind w:left="23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37EF19A">
      <w:start w:val="1"/>
      <w:numFmt w:val="bullet"/>
      <w:lvlText w:val="•"/>
      <w:lvlJc w:val="left"/>
      <w:pPr>
        <w:ind w:left="30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71EF2F6">
      <w:start w:val="1"/>
      <w:numFmt w:val="bullet"/>
      <w:lvlText w:val="o"/>
      <w:lvlJc w:val="left"/>
      <w:pPr>
        <w:ind w:left="37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0C40514">
      <w:start w:val="1"/>
      <w:numFmt w:val="bullet"/>
      <w:lvlText w:val="▪"/>
      <w:lvlJc w:val="left"/>
      <w:pPr>
        <w:ind w:left="44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80C1860">
      <w:start w:val="1"/>
      <w:numFmt w:val="bullet"/>
      <w:lvlText w:val="•"/>
      <w:lvlJc w:val="left"/>
      <w:pPr>
        <w:ind w:left="51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9E048D2">
      <w:start w:val="1"/>
      <w:numFmt w:val="bullet"/>
      <w:lvlText w:val="o"/>
      <w:lvlJc w:val="left"/>
      <w:pPr>
        <w:ind w:left="59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10619DA">
      <w:start w:val="1"/>
      <w:numFmt w:val="bullet"/>
      <w:lvlText w:val="▪"/>
      <w:lvlJc w:val="left"/>
      <w:pPr>
        <w:ind w:left="66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71" w15:restartNumberingAfterBreak="0">
    <w:nsid w:val="5E6E76B0"/>
    <w:multiLevelType w:val="hybridMultilevel"/>
    <w:tmpl w:val="3D9E64C6"/>
    <w:lvl w:ilvl="0" w:tplc="745A0BB8">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DA0EAF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208376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E2CB3E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A4EC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6F8729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D5275D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BE4C2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B8DF8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2" w15:restartNumberingAfterBreak="0">
    <w:nsid w:val="5E856A42"/>
    <w:multiLevelType w:val="hybridMultilevel"/>
    <w:tmpl w:val="6F12962A"/>
    <w:lvl w:ilvl="0" w:tplc="6226DAB8">
      <w:start w:val="1"/>
      <w:numFmt w:val="bullet"/>
      <w:lvlText w:val="–"/>
      <w:lvlJc w:val="left"/>
      <w:pPr>
        <w:ind w:left="8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6AAF38C">
      <w:start w:val="1"/>
      <w:numFmt w:val="bullet"/>
      <w:lvlText w:val="o"/>
      <w:lvlJc w:val="left"/>
      <w:pPr>
        <w:ind w:left="15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ECCE0EA">
      <w:start w:val="1"/>
      <w:numFmt w:val="bullet"/>
      <w:lvlText w:val="▪"/>
      <w:lvlJc w:val="left"/>
      <w:pPr>
        <w:ind w:left="23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DF80732">
      <w:start w:val="1"/>
      <w:numFmt w:val="bullet"/>
      <w:lvlText w:val="•"/>
      <w:lvlJc w:val="left"/>
      <w:pPr>
        <w:ind w:left="30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40A78E8">
      <w:start w:val="1"/>
      <w:numFmt w:val="bullet"/>
      <w:lvlText w:val="o"/>
      <w:lvlJc w:val="left"/>
      <w:pPr>
        <w:ind w:left="37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70EB0C0">
      <w:start w:val="1"/>
      <w:numFmt w:val="bullet"/>
      <w:lvlText w:val="▪"/>
      <w:lvlJc w:val="left"/>
      <w:pPr>
        <w:ind w:left="44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760810C">
      <w:start w:val="1"/>
      <w:numFmt w:val="bullet"/>
      <w:lvlText w:val="•"/>
      <w:lvlJc w:val="left"/>
      <w:pPr>
        <w:ind w:left="51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63EF552">
      <w:start w:val="1"/>
      <w:numFmt w:val="bullet"/>
      <w:lvlText w:val="o"/>
      <w:lvlJc w:val="left"/>
      <w:pPr>
        <w:ind w:left="59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EB8B0E8">
      <w:start w:val="1"/>
      <w:numFmt w:val="bullet"/>
      <w:lvlText w:val="▪"/>
      <w:lvlJc w:val="left"/>
      <w:pPr>
        <w:ind w:left="66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73" w15:restartNumberingAfterBreak="0">
    <w:nsid w:val="5E911FDA"/>
    <w:multiLevelType w:val="hybridMultilevel"/>
    <w:tmpl w:val="6A048C2E"/>
    <w:lvl w:ilvl="0" w:tplc="544AF894">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7042B3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A325E3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3C4C11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28E61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F9254B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31A396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94DA5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A34A55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4" w15:restartNumberingAfterBreak="0">
    <w:nsid w:val="5EEF3CFF"/>
    <w:multiLevelType w:val="hybridMultilevel"/>
    <w:tmpl w:val="8D46603A"/>
    <w:lvl w:ilvl="0" w:tplc="15E8B478">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6564978">
      <w:start w:val="1"/>
      <w:numFmt w:val="lowerLetter"/>
      <w:lvlText w:val="%2"/>
      <w:lvlJc w:val="left"/>
      <w:pPr>
        <w:ind w:left="14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94CC624">
      <w:start w:val="1"/>
      <w:numFmt w:val="lowerRoman"/>
      <w:lvlText w:val="%3"/>
      <w:lvlJc w:val="left"/>
      <w:pPr>
        <w:ind w:left="21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9A4E516">
      <w:start w:val="1"/>
      <w:numFmt w:val="decimal"/>
      <w:lvlText w:val="%4"/>
      <w:lvlJc w:val="left"/>
      <w:pPr>
        <w:ind w:left="28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66A0B02">
      <w:start w:val="1"/>
      <w:numFmt w:val="lowerLetter"/>
      <w:lvlText w:val="%5"/>
      <w:lvlJc w:val="left"/>
      <w:pPr>
        <w:ind w:left="36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EC8E540">
      <w:start w:val="1"/>
      <w:numFmt w:val="lowerRoman"/>
      <w:lvlText w:val="%6"/>
      <w:lvlJc w:val="left"/>
      <w:pPr>
        <w:ind w:left="43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8DE6BF0">
      <w:start w:val="1"/>
      <w:numFmt w:val="decimal"/>
      <w:lvlText w:val="%7"/>
      <w:lvlJc w:val="left"/>
      <w:pPr>
        <w:ind w:left="50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32CD660">
      <w:start w:val="1"/>
      <w:numFmt w:val="lowerLetter"/>
      <w:lvlText w:val="%8"/>
      <w:lvlJc w:val="left"/>
      <w:pPr>
        <w:ind w:left="57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E2EB156">
      <w:start w:val="1"/>
      <w:numFmt w:val="lowerRoman"/>
      <w:lvlText w:val="%9"/>
      <w:lvlJc w:val="left"/>
      <w:pPr>
        <w:ind w:left="64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75" w15:restartNumberingAfterBreak="0">
    <w:nsid w:val="5F336F23"/>
    <w:multiLevelType w:val="hybridMultilevel"/>
    <w:tmpl w:val="C5D29F24"/>
    <w:lvl w:ilvl="0" w:tplc="D61C7BEA">
      <w:start w:val="1"/>
      <w:numFmt w:val="bullet"/>
      <w:lvlText w:val="–"/>
      <w:lvlJc w:val="left"/>
      <w:pPr>
        <w:ind w:left="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0DAD126">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CD44C6A">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EE6E1F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B1A1C8A">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ADE4F62">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75E979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062186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2A018B2">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76" w15:restartNumberingAfterBreak="0">
    <w:nsid w:val="5F4C26D4"/>
    <w:multiLevelType w:val="hybridMultilevel"/>
    <w:tmpl w:val="9F3667AA"/>
    <w:lvl w:ilvl="0" w:tplc="7B9A6906">
      <w:start w:val="1"/>
      <w:numFmt w:val="bullet"/>
      <w:lvlText w:val="-"/>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044A0C">
      <w:start w:val="1"/>
      <w:numFmt w:val="bullet"/>
      <w:lvlText w:val="o"/>
      <w:lvlJc w:val="left"/>
      <w:pPr>
        <w:ind w:left="1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26C3F4">
      <w:start w:val="1"/>
      <w:numFmt w:val="bullet"/>
      <w:lvlText w:val="▪"/>
      <w:lvlJc w:val="left"/>
      <w:pPr>
        <w:ind w:left="1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C0BD8C">
      <w:start w:val="1"/>
      <w:numFmt w:val="bullet"/>
      <w:lvlText w:val="•"/>
      <w:lvlJc w:val="left"/>
      <w:pPr>
        <w:ind w:left="2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0C53C0">
      <w:start w:val="1"/>
      <w:numFmt w:val="bullet"/>
      <w:lvlText w:val="o"/>
      <w:lvlJc w:val="left"/>
      <w:pPr>
        <w:ind w:left="3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74CB3A">
      <w:start w:val="1"/>
      <w:numFmt w:val="bullet"/>
      <w:lvlText w:val="▪"/>
      <w:lvlJc w:val="left"/>
      <w:pPr>
        <w:ind w:left="4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E863B4">
      <w:start w:val="1"/>
      <w:numFmt w:val="bullet"/>
      <w:lvlText w:val="•"/>
      <w:lvlJc w:val="left"/>
      <w:pPr>
        <w:ind w:left="4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30EBF4">
      <w:start w:val="1"/>
      <w:numFmt w:val="bullet"/>
      <w:lvlText w:val="o"/>
      <w:lvlJc w:val="left"/>
      <w:pPr>
        <w:ind w:left="5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88BC9A">
      <w:start w:val="1"/>
      <w:numFmt w:val="bullet"/>
      <w:lvlText w:val="▪"/>
      <w:lvlJc w:val="left"/>
      <w:pPr>
        <w:ind w:left="6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7" w15:restartNumberingAfterBreak="0">
    <w:nsid w:val="5F7B40E7"/>
    <w:multiLevelType w:val="hybridMultilevel"/>
    <w:tmpl w:val="260E587C"/>
    <w:lvl w:ilvl="0" w:tplc="FFAE6E78">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81A115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D0D4E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21287B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20206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82E04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F698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6EB79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3E072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8" w15:restartNumberingAfterBreak="0">
    <w:nsid w:val="5FF3440A"/>
    <w:multiLevelType w:val="hybridMultilevel"/>
    <w:tmpl w:val="D0B090F8"/>
    <w:lvl w:ilvl="0" w:tplc="118EF576">
      <w:start w:val="1"/>
      <w:numFmt w:val="bullet"/>
      <w:lvlText w:val="•"/>
      <w:lvlJc w:val="left"/>
      <w:pPr>
        <w:ind w:left="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55E5BB6">
      <w:start w:val="1"/>
      <w:numFmt w:val="bullet"/>
      <w:lvlText w:val="o"/>
      <w:lvlJc w:val="left"/>
      <w:pPr>
        <w:ind w:left="11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9447F1C">
      <w:start w:val="1"/>
      <w:numFmt w:val="bullet"/>
      <w:lvlText w:val="▪"/>
      <w:lvlJc w:val="left"/>
      <w:pPr>
        <w:ind w:left="18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A409FE6">
      <w:start w:val="1"/>
      <w:numFmt w:val="bullet"/>
      <w:lvlText w:val="•"/>
      <w:lvlJc w:val="left"/>
      <w:pPr>
        <w:ind w:left="25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3CC9D22">
      <w:start w:val="1"/>
      <w:numFmt w:val="bullet"/>
      <w:lvlText w:val="o"/>
      <w:lvlJc w:val="left"/>
      <w:pPr>
        <w:ind w:left="32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9B8799E">
      <w:start w:val="1"/>
      <w:numFmt w:val="bullet"/>
      <w:lvlText w:val="▪"/>
      <w:lvlJc w:val="left"/>
      <w:pPr>
        <w:ind w:left="39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94A2C88">
      <w:start w:val="1"/>
      <w:numFmt w:val="bullet"/>
      <w:lvlText w:val="•"/>
      <w:lvlJc w:val="left"/>
      <w:pPr>
        <w:ind w:left="4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408A8DC">
      <w:start w:val="1"/>
      <w:numFmt w:val="bullet"/>
      <w:lvlText w:val="o"/>
      <w:lvlJc w:val="left"/>
      <w:pPr>
        <w:ind w:left="54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7741860">
      <w:start w:val="1"/>
      <w:numFmt w:val="bullet"/>
      <w:lvlText w:val="▪"/>
      <w:lvlJc w:val="left"/>
      <w:pPr>
        <w:ind w:left="61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79" w15:restartNumberingAfterBreak="0">
    <w:nsid w:val="6011429A"/>
    <w:multiLevelType w:val="hybridMultilevel"/>
    <w:tmpl w:val="959C14D2"/>
    <w:lvl w:ilvl="0" w:tplc="37D66516">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71A94A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50F0C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97A731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4EE2C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A279E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502A3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084ED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03C3B0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0" w15:restartNumberingAfterBreak="0">
    <w:nsid w:val="602B165D"/>
    <w:multiLevelType w:val="hybridMultilevel"/>
    <w:tmpl w:val="49CA3E0A"/>
    <w:lvl w:ilvl="0" w:tplc="8AA6A936">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C987B6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025C7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B9E242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72830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0EEF0B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F2403A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F813D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6DE59E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1" w15:restartNumberingAfterBreak="0">
    <w:nsid w:val="604E5596"/>
    <w:multiLevelType w:val="hybridMultilevel"/>
    <w:tmpl w:val="36EC63A8"/>
    <w:lvl w:ilvl="0" w:tplc="9C223A34">
      <w:start w:val="1"/>
      <w:numFmt w:val="bullet"/>
      <w:lvlText w:val="–"/>
      <w:lvlJc w:val="left"/>
      <w:pPr>
        <w:ind w:left="8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712215A">
      <w:start w:val="1"/>
      <w:numFmt w:val="bullet"/>
      <w:lvlText w:val="•"/>
      <w:lvlJc w:val="left"/>
      <w:pPr>
        <w:ind w:left="12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F540CAE">
      <w:start w:val="1"/>
      <w:numFmt w:val="bullet"/>
      <w:lvlText w:val="▪"/>
      <w:lvlJc w:val="left"/>
      <w:pPr>
        <w:ind w:left="19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1580680">
      <w:start w:val="1"/>
      <w:numFmt w:val="bullet"/>
      <w:lvlText w:val="•"/>
      <w:lvlJc w:val="left"/>
      <w:pPr>
        <w:ind w:left="2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78791C">
      <w:start w:val="1"/>
      <w:numFmt w:val="bullet"/>
      <w:lvlText w:val="o"/>
      <w:lvlJc w:val="left"/>
      <w:pPr>
        <w:ind w:left="34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6C88080">
      <w:start w:val="1"/>
      <w:numFmt w:val="bullet"/>
      <w:lvlText w:val="▪"/>
      <w:lvlJc w:val="left"/>
      <w:pPr>
        <w:ind w:left="41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218EE8C">
      <w:start w:val="1"/>
      <w:numFmt w:val="bullet"/>
      <w:lvlText w:val="•"/>
      <w:lvlJc w:val="left"/>
      <w:pPr>
        <w:ind w:left="48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B43134">
      <w:start w:val="1"/>
      <w:numFmt w:val="bullet"/>
      <w:lvlText w:val="o"/>
      <w:lvlJc w:val="left"/>
      <w:pPr>
        <w:ind w:left="55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26E5F0">
      <w:start w:val="1"/>
      <w:numFmt w:val="bullet"/>
      <w:lvlText w:val="▪"/>
      <w:lvlJc w:val="left"/>
      <w:pPr>
        <w:ind w:left="63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2" w15:restartNumberingAfterBreak="0">
    <w:nsid w:val="604F7F2D"/>
    <w:multiLevelType w:val="hybridMultilevel"/>
    <w:tmpl w:val="7E6445C2"/>
    <w:lvl w:ilvl="0" w:tplc="A4AC0556">
      <w:start w:val="1"/>
      <w:numFmt w:val="bullet"/>
      <w:lvlText w:val="-"/>
      <w:lvlJc w:val="left"/>
      <w:pPr>
        <w:ind w:left="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20F786">
      <w:start w:val="1"/>
      <w:numFmt w:val="bullet"/>
      <w:lvlText w:val="o"/>
      <w:lvlJc w:val="left"/>
      <w:pPr>
        <w:ind w:left="1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26643E">
      <w:start w:val="1"/>
      <w:numFmt w:val="bullet"/>
      <w:lvlText w:val="▪"/>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38AA10">
      <w:start w:val="1"/>
      <w:numFmt w:val="bullet"/>
      <w:lvlText w:val="•"/>
      <w:lvlJc w:val="left"/>
      <w:pPr>
        <w:ind w:left="2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4AAABC">
      <w:start w:val="1"/>
      <w:numFmt w:val="bullet"/>
      <w:lvlText w:val="o"/>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7405B4">
      <w:start w:val="1"/>
      <w:numFmt w:val="bullet"/>
      <w:lvlText w:val="▪"/>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A8320A">
      <w:start w:val="1"/>
      <w:numFmt w:val="bullet"/>
      <w:lvlText w:val="•"/>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42A9BC">
      <w:start w:val="1"/>
      <w:numFmt w:val="bullet"/>
      <w:lvlText w:val="o"/>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08681A">
      <w:start w:val="1"/>
      <w:numFmt w:val="bullet"/>
      <w:lvlText w:val="▪"/>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3" w15:restartNumberingAfterBreak="0">
    <w:nsid w:val="607369E9"/>
    <w:multiLevelType w:val="hybridMultilevel"/>
    <w:tmpl w:val="AF02596C"/>
    <w:lvl w:ilvl="0" w:tplc="DCDA38B0">
      <w:start w:val="1"/>
      <w:numFmt w:val="bullet"/>
      <w:lvlText w:val="-"/>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8EC85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041D4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6A824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DA752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00A83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76741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3E259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C4088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4" w15:restartNumberingAfterBreak="0">
    <w:nsid w:val="607824CC"/>
    <w:multiLevelType w:val="hybridMultilevel"/>
    <w:tmpl w:val="BB1E0018"/>
    <w:lvl w:ilvl="0" w:tplc="03007F70">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FB450F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6F4DF6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DA575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4C6C4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B14500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00EBDC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32C1D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09A038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5" w15:restartNumberingAfterBreak="0">
    <w:nsid w:val="60AA1A10"/>
    <w:multiLevelType w:val="hybridMultilevel"/>
    <w:tmpl w:val="27AEB296"/>
    <w:lvl w:ilvl="0" w:tplc="CC78B884">
      <w:start w:val="1"/>
      <w:numFmt w:val="bullet"/>
      <w:lvlText w:val="–"/>
      <w:lvlJc w:val="left"/>
      <w:pPr>
        <w:ind w:left="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104EAA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F52BD6E">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CA6A562">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5E4270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4E6FDC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6E83B0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4BEC46C">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ACC7FB0">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86" w15:restartNumberingAfterBreak="0">
    <w:nsid w:val="60B6028D"/>
    <w:multiLevelType w:val="hybridMultilevel"/>
    <w:tmpl w:val="FBA6C6EE"/>
    <w:lvl w:ilvl="0" w:tplc="49522E54">
      <w:start w:val="1"/>
      <w:numFmt w:val="bullet"/>
      <w:lvlText w:val="•"/>
      <w:lvlJc w:val="left"/>
      <w:pPr>
        <w:ind w:left="8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E4FA46">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94FFC8">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5C0238">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7E55F8">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C10C148">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0462FE8">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FAC5A2">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81E05EA">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7" w15:restartNumberingAfterBreak="0">
    <w:nsid w:val="610F3EB7"/>
    <w:multiLevelType w:val="hybridMultilevel"/>
    <w:tmpl w:val="8D0A5112"/>
    <w:lvl w:ilvl="0" w:tplc="A0D2205E">
      <w:start w:val="1"/>
      <w:numFmt w:val="bullet"/>
      <w:lvlText w:val="–"/>
      <w:lvlJc w:val="left"/>
      <w:pPr>
        <w:ind w:left="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A3CDB38">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F8C0C5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A806AAE">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4224CC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812B66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3C649AC">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FBEE8F6">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F9C21FA">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88" w15:restartNumberingAfterBreak="0">
    <w:nsid w:val="611C34EB"/>
    <w:multiLevelType w:val="hybridMultilevel"/>
    <w:tmpl w:val="A4D279FE"/>
    <w:lvl w:ilvl="0" w:tplc="736C6186">
      <w:start w:val="1"/>
      <w:numFmt w:val="bullet"/>
      <w:lvlText w:val=""/>
      <w:lvlJc w:val="left"/>
      <w:pPr>
        <w:ind w:left="649"/>
      </w:pPr>
      <w:rPr>
        <w:rFonts w:ascii="Segoe UI Symbol" w:eastAsia="Segoe UI Symbol" w:hAnsi="Segoe UI Symbol" w:cs="Segoe UI Symbol"/>
        <w:b w:val="0"/>
        <w:i w:val="0"/>
        <w:strike w:val="0"/>
        <w:dstrike w:val="0"/>
        <w:color w:val="538135"/>
        <w:sz w:val="24"/>
        <w:szCs w:val="24"/>
        <w:u w:val="none" w:color="000000"/>
        <w:bdr w:val="none" w:sz="0" w:space="0" w:color="auto"/>
        <w:shd w:val="clear" w:color="auto" w:fill="auto"/>
        <w:vertAlign w:val="baseline"/>
      </w:rPr>
    </w:lvl>
    <w:lvl w:ilvl="1" w:tplc="D49032DE">
      <w:start w:val="1"/>
      <w:numFmt w:val="bullet"/>
      <w:lvlText w:val="o"/>
      <w:lvlJc w:val="left"/>
      <w:pPr>
        <w:ind w:left="1224"/>
      </w:pPr>
      <w:rPr>
        <w:rFonts w:ascii="Segoe UI Symbol" w:eastAsia="Segoe UI Symbol" w:hAnsi="Segoe UI Symbol" w:cs="Segoe UI Symbol"/>
        <w:b w:val="0"/>
        <w:i w:val="0"/>
        <w:strike w:val="0"/>
        <w:dstrike w:val="0"/>
        <w:color w:val="538135"/>
        <w:sz w:val="24"/>
        <w:szCs w:val="24"/>
        <w:u w:val="none" w:color="000000"/>
        <w:bdr w:val="none" w:sz="0" w:space="0" w:color="auto"/>
        <w:shd w:val="clear" w:color="auto" w:fill="auto"/>
        <w:vertAlign w:val="baseline"/>
      </w:rPr>
    </w:lvl>
    <w:lvl w:ilvl="2" w:tplc="E97E0730">
      <w:start w:val="1"/>
      <w:numFmt w:val="bullet"/>
      <w:lvlText w:val="▪"/>
      <w:lvlJc w:val="left"/>
      <w:pPr>
        <w:ind w:left="1944"/>
      </w:pPr>
      <w:rPr>
        <w:rFonts w:ascii="Segoe UI Symbol" w:eastAsia="Segoe UI Symbol" w:hAnsi="Segoe UI Symbol" w:cs="Segoe UI Symbol"/>
        <w:b w:val="0"/>
        <w:i w:val="0"/>
        <w:strike w:val="0"/>
        <w:dstrike w:val="0"/>
        <w:color w:val="538135"/>
        <w:sz w:val="24"/>
        <w:szCs w:val="24"/>
        <w:u w:val="none" w:color="000000"/>
        <w:bdr w:val="none" w:sz="0" w:space="0" w:color="auto"/>
        <w:shd w:val="clear" w:color="auto" w:fill="auto"/>
        <w:vertAlign w:val="baseline"/>
      </w:rPr>
    </w:lvl>
    <w:lvl w:ilvl="3" w:tplc="0846E4EC">
      <w:start w:val="1"/>
      <w:numFmt w:val="bullet"/>
      <w:lvlText w:val="•"/>
      <w:lvlJc w:val="left"/>
      <w:pPr>
        <w:ind w:left="2664"/>
      </w:pPr>
      <w:rPr>
        <w:rFonts w:ascii="Arial" w:eastAsia="Arial" w:hAnsi="Arial" w:cs="Arial"/>
        <w:b w:val="0"/>
        <w:i w:val="0"/>
        <w:strike w:val="0"/>
        <w:dstrike w:val="0"/>
        <w:color w:val="538135"/>
        <w:sz w:val="24"/>
        <w:szCs w:val="24"/>
        <w:u w:val="none" w:color="000000"/>
        <w:bdr w:val="none" w:sz="0" w:space="0" w:color="auto"/>
        <w:shd w:val="clear" w:color="auto" w:fill="auto"/>
        <w:vertAlign w:val="baseline"/>
      </w:rPr>
    </w:lvl>
    <w:lvl w:ilvl="4" w:tplc="C72EB9A8">
      <w:start w:val="1"/>
      <w:numFmt w:val="bullet"/>
      <w:lvlText w:val="o"/>
      <w:lvlJc w:val="left"/>
      <w:pPr>
        <w:ind w:left="3384"/>
      </w:pPr>
      <w:rPr>
        <w:rFonts w:ascii="Segoe UI Symbol" w:eastAsia="Segoe UI Symbol" w:hAnsi="Segoe UI Symbol" w:cs="Segoe UI Symbol"/>
        <w:b w:val="0"/>
        <w:i w:val="0"/>
        <w:strike w:val="0"/>
        <w:dstrike w:val="0"/>
        <w:color w:val="538135"/>
        <w:sz w:val="24"/>
        <w:szCs w:val="24"/>
        <w:u w:val="none" w:color="000000"/>
        <w:bdr w:val="none" w:sz="0" w:space="0" w:color="auto"/>
        <w:shd w:val="clear" w:color="auto" w:fill="auto"/>
        <w:vertAlign w:val="baseline"/>
      </w:rPr>
    </w:lvl>
    <w:lvl w:ilvl="5" w:tplc="05D8B348">
      <w:start w:val="1"/>
      <w:numFmt w:val="bullet"/>
      <w:lvlText w:val="▪"/>
      <w:lvlJc w:val="left"/>
      <w:pPr>
        <w:ind w:left="4104"/>
      </w:pPr>
      <w:rPr>
        <w:rFonts w:ascii="Segoe UI Symbol" w:eastAsia="Segoe UI Symbol" w:hAnsi="Segoe UI Symbol" w:cs="Segoe UI Symbol"/>
        <w:b w:val="0"/>
        <w:i w:val="0"/>
        <w:strike w:val="0"/>
        <w:dstrike w:val="0"/>
        <w:color w:val="538135"/>
        <w:sz w:val="24"/>
        <w:szCs w:val="24"/>
        <w:u w:val="none" w:color="000000"/>
        <w:bdr w:val="none" w:sz="0" w:space="0" w:color="auto"/>
        <w:shd w:val="clear" w:color="auto" w:fill="auto"/>
        <w:vertAlign w:val="baseline"/>
      </w:rPr>
    </w:lvl>
    <w:lvl w:ilvl="6" w:tplc="8108B142">
      <w:start w:val="1"/>
      <w:numFmt w:val="bullet"/>
      <w:lvlText w:val="•"/>
      <w:lvlJc w:val="left"/>
      <w:pPr>
        <w:ind w:left="4824"/>
      </w:pPr>
      <w:rPr>
        <w:rFonts w:ascii="Arial" w:eastAsia="Arial" w:hAnsi="Arial" w:cs="Arial"/>
        <w:b w:val="0"/>
        <w:i w:val="0"/>
        <w:strike w:val="0"/>
        <w:dstrike w:val="0"/>
        <w:color w:val="538135"/>
        <w:sz w:val="24"/>
        <w:szCs w:val="24"/>
        <w:u w:val="none" w:color="000000"/>
        <w:bdr w:val="none" w:sz="0" w:space="0" w:color="auto"/>
        <w:shd w:val="clear" w:color="auto" w:fill="auto"/>
        <w:vertAlign w:val="baseline"/>
      </w:rPr>
    </w:lvl>
    <w:lvl w:ilvl="7" w:tplc="A672EDCA">
      <w:start w:val="1"/>
      <w:numFmt w:val="bullet"/>
      <w:lvlText w:val="o"/>
      <w:lvlJc w:val="left"/>
      <w:pPr>
        <w:ind w:left="5544"/>
      </w:pPr>
      <w:rPr>
        <w:rFonts w:ascii="Segoe UI Symbol" w:eastAsia="Segoe UI Symbol" w:hAnsi="Segoe UI Symbol" w:cs="Segoe UI Symbol"/>
        <w:b w:val="0"/>
        <w:i w:val="0"/>
        <w:strike w:val="0"/>
        <w:dstrike w:val="0"/>
        <w:color w:val="538135"/>
        <w:sz w:val="24"/>
        <w:szCs w:val="24"/>
        <w:u w:val="none" w:color="000000"/>
        <w:bdr w:val="none" w:sz="0" w:space="0" w:color="auto"/>
        <w:shd w:val="clear" w:color="auto" w:fill="auto"/>
        <w:vertAlign w:val="baseline"/>
      </w:rPr>
    </w:lvl>
    <w:lvl w:ilvl="8" w:tplc="1486B8AA">
      <w:start w:val="1"/>
      <w:numFmt w:val="bullet"/>
      <w:lvlText w:val="▪"/>
      <w:lvlJc w:val="left"/>
      <w:pPr>
        <w:ind w:left="6264"/>
      </w:pPr>
      <w:rPr>
        <w:rFonts w:ascii="Segoe UI Symbol" w:eastAsia="Segoe UI Symbol" w:hAnsi="Segoe UI Symbol" w:cs="Segoe UI Symbol"/>
        <w:b w:val="0"/>
        <w:i w:val="0"/>
        <w:strike w:val="0"/>
        <w:dstrike w:val="0"/>
        <w:color w:val="538135"/>
        <w:sz w:val="24"/>
        <w:szCs w:val="24"/>
        <w:u w:val="none" w:color="000000"/>
        <w:bdr w:val="none" w:sz="0" w:space="0" w:color="auto"/>
        <w:shd w:val="clear" w:color="auto" w:fill="auto"/>
        <w:vertAlign w:val="baseline"/>
      </w:rPr>
    </w:lvl>
  </w:abstractNum>
  <w:abstractNum w:abstractNumId="489" w15:restartNumberingAfterBreak="0">
    <w:nsid w:val="619B5100"/>
    <w:multiLevelType w:val="hybridMultilevel"/>
    <w:tmpl w:val="844CDF42"/>
    <w:lvl w:ilvl="0" w:tplc="80CEF912">
      <w:start w:val="1"/>
      <w:numFmt w:val="bullet"/>
      <w:lvlText w:val="•"/>
      <w:lvlJc w:val="left"/>
      <w:pPr>
        <w:ind w:left="8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AE256C">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AA47E3A">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F84A1F8">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642812">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02E3068">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B8836DE">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EA2D50">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1C37D0">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0" w15:restartNumberingAfterBreak="0">
    <w:nsid w:val="62231923"/>
    <w:multiLevelType w:val="hybridMultilevel"/>
    <w:tmpl w:val="2DFED580"/>
    <w:lvl w:ilvl="0" w:tplc="3840527A">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E1E179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102C7A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7838F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B0313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4C0C85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A6049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46B76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70EA07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1" w15:restartNumberingAfterBreak="0">
    <w:nsid w:val="62703DA2"/>
    <w:multiLevelType w:val="hybridMultilevel"/>
    <w:tmpl w:val="735AA24E"/>
    <w:lvl w:ilvl="0" w:tplc="043A8F1E">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366317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1D2D5A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AAE96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8C251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9AE31D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53C073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E4C71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C0A8A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2" w15:restartNumberingAfterBreak="0">
    <w:nsid w:val="627A3FC8"/>
    <w:multiLevelType w:val="hybridMultilevel"/>
    <w:tmpl w:val="35EC31B0"/>
    <w:lvl w:ilvl="0" w:tplc="8E1E897A">
      <w:start w:val="1"/>
      <w:numFmt w:val="bullet"/>
      <w:lvlText w:val="•"/>
      <w:lvlJc w:val="left"/>
      <w:pPr>
        <w:ind w:left="4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44DD5E">
      <w:start w:val="1"/>
      <w:numFmt w:val="bullet"/>
      <w:lvlText w:val="o"/>
      <w:lvlJc w:val="left"/>
      <w:pPr>
        <w:ind w:left="12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2B85406">
      <w:start w:val="1"/>
      <w:numFmt w:val="bullet"/>
      <w:lvlText w:val="▪"/>
      <w:lvlJc w:val="left"/>
      <w:pPr>
        <w:ind w:left="19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1B82B9A">
      <w:start w:val="1"/>
      <w:numFmt w:val="bullet"/>
      <w:lvlText w:val="•"/>
      <w:lvlJc w:val="left"/>
      <w:pPr>
        <w:ind w:left="26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21A6CA2">
      <w:start w:val="1"/>
      <w:numFmt w:val="bullet"/>
      <w:lvlText w:val="o"/>
      <w:lvlJc w:val="left"/>
      <w:pPr>
        <w:ind w:left="33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1CE50D8">
      <w:start w:val="1"/>
      <w:numFmt w:val="bullet"/>
      <w:lvlText w:val="▪"/>
      <w:lvlJc w:val="left"/>
      <w:pPr>
        <w:ind w:left="41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3D8EEC4">
      <w:start w:val="1"/>
      <w:numFmt w:val="bullet"/>
      <w:lvlText w:val="•"/>
      <w:lvlJc w:val="left"/>
      <w:pPr>
        <w:ind w:left="48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1C8A772">
      <w:start w:val="1"/>
      <w:numFmt w:val="bullet"/>
      <w:lvlText w:val="o"/>
      <w:lvlJc w:val="left"/>
      <w:pPr>
        <w:ind w:left="55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17C111A">
      <w:start w:val="1"/>
      <w:numFmt w:val="bullet"/>
      <w:lvlText w:val="▪"/>
      <w:lvlJc w:val="left"/>
      <w:pPr>
        <w:ind w:left="62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93" w15:restartNumberingAfterBreak="0">
    <w:nsid w:val="62CB5216"/>
    <w:multiLevelType w:val="hybridMultilevel"/>
    <w:tmpl w:val="A25C3448"/>
    <w:lvl w:ilvl="0" w:tplc="0F0C8006">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A38555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7E2FB7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7DE384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329AD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4A484A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7207EF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EC418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03E56F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4" w15:restartNumberingAfterBreak="0">
    <w:nsid w:val="631B4309"/>
    <w:multiLevelType w:val="hybridMultilevel"/>
    <w:tmpl w:val="E42E40FC"/>
    <w:lvl w:ilvl="0" w:tplc="573E760A">
      <w:start w:val="1"/>
      <w:numFmt w:val="bullet"/>
      <w:lvlText w:val="–"/>
      <w:lvlJc w:val="left"/>
      <w:pPr>
        <w:ind w:left="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44833E0">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DA41E4C">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E7EAEB8">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F9475C0">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1CEA426">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E741CE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F16594A">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3E0C6D0">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95" w15:restartNumberingAfterBreak="0">
    <w:nsid w:val="636025B7"/>
    <w:multiLevelType w:val="hybridMultilevel"/>
    <w:tmpl w:val="2B68AD88"/>
    <w:lvl w:ilvl="0" w:tplc="D0D28994">
      <w:start w:val="1"/>
      <w:numFmt w:val="bullet"/>
      <w:lvlText w:val="-"/>
      <w:lvlJc w:val="left"/>
      <w:pPr>
        <w:ind w:left="2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A1C9A70">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018FB26">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81046D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55CE712">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A72A5F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68623E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DDC2256">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D4E3570">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96" w15:restartNumberingAfterBreak="0">
    <w:nsid w:val="63BE2AD0"/>
    <w:multiLevelType w:val="hybridMultilevel"/>
    <w:tmpl w:val="587E69D6"/>
    <w:lvl w:ilvl="0" w:tplc="BE2419D8">
      <w:start w:val="1"/>
      <w:numFmt w:val="bullet"/>
      <w:lvlText w:val="•"/>
      <w:lvlJc w:val="left"/>
      <w:pPr>
        <w:ind w:left="10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C48B1A">
      <w:start w:val="1"/>
      <w:numFmt w:val="bullet"/>
      <w:lvlText w:val="o"/>
      <w:lvlJc w:val="left"/>
      <w:pPr>
        <w:ind w:left="22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6AD4BA">
      <w:start w:val="1"/>
      <w:numFmt w:val="bullet"/>
      <w:lvlText w:val="▪"/>
      <w:lvlJc w:val="left"/>
      <w:pPr>
        <w:ind w:left="29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4A6580">
      <w:start w:val="1"/>
      <w:numFmt w:val="bullet"/>
      <w:lvlText w:val="•"/>
      <w:lvlJc w:val="left"/>
      <w:pPr>
        <w:ind w:left="36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5252BA">
      <w:start w:val="1"/>
      <w:numFmt w:val="bullet"/>
      <w:lvlText w:val="o"/>
      <w:lvlJc w:val="left"/>
      <w:pPr>
        <w:ind w:left="43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24819C">
      <w:start w:val="1"/>
      <w:numFmt w:val="bullet"/>
      <w:lvlText w:val="▪"/>
      <w:lvlJc w:val="left"/>
      <w:pPr>
        <w:ind w:left="51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D468BA">
      <w:start w:val="1"/>
      <w:numFmt w:val="bullet"/>
      <w:lvlText w:val="•"/>
      <w:lvlJc w:val="left"/>
      <w:pPr>
        <w:ind w:left="58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E25D52">
      <w:start w:val="1"/>
      <w:numFmt w:val="bullet"/>
      <w:lvlText w:val="o"/>
      <w:lvlJc w:val="left"/>
      <w:pPr>
        <w:ind w:left="65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C344040">
      <w:start w:val="1"/>
      <w:numFmt w:val="bullet"/>
      <w:lvlText w:val="▪"/>
      <w:lvlJc w:val="left"/>
      <w:pPr>
        <w:ind w:left="72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7" w15:restartNumberingAfterBreak="0">
    <w:nsid w:val="63E76E18"/>
    <w:multiLevelType w:val="hybridMultilevel"/>
    <w:tmpl w:val="96907868"/>
    <w:lvl w:ilvl="0" w:tplc="917A8EFE">
      <w:start w:val="1"/>
      <w:numFmt w:val="bullet"/>
      <w:lvlText w:val="•"/>
      <w:lvlJc w:val="left"/>
      <w:pPr>
        <w:ind w:left="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94F850">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EEA0026">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A8031C">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E65294">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2748362">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894F9A6">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3C6E46">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9BC5E86">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8" w15:restartNumberingAfterBreak="0">
    <w:nsid w:val="64014C78"/>
    <w:multiLevelType w:val="hybridMultilevel"/>
    <w:tmpl w:val="B77A7CAC"/>
    <w:lvl w:ilvl="0" w:tplc="77046CEE">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F8C4B0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0FAFC6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2CCB10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9AC16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30EA60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45C7DA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C4BCC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1C480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9" w15:restartNumberingAfterBreak="0">
    <w:nsid w:val="644A2D3E"/>
    <w:multiLevelType w:val="hybridMultilevel"/>
    <w:tmpl w:val="B8C01D34"/>
    <w:lvl w:ilvl="0" w:tplc="CAC689E0">
      <w:start w:val="1"/>
      <w:numFmt w:val="bullet"/>
      <w:lvlText w:val="•"/>
      <w:lvlJc w:val="left"/>
      <w:pPr>
        <w:ind w:left="10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326B774">
      <w:start w:val="1"/>
      <w:numFmt w:val="bullet"/>
      <w:lvlText w:val="o"/>
      <w:lvlJc w:val="left"/>
      <w:pPr>
        <w:ind w:left="1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7228E04">
      <w:start w:val="1"/>
      <w:numFmt w:val="bullet"/>
      <w:lvlText w:val="▪"/>
      <w:lvlJc w:val="left"/>
      <w:pPr>
        <w:ind w:left="2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9D6998A">
      <w:start w:val="1"/>
      <w:numFmt w:val="bullet"/>
      <w:lvlText w:val="•"/>
      <w:lvlJc w:val="left"/>
      <w:pPr>
        <w:ind w:left="2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04A2488">
      <w:start w:val="1"/>
      <w:numFmt w:val="bullet"/>
      <w:lvlText w:val="o"/>
      <w:lvlJc w:val="left"/>
      <w:pPr>
        <w:ind w:left="35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400DDB6">
      <w:start w:val="1"/>
      <w:numFmt w:val="bullet"/>
      <w:lvlText w:val="▪"/>
      <w:lvlJc w:val="left"/>
      <w:pPr>
        <w:ind w:left="42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994596E">
      <w:start w:val="1"/>
      <w:numFmt w:val="bullet"/>
      <w:lvlText w:val="•"/>
      <w:lvlJc w:val="left"/>
      <w:pPr>
        <w:ind w:left="50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88C0478">
      <w:start w:val="1"/>
      <w:numFmt w:val="bullet"/>
      <w:lvlText w:val="o"/>
      <w:lvlJc w:val="left"/>
      <w:pPr>
        <w:ind w:left="57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958979A">
      <w:start w:val="1"/>
      <w:numFmt w:val="bullet"/>
      <w:lvlText w:val="▪"/>
      <w:lvlJc w:val="left"/>
      <w:pPr>
        <w:ind w:left="6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00" w15:restartNumberingAfterBreak="0">
    <w:nsid w:val="64C6395A"/>
    <w:multiLevelType w:val="hybridMultilevel"/>
    <w:tmpl w:val="F73C7FEC"/>
    <w:lvl w:ilvl="0" w:tplc="F0F46280">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8E047A4">
      <w:start w:val="1"/>
      <w:numFmt w:val="bullet"/>
      <w:lvlText w:val="o"/>
      <w:lvlJc w:val="left"/>
      <w:pPr>
        <w:ind w:left="11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BD2EB48">
      <w:start w:val="1"/>
      <w:numFmt w:val="bullet"/>
      <w:lvlText w:val="▪"/>
      <w:lvlJc w:val="left"/>
      <w:pPr>
        <w:ind w:left="18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8AAC694">
      <w:start w:val="1"/>
      <w:numFmt w:val="bullet"/>
      <w:lvlText w:val="•"/>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72DDD8">
      <w:start w:val="1"/>
      <w:numFmt w:val="bullet"/>
      <w:lvlText w:val="o"/>
      <w:lvlJc w:val="left"/>
      <w:pPr>
        <w:ind w:left="33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D921EBC">
      <w:start w:val="1"/>
      <w:numFmt w:val="bullet"/>
      <w:lvlText w:val="▪"/>
      <w:lvlJc w:val="left"/>
      <w:pPr>
        <w:ind w:left="40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B54932A">
      <w:start w:val="1"/>
      <w:numFmt w:val="bullet"/>
      <w:lvlText w:val="•"/>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D76D930">
      <w:start w:val="1"/>
      <w:numFmt w:val="bullet"/>
      <w:lvlText w:val="o"/>
      <w:lvlJc w:val="left"/>
      <w:pPr>
        <w:ind w:left="54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51CAB42">
      <w:start w:val="1"/>
      <w:numFmt w:val="bullet"/>
      <w:lvlText w:val="▪"/>
      <w:lvlJc w:val="left"/>
      <w:pPr>
        <w:ind w:left="61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01" w15:restartNumberingAfterBreak="0">
    <w:nsid w:val="65012B6A"/>
    <w:multiLevelType w:val="hybridMultilevel"/>
    <w:tmpl w:val="7908A6FE"/>
    <w:lvl w:ilvl="0" w:tplc="CC3E04CA">
      <w:start w:val="6"/>
      <w:numFmt w:val="upperRoman"/>
      <w:lvlText w:val="%1."/>
      <w:lvlJc w:val="left"/>
      <w:pPr>
        <w:ind w:left="5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9D6A6D6">
      <w:start w:val="1"/>
      <w:numFmt w:val="bullet"/>
      <w:lvlText w:val="•"/>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EEECC22">
      <w:start w:val="1"/>
      <w:numFmt w:val="bullet"/>
      <w:lvlText w:val="▪"/>
      <w:lvlJc w:val="left"/>
      <w:pPr>
        <w:ind w:left="15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75495EC">
      <w:start w:val="1"/>
      <w:numFmt w:val="bullet"/>
      <w:lvlText w:val="•"/>
      <w:lvlJc w:val="left"/>
      <w:pPr>
        <w:ind w:left="2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F4D232">
      <w:start w:val="1"/>
      <w:numFmt w:val="bullet"/>
      <w:lvlText w:val="o"/>
      <w:lvlJc w:val="left"/>
      <w:pPr>
        <w:ind w:left="30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EE3D32">
      <w:start w:val="1"/>
      <w:numFmt w:val="bullet"/>
      <w:lvlText w:val="▪"/>
      <w:lvlJc w:val="left"/>
      <w:pPr>
        <w:ind w:left="37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8FE1E3E">
      <w:start w:val="1"/>
      <w:numFmt w:val="bullet"/>
      <w:lvlText w:val="•"/>
      <w:lvlJc w:val="left"/>
      <w:pPr>
        <w:ind w:left="4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B86D1E">
      <w:start w:val="1"/>
      <w:numFmt w:val="bullet"/>
      <w:lvlText w:val="o"/>
      <w:lvlJc w:val="left"/>
      <w:pPr>
        <w:ind w:left="5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F74EEE4">
      <w:start w:val="1"/>
      <w:numFmt w:val="bullet"/>
      <w:lvlText w:val="▪"/>
      <w:lvlJc w:val="left"/>
      <w:pPr>
        <w:ind w:left="58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2" w15:restartNumberingAfterBreak="0">
    <w:nsid w:val="65511ABD"/>
    <w:multiLevelType w:val="hybridMultilevel"/>
    <w:tmpl w:val="093A7378"/>
    <w:lvl w:ilvl="0" w:tplc="47CE0836">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3EF8BC">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427F34">
      <w:start w:val="1"/>
      <w:numFmt w:val="bullet"/>
      <w:lvlText w:val="▪"/>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0401AC">
      <w:start w:val="1"/>
      <w:numFmt w:val="bullet"/>
      <w:lvlText w:val="•"/>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92A0A2">
      <w:start w:val="1"/>
      <w:numFmt w:val="bullet"/>
      <w:lvlText w:val="o"/>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7249E0">
      <w:start w:val="1"/>
      <w:numFmt w:val="bullet"/>
      <w:lvlText w:val="▪"/>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522928">
      <w:start w:val="1"/>
      <w:numFmt w:val="bullet"/>
      <w:lvlText w:val="•"/>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02C034">
      <w:start w:val="1"/>
      <w:numFmt w:val="bullet"/>
      <w:lvlText w:val="o"/>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F8556E">
      <w:start w:val="1"/>
      <w:numFmt w:val="bullet"/>
      <w:lvlText w:val="▪"/>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3" w15:restartNumberingAfterBreak="0">
    <w:nsid w:val="65A6700F"/>
    <w:multiLevelType w:val="hybridMultilevel"/>
    <w:tmpl w:val="7C6A8B12"/>
    <w:lvl w:ilvl="0" w:tplc="AF40B2B0">
      <w:start w:val="1"/>
      <w:numFmt w:val="bullet"/>
      <w:lvlText w:val=""/>
      <w:lvlJc w:val="left"/>
      <w:pPr>
        <w:ind w:left="7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C665430">
      <w:start w:val="1"/>
      <w:numFmt w:val="bullet"/>
      <w:lvlText w:val="•"/>
      <w:lvlJc w:val="left"/>
      <w:pPr>
        <w:ind w:left="10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2E26992">
      <w:start w:val="1"/>
      <w:numFmt w:val="bullet"/>
      <w:lvlText w:val="▪"/>
      <w:lvlJc w:val="left"/>
      <w:pPr>
        <w:ind w:left="17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06EBBFC">
      <w:start w:val="1"/>
      <w:numFmt w:val="bullet"/>
      <w:lvlText w:val="•"/>
      <w:lvlJc w:val="left"/>
      <w:pPr>
        <w:ind w:left="25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C0BD34">
      <w:start w:val="1"/>
      <w:numFmt w:val="bullet"/>
      <w:lvlText w:val="o"/>
      <w:lvlJc w:val="left"/>
      <w:pPr>
        <w:ind w:left="3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A21944">
      <w:start w:val="1"/>
      <w:numFmt w:val="bullet"/>
      <w:lvlText w:val="▪"/>
      <w:lvlJc w:val="left"/>
      <w:pPr>
        <w:ind w:left="39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9F4954A">
      <w:start w:val="1"/>
      <w:numFmt w:val="bullet"/>
      <w:lvlText w:val="•"/>
      <w:lvlJc w:val="left"/>
      <w:pPr>
        <w:ind w:left="4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7E0D88">
      <w:start w:val="1"/>
      <w:numFmt w:val="bullet"/>
      <w:lvlText w:val="o"/>
      <w:lvlJc w:val="left"/>
      <w:pPr>
        <w:ind w:left="53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F2A296">
      <w:start w:val="1"/>
      <w:numFmt w:val="bullet"/>
      <w:lvlText w:val="▪"/>
      <w:lvlJc w:val="left"/>
      <w:pPr>
        <w:ind w:left="61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4" w15:restartNumberingAfterBreak="0">
    <w:nsid w:val="65DA20A2"/>
    <w:multiLevelType w:val="hybridMultilevel"/>
    <w:tmpl w:val="1AFA3F3C"/>
    <w:lvl w:ilvl="0" w:tplc="3A18358C">
      <w:start w:val="1"/>
      <w:numFmt w:val="bullet"/>
      <w:lvlText w:val="•"/>
      <w:lvlJc w:val="left"/>
      <w:pPr>
        <w:ind w:left="3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96CFFB8">
      <w:start w:val="1"/>
      <w:numFmt w:val="bullet"/>
      <w:lvlText w:val="o"/>
      <w:lvlJc w:val="left"/>
      <w:pPr>
        <w:ind w:left="12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1402C84">
      <w:start w:val="1"/>
      <w:numFmt w:val="bullet"/>
      <w:lvlText w:val="▪"/>
      <w:lvlJc w:val="left"/>
      <w:pPr>
        <w:ind w:left="19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8E209E6">
      <w:start w:val="1"/>
      <w:numFmt w:val="bullet"/>
      <w:lvlText w:val="•"/>
      <w:lvlJc w:val="left"/>
      <w:pPr>
        <w:ind w:left="26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218264C">
      <w:start w:val="1"/>
      <w:numFmt w:val="bullet"/>
      <w:lvlText w:val="o"/>
      <w:lvlJc w:val="left"/>
      <w:pPr>
        <w:ind w:left="33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680FECA">
      <w:start w:val="1"/>
      <w:numFmt w:val="bullet"/>
      <w:lvlText w:val="▪"/>
      <w:lvlJc w:val="left"/>
      <w:pPr>
        <w:ind w:left="41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EF0AF28">
      <w:start w:val="1"/>
      <w:numFmt w:val="bullet"/>
      <w:lvlText w:val="•"/>
      <w:lvlJc w:val="left"/>
      <w:pPr>
        <w:ind w:left="48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E4E0218">
      <w:start w:val="1"/>
      <w:numFmt w:val="bullet"/>
      <w:lvlText w:val="o"/>
      <w:lvlJc w:val="left"/>
      <w:pPr>
        <w:ind w:left="55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2CE4694">
      <w:start w:val="1"/>
      <w:numFmt w:val="bullet"/>
      <w:lvlText w:val="▪"/>
      <w:lvlJc w:val="left"/>
      <w:pPr>
        <w:ind w:left="62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05" w15:restartNumberingAfterBreak="0">
    <w:nsid w:val="66604FF6"/>
    <w:multiLevelType w:val="hybridMultilevel"/>
    <w:tmpl w:val="96361A7C"/>
    <w:lvl w:ilvl="0" w:tplc="723AAC00">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14E62D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5F8166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DBECAF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225A1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6829A3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A32540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84B96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F4CD6D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6" w15:restartNumberingAfterBreak="0">
    <w:nsid w:val="66620FC9"/>
    <w:multiLevelType w:val="hybridMultilevel"/>
    <w:tmpl w:val="6F2AFFDA"/>
    <w:lvl w:ilvl="0" w:tplc="E2BAB5BC">
      <w:start w:val="1"/>
      <w:numFmt w:val="bullet"/>
      <w:lvlText w:val="•"/>
      <w:lvlJc w:val="left"/>
      <w:pPr>
        <w:ind w:left="426"/>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95D8257E">
      <w:start w:val="1"/>
      <w:numFmt w:val="bullet"/>
      <w:lvlText w:val="o"/>
      <w:lvlJc w:val="left"/>
      <w:pPr>
        <w:ind w:left="114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D4CC12DE">
      <w:start w:val="1"/>
      <w:numFmt w:val="bullet"/>
      <w:lvlText w:val="▪"/>
      <w:lvlJc w:val="left"/>
      <w:pPr>
        <w:ind w:left="186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2F02ECF0">
      <w:start w:val="1"/>
      <w:numFmt w:val="bullet"/>
      <w:lvlText w:val="•"/>
      <w:lvlJc w:val="left"/>
      <w:pPr>
        <w:ind w:left="25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48C4F63E">
      <w:start w:val="1"/>
      <w:numFmt w:val="bullet"/>
      <w:lvlText w:val="o"/>
      <w:lvlJc w:val="left"/>
      <w:pPr>
        <w:ind w:left="330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3A308CA8">
      <w:start w:val="1"/>
      <w:numFmt w:val="bullet"/>
      <w:lvlText w:val="▪"/>
      <w:lvlJc w:val="left"/>
      <w:pPr>
        <w:ind w:left="402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839C7F3C">
      <w:start w:val="1"/>
      <w:numFmt w:val="bullet"/>
      <w:lvlText w:val="•"/>
      <w:lvlJc w:val="left"/>
      <w:pPr>
        <w:ind w:left="474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819489B6">
      <w:start w:val="1"/>
      <w:numFmt w:val="bullet"/>
      <w:lvlText w:val="o"/>
      <w:lvlJc w:val="left"/>
      <w:pPr>
        <w:ind w:left="546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79BCB078">
      <w:start w:val="1"/>
      <w:numFmt w:val="bullet"/>
      <w:lvlText w:val="▪"/>
      <w:lvlJc w:val="left"/>
      <w:pPr>
        <w:ind w:left="61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507" w15:restartNumberingAfterBreak="0">
    <w:nsid w:val="6689533F"/>
    <w:multiLevelType w:val="hybridMultilevel"/>
    <w:tmpl w:val="B2981F66"/>
    <w:lvl w:ilvl="0" w:tplc="F3105CDC">
      <w:start w:val="1"/>
      <w:numFmt w:val="bullet"/>
      <w:lvlText w:val=""/>
      <w:lvlJc w:val="left"/>
      <w:pPr>
        <w:ind w:left="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E365E9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79858C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BCCA81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9C4DA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1AA8B9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FB64A3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C4BD0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E427B1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8" w15:restartNumberingAfterBreak="0">
    <w:nsid w:val="66A04399"/>
    <w:multiLevelType w:val="hybridMultilevel"/>
    <w:tmpl w:val="FA786EB4"/>
    <w:lvl w:ilvl="0" w:tplc="54862C92">
      <w:start w:val="1"/>
      <w:numFmt w:val="bullet"/>
      <w:lvlText w:val=""/>
      <w:lvlJc w:val="left"/>
      <w:pPr>
        <w:ind w:left="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A5C2724">
      <w:start w:val="1"/>
      <w:numFmt w:val="bullet"/>
      <w:lvlText w:val="o"/>
      <w:lvlJc w:val="left"/>
      <w:pPr>
        <w:ind w:left="12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9B23282">
      <w:start w:val="1"/>
      <w:numFmt w:val="bullet"/>
      <w:lvlText w:val="▪"/>
      <w:lvlJc w:val="left"/>
      <w:pPr>
        <w:ind w:left="20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3D84A40">
      <w:start w:val="1"/>
      <w:numFmt w:val="bullet"/>
      <w:lvlText w:val="•"/>
      <w:lvlJc w:val="left"/>
      <w:pPr>
        <w:ind w:left="27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06C862">
      <w:start w:val="1"/>
      <w:numFmt w:val="bullet"/>
      <w:lvlText w:val="o"/>
      <w:lvlJc w:val="left"/>
      <w:pPr>
        <w:ind w:left="34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66D282">
      <w:start w:val="1"/>
      <w:numFmt w:val="bullet"/>
      <w:lvlText w:val="▪"/>
      <w:lvlJc w:val="left"/>
      <w:pPr>
        <w:ind w:left="41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55C1216">
      <w:start w:val="1"/>
      <w:numFmt w:val="bullet"/>
      <w:lvlText w:val="•"/>
      <w:lvlJc w:val="left"/>
      <w:pPr>
        <w:ind w:left="4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B6B1C6">
      <w:start w:val="1"/>
      <w:numFmt w:val="bullet"/>
      <w:lvlText w:val="o"/>
      <w:lvlJc w:val="left"/>
      <w:pPr>
        <w:ind w:left="5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7C65050">
      <w:start w:val="1"/>
      <w:numFmt w:val="bullet"/>
      <w:lvlText w:val="▪"/>
      <w:lvlJc w:val="left"/>
      <w:pPr>
        <w:ind w:left="63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9" w15:restartNumberingAfterBreak="0">
    <w:nsid w:val="66CE457C"/>
    <w:multiLevelType w:val="hybridMultilevel"/>
    <w:tmpl w:val="BB787EFE"/>
    <w:lvl w:ilvl="0" w:tplc="7D221294">
      <w:start w:val="1"/>
      <w:numFmt w:val="bullet"/>
      <w:lvlText w:val=""/>
      <w:lvlJc w:val="left"/>
      <w:pPr>
        <w:ind w:left="7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2C6D630">
      <w:start w:val="1"/>
      <w:numFmt w:val="bullet"/>
      <w:lvlText w:val="o"/>
      <w:lvlJc w:val="left"/>
      <w:pPr>
        <w:ind w:left="1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8943B28">
      <w:start w:val="1"/>
      <w:numFmt w:val="bullet"/>
      <w:lvlText w:val="▪"/>
      <w:lvlJc w:val="left"/>
      <w:pPr>
        <w:ind w:left="21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9E0764">
      <w:start w:val="1"/>
      <w:numFmt w:val="bullet"/>
      <w:lvlText w:val="•"/>
      <w:lvlJc w:val="left"/>
      <w:pPr>
        <w:ind w:left="28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E63DD0">
      <w:start w:val="1"/>
      <w:numFmt w:val="bullet"/>
      <w:lvlText w:val="o"/>
      <w:lvlJc w:val="left"/>
      <w:pPr>
        <w:ind w:left="3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85E08E4">
      <w:start w:val="1"/>
      <w:numFmt w:val="bullet"/>
      <w:lvlText w:val="▪"/>
      <w:lvlJc w:val="left"/>
      <w:pPr>
        <w:ind w:left="43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7B4BBF0">
      <w:start w:val="1"/>
      <w:numFmt w:val="bullet"/>
      <w:lvlText w:val="•"/>
      <w:lvlJc w:val="left"/>
      <w:pPr>
        <w:ind w:left="50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02723E">
      <w:start w:val="1"/>
      <w:numFmt w:val="bullet"/>
      <w:lvlText w:val="o"/>
      <w:lvlJc w:val="left"/>
      <w:pPr>
        <w:ind w:left="57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612DFD4">
      <w:start w:val="1"/>
      <w:numFmt w:val="bullet"/>
      <w:lvlText w:val="▪"/>
      <w:lvlJc w:val="left"/>
      <w:pPr>
        <w:ind w:left="64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0" w15:restartNumberingAfterBreak="0">
    <w:nsid w:val="66FB042F"/>
    <w:multiLevelType w:val="hybridMultilevel"/>
    <w:tmpl w:val="5A8C3E60"/>
    <w:lvl w:ilvl="0" w:tplc="3A02D89A">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69C59B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8E89AA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E08570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625F1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06C9ED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7CCDAA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842CB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2121CD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1" w15:restartNumberingAfterBreak="0">
    <w:nsid w:val="66FB0AC2"/>
    <w:multiLevelType w:val="hybridMultilevel"/>
    <w:tmpl w:val="C5F86A38"/>
    <w:lvl w:ilvl="0" w:tplc="49247D4E">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6F4D49E">
      <w:start w:val="1"/>
      <w:numFmt w:val="bullet"/>
      <w:lvlText w:val="o"/>
      <w:lvlJc w:val="left"/>
      <w:pPr>
        <w:ind w:left="11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D2ECA8E">
      <w:start w:val="1"/>
      <w:numFmt w:val="bullet"/>
      <w:lvlText w:val="▪"/>
      <w:lvlJc w:val="left"/>
      <w:pPr>
        <w:ind w:left="1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D0E7D30">
      <w:start w:val="1"/>
      <w:numFmt w:val="bullet"/>
      <w:lvlText w:val="•"/>
      <w:lvlJc w:val="left"/>
      <w:pPr>
        <w:ind w:left="25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A36D6EA">
      <w:start w:val="1"/>
      <w:numFmt w:val="bullet"/>
      <w:lvlText w:val="o"/>
      <w:lvlJc w:val="left"/>
      <w:pPr>
        <w:ind w:left="32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49AB114">
      <w:start w:val="1"/>
      <w:numFmt w:val="bullet"/>
      <w:lvlText w:val="▪"/>
      <w:lvlJc w:val="left"/>
      <w:pPr>
        <w:ind w:left="40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6122606">
      <w:start w:val="1"/>
      <w:numFmt w:val="bullet"/>
      <w:lvlText w:val="•"/>
      <w:lvlJc w:val="left"/>
      <w:pPr>
        <w:ind w:left="4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EDA06C6">
      <w:start w:val="1"/>
      <w:numFmt w:val="bullet"/>
      <w:lvlText w:val="o"/>
      <w:lvlJc w:val="left"/>
      <w:pPr>
        <w:ind w:left="54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9FE20B4">
      <w:start w:val="1"/>
      <w:numFmt w:val="bullet"/>
      <w:lvlText w:val="▪"/>
      <w:lvlJc w:val="left"/>
      <w:pPr>
        <w:ind w:left="61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12" w15:restartNumberingAfterBreak="0">
    <w:nsid w:val="671B38FE"/>
    <w:multiLevelType w:val="hybridMultilevel"/>
    <w:tmpl w:val="63D8EB18"/>
    <w:lvl w:ilvl="0" w:tplc="9C5AA26E">
      <w:start w:val="1"/>
      <w:numFmt w:val="bullet"/>
      <w:lvlText w:val="–"/>
      <w:lvlJc w:val="left"/>
      <w:pPr>
        <w:ind w:left="43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C22C8D0">
      <w:start w:val="1"/>
      <w:numFmt w:val="bullet"/>
      <w:lvlText w:val="o"/>
      <w:lvlJc w:val="left"/>
      <w:pPr>
        <w:ind w:left="12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7D6E676">
      <w:start w:val="1"/>
      <w:numFmt w:val="bullet"/>
      <w:lvlText w:val="▪"/>
      <w:lvlJc w:val="left"/>
      <w:pPr>
        <w:ind w:left="19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3C6A106">
      <w:start w:val="1"/>
      <w:numFmt w:val="bullet"/>
      <w:lvlText w:val="•"/>
      <w:lvlJc w:val="left"/>
      <w:pPr>
        <w:ind w:left="26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0863710">
      <w:start w:val="1"/>
      <w:numFmt w:val="bullet"/>
      <w:lvlText w:val="o"/>
      <w:lvlJc w:val="left"/>
      <w:pPr>
        <w:ind w:left="33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5B68694">
      <w:start w:val="1"/>
      <w:numFmt w:val="bullet"/>
      <w:lvlText w:val="▪"/>
      <w:lvlJc w:val="left"/>
      <w:pPr>
        <w:ind w:left="41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EDC6152">
      <w:start w:val="1"/>
      <w:numFmt w:val="bullet"/>
      <w:lvlText w:val="•"/>
      <w:lvlJc w:val="left"/>
      <w:pPr>
        <w:ind w:left="48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9C2192E">
      <w:start w:val="1"/>
      <w:numFmt w:val="bullet"/>
      <w:lvlText w:val="o"/>
      <w:lvlJc w:val="left"/>
      <w:pPr>
        <w:ind w:left="55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21A961C">
      <w:start w:val="1"/>
      <w:numFmt w:val="bullet"/>
      <w:lvlText w:val="▪"/>
      <w:lvlJc w:val="left"/>
      <w:pPr>
        <w:ind w:left="62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13" w15:restartNumberingAfterBreak="0">
    <w:nsid w:val="67AF0080"/>
    <w:multiLevelType w:val="hybridMultilevel"/>
    <w:tmpl w:val="D968069C"/>
    <w:lvl w:ilvl="0" w:tplc="056A07D2">
      <w:start w:val="1"/>
      <w:numFmt w:val="bullet"/>
      <w:lvlText w:val=""/>
      <w:lvlJc w:val="left"/>
      <w:pPr>
        <w:ind w:left="577"/>
      </w:pPr>
      <w:rPr>
        <w:rFonts w:ascii="Segoe UI Symbol" w:eastAsia="Segoe UI Symbol" w:hAnsi="Segoe UI Symbol" w:cs="Segoe UI Symbol"/>
        <w:b w:val="0"/>
        <w:i w:val="0"/>
        <w:strike/>
        <w:dstrike w:val="0"/>
        <w:color w:val="000000"/>
        <w:sz w:val="24"/>
        <w:szCs w:val="24"/>
        <w:u w:val="none" w:color="000000"/>
        <w:bdr w:val="none" w:sz="0" w:space="0" w:color="auto"/>
        <w:shd w:val="clear" w:color="auto" w:fill="auto"/>
        <w:vertAlign w:val="baseline"/>
      </w:rPr>
    </w:lvl>
    <w:lvl w:ilvl="1" w:tplc="50400E6A">
      <w:start w:val="1"/>
      <w:numFmt w:val="bullet"/>
      <w:lvlText w:val="o"/>
      <w:lvlJc w:val="left"/>
      <w:pPr>
        <w:ind w:left="1152"/>
      </w:pPr>
      <w:rPr>
        <w:rFonts w:ascii="Segoe UI Symbol" w:eastAsia="Segoe UI Symbol" w:hAnsi="Segoe UI Symbol" w:cs="Segoe UI Symbol"/>
        <w:b w:val="0"/>
        <w:i w:val="0"/>
        <w:strike/>
        <w:dstrike w:val="0"/>
        <w:color w:val="000000"/>
        <w:sz w:val="24"/>
        <w:szCs w:val="24"/>
        <w:u w:val="none" w:color="000000"/>
        <w:bdr w:val="none" w:sz="0" w:space="0" w:color="auto"/>
        <w:shd w:val="clear" w:color="auto" w:fill="auto"/>
        <w:vertAlign w:val="baseline"/>
      </w:rPr>
    </w:lvl>
    <w:lvl w:ilvl="2" w:tplc="63B48314">
      <w:start w:val="1"/>
      <w:numFmt w:val="bullet"/>
      <w:lvlText w:val="▪"/>
      <w:lvlJc w:val="left"/>
      <w:pPr>
        <w:ind w:left="1872"/>
      </w:pPr>
      <w:rPr>
        <w:rFonts w:ascii="Segoe UI Symbol" w:eastAsia="Segoe UI Symbol" w:hAnsi="Segoe UI Symbol" w:cs="Segoe UI Symbol"/>
        <w:b w:val="0"/>
        <w:i w:val="0"/>
        <w:strike/>
        <w:dstrike w:val="0"/>
        <w:color w:val="000000"/>
        <w:sz w:val="24"/>
        <w:szCs w:val="24"/>
        <w:u w:val="none" w:color="000000"/>
        <w:bdr w:val="none" w:sz="0" w:space="0" w:color="auto"/>
        <w:shd w:val="clear" w:color="auto" w:fill="auto"/>
        <w:vertAlign w:val="baseline"/>
      </w:rPr>
    </w:lvl>
    <w:lvl w:ilvl="3" w:tplc="2104DFC6">
      <w:start w:val="1"/>
      <w:numFmt w:val="bullet"/>
      <w:lvlText w:val="•"/>
      <w:lvlJc w:val="left"/>
      <w:pPr>
        <w:ind w:left="2592"/>
      </w:pPr>
      <w:rPr>
        <w:rFonts w:ascii="Arial" w:eastAsia="Arial" w:hAnsi="Arial" w:cs="Arial"/>
        <w:b w:val="0"/>
        <w:i w:val="0"/>
        <w:strike/>
        <w:dstrike w:val="0"/>
        <w:color w:val="000000"/>
        <w:sz w:val="24"/>
        <w:szCs w:val="24"/>
        <w:u w:val="none" w:color="000000"/>
        <w:bdr w:val="none" w:sz="0" w:space="0" w:color="auto"/>
        <w:shd w:val="clear" w:color="auto" w:fill="auto"/>
        <w:vertAlign w:val="baseline"/>
      </w:rPr>
    </w:lvl>
    <w:lvl w:ilvl="4" w:tplc="681A240E">
      <w:start w:val="1"/>
      <w:numFmt w:val="bullet"/>
      <w:lvlText w:val="o"/>
      <w:lvlJc w:val="left"/>
      <w:pPr>
        <w:ind w:left="3312"/>
      </w:pPr>
      <w:rPr>
        <w:rFonts w:ascii="Segoe UI Symbol" w:eastAsia="Segoe UI Symbol" w:hAnsi="Segoe UI Symbol" w:cs="Segoe UI Symbol"/>
        <w:b w:val="0"/>
        <w:i w:val="0"/>
        <w:strike/>
        <w:dstrike w:val="0"/>
        <w:color w:val="000000"/>
        <w:sz w:val="24"/>
        <w:szCs w:val="24"/>
        <w:u w:val="none" w:color="000000"/>
        <w:bdr w:val="none" w:sz="0" w:space="0" w:color="auto"/>
        <w:shd w:val="clear" w:color="auto" w:fill="auto"/>
        <w:vertAlign w:val="baseline"/>
      </w:rPr>
    </w:lvl>
    <w:lvl w:ilvl="5" w:tplc="80FE1E86">
      <w:start w:val="1"/>
      <w:numFmt w:val="bullet"/>
      <w:lvlText w:val="▪"/>
      <w:lvlJc w:val="left"/>
      <w:pPr>
        <w:ind w:left="4032"/>
      </w:pPr>
      <w:rPr>
        <w:rFonts w:ascii="Segoe UI Symbol" w:eastAsia="Segoe UI Symbol" w:hAnsi="Segoe UI Symbol" w:cs="Segoe UI Symbol"/>
        <w:b w:val="0"/>
        <w:i w:val="0"/>
        <w:strike/>
        <w:dstrike w:val="0"/>
        <w:color w:val="000000"/>
        <w:sz w:val="24"/>
        <w:szCs w:val="24"/>
        <w:u w:val="none" w:color="000000"/>
        <w:bdr w:val="none" w:sz="0" w:space="0" w:color="auto"/>
        <w:shd w:val="clear" w:color="auto" w:fill="auto"/>
        <w:vertAlign w:val="baseline"/>
      </w:rPr>
    </w:lvl>
    <w:lvl w:ilvl="6" w:tplc="4A4E1F64">
      <w:start w:val="1"/>
      <w:numFmt w:val="bullet"/>
      <w:lvlText w:val="•"/>
      <w:lvlJc w:val="left"/>
      <w:pPr>
        <w:ind w:left="4752"/>
      </w:pPr>
      <w:rPr>
        <w:rFonts w:ascii="Arial" w:eastAsia="Arial" w:hAnsi="Arial" w:cs="Arial"/>
        <w:b w:val="0"/>
        <w:i w:val="0"/>
        <w:strike/>
        <w:dstrike w:val="0"/>
        <w:color w:val="000000"/>
        <w:sz w:val="24"/>
        <w:szCs w:val="24"/>
        <w:u w:val="none" w:color="000000"/>
        <w:bdr w:val="none" w:sz="0" w:space="0" w:color="auto"/>
        <w:shd w:val="clear" w:color="auto" w:fill="auto"/>
        <w:vertAlign w:val="baseline"/>
      </w:rPr>
    </w:lvl>
    <w:lvl w:ilvl="7" w:tplc="BEB22CCC">
      <w:start w:val="1"/>
      <w:numFmt w:val="bullet"/>
      <w:lvlText w:val="o"/>
      <w:lvlJc w:val="left"/>
      <w:pPr>
        <w:ind w:left="5472"/>
      </w:pPr>
      <w:rPr>
        <w:rFonts w:ascii="Segoe UI Symbol" w:eastAsia="Segoe UI Symbol" w:hAnsi="Segoe UI Symbol" w:cs="Segoe UI Symbol"/>
        <w:b w:val="0"/>
        <w:i w:val="0"/>
        <w:strike/>
        <w:dstrike w:val="0"/>
        <w:color w:val="000000"/>
        <w:sz w:val="24"/>
        <w:szCs w:val="24"/>
        <w:u w:val="none" w:color="000000"/>
        <w:bdr w:val="none" w:sz="0" w:space="0" w:color="auto"/>
        <w:shd w:val="clear" w:color="auto" w:fill="auto"/>
        <w:vertAlign w:val="baseline"/>
      </w:rPr>
    </w:lvl>
    <w:lvl w:ilvl="8" w:tplc="F030169A">
      <w:start w:val="1"/>
      <w:numFmt w:val="bullet"/>
      <w:lvlText w:val="▪"/>
      <w:lvlJc w:val="left"/>
      <w:pPr>
        <w:ind w:left="6192"/>
      </w:pPr>
      <w:rPr>
        <w:rFonts w:ascii="Segoe UI Symbol" w:eastAsia="Segoe UI Symbol" w:hAnsi="Segoe UI Symbol" w:cs="Segoe UI Symbol"/>
        <w:b w:val="0"/>
        <w:i w:val="0"/>
        <w:strike/>
        <w:dstrike w:val="0"/>
        <w:color w:val="000000"/>
        <w:sz w:val="24"/>
        <w:szCs w:val="24"/>
        <w:u w:val="none" w:color="000000"/>
        <w:bdr w:val="none" w:sz="0" w:space="0" w:color="auto"/>
        <w:shd w:val="clear" w:color="auto" w:fill="auto"/>
        <w:vertAlign w:val="baseline"/>
      </w:rPr>
    </w:lvl>
  </w:abstractNum>
  <w:abstractNum w:abstractNumId="514" w15:restartNumberingAfterBreak="0">
    <w:nsid w:val="67F20B06"/>
    <w:multiLevelType w:val="hybridMultilevel"/>
    <w:tmpl w:val="2954C424"/>
    <w:lvl w:ilvl="0" w:tplc="269A6976">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B4CDE7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E32986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570430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7AB9F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D0C58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A6985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9E9DE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1CEF9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5" w15:restartNumberingAfterBreak="0">
    <w:nsid w:val="68223C88"/>
    <w:multiLevelType w:val="hybridMultilevel"/>
    <w:tmpl w:val="DD9E9EFC"/>
    <w:lvl w:ilvl="0" w:tplc="D01089C8">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C56D4E8">
      <w:start w:val="1"/>
      <w:numFmt w:val="bullet"/>
      <w:lvlText w:val="o"/>
      <w:lvlJc w:val="left"/>
      <w:pPr>
        <w:ind w:left="1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37CF742">
      <w:start w:val="1"/>
      <w:numFmt w:val="bullet"/>
      <w:lvlText w:val="▪"/>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02291B0">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263EF6">
      <w:start w:val="1"/>
      <w:numFmt w:val="bullet"/>
      <w:lvlText w:val="o"/>
      <w:lvlJc w:val="left"/>
      <w:pPr>
        <w:ind w:left="3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08FC38">
      <w:start w:val="1"/>
      <w:numFmt w:val="bullet"/>
      <w:lvlText w:val="▪"/>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F43130">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78FCB2">
      <w:start w:val="1"/>
      <w:numFmt w:val="bullet"/>
      <w:lvlText w:val="o"/>
      <w:lvlJc w:val="left"/>
      <w:pPr>
        <w:ind w:left="54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9B64C7E">
      <w:start w:val="1"/>
      <w:numFmt w:val="bullet"/>
      <w:lvlText w:val="▪"/>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6" w15:restartNumberingAfterBreak="0">
    <w:nsid w:val="686C4B62"/>
    <w:multiLevelType w:val="hybridMultilevel"/>
    <w:tmpl w:val="5122E95C"/>
    <w:lvl w:ilvl="0" w:tplc="EBBAC62E">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9F61D6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230106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1AEDBA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3AD0A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F28B8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D92FED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AE7E6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DE757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7" w15:restartNumberingAfterBreak="0">
    <w:nsid w:val="68891170"/>
    <w:multiLevelType w:val="hybridMultilevel"/>
    <w:tmpl w:val="468A8908"/>
    <w:lvl w:ilvl="0" w:tplc="A1B87FC4">
      <w:start w:val="1"/>
      <w:numFmt w:val="bullet"/>
      <w:lvlText w:val=""/>
      <w:lvlJc w:val="left"/>
      <w:pPr>
        <w:ind w:left="4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5FC807C">
      <w:start w:val="1"/>
      <w:numFmt w:val="bullet"/>
      <w:lvlText w:val="o"/>
      <w:lvlJc w:val="left"/>
      <w:pPr>
        <w:ind w:left="13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45E9A72">
      <w:start w:val="1"/>
      <w:numFmt w:val="bullet"/>
      <w:lvlText w:val="▪"/>
      <w:lvlJc w:val="left"/>
      <w:pPr>
        <w:ind w:left="20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BD408E4">
      <w:start w:val="1"/>
      <w:numFmt w:val="bullet"/>
      <w:lvlText w:val="•"/>
      <w:lvlJc w:val="left"/>
      <w:pPr>
        <w:ind w:left="2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ACEC80">
      <w:start w:val="1"/>
      <w:numFmt w:val="bullet"/>
      <w:lvlText w:val="o"/>
      <w:lvlJc w:val="left"/>
      <w:pPr>
        <w:ind w:left="35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6CECC7A">
      <w:start w:val="1"/>
      <w:numFmt w:val="bullet"/>
      <w:lvlText w:val="▪"/>
      <w:lvlJc w:val="left"/>
      <w:pPr>
        <w:ind w:left="42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AF8DA4E">
      <w:start w:val="1"/>
      <w:numFmt w:val="bullet"/>
      <w:lvlText w:val="•"/>
      <w:lvlJc w:val="left"/>
      <w:pPr>
        <w:ind w:left="4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4492C8">
      <w:start w:val="1"/>
      <w:numFmt w:val="bullet"/>
      <w:lvlText w:val="o"/>
      <w:lvlJc w:val="left"/>
      <w:pPr>
        <w:ind w:left="5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6409046">
      <w:start w:val="1"/>
      <w:numFmt w:val="bullet"/>
      <w:lvlText w:val="▪"/>
      <w:lvlJc w:val="left"/>
      <w:pPr>
        <w:ind w:left="64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8" w15:restartNumberingAfterBreak="0">
    <w:nsid w:val="6897489A"/>
    <w:multiLevelType w:val="hybridMultilevel"/>
    <w:tmpl w:val="1EA85A60"/>
    <w:lvl w:ilvl="0" w:tplc="86284348">
      <w:start w:val="1"/>
      <w:numFmt w:val="bullet"/>
      <w:lvlText w:val="•"/>
      <w:lvlJc w:val="left"/>
      <w:pPr>
        <w:ind w:left="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C3C1B34">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3B2BC3E">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18C971E">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56C32E">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878978C">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D66146">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92DD94">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5E27526">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9" w15:restartNumberingAfterBreak="0">
    <w:nsid w:val="68D1753C"/>
    <w:multiLevelType w:val="hybridMultilevel"/>
    <w:tmpl w:val="9920E03A"/>
    <w:lvl w:ilvl="0" w:tplc="A614E828">
      <w:start w:val="1"/>
      <w:numFmt w:val="bullet"/>
      <w:lvlText w:val="•"/>
      <w:lvlJc w:val="left"/>
      <w:pPr>
        <w:ind w:left="4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5D6AE28">
      <w:start w:val="1"/>
      <w:numFmt w:val="bullet"/>
      <w:lvlText w:val="o"/>
      <w:lvlJc w:val="left"/>
      <w:pPr>
        <w:ind w:left="1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39234AE">
      <w:start w:val="1"/>
      <w:numFmt w:val="bullet"/>
      <w:lvlText w:val="▪"/>
      <w:lvlJc w:val="left"/>
      <w:pPr>
        <w:ind w:left="18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09A2F88">
      <w:start w:val="1"/>
      <w:numFmt w:val="bullet"/>
      <w:lvlText w:val="•"/>
      <w:lvlJc w:val="left"/>
      <w:pPr>
        <w:ind w:left="2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D4AF09E">
      <w:start w:val="1"/>
      <w:numFmt w:val="bullet"/>
      <w:lvlText w:val="o"/>
      <w:lvlJc w:val="left"/>
      <w:pPr>
        <w:ind w:left="3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E9455C6">
      <w:start w:val="1"/>
      <w:numFmt w:val="bullet"/>
      <w:lvlText w:val="▪"/>
      <w:lvlJc w:val="left"/>
      <w:pPr>
        <w:ind w:left="40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9E8F71E">
      <w:start w:val="1"/>
      <w:numFmt w:val="bullet"/>
      <w:lvlText w:val="•"/>
      <w:lvlJc w:val="left"/>
      <w:pPr>
        <w:ind w:left="4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990CB7C">
      <w:start w:val="1"/>
      <w:numFmt w:val="bullet"/>
      <w:lvlText w:val="o"/>
      <w:lvlJc w:val="left"/>
      <w:pPr>
        <w:ind w:left="5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4841CD2">
      <w:start w:val="1"/>
      <w:numFmt w:val="bullet"/>
      <w:lvlText w:val="▪"/>
      <w:lvlJc w:val="left"/>
      <w:pPr>
        <w:ind w:left="6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20" w15:restartNumberingAfterBreak="0">
    <w:nsid w:val="694B3F04"/>
    <w:multiLevelType w:val="hybridMultilevel"/>
    <w:tmpl w:val="88D60BAA"/>
    <w:lvl w:ilvl="0" w:tplc="CFB29C1A">
      <w:start w:val="1"/>
      <w:numFmt w:val="bullet"/>
      <w:lvlText w:val="-"/>
      <w:lvlJc w:val="left"/>
      <w:pPr>
        <w:ind w:left="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B0F81A">
      <w:start w:val="1"/>
      <w:numFmt w:val="bullet"/>
      <w:lvlText w:val="o"/>
      <w:lvlJc w:val="left"/>
      <w:pPr>
        <w:ind w:left="1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F61B4C">
      <w:start w:val="1"/>
      <w:numFmt w:val="bullet"/>
      <w:lvlText w:val="▪"/>
      <w:lvlJc w:val="left"/>
      <w:pPr>
        <w:ind w:left="1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9648F0">
      <w:start w:val="1"/>
      <w:numFmt w:val="bullet"/>
      <w:lvlText w:val="•"/>
      <w:lvlJc w:val="left"/>
      <w:pPr>
        <w:ind w:left="2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00860E">
      <w:start w:val="1"/>
      <w:numFmt w:val="bullet"/>
      <w:lvlText w:val="o"/>
      <w:lvlJc w:val="left"/>
      <w:pPr>
        <w:ind w:left="3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6222CC">
      <w:start w:val="1"/>
      <w:numFmt w:val="bullet"/>
      <w:lvlText w:val="▪"/>
      <w:lvlJc w:val="left"/>
      <w:pPr>
        <w:ind w:left="4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2EF65E">
      <w:start w:val="1"/>
      <w:numFmt w:val="bullet"/>
      <w:lvlText w:val="•"/>
      <w:lvlJc w:val="left"/>
      <w:pPr>
        <w:ind w:left="4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30766A">
      <w:start w:val="1"/>
      <w:numFmt w:val="bullet"/>
      <w:lvlText w:val="o"/>
      <w:lvlJc w:val="left"/>
      <w:pPr>
        <w:ind w:left="5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0A9F1C">
      <w:start w:val="1"/>
      <w:numFmt w:val="bullet"/>
      <w:lvlText w:val="▪"/>
      <w:lvlJc w:val="left"/>
      <w:pPr>
        <w:ind w:left="6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1" w15:restartNumberingAfterBreak="0">
    <w:nsid w:val="69582D45"/>
    <w:multiLevelType w:val="hybridMultilevel"/>
    <w:tmpl w:val="C422D6BC"/>
    <w:lvl w:ilvl="0" w:tplc="A6360A34">
      <w:start w:val="1"/>
      <w:numFmt w:val="bullet"/>
      <w:lvlText w:val="•"/>
      <w:lvlJc w:val="left"/>
      <w:pPr>
        <w:ind w:left="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8763806">
      <w:start w:val="1"/>
      <w:numFmt w:val="bullet"/>
      <w:lvlText w:val="o"/>
      <w:lvlJc w:val="left"/>
      <w:pPr>
        <w:ind w:left="11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BF8A36C">
      <w:start w:val="1"/>
      <w:numFmt w:val="bullet"/>
      <w:lvlText w:val="▪"/>
      <w:lvlJc w:val="left"/>
      <w:pPr>
        <w:ind w:left="18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E503328">
      <w:start w:val="1"/>
      <w:numFmt w:val="bullet"/>
      <w:lvlText w:val="•"/>
      <w:lvlJc w:val="left"/>
      <w:pPr>
        <w:ind w:left="25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6621052">
      <w:start w:val="1"/>
      <w:numFmt w:val="bullet"/>
      <w:lvlText w:val="o"/>
      <w:lvlJc w:val="left"/>
      <w:pPr>
        <w:ind w:left="33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5662674">
      <w:start w:val="1"/>
      <w:numFmt w:val="bullet"/>
      <w:lvlText w:val="▪"/>
      <w:lvlJc w:val="left"/>
      <w:pPr>
        <w:ind w:left="40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F86D368">
      <w:start w:val="1"/>
      <w:numFmt w:val="bullet"/>
      <w:lvlText w:val="•"/>
      <w:lvlJc w:val="left"/>
      <w:pPr>
        <w:ind w:left="4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99435BE">
      <w:start w:val="1"/>
      <w:numFmt w:val="bullet"/>
      <w:lvlText w:val="o"/>
      <w:lvlJc w:val="left"/>
      <w:pPr>
        <w:ind w:left="54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7726E1A">
      <w:start w:val="1"/>
      <w:numFmt w:val="bullet"/>
      <w:lvlText w:val="▪"/>
      <w:lvlJc w:val="left"/>
      <w:pPr>
        <w:ind w:left="6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22" w15:restartNumberingAfterBreak="0">
    <w:nsid w:val="695E04C9"/>
    <w:multiLevelType w:val="hybridMultilevel"/>
    <w:tmpl w:val="8BEC47FC"/>
    <w:lvl w:ilvl="0" w:tplc="FCA27E80">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312241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91679E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AAEB4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6AFA0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744B34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99835F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8E47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203CF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23" w15:restartNumberingAfterBreak="0">
    <w:nsid w:val="697865DC"/>
    <w:multiLevelType w:val="hybridMultilevel"/>
    <w:tmpl w:val="FF3E8B04"/>
    <w:lvl w:ilvl="0" w:tplc="ABA66ADE">
      <w:start w:val="1"/>
      <w:numFmt w:val="bullet"/>
      <w:lvlText w:val=""/>
      <w:lvlJc w:val="left"/>
      <w:pPr>
        <w:ind w:left="5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5A09692">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02FC6E">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32AF42">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60D64A">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47C31BE">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430149A">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0A5412">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0786EF8">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24" w15:restartNumberingAfterBreak="0">
    <w:nsid w:val="69D57129"/>
    <w:multiLevelType w:val="hybridMultilevel"/>
    <w:tmpl w:val="1B2AA3C6"/>
    <w:lvl w:ilvl="0" w:tplc="614E8604">
      <w:start w:val="1"/>
      <w:numFmt w:val="bullet"/>
      <w:lvlText w:val="•"/>
      <w:lvlJc w:val="left"/>
      <w:pPr>
        <w:ind w:left="10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A06488">
      <w:start w:val="1"/>
      <w:numFmt w:val="bullet"/>
      <w:lvlText w:val="o"/>
      <w:lvlJc w:val="left"/>
      <w:pPr>
        <w:ind w:left="22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08482FE">
      <w:start w:val="1"/>
      <w:numFmt w:val="bullet"/>
      <w:lvlText w:val="▪"/>
      <w:lvlJc w:val="left"/>
      <w:pPr>
        <w:ind w:left="29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1CBED2">
      <w:start w:val="1"/>
      <w:numFmt w:val="bullet"/>
      <w:lvlText w:val="•"/>
      <w:lvlJc w:val="left"/>
      <w:pPr>
        <w:ind w:left="36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E487D6">
      <w:start w:val="1"/>
      <w:numFmt w:val="bullet"/>
      <w:lvlText w:val="o"/>
      <w:lvlJc w:val="left"/>
      <w:pPr>
        <w:ind w:left="43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B20F76">
      <w:start w:val="1"/>
      <w:numFmt w:val="bullet"/>
      <w:lvlText w:val="▪"/>
      <w:lvlJc w:val="left"/>
      <w:pPr>
        <w:ind w:left="51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8A6859C">
      <w:start w:val="1"/>
      <w:numFmt w:val="bullet"/>
      <w:lvlText w:val="•"/>
      <w:lvlJc w:val="left"/>
      <w:pPr>
        <w:ind w:left="58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3ECFE8">
      <w:start w:val="1"/>
      <w:numFmt w:val="bullet"/>
      <w:lvlText w:val="o"/>
      <w:lvlJc w:val="left"/>
      <w:pPr>
        <w:ind w:left="65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F0670D6">
      <w:start w:val="1"/>
      <w:numFmt w:val="bullet"/>
      <w:lvlText w:val="▪"/>
      <w:lvlJc w:val="left"/>
      <w:pPr>
        <w:ind w:left="72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25" w15:restartNumberingAfterBreak="0">
    <w:nsid w:val="6A1A2702"/>
    <w:multiLevelType w:val="hybridMultilevel"/>
    <w:tmpl w:val="6770D376"/>
    <w:lvl w:ilvl="0" w:tplc="E5801508">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A703398">
      <w:start w:val="1"/>
      <w:numFmt w:val="bullet"/>
      <w:lvlText w:val="o"/>
      <w:lvlJc w:val="left"/>
      <w:pPr>
        <w:ind w:left="1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E7AB3F2">
      <w:start w:val="1"/>
      <w:numFmt w:val="bullet"/>
      <w:lvlText w:val="▪"/>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92EDF96">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1EF6CE">
      <w:start w:val="1"/>
      <w:numFmt w:val="bullet"/>
      <w:lvlText w:val="o"/>
      <w:lvlJc w:val="left"/>
      <w:pPr>
        <w:ind w:left="3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452F688">
      <w:start w:val="1"/>
      <w:numFmt w:val="bullet"/>
      <w:lvlText w:val="▪"/>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5C2851C">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B4C404">
      <w:start w:val="1"/>
      <w:numFmt w:val="bullet"/>
      <w:lvlText w:val="o"/>
      <w:lvlJc w:val="left"/>
      <w:pPr>
        <w:ind w:left="54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02A102">
      <w:start w:val="1"/>
      <w:numFmt w:val="bullet"/>
      <w:lvlText w:val="▪"/>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26" w15:restartNumberingAfterBreak="0">
    <w:nsid w:val="6A434C23"/>
    <w:multiLevelType w:val="hybridMultilevel"/>
    <w:tmpl w:val="4B2C5B98"/>
    <w:lvl w:ilvl="0" w:tplc="4C8A9E40">
      <w:start w:val="1"/>
      <w:numFmt w:val="bullet"/>
      <w:lvlText w:val="–"/>
      <w:lvlJc w:val="left"/>
      <w:pPr>
        <w:ind w:left="2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3C4C5D0">
      <w:start w:val="1"/>
      <w:numFmt w:val="bullet"/>
      <w:lvlText w:val="o"/>
      <w:lvlJc w:val="left"/>
      <w:pPr>
        <w:ind w:left="12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1FC9AEA">
      <w:start w:val="1"/>
      <w:numFmt w:val="bullet"/>
      <w:lvlText w:val="▪"/>
      <w:lvlJc w:val="left"/>
      <w:pPr>
        <w:ind w:left="19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E187C4A">
      <w:start w:val="1"/>
      <w:numFmt w:val="bullet"/>
      <w:lvlText w:val="•"/>
      <w:lvlJc w:val="left"/>
      <w:pPr>
        <w:ind w:left="26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F123892">
      <w:start w:val="1"/>
      <w:numFmt w:val="bullet"/>
      <w:lvlText w:val="o"/>
      <w:lvlJc w:val="left"/>
      <w:pPr>
        <w:ind w:left="33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8AA341E">
      <w:start w:val="1"/>
      <w:numFmt w:val="bullet"/>
      <w:lvlText w:val="▪"/>
      <w:lvlJc w:val="left"/>
      <w:pPr>
        <w:ind w:left="41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AAE3382">
      <w:start w:val="1"/>
      <w:numFmt w:val="bullet"/>
      <w:lvlText w:val="•"/>
      <w:lvlJc w:val="left"/>
      <w:pPr>
        <w:ind w:left="48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0F2565C">
      <w:start w:val="1"/>
      <w:numFmt w:val="bullet"/>
      <w:lvlText w:val="o"/>
      <w:lvlJc w:val="left"/>
      <w:pPr>
        <w:ind w:left="55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6920F92">
      <w:start w:val="1"/>
      <w:numFmt w:val="bullet"/>
      <w:lvlText w:val="▪"/>
      <w:lvlJc w:val="left"/>
      <w:pPr>
        <w:ind w:left="62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27" w15:restartNumberingAfterBreak="0">
    <w:nsid w:val="6A5579E6"/>
    <w:multiLevelType w:val="hybridMultilevel"/>
    <w:tmpl w:val="6D665752"/>
    <w:lvl w:ilvl="0" w:tplc="485C4794">
      <w:start w:val="1"/>
      <w:numFmt w:val="bullet"/>
      <w:lvlText w:val="–"/>
      <w:lvlJc w:val="left"/>
      <w:pPr>
        <w:ind w:left="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6681B72">
      <w:start w:val="1"/>
      <w:numFmt w:val="bullet"/>
      <w:lvlText w:val="●"/>
      <w:lvlJc w:val="left"/>
      <w:pPr>
        <w:ind w:left="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8069DE">
      <w:start w:val="1"/>
      <w:numFmt w:val="bullet"/>
      <w:lvlText w:val="▪"/>
      <w:lvlJc w:val="left"/>
      <w:pPr>
        <w:ind w:left="1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5A2464">
      <w:start w:val="1"/>
      <w:numFmt w:val="bullet"/>
      <w:lvlText w:val="•"/>
      <w:lvlJc w:val="left"/>
      <w:pPr>
        <w:ind w:left="2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C436E8">
      <w:start w:val="1"/>
      <w:numFmt w:val="bullet"/>
      <w:lvlText w:val="o"/>
      <w:lvlJc w:val="left"/>
      <w:pPr>
        <w:ind w:left="2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A06B44">
      <w:start w:val="1"/>
      <w:numFmt w:val="bullet"/>
      <w:lvlText w:val="▪"/>
      <w:lvlJc w:val="left"/>
      <w:pPr>
        <w:ind w:left="3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B65998">
      <w:start w:val="1"/>
      <w:numFmt w:val="bullet"/>
      <w:lvlText w:val="•"/>
      <w:lvlJc w:val="left"/>
      <w:pPr>
        <w:ind w:left="42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70FD44">
      <w:start w:val="1"/>
      <w:numFmt w:val="bullet"/>
      <w:lvlText w:val="o"/>
      <w:lvlJc w:val="left"/>
      <w:pPr>
        <w:ind w:left="4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96023E">
      <w:start w:val="1"/>
      <w:numFmt w:val="bullet"/>
      <w:lvlText w:val="▪"/>
      <w:lvlJc w:val="left"/>
      <w:pPr>
        <w:ind w:left="5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8" w15:restartNumberingAfterBreak="0">
    <w:nsid w:val="6A8E1175"/>
    <w:multiLevelType w:val="hybridMultilevel"/>
    <w:tmpl w:val="BD1C740E"/>
    <w:lvl w:ilvl="0" w:tplc="BA062D98">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4F435D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8F8059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B2D2D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9237F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B9A894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3B0CC7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F0F9F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984D55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29" w15:restartNumberingAfterBreak="0">
    <w:nsid w:val="6B4C7FA1"/>
    <w:multiLevelType w:val="hybridMultilevel"/>
    <w:tmpl w:val="11BCD88A"/>
    <w:lvl w:ilvl="0" w:tplc="AF46B7CE">
      <w:start w:val="1"/>
      <w:numFmt w:val="bullet"/>
      <w:lvlText w:val="–"/>
      <w:lvlJc w:val="left"/>
      <w:pPr>
        <w:ind w:left="4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99C0F26">
      <w:start w:val="1"/>
      <w:numFmt w:val="bullet"/>
      <w:lvlText w:val="o"/>
      <w:lvlJc w:val="left"/>
      <w:pPr>
        <w:ind w:left="12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BF88042">
      <w:start w:val="1"/>
      <w:numFmt w:val="bullet"/>
      <w:lvlText w:val="▪"/>
      <w:lvlJc w:val="left"/>
      <w:pPr>
        <w:ind w:left="19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9424398">
      <w:start w:val="1"/>
      <w:numFmt w:val="bullet"/>
      <w:lvlText w:val="•"/>
      <w:lvlJc w:val="left"/>
      <w:pPr>
        <w:ind w:left="26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140D354">
      <w:start w:val="1"/>
      <w:numFmt w:val="bullet"/>
      <w:lvlText w:val="o"/>
      <w:lvlJc w:val="left"/>
      <w:pPr>
        <w:ind w:left="33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92ABD5E">
      <w:start w:val="1"/>
      <w:numFmt w:val="bullet"/>
      <w:lvlText w:val="▪"/>
      <w:lvlJc w:val="left"/>
      <w:pPr>
        <w:ind w:left="41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9A0E3C0">
      <w:start w:val="1"/>
      <w:numFmt w:val="bullet"/>
      <w:lvlText w:val="•"/>
      <w:lvlJc w:val="left"/>
      <w:pPr>
        <w:ind w:left="48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7CA3934">
      <w:start w:val="1"/>
      <w:numFmt w:val="bullet"/>
      <w:lvlText w:val="o"/>
      <w:lvlJc w:val="left"/>
      <w:pPr>
        <w:ind w:left="55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A1E38AA">
      <w:start w:val="1"/>
      <w:numFmt w:val="bullet"/>
      <w:lvlText w:val="▪"/>
      <w:lvlJc w:val="left"/>
      <w:pPr>
        <w:ind w:left="62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30" w15:restartNumberingAfterBreak="0">
    <w:nsid w:val="6B4D43E1"/>
    <w:multiLevelType w:val="hybridMultilevel"/>
    <w:tmpl w:val="92FC4DCC"/>
    <w:lvl w:ilvl="0" w:tplc="2264E320">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924B8F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8C40F0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A6CE20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B442B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AB8C23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52CD43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EADA1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E5EE07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1" w15:restartNumberingAfterBreak="0">
    <w:nsid w:val="6B5E3F38"/>
    <w:multiLevelType w:val="hybridMultilevel"/>
    <w:tmpl w:val="0FFA4F30"/>
    <w:lvl w:ilvl="0" w:tplc="4650EC72">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A9E2148">
      <w:start w:val="1"/>
      <w:numFmt w:val="bullet"/>
      <w:lvlText w:val="•"/>
      <w:lvlJc w:val="left"/>
      <w:pPr>
        <w:ind w:left="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E8E4E7C">
      <w:start w:val="1"/>
      <w:numFmt w:val="bullet"/>
      <w:lvlText w:val="▪"/>
      <w:lvlJc w:val="left"/>
      <w:pPr>
        <w:ind w:left="15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F865670">
      <w:start w:val="1"/>
      <w:numFmt w:val="bullet"/>
      <w:lvlText w:val="•"/>
      <w:lvlJc w:val="left"/>
      <w:pPr>
        <w:ind w:left="2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049DC2">
      <w:start w:val="1"/>
      <w:numFmt w:val="bullet"/>
      <w:lvlText w:val="o"/>
      <w:lvlJc w:val="left"/>
      <w:pPr>
        <w:ind w:left="29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5041C0">
      <w:start w:val="1"/>
      <w:numFmt w:val="bullet"/>
      <w:lvlText w:val="▪"/>
      <w:lvlJc w:val="left"/>
      <w:pPr>
        <w:ind w:left="36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5CA65A">
      <w:start w:val="1"/>
      <w:numFmt w:val="bullet"/>
      <w:lvlText w:val="•"/>
      <w:lvlJc w:val="left"/>
      <w:pPr>
        <w:ind w:left="4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E64286">
      <w:start w:val="1"/>
      <w:numFmt w:val="bullet"/>
      <w:lvlText w:val="o"/>
      <w:lvlJc w:val="left"/>
      <w:pPr>
        <w:ind w:left="51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B88388">
      <w:start w:val="1"/>
      <w:numFmt w:val="bullet"/>
      <w:lvlText w:val="▪"/>
      <w:lvlJc w:val="left"/>
      <w:pPr>
        <w:ind w:left="58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2" w15:restartNumberingAfterBreak="0">
    <w:nsid w:val="6BDC133C"/>
    <w:multiLevelType w:val="hybridMultilevel"/>
    <w:tmpl w:val="144C24A8"/>
    <w:lvl w:ilvl="0" w:tplc="C90091FE">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FAE40B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1389D1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CC365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AA582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EE0B68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9585B0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4E52E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90588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3" w15:restartNumberingAfterBreak="0">
    <w:nsid w:val="6BE45985"/>
    <w:multiLevelType w:val="hybridMultilevel"/>
    <w:tmpl w:val="15C2176C"/>
    <w:lvl w:ilvl="0" w:tplc="02B07E6C">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9E4571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626F07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0E4C2E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BA2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48E43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CB6EB6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525D0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B84CC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4" w15:restartNumberingAfterBreak="0">
    <w:nsid w:val="6C1071DF"/>
    <w:multiLevelType w:val="hybridMultilevel"/>
    <w:tmpl w:val="8E4C60B2"/>
    <w:lvl w:ilvl="0" w:tplc="165C1012">
      <w:start w:val="1"/>
      <w:numFmt w:val="bullet"/>
      <w:lvlText w:val="–"/>
      <w:lvlJc w:val="left"/>
      <w:pPr>
        <w:ind w:left="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5BC445C">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8708F76">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C76CF20">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DECB350">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33A0CEE">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7A2084E">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912344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058E3D4">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35" w15:restartNumberingAfterBreak="0">
    <w:nsid w:val="6C484626"/>
    <w:multiLevelType w:val="hybridMultilevel"/>
    <w:tmpl w:val="B240CEB6"/>
    <w:lvl w:ilvl="0" w:tplc="BE60FCF6">
      <w:start w:val="1"/>
      <w:numFmt w:val="bullet"/>
      <w:lvlText w:val=""/>
      <w:lvlJc w:val="left"/>
      <w:pPr>
        <w:ind w:left="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18084C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3DCFC5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04C9B1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12BA6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71042A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4DED64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86368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821D4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6" w15:restartNumberingAfterBreak="0">
    <w:nsid w:val="6C763598"/>
    <w:multiLevelType w:val="hybridMultilevel"/>
    <w:tmpl w:val="8EDACAC8"/>
    <w:lvl w:ilvl="0" w:tplc="D77EB244">
      <w:start w:val="1"/>
      <w:numFmt w:val="bullet"/>
      <w:lvlText w:val="•"/>
      <w:lvlJc w:val="left"/>
      <w:pPr>
        <w:ind w:left="4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742835E">
      <w:start w:val="1"/>
      <w:numFmt w:val="bullet"/>
      <w:lvlText w:val="o"/>
      <w:lvlJc w:val="left"/>
      <w:pPr>
        <w:ind w:left="1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C444442">
      <w:start w:val="1"/>
      <w:numFmt w:val="bullet"/>
      <w:lvlText w:val="▪"/>
      <w:lvlJc w:val="left"/>
      <w:pPr>
        <w:ind w:left="18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92466E4">
      <w:start w:val="1"/>
      <w:numFmt w:val="bullet"/>
      <w:lvlText w:val="•"/>
      <w:lvlJc w:val="left"/>
      <w:pPr>
        <w:ind w:left="2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9CE8218">
      <w:start w:val="1"/>
      <w:numFmt w:val="bullet"/>
      <w:lvlText w:val="o"/>
      <w:lvlJc w:val="left"/>
      <w:pPr>
        <w:ind w:left="3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EAA3C80">
      <w:start w:val="1"/>
      <w:numFmt w:val="bullet"/>
      <w:lvlText w:val="▪"/>
      <w:lvlJc w:val="left"/>
      <w:pPr>
        <w:ind w:left="40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F6211D0">
      <w:start w:val="1"/>
      <w:numFmt w:val="bullet"/>
      <w:lvlText w:val="•"/>
      <w:lvlJc w:val="left"/>
      <w:pPr>
        <w:ind w:left="4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914CADC">
      <w:start w:val="1"/>
      <w:numFmt w:val="bullet"/>
      <w:lvlText w:val="o"/>
      <w:lvlJc w:val="left"/>
      <w:pPr>
        <w:ind w:left="5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752E866">
      <w:start w:val="1"/>
      <w:numFmt w:val="bullet"/>
      <w:lvlText w:val="▪"/>
      <w:lvlJc w:val="left"/>
      <w:pPr>
        <w:ind w:left="6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37" w15:restartNumberingAfterBreak="0">
    <w:nsid w:val="6D007A81"/>
    <w:multiLevelType w:val="hybridMultilevel"/>
    <w:tmpl w:val="E604D882"/>
    <w:lvl w:ilvl="0" w:tplc="8C24BE36">
      <w:start w:val="1"/>
      <w:numFmt w:val="bullet"/>
      <w:lvlText w:val="•"/>
      <w:lvlJc w:val="left"/>
      <w:pPr>
        <w:ind w:left="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4E14C8">
      <w:start w:val="1"/>
      <w:numFmt w:val="bullet"/>
      <w:lvlText w:val="o"/>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80B060">
      <w:start w:val="1"/>
      <w:numFmt w:val="bullet"/>
      <w:lvlText w:val="▪"/>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A83BB6">
      <w:start w:val="1"/>
      <w:numFmt w:val="bullet"/>
      <w:lvlText w:val="•"/>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8E5588">
      <w:start w:val="1"/>
      <w:numFmt w:val="bullet"/>
      <w:lvlText w:val="o"/>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4A9088">
      <w:start w:val="1"/>
      <w:numFmt w:val="bullet"/>
      <w:lvlText w:val="▪"/>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3AD440">
      <w:start w:val="1"/>
      <w:numFmt w:val="bullet"/>
      <w:lvlText w:val="•"/>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F0A2C8">
      <w:start w:val="1"/>
      <w:numFmt w:val="bullet"/>
      <w:lvlText w:val="o"/>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76F080">
      <w:start w:val="1"/>
      <w:numFmt w:val="bullet"/>
      <w:lvlText w:val="▪"/>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8" w15:restartNumberingAfterBreak="0">
    <w:nsid w:val="6D0A6DA4"/>
    <w:multiLevelType w:val="hybridMultilevel"/>
    <w:tmpl w:val="1CBEEB6E"/>
    <w:lvl w:ilvl="0" w:tplc="5B90159C">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49AB6F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62F1A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CF49E2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B0D0A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65408B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2AAD4C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C4138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340BD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9" w15:restartNumberingAfterBreak="0">
    <w:nsid w:val="6D0C2FE7"/>
    <w:multiLevelType w:val="hybridMultilevel"/>
    <w:tmpl w:val="DF0A2AE0"/>
    <w:lvl w:ilvl="0" w:tplc="43EAF4F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AF669BC">
      <w:start w:val="1"/>
      <w:numFmt w:val="bullet"/>
      <w:lvlText w:val="o"/>
      <w:lvlJc w:val="left"/>
      <w:pPr>
        <w:ind w:left="11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BCCDAF0">
      <w:start w:val="1"/>
      <w:numFmt w:val="bullet"/>
      <w:lvlText w:val="▪"/>
      <w:lvlJc w:val="left"/>
      <w:pPr>
        <w:ind w:left="18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374FC46">
      <w:start w:val="1"/>
      <w:numFmt w:val="bullet"/>
      <w:lvlText w:val="•"/>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D6C9F2">
      <w:start w:val="1"/>
      <w:numFmt w:val="bullet"/>
      <w:lvlText w:val="o"/>
      <w:lvlJc w:val="left"/>
      <w:pPr>
        <w:ind w:left="33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2CC6B54">
      <w:start w:val="1"/>
      <w:numFmt w:val="bullet"/>
      <w:lvlText w:val="▪"/>
      <w:lvlJc w:val="left"/>
      <w:pPr>
        <w:ind w:left="40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4785D2E">
      <w:start w:val="1"/>
      <w:numFmt w:val="bullet"/>
      <w:lvlText w:val="•"/>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340A05E">
      <w:start w:val="1"/>
      <w:numFmt w:val="bullet"/>
      <w:lvlText w:val="o"/>
      <w:lvlJc w:val="left"/>
      <w:pPr>
        <w:ind w:left="54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156C758">
      <w:start w:val="1"/>
      <w:numFmt w:val="bullet"/>
      <w:lvlText w:val="▪"/>
      <w:lvlJc w:val="left"/>
      <w:pPr>
        <w:ind w:left="61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40" w15:restartNumberingAfterBreak="0">
    <w:nsid w:val="6D1F1F27"/>
    <w:multiLevelType w:val="hybridMultilevel"/>
    <w:tmpl w:val="A204E032"/>
    <w:lvl w:ilvl="0" w:tplc="6194BE96">
      <w:start w:val="1"/>
      <w:numFmt w:val="bullet"/>
      <w:lvlText w:val=""/>
      <w:lvlJc w:val="left"/>
      <w:pPr>
        <w:ind w:left="7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FBCA020">
      <w:start w:val="1"/>
      <w:numFmt w:val="bullet"/>
      <w:lvlText w:val="o"/>
      <w:lvlJc w:val="left"/>
      <w:pPr>
        <w:ind w:left="13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42477F0">
      <w:start w:val="1"/>
      <w:numFmt w:val="bullet"/>
      <w:lvlText w:val="▪"/>
      <w:lvlJc w:val="left"/>
      <w:pPr>
        <w:ind w:left="20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33CAE54">
      <w:start w:val="1"/>
      <w:numFmt w:val="bullet"/>
      <w:lvlText w:val="•"/>
      <w:lvlJc w:val="left"/>
      <w:pPr>
        <w:ind w:left="2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8AA70E">
      <w:start w:val="1"/>
      <w:numFmt w:val="bullet"/>
      <w:lvlText w:val="o"/>
      <w:lvlJc w:val="left"/>
      <w:pPr>
        <w:ind w:left="35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08C088">
      <w:start w:val="1"/>
      <w:numFmt w:val="bullet"/>
      <w:lvlText w:val="▪"/>
      <w:lvlJc w:val="left"/>
      <w:pPr>
        <w:ind w:left="42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9144CF8">
      <w:start w:val="1"/>
      <w:numFmt w:val="bullet"/>
      <w:lvlText w:val="•"/>
      <w:lvlJc w:val="left"/>
      <w:pPr>
        <w:ind w:left="4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32C7F8">
      <w:start w:val="1"/>
      <w:numFmt w:val="bullet"/>
      <w:lvlText w:val="o"/>
      <w:lvlJc w:val="left"/>
      <w:pPr>
        <w:ind w:left="5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E066D86">
      <w:start w:val="1"/>
      <w:numFmt w:val="bullet"/>
      <w:lvlText w:val="▪"/>
      <w:lvlJc w:val="left"/>
      <w:pPr>
        <w:ind w:left="64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41" w15:restartNumberingAfterBreak="0">
    <w:nsid w:val="6DAC20F6"/>
    <w:multiLevelType w:val="hybridMultilevel"/>
    <w:tmpl w:val="56E609A6"/>
    <w:lvl w:ilvl="0" w:tplc="8C6C7DE0">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22C602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9C2968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F81C0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B2F06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D4E448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A28AE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DC3B1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8AF0F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42" w15:restartNumberingAfterBreak="0">
    <w:nsid w:val="6DD85651"/>
    <w:multiLevelType w:val="hybridMultilevel"/>
    <w:tmpl w:val="783628E6"/>
    <w:lvl w:ilvl="0" w:tplc="5192BFAE">
      <w:start w:val="1"/>
      <w:numFmt w:val="bullet"/>
      <w:lvlText w:val="•"/>
      <w:lvlJc w:val="left"/>
      <w:pPr>
        <w:ind w:left="4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C420FE0">
      <w:start w:val="1"/>
      <w:numFmt w:val="bullet"/>
      <w:lvlText w:val="o"/>
      <w:lvlJc w:val="left"/>
      <w:pPr>
        <w:ind w:left="11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A40AE1A">
      <w:start w:val="1"/>
      <w:numFmt w:val="bullet"/>
      <w:lvlText w:val="▪"/>
      <w:lvlJc w:val="left"/>
      <w:pPr>
        <w:ind w:left="18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FCAB9BA">
      <w:start w:val="1"/>
      <w:numFmt w:val="bullet"/>
      <w:lvlText w:val="•"/>
      <w:lvlJc w:val="left"/>
      <w:pPr>
        <w:ind w:left="26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400802E">
      <w:start w:val="1"/>
      <w:numFmt w:val="bullet"/>
      <w:lvlText w:val="o"/>
      <w:lvlJc w:val="left"/>
      <w:pPr>
        <w:ind w:left="33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9EE196A">
      <w:start w:val="1"/>
      <w:numFmt w:val="bullet"/>
      <w:lvlText w:val="▪"/>
      <w:lvlJc w:val="left"/>
      <w:pPr>
        <w:ind w:left="40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4A865A0">
      <w:start w:val="1"/>
      <w:numFmt w:val="bullet"/>
      <w:lvlText w:val="•"/>
      <w:lvlJc w:val="left"/>
      <w:pPr>
        <w:ind w:left="47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A486B36">
      <w:start w:val="1"/>
      <w:numFmt w:val="bullet"/>
      <w:lvlText w:val="o"/>
      <w:lvlJc w:val="left"/>
      <w:pPr>
        <w:ind w:left="54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5943D3A">
      <w:start w:val="1"/>
      <w:numFmt w:val="bullet"/>
      <w:lvlText w:val="▪"/>
      <w:lvlJc w:val="left"/>
      <w:pPr>
        <w:ind w:left="62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43" w15:restartNumberingAfterBreak="0">
    <w:nsid w:val="6E772AD3"/>
    <w:multiLevelType w:val="hybridMultilevel"/>
    <w:tmpl w:val="21CE67D2"/>
    <w:lvl w:ilvl="0" w:tplc="4F6A244A">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628B64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05CEE7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E360DD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08BDF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E122F0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C2C99A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F4896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223EC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44" w15:restartNumberingAfterBreak="0">
    <w:nsid w:val="6EF61431"/>
    <w:multiLevelType w:val="hybridMultilevel"/>
    <w:tmpl w:val="A4DAF1CE"/>
    <w:lvl w:ilvl="0" w:tplc="15DACAA0">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050174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DE608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C84457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4ADE0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F94FC7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2B2730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5251F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E00E95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45" w15:restartNumberingAfterBreak="0">
    <w:nsid w:val="6F780E91"/>
    <w:multiLevelType w:val="hybridMultilevel"/>
    <w:tmpl w:val="27DEF7EA"/>
    <w:lvl w:ilvl="0" w:tplc="7C728CAE">
      <w:start w:val="1"/>
      <w:numFmt w:val="upperLetter"/>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98ADFB4">
      <w:start w:val="1"/>
      <w:numFmt w:val="bullet"/>
      <w:lvlText w:val=""/>
      <w:lvlJc w:val="left"/>
      <w:pPr>
        <w:ind w:left="3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CC11BC">
      <w:start w:val="1"/>
      <w:numFmt w:val="bullet"/>
      <w:lvlText w:val="▪"/>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14FD12">
      <w:start w:val="1"/>
      <w:numFmt w:val="bullet"/>
      <w:lvlText w:val="•"/>
      <w:lvlJc w:val="left"/>
      <w:pPr>
        <w:ind w:left="2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308C22">
      <w:start w:val="1"/>
      <w:numFmt w:val="bullet"/>
      <w:lvlText w:val="o"/>
      <w:lvlJc w:val="left"/>
      <w:pPr>
        <w:ind w:left="28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4A311C">
      <w:start w:val="1"/>
      <w:numFmt w:val="bullet"/>
      <w:lvlText w:val="▪"/>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89CA6DE">
      <w:start w:val="1"/>
      <w:numFmt w:val="bullet"/>
      <w:lvlText w:val="•"/>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60461C">
      <w:start w:val="1"/>
      <w:numFmt w:val="bullet"/>
      <w:lvlText w:val="o"/>
      <w:lvlJc w:val="left"/>
      <w:pPr>
        <w:ind w:left="50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FEF95E">
      <w:start w:val="1"/>
      <w:numFmt w:val="bullet"/>
      <w:lvlText w:val="▪"/>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46" w15:restartNumberingAfterBreak="0">
    <w:nsid w:val="7001256D"/>
    <w:multiLevelType w:val="hybridMultilevel"/>
    <w:tmpl w:val="01DCADC2"/>
    <w:lvl w:ilvl="0" w:tplc="72F8FAA6">
      <w:start w:val="1"/>
      <w:numFmt w:val="bullet"/>
      <w:lvlText w:val=""/>
      <w:lvlJc w:val="left"/>
      <w:pPr>
        <w:ind w:left="7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A0A51AC">
      <w:start w:val="1"/>
      <w:numFmt w:val="bullet"/>
      <w:lvlText w:val="o"/>
      <w:lvlJc w:val="left"/>
      <w:pPr>
        <w:ind w:left="13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768D42">
      <w:start w:val="1"/>
      <w:numFmt w:val="bullet"/>
      <w:lvlText w:val="▪"/>
      <w:lvlJc w:val="left"/>
      <w:pPr>
        <w:ind w:left="20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11871B2">
      <w:start w:val="1"/>
      <w:numFmt w:val="bullet"/>
      <w:lvlText w:val="•"/>
      <w:lvlJc w:val="left"/>
      <w:pPr>
        <w:ind w:left="2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E8249E">
      <w:start w:val="1"/>
      <w:numFmt w:val="bullet"/>
      <w:lvlText w:val="o"/>
      <w:lvlJc w:val="left"/>
      <w:pPr>
        <w:ind w:left="35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E561E50">
      <w:start w:val="1"/>
      <w:numFmt w:val="bullet"/>
      <w:lvlText w:val="▪"/>
      <w:lvlJc w:val="left"/>
      <w:pPr>
        <w:ind w:left="42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BC89F16">
      <w:start w:val="1"/>
      <w:numFmt w:val="bullet"/>
      <w:lvlText w:val="•"/>
      <w:lvlJc w:val="left"/>
      <w:pPr>
        <w:ind w:left="4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1C4AB6">
      <w:start w:val="1"/>
      <w:numFmt w:val="bullet"/>
      <w:lvlText w:val="o"/>
      <w:lvlJc w:val="left"/>
      <w:pPr>
        <w:ind w:left="5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37236B4">
      <w:start w:val="1"/>
      <w:numFmt w:val="bullet"/>
      <w:lvlText w:val="▪"/>
      <w:lvlJc w:val="left"/>
      <w:pPr>
        <w:ind w:left="64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47" w15:restartNumberingAfterBreak="0">
    <w:nsid w:val="700F5072"/>
    <w:multiLevelType w:val="hybridMultilevel"/>
    <w:tmpl w:val="E03E6A78"/>
    <w:lvl w:ilvl="0" w:tplc="F65CE5DE">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89E870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000C5D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5A7F2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F6C08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4CE2F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592269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027BA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74A957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48" w15:restartNumberingAfterBreak="0">
    <w:nsid w:val="703860B3"/>
    <w:multiLevelType w:val="hybridMultilevel"/>
    <w:tmpl w:val="04884ED4"/>
    <w:lvl w:ilvl="0" w:tplc="8E90A998">
      <w:start w:val="1"/>
      <w:numFmt w:val="bullet"/>
      <w:lvlText w:val="–"/>
      <w:lvlJc w:val="left"/>
      <w:pPr>
        <w:ind w:left="5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3C89EB0">
      <w:start w:val="1"/>
      <w:numFmt w:val="bullet"/>
      <w:lvlText w:val="o"/>
      <w:lvlJc w:val="left"/>
      <w:pPr>
        <w:ind w:left="14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CAAA870">
      <w:start w:val="1"/>
      <w:numFmt w:val="bullet"/>
      <w:lvlText w:val="▪"/>
      <w:lvlJc w:val="left"/>
      <w:pPr>
        <w:ind w:left="21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DD4A998">
      <w:start w:val="1"/>
      <w:numFmt w:val="bullet"/>
      <w:lvlText w:val="•"/>
      <w:lvlJc w:val="left"/>
      <w:pPr>
        <w:ind w:left="28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D2AA0B8">
      <w:start w:val="1"/>
      <w:numFmt w:val="bullet"/>
      <w:lvlText w:val="o"/>
      <w:lvlJc w:val="left"/>
      <w:pPr>
        <w:ind w:left="36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1F4EB4C">
      <w:start w:val="1"/>
      <w:numFmt w:val="bullet"/>
      <w:lvlText w:val="▪"/>
      <w:lvlJc w:val="left"/>
      <w:pPr>
        <w:ind w:left="43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604C6C8">
      <w:start w:val="1"/>
      <w:numFmt w:val="bullet"/>
      <w:lvlText w:val="•"/>
      <w:lvlJc w:val="left"/>
      <w:pPr>
        <w:ind w:left="50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DAA734A">
      <w:start w:val="1"/>
      <w:numFmt w:val="bullet"/>
      <w:lvlText w:val="o"/>
      <w:lvlJc w:val="left"/>
      <w:pPr>
        <w:ind w:left="57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718FDC4">
      <w:start w:val="1"/>
      <w:numFmt w:val="bullet"/>
      <w:lvlText w:val="▪"/>
      <w:lvlJc w:val="left"/>
      <w:pPr>
        <w:ind w:left="64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49" w15:restartNumberingAfterBreak="0">
    <w:nsid w:val="703D11F7"/>
    <w:multiLevelType w:val="hybridMultilevel"/>
    <w:tmpl w:val="C4CA1274"/>
    <w:lvl w:ilvl="0" w:tplc="503CA734">
      <w:start w:val="1"/>
      <w:numFmt w:val="bullet"/>
      <w:lvlText w:val="–"/>
      <w:lvlJc w:val="left"/>
      <w:pPr>
        <w:ind w:left="5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7A0F898">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AF0BA96">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C9053BE">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274EE94">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726B73C">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B7CF43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028F474">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230B286">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50" w15:restartNumberingAfterBreak="0">
    <w:nsid w:val="705361E5"/>
    <w:multiLevelType w:val="hybridMultilevel"/>
    <w:tmpl w:val="D602B764"/>
    <w:lvl w:ilvl="0" w:tplc="EBEAFCA0">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B443282">
      <w:start w:val="1"/>
      <w:numFmt w:val="bullet"/>
      <w:lvlText w:val="o"/>
      <w:lvlJc w:val="left"/>
      <w:pPr>
        <w:ind w:left="1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16773C">
      <w:start w:val="1"/>
      <w:numFmt w:val="bullet"/>
      <w:lvlText w:val="▪"/>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BB84CEC">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908A9E">
      <w:start w:val="1"/>
      <w:numFmt w:val="bullet"/>
      <w:lvlText w:val="o"/>
      <w:lvlJc w:val="left"/>
      <w:pPr>
        <w:ind w:left="3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EEE3514">
      <w:start w:val="1"/>
      <w:numFmt w:val="bullet"/>
      <w:lvlText w:val="▪"/>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A88C64">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0E7E7A">
      <w:start w:val="1"/>
      <w:numFmt w:val="bullet"/>
      <w:lvlText w:val="o"/>
      <w:lvlJc w:val="left"/>
      <w:pPr>
        <w:ind w:left="54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649384">
      <w:start w:val="1"/>
      <w:numFmt w:val="bullet"/>
      <w:lvlText w:val="▪"/>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51" w15:restartNumberingAfterBreak="0">
    <w:nsid w:val="708A4050"/>
    <w:multiLevelType w:val="hybridMultilevel"/>
    <w:tmpl w:val="F0268D00"/>
    <w:lvl w:ilvl="0" w:tplc="D95ADE84">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A6823F8">
      <w:start w:val="1"/>
      <w:numFmt w:val="bullet"/>
      <w:lvlText w:val="o"/>
      <w:lvlJc w:val="left"/>
      <w:pPr>
        <w:ind w:left="1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AA2BAE2">
      <w:start w:val="1"/>
      <w:numFmt w:val="bullet"/>
      <w:lvlText w:val="▪"/>
      <w:lvlJc w:val="left"/>
      <w:pPr>
        <w:ind w:left="19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9F240E0">
      <w:start w:val="1"/>
      <w:numFmt w:val="bullet"/>
      <w:lvlText w:val="•"/>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247EFE">
      <w:start w:val="1"/>
      <w:numFmt w:val="bullet"/>
      <w:lvlText w:val="o"/>
      <w:lvlJc w:val="left"/>
      <w:pPr>
        <w:ind w:left="3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D2B0C8">
      <w:start w:val="1"/>
      <w:numFmt w:val="bullet"/>
      <w:lvlText w:val="▪"/>
      <w:lvlJc w:val="left"/>
      <w:pPr>
        <w:ind w:left="41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132E870">
      <w:start w:val="1"/>
      <w:numFmt w:val="bullet"/>
      <w:lvlText w:val="•"/>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5CDD6C">
      <w:start w:val="1"/>
      <w:numFmt w:val="bullet"/>
      <w:lvlText w:val="o"/>
      <w:lvlJc w:val="left"/>
      <w:pPr>
        <w:ind w:left="55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51610F8">
      <w:start w:val="1"/>
      <w:numFmt w:val="bullet"/>
      <w:lvlText w:val="▪"/>
      <w:lvlJc w:val="left"/>
      <w:pPr>
        <w:ind w:left="62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52" w15:restartNumberingAfterBreak="0">
    <w:nsid w:val="70AB0F4E"/>
    <w:multiLevelType w:val="hybridMultilevel"/>
    <w:tmpl w:val="9EEEB10A"/>
    <w:lvl w:ilvl="0" w:tplc="828A7FDC">
      <w:start w:val="1"/>
      <w:numFmt w:val="bullet"/>
      <w:lvlText w:val="-"/>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1E78D6">
      <w:start w:val="1"/>
      <w:numFmt w:val="bullet"/>
      <w:lvlText w:val="o"/>
      <w:lvlJc w:val="left"/>
      <w:pPr>
        <w:ind w:left="1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DCF7E6">
      <w:start w:val="1"/>
      <w:numFmt w:val="bullet"/>
      <w:lvlText w:val="▪"/>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22C66C">
      <w:start w:val="1"/>
      <w:numFmt w:val="bullet"/>
      <w:lvlText w:val="•"/>
      <w:lvlJc w:val="left"/>
      <w:pPr>
        <w:ind w:left="2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8807E2">
      <w:start w:val="1"/>
      <w:numFmt w:val="bullet"/>
      <w:lvlText w:val="o"/>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5CD454">
      <w:start w:val="1"/>
      <w:numFmt w:val="bullet"/>
      <w:lvlText w:val="▪"/>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A6CEC6">
      <w:start w:val="1"/>
      <w:numFmt w:val="bullet"/>
      <w:lvlText w:val="•"/>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D6AB76">
      <w:start w:val="1"/>
      <w:numFmt w:val="bullet"/>
      <w:lvlText w:val="o"/>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3897B2">
      <w:start w:val="1"/>
      <w:numFmt w:val="bullet"/>
      <w:lvlText w:val="▪"/>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3" w15:restartNumberingAfterBreak="0">
    <w:nsid w:val="71132CAC"/>
    <w:multiLevelType w:val="hybridMultilevel"/>
    <w:tmpl w:val="F43AEA1E"/>
    <w:lvl w:ilvl="0" w:tplc="448E6DB6">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806C19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92DA2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D3C2FD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70439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2A41DC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2242E4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C48D1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E56E9E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54" w15:restartNumberingAfterBreak="0">
    <w:nsid w:val="71385333"/>
    <w:multiLevelType w:val="hybridMultilevel"/>
    <w:tmpl w:val="3C760E6C"/>
    <w:lvl w:ilvl="0" w:tplc="8EEA4BB0">
      <w:start w:val="1"/>
      <w:numFmt w:val="bullet"/>
      <w:lvlText w:val="–"/>
      <w:lvlJc w:val="left"/>
      <w:pPr>
        <w:ind w:left="2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DC6315A">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3F6C276">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1405ABA">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61A8C0A">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CE6EF34">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86CF242">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A8A61F8">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8E0BBAA">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55" w15:restartNumberingAfterBreak="0">
    <w:nsid w:val="71AB007D"/>
    <w:multiLevelType w:val="hybridMultilevel"/>
    <w:tmpl w:val="B20028F4"/>
    <w:lvl w:ilvl="0" w:tplc="A15CF0F4">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43271F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03ACAF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FA810D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06975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F663D0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D0536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962E2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D42C43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56" w15:restartNumberingAfterBreak="0">
    <w:nsid w:val="71B20A3F"/>
    <w:multiLevelType w:val="hybridMultilevel"/>
    <w:tmpl w:val="7E9E0C98"/>
    <w:lvl w:ilvl="0" w:tplc="9D0433E0">
      <w:start w:val="1"/>
      <w:numFmt w:val="lowerLetter"/>
      <w:lvlText w:val="%1)"/>
      <w:lvlJc w:val="left"/>
      <w:pPr>
        <w:ind w:left="7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95E8382">
      <w:start w:val="1"/>
      <w:numFmt w:val="lowerLetter"/>
      <w:lvlText w:val="%2"/>
      <w:lvlJc w:val="left"/>
      <w:pPr>
        <w:ind w:left="14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DFC7FB6">
      <w:start w:val="1"/>
      <w:numFmt w:val="lowerRoman"/>
      <w:lvlText w:val="%3"/>
      <w:lvlJc w:val="left"/>
      <w:pPr>
        <w:ind w:left="21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7D2CB58">
      <w:start w:val="1"/>
      <w:numFmt w:val="decimal"/>
      <w:lvlText w:val="%4"/>
      <w:lvlJc w:val="left"/>
      <w:pPr>
        <w:ind w:left="28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9D6C600">
      <w:start w:val="1"/>
      <w:numFmt w:val="lowerLetter"/>
      <w:lvlText w:val="%5"/>
      <w:lvlJc w:val="left"/>
      <w:pPr>
        <w:ind w:left="36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8DE999E">
      <w:start w:val="1"/>
      <w:numFmt w:val="lowerRoman"/>
      <w:lvlText w:val="%6"/>
      <w:lvlJc w:val="left"/>
      <w:pPr>
        <w:ind w:left="43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E0A33F6">
      <w:start w:val="1"/>
      <w:numFmt w:val="decimal"/>
      <w:lvlText w:val="%7"/>
      <w:lvlJc w:val="left"/>
      <w:pPr>
        <w:ind w:left="50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3667CE0">
      <w:start w:val="1"/>
      <w:numFmt w:val="lowerLetter"/>
      <w:lvlText w:val="%8"/>
      <w:lvlJc w:val="left"/>
      <w:pPr>
        <w:ind w:left="57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6A6100C">
      <w:start w:val="1"/>
      <w:numFmt w:val="lowerRoman"/>
      <w:lvlText w:val="%9"/>
      <w:lvlJc w:val="left"/>
      <w:pPr>
        <w:ind w:left="64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57" w15:restartNumberingAfterBreak="0">
    <w:nsid w:val="71C60D0E"/>
    <w:multiLevelType w:val="hybridMultilevel"/>
    <w:tmpl w:val="E7E0FF86"/>
    <w:lvl w:ilvl="0" w:tplc="6E0678DC">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378DA4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CB817D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A291D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EAB05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15E830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9DE1C2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FE897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16AF1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58" w15:restartNumberingAfterBreak="0">
    <w:nsid w:val="72171EC1"/>
    <w:multiLevelType w:val="hybridMultilevel"/>
    <w:tmpl w:val="0470A9A4"/>
    <w:lvl w:ilvl="0" w:tplc="694C1B3C">
      <w:start w:val="1"/>
      <w:numFmt w:val="decimal"/>
      <w:lvlText w:val="%1."/>
      <w:lvlJc w:val="left"/>
      <w:pPr>
        <w:ind w:left="5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AC88546">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CE8AB1A">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C4EBE6A">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79061D2">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CD8E28C">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8227742">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3FE0A7A">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016E7FA">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59" w15:restartNumberingAfterBreak="0">
    <w:nsid w:val="726B4C4D"/>
    <w:multiLevelType w:val="hybridMultilevel"/>
    <w:tmpl w:val="E562604C"/>
    <w:lvl w:ilvl="0" w:tplc="9A74E09E">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202CF6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2B6CE6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1A47A7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EECDB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68E542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7C866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84EE3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56A8E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0" w15:restartNumberingAfterBreak="0">
    <w:nsid w:val="72E64514"/>
    <w:multiLevelType w:val="hybridMultilevel"/>
    <w:tmpl w:val="A7A2A3D2"/>
    <w:lvl w:ilvl="0" w:tplc="55285460">
      <w:start w:val="1"/>
      <w:numFmt w:val="bullet"/>
      <w:lvlText w:val="•"/>
      <w:lvlJc w:val="left"/>
      <w:pPr>
        <w:ind w:left="7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BF462C4">
      <w:start w:val="1"/>
      <w:numFmt w:val="bullet"/>
      <w:lvlText w:val="o"/>
      <w:lvlJc w:val="left"/>
      <w:pPr>
        <w:ind w:left="1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7AAC1A0">
      <w:start w:val="1"/>
      <w:numFmt w:val="bullet"/>
      <w:lvlText w:val="▪"/>
      <w:lvlJc w:val="left"/>
      <w:pPr>
        <w:ind w:left="2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302C23E">
      <w:start w:val="1"/>
      <w:numFmt w:val="bullet"/>
      <w:lvlText w:val="•"/>
      <w:lvlJc w:val="left"/>
      <w:pPr>
        <w:ind w:left="28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0543264">
      <w:start w:val="1"/>
      <w:numFmt w:val="bullet"/>
      <w:lvlText w:val="o"/>
      <w:lvlJc w:val="left"/>
      <w:pPr>
        <w:ind w:left="3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3FEC588">
      <w:start w:val="1"/>
      <w:numFmt w:val="bullet"/>
      <w:lvlText w:val="▪"/>
      <w:lvlJc w:val="left"/>
      <w:pPr>
        <w:ind w:left="43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9E0A02">
      <w:start w:val="1"/>
      <w:numFmt w:val="bullet"/>
      <w:lvlText w:val="•"/>
      <w:lvlJc w:val="left"/>
      <w:pPr>
        <w:ind w:left="50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CD4ECDE">
      <w:start w:val="1"/>
      <w:numFmt w:val="bullet"/>
      <w:lvlText w:val="o"/>
      <w:lvlJc w:val="left"/>
      <w:pPr>
        <w:ind w:left="57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D60FA8C">
      <w:start w:val="1"/>
      <w:numFmt w:val="bullet"/>
      <w:lvlText w:val="▪"/>
      <w:lvlJc w:val="left"/>
      <w:pPr>
        <w:ind w:left="64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61" w15:restartNumberingAfterBreak="0">
    <w:nsid w:val="72F26C37"/>
    <w:multiLevelType w:val="hybridMultilevel"/>
    <w:tmpl w:val="7500E0F4"/>
    <w:lvl w:ilvl="0" w:tplc="94062CD0">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43EDE8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530A8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E6256D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AC07B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861D0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A0A14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CA584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6A0E4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2" w15:restartNumberingAfterBreak="0">
    <w:nsid w:val="7387619E"/>
    <w:multiLevelType w:val="hybridMultilevel"/>
    <w:tmpl w:val="762E223C"/>
    <w:lvl w:ilvl="0" w:tplc="B91C0020">
      <w:start w:val="1"/>
      <w:numFmt w:val="bullet"/>
      <w:lvlText w:val="•"/>
      <w:lvlJc w:val="left"/>
      <w:pPr>
        <w:ind w:left="4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776E1DC">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83846B6">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FDC778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4A62666">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D3850EC">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A8A725E">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C1EFF30">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84C935A">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63" w15:restartNumberingAfterBreak="0">
    <w:nsid w:val="73BC50C2"/>
    <w:multiLevelType w:val="hybridMultilevel"/>
    <w:tmpl w:val="D974FAA2"/>
    <w:lvl w:ilvl="0" w:tplc="D3B8F17A">
      <w:start w:val="1"/>
      <w:numFmt w:val="bullet"/>
      <w:lvlText w:val="-"/>
      <w:lvlJc w:val="left"/>
      <w:pPr>
        <w:ind w:left="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27A70CE">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074A02A">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522F5E4">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7106302">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1BE2EBE">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6F628E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59AD87C">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5DC58C8">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64" w15:restartNumberingAfterBreak="0">
    <w:nsid w:val="73BE0C64"/>
    <w:multiLevelType w:val="hybridMultilevel"/>
    <w:tmpl w:val="346A3A08"/>
    <w:lvl w:ilvl="0" w:tplc="94E82840">
      <w:start w:val="1"/>
      <w:numFmt w:val="bullet"/>
      <w:lvlText w:val="•"/>
      <w:lvlJc w:val="left"/>
      <w:pPr>
        <w:ind w:left="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3E3E8C">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FB4C2F2">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E1C4904">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B45B34">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E47F96">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FCBAFA">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AEF5B2">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52C16AC">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5" w15:restartNumberingAfterBreak="0">
    <w:nsid w:val="74680ED9"/>
    <w:multiLevelType w:val="hybridMultilevel"/>
    <w:tmpl w:val="77F0AA04"/>
    <w:lvl w:ilvl="0" w:tplc="0734A27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31A8B90">
      <w:start w:val="1"/>
      <w:numFmt w:val="bullet"/>
      <w:lvlText w:val="o"/>
      <w:lvlJc w:val="left"/>
      <w:pPr>
        <w:ind w:left="11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5D6D090">
      <w:start w:val="1"/>
      <w:numFmt w:val="bullet"/>
      <w:lvlText w:val="▪"/>
      <w:lvlJc w:val="left"/>
      <w:pPr>
        <w:ind w:left="18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B32F0E6">
      <w:start w:val="1"/>
      <w:numFmt w:val="bullet"/>
      <w:lvlText w:val="•"/>
      <w:lvlJc w:val="left"/>
      <w:pPr>
        <w:ind w:left="25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2DE3D14">
      <w:start w:val="1"/>
      <w:numFmt w:val="bullet"/>
      <w:lvlText w:val="o"/>
      <w:lvlJc w:val="left"/>
      <w:pPr>
        <w:ind w:left="33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BD46952">
      <w:start w:val="1"/>
      <w:numFmt w:val="bullet"/>
      <w:lvlText w:val="▪"/>
      <w:lvlJc w:val="left"/>
      <w:pPr>
        <w:ind w:left="40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EBAF044">
      <w:start w:val="1"/>
      <w:numFmt w:val="bullet"/>
      <w:lvlText w:val="•"/>
      <w:lvlJc w:val="left"/>
      <w:pPr>
        <w:ind w:left="4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AAA0340">
      <w:start w:val="1"/>
      <w:numFmt w:val="bullet"/>
      <w:lvlText w:val="o"/>
      <w:lvlJc w:val="left"/>
      <w:pPr>
        <w:ind w:left="54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9F05496">
      <w:start w:val="1"/>
      <w:numFmt w:val="bullet"/>
      <w:lvlText w:val="▪"/>
      <w:lvlJc w:val="left"/>
      <w:pPr>
        <w:ind w:left="6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66" w15:restartNumberingAfterBreak="0">
    <w:nsid w:val="74F82BD9"/>
    <w:multiLevelType w:val="hybridMultilevel"/>
    <w:tmpl w:val="9AD8C8C4"/>
    <w:lvl w:ilvl="0" w:tplc="AE02F996">
      <w:start w:val="1"/>
      <w:numFmt w:val="bullet"/>
      <w:lvlText w:val=""/>
      <w:lvlJc w:val="left"/>
      <w:pPr>
        <w:ind w:left="6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178403E">
      <w:start w:val="1"/>
      <w:numFmt w:val="bullet"/>
      <w:lvlText w:val="o"/>
      <w:lvlJc w:val="left"/>
      <w:pPr>
        <w:ind w:left="13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D80BF38">
      <w:start w:val="1"/>
      <w:numFmt w:val="bullet"/>
      <w:lvlText w:val="▪"/>
      <w:lvlJc w:val="left"/>
      <w:pPr>
        <w:ind w:left="20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88D448">
      <w:start w:val="1"/>
      <w:numFmt w:val="bullet"/>
      <w:lvlText w:val="•"/>
      <w:lvlJc w:val="left"/>
      <w:pPr>
        <w:ind w:left="2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209008">
      <w:start w:val="1"/>
      <w:numFmt w:val="bullet"/>
      <w:lvlText w:val="o"/>
      <w:lvlJc w:val="left"/>
      <w:pPr>
        <w:ind w:left="35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4644B0">
      <w:start w:val="1"/>
      <w:numFmt w:val="bullet"/>
      <w:lvlText w:val="▪"/>
      <w:lvlJc w:val="left"/>
      <w:pPr>
        <w:ind w:left="42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1A06072">
      <w:start w:val="1"/>
      <w:numFmt w:val="bullet"/>
      <w:lvlText w:val="•"/>
      <w:lvlJc w:val="left"/>
      <w:pPr>
        <w:ind w:left="4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BE23B4">
      <w:start w:val="1"/>
      <w:numFmt w:val="bullet"/>
      <w:lvlText w:val="o"/>
      <w:lvlJc w:val="left"/>
      <w:pPr>
        <w:ind w:left="5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5862B64">
      <w:start w:val="1"/>
      <w:numFmt w:val="bullet"/>
      <w:lvlText w:val="▪"/>
      <w:lvlJc w:val="left"/>
      <w:pPr>
        <w:ind w:left="64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7" w15:restartNumberingAfterBreak="0">
    <w:nsid w:val="74FB0CB2"/>
    <w:multiLevelType w:val="hybridMultilevel"/>
    <w:tmpl w:val="6EA07F1E"/>
    <w:lvl w:ilvl="0" w:tplc="3B521F22">
      <w:start w:val="1"/>
      <w:numFmt w:val="bullet"/>
      <w:lvlText w:val="-"/>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14076A">
      <w:start w:val="1"/>
      <w:numFmt w:val="bullet"/>
      <w:lvlText w:val="o"/>
      <w:lvlJc w:val="left"/>
      <w:pPr>
        <w:ind w:left="1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460C1A">
      <w:start w:val="1"/>
      <w:numFmt w:val="bullet"/>
      <w:lvlText w:val="▪"/>
      <w:lvlJc w:val="left"/>
      <w:pPr>
        <w:ind w:left="1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3E1E32">
      <w:start w:val="1"/>
      <w:numFmt w:val="bullet"/>
      <w:lvlText w:val="•"/>
      <w:lvlJc w:val="left"/>
      <w:pPr>
        <w:ind w:left="2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A494F0">
      <w:start w:val="1"/>
      <w:numFmt w:val="bullet"/>
      <w:lvlText w:val="o"/>
      <w:lvlJc w:val="left"/>
      <w:pPr>
        <w:ind w:left="3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C60A2A">
      <w:start w:val="1"/>
      <w:numFmt w:val="bullet"/>
      <w:lvlText w:val="▪"/>
      <w:lvlJc w:val="left"/>
      <w:pPr>
        <w:ind w:left="4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969D84">
      <w:start w:val="1"/>
      <w:numFmt w:val="bullet"/>
      <w:lvlText w:val="•"/>
      <w:lvlJc w:val="left"/>
      <w:pPr>
        <w:ind w:left="4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2EDA0E">
      <w:start w:val="1"/>
      <w:numFmt w:val="bullet"/>
      <w:lvlText w:val="o"/>
      <w:lvlJc w:val="left"/>
      <w:pPr>
        <w:ind w:left="5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98428C">
      <w:start w:val="1"/>
      <w:numFmt w:val="bullet"/>
      <w:lvlText w:val="▪"/>
      <w:lvlJc w:val="left"/>
      <w:pPr>
        <w:ind w:left="6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8" w15:restartNumberingAfterBreak="0">
    <w:nsid w:val="752F6523"/>
    <w:multiLevelType w:val="hybridMultilevel"/>
    <w:tmpl w:val="57EEE0B4"/>
    <w:lvl w:ilvl="0" w:tplc="0A8018A8">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DD2C9B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AB8841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1B65B0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FC07A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7B0CE1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D2D26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A2C61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7665D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9" w15:restartNumberingAfterBreak="0">
    <w:nsid w:val="75451CC1"/>
    <w:multiLevelType w:val="hybridMultilevel"/>
    <w:tmpl w:val="7BC81706"/>
    <w:lvl w:ilvl="0" w:tplc="89CE156E">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19C09F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91072B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450820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14545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A8BA0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947AA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E2C18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7707CD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0" w15:restartNumberingAfterBreak="0">
    <w:nsid w:val="758255C6"/>
    <w:multiLevelType w:val="hybridMultilevel"/>
    <w:tmpl w:val="8B48ABB8"/>
    <w:lvl w:ilvl="0" w:tplc="3EA6CE1E">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31A057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142ECA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5F27E4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7E765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C6A201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8D6B56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04E789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DEAB3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1" w15:restartNumberingAfterBreak="0">
    <w:nsid w:val="75E64183"/>
    <w:multiLevelType w:val="hybridMultilevel"/>
    <w:tmpl w:val="1B76F6E6"/>
    <w:lvl w:ilvl="0" w:tplc="A1FCD6DC">
      <w:start w:val="1"/>
      <w:numFmt w:val="bullet"/>
      <w:lvlText w:val="–"/>
      <w:lvlJc w:val="left"/>
      <w:pPr>
        <w:ind w:left="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688C9E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29EE726">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11C58B2">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8742FB4">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C9488CA">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86A5E4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47AB992">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6362ED6">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72" w15:restartNumberingAfterBreak="0">
    <w:nsid w:val="76143732"/>
    <w:multiLevelType w:val="hybridMultilevel"/>
    <w:tmpl w:val="8B18A7C0"/>
    <w:lvl w:ilvl="0" w:tplc="F32C8EF8">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F80506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41A35E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1401E1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B4FEF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30F82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24EFD2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1C0A7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9E62C0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3" w15:restartNumberingAfterBreak="0">
    <w:nsid w:val="76777A2A"/>
    <w:multiLevelType w:val="hybridMultilevel"/>
    <w:tmpl w:val="FE96706C"/>
    <w:lvl w:ilvl="0" w:tplc="424481E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45AF27E">
      <w:start w:val="1"/>
      <w:numFmt w:val="bullet"/>
      <w:lvlText w:val="o"/>
      <w:lvlJc w:val="left"/>
      <w:pPr>
        <w:ind w:left="12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4AEBD82">
      <w:start w:val="1"/>
      <w:numFmt w:val="bullet"/>
      <w:lvlText w:val="▪"/>
      <w:lvlJc w:val="left"/>
      <w:pPr>
        <w:ind w:left="19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862177C">
      <w:start w:val="1"/>
      <w:numFmt w:val="bullet"/>
      <w:lvlText w:val="•"/>
      <w:lvlJc w:val="left"/>
      <w:pPr>
        <w:ind w:left="26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97A4AC2">
      <w:start w:val="1"/>
      <w:numFmt w:val="bullet"/>
      <w:lvlText w:val="o"/>
      <w:lvlJc w:val="left"/>
      <w:pPr>
        <w:ind w:left="33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21880FE">
      <w:start w:val="1"/>
      <w:numFmt w:val="bullet"/>
      <w:lvlText w:val="▪"/>
      <w:lvlJc w:val="left"/>
      <w:pPr>
        <w:ind w:left="40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7D4914A">
      <w:start w:val="1"/>
      <w:numFmt w:val="bullet"/>
      <w:lvlText w:val="•"/>
      <w:lvlJc w:val="left"/>
      <w:pPr>
        <w:ind w:left="48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160050E">
      <w:start w:val="1"/>
      <w:numFmt w:val="bullet"/>
      <w:lvlText w:val="o"/>
      <w:lvlJc w:val="left"/>
      <w:pPr>
        <w:ind w:left="55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1EAAD44">
      <w:start w:val="1"/>
      <w:numFmt w:val="bullet"/>
      <w:lvlText w:val="▪"/>
      <w:lvlJc w:val="left"/>
      <w:pPr>
        <w:ind w:left="62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74" w15:restartNumberingAfterBreak="0">
    <w:nsid w:val="77154169"/>
    <w:multiLevelType w:val="hybridMultilevel"/>
    <w:tmpl w:val="42645A2A"/>
    <w:lvl w:ilvl="0" w:tplc="4F96A6D0">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27CCB08">
      <w:start w:val="1"/>
      <w:numFmt w:val="bullet"/>
      <w:lvlText w:val="o"/>
      <w:lvlJc w:val="left"/>
      <w:pPr>
        <w:ind w:left="1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C2E2E1A">
      <w:start w:val="1"/>
      <w:numFmt w:val="bullet"/>
      <w:lvlText w:val="▪"/>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74E56DE">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C69F62">
      <w:start w:val="1"/>
      <w:numFmt w:val="bullet"/>
      <w:lvlText w:val="o"/>
      <w:lvlJc w:val="left"/>
      <w:pPr>
        <w:ind w:left="3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3B04E96">
      <w:start w:val="1"/>
      <w:numFmt w:val="bullet"/>
      <w:lvlText w:val="▪"/>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FE45E9E">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4E8320">
      <w:start w:val="1"/>
      <w:numFmt w:val="bullet"/>
      <w:lvlText w:val="o"/>
      <w:lvlJc w:val="left"/>
      <w:pPr>
        <w:ind w:left="54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881676">
      <w:start w:val="1"/>
      <w:numFmt w:val="bullet"/>
      <w:lvlText w:val="▪"/>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5" w15:restartNumberingAfterBreak="0">
    <w:nsid w:val="777B7879"/>
    <w:multiLevelType w:val="hybridMultilevel"/>
    <w:tmpl w:val="0CD83064"/>
    <w:lvl w:ilvl="0" w:tplc="F5CAE2A6">
      <w:start w:val="1"/>
      <w:numFmt w:val="bullet"/>
      <w:lvlText w:val="–"/>
      <w:lvlJc w:val="left"/>
      <w:pPr>
        <w:ind w:left="7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BFC65E2">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1ABAC8">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74297CE">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84E551A">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93E256C">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6ECEE3A">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55658DA">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24CDC26">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76" w15:restartNumberingAfterBreak="0">
    <w:nsid w:val="782E4CC5"/>
    <w:multiLevelType w:val="hybridMultilevel"/>
    <w:tmpl w:val="C5443C90"/>
    <w:lvl w:ilvl="0" w:tplc="DDBAC9FA">
      <w:start w:val="1"/>
      <w:numFmt w:val="bullet"/>
      <w:lvlText w:val="•"/>
      <w:lvlJc w:val="left"/>
      <w:pPr>
        <w:ind w:left="4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6B44E24">
      <w:start w:val="1"/>
      <w:numFmt w:val="bullet"/>
      <w:lvlText w:val="o"/>
      <w:lvlJc w:val="left"/>
      <w:pPr>
        <w:ind w:left="1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0DE084A">
      <w:start w:val="1"/>
      <w:numFmt w:val="bullet"/>
      <w:lvlText w:val="▪"/>
      <w:lvlJc w:val="left"/>
      <w:pPr>
        <w:ind w:left="18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F1CF04A">
      <w:start w:val="1"/>
      <w:numFmt w:val="bullet"/>
      <w:lvlText w:val="•"/>
      <w:lvlJc w:val="left"/>
      <w:pPr>
        <w:ind w:left="2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1204CBE">
      <w:start w:val="1"/>
      <w:numFmt w:val="bullet"/>
      <w:lvlText w:val="o"/>
      <w:lvlJc w:val="left"/>
      <w:pPr>
        <w:ind w:left="3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D3675A2">
      <w:start w:val="1"/>
      <w:numFmt w:val="bullet"/>
      <w:lvlText w:val="▪"/>
      <w:lvlJc w:val="left"/>
      <w:pPr>
        <w:ind w:left="40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E802E46">
      <w:start w:val="1"/>
      <w:numFmt w:val="bullet"/>
      <w:lvlText w:val="•"/>
      <w:lvlJc w:val="left"/>
      <w:pPr>
        <w:ind w:left="4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320AA5E">
      <w:start w:val="1"/>
      <w:numFmt w:val="bullet"/>
      <w:lvlText w:val="o"/>
      <w:lvlJc w:val="left"/>
      <w:pPr>
        <w:ind w:left="5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2E8B3D8">
      <w:start w:val="1"/>
      <w:numFmt w:val="bullet"/>
      <w:lvlText w:val="▪"/>
      <w:lvlJc w:val="left"/>
      <w:pPr>
        <w:ind w:left="6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77" w15:restartNumberingAfterBreak="0">
    <w:nsid w:val="78745529"/>
    <w:multiLevelType w:val="hybridMultilevel"/>
    <w:tmpl w:val="787CAEC2"/>
    <w:lvl w:ilvl="0" w:tplc="FDAAF4A0">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9CED772">
      <w:start w:val="1"/>
      <w:numFmt w:val="bullet"/>
      <w:lvlText w:val="o"/>
      <w:lvlJc w:val="left"/>
      <w:pPr>
        <w:ind w:left="11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99499C6">
      <w:start w:val="1"/>
      <w:numFmt w:val="bullet"/>
      <w:lvlText w:val="▪"/>
      <w:lvlJc w:val="left"/>
      <w:pPr>
        <w:ind w:left="18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BAF798">
      <w:start w:val="1"/>
      <w:numFmt w:val="bullet"/>
      <w:lvlText w:val="•"/>
      <w:lvlJc w:val="left"/>
      <w:pPr>
        <w:ind w:left="25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9CA7A0">
      <w:start w:val="1"/>
      <w:numFmt w:val="bullet"/>
      <w:lvlText w:val="o"/>
      <w:lvlJc w:val="left"/>
      <w:pPr>
        <w:ind w:left="32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0C27F54">
      <w:start w:val="1"/>
      <w:numFmt w:val="bullet"/>
      <w:lvlText w:val="▪"/>
      <w:lvlJc w:val="left"/>
      <w:pPr>
        <w:ind w:left="39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21E903A">
      <w:start w:val="1"/>
      <w:numFmt w:val="bullet"/>
      <w:lvlText w:val="•"/>
      <w:lvlJc w:val="left"/>
      <w:pPr>
        <w:ind w:left="47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707920">
      <w:start w:val="1"/>
      <w:numFmt w:val="bullet"/>
      <w:lvlText w:val="o"/>
      <w:lvlJc w:val="left"/>
      <w:pPr>
        <w:ind w:left="54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C8292BA">
      <w:start w:val="1"/>
      <w:numFmt w:val="bullet"/>
      <w:lvlText w:val="▪"/>
      <w:lvlJc w:val="left"/>
      <w:pPr>
        <w:ind w:left="61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8" w15:restartNumberingAfterBreak="0">
    <w:nsid w:val="78FB7637"/>
    <w:multiLevelType w:val="hybridMultilevel"/>
    <w:tmpl w:val="BADE6598"/>
    <w:lvl w:ilvl="0" w:tplc="163C6BEE">
      <w:start w:val="1"/>
      <w:numFmt w:val="bullet"/>
      <w:lvlText w:val=""/>
      <w:lvlJc w:val="left"/>
      <w:pPr>
        <w:ind w:left="10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9E032AC">
      <w:start w:val="1"/>
      <w:numFmt w:val="bullet"/>
      <w:lvlText w:val="o"/>
      <w:lvlJc w:val="left"/>
      <w:pPr>
        <w:ind w:left="17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0525B14">
      <w:start w:val="1"/>
      <w:numFmt w:val="bullet"/>
      <w:lvlText w:val="▪"/>
      <w:lvlJc w:val="left"/>
      <w:pPr>
        <w:ind w:left="24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9D24F1C">
      <w:start w:val="1"/>
      <w:numFmt w:val="bullet"/>
      <w:lvlText w:val="•"/>
      <w:lvlJc w:val="left"/>
      <w:pPr>
        <w:ind w:left="31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DF4E47A">
      <w:start w:val="1"/>
      <w:numFmt w:val="bullet"/>
      <w:lvlText w:val="o"/>
      <w:lvlJc w:val="left"/>
      <w:pPr>
        <w:ind w:left="38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28C06A8">
      <w:start w:val="1"/>
      <w:numFmt w:val="bullet"/>
      <w:lvlText w:val="▪"/>
      <w:lvlJc w:val="left"/>
      <w:pPr>
        <w:ind w:left="46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9448738">
      <w:start w:val="1"/>
      <w:numFmt w:val="bullet"/>
      <w:lvlText w:val="•"/>
      <w:lvlJc w:val="left"/>
      <w:pPr>
        <w:ind w:left="53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2E2E7B2">
      <w:start w:val="1"/>
      <w:numFmt w:val="bullet"/>
      <w:lvlText w:val="o"/>
      <w:lvlJc w:val="left"/>
      <w:pPr>
        <w:ind w:left="60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B246FD4">
      <w:start w:val="1"/>
      <w:numFmt w:val="bullet"/>
      <w:lvlText w:val="▪"/>
      <w:lvlJc w:val="left"/>
      <w:pPr>
        <w:ind w:left="67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79" w15:restartNumberingAfterBreak="0">
    <w:nsid w:val="790344F1"/>
    <w:multiLevelType w:val="hybridMultilevel"/>
    <w:tmpl w:val="1486D2DE"/>
    <w:lvl w:ilvl="0" w:tplc="190A0788">
      <w:start w:val="1"/>
      <w:numFmt w:val="bullet"/>
      <w:lvlText w:val="•"/>
      <w:lvlJc w:val="left"/>
      <w:pPr>
        <w:ind w:left="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A4A44C">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ADA398E">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856F3F4">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8C38B4">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CF46C48">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806BFD0">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C6915C">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FA804EE">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80" w15:restartNumberingAfterBreak="0">
    <w:nsid w:val="796F64A0"/>
    <w:multiLevelType w:val="hybridMultilevel"/>
    <w:tmpl w:val="154A0356"/>
    <w:lvl w:ilvl="0" w:tplc="47B6991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9549890">
      <w:start w:val="1"/>
      <w:numFmt w:val="bullet"/>
      <w:lvlText w:val="o"/>
      <w:lvlJc w:val="left"/>
      <w:pPr>
        <w:ind w:left="12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B1CBE68">
      <w:start w:val="1"/>
      <w:numFmt w:val="bullet"/>
      <w:lvlText w:val="▪"/>
      <w:lvlJc w:val="left"/>
      <w:pPr>
        <w:ind w:left="19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B166794">
      <w:start w:val="1"/>
      <w:numFmt w:val="bullet"/>
      <w:lvlText w:val="•"/>
      <w:lvlJc w:val="left"/>
      <w:pPr>
        <w:ind w:left="26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776A298">
      <w:start w:val="1"/>
      <w:numFmt w:val="bullet"/>
      <w:lvlText w:val="o"/>
      <w:lvlJc w:val="left"/>
      <w:pPr>
        <w:ind w:left="33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65CEC2A">
      <w:start w:val="1"/>
      <w:numFmt w:val="bullet"/>
      <w:lvlText w:val="▪"/>
      <w:lvlJc w:val="left"/>
      <w:pPr>
        <w:ind w:left="40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2829E4C">
      <w:start w:val="1"/>
      <w:numFmt w:val="bullet"/>
      <w:lvlText w:val="•"/>
      <w:lvlJc w:val="left"/>
      <w:pPr>
        <w:ind w:left="48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0A06B2E">
      <w:start w:val="1"/>
      <w:numFmt w:val="bullet"/>
      <w:lvlText w:val="o"/>
      <w:lvlJc w:val="left"/>
      <w:pPr>
        <w:ind w:left="55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10AAF74">
      <w:start w:val="1"/>
      <w:numFmt w:val="bullet"/>
      <w:lvlText w:val="▪"/>
      <w:lvlJc w:val="left"/>
      <w:pPr>
        <w:ind w:left="62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81" w15:restartNumberingAfterBreak="0">
    <w:nsid w:val="799B052E"/>
    <w:multiLevelType w:val="hybridMultilevel"/>
    <w:tmpl w:val="E76A63C4"/>
    <w:lvl w:ilvl="0" w:tplc="AE7C8126">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1ECD7B2">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FD23402">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A229F32">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39E0738">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4388124">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9FE4F64">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70C9A1A">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6B0D108">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82" w15:restartNumberingAfterBreak="0">
    <w:nsid w:val="79AC0690"/>
    <w:multiLevelType w:val="hybridMultilevel"/>
    <w:tmpl w:val="0226A362"/>
    <w:lvl w:ilvl="0" w:tplc="921A8FB2">
      <w:start w:val="1"/>
      <w:numFmt w:val="bullet"/>
      <w:lvlText w:val="–"/>
      <w:lvlJc w:val="left"/>
      <w:pPr>
        <w:ind w:left="4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7ECBA9E">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FFCA63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4405710">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B0A68DA">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094834A">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7529A56">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FEAC8CC">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C1E00A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83" w15:restartNumberingAfterBreak="0">
    <w:nsid w:val="79F2190A"/>
    <w:multiLevelType w:val="hybridMultilevel"/>
    <w:tmpl w:val="81AAFB68"/>
    <w:lvl w:ilvl="0" w:tplc="6E74F24C">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DA2394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37EA54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196FC5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2473E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7681C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A6F9C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14287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52ED45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84" w15:restartNumberingAfterBreak="0">
    <w:nsid w:val="7A2B14BC"/>
    <w:multiLevelType w:val="hybridMultilevel"/>
    <w:tmpl w:val="46407648"/>
    <w:lvl w:ilvl="0" w:tplc="1068BCA4">
      <w:start w:val="1"/>
      <w:numFmt w:val="bullet"/>
      <w:lvlText w:val="•"/>
      <w:lvlJc w:val="left"/>
      <w:pPr>
        <w:ind w:left="3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7A3960">
      <w:start w:val="1"/>
      <w:numFmt w:val="bullet"/>
      <w:lvlText w:val="o"/>
      <w:lvlJc w:val="left"/>
      <w:pPr>
        <w:ind w:left="13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30A316">
      <w:start w:val="1"/>
      <w:numFmt w:val="bullet"/>
      <w:lvlText w:val="▪"/>
      <w:lvlJc w:val="left"/>
      <w:pPr>
        <w:ind w:left="20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82E4048">
      <w:start w:val="1"/>
      <w:numFmt w:val="bullet"/>
      <w:lvlText w:val="•"/>
      <w:lvlJc w:val="left"/>
      <w:pPr>
        <w:ind w:left="27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0AA282">
      <w:start w:val="1"/>
      <w:numFmt w:val="bullet"/>
      <w:lvlText w:val="o"/>
      <w:lvlJc w:val="left"/>
      <w:pPr>
        <w:ind w:left="34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E0DAE8">
      <w:start w:val="1"/>
      <w:numFmt w:val="bullet"/>
      <w:lvlText w:val="▪"/>
      <w:lvlJc w:val="left"/>
      <w:pPr>
        <w:ind w:left="41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A5037D4">
      <w:start w:val="1"/>
      <w:numFmt w:val="bullet"/>
      <w:lvlText w:val="•"/>
      <w:lvlJc w:val="left"/>
      <w:pPr>
        <w:ind w:left="49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A89664">
      <w:start w:val="1"/>
      <w:numFmt w:val="bullet"/>
      <w:lvlText w:val="o"/>
      <w:lvlJc w:val="left"/>
      <w:pPr>
        <w:ind w:left="56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C4BB1C">
      <w:start w:val="1"/>
      <w:numFmt w:val="bullet"/>
      <w:lvlText w:val="▪"/>
      <w:lvlJc w:val="left"/>
      <w:pPr>
        <w:ind w:left="63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85" w15:restartNumberingAfterBreak="0">
    <w:nsid w:val="7A5D1302"/>
    <w:multiLevelType w:val="hybridMultilevel"/>
    <w:tmpl w:val="E2DE173A"/>
    <w:lvl w:ilvl="0" w:tplc="870094DA">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BC48B4E">
      <w:start w:val="1"/>
      <w:numFmt w:val="bullet"/>
      <w:lvlText w:val="o"/>
      <w:lvlJc w:val="left"/>
      <w:pPr>
        <w:ind w:left="1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154094A">
      <w:start w:val="1"/>
      <w:numFmt w:val="bullet"/>
      <w:lvlText w:val="▪"/>
      <w:lvlJc w:val="left"/>
      <w:pPr>
        <w:ind w:left="18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AEE13D4">
      <w:start w:val="1"/>
      <w:numFmt w:val="bullet"/>
      <w:lvlText w:val="•"/>
      <w:lvlJc w:val="left"/>
      <w:pPr>
        <w:ind w:left="2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25C6784">
      <w:start w:val="1"/>
      <w:numFmt w:val="bullet"/>
      <w:lvlText w:val="o"/>
      <w:lvlJc w:val="left"/>
      <w:pPr>
        <w:ind w:left="3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A5ED6C6">
      <w:start w:val="1"/>
      <w:numFmt w:val="bullet"/>
      <w:lvlText w:val="▪"/>
      <w:lvlJc w:val="left"/>
      <w:pPr>
        <w:ind w:left="40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5C080A8">
      <w:start w:val="1"/>
      <w:numFmt w:val="bullet"/>
      <w:lvlText w:val="•"/>
      <w:lvlJc w:val="left"/>
      <w:pPr>
        <w:ind w:left="4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522A3D8">
      <w:start w:val="1"/>
      <w:numFmt w:val="bullet"/>
      <w:lvlText w:val="o"/>
      <w:lvlJc w:val="left"/>
      <w:pPr>
        <w:ind w:left="5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9F84666">
      <w:start w:val="1"/>
      <w:numFmt w:val="bullet"/>
      <w:lvlText w:val="▪"/>
      <w:lvlJc w:val="left"/>
      <w:pPr>
        <w:ind w:left="6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86" w15:restartNumberingAfterBreak="0">
    <w:nsid w:val="7A630BE7"/>
    <w:multiLevelType w:val="hybridMultilevel"/>
    <w:tmpl w:val="BE5E9F20"/>
    <w:lvl w:ilvl="0" w:tplc="40BCD496">
      <w:start w:val="1"/>
      <w:numFmt w:val="bullet"/>
      <w:lvlText w:val="–"/>
      <w:lvlJc w:val="left"/>
      <w:pPr>
        <w:ind w:left="7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872009C">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EDA50EC">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44CC738">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80ACDB8">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48E2966">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9129C64">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E9CB72C">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59C271E">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87" w15:restartNumberingAfterBreak="0">
    <w:nsid w:val="7AAC6EA7"/>
    <w:multiLevelType w:val="hybridMultilevel"/>
    <w:tmpl w:val="949A3DF0"/>
    <w:lvl w:ilvl="0" w:tplc="860A9876">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E44744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E61C1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E429F1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80D64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34F2D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FBA822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5A191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36127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88" w15:restartNumberingAfterBreak="0">
    <w:nsid w:val="7ACF364C"/>
    <w:multiLevelType w:val="hybridMultilevel"/>
    <w:tmpl w:val="874CF300"/>
    <w:lvl w:ilvl="0" w:tplc="D89200C4">
      <w:start w:val="1"/>
      <w:numFmt w:val="bullet"/>
      <w:lvlText w:val=""/>
      <w:lvlJc w:val="left"/>
      <w:pPr>
        <w:ind w:left="7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074CB7A">
      <w:start w:val="1"/>
      <w:numFmt w:val="bullet"/>
      <w:lvlText w:val="o"/>
      <w:lvlJc w:val="left"/>
      <w:pPr>
        <w:ind w:left="13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C42FE0">
      <w:start w:val="1"/>
      <w:numFmt w:val="bullet"/>
      <w:lvlText w:val="▪"/>
      <w:lvlJc w:val="left"/>
      <w:pPr>
        <w:ind w:left="20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FCFC4E">
      <w:start w:val="1"/>
      <w:numFmt w:val="bullet"/>
      <w:lvlText w:val="•"/>
      <w:lvlJc w:val="left"/>
      <w:pPr>
        <w:ind w:left="2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9A9E10">
      <w:start w:val="1"/>
      <w:numFmt w:val="bullet"/>
      <w:lvlText w:val="o"/>
      <w:lvlJc w:val="left"/>
      <w:pPr>
        <w:ind w:left="35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F8FE44">
      <w:start w:val="1"/>
      <w:numFmt w:val="bullet"/>
      <w:lvlText w:val="▪"/>
      <w:lvlJc w:val="left"/>
      <w:pPr>
        <w:ind w:left="42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806F71C">
      <w:start w:val="1"/>
      <w:numFmt w:val="bullet"/>
      <w:lvlText w:val="•"/>
      <w:lvlJc w:val="left"/>
      <w:pPr>
        <w:ind w:left="4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0C73A6">
      <w:start w:val="1"/>
      <w:numFmt w:val="bullet"/>
      <w:lvlText w:val="o"/>
      <w:lvlJc w:val="left"/>
      <w:pPr>
        <w:ind w:left="5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2701520">
      <w:start w:val="1"/>
      <w:numFmt w:val="bullet"/>
      <w:lvlText w:val="▪"/>
      <w:lvlJc w:val="left"/>
      <w:pPr>
        <w:ind w:left="64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89" w15:restartNumberingAfterBreak="0">
    <w:nsid w:val="7AD92586"/>
    <w:multiLevelType w:val="hybridMultilevel"/>
    <w:tmpl w:val="701ED0D0"/>
    <w:lvl w:ilvl="0" w:tplc="6812F0FC">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649E74">
      <w:start w:val="1"/>
      <w:numFmt w:val="bullet"/>
      <w:lvlText w:val="o"/>
      <w:lvlJc w:val="left"/>
      <w:pPr>
        <w:ind w:left="15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2300AD8">
      <w:start w:val="1"/>
      <w:numFmt w:val="bullet"/>
      <w:lvlText w:val="▪"/>
      <w:lvlJc w:val="left"/>
      <w:pPr>
        <w:ind w:left="22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44DB00">
      <w:start w:val="1"/>
      <w:numFmt w:val="bullet"/>
      <w:lvlText w:val="•"/>
      <w:lvlJc w:val="left"/>
      <w:pPr>
        <w:ind w:left="29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A06EFE">
      <w:start w:val="1"/>
      <w:numFmt w:val="bullet"/>
      <w:lvlText w:val="o"/>
      <w:lvlJc w:val="left"/>
      <w:pPr>
        <w:ind w:left="36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860527A">
      <w:start w:val="1"/>
      <w:numFmt w:val="bullet"/>
      <w:lvlText w:val="▪"/>
      <w:lvlJc w:val="left"/>
      <w:pPr>
        <w:ind w:left="43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F263618">
      <w:start w:val="1"/>
      <w:numFmt w:val="bullet"/>
      <w:lvlText w:val="•"/>
      <w:lvlJc w:val="left"/>
      <w:pPr>
        <w:ind w:left="51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3E556A">
      <w:start w:val="1"/>
      <w:numFmt w:val="bullet"/>
      <w:lvlText w:val="o"/>
      <w:lvlJc w:val="left"/>
      <w:pPr>
        <w:ind w:left="58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C0A2E2">
      <w:start w:val="1"/>
      <w:numFmt w:val="bullet"/>
      <w:lvlText w:val="▪"/>
      <w:lvlJc w:val="left"/>
      <w:pPr>
        <w:ind w:left="65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90" w15:restartNumberingAfterBreak="0">
    <w:nsid w:val="7ADA4243"/>
    <w:multiLevelType w:val="hybridMultilevel"/>
    <w:tmpl w:val="91A025A2"/>
    <w:lvl w:ilvl="0" w:tplc="3CF2677C">
      <w:start w:val="1"/>
      <w:numFmt w:val="bullet"/>
      <w:lvlText w:val=""/>
      <w:lvlJc w:val="left"/>
      <w:pPr>
        <w:ind w:left="3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1F803DA">
      <w:start w:val="1"/>
      <w:numFmt w:val="bullet"/>
      <w:lvlText w:val="o"/>
      <w:lvlJc w:val="left"/>
      <w:pPr>
        <w:ind w:left="1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752238C">
      <w:start w:val="1"/>
      <w:numFmt w:val="bullet"/>
      <w:lvlText w:val="▪"/>
      <w:lvlJc w:val="left"/>
      <w:pPr>
        <w:ind w:left="1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F22BF1E">
      <w:start w:val="1"/>
      <w:numFmt w:val="bullet"/>
      <w:lvlText w:val="•"/>
      <w:lvlJc w:val="left"/>
      <w:pPr>
        <w:ind w:left="2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46DC70">
      <w:start w:val="1"/>
      <w:numFmt w:val="bullet"/>
      <w:lvlText w:val="o"/>
      <w:lvlJc w:val="left"/>
      <w:pPr>
        <w:ind w:left="3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5647788">
      <w:start w:val="1"/>
      <w:numFmt w:val="bullet"/>
      <w:lvlText w:val="▪"/>
      <w:lvlJc w:val="left"/>
      <w:pPr>
        <w:ind w:left="4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DA2326">
      <w:start w:val="1"/>
      <w:numFmt w:val="bullet"/>
      <w:lvlText w:val="•"/>
      <w:lvlJc w:val="left"/>
      <w:pPr>
        <w:ind w:left="4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CEFD0C">
      <w:start w:val="1"/>
      <w:numFmt w:val="bullet"/>
      <w:lvlText w:val="o"/>
      <w:lvlJc w:val="left"/>
      <w:pPr>
        <w:ind w:left="5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A27932">
      <w:start w:val="1"/>
      <w:numFmt w:val="bullet"/>
      <w:lvlText w:val="▪"/>
      <w:lvlJc w:val="left"/>
      <w:pPr>
        <w:ind w:left="6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91" w15:restartNumberingAfterBreak="0">
    <w:nsid w:val="7ADA6326"/>
    <w:multiLevelType w:val="hybridMultilevel"/>
    <w:tmpl w:val="C4E63066"/>
    <w:lvl w:ilvl="0" w:tplc="43403A8C">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9509740">
      <w:start w:val="1"/>
      <w:numFmt w:val="bullet"/>
      <w:lvlText w:val="o"/>
      <w:lvlJc w:val="left"/>
      <w:pPr>
        <w:ind w:left="10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900F06">
      <w:start w:val="1"/>
      <w:numFmt w:val="bullet"/>
      <w:lvlText w:val="▪"/>
      <w:lvlJc w:val="left"/>
      <w:pPr>
        <w:ind w:left="18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AD8C3B2">
      <w:start w:val="1"/>
      <w:numFmt w:val="bullet"/>
      <w:lvlText w:val="•"/>
      <w:lvlJc w:val="left"/>
      <w:pPr>
        <w:ind w:left="2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6C8E20">
      <w:start w:val="1"/>
      <w:numFmt w:val="bullet"/>
      <w:lvlText w:val="o"/>
      <w:lvlJc w:val="left"/>
      <w:pPr>
        <w:ind w:left="32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F84DA6">
      <w:start w:val="1"/>
      <w:numFmt w:val="bullet"/>
      <w:lvlText w:val="▪"/>
      <w:lvlJc w:val="left"/>
      <w:pPr>
        <w:ind w:left="39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E65910">
      <w:start w:val="1"/>
      <w:numFmt w:val="bullet"/>
      <w:lvlText w:val="•"/>
      <w:lvlJc w:val="left"/>
      <w:pPr>
        <w:ind w:left="4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42ED16">
      <w:start w:val="1"/>
      <w:numFmt w:val="bullet"/>
      <w:lvlText w:val="o"/>
      <w:lvlJc w:val="left"/>
      <w:pPr>
        <w:ind w:left="54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4EF230">
      <w:start w:val="1"/>
      <w:numFmt w:val="bullet"/>
      <w:lvlText w:val="▪"/>
      <w:lvlJc w:val="left"/>
      <w:pPr>
        <w:ind w:left="61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92" w15:restartNumberingAfterBreak="0">
    <w:nsid w:val="7ADF0F88"/>
    <w:multiLevelType w:val="hybridMultilevel"/>
    <w:tmpl w:val="2594E92C"/>
    <w:lvl w:ilvl="0" w:tplc="C1FA1E68">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40023E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FAEE3C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CAA35A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30D79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A292F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0A052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56B7C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D8235B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93" w15:restartNumberingAfterBreak="0">
    <w:nsid w:val="7AE86B8F"/>
    <w:multiLevelType w:val="hybridMultilevel"/>
    <w:tmpl w:val="526C6856"/>
    <w:lvl w:ilvl="0" w:tplc="1FDE11B6">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2C040EA">
      <w:start w:val="1"/>
      <w:numFmt w:val="bullet"/>
      <w:lvlText w:val="o"/>
      <w:lvlJc w:val="left"/>
      <w:pPr>
        <w:ind w:left="1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6C679F6">
      <w:start w:val="1"/>
      <w:numFmt w:val="bullet"/>
      <w:lvlText w:val="▪"/>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EC80F6">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560B0E">
      <w:start w:val="1"/>
      <w:numFmt w:val="bullet"/>
      <w:lvlText w:val="o"/>
      <w:lvlJc w:val="left"/>
      <w:pPr>
        <w:ind w:left="3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AC7F26">
      <w:start w:val="1"/>
      <w:numFmt w:val="bullet"/>
      <w:lvlText w:val="▪"/>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D784324">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2A3A30">
      <w:start w:val="1"/>
      <w:numFmt w:val="bullet"/>
      <w:lvlText w:val="o"/>
      <w:lvlJc w:val="left"/>
      <w:pPr>
        <w:ind w:left="54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EB265E6">
      <w:start w:val="1"/>
      <w:numFmt w:val="bullet"/>
      <w:lvlText w:val="▪"/>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94" w15:restartNumberingAfterBreak="0">
    <w:nsid w:val="7B136BFE"/>
    <w:multiLevelType w:val="hybridMultilevel"/>
    <w:tmpl w:val="9F4CB96A"/>
    <w:lvl w:ilvl="0" w:tplc="8A205112">
      <w:start w:val="1"/>
      <w:numFmt w:val="bullet"/>
      <w:lvlText w:val="-"/>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2093F2">
      <w:start w:val="1"/>
      <w:numFmt w:val="bullet"/>
      <w:lvlText w:val="o"/>
      <w:lvlJc w:val="left"/>
      <w:pPr>
        <w:ind w:left="1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5E6910">
      <w:start w:val="1"/>
      <w:numFmt w:val="bullet"/>
      <w:lvlText w:val="▪"/>
      <w:lvlJc w:val="left"/>
      <w:pPr>
        <w:ind w:left="1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4EDD38">
      <w:start w:val="1"/>
      <w:numFmt w:val="bullet"/>
      <w:lvlText w:val="•"/>
      <w:lvlJc w:val="left"/>
      <w:pPr>
        <w:ind w:left="2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D4DEAC">
      <w:start w:val="1"/>
      <w:numFmt w:val="bullet"/>
      <w:lvlText w:val="o"/>
      <w:lvlJc w:val="left"/>
      <w:pPr>
        <w:ind w:left="3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8432E0">
      <w:start w:val="1"/>
      <w:numFmt w:val="bullet"/>
      <w:lvlText w:val="▪"/>
      <w:lvlJc w:val="left"/>
      <w:pPr>
        <w:ind w:left="4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F4DDB4">
      <w:start w:val="1"/>
      <w:numFmt w:val="bullet"/>
      <w:lvlText w:val="•"/>
      <w:lvlJc w:val="left"/>
      <w:pPr>
        <w:ind w:left="4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C4A3A4">
      <w:start w:val="1"/>
      <w:numFmt w:val="bullet"/>
      <w:lvlText w:val="o"/>
      <w:lvlJc w:val="left"/>
      <w:pPr>
        <w:ind w:left="5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626A92">
      <w:start w:val="1"/>
      <w:numFmt w:val="bullet"/>
      <w:lvlText w:val="▪"/>
      <w:lvlJc w:val="left"/>
      <w:pPr>
        <w:ind w:left="6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5" w15:restartNumberingAfterBreak="0">
    <w:nsid w:val="7B7D3999"/>
    <w:multiLevelType w:val="hybridMultilevel"/>
    <w:tmpl w:val="CC52099C"/>
    <w:lvl w:ilvl="0" w:tplc="24229A98">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6C4505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7808A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1024B8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0AA7C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67618D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04AA4B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DAE14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B38AF1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96" w15:restartNumberingAfterBreak="0">
    <w:nsid w:val="7B8A24C6"/>
    <w:multiLevelType w:val="hybridMultilevel"/>
    <w:tmpl w:val="FEF83E6A"/>
    <w:lvl w:ilvl="0" w:tplc="C5EA1652">
      <w:start w:val="1"/>
      <w:numFmt w:val="bullet"/>
      <w:lvlText w:val=""/>
      <w:lvlJc w:val="left"/>
      <w:pPr>
        <w:ind w:left="8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F9A9C12">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93455AE">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96C2D2A">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C424E2">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0709ED0">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43C44EE">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127BC6">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BA208E">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97" w15:restartNumberingAfterBreak="0">
    <w:nsid w:val="7BE974E4"/>
    <w:multiLevelType w:val="hybridMultilevel"/>
    <w:tmpl w:val="4D869976"/>
    <w:lvl w:ilvl="0" w:tplc="CC428468">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E9079C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9CAA9C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6E0780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564B9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3CCE2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2CC69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C63EB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09A9D6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98" w15:restartNumberingAfterBreak="0">
    <w:nsid w:val="7C9522EF"/>
    <w:multiLevelType w:val="hybridMultilevel"/>
    <w:tmpl w:val="AFF01FD0"/>
    <w:lvl w:ilvl="0" w:tplc="D6CE3BAA">
      <w:start w:val="1"/>
      <w:numFmt w:val="bullet"/>
      <w:lvlText w:val="•"/>
      <w:lvlJc w:val="left"/>
      <w:pPr>
        <w:ind w:left="3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A82E302">
      <w:start w:val="1"/>
      <w:numFmt w:val="bullet"/>
      <w:lvlText w:val="o"/>
      <w:lvlJc w:val="left"/>
      <w:pPr>
        <w:ind w:left="11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4B2C7FE">
      <w:start w:val="1"/>
      <w:numFmt w:val="bullet"/>
      <w:lvlText w:val="▪"/>
      <w:lvlJc w:val="left"/>
      <w:pPr>
        <w:ind w:left="18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DFE2966">
      <w:start w:val="1"/>
      <w:numFmt w:val="bullet"/>
      <w:lvlText w:val="•"/>
      <w:lvlJc w:val="left"/>
      <w:pPr>
        <w:ind w:left="26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92EEC82">
      <w:start w:val="1"/>
      <w:numFmt w:val="bullet"/>
      <w:lvlText w:val="o"/>
      <w:lvlJc w:val="left"/>
      <w:pPr>
        <w:ind w:left="33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D48E722">
      <w:start w:val="1"/>
      <w:numFmt w:val="bullet"/>
      <w:lvlText w:val="▪"/>
      <w:lvlJc w:val="left"/>
      <w:pPr>
        <w:ind w:left="40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A18382E">
      <w:start w:val="1"/>
      <w:numFmt w:val="bullet"/>
      <w:lvlText w:val="•"/>
      <w:lvlJc w:val="left"/>
      <w:pPr>
        <w:ind w:left="47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EDA658E">
      <w:start w:val="1"/>
      <w:numFmt w:val="bullet"/>
      <w:lvlText w:val="o"/>
      <w:lvlJc w:val="left"/>
      <w:pPr>
        <w:ind w:left="54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AEC4B58">
      <w:start w:val="1"/>
      <w:numFmt w:val="bullet"/>
      <w:lvlText w:val="▪"/>
      <w:lvlJc w:val="left"/>
      <w:pPr>
        <w:ind w:left="62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99" w15:restartNumberingAfterBreak="0">
    <w:nsid w:val="7CA17C14"/>
    <w:multiLevelType w:val="hybridMultilevel"/>
    <w:tmpl w:val="D278C5C0"/>
    <w:lvl w:ilvl="0" w:tplc="F9E44530">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6A8D40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72F74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40F23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CE623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448B68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481D6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46633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F96F25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00" w15:restartNumberingAfterBreak="0">
    <w:nsid w:val="7CA814DA"/>
    <w:multiLevelType w:val="hybridMultilevel"/>
    <w:tmpl w:val="65B2E4EE"/>
    <w:lvl w:ilvl="0" w:tplc="17A8C920">
      <w:start w:val="1"/>
      <w:numFmt w:val="lowerLetter"/>
      <w:lvlText w:val="%1)"/>
      <w:lvlJc w:val="left"/>
      <w:pPr>
        <w:ind w:left="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70FDD4">
      <w:start w:val="1"/>
      <w:numFmt w:val="lowerLetter"/>
      <w:lvlText w:val="%2"/>
      <w:lvlJc w:val="left"/>
      <w:pPr>
        <w:ind w:left="1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5267CA">
      <w:start w:val="1"/>
      <w:numFmt w:val="lowerRoman"/>
      <w:lvlText w:val="%3"/>
      <w:lvlJc w:val="left"/>
      <w:pPr>
        <w:ind w:left="2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C8CC2C">
      <w:start w:val="1"/>
      <w:numFmt w:val="decimal"/>
      <w:lvlText w:val="%4"/>
      <w:lvlJc w:val="left"/>
      <w:pPr>
        <w:ind w:left="3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2C3E04">
      <w:start w:val="1"/>
      <w:numFmt w:val="lowerLetter"/>
      <w:lvlText w:val="%5"/>
      <w:lvlJc w:val="left"/>
      <w:pPr>
        <w:ind w:left="4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EAC90A">
      <w:start w:val="1"/>
      <w:numFmt w:val="lowerRoman"/>
      <w:lvlText w:val="%6"/>
      <w:lvlJc w:val="left"/>
      <w:pPr>
        <w:ind w:left="4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D84742">
      <w:start w:val="1"/>
      <w:numFmt w:val="decimal"/>
      <w:lvlText w:val="%7"/>
      <w:lvlJc w:val="left"/>
      <w:pPr>
        <w:ind w:left="5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F877B0">
      <w:start w:val="1"/>
      <w:numFmt w:val="lowerLetter"/>
      <w:lvlText w:val="%8"/>
      <w:lvlJc w:val="left"/>
      <w:pPr>
        <w:ind w:left="6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CAD6DA">
      <w:start w:val="1"/>
      <w:numFmt w:val="lowerRoman"/>
      <w:lvlText w:val="%9"/>
      <w:lvlJc w:val="left"/>
      <w:pPr>
        <w:ind w:left="69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1" w15:restartNumberingAfterBreak="0">
    <w:nsid w:val="7CB916C2"/>
    <w:multiLevelType w:val="hybridMultilevel"/>
    <w:tmpl w:val="708C46D0"/>
    <w:lvl w:ilvl="0" w:tplc="14A091CE">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2222918">
      <w:start w:val="1"/>
      <w:numFmt w:val="bullet"/>
      <w:lvlText w:val="•"/>
      <w:lvlJc w:val="left"/>
      <w:pPr>
        <w:ind w:left="12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096AAA2">
      <w:start w:val="1"/>
      <w:numFmt w:val="bullet"/>
      <w:lvlText w:val="▪"/>
      <w:lvlJc w:val="left"/>
      <w:pPr>
        <w:ind w:left="20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4949532">
      <w:start w:val="1"/>
      <w:numFmt w:val="bullet"/>
      <w:lvlText w:val="•"/>
      <w:lvlJc w:val="left"/>
      <w:pPr>
        <w:ind w:left="2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126CE6">
      <w:start w:val="1"/>
      <w:numFmt w:val="bullet"/>
      <w:lvlText w:val="o"/>
      <w:lvlJc w:val="left"/>
      <w:pPr>
        <w:ind w:left="35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4A520A">
      <w:start w:val="1"/>
      <w:numFmt w:val="bullet"/>
      <w:lvlText w:val="▪"/>
      <w:lvlJc w:val="left"/>
      <w:pPr>
        <w:ind w:left="42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24C1E1A">
      <w:start w:val="1"/>
      <w:numFmt w:val="bullet"/>
      <w:lvlText w:val="•"/>
      <w:lvlJc w:val="left"/>
      <w:pPr>
        <w:ind w:left="4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1EA5D2">
      <w:start w:val="1"/>
      <w:numFmt w:val="bullet"/>
      <w:lvlText w:val="o"/>
      <w:lvlJc w:val="left"/>
      <w:pPr>
        <w:ind w:left="56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5E06F1E">
      <w:start w:val="1"/>
      <w:numFmt w:val="bullet"/>
      <w:lvlText w:val="▪"/>
      <w:lvlJc w:val="left"/>
      <w:pPr>
        <w:ind w:left="63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02" w15:restartNumberingAfterBreak="0">
    <w:nsid w:val="7CD551A2"/>
    <w:multiLevelType w:val="hybridMultilevel"/>
    <w:tmpl w:val="D7D8323C"/>
    <w:lvl w:ilvl="0" w:tplc="97C27CF6">
      <w:start w:val="1"/>
      <w:numFmt w:val="bullet"/>
      <w:lvlText w:val="•"/>
      <w:lvlJc w:val="left"/>
      <w:pPr>
        <w:ind w:left="4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30ADB2C">
      <w:start w:val="1"/>
      <w:numFmt w:val="bullet"/>
      <w:lvlText w:val="o"/>
      <w:lvlJc w:val="left"/>
      <w:pPr>
        <w:ind w:left="11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7F60B50">
      <w:start w:val="1"/>
      <w:numFmt w:val="bullet"/>
      <w:lvlText w:val="▪"/>
      <w:lvlJc w:val="left"/>
      <w:pPr>
        <w:ind w:left="18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A9A5F9E">
      <w:start w:val="1"/>
      <w:numFmt w:val="bullet"/>
      <w:lvlText w:val="•"/>
      <w:lvlJc w:val="left"/>
      <w:pPr>
        <w:ind w:left="25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6182862">
      <w:start w:val="1"/>
      <w:numFmt w:val="bullet"/>
      <w:lvlText w:val="o"/>
      <w:lvlJc w:val="left"/>
      <w:pPr>
        <w:ind w:left="33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3E8E684">
      <w:start w:val="1"/>
      <w:numFmt w:val="bullet"/>
      <w:lvlText w:val="▪"/>
      <w:lvlJc w:val="left"/>
      <w:pPr>
        <w:ind w:left="40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2826D6A">
      <w:start w:val="1"/>
      <w:numFmt w:val="bullet"/>
      <w:lvlText w:val="•"/>
      <w:lvlJc w:val="left"/>
      <w:pPr>
        <w:ind w:left="4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6A48534">
      <w:start w:val="1"/>
      <w:numFmt w:val="bullet"/>
      <w:lvlText w:val="o"/>
      <w:lvlJc w:val="left"/>
      <w:pPr>
        <w:ind w:left="54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4801F7A">
      <w:start w:val="1"/>
      <w:numFmt w:val="bullet"/>
      <w:lvlText w:val="▪"/>
      <w:lvlJc w:val="left"/>
      <w:pPr>
        <w:ind w:left="6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03" w15:restartNumberingAfterBreak="0">
    <w:nsid w:val="7CE8249F"/>
    <w:multiLevelType w:val="hybridMultilevel"/>
    <w:tmpl w:val="344839E4"/>
    <w:lvl w:ilvl="0" w:tplc="3F8A20C6">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12E3C0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18DAB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08BDA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BC5F3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906C4D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D02AF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3461F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54926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04" w15:restartNumberingAfterBreak="0">
    <w:nsid w:val="7CEB10B7"/>
    <w:multiLevelType w:val="hybridMultilevel"/>
    <w:tmpl w:val="D9460336"/>
    <w:lvl w:ilvl="0" w:tplc="7BC2642E">
      <w:start w:val="1"/>
      <w:numFmt w:val="bullet"/>
      <w:lvlText w:val="•"/>
      <w:lvlJc w:val="left"/>
      <w:pPr>
        <w:ind w:left="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53EE47C">
      <w:start w:val="1"/>
      <w:numFmt w:val="bullet"/>
      <w:lvlText w:val="o"/>
      <w:lvlJc w:val="left"/>
      <w:pPr>
        <w:ind w:left="1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6F488D0">
      <w:start w:val="1"/>
      <w:numFmt w:val="bullet"/>
      <w:lvlText w:val="▪"/>
      <w:lvlJc w:val="left"/>
      <w:pPr>
        <w:ind w:left="18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524B8FA">
      <w:start w:val="1"/>
      <w:numFmt w:val="bullet"/>
      <w:lvlText w:val="•"/>
      <w:lvlJc w:val="left"/>
      <w:pPr>
        <w:ind w:left="2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F009488">
      <w:start w:val="1"/>
      <w:numFmt w:val="bullet"/>
      <w:lvlText w:val="o"/>
      <w:lvlJc w:val="left"/>
      <w:pPr>
        <w:ind w:left="3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B88DC02">
      <w:start w:val="1"/>
      <w:numFmt w:val="bullet"/>
      <w:lvlText w:val="▪"/>
      <w:lvlJc w:val="left"/>
      <w:pPr>
        <w:ind w:left="40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070C95E">
      <w:start w:val="1"/>
      <w:numFmt w:val="bullet"/>
      <w:lvlText w:val="•"/>
      <w:lvlJc w:val="left"/>
      <w:pPr>
        <w:ind w:left="4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784A328">
      <w:start w:val="1"/>
      <w:numFmt w:val="bullet"/>
      <w:lvlText w:val="o"/>
      <w:lvlJc w:val="left"/>
      <w:pPr>
        <w:ind w:left="5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9229EAC">
      <w:start w:val="1"/>
      <w:numFmt w:val="bullet"/>
      <w:lvlText w:val="▪"/>
      <w:lvlJc w:val="left"/>
      <w:pPr>
        <w:ind w:left="6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05" w15:restartNumberingAfterBreak="0">
    <w:nsid w:val="7D2720EB"/>
    <w:multiLevelType w:val="hybridMultilevel"/>
    <w:tmpl w:val="24FC3AF4"/>
    <w:lvl w:ilvl="0" w:tplc="32A8E6C0">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90EA73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0D0531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3C4E59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CC453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E56DFF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290CC2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A0A84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D74FDA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06" w15:restartNumberingAfterBreak="0">
    <w:nsid w:val="7DC00AE7"/>
    <w:multiLevelType w:val="hybridMultilevel"/>
    <w:tmpl w:val="EE640A9E"/>
    <w:lvl w:ilvl="0" w:tplc="C79E76C2">
      <w:start w:val="1"/>
      <w:numFmt w:val="bullet"/>
      <w:lvlText w:val="•"/>
      <w:lvlJc w:val="left"/>
      <w:pPr>
        <w:ind w:left="7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AC6AEAC">
      <w:start w:val="1"/>
      <w:numFmt w:val="bullet"/>
      <w:lvlText w:val="o"/>
      <w:lvlJc w:val="left"/>
      <w:pPr>
        <w:ind w:left="1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366192E">
      <w:start w:val="1"/>
      <w:numFmt w:val="bullet"/>
      <w:lvlText w:val="▪"/>
      <w:lvlJc w:val="left"/>
      <w:pPr>
        <w:ind w:left="2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72811C6">
      <w:start w:val="1"/>
      <w:numFmt w:val="bullet"/>
      <w:lvlText w:val="•"/>
      <w:lvlJc w:val="left"/>
      <w:pPr>
        <w:ind w:left="28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32CBF42">
      <w:start w:val="1"/>
      <w:numFmt w:val="bullet"/>
      <w:lvlText w:val="o"/>
      <w:lvlJc w:val="left"/>
      <w:pPr>
        <w:ind w:left="3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E966E86">
      <w:start w:val="1"/>
      <w:numFmt w:val="bullet"/>
      <w:lvlText w:val="▪"/>
      <w:lvlJc w:val="left"/>
      <w:pPr>
        <w:ind w:left="43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1447FE0">
      <w:start w:val="1"/>
      <w:numFmt w:val="bullet"/>
      <w:lvlText w:val="•"/>
      <w:lvlJc w:val="left"/>
      <w:pPr>
        <w:ind w:left="50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949D20">
      <w:start w:val="1"/>
      <w:numFmt w:val="bullet"/>
      <w:lvlText w:val="o"/>
      <w:lvlJc w:val="left"/>
      <w:pPr>
        <w:ind w:left="57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75EF748">
      <w:start w:val="1"/>
      <w:numFmt w:val="bullet"/>
      <w:lvlText w:val="▪"/>
      <w:lvlJc w:val="left"/>
      <w:pPr>
        <w:ind w:left="64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07" w15:restartNumberingAfterBreak="0">
    <w:nsid w:val="7DFA33A3"/>
    <w:multiLevelType w:val="hybridMultilevel"/>
    <w:tmpl w:val="5AF835D0"/>
    <w:lvl w:ilvl="0" w:tplc="F0488AB6">
      <w:start w:val="1"/>
      <w:numFmt w:val="bullet"/>
      <w:lvlText w:val=""/>
      <w:lvlJc w:val="left"/>
      <w:pPr>
        <w:ind w:left="5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FE239D2">
      <w:start w:val="1"/>
      <w:numFmt w:val="bullet"/>
      <w:lvlText w:val="o"/>
      <w:lvlJc w:val="left"/>
      <w:pPr>
        <w:ind w:left="11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5E6D78">
      <w:start w:val="1"/>
      <w:numFmt w:val="bullet"/>
      <w:lvlText w:val="▪"/>
      <w:lvlJc w:val="left"/>
      <w:pPr>
        <w:ind w:left="18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AE5074">
      <w:start w:val="1"/>
      <w:numFmt w:val="bullet"/>
      <w:lvlText w:val="•"/>
      <w:lvlJc w:val="left"/>
      <w:pPr>
        <w:ind w:left="25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BC6CA8">
      <w:start w:val="1"/>
      <w:numFmt w:val="bullet"/>
      <w:lvlText w:val="o"/>
      <w:lvlJc w:val="left"/>
      <w:pPr>
        <w:ind w:left="32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F89394">
      <w:start w:val="1"/>
      <w:numFmt w:val="bullet"/>
      <w:lvlText w:val="▪"/>
      <w:lvlJc w:val="left"/>
      <w:pPr>
        <w:ind w:left="40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FF2BA7E">
      <w:start w:val="1"/>
      <w:numFmt w:val="bullet"/>
      <w:lvlText w:val="•"/>
      <w:lvlJc w:val="left"/>
      <w:pPr>
        <w:ind w:left="47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4C628A">
      <w:start w:val="1"/>
      <w:numFmt w:val="bullet"/>
      <w:lvlText w:val="o"/>
      <w:lvlJc w:val="left"/>
      <w:pPr>
        <w:ind w:left="54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778C0F4">
      <w:start w:val="1"/>
      <w:numFmt w:val="bullet"/>
      <w:lvlText w:val="▪"/>
      <w:lvlJc w:val="left"/>
      <w:pPr>
        <w:ind w:left="61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08" w15:restartNumberingAfterBreak="0">
    <w:nsid w:val="7E3804C8"/>
    <w:multiLevelType w:val="hybridMultilevel"/>
    <w:tmpl w:val="397EE50E"/>
    <w:lvl w:ilvl="0" w:tplc="E85E02A0">
      <w:start w:val="1"/>
      <w:numFmt w:val="bullet"/>
      <w:lvlText w:val="–"/>
      <w:lvlJc w:val="left"/>
      <w:pPr>
        <w:ind w:left="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C12C904">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1460092">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6FCE08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FA2E30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136453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AC88A86">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8CAA856">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A5AEED8">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09" w15:restartNumberingAfterBreak="0">
    <w:nsid w:val="7E77672B"/>
    <w:multiLevelType w:val="hybridMultilevel"/>
    <w:tmpl w:val="4446C71A"/>
    <w:lvl w:ilvl="0" w:tplc="E67CE018">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6004F2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A5C6E8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D64084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1A5D1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2EC6F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44D01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6A5E1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17821F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0" w15:restartNumberingAfterBreak="0">
    <w:nsid w:val="7E90261D"/>
    <w:multiLevelType w:val="hybridMultilevel"/>
    <w:tmpl w:val="A8DA5066"/>
    <w:lvl w:ilvl="0" w:tplc="A78E86F2">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7F2952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BD4060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484B9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6052B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EC0E83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EE4A9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146E1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D74082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1" w15:restartNumberingAfterBreak="0">
    <w:nsid w:val="7EB52BB5"/>
    <w:multiLevelType w:val="hybridMultilevel"/>
    <w:tmpl w:val="0F92988C"/>
    <w:lvl w:ilvl="0" w:tplc="D05CD698">
      <w:start w:val="1"/>
      <w:numFmt w:val="bullet"/>
      <w:lvlText w:val="•"/>
      <w:lvlJc w:val="left"/>
      <w:pPr>
        <w:ind w:left="8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6EB818">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A36D914">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1700A9A">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184F3C">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CD20878">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A26F81E">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DA0F98">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5EA59CC">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2" w15:restartNumberingAfterBreak="0">
    <w:nsid w:val="7EB71548"/>
    <w:multiLevelType w:val="hybridMultilevel"/>
    <w:tmpl w:val="1A0ED264"/>
    <w:lvl w:ilvl="0" w:tplc="D3BA138A">
      <w:start w:val="1"/>
      <w:numFmt w:val="bullet"/>
      <w:lvlText w:val="•"/>
      <w:lvlJc w:val="left"/>
      <w:pPr>
        <w:ind w:left="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1AF7D4">
      <w:start w:val="1"/>
      <w:numFmt w:val="bullet"/>
      <w:lvlText w:val="o"/>
      <w:lvlJc w:val="left"/>
      <w:pPr>
        <w:ind w:left="22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900353A">
      <w:start w:val="1"/>
      <w:numFmt w:val="bullet"/>
      <w:lvlText w:val="▪"/>
      <w:lvlJc w:val="left"/>
      <w:pPr>
        <w:ind w:left="29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14A01C">
      <w:start w:val="1"/>
      <w:numFmt w:val="bullet"/>
      <w:lvlText w:val="•"/>
      <w:lvlJc w:val="left"/>
      <w:pPr>
        <w:ind w:left="36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A4291E">
      <w:start w:val="1"/>
      <w:numFmt w:val="bullet"/>
      <w:lvlText w:val="o"/>
      <w:lvlJc w:val="left"/>
      <w:pPr>
        <w:ind w:left="43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322C2E">
      <w:start w:val="1"/>
      <w:numFmt w:val="bullet"/>
      <w:lvlText w:val="▪"/>
      <w:lvlJc w:val="left"/>
      <w:pPr>
        <w:ind w:left="51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B1AD2C2">
      <w:start w:val="1"/>
      <w:numFmt w:val="bullet"/>
      <w:lvlText w:val="•"/>
      <w:lvlJc w:val="left"/>
      <w:pPr>
        <w:ind w:left="58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E624D6">
      <w:start w:val="1"/>
      <w:numFmt w:val="bullet"/>
      <w:lvlText w:val="o"/>
      <w:lvlJc w:val="left"/>
      <w:pPr>
        <w:ind w:left="65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2CE03C">
      <w:start w:val="1"/>
      <w:numFmt w:val="bullet"/>
      <w:lvlText w:val="▪"/>
      <w:lvlJc w:val="left"/>
      <w:pPr>
        <w:ind w:left="72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3" w15:restartNumberingAfterBreak="0">
    <w:nsid w:val="7F17799C"/>
    <w:multiLevelType w:val="hybridMultilevel"/>
    <w:tmpl w:val="2A8A6E7E"/>
    <w:lvl w:ilvl="0" w:tplc="3A064C20">
      <w:start w:val="1"/>
      <w:numFmt w:val="bullet"/>
      <w:lvlText w:val="•"/>
      <w:lvlJc w:val="left"/>
      <w:pPr>
        <w:ind w:left="8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8A87DE">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8E2B82">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6E533A">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D88598">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CC1E12">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14158E">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544164">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CC74CC">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4" w15:restartNumberingAfterBreak="0">
    <w:nsid w:val="7F9E3419"/>
    <w:multiLevelType w:val="hybridMultilevel"/>
    <w:tmpl w:val="9F58805A"/>
    <w:lvl w:ilvl="0" w:tplc="A086D9FE">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22607E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3541FD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048EF9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C0CB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DEBD4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5C8CF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D2567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5B473F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5" w15:restartNumberingAfterBreak="0">
    <w:nsid w:val="7FA10CA3"/>
    <w:multiLevelType w:val="hybridMultilevel"/>
    <w:tmpl w:val="1798A432"/>
    <w:lvl w:ilvl="0" w:tplc="AE8CDF6E">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22AE99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6B09FE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5203A8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FE98C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E46BA6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6D2B6A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CA210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2CA477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6" w15:restartNumberingAfterBreak="0">
    <w:nsid w:val="7FF353A9"/>
    <w:multiLevelType w:val="hybridMultilevel"/>
    <w:tmpl w:val="69E037AC"/>
    <w:lvl w:ilvl="0" w:tplc="2D0EFB0A">
      <w:start w:val="1"/>
      <w:numFmt w:val="lowerLetter"/>
      <w:lvlText w:val="%1)"/>
      <w:lvlJc w:val="left"/>
      <w:pPr>
        <w:ind w:left="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A60DD4">
      <w:start w:val="1"/>
      <w:numFmt w:val="lowerLetter"/>
      <w:lvlText w:val="%2"/>
      <w:lvlJc w:val="left"/>
      <w:pPr>
        <w:ind w:left="1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A2FFF2">
      <w:start w:val="1"/>
      <w:numFmt w:val="lowerRoman"/>
      <w:lvlText w:val="%3"/>
      <w:lvlJc w:val="left"/>
      <w:pPr>
        <w:ind w:left="2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3AB422">
      <w:start w:val="1"/>
      <w:numFmt w:val="decimal"/>
      <w:lvlText w:val="%4"/>
      <w:lvlJc w:val="left"/>
      <w:pPr>
        <w:ind w:left="3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06012C">
      <w:start w:val="1"/>
      <w:numFmt w:val="lowerLetter"/>
      <w:lvlText w:val="%5"/>
      <w:lvlJc w:val="left"/>
      <w:pPr>
        <w:ind w:left="4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96D3E0">
      <w:start w:val="1"/>
      <w:numFmt w:val="lowerRoman"/>
      <w:lvlText w:val="%6"/>
      <w:lvlJc w:val="left"/>
      <w:pPr>
        <w:ind w:left="4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30175A">
      <w:start w:val="1"/>
      <w:numFmt w:val="decimal"/>
      <w:lvlText w:val="%7"/>
      <w:lvlJc w:val="left"/>
      <w:pPr>
        <w:ind w:left="5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0E8E20">
      <w:start w:val="1"/>
      <w:numFmt w:val="lowerLetter"/>
      <w:lvlText w:val="%8"/>
      <w:lvlJc w:val="left"/>
      <w:pPr>
        <w:ind w:left="6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E82948">
      <w:start w:val="1"/>
      <w:numFmt w:val="lowerRoman"/>
      <w:lvlText w:val="%9"/>
      <w:lvlJc w:val="left"/>
      <w:pPr>
        <w:ind w:left="69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03614863">
    <w:abstractNumId w:val="446"/>
  </w:num>
  <w:num w:numId="2" w16cid:durableId="33895948">
    <w:abstractNumId w:val="427"/>
  </w:num>
  <w:num w:numId="3" w16cid:durableId="1594850234">
    <w:abstractNumId w:val="556"/>
  </w:num>
  <w:num w:numId="4" w16cid:durableId="1351760124">
    <w:abstractNumId w:val="550"/>
  </w:num>
  <w:num w:numId="5" w16cid:durableId="937323505">
    <w:abstractNumId w:val="563"/>
  </w:num>
  <w:num w:numId="6" w16cid:durableId="1327050332">
    <w:abstractNumId w:val="310"/>
  </w:num>
  <w:num w:numId="7" w16cid:durableId="795876241">
    <w:abstractNumId w:val="502"/>
  </w:num>
  <w:num w:numId="8" w16cid:durableId="903222679">
    <w:abstractNumId w:val="435"/>
  </w:num>
  <w:num w:numId="9" w16cid:durableId="2039037360">
    <w:abstractNumId w:val="474"/>
  </w:num>
  <w:num w:numId="10" w16cid:durableId="874925522">
    <w:abstractNumId w:val="495"/>
  </w:num>
  <w:num w:numId="11" w16cid:durableId="933172803">
    <w:abstractNumId w:val="216"/>
  </w:num>
  <w:num w:numId="12" w16cid:durableId="1349871707">
    <w:abstractNumId w:val="340"/>
  </w:num>
  <w:num w:numId="13" w16cid:durableId="1421827572">
    <w:abstractNumId w:val="426"/>
  </w:num>
  <w:num w:numId="14" w16cid:durableId="698313655">
    <w:abstractNumId w:val="438"/>
  </w:num>
  <w:num w:numId="15" w16cid:durableId="256594324">
    <w:abstractNumId w:val="172"/>
  </w:num>
  <w:num w:numId="16" w16cid:durableId="1240747461">
    <w:abstractNumId w:val="97"/>
  </w:num>
  <w:num w:numId="17" w16cid:durableId="48311194">
    <w:abstractNumId w:val="529"/>
  </w:num>
  <w:num w:numId="18" w16cid:durableId="1026057284">
    <w:abstractNumId w:val="148"/>
  </w:num>
  <w:num w:numId="19" w16cid:durableId="445078361">
    <w:abstractNumId w:val="206"/>
  </w:num>
  <w:num w:numId="20" w16cid:durableId="2124298653">
    <w:abstractNumId w:val="230"/>
  </w:num>
  <w:num w:numId="21" w16cid:durableId="2012174156">
    <w:abstractNumId w:val="53"/>
  </w:num>
  <w:num w:numId="22" w16cid:durableId="1414084390">
    <w:abstractNumId w:val="348"/>
  </w:num>
  <w:num w:numId="23" w16cid:durableId="667438417">
    <w:abstractNumId w:val="448"/>
  </w:num>
  <w:num w:numId="24" w16cid:durableId="231693903">
    <w:abstractNumId w:val="393"/>
  </w:num>
  <w:num w:numId="25" w16cid:durableId="941448949">
    <w:abstractNumId w:val="330"/>
  </w:num>
  <w:num w:numId="26" w16cid:durableId="1141920120">
    <w:abstractNumId w:val="308"/>
  </w:num>
  <w:num w:numId="27" w16cid:durableId="1430083360">
    <w:abstractNumId w:val="294"/>
  </w:num>
  <w:num w:numId="28" w16cid:durableId="981271729">
    <w:abstractNumId w:val="32"/>
  </w:num>
  <w:num w:numId="29" w16cid:durableId="1135639577">
    <w:abstractNumId w:val="90"/>
  </w:num>
  <w:num w:numId="30" w16cid:durableId="745996295">
    <w:abstractNumId w:val="171"/>
  </w:num>
  <w:num w:numId="31" w16cid:durableId="1606426831">
    <w:abstractNumId w:val="229"/>
  </w:num>
  <w:num w:numId="32" w16cid:durableId="730739586">
    <w:abstractNumId w:val="120"/>
  </w:num>
  <w:num w:numId="33" w16cid:durableId="365298467">
    <w:abstractNumId w:val="458"/>
  </w:num>
  <w:num w:numId="34" w16cid:durableId="927427792">
    <w:abstractNumId w:val="481"/>
  </w:num>
  <w:num w:numId="35" w16cid:durableId="1982808185">
    <w:abstractNumId w:val="526"/>
  </w:num>
  <w:num w:numId="36" w16cid:durableId="2016227426">
    <w:abstractNumId w:val="386"/>
  </w:num>
  <w:num w:numId="37" w16cid:durableId="1197812681">
    <w:abstractNumId w:val="470"/>
  </w:num>
  <w:num w:numId="38" w16cid:durableId="1773669873">
    <w:abstractNumId w:val="168"/>
  </w:num>
  <w:num w:numId="39" w16cid:durableId="1678575665">
    <w:abstractNumId w:val="238"/>
  </w:num>
  <w:num w:numId="40" w16cid:durableId="1044057824">
    <w:abstractNumId w:val="452"/>
  </w:num>
  <w:num w:numId="41" w16cid:durableId="1169716611">
    <w:abstractNumId w:val="472"/>
  </w:num>
  <w:num w:numId="42" w16cid:durableId="158428945">
    <w:abstractNumId w:val="145"/>
  </w:num>
  <w:num w:numId="43" w16cid:durableId="101078245">
    <w:abstractNumId w:val="116"/>
  </w:num>
  <w:num w:numId="44" w16cid:durableId="143818648">
    <w:abstractNumId w:val="298"/>
  </w:num>
  <w:num w:numId="45" w16cid:durableId="1096562336">
    <w:abstractNumId w:val="398"/>
  </w:num>
  <w:num w:numId="46" w16cid:durableId="1065642115">
    <w:abstractNumId w:val="165"/>
  </w:num>
  <w:num w:numId="47" w16cid:durableId="1334995613">
    <w:abstractNumId w:val="189"/>
  </w:num>
  <w:num w:numId="48" w16cid:durableId="1433627457">
    <w:abstractNumId w:val="425"/>
  </w:num>
  <w:num w:numId="49" w16cid:durableId="1713070290">
    <w:abstractNumId w:val="16"/>
  </w:num>
  <w:num w:numId="50" w16cid:durableId="602960272">
    <w:abstractNumId w:val="466"/>
  </w:num>
  <w:num w:numId="51" w16cid:durableId="726758819">
    <w:abstractNumId w:val="261"/>
  </w:num>
  <w:num w:numId="52" w16cid:durableId="1871066421">
    <w:abstractNumId w:val="199"/>
  </w:num>
  <w:num w:numId="53" w16cid:durableId="332417006">
    <w:abstractNumId w:val="266"/>
  </w:num>
  <w:num w:numId="54" w16cid:durableId="1664895438">
    <w:abstractNumId w:val="58"/>
  </w:num>
  <w:num w:numId="55" w16cid:durableId="382757675">
    <w:abstractNumId w:val="332"/>
  </w:num>
  <w:num w:numId="56" w16cid:durableId="160387546">
    <w:abstractNumId w:val="548"/>
  </w:num>
  <w:num w:numId="57" w16cid:durableId="1608729090">
    <w:abstractNumId w:val="2"/>
  </w:num>
  <w:num w:numId="58" w16cid:durableId="1370953026">
    <w:abstractNumId w:val="74"/>
  </w:num>
  <w:num w:numId="59" w16cid:durableId="737748723">
    <w:abstractNumId w:val="215"/>
  </w:num>
  <w:num w:numId="60" w16cid:durableId="79527139">
    <w:abstractNumId w:val="37"/>
  </w:num>
  <w:num w:numId="61" w16cid:durableId="1454711558">
    <w:abstractNumId w:val="424"/>
  </w:num>
  <w:num w:numId="62" w16cid:durableId="610666923">
    <w:abstractNumId w:val="309"/>
  </w:num>
  <w:num w:numId="63" w16cid:durableId="128673340">
    <w:abstractNumId w:val="304"/>
  </w:num>
  <w:num w:numId="64" w16cid:durableId="590309978">
    <w:abstractNumId w:val="85"/>
  </w:num>
  <w:num w:numId="65" w16cid:durableId="1852336535">
    <w:abstractNumId w:val="313"/>
  </w:num>
  <w:num w:numId="66" w16cid:durableId="239869336">
    <w:abstractNumId w:val="437"/>
  </w:num>
  <w:num w:numId="67" w16cid:durableId="1206065087">
    <w:abstractNumId w:val="411"/>
  </w:num>
  <w:num w:numId="68" w16cid:durableId="970214517">
    <w:abstractNumId w:val="601"/>
  </w:num>
  <w:num w:numId="69" w16cid:durableId="287047688">
    <w:abstractNumId w:val="139"/>
  </w:num>
  <w:num w:numId="70" w16cid:durableId="1016155051">
    <w:abstractNumId w:val="77"/>
  </w:num>
  <w:num w:numId="71" w16cid:durableId="370963900">
    <w:abstractNumId w:val="73"/>
  </w:num>
  <w:num w:numId="72" w16cid:durableId="317613494">
    <w:abstractNumId w:val="558"/>
  </w:num>
  <w:num w:numId="73" w16cid:durableId="452797486">
    <w:abstractNumId w:val="75"/>
  </w:num>
  <w:num w:numId="74" w16cid:durableId="1532455148">
    <w:abstractNumId w:val="527"/>
  </w:num>
  <w:num w:numId="75" w16cid:durableId="808475268">
    <w:abstractNumId w:val="267"/>
  </w:num>
  <w:num w:numId="76" w16cid:durableId="990788849">
    <w:abstractNumId w:val="334"/>
  </w:num>
  <w:num w:numId="77" w16cid:durableId="1270502905">
    <w:abstractNumId w:val="378"/>
  </w:num>
  <w:num w:numId="78" w16cid:durableId="1718431787">
    <w:abstractNumId w:val="284"/>
  </w:num>
  <w:num w:numId="79" w16cid:durableId="446049639">
    <w:abstractNumId w:val="281"/>
  </w:num>
  <w:num w:numId="80" w16cid:durableId="796338982">
    <w:abstractNumId w:val="154"/>
  </w:num>
  <w:num w:numId="81" w16cid:durableId="9650410">
    <w:abstractNumId w:val="608"/>
  </w:num>
  <w:num w:numId="82" w16cid:durableId="474490312">
    <w:abstractNumId w:val="344"/>
  </w:num>
  <w:num w:numId="83" w16cid:durableId="1275134192">
    <w:abstractNumId w:val="494"/>
  </w:num>
  <w:num w:numId="84" w16cid:durableId="879169408">
    <w:abstractNumId w:val="381"/>
  </w:num>
  <w:num w:numId="85" w16cid:durableId="1387874641">
    <w:abstractNumId w:val="142"/>
  </w:num>
  <w:num w:numId="86" w16cid:durableId="1012999981">
    <w:abstractNumId w:val="353"/>
  </w:num>
  <w:num w:numId="87" w16cid:durableId="341052706">
    <w:abstractNumId w:val="316"/>
  </w:num>
  <w:num w:numId="88" w16cid:durableId="2004620817">
    <w:abstractNumId w:val="126"/>
  </w:num>
  <w:num w:numId="89" w16cid:durableId="1123306915">
    <w:abstractNumId w:val="122"/>
  </w:num>
  <w:num w:numId="90" w16cid:durableId="593049554">
    <w:abstractNumId w:val="482"/>
  </w:num>
  <w:num w:numId="91" w16cid:durableId="62342342">
    <w:abstractNumId w:val="28"/>
  </w:num>
  <w:num w:numId="92" w16cid:durableId="203180339">
    <w:abstractNumId w:val="105"/>
  </w:num>
  <w:num w:numId="93" w16cid:durableId="562102834">
    <w:abstractNumId w:val="368"/>
  </w:num>
  <w:num w:numId="94" w16cid:durableId="1461415194">
    <w:abstractNumId w:val="520"/>
  </w:num>
  <w:num w:numId="95" w16cid:durableId="1113674700">
    <w:abstractNumId w:val="373"/>
  </w:num>
  <w:num w:numId="96" w16cid:durableId="308637531">
    <w:abstractNumId w:val="290"/>
  </w:num>
  <w:num w:numId="97" w16cid:durableId="533422128">
    <w:abstractNumId w:val="312"/>
  </w:num>
  <w:num w:numId="98" w16cid:durableId="236325398">
    <w:abstractNumId w:val="349"/>
  </w:num>
  <w:num w:numId="99" w16cid:durableId="173956318">
    <w:abstractNumId w:val="175"/>
  </w:num>
  <w:num w:numId="100" w16cid:durableId="1173958430">
    <w:abstractNumId w:val="241"/>
  </w:num>
  <w:num w:numId="101" w16cid:durableId="762841516">
    <w:abstractNumId w:val="123"/>
  </w:num>
  <w:num w:numId="102" w16cid:durableId="1731995813">
    <w:abstractNumId w:val="571"/>
  </w:num>
  <w:num w:numId="103" w16cid:durableId="179664171">
    <w:abstractNumId w:val="63"/>
  </w:num>
  <w:num w:numId="104" w16cid:durableId="1906986317">
    <w:abstractNumId w:val="605"/>
  </w:num>
  <w:num w:numId="105" w16cid:durableId="712928930">
    <w:abstractNumId w:val="475"/>
  </w:num>
  <w:num w:numId="106" w16cid:durableId="351536052">
    <w:abstractNumId w:val="461"/>
  </w:num>
  <w:num w:numId="107" w16cid:durableId="460223599">
    <w:abstractNumId w:val="259"/>
  </w:num>
  <w:num w:numId="108" w16cid:durableId="1695686162">
    <w:abstractNumId w:val="367"/>
  </w:num>
  <w:num w:numId="109" w16cid:durableId="1642612316">
    <w:abstractNumId w:val="534"/>
  </w:num>
  <w:num w:numId="110" w16cid:durableId="316229005">
    <w:abstractNumId w:val="456"/>
  </w:num>
  <w:num w:numId="111" w16cid:durableId="791288870">
    <w:abstractNumId w:val="211"/>
  </w:num>
  <w:num w:numId="112" w16cid:durableId="1689794917">
    <w:abstractNumId w:val="169"/>
  </w:num>
  <w:num w:numId="113" w16cid:durableId="767971761">
    <w:abstractNumId w:val="184"/>
  </w:num>
  <w:num w:numId="114" w16cid:durableId="1300527322">
    <w:abstractNumId w:val="485"/>
  </w:num>
  <w:num w:numId="115" w16cid:durableId="583227987">
    <w:abstractNumId w:val="86"/>
  </w:num>
  <w:num w:numId="116" w16cid:durableId="1655061260">
    <w:abstractNumId w:val="231"/>
  </w:num>
  <w:num w:numId="117" w16cid:durableId="1558779510">
    <w:abstractNumId w:val="237"/>
  </w:num>
  <w:num w:numId="118" w16cid:durableId="388846891">
    <w:abstractNumId w:val="195"/>
  </w:num>
  <w:num w:numId="119" w16cid:durableId="613562404">
    <w:abstractNumId w:val="487"/>
  </w:num>
  <w:num w:numId="120" w16cid:durableId="646783471">
    <w:abstractNumId w:val="578"/>
  </w:num>
  <w:num w:numId="121" w16cid:durableId="300699125">
    <w:abstractNumId w:val="391"/>
  </w:num>
  <w:num w:numId="122" w16cid:durableId="1339230193">
    <w:abstractNumId w:val="52"/>
  </w:num>
  <w:num w:numId="123" w16cid:durableId="1154569976">
    <w:abstractNumId w:val="501"/>
  </w:num>
  <w:num w:numId="124" w16cid:durableId="1402557541">
    <w:abstractNumId w:val="245"/>
  </w:num>
  <w:num w:numId="125" w16cid:durableId="285552163">
    <w:abstractNumId w:val="20"/>
  </w:num>
  <w:num w:numId="126" w16cid:durableId="772673574">
    <w:abstractNumId w:val="42"/>
  </w:num>
  <w:num w:numId="127" w16cid:durableId="1287814649">
    <w:abstractNumId w:val="453"/>
  </w:num>
  <w:num w:numId="128" w16cid:durableId="1549757161">
    <w:abstractNumId w:val="21"/>
  </w:num>
  <w:num w:numId="129" w16cid:durableId="559825213">
    <w:abstractNumId w:val="509"/>
  </w:num>
  <w:num w:numId="130" w16cid:durableId="1568373487">
    <w:abstractNumId w:val="287"/>
  </w:num>
  <w:num w:numId="131" w16cid:durableId="1099252752">
    <w:abstractNumId w:val="8"/>
  </w:num>
  <w:num w:numId="132" w16cid:durableId="1312253378">
    <w:abstractNumId w:val="223"/>
  </w:num>
  <w:num w:numId="133" w16cid:durableId="31658167">
    <w:abstractNumId w:val="345"/>
  </w:num>
  <w:num w:numId="134" w16cid:durableId="478379460">
    <w:abstractNumId w:val="119"/>
  </w:num>
  <w:num w:numId="135" w16cid:durableId="1029915650">
    <w:abstractNumId w:val="271"/>
  </w:num>
  <w:num w:numId="136" w16cid:durableId="1689478886">
    <w:abstractNumId w:val="416"/>
  </w:num>
  <w:num w:numId="137" w16cid:durableId="178202037">
    <w:abstractNumId w:val="72"/>
  </w:num>
  <w:num w:numId="138" w16cid:durableId="430977998">
    <w:abstractNumId w:val="545"/>
  </w:num>
  <w:num w:numId="139" w16cid:durableId="1352102151">
    <w:abstractNumId w:val="162"/>
  </w:num>
  <w:num w:numId="140" w16cid:durableId="1438521628">
    <w:abstractNumId w:val="89"/>
  </w:num>
  <w:num w:numId="141" w16cid:durableId="1196233486">
    <w:abstractNumId w:val="270"/>
  </w:num>
  <w:num w:numId="142" w16cid:durableId="1786656976">
    <w:abstractNumId w:val="491"/>
  </w:num>
  <w:num w:numId="143" w16cid:durableId="124545062">
    <w:abstractNumId w:val="262"/>
  </w:num>
  <w:num w:numId="144" w16cid:durableId="461387773">
    <w:abstractNumId w:val="514"/>
  </w:num>
  <w:num w:numId="145" w16cid:durableId="1585723364">
    <w:abstractNumId w:val="599"/>
  </w:num>
  <w:num w:numId="146" w16cid:durableId="763573607">
    <w:abstractNumId w:val="100"/>
  </w:num>
  <w:num w:numId="147" w16cid:durableId="1144349632">
    <w:abstractNumId w:val="379"/>
  </w:num>
  <w:num w:numId="148" w16cid:durableId="256787783">
    <w:abstractNumId w:val="559"/>
  </w:num>
  <w:num w:numId="149" w16cid:durableId="1554579940">
    <w:abstractNumId w:val="544"/>
  </w:num>
  <w:num w:numId="150" w16cid:durableId="1149319393">
    <w:abstractNumId w:val="362"/>
  </w:num>
  <w:num w:numId="151" w16cid:durableId="185484742">
    <w:abstractNumId w:val="394"/>
  </w:num>
  <w:num w:numId="152" w16cid:durableId="466705645">
    <w:abstractNumId w:val="592"/>
  </w:num>
  <w:num w:numId="153" w16cid:durableId="1957590977">
    <w:abstractNumId w:val="188"/>
  </w:num>
  <w:num w:numId="154" w16cid:durableId="1141731414">
    <w:abstractNumId w:val="279"/>
  </w:num>
  <w:num w:numId="155" w16cid:durableId="1857620513">
    <w:abstractNumId w:val="532"/>
  </w:num>
  <w:num w:numId="156" w16cid:durableId="988633503">
    <w:abstractNumId w:val="417"/>
  </w:num>
  <w:num w:numId="157" w16cid:durableId="1604414872">
    <w:abstractNumId w:val="342"/>
  </w:num>
  <w:num w:numId="158" w16cid:durableId="1051424337">
    <w:abstractNumId w:val="62"/>
  </w:num>
  <w:num w:numId="159" w16cid:durableId="1099909148">
    <w:abstractNumId w:val="463"/>
  </w:num>
  <w:num w:numId="160" w16cid:durableId="593826494">
    <w:abstractNumId w:val="538"/>
  </w:num>
  <w:num w:numId="161" w16cid:durableId="2105567635">
    <w:abstractNumId w:val="354"/>
  </w:num>
  <w:num w:numId="162" w16cid:durableId="18050169">
    <w:abstractNumId w:val="67"/>
  </w:num>
  <w:num w:numId="163" w16cid:durableId="1173036122">
    <w:abstractNumId w:val="507"/>
  </w:num>
  <w:num w:numId="164" w16cid:durableId="1379739944">
    <w:abstractNumId w:val="402"/>
  </w:num>
  <w:num w:numId="165" w16cid:durableId="334576292">
    <w:abstractNumId w:val="137"/>
  </w:num>
  <w:num w:numId="166" w16cid:durableId="1602100553">
    <w:abstractNumId w:val="68"/>
  </w:num>
  <w:num w:numId="167" w16cid:durableId="1875725048">
    <w:abstractNumId w:val="118"/>
  </w:num>
  <w:num w:numId="168" w16cid:durableId="774203990">
    <w:abstractNumId w:val="468"/>
  </w:num>
  <w:num w:numId="169" w16cid:durableId="628634143">
    <w:abstractNumId w:val="421"/>
  </w:num>
  <w:num w:numId="170" w16cid:durableId="1897625650">
    <w:abstractNumId w:val="41"/>
  </w:num>
  <w:num w:numId="171" w16cid:durableId="292097095">
    <w:abstractNumId w:val="432"/>
  </w:num>
  <w:num w:numId="172" w16cid:durableId="149253581">
    <w:abstractNumId w:val="55"/>
  </w:num>
  <w:num w:numId="173" w16cid:durableId="257519910">
    <w:abstractNumId w:val="114"/>
  </w:num>
  <w:num w:numId="174" w16cid:durableId="1892108113">
    <w:abstractNumId w:val="130"/>
  </w:num>
  <w:num w:numId="175" w16cid:durableId="1950578024">
    <w:abstractNumId w:val="442"/>
  </w:num>
  <w:num w:numId="176" w16cid:durableId="51543236">
    <w:abstractNumId w:val="225"/>
  </w:num>
  <w:num w:numId="177" w16cid:durableId="502166344">
    <w:abstractNumId w:val="226"/>
  </w:num>
  <w:num w:numId="178" w16cid:durableId="359283595">
    <w:abstractNumId w:val="343"/>
  </w:num>
  <w:num w:numId="179" w16cid:durableId="1500267092">
    <w:abstractNumId w:val="158"/>
  </w:num>
  <w:num w:numId="180" w16cid:durableId="860438117">
    <w:abstractNumId w:val="277"/>
  </w:num>
  <w:num w:numId="181" w16cid:durableId="729889269">
    <w:abstractNumId w:val="264"/>
  </w:num>
  <w:num w:numId="182" w16cid:durableId="1201089491">
    <w:abstractNumId w:val="288"/>
  </w:num>
  <w:num w:numId="183" w16cid:durableId="1378436506">
    <w:abstractNumId w:val="473"/>
  </w:num>
  <w:num w:numId="184" w16cid:durableId="1124810840">
    <w:abstractNumId w:val="479"/>
  </w:num>
  <w:num w:numId="185" w16cid:durableId="1820419035">
    <w:abstractNumId w:val="614"/>
  </w:num>
  <w:num w:numId="186" w16cid:durableId="126357303">
    <w:abstractNumId w:val="256"/>
  </w:num>
  <w:num w:numId="187" w16cid:durableId="1556430814">
    <w:abstractNumId w:val="164"/>
  </w:num>
  <w:num w:numId="188" w16cid:durableId="815996399">
    <w:abstractNumId w:val="420"/>
  </w:num>
  <w:num w:numId="189" w16cid:durableId="236866539">
    <w:abstractNumId w:val="38"/>
  </w:num>
  <w:num w:numId="190" w16cid:durableId="1447503572">
    <w:abstractNumId w:val="364"/>
  </w:num>
  <w:num w:numId="191" w16cid:durableId="1351369183">
    <w:abstractNumId w:val="377"/>
  </w:num>
  <w:num w:numId="192" w16cid:durableId="1008673424">
    <w:abstractNumId w:val="272"/>
  </w:num>
  <w:num w:numId="193" w16cid:durableId="1153448584">
    <w:abstractNumId w:val="365"/>
  </w:num>
  <w:num w:numId="194" w16cid:durableId="1692488779">
    <w:abstractNumId w:val="106"/>
  </w:num>
  <w:num w:numId="195" w16cid:durableId="2072802113">
    <w:abstractNumId w:val="551"/>
  </w:num>
  <w:num w:numId="196" w16cid:durableId="2072576037">
    <w:abstractNumId w:val="146"/>
  </w:num>
  <w:num w:numId="197" w16cid:durableId="1815179450">
    <w:abstractNumId w:val="508"/>
  </w:num>
  <w:num w:numId="198" w16cid:durableId="286661913">
    <w:abstractNumId w:val="350"/>
  </w:num>
  <w:num w:numId="199" w16cid:durableId="1132358862">
    <w:abstractNumId w:val="510"/>
  </w:num>
  <w:num w:numId="200" w16cid:durableId="1131283398">
    <w:abstractNumId w:val="240"/>
  </w:num>
  <w:num w:numId="201" w16cid:durableId="1987472986">
    <w:abstractNumId w:val="143"/>
  </w:num>
  <w:num w:numId="202" w16cid:durableId="1544946206">
    <w:abstractNumId w:val="138"/>
  </w:num>
  <w:num w:numId="203" w16cid:durableId="1862430422">
    <w:abstractNumId w:val="389"/>
  </w:num>
  <w:num w:numId="204" w16cid:durableId="121004811">
    <w:abstractNumId w:val="610"/>
  </w:num>
  <w:num w:numId="205" w16cid:durableId="173613103">
    <w:abstractNumId w:val="111"/>
  </w:num>
  <w:num w:numId="206" w16cid:durableId="1688018490">
    <w:abstractNumId w:val="615"/>
  </w:num>
  <w:num w:numId="207" w16cid:durableId="584876023">
    <w:abstractNumId w:val="224"/>
  </w:num>
  <w:num w:numId="208" w16cid:durableId="330568443">
    <w:abstractNumId w:val="254"/>
  </w:num>
  <w:num w:numId="209" w16cid:durableId="951209929">
    <w:abstractNumId w:val="443"/>
  </w:num>
  <w:num w:numId="210" w16cid:durableId="1500073476">
    <w:abstractNumId w:val="595"/>
  </w:num>
  <w:num w:numId="211" w16cid:durableId="241838788">
    <w:abstractNumId w:val="255"/>
  </w:num>
  <w:num w:numId="212" w16cid:durableId="157966995">
    <w:abstractNumId w:val="455"/>
  </w:num>
  <w:num w:numId="213" w16cid:durableId="1656841282">
    <w:abstractNumId w:val="64"/>
  </w:num>
  <w:num w:numId="214" w16cid:durableId="1502888352">
    <w:abstractNumId w:val="305"/>
  </w:num>
  <w:num w:numId="215" w16cid:durableId="544606055">
    <w:abstractNumId w:val="339"/>
  </w:num>
  <w:num w:numId="216" w16cid:durableId="475953360">
    <w:abstractNumId w:val="250"/>
  </w:num>
  <w:num w:numId="217" w16cid:durableId="2037467308">
    <w:abstractNumId w:val="198"/>
  </w:num>
  <w:num w:numId="218" w16cid:durableId="213778714">
    <w:abstractNumId w:val="528"/>
  </w:num>
  <w:num w:numId="219" w16cid:durableId="1425152761">
    <w:abstractNumId w:val="319"/>
  </w:num>
  <w:num w:numId="220" w16cid:durableId="1381243333">
    <w:abstractNumId w:val="296"/>
  </w:num>
  <w:num w:numId="221" w16cid:durableId="46532030">
    <w:abstractNumId w:val="360"/>
  </w:num>
  <w:num w:numId="222" w16cid:durableId="1150055530">
    <w:abstractNumId w:val="286"/>
  </w:num>
  <w:num w:numId="223" w16cid:durableId="81219931">
    <w:abstractNumId w:val="187"/>
  </w:num>
  <w:num w:numId="224" w16cid:durableId="512887229">
    <w:abstractNumId w:val="434"/>
  </w:num>
  <w:num w:numId="225" w16cid:durableId="1336542172">
    <w:abstractNumId w:val="268"/>
  </w:num>
  <w:num w:numId="226" w16cid:durableId="1153066684">
    <w:abstractNumId w:val="220"/>
  </w:num>
  <w:num w:numId="227" w16cid:durableId="53091081">
    <w:abstractNumId w:val="535"/>
  </w:num>
  <w:num w:numId="228" w16cid:durableId="348528686">
    <w:abstractNumId w:val="380"/>
  </w:num>
  <w:num w:numId="229" w16cid:durableId="89474136">
    <w:abstractNumId w:val="390"/>
  </w:num>
  <w:num w:numId="230" w16cid:durableId="726609405">
    <w:abstractNumId w:val="383"/>
  </w:num>
  <w:num w:numId="231" w16cid:durableId="886571868">
    <w:abstractNumId w:val="200"/>
  </w:num>
  <w:num w:numId="232" w16cid:durableId="1729380938">
    <w:abstractNumId w:val="129"/>
  </w:num>
  <w:num w:numId="233" w16cid:durableId="1474054452">
    <w:abstractNumId w:val="597"/>
  </w:num>
  <w:num w:numId="234" w16cid:durableId="1718625941">
    <w:abstractNumId w:val="384"/>
  </w:num>
  <w:num w:numId="235" w16cid:durableId="565535346">
    <w:abstractNumId w:val="314"/>
  </w:num>
  <w:num w:numId="236" w16cid:durableId="458648736">
    <w:abstractNumId w:val="447"/>
  </w:num>
  <w:num w:numId="237" w16cid:durableId="1444688669">
    <w:abstractNumId w:val="333"/>
  </w:num>
  <w:num w:numId="238" w16cid:durableId="990210973">
    <w:abstractNumId w:val="12"/>
  </w:num>
  <w:num w:numId="239" w16cid:durableId="1547911219">
    <w:abstractNumId w:val="59"/>
  </w:num>
  <w:num w:numId="240" w16cid:durableId="1497381077">
    <w:abstractNumId w:val="178"/>
  </w:num>
  <w:num w:numId="241" w16cid:durableId="718674124">
    <w:abstractNumId w:val="161"/>
  </w:num>
  <w:num w:numId="242" w16cid:durableId="957644034">
    <w:abstractNumId w:val="328"/>
  </w:num>
  <w:num w:numId="243" w16cid:durableId="1697802825">
    <w:abstractNumId w:val="210"/>
  </w:num>
  <w:num w:numId="244" w16cid:durableId="1020931115">
    <w:abstractNumId w:val="174"/>
  </w:num>
  <w:num w:numId="245" w16cid:durableId="1095440404">
    <w:abstractNumId w:val="609"/>
  </w:num>
  <w:num w:numId="246" w16cid:durableId="986203845">
    <w:abstractNumId w:val="480"/>
  </w:num>
  <w:num w:numId="247" w16cid:durableId="87578253">
    <w:abstractNumId w:val="79"/>
  </w:num>
  <w:num w:numId="248" w16cid:durableId="1327320410">
    <w:abstractNumId w:val="405"/>
  </w:num>
  <w:num w:numId="249" w16cid:durableId="415712116">
    <w:abstractNumId w:val="251"/>
  </w:num>
  <w:num w:numId="250" w16cid:durableId="1762675826">
    <w:abstractNumId w:val="4"/>
  </w:num>
  <w:num w:numId="251" w16cid:durableId="641235780">
    <w:abstractNumId w:val="397"/>
  </w:num>
  <w:num w:numId="252" w16cid:durableId="1731348109">
    <w:abstractNumId w:val="95"/>
  </w:num>
  <w:num w:numId="253" w16cid:durableId="1416434736">
    <w:abstractNumId w:val="516"/>
  </w:num>
  <w:num w:numId="254" w16cid:durableId="1612737762">
    <w:abstractNumId w:val="0"/>
  </w:num>
  <w:num w:numId="255" w16cid:durableId="873539767">
    <w:abstractNumId w:val="583"/>
  </w:num>
  <w:num w:numId="256" w16cid:durableId="1555894679">
    <w:abstractNumId w:val="412"/>
  </w:num>
  <w:num w:numId="257" w16cid:durableId="450246108">
    <w:abstractNumId w:val="94"/>
  </w:num>
  <w:num w:numId="258" w16cid:durableId="49572364">
    <w:abstractNumId w:val="156"/>
  </w:num>
  <w:num w:numId="259" w16cid:durableId="997462943">
    <w:abstractNumId w:val="134"/>
  </w:num>
  <w:num w:numId="260" w16cid:durableId="1893541873">
    <w:abstractNumId w:val="568"/>
  </w:num>
  <w:num w:numId="261" w16cid:durableId="39673598">
    <w:abstractNumId w:val="570"/>
  </w:num>
  <w:num w:numId="262" w16cid:durableId="1530490092">
    <w:abstractNumId w:val="24"/>
  </w:num>
  <w:num w:numId="263" w16cid:durableId="445153060">
    <w:abstractNumId w:val="269"/>
  </w:num>
  <w:num w:numId="264" w16cid:durableId="389035532">
    <w:abstractNumId w:val="303"/>
  </w:num>
  <w:num w:numId="265" w16cid:durableId="679625003">
    <w:abstractNumId w:val="96"/>
  </w:num>
  <w:num w:numId="266" w16cid:durableId="1595557414">
    <w:abstractNumId w:val="543"/>
  </w:num>
  <w:num w:numId="267" w16cid:durableId="681709100">
    <w:abstractNumId w:val="522"/>
  </w:num>
  <w:num w:numId="268" w16cid:durableId="1959528643">
    <w:abstractNumId w:val="302"/>
  </w:num>
  <w:num w:numId="269" w16cid:durableId="1150515340">
    <w:abstractNumId w:val="439"/>
  </w:num>
  <w:num w:numId="270" w16cid:durableId="2105219432">
    <w:abstractNumId w:val="177"/>
  </w:num>
  <w:num w:numId="271" w16cid:durableId="1822772649">
    <w:abstractNumId w:val="374"/>
  </w:num>
  <w:num w:numId="272" w16cid:durableId="1945111412">
    <w:abstractNumId w:val="192"/>
  </w:num>
  <w:num w:numId="273" w16cid:durableId="168837352">
    <w:abstractNumId w:val="449"/>
  </w:num>
  <w:num w:numId="274" w16cid:durableId="1993555124">
    <w:abstractNumId w:val="132"/>
  </w:num>
  <w:num w:numId="275" w16cid:durableId="914587510">
    <w:abstractNumId w:val="81"/>
  </w:num>
  <w:num w:numId="276" w16cid:durableId="1810630490">
    <w:abstractNumId w:val="462"/>
  </w:num>
  <w:num w:numId="277" w16cid:durableId="86002354">
    <w:abstractNumId w:val="283"/>
  </w:num>
  <w:num w:numId="278" w16cid:durableId="1981761960">
    <w:abstractNumId w:val="471"/>
  </w:num>
  <w:num w:numId="279" w16cid:durableId="1103299924">
    <w:abstractNumId w:val="484"/>
  </w:num>
  <w:num w:numId="280" w16cid:durableId="166987228">
    <w:abstractNumId w:val="557"/>
  </w:num>
  <w:num w:numId="281" w16cid:durableId="886650060">
    <w:abstractNumId w:val="297"/>
  </w:num>
  <w:num w:numId="282" w16cid:durableId="1200046519">
    <w:abstractNumId w:val="80"/>
  </w:num>
  <w:num w:numId="283" w16cid:durableId="689137763">
    <w:abstractNumId w:val="205"/>
  </w:num>
  <w:num w:numId="284" w16cid:durableId="1269002951">
    <w:abstractNumId w:val="603"/>
  </w:num>
  <w:num w:numId="285" w16cid:durableId="493760635">
    <w:abstractNumId w:val="430"/>
  </w:num>
  <w:num w:numId="286" w16cid:durableId="427432982">
    <w:abstractNumId w:val="213"/>
  </w:num>
  <w:num w:numId="287" w16cid:durableId="2022000085">
    <w:abstractNumId w:val="555"/>
  </w:num>
  <w:num w:numId="288" w16cid:durableId="1952081928">
    <w:abstractNumId w:val="157"/>
  </w:num>
  <w:num w:numId="289" w16cid:durableId="192310396">
    <w:abstractNumId w:val="39"/>
  </w:num>
  <w:num w:numId="290" w16cid:durableId="269319484">
    <w:abstractNumId w:val="569"/>
  </w:num>
  <w:num w:numId="291" w16cid:durableId="338586461">
    <w:abstractNumId w:val="140"/>
  </w:num>
  <w:num w:numId="292" w16cid:durableId="157383128">
    <w:abstractNumId w:val="606"/>
  </w:num>
  <w:num w:numId="293" w16cid:durableId="1998608462">
    <w:abstractNumId w:val="82"/>
  </w:num>
  <w:num w:numId="294" w16cid:durableId="1698388355">
    <w:abstractNumId w:val="581"/>
  </w:num>
  <w:num w:numId="295" w16cid:durableId="175315679">
    <w:abstractNumId w:val="355"/>
  </w:num>
  <w:num w:numId="296" w16cid:durableId="616957080">
    <w:abstractNumId w:val="249"/>
  </w:num>
  <w:num w:numId="297" w16cid:durableId="179010437">
    <w:abstractNumId w:val="214"/>
  </w:num>
  <w:num w:numId="298" w16cid:durableId="743337106">
    <w:abstractNumId w:val="337"/>
  </w:num>
  <w:num w:numId="299" w16cid:durableId="1397555325">
    <w:abstractNumId w:val="560"/>
  </w:num>
  <w:num w:numId="300" w16cid:durableId="516509345">
    <w:abstractNumId w:val="276"/>
  </w:num>
  <w:num w:numId="301" w16cid:durableId="207450409">
    <w:abstractNumId w:val="239"/>
  </w:num>
  <w:num w:numId="302" w16cid:durableId="2121025582">
    <w:abstractNumId w:val="218"/>
  </w:num>
  <w:num w:numId="303" w16cid:durableId="2052265475">
    <w:abstractNumId w:val="35"/>
  </w:num>
  <w:num w:numId="304" w16cid:durableId="1501626927">
    <w:abstractNumId w:val="499"/>
  </w:num>
  <w:num w:numId="305" w16cid:durableId="1778938723">
    <w:abstractNumId w:val="291"/>
  </w:num>
  <w:num w:numId="306" w16cid:durableId="1714115954">
    <w:abstractNumId w:val="371"/>
  </w:num>
  <w:num w:numId="307" w16cid:durableId="940986612">
    <w:abstractNumId w:val="400"/>
  </w:num>
  <w:num w:numId="308" w16cid:durableId="1579241835">
    <w:abstractNumId w:val="413"/>
  </w:num>
  <w:num w:numId="309" w16cid:durableId="399597453">
    <w:abstractNumId w:val="275"/>
  </w:num>
  <w:num w:numId="310" w16cid:durableId="629363136">
    <w:abstractNumId w:val="182"/>
  </w:num>
  <w:num w:numId="311" w16cid:durableId="1625428946">
    <w:abstractNumId w:val="549"/>
  </w:num>
  <w:num w:numId="312" w16cid:durableId="1138497300">
    <w:abstractNumId w:val="247"/>
  </w:num>
  <w:num w:numId="313" w16cid:durableId="1555771551">
    <w:abstractNumId w:val="235"/>
  </w:num>
  <w:num w:numId="314" w16cid:durableId="2010715968">
    <w:abstractNumId w:val="523"/>
  </w:num>
  <w:num w:numId="315" w16cid:durableId="926620856">
    <w:abstractNumId w:val="488"/>
  </w:num>
  <w:num w:numId="316" w16cid:durableId="751705422">
    <w:abstractNumId w:val="5"/>
  </w:num>
  <w:num w:numId="317" w16cid:durableId="403335334">
    <w:abstractNumId w:val="388"/>
  </w:num>
  <w:num w:numId="318" w16cid:durableId="1592353987">
    <w:abstractNumId w:val="108"/>
  </w:num>
  <w:num w:numId="319" w16cid:durableId="1841583523">
    <w:abstractNumId w:val="385"/>
  </w:num>
  <w:num w:numId="320" w16cid:durableId="1679650851">
    <w:abstractNumId w:val="596"/>
  </w:num>
  <w:num w:numId="321" w16cid:durableId="1963656274">
    <w:abstractNumId w:val="234"/>
  </w:num>
  <w:num w:numId="322" w16cid:durableId="1483042000">
    <w:abstractNumId w:val="18"/>
  </w:num>
  <w:num w:numId="323" w16cid:durableId="267276187">
    <w:abstractNumId w:val="1"/>
  </w:num>
  <w:num w:numId="324" w16cid:durableId="239024979">
    <w:abstractNumId w:val="564"/>
  </w:num>
  <w:num w:numId="325" w16cid:durableId="212275531">
    <w:abstractNumId w:val="147"/>
  </w:num>
  <w:num w:numId="326" w16cid:durableId="112022978">
    <w:abstractNumId w:val="181"/>
  </w:num>
  <w:num w:numId="327" w16cid:durableId="420832721">
    <w:abstractNumId w:val="131"/>
  </w:num>
  <w:num w:numId="328" w16cid:durableId="729156698">
    <w:abstractNumId w:val="518"/>
  </w:num>
  <w:num w:numId="329" w16cid:durableId="1189492675">
    <w:abstractNumId w:val="489"/>
  </w:num>
  <w:num w:numId="330" w16cid:durableId="1107501329">
    <w:abstractNumId w:val="299"/>
  </w:num>
  <w:num w:numId="331" w16cid:durableId="1890802478">
    <w:abstractNumId w:val="163"/>
  </w:num>
  <w:num w:numId="332" w16cid:durableId="2082826707">
    <w:abstractNumId w:val="19"/>
  </w:num>
  <w:num w:numId="333" w16cid:durableId="921335900">
    <w:abstractNumId w:val="46"/>
  </w:num>
  <w:num w:numId="334" w16cid:durableId="136731118">
    <w:abstractNumId w:val="91"/>
  </w:num>
  <w:num w:numId="335" w16cid:durableId="1636257028">
    <w:abstractNumId w:val="486"/>
  </w:num>
  <w:num w:numId="336" w16cid:durableId="332805988">
    <w:abstractNumId w:val="193"/>
  </w:num>
  <w:num w:numId="337" w16cid:durableId="2114013755">
    <w:abstractNumId w:val="128"/>
  </w:num>
  <w:num w:numId="338" w16cid:durableId="1670912528">
    <w:abstractNumId w:val="236"/>
  </w:num>
  <w:num w:numId="339" w16cid:durableId="1472014696">
    <w:abstractNumId w:val="497"/>
  </w:num>
  <w:num w:numId="340" w16cid:durableId="1154301833">
    <w:abstractNumId w:val="517"/>
  </w:num>
  <w:num w:numId="341" w16cid:durableId="606236820">
    <w:abstractNumId w:val="133"/>
  </w:num>
  <w:num w:numId="342" w16cid:durableId="2123764439">
    <w:abstractNumId w:val="317"/>
  </w:num>
  <w:num w:numId="343" w16cid:durableId="1304039796">
    <w:abstractNumId w:val="418"/>
  </w:num>
  <w:num w:numId="344" w16cid:durableId="401173965">
    <w:abstractNumId w:val="457"/>
  </w:num>
  <w:num w:numId="345" w16cid:durableId="1863594522">
    <w:abstractNumId w:val="253"/>
  </w:num>
  <w:num w:numId="346" w16cid:durableId="2079328389">
    <w:abstractNumId w:val="406"/>
  </w:num>
  <w:num w:numId="347" w16cid:durableId="1160779267">
    <w:abstractNumId w:val="423"/>
  </w:num>
  <w:num w:numId="348" w16cid:durableId="1916356898">
    <w:abstractNumId w:val="311"/>
  </w:num>
  <w:num w:numId="349" w16cid:durableId="2143961566">
    <w:abstractNumId w:val="3"/>
  </w:num>
  <w:num w:numId="350" w16cid:durableId="2103136019">
    <w:abstractNumId w:val="444"/>
  </w:num>
  <w:num w:numId="351" w16cid:durableId="1836140805">
    <w:abstractNumId w:val="566"/>
  </w:num>
  <w:num w:numId="352" w16cid:durableId="831798292">
    <w:abstractNumId w:val="546"/>
  </w:num>
  <w:num w:numId="353" w16cid:durableId="424543633">
    <w:abstractNumId w:val="579"/>
  </w:num>
  <w:num w:numId="354" w16cid:durableId="1296064663">
    <w:abstractNumId w:val="207"/>
  </w:num>
  <w:num w:numId="355" w16cid:durableId="238296777">
    <w:abstractNumId w:val="153"/>
  </w:num>
  <w:num w:numId="356" w16cid:durableId="182985037">
    <w:abstractNumId w:val="60"/>
  </w:num>
  <w:num w:numId="357" w16cid:durableId="660736833">
    <w:abstractNumId w:val="6"/>
  </w:num>
  <w:num w:numId="358" w16cid:durableId="1029798341">
    <w:abstractNumId w:val="71"/>
  </w:num>
  <w:num w:numId="359" w16cid:durableId="1760443835">
    <w:abstractNumId w:val="356"/>
  </w:num>
  <w:num w:numId="360" w16cid:durableId="1451120554">
    <w:abstractNumId w:val="232"/>
  </w:num>
  <w:num w:numId="361" w16cid:durableId="138962615">
    <w:abstractNumId w:val="104"/>
  </w:num>
  <w:num w:numId="362" w16cid:durableId="1037391869">
    <w:abstractNumId w:val="233"/>
  </w:num>
  <w:num w:numId="363" w16cid:durableId="925269591">
    <w:abstractNumId w:val="404"/>
  </w:num>
  <w:num w:numId="364" w16cid:durableId="2139638040">
    <w:abstractNumId w:val="292"/>
  </w:num>
  <w:num w:numId="365" w16cid:durableId="518474916">
    <w:abstractNumId w:val="112"/>
  </w:num>
  <w:num w:numId="366" w16cid:durableId="408116768">
    <w:abstractNumId w:val="289"/>
  </w:num>
  <w:num w:numId="367" w16cid:durableId="1083599992">
    <w:abstractNumId w:val="117"/>
  </w:num>
  <w:num w:numId="368" w16cid:durableId="566500763">
    <w:abstractNumId w:val="125"/>
  </w:num>
  <w:num w:numId="369" w16cid:durableId="2097048608">
    <w:abstractNumId w:val="135"/>
  </w:num>
  <w:num w:numId="370" w16cid:durableId="889027307">
    <w:abstractNumId w:val="227"/>
  </w:num>
  <w:num w:numId="371" w16cid:durableId="632566540">
    <w:abstractNumId w:val="155"/>
  </w:num>
  <w:num w:numId="372" w16cid:durableId="1466847970">
    <w:abstractNumId w:val="613"/>
  </w:num>
  <w:num w:numId="373" w16cid:durableId="498812568">
    <w:abstractNumId w:val="98"/>
  </w:num>
  <w:num w:numId="374" w16cid:durableId="154420471">
    <w:abstractNumId w:val="338"/>
  </w:num>
  <w:num w:numId="375" w16cid:durableId="1765303379">
    <w:abstractNumId w:val="415"/>
  </w:num>
  <w:num w:numId="376" w16cid:durableId="1531844192">
    <w:abstractNumId w:val="159"/>
  </w:num>
  <w:num w:numId="377" w16cid:durableId="648901576">
    <w:abstractNumId w:val="382"/>
  </w:num>
  <w:num w:numId="378" w16cid:durableId="216286811">
    <w:abstractNumId w:val="537"/>
  </w:num>
  <w:num w:numId="379" w16cid:durableId="32510051">
    <w:abstractNumId w:val="588"/>
  </w:num>
  <w:num w:numId="380" w16cid:durableId="1448310633">
    <w:abstractNumId w:val="503"/>
  </w:num>
  <w:num w:numId="381" w16cid:durableId="518664547">
    <w:abstractNumId w:val="540"/>
  </w:num>
  <w:num w:numId="382" w16cid:durableId="480199342">
    <w:abstractNumId w:val="65"/>
  </w:num>
  <w:num w:numId="383" w16cid:durableId="210728918">
    <w:abstractNumId w:val="10"/>
  </w:num>
  <w:num w:numId="384" w16cid:durableId="1439712582">
    <w:abstractNumId w:val="127"/>
  </w:num>
  <w:num w:numId="385" w16cid:durableId="927008153">
    <w:abstractNumId w:val="202"/>
  </w:num>
  <w:num w:numId="386" w16cid:durableId="1438864296">
    <w:abstractNumId w:val="322"/>
  </w:num>
  <w:num w:numId="387" w16cid:durableId="980576716">
    <w:abstractNumId w:val="318"/>
  </w:num>
  <w:num w:numId="388" w16cid:durableId="506291632">
    <w:abstractNumId w:val="611"/>
  </w:num>
  <w:num w:numId="389" w16cid:durableId="909536926">
    <w:abstractNumId w:val="204"/>
  </w:num>
  <w:num w:numId="390" w16cid:durableId="1761027103">
    <w:abstractNumId w:val="243"/>
  </w:num>
  <w:num w:numId="391" w16cid:durableId="905727949">
    <w:abstractNumId w:val="278"/>
  </w:num>
  <w:num w:numId="392" w16cid:durableId="1643927931">
    <w:abstractNumId w:val="469"/>
  </w:num>
  <w:num w:numId="393" w16cid:durableId="1599293088">
    <w:abstractNumId w:val="84"/>
  </w:num>
  <w:num w:numId="394" w16cid:durableId="451245697">
    <w:abstractNumId w:val="274"/>
  </w:num>
  <w:num w:numId="395" w16cid:durableId="876237730">
    <w:abstractNumId w:val="327"/>
  </w:num>
  <w:num w:numId="396" w16cid:durableId="993994471">
    <w:abstractNumId w:val="512"/>
  </w:num>
  <w:num w:numId="397" w16cid:durableId="650671009">
    <w:abstractNumId w:val="78"/>
  </w:num>
  <w:num w:numId="398" w16cid:durableId="781655580">
    <w:abstractNumId w:val="69"/>
  </w:num>
  <w:num w:numId="399" w16cid:durableId="2109696001">
    <w:abstractNumId w:val="244"/>
  </w:num>
  <w:num w:numId="400" w16cid:durableId="2085371174">
    <w:abstractNumId w:val="273"/>
  </w:num>
  <w:num w:numId="401" w16cid:durableId="1080372618">
    <w:abstractNumId w:val="61"/>
  </w:num>
  <w:num w:numId="402" w16cid:durableId="1148209839">
    <w:abstractNumId w:val="467"/>
  </w:num>
  <w:num w:numId="403" w16cid:durableId="1547375368">
    <w:abstractNumId w:val="29"/>
  </w:num>
  <w:num w:numId="404" w16cid:durableId="416095421">
    <w:abstractNumId w:val="40"/>
  </w:num>
  <w:num w:numId="405" w16cid:durableId="575240635">
    <w:abstractNumId w:val="352"/>
  </w:num>
  <w:num w:numId="406" w16cid:durableId="2064284265">
    <w:abstractNumId w:val="7"/>
  </w:num>
  <w:num w:numId="407" w16cid:durableId="1503815834">
    <w:abstractNumId w:val="575"/>
  </w:num>
  <w:num w:numId="408" w16cid:durableId="278799338">
    <w:abstractNumId w:val="66"/>
  </w:num>
  <w:num w:numId="409" w16cid:durableId="323507419">
    <w:abstractNumId w:val="252"/>
  </w:num>
  <w:num w:numId="410" w16cid:durableId="1876693722">
    <w:abstractNumId w:val="57"/>
  </w:num>
  <w:num w:numId="411" w16cid:durableId="816796827">
    <w:abstractNumId w:val="212"/>
  </w:num>
  <w:num w:numId="412" w16cid:durableId="853106528">
    <w:abstractNumId w:val="166"/>
  </w:num>
  <w:num w:numId="413" w16cid:durableId="210927295">
    <w:abstractNumId w:val="554"/>
  </w:num>
  <w:num w:numId="414" w16cid:durableId="734549202">
    <w:abstractNumId w:val="44"/>
  </w:num>
  <w:num w:numId="415" w16cid:durableId="1001812390">
    <w:abstractNumId w:val="586"/>
  </w:num>
  <w:num w:numId="416" w16cid:durableId="1303193419">
    <w:abstractNumId w:val="15"/>
  </w:num>
  <w:num w:numId="417" w16cid:durableId="606934297">
    <w:abstractNumId w:val="341"/>
  </w:num>
  <w:num w:numId="418" w16cid:durableId="1843427793">
    <w:abstractNumId w:val="409"/>
  </w:num>
  <w:num w:numId="419" w16cid:durableId="847251941">
    <w:abstractNumId w:val="150"/>
  </w:num>
  <w:num w:numId="420" w16cid:durableId="597369844">
    <w:abstractNumId w:val="170"/>
  </w:num>
  <w:num w:numId="421" w16cid:durableId="1293439517">
    <w:abstractNumId w:val="300"/>
  </w:num>
  <w:num w:numId="422" w16cid:durableId="1569539821">
    <w:abstractNumId w:val="217"/>
  </w:num>
  <w:num w:numId="423" w16cid:durableId="105345350">
    <w:abstractNumId w:val="436"/>
  </w:num>
  <w:num w:numId="424" w16cid:durableId="2085301564">
    <w:abstractNumId w:val="320"/>
  </w:num>
  <w:num w:numId="425" w16cid:durableId="1336612641">
    <w:abstractNumId w:val="325"/>
  </w:num>
  <w:num w:numId="426" w16cid:durableId="1785542285">
    <w:abstractNumId w:val="151"/>
  </w:num>
  <w:num w:numId="427" w16cid:durableId="1938520509">
    <w:abstractNumId w:val="422"/>
  </w:num>
  <w:num w:numId="428" w16cid:durableId="1852985382">
    <w:abstractNumId w:val="582"/>
  </w:num>
  <w:num w:numId="429" w16cid:durableId="1353072826">
    <w:abstractNumId w:val="222"/>
  </w:num>
  <w:num w:numId="430" w16cid:durableId="1380009567">
    <w:abstractNumId w:val="451"/>
  </w:num>
  <w:num w:numId="431" w16cid:durableId="635989525">
    <w:abstractNumId w:val="408"/>
  </w:num>
  <w:num w:numId="432" w16cid:durableId="2004820765">
    <w:abstractNumId w:val="246"/>
  </w:num>
  <w:num w:numId="433" w16cid:durableId="689457452">
    <w:abstractNumId w:val="99"/>
  </w:num>
  <w:num w:numId="434" w16cid:durableId="1291286014">
    <w:abstractNumId w:val="460"/>
  </w:num>
  <w:num w:numId="435" w16cid:durableId="219021662">
    <w:abstractNumId w:val="395"/>
  </w:num>
  <w:num w:numId="436" w16cid:durableId="1551066474">
    <w:abstractNumId w:val="396"/>
  </w:num>
  <w:num w:numId="437" w16cid:durableId="1216745080">
    <w:abstractNumId w:val="285"/>
  </w:num>
  <w:num w:numId="438" w16cid:durableId="200023674">
    <w:abstractNumId w:val="493"/>
  </w:num>
  <w:num w:numId="439" w16cid:durableId="1983000675">
    <w:abstractNumId w:val="454"/>
  </w:num>
  <w:num w:numId="440" w16cid:durableId="1370497510">
    <w:abstractNumId w:val="441"/>
  </w:num>
  <w:num w:numId="441" w16cid:durableId="2060275426">
    <w:abstractNumId w:val="183"/>
  </w:num>
  <w:num w:numId="442" w16cid:durableId="610236947">
    <w:abstractNumId w:val="431"/>
  </w:num>
  <w:num w:numId="443" w16cid:durableId="715275234">
    <w:abstractNumId w:val="329"/>
  </w:num>
  <w:num w:numId="444" w16cid:durableId="1169710959">
    <w:abstractNumId w:val="490"/>
  </w:num>
  <w:num w:numId="445" w16cid:durableId="248469469">
    <w:abstractNumId w:val="14"/>
  </w:num>
  <w:num w:numId="446" w16cid:durableId="1824271192">
    <w:abstractNumId w:val="547"/>
  </w:num>
  <w:num w:numId="447" w16cid:durableId="331416502">
    <w:abstractNumId w:val="102"/>
  </w:num>
  <w:num w:numId="448" w16cid:durableId="1695963518">
    <w:abstractNumId w:val="47"/>
  </w:num>
  <w:num w:numId="449" w16cid:durableId="941953264">
    <w:abstractNumId w:val="587"/>
  </w:num>
  <w:num w:numId="450" w16cid:durableId="628826677">
    <w:abstractNumId w:val="530"/>
  </w:num>
  <w:num w:numId="451" w16cid:durableId="2073655334">
    <w:abstractNumId w:val="358"/>
  </w:num>
  <w:num w:numId="452" w16cid:durableId="1801921641">
    <w:abstractNumId w:val="403"/>
  </w:num>
  <w:num w:numId="453" w16cid:durableId="1523401954">
    <w:abstractNumId w:val="498"/>
  </w:num>
  <w:num w:numId="454" w16cid:durableId="1439373224">
    <w:abstractNumId w:val="363"/>
  </w:num>
  <w:num w:numId="455" w16cid:durableId="1813713937">
    <w:abstractNumId w:val="414"/>
  </w:num>
  <w:num w:numId="456" w16cid:durableId="666250305">
    <w:abstractNumId w:val="219"/>
  </w:num>
  <w:num w:numId="457" w16cid:durableId="1793399305">
    <w:abstractNumId w:val="144"/>
  </w:num>
  <w:num w:numId="458" w16cid:durableId="1813785523">
    <w:abstractNumId w:val="185"/>
  </w:num>
  <w:num w:numId="459" w16cid:durableId="1288506376">
    <w:abstractNumId w:val="505"/>
  </w:num>
  <w:num w:numId="460" w16cid:durableId="683633269">
    <w:abstractNumId w:val="136"/>
  </w:num>
  <w:num w:numId="461" w16cid:durableId="1687174415">
    <w:abstractNumId w:val="196"/>
  </w:num>
  <w:num w:numId="462" w16cid:durableId="950939945">
    <w:abstractNumId w:val="477"/>
  </w:num>
  <w:num w:numId="463" w16cid:durableId="1136022815">
    <w:abstractNumId w:val="351"/>
  </w:num>
  <w:num w:numId="464" w16cid:durableId="303776837">
    <w:abstractNumId w:val="541"/>
  </w:num>
  <w:num w:numId="465" w16cid:durableId="463230860">
    <w:abstractNumId w:val="533"/>
  </w:num>
  <w:num w:numId="466" w16cid:durableId="461071709">
    <w:abstractNumId w:val="295"/>
  </w:num>
  <w:num w:numId="467" w16cid:durableId="811556956">
    <w:abstractNumId w:val="594"/>
  </w:num>
  <w:num w:numId="468" w16cid:durableId="1970209877">
    <w:abstractNumId w:val="567"/>
  </w:num>
  <w:num w:numId="469" w16cid:durableId="651641112">
    <w:abstractNumId w:val="257"/>
  </w:num>
  <w:num w:numId="470" w16cid:durableId="413481472">
    <w:abstractNumId w:val="326"/>
  </w:num>
  <w:num w:numId="471" w16cid:durableId="1940288813">
    <w:abstractNumId w:val="483"/>
  </w:num>
  <w:num w:numId="472" w16cid:durableId="1666129768">
    <w:abstractNumId w:val="263"/>
  </w:num>
  <w:num w:numId="473" w16cid:durableId="1162813323">
    <w:abstractNumId w:val="476"/>
  </w:num>
  <w:num w:numId="474" w16cid:durableId="1793596362">
    <w:abstractNumId w:val="552"/>
  </w:num>
  <w:num w:numId="475" w16cid:durableId="3364746">
    <w:abstractNumId w:val="23"/>
  </w:num>
  <w:num w:numId="476" w16cid:durableId="1869830847">
    <w:abstractNumId w:val="76"/>
  </w:num>
  <w:num w:numId="477" w16cid:durableId="124659678">
    <w:abstractNumId w:val="87"/>
  </w:num>
  <w:num w:numId="478" w16cid:durableId="1423794027">
    <w:abstractNumId w:val="11"/>
  </w:num>
  <w:num w:numId="479" w16cid:durableId="1245797651">
    <w:abstractNumId w:val="410"/>
  </w:num>
  <w:num w:numId="480" w16cid:durableId="2109615483">
    <w:abstractNumId w:val="197"/>
  </w:num>
  <w:num w:numId="481" w16cid:durableId="221596494">
    <w:abstractNumId w:val="399"/>
  </w:num>
  <w:num w:numId="482" w16cid:durableId="8413688">
    <w:abstractNumId w:val="22"/>
  </w:num>
  <w:num w:numId="483" w16cid:durableId="505557118">
    <w:abstractNumId w:val="115"/>
  </w:num>
  <w:num w:numId="484" w16cid:durableId="564340545">
    <w:abstractNumId w:val="607"/>
  </w:num>
  <w:num w:numId="485" w16cid:durableId="813831835">
    <w:abstractNumId w:val="17"/>
  </w:num>
  <w:num w:numId="486" w16cid:durableId="452405681">
    <w:abstractNumId w:val="258"/>
  </w:num>
  <w:num w:numId="487" w16cid:durableId="1256668008">
    <w:abstractNumId w:val="43"/>
  </w:num>
  <w:num w:numId="488" w16cid:durableId="1372804288">
    <w:abstractNumId w:val="248"/>
  </w:num>
  <w:num w:numId="489" w16cid:durableId="1165317802">
    <w:abstractNumId w:val="515"/>
  </w:num>
  <w:num w:numId="490" w16cid:durableId="709843219">
    <w:abstractNumId w:val="513"/>
  </w:num>
  <w:num w:numId="491" w16cid:durableId="1441099774">
    <w:abstractNumId w:val="306"/>
  </w:num>
  <w:num w:numId="492" w16cid:durableId="1378628114">
    <w:abstractNumId w:val="88"/>
  </w:num>
  <w:num w:numId="493" w16cid:durableId="286666263">
    <w:abstractNumId w:val="464"/>
  </w:num>
  <w:num w:numId="494" w16cid:durableId="727729373">
    <w:abstractNumId w:val="194"/>
  </w:num>
  <w:num w:numId="495" w16cid:durableId="1905412610">
    <w:abstractNumId w:val="574"/>
  </w:num>
  <w:num w:numId="496" w16cid:durableId="1680810067">
    <w:abstractNumId w:val="9"/>
  </w:num>
  <w:num w:numId="497" w16cid:durableId="1843203544">
    <w:abstractNumId w:val="525"/>
  </w:num>
  <w:num w:numId="498" w16cid:durableId="377248006">
    <w:abstractNumId w:val="160"/>
  </w:num>
  <w:num w:numId="499" w16cid:durableId="1367758279">
    <w:abstractNumId w:val="593"/>
  </w:num>
  <w:num w:numId="500" w16cid:durableId="155994671">
    <w:abstractNumId w:val="376"/>
  </w:num>
  <w:num w:numId="501" w16cid:durableId="530726316">
    <w:abstractNumId w:val="572"/>
  </w:num>
  <w:num w:numId="502" w16cid:durableId="492765318">
    <w:abstractNumId w:val="577"/>
  </w:num>
  <w:num w:numId="503" w16cid:durableId="685910757">
    <w:abstractNumId w:val="336"/>
  </w:num>
  <w:num w:numId="504" w16cid:durableId="55516095">
    <w:abstractNumId w:val="282"/>
  </w:num>
  <w:num w:numId="505" w16cid:durableId="658535080">
    <w:abstractNumId w:val="591"/>
  </w:num>
  <w:num w:numId="506" w16cid:durableId="1679849541">
    <w:abstractNumId w:val="561"/>
  </w:num>
  <w:num w:numId="507" w16cid:durableId="786775892">
    <w:abstractNumId w:val="553"/>
  </w:num>
  <w:num w:numId="508" w16cid:durableId="874658960">
    <w:abstractNumId w:val="465"/>
  </w:num>
  <w:num w:numId="509" w16cid:durableId="898980225">
    <w:abstractNumId w:val="92"/>
  </w:num>
  <w:num w:numId="510" w16cid:durableId="1510950486">
    <w:abstractNumId w:val="357"/>
  </w:num>
  <w:num w:numId="511" w16cid:durableId="15816945">
    <w:abstractNumId w:val="321"/>
  </w:num>
  <w:num w:numId="512" w16cid:durableId="1896351029">
    <w:abstractNumId w:val="152"/>
  </w:num>
  <w:num w:numId="513" w16cid:durableId="1587837604">
    <w:abstractNumId w:val="25"/>
  </w:num>
  <w:num w:numId="514" w16cid:durableId="1083910761">
    <w:abstractNumId w:val="190"/>
  </w:num>
  <w:num w:numId="515" w16cid:durableId="2028208946">
    <w:abstractNumId w:val="445"/>
  </w:num>
  <w:num w:numId="516" w16cid:durableId="1150711010">
    <w:abstractNumId w:val="407"/>
  </w:num>
  <w:num w:numId="517" w16cid:durableId="594443329">
    <w:abstractNumId w:val="221"/>
  </w:num>
  <w:num w:numId="518" w16cid:durableId="1808090670">
    <w:abstractNumId w:val="323"/>
  </w:num>
  <w:num w:numId="519" w16cid:durableId="23605431">
    <w:abstractNumId w:val="531"/>
  </w:num>
  <w:num w:numId="520" w16cid:durableId="1351179980">
    <w:abstractNumId w:val="260"/>
  </w:num>
  <w:num w:numId="521" w16cid:durableId="1592616981">
    <w:abstractNumId w:val="203"/>
  </w:num>
  <w:num w:numId="522" w16cid:durableId="527723828">
    <w:abstractNumId w:val="83"/>
  </w:num>
  <w:num w:numId="523" w16cid:durableId="1659994078">
    <w:abstractNumId w:val="331"/>
  </w:num>
  <w:num w:numId="524" w16cid:durableId="673647474">
    <w:abstractNumId w:val="307"/>
  </w:num>
  <w:num w:numId="525" w16cid:durableId="1354651895">
    <w:abstractNumId w:val="590"/>
  </w:num>
  <w:num w:numId="526" w16cid:durableId="557741111">
    <w:abstractNumId w:val="459"/>
  </w:num>
  <w:num w:numId="527" w16cid:durableId="92239735">
    <w:abstractNumId w:val="600"/>
  </w:num>
  <w:num w:numId="528" w16cid:durableId="624577425">
    <w:abstractNumId w:val="616"/>
  </w:num>
  <w:num w:numId="529" w16cid:durableId="1843351948">
    <w:abstractNumId w:val="107"/>
  </w:num>
  <w:num w:numId="530" w16cid:durableId="495615223">
    <w:abstractNumId w:val="612"/>
  </w:num>
  <w:num w:numId="531" w16cid:durableId="1858733372">
    <w:abstractNumId w:val="584"/>
  </w:num>
  <w:num w:numId="532" w16cid:durableId="780102995">
    <w:abstractNumId w:val="496"/>
  </w:num>
  <w:num w:numId="533" w16cid:durableId="1939175575">
    <w:abstractNumId w:val="110"/>
  </w:num>
  <w:num w:numId="534" w16cid:durableId="1653829557">
    <w:abstractNumId w:val="359"/>
  </w:num>
  <w:num w:numId="535" w16cid:durableId="1632974420">
    <w:abstractNumId w:val="524"/>
  </w:num>
  <w:num w:numId="536" w16cid:durableId="751851672">
    <w:abstractNumId w:val="179"/>
  </w:num>
  <w:num w:numId="537" w16cid:durableId="1883052591">
    <w:abstractNumId w:val="589"/>
  </w:num>
  <w:num w:numId="538" w16cid:durableId="98179984">
    <w:abstractNumId w:val="176"/>
  </w:num>
  <w:num w:numId="539" w16cid:durableId="1384713390">
    <w:abstractNumId w:val="419"/>
  </w:num>
  <w:num w:numId="540" w16cid:durableId="1464737948">
    <w:abstractNumId w:val="51"/>
  </w:num>
  <w:num w:numId="541" w16cid:durableId="355349611">
    <w:abstractNumId w:val="585"/>
  </w:num>
  <w:num w:numId="542" w16cid:durableId="1207378553">
    <w:abstractNumId w:val="45"/>
  </w:num>
  <w:num w:numId="543" w16cid:durableId="627202798">
    <w:abstractNumId w:val="301"/>
  </w:num>
  <w:num w:numId="544" w16cid:durableId="992415858">
    <w:abstractNumId w:val="30"/>
  </w:num>
  <w:num w:numId="545" w16cid:durableId="116411011">
    <w:abstractNumId w:val="54"/>
  </w:num>
  <w:num w:numId="546" w16cid:durableId="1876308951">
    <w:abstractNumId w:val="121"/>
  </w:num>
  <w:num w:numId="547" w16cid:durableId="1377971014">
    <w:abstractNumId w:val="429"/>
  </w:num>
  <w:num w:numId="548" w16cid:durableId="1214192351">
    <w:abstractNumId w:val="401"/>
  </w:num>
  <w:num w:numId="549" w16cid:durableId="658004594">
    <w:abstractNumId w:val="492"/>
  </w:num>
  <w:num w:numId="550" w16cid:durableId="1212302575">
    <w:abstractNumId w:val="228"/>
  </w:num>
  <w:num w:numId="551" w16cid:durableId="990786902">
    <w:abstractNumId w:val="478"/>
  </w:num>
  <w:num w:numId="552" w16cid:durableId="1082145886">
    <w:abstractNumId w:val="347"/>
  </w:num>
  <w:num w:numId="553" w16cid:durableId="1309165063">
    <w:abstractNumId w:val="180"/>
  </w:num>
  <w:num w:numId="554" w16cid:durableId="979965036">
    <w:abstractNumId w:val="361"/>
  </w:num>
  <w:num w:numId="555" w16cid:durableId="1215041260">
    <w:abstractNumId w:val="565"/>
  </w:num>
  <w:num w:numId="556" w16cid:durableId="1856266736">
    <w:abstractNumId w:val="186"/>
  </w:num>
  <w:num w:numId="557" w16cid:durableId="1699816077">
    <w:abstractNumId w:val="101"/>
  </w:num>
  <w:num w:numId="558" w16cid:durableId="222251403">
    <w:abstractNumId w:val="280"/>
  </w:num>
  <w:num w:numId="559" w16cid:durableId="871576109">
    <w:abstractNumId w:val="141"/>
  </w:num>
  <w:num w:numId="560" w16cid:durableId="785808687">
    <w:abstractNumId w:val="201"/>
  </w:num>
  <w:num w:numId="561" w16cid:durableId="1060863638">
    <w:abstractNumId w:val="504"/>
  </w:num>
  <w:num w:numId="562" w16cid:durableId="148522570">
    <w:abstractNumId w:val="48"/>
  </w:num>
  <w:num w:numId="563" w16cid:durableId="1887832942">
    <w:abstractNumId w:val="573"/>
  </w:num>
  <w:num w:numId="564" w16cid:durableId="945694931">
    <w:abstractNumId w:val="293"/>
  </w:num>
  <w:num w:numId="565" w16cid:durableId="1488519730">
    <w:abstractNumId w:val="580"/>
  </w:num>
  <w:num w:numId="566" w16cid:durableId="1670793523">
    <w:abstractNumId w:val="366"/>
  </w:num>
  <w:num w:numId="567" w16cid:durableId="9068561">
    <w:abstractNumId w:val="346"/>
  </w:num>
  <w:num w:numId="568" w16cid:durableId="1464231688">
    <w:abstractNumId w:val="450"/>
  </w:num>
  <w:num w:numId="569" w16cid:durableId="1434865683">
    <w:abstractNumId w:val="511"/>
  </w:num>
  <w:num w:numId="570" w16cid:durableId="1362128396">
    <w:abstractNumId w:val="542"/>
  </w:num>
  <w:num w:numId="571" w16cid:durableId="1036001583">
    <w:abstractNumId w:val="109"/>
  </w:num>
  <w:num w:numId="572" w16cid:durableId="800728725">
    <w:abstractNumId w:val="369"/>
  </w:num>
  <w:num w:numId="573" w16cid:durableId="843204704">
    <w:abstractNumId w:val="375"/>
  </w:num>
  <w:num w:numId="574" w16cid:durableId="1113474197">
    <w:abstractNumId w:val="370"/>
  </w:num>
  <w:num w:numId="575" w16cid:durableId="1321541024">
    <w:abstractNumId w:val="167"/>
  </w:num>
  <w:num w:numId="576" w16cid:durableId="395203409">
    <w:abstractNumId w:val="598"/>
  </w:num>
  <w:num w:numId="577" w16cid:durableId="284897263">
    <w:abstractNumId w:val="562"/>
  </w:num>
  <w:num w:numId="578" w16cid:durableId="328606633">
    <w:abstractNumId w:val="315"/>
  </w:num>
  <w:num w:numId="579" w16cid:durableId="223102960">
    <w:abstractNumId w:val="392"/>
  </w:num>
  <w:num w:numId="580" w16cid:durableId="49769806">
    <w:abstractNumId w:val="113"/>
  </w:num>
  <w:num w:numId="581" w16cid:durableId="459693569">
    <w:abstractNumId w:val="208"/>
  </w:num>
  <w:num w:numId="582" w16cid:durableId="454754723">
    <w:abstractNumId w:val="70"/>
  </w:num>
  <w:num w:numId="583" w16cid:durableId="1143617472">
    <w:abstractNumId w:val="604"/>
  </w:num>
  <w:num w:numId="584" w16cid:durableId="369182628">
    <w:abstractNumId w:val="372"/>
  </w:num>
  <w:num w:numId="585" w16cid:durableId="528645620">
    <w:abstractNumId w:val="93"/>
  </w:num>
  <w:num w:numId="586" w16cid:durableId="1593926234">
    <w:abstractNumId w:val="539"/>
  </w:num>
  <w:num w:numId="587" w16cid:durableId="1271930699">
    <w:abstractNumId w:val="34"/>
  </w:num>
  <w:num w:numId="588" w16cid:durableId="2049790545">
    <w:abstractNumId w:val="13"/>
  </w:num>
  <w:num w:numId="589" w16cid:durableId="75250384">
    <w:abstractNumId w:val="500"/>
  </w:num>
  <w:num w:numId="590" w16cid:durableId="1153714183">
    <w:abstractNumId w:val="324"/>
  </w:num>
  <w:num w:numId="591" w16cid:durableId="278223293">
    <w:abstractNumId w:val="209"/>
  </w:num>
  <w:num w:numId="592" w16cid:durableId="1968121225">
    <w:abstractNumId w:val="173"/>
  </w:num>
  <w:num w:numId="593" w16cid:durableId="1186018375">
    <w:abstractNumId w:val="103"/>
  </w:num>
  <w:num w:numId="594" w16cid:durableId="952055495">
    <w:abstractNumId w:val="242"/>
  </w:num>
  <w:num w:numId="595" w16cid:durableId="2061706197">
    <w:abstractNumId w:val="26"/>
  </w:num>
  <w:num w:numId="596" w16cid:durableId="132331903">
    <w:abstractNumId w:val="124"/>
  </w:num>
  <w:num w:numId="597" w16cid:durableId="1021471600">
    <w:abstractNumId w:val="33"/>
  </w:num>
  <w:num w:numId="598" w16cid:durableId="2040936366">
    <w:abstractNumId w:val="428"/>
  </w:num>
  <w:num w:numId="599" w16cid:durableId="2042854566">
    <w:abstractNumId w:val="433"/>
  </w:num>
  <w:num w:numId="600" w16cid:durableId="1683703080">
    <w:abstractNumId w:val="49"/>
  </w:num>
  <w:num w:numId="601" w16cid:durableId="1230454846">
    <w:abstractNumId w:val="536"/>
  </w:num>
  <w:num w:numId="602" w16cid:durableId="1400178879">
    <w:abstractNumId w:val="56"/>
  </w:num>
  <w:num w:numId="603" w16cid:durableId="1126967796">
    <w:abstractNumId w:val="519"/>
  </w:num>
  <w:num w:numId="604" w16cid:durableId="110521108">
    <w:abstractNumId w:val="36"/>
  </w:num>
  <w:num w:numId="605" w16cid:durableId="1070616579">
    <w:abstractNumId w:val="191"/>
  </w:num>
  <w:num w:numId="606" w16cid:durableId="512690630">
    <w:abstractNumId w:val="440"/>
  </w:num>
  <w:num w:numId="607" w16cid:durableId="1361126133">
    <w:abstractNumId w:val="506"/>
  </w:num>
  <w:num w:numId="608" w16cid:durableId="1520006076">
    <w:abstractNumId w:val="335"/>
  </w:num>
  <w:num w:numId="609" w16cid:durableId="1579170750">
    <w:abstractNumId w:val="149"/>
  </w:num>
  <w:num w:numId="610" w16cid:durableId="1862814682">
    <w:abstractNumId w:val="576"/>
  </w:num>
  <w:num w:numId="611" w16cid:durableId="1720398909">
    <w:abstractNumId w:val="602"/>
  </w:num>
  <w:num w:numId="612" w16cid:durableId="1231430043">
    <w:abstractNumId w:val="50"/>
  </w:num>
  <w:num w:numId="613" w16cid:durableId="1404063492">
    <w:abstractNumId w:val="27"/>
  </w:num>
  <w:num w:numId="614" w16cid:durableId="1633704803">
    <w:abstractNumId w:val="387"/>
  </w:num>
  <w:num w:numId="615" w16cid:durableId="1196692654">
    <w:abstractNumId w:val="31"/>
  </w:num>
  <w:num w:numId="616" w16cid:durableId="1097214615">
    <w:abstractNumId w:val="521"/>
  </w:num>
  <w:num w:numId="617" w16cid:durableId="1176918390">
    <w:abstractNumId w:val="265"/>
  </w:num>
  <w:numIdMacAtCleanup w:val="6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AEA"/>
    <w:rsid w:val="002C759B"/>
    <w:rsid w:val="003E7C9D"/>
    <w:rsid w:val="004567F2"/>
    <w:rsid w:val="004D0AEA"/>
    <w:rsid w:val="00500681"/>
    <w:rsid w:val="0054754E"/>
    <w:rsid w:val="005F302A"/>
    <w:rsid w:val="006A411E"/>
    <w:rsid w:val="00877D31"/>
    <w:rsid w:val="008A1315"/>
    <w:rsid w:val="009413DA"/>
    <w:rsid w:val="00B30510"/>
    <w:rsid w:val="00C333A7"/>
    <w:rsid w:val="00E9270A"/>
    <w:rsid w:val="00EA0BB7"/>
    <w:rsid w:val="00F4025B"/>
    <w:rsid w:val="00FA3C5A"/>
    <w:rsid w:val="00FB144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75325"/>
  <w15:docId w15:val="{9DAB8AA7-4028-4607-94FE-33D5CD438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hu-HU" w:eastAsia="hu-H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spacing w:after="5" w:line="270" w:lineRule="auto"/>
      <w:ind w:firstLine="2"/>
      <w:jc w:val="both"/>
    </w:pPr>
    <w:rPr>
      <w:rFonts w:ascii="Times New Roman" w:eastAsia="Times New Roman" w:hAnsi="Times New Roman" w:cs="Times New Roman"/>
      <w:color w:val="000000"/>
      <w:sz w:val="24"/>
    </w:rPr>
  </w:style>
  <w:style w:type="paragraph" w:styleId="Cmsor1">
    <w:name w:val="heading 1"/>
    <w:next w:val="Norml"/>
    <w:link w:val="Cmsor1Char"/>
    <w:uiPriority w:val="9"/>
    <w:qFormat/>
    <w:pPr>
      <w:keepNext/>
      <w:keepLines/>
      <w:spacing w:after="0"/>
      <w:ind w:left="10" w:hanging="10"/>
      <w:outlineLvl w:val="0"/>
    </w:pPr>
    <w:rPr>
      <w:rFonts w:ascii="Times New Roman" w:eastAsia="Times New Roman" w:hAnsi="Times New Roman" w:cs="Times New Roman"/>
      <w:b/>
      <w:color w:val="000000"/>
      <w:sz w:val="32"/>
    </w:rPr>
  </w:style>
  <w:style w:type="paragraph" w:styleId="Cmsor2">
    <w:name w:val="heading 2"/>
    <w:next w:val="Norml"/>
    <w:link w:val="Cmsor2Char"/>
    <w:uiPriority w:val="9"/>
    <w:unhideWhenUsed/>
    <w:qFormat/>
    <w:pPr>
      <w:keepNext/>
      <w:keepLines/>
      <w:spacing w:after="5"/>
      <w:ind w:left="28" w:hanging="10"/>
      <w:outlineLvl w:val="1"/>
    </w:pPr>
    <w:rPr>
      <w:rFonts w:ascii="Times New Roman" w:eastAsia="Times New Roman" w:hAnsi="Times New Roman" w:cs="Times New Roman"/>
      <w:b/>
      <w:color w:val="000000"/>
    </w:rPr>
  </w:style>
  <w:style w:type="paragraph" w:styleId="Cmsor3">
    <w:name w:val="heading 3"/>
    <w:next w:val="Norml"/>
    <w:link w:val="Cmsor3Char"/>
    <w:uiPriority w:val="9"/>
    <w:unhideWhenUsed/>
    <w:qFormat/>
    <w:pPr>
      <w:keepNext/>
      <w:keepLines/>
      <w:spacing w:after="5"/>
      <w:ind w:left="28" w:hanging="10"/>
      <w:outlineLvl w:val="2"/>
    </w:pPr>
    <w:rPr>
      <w:rFonts w:ascii="Times New Roman" w:eastAsia="Times New Roman" w:hAnsi="Times New Roman" w:cs="Times New Roman"/>
      <w:b/>
      <w:color w:val="000000"/>
    </w:rPr>
  </w:style>
  <w:style w:type="paragraph" w:styleId="Cmsor4">
    <w:name w:val="heading 4"/>
    <w:next w:val="Norml"/>
    <w:link w:val="Cmsor4Char"/>
    <w:uiPriority w:val="9"/>
    <w:unhideWhenUsed/>
    <w:qFormat/>
    <w:pPr>
      <w:keepNext/>
      <w:keepLines/>
      <w:pBdr>
        <w:top w:val="single" w:sz="5" w:space="0" w:color="000000"/>
        <w:left w:val="single" w:sz="5" w:space="0" w:color="000000"/>
        <w:bottom w:val="single" w:sz="5" w:space="0" w:color="000000"/>
        <w:right w:val="single" w:sz="5" w:space="0" w:color="000000"/>
      </w:pBdr>
      <w:spacing w:after="241"/>
      <w:ind w:left="148" w:hanging="10"/>
      <w:outlineLvl w:val="3"/>
    </w:pPr>
    <w:rPr>
      <w:rFonts w:ascii="Times New Roman" w:eastAsia="Times New Roman" w:hAnsi="Times New Roman" w:cs="Times New Roman"/>
      <w:b/>
      <w:color w:val="000000"/>
      <w:sz w:val="24"/>
    </w:rPr>
  </w:style>
  <w:style w:type="paragraph" w:styleId="Cmsor5">
    <w:name w:val="heading 5"/>
    <w:next w:val="Norml"/>
    <w:link w:val="Cmsor5Char"/>
    <w:uiPriority w:val="9"/>
    <w:unhideWhenUsed/>
    <w:qFormat/>
    <w:pPr>
      <w:keepNext/>
      <w:keepLines/>
      <w:spacing w:after="22"/>
      <w:ind w:left="719" w:hanging="10"/>
      <w:outlineLvl w:val="4"/>
    </w:pPr>
    <w:rPr>
      <w:rFonts w:ascii="Times New Roman" w:eastAsia="Times New Roman" w:hAnsi="Times New Roman" w:cs="Times New Roman"/>
      <w:b/>
      <w:i/>
      <w:color w:val="000000"/>
      <w:sz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rPr>
      <w:rFonts w:ascii="Times New Roman" w:eastAsia="Times New Roman" w:hAnsi="Times New Roman" w:cs="Times New Roman"/>
      <w:b/>
      <w:color w:val="000000"/>
      <w:sz w:val="32"/>
    </w:rPr>
  </w:style>
  <w:style w:type="character" w:customStyle="1" w:styleId="Cmsor2Char">
    <w:name w:val="Címsor 2 Char"/>
    <w:link w:val="Cmsor2"/>
    <w:rPr>
      <w:rFonts w:ascii="Times New Roman" w:eastAsia="Times New Roman" w:hAnsi="Times New Roman" w:cs="Times New Roman"/>
      <w:b/>
      <w:color w:val="000000"/>
      <w:sz w:val="22"/>
    </w:rPr>
  </w:style>
  <w:style w:type="character" w:customStyle="1" w:styleId="Cmsor3Char">
    <w:name w:val="Címsor 3 Char"/>
    <w:link w:val="Cmsor3"/>
    <w:rPr>
      <w:rFonts w:ascii="Times New Roman" w:eastAsia="Times New Roman" w:hAnsi="Times New Roman" w:cs="Times New Roman"/>
      <w:b/>
      <w:color w:val="000000"/>
      <w:sz w:val="22"/>
    </w:rPr>
  </w:style>
  <w:style w:type="character" w:customStyle="1" w:styleId="Cmsor4Char">
    <w:name w:val="Címsor 4 Char"/>
    <w:link w:val="Cmsor4"/>
    <w:rPr>
      <w:rFonts w:ascii="Times New Roman" w:eastAsia="Times New Roman" w:hAnsi="Times New Roman" w:cs="Times New Roman"/>
      <w:b/>
      <w:color w:val="000000"/>
      <w:sz w:val="24"/>
    </w:rPr>
  </w:style>
  <w:style w:type="character" w:customStyle="1" w:styleId="Cmsor5Char">
    <w:name w:val="Címsor 5 Char"/>
    <w:link w:val="Cmsor5"/>
    <w:rPr>
      <w:rFonts w:ascii="Times New Roman" w:eastAsia="Times New Roman" w:hAnsi="Times New Roman" w:cs="Times New Roman"/>
      <w:b/>
      <w: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footer" Target="footer54.xml"/><Relationship Id="rId21" Type="http://schemas.openxmlformats.org/officeDocument/2006/relationships/footer" Target="footer6.xml"/><Relationship Id="rId42" Type="http://schemas.openxmlformats.org/officeDocument/2006/relationships/footer" Target="footer16.xml"/><Relationship Id="rId47" Type="http://schemas.openxmlformats.org/officeDocument/2006/relationships/header" Target="header20.xml"/><Relationship Id="rId63" Type="http://schemas.openxmlformats.org/officeDocument/2006/relationships/footer" Target="footer27.xml"/><Relationship Id="rId68" Type="http://schemas.openxmlformats.org/officeDocument/2006/relationships/header" Target="header30.xml"/><Relationship Id="rId84" Type="http://schemas.openxmlformats.org/officeDocument/2006/relationships/footer" Target="footer37.xml"/><Relationship Id="rId89" Type="http://schemas.openxmlformats.org/officeDocument/2006/relationships/header" Target="header41.xml"/><Relationship Id="rId112" Type="http://schemas.openxmlformats.org/officeDocument/2006/relationships/header" Target="header52.xml"/><Relationship Id="rId133" Type="http://schemas.openxmlformats.org/officeDocument/2006/relationships/footer" Target="footer62.xml"/><Relationship Id="rId138" Type="http://schemas.openxmlformats.org/officeDocument/2006/relationships/footer" Target="footer64.xml"/><Relationship Id="rId154" Type="http://schemas.openxmlformats.org/officeDocument/2006/relationships/header" Target="header73.xml"/><Relationship Id="rId159" Type="http://schemas.openxmlformats.org/officeDocument/2006/relationships/footer" Target="footer75.xml"/><Relationship Id="rId175" Type="http://schemas.openxmlformats.org/officeDocument/2006/relationships/footer" Target="footer83.xml"/><Relationship Id="rId170" Type="http://schemas.openxmlformats.org/officeDocument/2006/relationships/header" Target="header81.xml"/><Relationship Id="rId16" Type="http://schemas.openxmlformats.org/officeDocument/2006/relationships/header" Target="header4.xml"/><Relationship Id="rId107" Type="http://schemas.openxmlformats.org/officeDocument/2006/relationships/header" Target="header50.xml"/><Relationship Id="rId11" Type="http://schemas.openxmlformats.org/officeDocument/2006/relationships/header" Target="header3.xml"/><Relationship Id="rId32" Type="http://schemas.openxmlformats.org/officeDocument/2006/relationships/header" Target="header12.xml"/><Relationship Id="rId37" Type="http://schemas.openxmlformats.org/officeDocument/2006/relationships/footer" Target="footer14.xml"/><Relationship Id="rId53" Type="http://schemas.openxmlformats.org/officeDocument/2006/relationships/header" Target="header23.xml"/><Relationship Id="rId58" Type="http://schemas.openxmlformats.org/officeDocument/2006/relationships/header" Target="header25.xml"/><Relationship Id="rId74" Type="http://schemas.openxmlformats.org/officeDocument/2006/relationships/header" Target="header33.xml"/><Relationship Id="rId79" Type="http://schemas.openxmlformats.org/officeDocument/2006/relationships/footer" Target="footer35.xml"/><Relationship Id="rId102" Type="http://schemas.openxmlformats.org/officeDocument/2006/relationships/footer" Target="footer46.xml"/><Relationship Id="rId123" Type="http://schemas.openxmlformats.org/officeDocument/2006/relationships/footer" Target="footer57.xml"/><Relationship Id="rId128" Type="http://schemas.openxmlformats.org/officeDocument/2006/relationships/header" Target="header60.xml"/><Relationship Id="rId144" Type="http://schemas.openxmlformats.org/officeDocument/2006/relationships/footer" Target="footer67.xml"/><Relationship Id="rId149" Type="http://schemas.openxmlformats.org/officeDocument/2006/relationships/header" Target="header71.xml"/><Relationship Id="rId5" Type="http://schemas.openxmlformats.org/officeDocument/2006/relationships/footnotes" Target="footnotes.xml"/><Relationship Id="rId90" Type="http://schemas.openxmlformats.org/officeDocument/2006/relationships/footer" Target="footer40.xml"/><Relationship Id="rId95" Type="http://schemas.openxmlformats.org/officeDocument/2006/relationships/header" Target="header44.xml"/><Relationship Id="rId160" Type="http://schemas.openxmlformats.org/officeDocument/2006/relationships/header" Target="header76.xml"/><Relationship Id="rId165" Type="http://schemas.openxmlformats.org/officeDocument/2006/relationships/footer" Target="footer78.xml"/><Relationship Id="rId22" Type="http://schemas.openxmlformats.org/officeDocument/2006/relationships/header" Target="header7.xml"/><Relationship Id="rId27" Type="http://schemas.openxmlformats.org/officeDocument/2006/relationships/footer" Target="footer9.xml"/><Relationship Id="rId43" Type="http://schemas.openxmlformats.org/officeDocument/2006/relationships/footer" Target="footer17.xml"/><Relationship Id="rId48" Type="http://schemas.openxmlformats.org/officeDocument/2006/relationships/footer" Target="footer19.xml"/><Relationship Id="rId64" Type="http://schemas.openxmlformats.org/officeDocument/2006/relationships/header" Target="header28.xml"/><Relationship Id="rId69" Type="http://schemas.openxmlformats.org/officeDocument/2006/relationships/footer" Target="footer30.xml"/><Relationship Id="rId113" Type="http://schemas.openxmlformats.org/officeDocument/2006/relationships/header" Target="header53.xml"/><Relationship Id="rId118" Type="http://schemas.openxmlformats.org/officeDocument/2006/relationships/header" Target="header55.xml"/><Relationship Id="rId134" Type="http://schemas.openxmlformats.org/officeDocument/2006/relationships/header" Target="header63.xml"/><Relationship Id="rId139" Type="http://schemas.openxmlformats.org/officeDocument/2006/relationships/footer" Target="footer65.xml"/><Relationship Id="rId80" Type="http://schemas.openxmlformats.org/officeDocument/2006/relationships/header" Target="header36.xml"/><Relationship Id="rId85" Type="http://schemas.openxmlformats.org/officeDocument/2006/relationships/footer" Target="footer38.xml"/><Relationship Id="rId150" Type="http://schemas.openxmlformats.org/officeDocument/2006/relationships/footer" Target="footer70.xml"/><Relationship Id="rId155" Type="http://schemas.openxmlformats.org/officeDocument/2006/relationships/header" Target="header74.xml"/><Relationship Id="rId171" Type="http://schemas.openxmlformats.org/officeDocument/2006/relationships/footer" Target="footer81.xml"/><Relationship Id="rId176" Type="http://schemas.openxmlformats.org/officeDocument/2006/relationships/header" Target="header84.xml"/><Relationship Id="rId12" Type="http://schemas.openxmlformats.org/officeDocument/2006/relationships/footer" Target="footer3.xml"/><Relationship Id="rId17" Type="http://schemas.openxmlformats.org/officeDocument/2006/relationships/header" Target="header5.xml"/><Relationship Id="rId33" Type="http://schemas.openxmlformats.org/officeDocument/2006/relationships/footer" Target="footer12.xml"/><Relationship Id="rId38" Type="http://schemas.openxmlformats.org/officeDocument/2006/relationships/header" Target="header15.xml"/><Relationship Id="rId59" Type="http://schemas.openxmlformats.org/officeDocument/2006/relationships/header" Target="header26.xml"/><Relationship Id="rId103" Type="http://schemas.openxmlformats.org/officeDocument/2006/relationships/footer" Target="footer47.xml"/><Relationship Id="rId108" Type="http://schemas.openxmlformats.org/officeDocument/2006/relationships/footer" Target="footer49.xml"/><Relationship Id="rId124" Type="http://schemas.openxmlformats.org/officeDocument/2006/relationships/header" Target="header58.xml"/><Relationship Id="rId129" Type="http://schemas.openxmlformats.org/officeDocument/2006/relationships/footer" Target="footer60.xml"/><Relationship Id="rId54" Type="http://schemas.openxmlformats.org/officeDocument/2006/relationships/footer" Target="footer22.xml"/><Relationship Id="rId70" Type="http://schemas.openxmlformats.org/officeDocument/2006/relationships/header" Target="header31.xml"/><Relationship Id="rId75" Type="http://schemas.openxmlformats.org/officeDocument/2006/relationships/footer" Target="footer33.xml"/><Relationship Id="rId91" Type="http://schemas.openxmlformats.org/officeDocument/2006/relationships/footer" Target="footer41.xml"/><Relationship Id="rId96" Type="http://schemas.openxmlformats.org/officeDocument/2006/relationships/footer" Target="footer43.xml"/><Relationship Id="rId140" Type="http://schemas.openxmlformats.org/officeDocument/2006/relationships/header" Target="header66.xml"/><Relationship Id="rId145" Type="http://schemas.openxmlformats.org/officeDocument/2006/relationships/footer" Target="footer68.xml"/><Relationship Id="rId161" Type="http://schemas.openxmlformats.org/officeDocument/2006/relationships/header" Target="header77.xml"/><Relationship Id="rId166" Type="http://schemas.openxmlformats.org/officeDocument/2006/relationships/header" Target="header79.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8.xml"/><Relationship Id="rId28" Type="http://schemas.openxmlformats.org/officeDocument/2006/relationships/header" Target="header10.xml"/><Relationship Id="rId49" Type="http://schemas.openxmlformats.org/officeDocument/2006/relationships/footer" Target="footer20.xml"/><Relationship Id="rId114" Type="http://schemas.openxmlformats.org/officeDocument/2006/relationships/footer" Target="footer52.xml"/><Relationship Id="rId119" Type="http://schemas.openxmlformats.org/officeDocument/2006/relationships/header" Target="header56.xml"/><Relationship Id="rId10" Type="http://schemas.openxmlformats.org/officeDocument/2006/relationships/footer" Target="footer2.xml"/><Relationship Id="rId31" Type="http://schemas.openxmlformats.org/officeDocument/2006/relationships/footer" Target="footer11.xml"/><Relationship Id="rId44" Type="http://schemas.openxmlformats.org/officeDocument/2006/relationships/header" Target="header18.xml"/><Relationship Id="rId52" Type="http://schemas.openxmlformats.org/officeDocument/2006/relationships/header" Target="header22.xml"/><Relationship Id="rId60" Type="http://schemas.openxmlformats.org/officeDocument/2006/relationships/footer" Target="footer25.xml"/><Relationship Id="rId65" Type="http://schemas.openxmlformats.org/officeDocument/2006/relationships/header" Target="header29.xml"/><Relationship Id="rId73" Type="http://schemas.openxmlformats.org/officeDocument/2006/relationships/footer" Target="footer32.xml"/><Relationship Id="rId78" Type="http://schemas.openxmlformats.org/officeDocument/2006/relationships/footer" Target="footer34.xml"/><Relationship Id="rId81" Type="http://schemas.openxmlformats.org/officeDocument/2006/relationships/footer" Target="footer36.xml"/><Relationship Id="rId86" Type="http://schemas.openxmlformats.org/officeDocument/2006/relationships/header" Target="header39.xml"/><Relationship Id="rId94" Type="http://schemas.openxmlformats.org/officeDocument/2006/relationships/header" Target="header43.xml"/><Relationship Id="rId99" Type="http://schemas.openxmlformats.org/officeDocument/2006/relationships/footer" Target="footer45.xml"/><Relationship Id="rId101" Type="http://schemas.openxmlformats.org/officeDocument/2006/relationships/header" Target="header47.xml"/><Relationship Id="rId122" Type="http://schemas.openxmlformats.org/officeDocument/2006/relationships/header" Target="header57.xml"/><Relationship Id="rId130" Type="http://schemas.openxmlformats.org/officeDocument/2006/relationships/header" Target="header61.xml"/><Relationship Id="rId135" Type="http://schemas.openxmlformats.org/officeDocument/2006/relationships/footer" Target="footer63.xml"/><Relationship Id="rId143" Type="http://schemas.openxmlformats.org/officeDocument/2006/relationships/header" Target="header68.xml"/><Relationship Id="rId148" Type="http://schemas.openxmlformats.org/officeDocument/2006/relationships/header" Target="header70.xml"/><Relationship Id="rId151" Type="http://schemas.openxmlformats.org/officeDocument/2006/relationships/footer" Target="footer71.xml"/><Relationship Id="rId156" Type="http://schemas.openxmlformats.org/officeDocument/2006/relationships/footer" Target="footer73.xml"/><Relationship Id="rId164" Type="http://schemas.openxmlformats.org/officeDocument/2006/relationships/header" Target="header78.xml"/><Relationship Id="rId169" Type="http://schemas.openxmlformats.org/officeDocument/2006/relationships/footer" Target="footer80.xml"/><Relationship Id="rId177" Type="http://schemas.openxmlformats.org/officeDocument/2006/relationships/footer" Target="footer84.xml"/><Relationship Id="rId4" Type="http://schemas.openxmlformats.org/officeDocument/2006/relationships/webSettings" Target="webSettings.xml"/><Relationship Id="rId9" Type="http://schemas.openxmlformats.org/officeDocument/2006/relationships/footer" Target="footer1.xml"/><Relationship Id="rId172" Type="http://schemas.openxmlformats.org/officeDocument/2006/relationships/header" Target="header82.xml"/><Relationship Id="rId13" Type="http://schemas.openxmlformats.org/officeDocument/2006/relationships/image" Target="media/image1.png"/><Relationship Id="rId18" Type="http://schemas.openxmlformats.org/officeDocument/2006/relationships/footer" Target="footer4.xml"/><Relationship Id="rId39" Type="http://schemas.openxmlformats.org/officeDocument/2006/relationships/footer" Target="footer15.xml"/><Relationship Id="rId109" Type="http://schemas.openxmlformats.org/officeDocument/2006/relationships/footer" Target="footer50.xml"/><Relationship Id="rId34" Type="http://schemas.openxmlformats.org/officeDocument/2006/relationships/header" Target="header13.xml"/><Relationship Id="rId50" Type="http://schemas.openxmlformats.org/officeDocument/2006/relationships/header" Target="header21.xml"/><Relationship Id="rId55" Type="http://schemas.openxmlformats.org/officeDocument/2006/relationships/footer" Target="footer23.xml"/><Relationship Id="rId76" Type="http://schemas.openxmlformats.org/officeDocument/2006/relationships/header" Target="header34.xml"/><Relationship Id="rId97" Type="http://schemas.openxmlformats.org/officeDocument/2006/relationships/footer" Target="footer44.xml"/><Relationship Id="rId104" Type="http://schemas.openxmlformats.org/officeDocument/2006/relationships/header" Target="header48.xml"/><Relationship Id="rId120" Type="http://schemas.openxmlformats.org/officeDocument/2006/relationships/footer" Target="footer55.xml"/><Relationship Id="rId125" Type="http://schemas.openxmlformats.org/officeDocument/2006/relationships/header" Target="header59.xml"/><Relationship Id="rId141" Type="http://schemas.openxmlformats.org/officeDocument/2006/relationships/footer" Target="footer66.xml"/><Relationship Id="rId146" Type="http://schemas.openxmlformats.org/officeDocument/2006/relationships/header" Target="header69.xml"/><Relationship Id="rId167" Type="http://schemas.openxmlformats.org/officeDocument/2006/relationships/header" Target="header80.xml"/><Relationship Id="rId7" Type="http://schemas.openxmlformats.org/officeDocument/2006/relationships/header" Target="header1.xml"/><Relationship Id="rId71" Type="http://schemas.openxmlformats.org/officeDocument/2006/relationships/header" Target="header32.xml"/><Relationship Id="rId92" Type="http://schemas.openxmlformats.org/officeDocument/2006/relationships/header" Target="header42.xml"/><Relationship Id="rId162" Type="http://schemas.openxmlformats.org/officeDocument/2006/relationships/footer" Target="footer76.xml"/><Relationship Id="rId2" Type="http://schemas.openxmlformats.org/officeDocument/2006/relationships/styles" Target="styles.xml"/><Relationship Id="rId29" Type="http://schemas.openxmlformats.org/officeDocument/2006/relationships/header" Target="header11.xml"/><Relationship Id="rId24" Type="http://schemas.openxmlformats.org/officeDocument/2006/relationships/footer" Target="footer7.xml"/><Relationship Id="rId40" Type="http://schemas.openxmlformats.org/officeDocument/2006/relationships/header" Target="header16.xml"/><Relationship Id="rId45" Type="http://schemas.openxmlformats.org/officeDocument/2006/relationships/footer" Target="footer18.xml"/><Relationship Id="rId66" Type="http://schemas.openxmlformats.org/officeDocument/2006/relationships/footer" Target="footer28.xml"/><Relationship Id="rId87" Type="http://schemas.openxmlformats.org/officeDocument/2006/relationships/footer" Target="footer39.xml"/><Relationship Id="rId110" Type="http://schemas.openxmlformats.org/officeDocument/2006/relationships/header" Target="header51.xml"/><Relationship Id="rId115" Type="http://schemas.openxmlformats.org/officeDocument/2006/relationships/footer" Target="footer53.xml"/><Relationship Id="rId131" Type="http://schemas.openxmlformats.org/officeDocument/2006/relationships/header" Target="header62.xml"/><Relationship Id="rId136" Type="http://schemas.openxmlformats.org/officeDocument/2006/relationships/header" Target="header64.xml"/><Relationship Id="rId157" Type="http://schemas.openxmlformats.org/officeDocument/2006/relationships/footer" Target="footer74.xml"/><Relationship Id="rId178" Type="http://schemas.openxmlformats.org/officeDocument/2006/relationships/fontTable" Target="fontTable.xml"/><Relationship Id="rId61" Type="http://schemas.openxmlformats.org/officeDocument/2006/relationships/footer" Target="footer26.xml"/><Relationship Id="rId82" Type="http://schemas.openxmlformats.org/officeDocument/2006/relationships/header" Target="header37.xml"/><Relationship Id="rId152" Type="http://schemas.openxmlformats.org/officeDocument/2006/relationships/header" Target="header72.xml"/><Relationship Id="rId173" Type="http://schemas.openxmlformats.org/officeDocument/2006/relationships/header" Target="header83.xml"/><Relationship Id="rId19" Type="http://schemas.openxmlformats.org/officeDocument/2006/relationships/footer" Target="footer5.xml"/><Relationship Id="rId14" Type="http://schemas.openxmlformats.org/officeDocument/2006/relationships/image" Target="media/image2.png"/><Relationship Id="rId30" Type="http://schemas.openxmlformats.org/officeDocument/2006/relationships/footer" Target="footer10.xml"/><Relationship Id="rId35" Type="http://schemas.openxmlformats.org/officeDocument/2006/relationships/header" Target="header14.xml"/><Relationship Id="rId56" Type="http://schemas.openxmlformats.org/officeDocument/2006/relationships/header" Target="header24.xml"/><Relationship Id="rId77" Type="http://schemas.openxmlformats.org/officeDocument/2006/relationships/header" Target="header35.xml"/><Relationship Id="rId100" Type="http://schemas.openxmlformats.org/officeDocument/2006/relationships/header" Target="header46.xml"/><Relationship Id="rId105" Type="http://schemas.openxmlformats.org/officeDocument/2006/relationships/footer" Target="footer48.xml"/><Relationship Id="rId126" Type="http://schemas.openxmlformats.org/officeDocument/2006/relationships/footer" Target="footer58.xml"/><Relationship Id="rId147" Type="http://schemas.openxmlformats.org/officeDocument/2006/relationships/footer" Target="footer69.xml"/><Relationship Id="rId168" Type="http://schemas.openxmlformats.org/officeDocument/2006/relationships/footer" Target="footer79.xml"/><Relationship Id="rId8" Type="http://schemas.openxmlformats.org/officeDocument/2006/relationships/header" Target="header2.xml"/><Relationship Id="rId51" Type="http://schemas.openxmlformats.org/officeDocument/2006/relationships/footer" Target="footer21.xml"/><Relationship Id="rId72" Type="http://schemas.openxmlformats.org/officeDocument/2006/relationships/footer" Target="footer31.xml"/><Relationship Id="rId93" Type="http://schemas.openxmlformats.org/officeDocument/2006/relationships/footer" Target="footer42.xml"/><Relationship Id="rId98" Type="http://schemas.openxmlformats.org/officeDocument/2006/relationships/header" Target="header45.xml"/><Relationship Id="rId121" Type="http://schemas.openxmlformats.org/officeDocument/2006/relationships/footer" Target="footer56.xml"/><Relationship Id="rId142" Type="http://schemas.openxmlformats.org/officeDocument/2006/relationships/header" Target="header67.xml"/><Relationship Id="rId163" Type="http://schemas.openxmlformats.org/officeDocument/2006/relationships/footer" Target="footer77.xml"/><Relationship Id="rId3" Type="http://schemas.openxmlformats.org/officeDocument/2006/relationships/settings" Target="settings.xml"/><Relationship Id="rId25" Type="http://schemas.openxmlformats.org/officeDocument/2006/relationships/footer" Target="footer8.xml"/><Relationship Id="rId46" Type="http://schemas.openxmlformats.org/officeDocument/2006/relationships/header" Target="header19.xml"/><Relationship Id="rId67" Type="http://schemas.openxmlformats.org/officeDocument/2006/relationships/footer" Target="footer29.xml"/><Relationship Id="rId116" Type="http://schemas.openxmlformats.org/officeDocument/2006/relationships/header" Target="header54.xml"/><Relationship Id="rId137" Type="http://schemas.openxmlformats.org/officeDocument/2006/relationships/header" Target="header65.xml"/><Relationship Id="rId158" Type="http://schemas.openxmlformats.org/officeDocument/2006/relationships/header" Target="header75.xml"/><Relationship Id="rId20" Type="http://schemas.openxmlformats.org/officeDocument/2006/relationships/header" Target="header6.xml"/><Relationship Id="rId41" Type="http://schemas.openxmlformats.org/officeDocument/2006/relationships/header" Target="header17.xml"/><Relationship Id="rId62" Type="http://schemas.openxmlformats.org/officeDocument/2006/relationships/header" Target="header27.xml"/><Relationship Id="rId83" Type="http://schemas.openxmlformats.org/officeDocument/2006/relationships/header" Target="header38.xml"/><Relationship Id="rId88" Type="http://schemas.openxmlformats.org/officeDocument/2006/relationships/header" Target="header40.xml"/><Relationship Id="rId111" Type="http://schemas.openxmlformats.org/officeDocument/2006/relationships/footer" Target="footer51.xml"/><Relationship Id="rId132" Type="http://schemas.openxmlformats.org/officeDocument/2006/relationships/footer" Target="footer61.xml"/><Relationship Id="rId153" Type="http://schemas.openxmlformats.org/officeDocument/2006/relationships/footer" Target="footer72.xml"/><Relationship Id="rId174" Type="http://schemas.openxmlformats.org/officeDocument/2006/relationships/footer" Target="footer82.xml"/><Relationship Id="rId179" Type="http://schemas.openxmlformats.org/officeDocument/2006/relationships/theme" Target="theme/theme1.xml"/><Relationship Id="rId15" Type="http://schemas.openxmlformats.org/officeDocument/2006/relationships/image" Target="media/image3.png"/><Relationship Id="rId36" Type="http://schemas.openxmlformats.org/officeDocument/2006/relationships/footer" Target="footer13.xml"/><Relationship Id="rId57" Type="http://schemas.openxmlformats.org/officeDocument/2006/relationships/footer" Target="footer24.xml"/><Relationship Id="rId106" Type="http://schemas.openxmlformats.org/officeDocument/2006/relationships/header" Target="header49.xml"/><Relationship Id="rId127" Type="http://schemas.openxmlformats.org/officeDocument/2006/relationships/footer" Target="footer59.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354</Pages>
  <Words>102923</Words>
  <Characters>710173</Characters>
  <Application>Microsoft Office Word</Application>
  <DocSecurity>0</DocSecurity>
  <Lines>5918</Lines>
  <Paragraphs>1622</Paragraphs>
  <ScaleCrop>false</ScaleCrop>
  <HeadingPairs>
    <vt:vector size="2" baseType="variant">
      <vt:variant>
        <vt:lpstr>Cím</vt:lpstr>
      </vt:variant>
      <vt:variant>
        <vt:i4>1</vt:i4>
      </vt:variant>
    </vt:vector>
  </HeadingPairs>
  <TitlesOfParts>
    <vt:vector size="1" baseType="lpstr">
      <vt:lpstr>BOLYAI JÁNOS GIMNÁZIUM ÉS ÁLTALÁNOS ISKOLA – 1.SZ. MELLÉKLET-2022-09-01</vt:lpstr>
    </vt:vector>
  </TitlesOfParts>
  <Company/>
  <LinksUpToDate>false</LinksUpToDate>
  <CharactersWithSpaces>811474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BOLYAI JÁNOS GIMNÁZIUM ÉS ÁLTALÁNOS ISKOLA – 1.SZ. MELLÉKLET-2022-09-01</dc:title>
  <dc:subject/>
  <dc:creator>Felhasználó</dc:creator>
  <cp:keywords/>
  <cp:lastModifiedBy>Edina Dávida</cp:lastModifiedBy>
  <cp:revision>3</cp:revision>
  <dcterms:created xsi:type="dcterms:W3CDTF">2025-10-15T07:02:00Z</dcterms:created>
  <dcterms:modified xsi:type="dcterms:W3CDTF">2025-10-15T07:43:00Z</dcterms:modified>
</cp:coreProperties>
</file>